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6D5FB1EE" w14:textId="77777777" w:rsidTr="00A9750A">
        <w:tc>
          <w:tcPr>
            <w:tcW w:w="810" w:type="dxa"/>
          </w:tcPr>
          <w:p w14:paraId="3E2BC139" w14:textId="20B2FD7F" w:rsidR="005E5399" w:rsidRDefault="005E5399">
            <w:pPr>
              <w:jc w:val="center"/>
              <w:rPr>
                <w:sz w:val="16"/>
              </w:rPr>
            </w:pPr>
          </w:p>
        </w:tc>
        <w:tc>
          <w:tcPr>
            <w:tcW w:w="9000" w:type="dxa"/>
          </w:tcPr>
          <w:p w14:paraId="2FA086F1"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3C65A038" w14:textId="77777777" w:rsidR="005E5399" w:rsidRDefault="00012E33">
            <w:pPr>
              <w:spacing w:before="20" w:after="20"/>
              <w:jc w:val="center"/>
              <w:rPr>
                <w:sz w:val="16"/>
              </w:rPr>
            </w:pPr>
            <w:r w:rsidRPr="00012E33">
              <w:rPr>
                <w:b/>
                <w:sz w:val="24"/>
                <w:szCs w:val="24"/>
              </w:rPr>
              <w:t>AIR QUALITY DIVISION</w:t>
            </w:r>
          </w:p>
        </w:tc>
        <w:tc>
          <w:tcPr>
            <w:tcW w:w="720" w:type="dxa"/>
          </w:tcPr>
          <w:p w14:paraId="21C067ED" w14:textId="77777777" w:rsidR="005E5399" w:rsidRDefault="005E5399">
            <w:pPr>
              <w:jc w:val="center"/>
              <w:rPr>
                <w:b/>
                <w:sz w:val="24"/>
              </w:rPr>
            </w:pPr>
          </w:p>
        </w:tc>
      </w:tr>
      <w:tr w:rsidR="005E5399" w14:paraId="398A96E9" w14:textId="77777777" w:rsidTr="00A9750A">
        <w:trPr>
          <w:cantSplit/>
          <w:trHeight w:val="146"/>
        </w:trPr>
        <w:tc>
          <w:tcPr>
            <w:tcW w:w="10530" w:type="dxa"/>
            <w:gridSpan w:val="3"/>
          </w:tcPr>
          <w:p w14:paraId="0B39F891" w14:textId="77777777" w:rsidR="00C7692A" w:rsidRPr="006B4E48" w:rsidRDefault="00C7692A" w:rsidP="00C2618F">
            <w:pPr>
              <w:jc w:val="center"/>
              <w:rPr>
                <w:szCs w:val="22"/>
              </w:rPr>
            </w:pPr>
          </w:p>
          <w:p w14:paraId="4A0184F4" w14:textId="59A21A5A"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1B6DD9">
              <w:rPr>
                <w:szCs w:val="22"/>
              </w:rPr>
              <w:t>January 9, 2024</w:t>
            </w:r>
          </w:p>
          <w:p w14:paraId="375659E9" w14:textId="77777777" w:rsidR="006B4E48" w:rsidRPr="00927270" w:rsidRDefault="006B4E48" w:rsidP="00C2618F">
            <w:pPr>
              <w:jc w:val="center"/>
              <w:rPr>
                <w:szCs w:val="22"/>
              </w:rPr>
            </w:pPr>
          </w:p>
          <w:p w14:paraId="06C40E40" w14:textId="77777777" w:rsidR="00C2618F" w:rsidRPr="00927270" w:rsidRDefault="00C2618F" w:rsidP="00C2618F">
            <w:pPr>
              <w:jc w:val="center"/>
              <w:rPr>
                <w:szCs w:val="22"/>
              </w:rPr>
            </w:pPr>
            <w:r w:rsidRPr="00927270">
              <w:rPr>
                <w:szCs w:val="22"/>
              </w:rPr>
              <w:t>ISSUED TO</w:t>
            </w:r>
          </w:p>
          <w:p w14:paraId="2A634F1F" w14:textId="77777777" w:rsidR="00C2618F" w:rsidRPr="00927270" w:rsidRDefault="00C2618F" w:rsidP="00C2618F">
            <w:pPr>
              <w:jc w:val="center"/>
              <w:rPr>
                <w:szCs w:val="22"/>
              </w:rPr>
            </w:pPr>
          </w:p>
          <w:p w14:paraId="699E3BC2" w14:textId="4E8671B3" w:rsidR="00071331" w:rsidRPr="00745818" w:rsidRDefault="00BB0F04" w:rsidP="00B9050D">
            <w:pPr>
              <w:jc w:val="center"/>
              <w:rPr>
                <w:b/>
                <w:szCs w:val="22"/>
              </w:rPr>
            </w:pPr>
            <w:bookmarkStart w:id="0" w:name="bCompanyName"/>
            <w:r>
              <w:rPr>
                <w:b/>
                <w:szCs w:val="22"/>
              </w:rPr>
              <w:t xml:space="preserve">EQ - </w:t>
            </w:r>
            <w:r w:rsidR="00BF61C9">
              <w:rPr>
                <w:b/>
                <w:szCs w:val="22"/>
              </w:rPr>
              <w:t>A US Ecology</w:t>
            </w:r>
            <w:r>
              <w:rPr>
                <w:b/>
                <w:szCs w:val="22"/>
              </w:rPr>
              <w:t xml:space="preserve"> Company </w:t>
            </w:r>
            <w:r w:rsidR="00071331">
              <w:rPr>
                <w:b/>
                <w:szCs w:val="22"/>
              </w:rPr>
              <w:t xml:space="preserve">- </w:t>
            </w:r>
            <w:r>
              <w:rPr>
                <w:b/>
                <w:szCs w:val="22"/>
              </w:rPr>
              <w:t>Michigan Disposal Waste Treatment Plant</w:t>
            </w:r>
          </w:p>
          <w:bookmarkEnd w:id="0"/>
          <w:p w14:paraId="73BC64A7" w14:textId="633196D6" w:rsidR="00147FFD" w:rsidRPr="00927B3C" w:rsidRDefault="00147FFD" w:rsidP="00354F8F">
            <w:pPr>
              <w:jc w:val="center"/>
              <w:rPr>
                <w:b/>
                <w:szCs w:val="22"/>
              </w:rPr>
            </w:pPr>
            <w:r w:rsidRPr="00927B3C">
              <w:rPr>
                <w:b/>
                <w:szCs w:val="22"/>
              </w:rPr>
              <w:t>and</w:t>
            </w:r>
          </w:p>
          <w:p w14:paraId="0E679C9C" w14:textId="12728C36" w:rsidR="00C2618F" w:rsidRPr="00927270" w:rsidRDefault="00147FFD" w:rsidP="00C2618F">
            <w:pPr>
              <w:jc w:val="center"/>
              <w:rPr>
                <w:szCs w:val="22"/>
              </w:rPr>
            </w:pPr>
            <w:r w:rsidRPr="00927B3C">
              <w:rPr>
                <w:b/>
                <w:szCs w:val="22"/>
              </w:rPr>
              <w:t xml:space="preserve">Wayne Disposal, Inc. </w:t>
            </w:r>
          </w:p>
          <w:p w14:paraId="15F63EEB" w14:textId="77777777" w:rsidR="006378D5" w:rsidRDefault="006378D5" w:rsidP="00C2618F">
            <w:pPr>
              <w:jc w:val="center"/>
              <w:rPr>
                <w:szCs w:val="22"/>
              </w:rPr>
            </w:pPr>
          </w:p>
          <w:p w14:paraId="37EFCF95" w14:textId="66884CC6" w:rsidR="00C2618F" w:rsidRDefault="00C2618F" w:rsidP="00C2618F">
            <w:pPr>
              <w:jc w:val="center"/>
              <w:rPr>
                <w:szCs w:val="22"/>
              </w:rPr>
            </w:pPr>
            <w:r w:rsidRPr="00927270">
              <w:rPr>
                <w:szCs w:val="22"/>
              </w:rPr>
              <w:t xml:space="preserve">State Registration Number (SRN):  </w:t>
            </w:r>
            <w:bookmarkStart w:id="1" w:name="bSRN"/>
            <w:r w:rsidR="00BB0F04">
              <w:rPr>
                <w:szCs w:val="22"/>
              </w:rPr>
              <w:t>M4782</w:t>
            </w:r>
            <w:bookmarkEnd w:id="1"/>
          </w:p>
          <w:p w14:paraId="05FB68D7" w14:textId="77777777" w:rsidR="00807634" w:rsidRPr="00927270" w:rsidRDefault="00807634" w:rsidP="00C2618F">
            <w:pPr>
              <w:jc w:val="center"/>
              <w:rPr>
                <w:szCs w:val="22"/>
              </w:rPr>
            </w:pPr>
          </w:p>
          <w:p w14:paraId="18F1AE30" w14:textId="77777777" w:rsidR="00C2618F" w:rsidRPr="00927270" w:rsidRDefault="00C2618F" w:rsidP="00C2618F">
            <w:pPr>
              <w:jc w:val="center"/>
              <w:rPr>
                <w:szCs w:val="22"/>
              </w:rPr>
            </w:pPr>
            <w:r w:rsidRPr="00927270">
              <w:rPr>
                <w:szCs w:val="22"/>
              </w:rPr>
              <w:t>LOCATED AT</w:t>
            </w:r>
          </w:p>
          <w:p w14:paraId="0AB4361E" w14:textId="77777777" w:rsidR="002B29E9" w:rsidRPr="00927270" w:rsidRDefault="002B29E9" w:rsidP="002B29E9">
            <w:pPr>
              <w:jc w:val="center"/>
              <w:rPr>
                <w:szCs w:val="22"/>
              </w:rPr>
            </w:pPr>
          </w:p>
          <w:p w14:paraId="3E8CC5BC" w14:textId="1C148954" w:rsidR="005E5399" w:rsidRPr="003F5BE8" w:rsidRDefault="00BB0F04" w:rsidP="002B29E9">
            <w:pPr>
              <w:jc w:val="center"/>
              <w:rPr>
                <w:szCs w:val="22"/>
              </w:rPr>
            </w:pPr>
            <w:bookmarkStart w:id="2" w:name="bStreetAddress"/>
            <w:bookmarkStart w:id="3" w:name="_Hlk124151245"/>
            <w:bookmarkEnd w:id="2"/>
            <w:r>
              <w:rPr>
                <w:szCs w:val="22"/>
              </w:rPr>
              <w:t>49350 I-94 Service Drive</w:t>
            </w:r>
            <w:bookmarkEnd w:id="3"/>
            <w:r w:rsidR="002B29E9">
              <w:rPr>
                <w:szCs w:val="22"/>
              </w:rPr>
              <w:t xml:space="preserve">, </w:t>
            </w:r>
            <w:bookmarkStart w:id="4" w:name="bCity"/>
            <w:bookmarkStart w:id="5" w:name="_Hlk124151264"/>
            <w:bookmarkEnd w:id="4"/>
            <w:r>
              <w:rPr>
                <w:szCs w:val="22"/>
              </w:rPr>
              <w:t>Belleville</w:t>
            </w:r>
            <w:bookmarkEnd w:id="5"/>
            <w:r w:rsidR="002B29E9">
              <w:rPr>
                <w:szCs w:val="22"/>
              </w:rPr>
              <w:t>,</w:t>
            </w:r>
            <w:r w:rsidR="00995605">
              <w:rPr>
                <w:szCs w:val="22"/>
              </w:rPr>
              <w:t xml:space="preserve"> </w:t>
            </w:r>
            <w:bookmarkStart w:id="6" w:name="bCounty"/>
            <w:bookmarkEnd w:id="6"/>
            <w:r w:rsidR="002C08FE">
              <w:rPr>
                <w:szCs w:val="22"/>
              </w:rPr>
              <w:t xml:space="preserve">Wayne </w:t>
            </w:r>
            <w:r w:rsidR="00995605">
              <w:rPr>
                <w:szCs w:val="22"/>
              </w:rPr>
              <w:t>County,</w:t>
            </w:r>
            <w:r w:rsidR="002B29E9">
              <w:rPr>
                <w:szCs w:val="22"/>
              </w:rPr>
              <w:t xml:space="preserve"> </w:t>
            </w:r>
            <w:r w:rsidR="002B29E9" w:rsidRPr="00927270">
              <w:rPr>
                <w:szCs w:val="22"/>
              </w:rPr>
              <w:t>Michigan</w:t>
            </w:r>
            <w:r w:rsidR="002B29E9">
              <w:rPr>
                <w:szCs w:val="22"/>
              </w:rPr>
              <w:t xml:space="preserve"> </w:t>
            </w:r>
            <w:bookmarkStart w:id="7" w:name="bZip"/>
            <w:bookmarkEnd w:id="7"/>
            <w:r>
              <w:rPr>
                <w:szCs w:val="22"/>
              </w:rPr>
              <w:t>48111</w:t>
            </w:r>
          </w:p>
        </w:tc>
      </w:tr>
      <w:tr w:rsidR="00C2618F" w:rsidRPr="001838ED" w14:paraId="18EE88BF"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67E996AC" w14:textId="77777777" w:rsidR="00C2618F" w:rsidRPr="006F2C46" w:rsidRDefault="00C2618F" w:rsidP="001838ED">
            <w:pPr>
              <w:jc w:val="center"/>
              <w:rPr>
                <w:szCs w:val="22"/>
              </w:rPr>
            </w:pPr>
          </w:p>
          <w:p w14:paraId="0746413E" w14:textId="77777777" w:rsidR="00C2618F" w:rsidRPr="001838ED" w:rsidRDefault="00C2618F" w:rsidP="001838ED">
            <w:pPr>
              <w:jc w:val="center"/>
              <w:rPr>
                <w:b/>
                <w:sz w:val="28"/>
              </w:rPr>
            </w:pPr>
            <w:r w:rsidRPr="001838ED">
              <w:rPr>
                <w:b/>
                <w:sz w:val="28"/>
              </w:rPr>
              <w:t>RENEWABLE OPERATING PERMIT</w:t>
            </w:r>
          </w:p>
          <w:p w14:paraId="2D41AB8F" w14:textId="77777777" w:rsidR="00C2618F" w:rsidRPr="001838ED" w:rsidRDefault="00C2618F" w:rsidP="001838ED">
            <w:pPr>
              <w:ind w:left="3240"/>
              <w:rPr>
                <w:sz w:val="24"/>
              </w:rPr>
            </w:pPr>
          </w:p>
          <w:p w14:paraId="4B5F6417" w14:textId="0751A8A8"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8" w:name="bSRN2"/>
            <w:bookmarkEnd w:id="8"/>
            <w:r w:rsidR="00BB0F04">
              <w:rPr>
                <w:sz w:val="24"/>
              </w:rPr>
              <w:t>M4782</w:t>
            </w:r>
            <w:r w:rsidR="004032B7" w:rsidRPr="001838ED">
              <w:rPr>
                <w:sz w:val="24"/>
              </w:rPr>
              <w:t>-</w:t>
            </w:r>
            <w:bookmarkStart w:id="9" w:name="bIssueYear"/>
            <w:bookmarkEnd w:id="9"/>
            <w:r w:rsidR="00147FFD">
              <w:rPr>
                <w:sz w:val="24"/>
              </w:rPr>
              <w:t>20</w:t>
            </w:r>
            <w:r w:rsidR="001B6DD9">
              <w:rPr>
                <w:sz w:val="24"/>
              </w:rPr>
              <w:t>24</w:t>
            </w:r>
          </w:p>
          <w:p w14:paraId="258FA9B6" w14:textId="77777777" w:rsidR="00C2618F" w:rsidRPr="001838ED" w:rsidRDefault="00C2618F" w:rsidP="001838ED">
            <w:pPr>
              <w:ind w:left="3240"/>
              <w:rPr>
                <w:sz w:val="24"/>
              </w:rPr>
            </w:pPr>
          </w:p>
          <w:p w14:paraId="136E7F6A" w14:textId="35D7E37E" w:rsidR="00C2618F" w:rsidRPr="001838ED" w:rsidRDefault="00C2618F" w:rsidP="001838ED">
            <w:pPr>
              <w:ind w:left="2880" w:firstLine="720"/>
              <w:rPr>
                <w:sz w:val="24"/>
                <w:szCs w:val="24"/>
              </w:rPr>
            </w:pPr>
            <w:r w:rsidRPr="001838ED">
              <w:rPr>
                <w:sz w:val="24"/>
              </w:rPr>
              <w:t>Expiration Date:</w:t>
            </w:r>
            <w:r w:rsidRPr="001838ED">
              <w:rPr>
                <w:sz w:val="24"/>
              </w:rPr>
              <w:tab/>
            </w:r>
            <w:r w:rsidR="001B6DD9">
              <w:rPr>
                <w:sz w:val="24"/>
              </w:rPr>
              <w:t>January 9, 2029</w:t>
            </w:r>
          </w:p>
          <w:p w14:paraId="111AC640" w14:textId="77777777" w:rsidR="0025601A" w:rsidRPr="001838ED" w:rsidRDefault="0025601A" w:rsidP="001838ED">
            <w:pPr>
              <w:ind w:left="2880" w:firstLine="360"/>
              <w:rPr>
                <w:sz w:val="24"/>
              </w:rPr>
            </w:pPr>
          </w:p>
          <w:p w14:paraId="32250B91" w14:textId="77777777" w:rsidR="001B6DD9"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4B343654" w14:textId="5DB2DC30"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10" w:name="bAppDueDate1"/>
            <w:bookmarkEnd w:id="10"/>
            <w:r w:rsidR="001B6DD9">
              <w:rPr>
                <w:sz w:val="24"/>
                <w:szCs w:val="24"/>
              </w:rPr>
              <w:t>July 9, 2027 and July 9, 2028</w:t>
            </w:r>
          </w:p>
          <w:p w14:paraId="1BAF2C6A" w14:textId="77777777" w:rsidR="00DF47A8" w:rsidRPr="001838ED" w:rsidRDefault="00DF47A8" w:rsidP="00DF47A8">
            <w:pPr>
              <w:rPr>
                <w:sz w:val="24"/>
              </w:rPr>
            </w:pPr>
          </w:p>
          <w:p w14:paraId="2A47A0BF"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1200B432"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25436A29" w14:textId="77777777" w:rsidTr="00C66BA3">
        <w:tc>
          <w:tcPr>
            <w:tcW w:w="10530" w:type="dxa"/>
            <w:shd w:val="clear" w:color="auto" w:fill="auto"/>
          </w:tcPr>
          <w:p w14:paraId="400DAD78" w14:textId="77777777" w:rsidR="00461E40" w:rsidRPr="006F2C46" w:rsidRDefault="00461E40" w:rsidP="0025601A">
            <w:pPr>
              <w:jc w:val="center"/>
              <w:rPr>
                <w:b/>
                <w:szCs w:val="22"/>
              </w:rPr>
            </w:pPr>
          </w:p>
          <w:p w14:paraId="67C49D1F" w14:textId="77777777" w:rsidR="005D5FBE" w:rsidRDefault="0058429B" w:rsidP="0025601A">
            <w:pPr>
              <w:jc w:val="center"/>
              <w:rPr>
                <w:b/>
                <w:sz w:val="28"/>
                <w:szCs w:val="28"/>
              </w:rPr>
            </w:pPr>
            <w:r>
              <w:rPr>
                <w:b/>
                <w:sz w:val="28"/>
                <w:szCs w:val="28"/>
              </w:rPr>
              <w:t>SOURCE-WIDE PERMIT TO INSTALL</w:t>
            </w:r>
          </w:p>
          <w:p w14:paraId="26186788" w14:textId="77777777" w:rsidR="00354F8F" w:rsidRPr="009E40D6" w:rsidRDefault="00354F8F" w:rsidP="0025601A">
            <w:pPr>
              <w:jc w:val="center"/>
              <w:rPr>
                <w:sz w:val="24"/>
                <w:szCs w:val="24"/>
              </w:rPr>
            </w:pPr>
          </w:p>
          <w:p w14:paraId="5250E848" w14:textId="6BAC4401" w:rsidR="005A402E" w:rsidRPr="00D81135"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1" w:name="bSRN3"/>
            <w:bookmarkEnd w:id="11"/>
            <w:r w:rsidR="00BB0F04">
              <w:rPr>
                <w:sz w:val="24"/>
                <w:szCs w:val="24"/>
              </w:rPr>
              <w:t>M4782</w:t>
            </w:r>
            <w:r w:rsidR="000D5F06">
              <w:rPr>
                <w:sz w:val="24"/>
                <w:szCs w:val="24"/>
              </w:rPr>
              <w:t>-</w:t>
            </w:r>
            <w:bookmarkStart w:id="12" w:name="bIssueYear2"/>
            <w:bookmarkEnd w:id="12"/>
            <w:r w:rsidR="00147FFD">
              <w:rPr>
                <w:sz w:val="24"/>
                <w:szCs w:val="24"/>
              </w:rPr>
              <w:t>20</w:t>
            </w:r>
            <w:r w:rsidR="001B6DD9">
              <w:rPr>
                <w:sz w:val="24"/>
                <w:szCs w:val="24"/>
              </w:rPr>
              <w:t>24</w:t>
            </w:r>
          </w:p>
          <w:p w14:paraId="04EBFD15" w14:textId="77777777" w:rsidR="00C2618F" w:rsidRPr="006F2C46" w:rsidRDefault="00C2618F" w:rsidP="0025601A">
            <w:pPr>
              <w:jc w:val="center"/>
              <w:rPr>
                <w:sz w:val="24"/>
                <w:szCs w:val="24"/>
              </w:rPr>
            </w:pPr>
          </w:p>
          <w:p w14:paraId="6C58C9D2"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64C7DE3" w14:textId="77777777" w:rsidR="00DC44C7" w:rsidRDefault="00BC48DF" w:rsidP="00C66BA3">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5F8642E2" w14:textId="77777777" w:rsidR="00233961" w:rsidRDefault="00233961" w:rsidP="00C66BA3">
      <w:pPr>
        <w:ind w:left="-90"/>
        <w:rPr>
          <w:szCs w:val="22"/>
        </w:rPr>
      </w:pPr>
    </w:p>
    <w:p w14:paraId="47DEB791" w14:textId="77777777" w:rsidR="006F2C46" w:rsidRDefault="006F2C46" w:rsidP="00C66BA3">
      <w:pPr>
        <w:ind w:left="-90"/>
        <w:rPr>
          <w:szCs w:val="22"/>
        </w:rPr>
      </w:pPr>
    </w:p>
    <w:p w14:paraId="2C08B66F" w14:textId="77777777" w:rsidR="00AE5C4F" w:rsidRDefault="00AE5C4F" w:rsidP="00C66BA3">
      <w:pPr>
        <w:ind w:left="-90"/>
        <w:rPr>
          <w:szCs w:val="22"/>
        </w:rPr>
      </w:pPr>
    </w:p>
    <w:p w14:paraId="46351429" w14:textId="77777777" w:rsidR="002332C3" w:rsidRPr="006A1190" w:rsidRDefault="00AB2375" w:rsidP="00C66BA3">
      <w:pPr>
        <w:ind w:left="-90"/>
        <w:rPr>
          <w:szCs w:val="22"/>
        </w:rPr>
      </w:pPr>
      <w:r w:rsidRPr="006A1190">
        <w:rPr>
          <w:szCs w:val="22"/>
        </w:rPr>
        <w:t>______________________________________</w:t>
      </w:r>
    </w:p>
    <w:p w14:paraId="7D53449A" w14:textId="6CFEC00C" w:rsidR="002F4C64" w:rsidRPr="0097673C" w:rsidRDefault="001B6DD9" w:rsidP="00862ED1">
      <w:pPr>
        <w:rPr>
          <w:b/>
          <w:sz w:val="18"/>
        </w:rPr>
      </w:pPr>
      <w:bookmarkStart w:id="13" w:name="bDS"/>
      <w:bookmarkEnd w:id="13"/>
      <w:r>
        <w:rPr>
          <w:szCs w:val="22"/>
        </w:rPr>
        <w:t>Julie Brunner, ROP Central Unit Supervisor</w:t>
      </w:r>
      <w:r w:rsidR="002332C3" w:rsidRPr="0069709D">
        <w:t xml:space="preserve"> </w:t>
      </w:r>
      <w:r w:rsidR="002F4C64" w:rsidRPr="0069709D">
        <w:br w:type="page"/>
      </w:r>
      <w:bookmarkStart w:id="14" w:name="_Toc1453502"/>
      <w:r w:rsidR="002F4C64" w:rsidRPr="00927270">
        <w:rPr>
          <w:b/>
          <w:sz w:val="28"/>
          <w:szCs w:val="28"/>
        </w:rPr>
        <w:lastRenderedPageBreak/>
        <w:t>TABLE OF CONTENTS</w:t>
      </w:r>
      <w:bookmarkEnd w:id="14"/>
    </w:p>
    <w:p w14:paraId="7E7BD4BB" w14:textId="77777777" w:rsidR="002F4C64" w:rsidRDefault="002F4C64" w:rsidP="002F4C64"/>
    <w:p w14:paraId="568E3F5D" w14:textId="4F4DCB3F" w:rsidR="004A4B8D" w:rsidRDefault="0053776A">
      <w:pPr>
        <w:pStyle w:val="TOC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55689437" w:history="1">
        <w:r w:rsidR="004A4B8D" w:rsidRPr="00404DD7">
          <w:rPr>
            <w:rStyle w:val="Hyperlink"/>
            <w:noProof/>
          </w:rPr>
          <w:t>AUTHORITY AND ENFORCEABILITY</w:t>
        </w:r>
        <w:r w:rsidR="004A4B8D">
          <w:rPr>
            <w:noProof/>
            <w:webHidden/>
          </w:rPr>
          <w:tab/>
        </w:r>
        <w:r w:rsidR="004A4B8D">
          <w:rPr>
            <w:noProof/>
            <w:webHidden/>
          </w:rPr>
          <w:fldChar w:fldCharType="begin"/>
        </w:r>
        <w:r w:rsidR="004A4B8D">
          <w:rPr>
            <w:noProof/>
            <w:webHidden/>
          </w:rPr>
          <w:instrText xml:space="preserve"> PAGEREF _Toc155689437 \h </w:instrText>
        </w:r>
        <w:r w:rsidR="004A4B8D">
          <w:rPr>
            <w:noProof/>
            <w:webHidden/>
          </w:rPr>
        </w:r>
        <w:r w:rsidR="004A4B8D">
          <w:rPr>
            <w:noProof/>
            <w:webHidden/>
          </w:rPr>
          <w:fldChar w:fldCharType="separate"/>
        </w:r>
        <w:r w:rsidR="004A4B8D">
          <w:rPr>
            <w:noProof/>
            <w:webHidden/>
          </w:rPr>
          <w:t>4</w:t>
        </w:r>
        <w:r w:rsidR="004A4B8D">
          <w:rPr>
            <w:noProof/>
            <w:webHidden/>
          </w:rPr>
          <w:fldChar w:fldCharType="end"/>
        </w:r>
      </w:hyperlink>
    </w:p>
    <w:p w14:paraId="2A21BE3C" w14:textId="6729A610" w:rsidR="004A4B8D" w:rsidRDefault="00957C08">
      <w:pPr>
        <w:pStyle w:val="TOC1"/>
        <w:rPr>
          <w:rFonts w:asciiTheme="minorHAnsi" w:eastAsiaTheme="minorEastAsia" w:hAnsiTheme="minorHAnsi" w:cstheme="minorBidi"/>
          <w:b w:val="0"/>
          <w:noProof/>
          <w:kern w:val="2"/>
          <w14:ligatures w14:val="standardContextual"/>
        </w:rPr>
      </w:pPr>
      <w:hyperlink w:anchor="_Toc155689438" w:history="1">
        <w:r w:rsidR="004A4B8D" w:rsidRPr="00404DD7">
          <w:rPr>
            <w:rStyle w:val="Hyperlink"/>
            <w:noProof/>
          </w:rPr>
          <w:t>Section 1 – EQ – A US Ecology Company</w:t>
        </w:r>
        <w:r w:rsidR="004A4B8D">
          <w:rPr>
            <w:noProof/>
            <w:webHidden/>
          </w:rPr>
          <w:tab/>
        </w:r>
        <w:r w:rsidR="004A4B8D">
          <w:rPr>
            <w:noProof/>
            <w:webHidden/>
          </w:rPr>
          <w:fldChar w:fldCharType="begin"/>
        </w:r>
        <w:r w:rsidR="004A4B8D">
          <w:rPr>
            <w:noProof/>
            <w:webHidden/>
          </w:rPr>
          <w:instrText xml:space="preserve"> PAGEREF _Toc155689438 \h </w:instrText>
        </w:r>
        <w:r w:rsidR="004A4B8D">
          <w:rPr>
            <w:noProof/>
            <w:webHidden/>
          </w:rPr>
        </w:r>
        <w:r w:rsidR="004A4B8D">
          <w:rPr>
            <w:noProof/>
            <w:webHidden/>
          </w:rPr>
          <w:fldChar w:fldCharType="separate"/>
        </w:r>
        <w:r w:rsidR="004A4B8D">
          <w:rPr>
            <w:noProof/>
            <w:webHidden/>
          </w:rPr>
          <w:t>5</w:t>
        </w:r>
        <w:r w:rsidR="004A4B8D">
          <w:rPr>
            <w:noProof/>
            <w:webHidden/>
          </w:rPr>
          <w:fldChar w:fldCharType="end"/>
        </w:r>
      </w:hyperlink>
    </w:p>
    <w:p w14:paraId="6B8BC967" w14:textId="6289E72E" w:rsidR="004A4B8D" w:rsidRDefault="00957C08">
      <w:pPr>
        <w:pStyle w:val="TOC1"/>
        <w:rPr>
          <w:rFonts w:asciiTheme="minorHAnsi" w:eastAsiaTheme="minorEastAsia" w:hAnsiTheme="minorHAnsi" w:cstheme="minorBidi"/>
          <w:b w:val="0"/>
          <w:noProof/>
          <w:kern w:val="2"/>
          <w14:ligatures w14:val="standardContextual"/>
        </w:rPr>
      </w:pPr>
      <w:hyperlink w:anchor="_Toc155689439" w:history="1">
        <w:r w:rsidR="004A4B8D" w:rsidRPr="00404DD7">
          <w:rPr>
            <w:rStyle w:val="Hyperlink"/>
            <w:noProof/>
          </w:rPr>
          <w:t>A.  GENERAL CONDITIONS</w:t>
        </w:r>
        <w:r w:rsidR="004A4B8D">
          <w:rPr>
            <w:noProof/>
            <w:webHidden/>
          </w:rPr>
          <w:tab/>
        </w:r>
        <w:r w:rsidR="004A4B8D">
          <w:rPr>
            <w:noProof/>
            <w:webHidden/>
          </w:rPr>
          <w:fldChar w:fldCharType="begin"/>
        </w:r>
        <w:r w:rsidR="004A4B8D">
          <w:rPr>
            <w:noProof/>
            <w:webHidden/>
          </w:rPr>
          <w:instrText xml:space="preserve"> PAGEREF _Toc155689439 \h </w:instrText>
        </w:r>
        <w:r w:rsidR="004A4B8D">
          <w:rPr>
            <w:noProof/>
            <w:webHidden/>
          </w:rPr>
        </w:r>
        <w:r w:rsidR="004A4B8D">
          <w:rPr>
            <w:noProof/>
            <w:webHidden/>
          </w:rPr>
          <w:fldChar w:fldCharType="separate"/>
        </w:r>
        <w:r w:rsidR="004A4B8D">
          <w:rPr>
            <w:noProof/>
            <w:webHidden/>
          </w:rPr>
          <w:t>6</w:t>
        </w:r>
        <w:r w:rsidR="004A4B8D">
          <w:rPr>
            <w:noProof/>
            <w:webHidden/>
          </w:rPr>
          <w:fldChar w:fldCharType="end"/>
        </w:r>
      </w:hyperlink>
    </w:p>
    <w:p w14:paraId="6CBA6ACD" w14:textId="557A8465" w:rsidR="004A4B8D" w:rsidRDefault="00957C08">
      <w:pPr>
        <w:pStyle w:val="TOC2"/>
        <w:rPr>
          <w:rFonts w:asciiTheme="minorHAnsi" w:eastAsiaTheme="minorEastAsia" w:hAnsiTheme="minorHAnsi" w:cstheme="minorBidi"/>
          <w:noProof/>
          <w:kern w:val="2"/>
          <w14:ligatures w14:val="standardContextual"/>
        </w:rPr>
      </w:pPr>
      <w:hyperlink w:anchor="_Toc155689440" w:history="1">
        <w:r w:rsidR="004A4B8D" w:rsidRPr="00404DD7">
          <w:rPr>
            <w:rStyle w:val="Hyperlink"/>
            <w:noProof/>
          </w:rPr>
          <w:t>Permit Enforceability</w:t>
        </w:r>
        <w:r w:rsidR="004A4B8D">
          <w:rPr>
            <w:noProof/>
            <w:webHidden/>
          </w:rPr>
          <w:tab/>
        </w:r>
        <w:r w:rsidR="004A4B8D">
          <w:rPr>
            <w:noProof/>
            <w:webHidden/>
          </w:rPr>
          <w:fldChar w:fldCharType="begin"/>
        </w:r>
        <w:r w:rsidR="004A4B8D">
          <w:rPr>
            <w:noProof/>
            <w:webHidden/>
          </w:rPr>
          <w:instrText xml:space="preserve"> PAGEREF _Toc155689440 \h </w:instrText>
        </w:r>
        <w:r w:rsidR="004A4B8D">
          <w:rPr>
            <w:noProof/>
            <w:webHidden/>
          </w:rPr>
        </w:r>
        <w:r w:rsidR="004A4B8D">
          <w:rPr>
            <w:noProof/>
            <w:webHidden/>
          </w:rPr>
          <w:fldChar w:fldCharType="separate"/>
        </w:r>
        <w:r w:rsidR="004A4B8D">
          <w:rPr>
            <w:noProof/>
            <w:webHidden/>
          </w:rPr>
          <w:t>6</w:t>
        </w:r>
        <w:r w:rsidR="004A4B8D">
          <w:rPr>
            <w:noProof/>
            <w:webHidden/>
          </w:rPr>
          <w:fldChar w:fldCharType="end"/>
        </w:r>
      </w:hyperlink>
    </w:p>
    <w:p w14:paraId="46A03A60" w14:textId="2F1E6CAF" w:rsidR="004A4B8D" w:rsidRDefault="00957C08">
      <w:pPr>
        <w:pStyle w:val="TOC2"/>
        <w:rPr>
          <w:rFonts w:asciiTheme="minorHAnsi" w:eastAsiaTheme="minorEastAsia" w:hAnsiTheme="minorHAnsi" w:cstheme="minorBidi"/>
          <w:noProof/>
          <w:kern w:val="2"/>
          <w14:ligatures w14:val="standardContextual"/>
        </w:rPr>
      </w:pPr>
      <w:hyperlink w:anchor="_Toc155689441" w:history="1">
        <w:r w:rsidR="004A4B8D" w:rsidRPr="00404DD7">
          <w:rPr>
            <w:rStyle w:val="Hyperlink"/>
            <w:noProof/>
          </w:rPr>
          <w:t>General Provisions</w:t>
        </w:r>
        <w:r w:rsidR="004A4B8D">
          <w:rPr>
            <w:noProof/>
            <w:webHidden/>
          </w:rPr>
          <w:tab/>
        </w:r>
        <w:r w:rsidR="004A4B8D">
          <w:rPr>
            <w:noProof/>
            <w:webHidden/>
          </w:rPr>
          <w:fldChar w:fldCharType="begin"/>
        </w:r>
        <w:r w:rsidR="004A4B8D">
          <w:rPr>
            <w:noProof/>
            <w:webHidden/>
          </w:rPr>
          <w:instrText xml:space="preserve"> PAGEREF _Toc155689441 \h </w:instrText>
        </w:r>
        <w:r w:rsidR="004A4B8D">
          <w:rPr>
            <w:noProof/>
            <w:webHidden/>
          </w:rPr>
        </w:r>
        <w:r w:rsidR="004A4B8D">
          <w:rPr>
            <w:noProof/>
            <w:webHidden/>
          </w:rPr>
          <w:fldChar w:fldCharType="separate"/>
        </w:r>
        <w:r w:rsidR="004A4B8D">
          <w:rPr>
            <w:noProof/>
            <w:webHidden/>
          </w:rPr>
          <w:t>6</w:t>
        </w:r>
        <w:r w:rsidR="004A4B8D">
          <w:rPr>
            <w:noProof/>
            <w:webHidden/>
          </w:rPr>
          <w:fldChar w:fldCharType="end"/>
        </w:r>
      </w:hyperlink>
    </w:p>
    <w:p w14:paraId="0BEC511D" w14:textId="1A3AC51F" w:rsidR="004A4B8D" w:rsidRDefault="00957C08">
      <w:pPr>
        <w:pStyle w:val="TOC2"/>
        <w:rPr>
          <w:rFonts w:asciiTheme="minorHAnsi" w:eastAsiaTheme="minorEastAsia" w:hAnsiTheme="minorHAnsi" w:cstheme="minorBidi"/>
          <w:noProof/>
          <w:kern w:val="2"/>
          <w14:ligatures w14:val="standardContextual"/>
        </w:rPr>
      </w:pPr>
      <w:hyperlink w:anchor="_Toc155689442" w:history="1">
        <w:r w:rsidR="004A4B8D" w:rsidRPr="00404DD7">
          <w:rPr>
            <w:rStyle w:val="Hyperlink"/>
            <w:noProof/>
          </w:rPr>
          <w:t>Equipment &amp; Design</w:t>
        </w:r>
        <w:r w:rsidR="004A4B8D">
          <w:rPr>
            <w:noProof/>
            <w:webHidden/>
          </w:rPr>
          <w:tab/>
        </w:r>
        <w:r w:rsidR="004A4B8D">
          <w:rPr>
            <w:noProof/>
            <w:webHidden/>
          </w:rPr>
          <w:fldChar w:fldCharType="begin"/>
        </w:r>
        <w:r w:rsidR="004A4B8D">
          <w:rPr>
            <w:noProof/>
            <w:webHidden/>
          </w:rPr>
          <w:instrText xml:space="preserve"> PAGEREF _Toc155689442 \h </w:instrText>
        </w:r>
        <w:r w:rsidR="004A4B8D">
          <w:rPr>
            <w:noProof/>
            <w:webHidden/>
          </w:rPr>
        </w:r>
        <w:r w:rsidR="004A4B8D">
          <w:rPr>
            <w:noProof/>
            <w:webHidden/>
          </w:rPr>
          <w:fldChar w:fldCharType="separate"/>
        </w:r>
        <w:r w:rsidR="004A4B8D">
          <w:rPr>
            <w:noProof/>
            <w:webHidden/>
          </w:rPr>
          <w:t>7</w:t>
        </w:r>
        <w:r w:rsidR="004A4B8D">
          <w:rPr>
            <w:noProof/>
            <w:webHidden/>
          </w:rPr>
          <w:fldChar w:fldCharType="end"/>
        </w:r>
      </w:hyperlink>
    </w:p>
    <w:p w14:paraId="03F09005" w14:textId="3A5BAA61" w:rsidR="004A4B8D" w:rsidRDefault="00957C08">
      <w:pPr>
        <w:pStyle w:val="TOC2"/>
        <w:rPr>
          <w:rFonts w:asciiTheme="minorHAnsi" w:eastAsiaTheme="minorEastAsia" w:hAnsiTheme="minorHAnsi" w:cstheme="minorBidi"/>
          <w:noProof/>
          <w:kern w:val="2"/>
          <w14:ligatures w14:val="standardContextual"/>
        </w:rPr>
      </w:pPr>
      <w:hyperlink w:anchor="_Toc155689443" w:history="1">
        <w:r w:rsidR="004A4B8D" w:rsidRPr="00404DD7">
          <w:rPr>
            <w:rStyle w:val="Hyperlink"/>
            <w:noProof/>
          </w:rPr>
          <w:t>Emission Limits</w:t>
        </w:r>
        <w:r w:rsidR="004A4B8D">
          <w:rPr>
            <w:noProof/>
            <w:webHidden/>
          </w:rPr>
          <w:tab/>
        </w:r>
        <w:r w:rsidR="004A4B8D">
          <w:rPr>
            <w:noProof/>
            <w:webHidden/>
          </w:rPr>
          <w:fldChar w:fldCharType="begin"/>
        </w:r>
        <w:r w:rsidR="004A4B8D">
          <w:rPr>
            <w:noProof/>
            <w:webHidden/>
          </w:rPr>
          <w:instrText xml:space="preserve"> PAGEREF _Toc155689443 \h </w:instrText>
        </w:r>
        <w:r w:rsidR="004A4B8D">
          <w:rPr>
            <w:noProof/>
            <w:webHidden/>
          </w:rPr>
        </w:r>
        <w:r w:rsidR="004A4B8D">
          <w:rPr>
            <w:noProof/>
            <w:webHidden/>
          </w:rPr>
          <w:fldChar w:fldCharType="separate"/>
        </w:r>
        <w:r w:rsidR="004A4B8D">
          <w:rPr>
            <w:noProof/>
            <w:webHidden/>
          </w:rPr>
          <w:t>7</w:t>
        </w:r>
        <w:r w:rsidR="004A4B8D">
          <w:rPr>
            <w:noProof/>
            <w:webHidden/>
          </w:rPr>
          <w:fldChar w:fldCharType="end"/>
        </w:r>
      </w:hyperlink>
    </w:p>
    <w:p w14:paraId="3ED1B20F" w14:textId="71039C15" w:rsidR="004A4B8D" w:rsidRDefault="00957C08">
      <w:pPr>
        <w:pStyle w:val="TOC2"/>
        <w:rPr>
          <w:rFonts w:asciiTheme="minorHAnsi" w:eastAsiaTheme="minorEastAsia" w:hAnsiTheme="minorHAnsi" w:cstheme="minorBidi"/>
          <w:noProof/>
          <w:kern w:val="2"/>
          <w14:ligatures w14:val="standardContextual"/>
        </w:rPr>
      </w:pPr>
      <w:hyperlink w:anchor="_Toc155689444" w:history="1">
        <w:r w:rsidR="004A4B8D" w:rsidRPr="00404DD7">
          <w:rPr>
            <w:rStyle w:val="Hyperlink"/>
            <w:noProof/>
          </w:rPr>
          <w:t>Testing/Sampling</w:t>
        </w:r>
        <w:r w:rsidR="004A4B8D">
          <w:rPr>
            <w:noProof/>
            <w:webHidden/>
          </w:rPr>
          <w:tab/>
        </w:r>
        <w:r w:rsidR="004A4B8D">
          <w:rPr>
            <w:noProof/>
            <w:webHidden/>
          </w:rPr>
          <w:fldChar w:fldCharType="begin"/>
        </w:r>
        <w:r w:rsidR="004A4B8D">
          <w:rPr>
            <w:noProof/>
            <w:webHidden/>
          </w:rPr>
          <w:instrText xml:space="preserve"> PAGEREF _Toc155689444 \h </w:instrText>
        </w:r>
        <w:r w:rsidR="004A4B8D">
          <w:rPr>
            <w:noProof/>
            <w:webHidden/>
          </w:rPr>
        </w:r>
        <w:r w:rsidR="004A4B8D">
          <w:rPr>
            <w:noProof/>
            <w:webHidden/>
          </w:rPr>
          <w:fldChar w:fldCharType="separate"/>
        </w:r>
        <w:r w:rsidR="004A4B8D">
          <w:rPr>
            <w:noProof/>
            <w:webHidden/>
          </w:rPr>
          <w:t>7</w:t>
        </w:r>
        <w:r w:rsidR="004A4B8D">
          <w:rPr>
            <w:noProof/>
            <w:webHidden/>
          </w:rPr>
          <w:fldChar w:fldCharType="end"/>
        </w:r>
      </w:hyperlink>
    </w:p>
    <w:p w14:paraId="0DA8C3AB" w14:textId="3D0EC98D" w:rsidR="004A4B8D" w:rsidRDefault="00957C08">
      <w:pPr>
        <w:pStyle w:val="TOC2"/>
        <w:rPr>
          <w:rFonts w:asciiTheme="minorHAnsi" w:eastAsiaTheme="minorEastAsia" w:hAnsiTheme="minorHAnsi" w:cstheme="minorBidi"/>
          <w:noProof/>
          <w:kern w:val="2"/>
          <w14:ligatures w14:val="standardContextual"/>
        </w:rPr>
      </w:pPr>
      <w:hyperlink w:anchor="_Toc155689445" w:history="1">
        <w:r w:rsidR="004A4B8D" w:rsidRPr="00404DD7">
          <w:rPr>
            <w:rStyle w:val="Hyperlink"/>
            <w:noProof/>
          </w:rPr>
          <w:t>Monitoring/Recordkeeping</w:t>
        </w:r>
        <w:r w:rsidR="004A4B8D">
          <w:rPr>
            <w:noProof/>
            <w:webHidden/>
          </w:rPr>
          <w:tab/>
        </w:r>
        <w:r w:rsidR="004A4B8D">
          <w:rPr>
            <w:noProof/>
            <w:webHidden/>
          </w:rPr>
          <w:fldChar w:fldCharType="begin"/>
        </w:r>
        <w:r w:rsidR="004A4B8D">
          <w:rPr>
            <w:noProof/>
            <w:webHidden/>
          </w:rPr>
          <w:instrText xml:space="preserve"> PAGEREF _Toc155689445 \h </w:instrText>
        </w:r>
        <w:r w:rsidR="004A4B8D">
          <w:rPr>
            <w:noProof/>
            <w:webHidden/>
          </w:rPr>
        </w:r>
        <w:r w:rsidR="004A4B8D">
          <w:rPr>
            <w:noProof/>
            <w:webHidden/>
          </w:rPr>
          <w:fldChar w:fldCharType="separate"/>
        </w:r>
        <w:r w:rsidR="004A4B8D">
          <w:rPr>
            <w:noProof/>
            <w:webHidden/>
          </w:rPr>
          <w:t>8</w:t>
        </w:r>
        <w:r w:rsidR="004A4B8D">
          <w:rPr>
            <w:noProof/>
            <w:webHidden/>
          </w:rPr>
          <w:fldChar w:fldCharType="end"/>
        </w:r>
      </w:hyperlink>
    </w:p>
    <w:p w14:paraId="1E671EE9" w14:textId="679295A7" w:rsidR="004A4B8D" w:rsidRDefault="00957C08">
      <w:pPr>
        <w:pStyle w:val="TOC2"/>
        <w:rPr>
          <w:rFonts w:asciiTheme="minorHAnsi" w:eastAsiaTheme="minorEastAsia" w:hAnsiTheme="minorHAnsi" w:cstheme="minorBidi"/>
          <w:noProof/>
          <w:kern w:val="2"/>
          <w14:ligatures w14:val="standardContextual"/>
        </w:rPr>
      </w:pPr>
      <w:hyperlink w:anchor="_Toc155689446" w:history="1">
        <w:r w:rsidR="004A4B8D" w:rsidRPr="00404DD7">
          <w:rPr>
            <w:rStyle w:val="Hyperlink"/>
            <w:noProof/>
          </w:rPr>
          <w:t>Certification &amp; Reporting</w:t>
        </w:r>
        <w:r w:rsidR="004A4B8D">
          <w:rPr>
            <w:noProof/>
            <w:webHidden/>
          </w:rPr>
          <w:tab/>
        </w:r>
        <w:r w:rsidR="004A4B8D">
          <w:rPr>
            <w:noProof/>
            <w:webHidden/>
          </w:rPr>
          <w:fldChar w:fldCharType="begin"/>
        </w:r>
        <w:r w:rsidR="004A4B8D">
          <w:rPr>
            <w:noProof/>
            <w:webHidden/>
          </w:rPr>
          <w:instrText xml:space="preserve"> PAGEREF _Toc155689446 \h </w:instrText>
        </w:r>
        <w:r w:rsidR="004A4B8D">
          <w:rPr>
            <w:noProof/>
            <w:webHidden/>
          </w:rPr>
        </w:r>
        <w:r w:rsidR="004A4B8D">
          <w:rPr>
            <w:noProof/>
            <w:webHidden/>
          </w:rPr>
          <w:fldChar w:fldCharType="separate"/>
        </w:r>
        <w:r w:rsidR="004A4B8D">
          <w:rPr>
            <w:noProof/>
            <w:webHidden/>
          </w:rPr>
          <w:t>8</w:t>
        </w:r>
        <w:r w:rsidR="004A4B8D">
          <w:rPr>
            <w:noProof/>
            <w:webHidden/>
          </w:rPr>
          <w:fldChar w:fldCharType="end"/>
        </w:r>
      </w:hyperlink>
    </w:p>
    <w:p w14:paraId="7519956D" w14:textId="7B063E13" w:rsidR="004A4B8D" w:rsidRDefault="00957C08">
      <w:pPr>
        <w:pStyle w:val="TOC2"/>
        <w:rPr>
          <w:rFonts w:asciiTheme="minorHAnsi" w:eastAsiaTheme="minorEastAsia" w:hAnsiTheme="minorHAnsi" w:cstheme="minorBidi"/>
          <w:noProof/>
          <w:kern w:val="2"/>
          <w14:ligatures w14:val="standardContextual"/>
        </w:rPr>
      </w:pPr>
      <w:hyperlink w:anchor="_Toc155689447" w:history="1">
        <w:r w:rsidR="004A4B8D" w:rsidRPr="00404DD7">
          <w:rPr>
            <w:rStyle w:val="Hyperlink"/>
            <w:noProof/>
          </w:rPr>
          <w:t>Permit Shield</w:t>
        </w:r>
        <w:r w:rsidR="004A4B8D">
          <w:rPr>
            <w:noProof/>
            <w:webHidden/>
          </w:rPr>
          <w:tab/>
        </w:r>
        <w:r w:rsidR="004A4B8D">
          <w:rPr>
            <w:noProof/>
            <w:webHidden/>
          </w:rPr>
          <w:fldChar w:fldCharType="begin"/>
        </w:r>
        <w:r w:rsidR="004A4B8D">
          <w:rPr>
            <w:noProof/>
            <w:webHidden/>
          </w:rPr>
          <w:instrText xml:space="preserve"> PAGEREF _Toc155689447 \h </w:instrText>
        </w:r>
        <w:r w:rsidR="004A4B8D">
          <w:rPr>
            <w:noProof/>
            <w:webHidden/>
          </w:rPr>
        </w:r>
        <w:r w:rsidR="004A4B8D">
          <w:rPr>
            <w:noProof/>
            <w:webHidden/>
          </w:rPr>
          <w:fldChar w:fldCharType="separate"/>
        </w:r>
        <w:r w:rsidR="004A4B8D">
          <w:rPr>
            <w:noProof/>
            <w:webHidden/>
          </w:rPr>
          <w:t>9</w:t>
        </w:r>
        <w:r w:rsidR="004A4B8D">
          <w:rPr>
            <w:noProof/>
            <w:webHidden/>
          </w:rPr>
          <w:fldChar w:fldCharType="end"/>
        </w:r>
      </w:hyperlink>
    </w:p>
    <w:p w14:paraId="71866D0E" w14:textId="2FF1D318" w:rsidR="004A4B8D" w:rsidRDefault="00957C08">
      <w:pPr>
        <w:pStyle w:val="TOC2"/>
        <w:rPr>
          <w:rFonts w:asciiTheme="minorHAnsi" w:eastAsiaTheme="minorEastAsia" w:hAnsiTheme="minorHAnsi" w:cstheme="minorBidi"/>
          <w:noProof/>
          <w:kern w:val="2"/>
          <w14:ligatures w14:val="standardContextual"/>
        </w:rPr>
      </w:pPr>
      <w:hyperlink w:anchor="_Toc155689448" w:history="1">
        <w:r w:rsidR="004A4B8D" w:rsidRPr="00404DD7">
          <w:rPr>
            <w:rStyle w:val="Hyperlink"/>
            <w:noProof/>
          </w:rPr>
          <w:t>Revisions</w:t>
        </w:r>
        <w:r w:rsidR="004A4B8D">
          <w:rPr>
            <w:noProof/>
            <w:webHidden/>
          </w:rPr>
          <w:tab/>
        </w:r>
        <w:r w:rsidR="004A4B8D">
          <w:rPr>
            <w:noProof/>
            <w:webHidden/>
          </w:rPr>
          <w:fldChar w:fldCharType="begin"/>
        </w:r>
        <w:r w:rsidR="004A4B8D">
          <w:rPr>
            <w:noProof/>
            <w:webHidden/>
          </w:rPr>
          <w:instrText xml:space="preserve"> PAGEREF _Toc155689448 \h </w:instrText>
        </w:r>
        <w:r w:rsidR="004A4B8D">
          <w:rPr>
            <w:noProof/>
            <w:webHidden/>
          </w:rPr>
        </w:r>
        <w:r w:rsidR="004A4B8D">
          <w:rPr>
            <w:noProof/>
            <w:webHidden/>
          </w:rPr>
          <w:fldChar w:fldCharType="separate"/>
        </w:r>
        <w:r w:rsidR="004A4B8D">
          <w:rPr>
            <w:noProof/>
            <w:webHidden/>
          </w:rPr>
          <w:t>10</w:t>
        </w:r>
        <w:r w:rsidR="004A4B8D">
          <w:rPr>
            <w:noProof/>
            <w:webHidden/>
          </w:rPr>
          <w:fldChar w:fldCharType="end"/>
        </w:r>
      </w:hyperlink>
    </w:p>
    <w:p w14:paraId="4D12B908" w14:textId="0487A330" w:rsidR="004A4B8D" w:rsidRDefault="00957C08">
      <w:pPr>
        <w:pStyle w:val="TOC2"/>
        <w:rPr>
          <w:rFonts w:asciiTheme="minorHAnsi" w:eastAsiaTheme="minorEastAsia" w:hAnsiTheme="minorHAnsi" w:cstheme="minorBidi"/>
          <w:noProof/>
          <w:kern w:val="2"/>
          <w14:ligatures w14:val="standardContextual"/>
        </w:rPr>
      </w:pPr>
      <w:hyperlink w:anchor="_Toc155689449" w:history="1">
        <w:r w:rsidR="004A4B8D" w:rsidRPr="00404DD7">
          <w:rPr>
            <w:rStyle w:val="Hyperlink"/>
            <w:noProof/>
          </w:rPr>
          <w:t>Reopenings</w:t>
        </w:r>
        <w:r w:rsidR="004A4B8D">
          <w:rPr>
            <w:noProof/>
            <w:webHidden/>
          </w:rPr>
          <w:tab/>
        </w:r>
        <w:r w:rsidR="004A4B8D">
          <w:rPr>
            <w:noProof/>
            <w:webHidden/>
          </w:rPr>
          <w:fldChar w:fldCharType="begin"/>
        </w:r>
        <w:r w:rsidR="004A4B8D">
          <w:rPr>
            <w:noProof/>
            <w:webHidden/>
          </w:rPr>
          <w:instrText xml:space="preserve"> PAGEREF _Toc155689449 \h </w:instrText>
        </w:r>
        <w:r w:rsidR="004A4B8D">
          <w:rPr>
            <w:noProof/>
            <w:webHidden/>
          </w:rPr>
        </w:r>
        <w:r w:rsidR="004A4B8D">
          <w:rPr>
            <w:noProof/>
            <w:webHidden/>
          </w:rPr>
          <w:fldChar w:fldCharType="separate"/>
        </w:r>
        <w:r w:rsidR="004A4B8D">
          <w:rPr>
            <w:noProof/>
            <w:webHidden/>
          </w:rPr>
          <w:t>10</w:t>
        </w:r>
        <w:r w:rsidR="004A4B8D">
          <w:rPr>
            <w:noProof/>
            <w:webHidden/>
          </w:rPr>
          <w:fldChar w:fldCharType="end"/>
        </w:r>
      </w:hyperlink>
    </w:p>
    <w:p w14:paraId="625146FD" w14:textId="7A6DC098" w:rsidR="004A4B8D" w:rsidRDefault="00957C08">
      <w:pPr>
        <w:pStyle w:val="TOC2"/>
        <w:rPr>
          <w:rFonts w:asciiTheme="minorHAnsi" w:eastAsiaTheme="minorEastAsia" w:hAnsiTheme="minorHAnsi" w:cstheme="minorBidi"/>
          <w:noProof/>
          <w:kern w:val="2"/>
          <w14:ligatures w14:val="standardContextual"/>
        </w:rPr>
      </w:pPr>
      <w:hyperlink w:anchor="_Toc155689450" w:history="1">
        <w:r w:rsidR="004A4B8D" w:rsidRPr="00404DD7">
          <w:rPr>
            <w:rStyle w:val="Hyperlink"/>
            <w:noProof/>
          </w:rPr>
          <w:t>Renewals</w:t>
        </w:r>
        <w:r w:rsidR="004A4B8D">
          <w:rPr>
            <w:noProof/>
            <w:webHidden/>
          </w:rPr>
          <w:tab/>
        </w:r>
        <w:r w:rsidR="004A4B8D">
          <w:rPr>
            <w:noProof/>
            <w:webHidden/>
          </w:rPr>
          <w:fldChar w:fldCharType="begin"/>
        </w:r>
        <w:r w:rsidR="004A4B8D">
          <w:rPr>
            <w:noProof/>
            <w:webHidden/>
          </w:rPr>
          <w:instrText xml:space="preserve"> PAGEREF _Toc155689450 \h </w:instrText>
        </w:r>
        <w:r w:rsidR="004A4B8D">
          <w:rPr>
            <w:noProof/>
            <w:webHidden/>
          </w:rPr>
        </w:r>
        <w:r w:rsidR="004A4B8D">
          <w:rPr>
            <w:noProof/>
            <w:webHidden/>
          </w:rPr>
          <w:fldChar w:fldCharType="separate"/>
        </w:r>
        <w:r w:rsidR="004A4B8D">
          <w:rPr>
            <w:noProof/>
            <w:webHidden/>
          </w:rPr>
          <w:t>11</w:t>
        </w:r>
        <w:r w:rsidR="004A4B8D">
          <w:rPr>
            <w:noProof/>
            <w:webHidden/>
          </w:rPr>
          <w:fldChar w:fldCharType="end"/>
        </w:r>
      </w:hyperlink>
    </w:p>
    <w:p w14:paraId="631D4501" w14:textId="470CEAA0" w:rsidR="004A4B8D" w:rsidRDefault="00957C08">
      <w:pPr>
        <w:pStyle w:val="TOC2"/>
        <w:rPr>
          <w:rFonts w:asciiTheme="minorHAnsi" w:eastAsiaTheme="minorEastAsia" w:hAnsiTheme="minorHAnsi" w:cstheme="minorBidi"/>
          <w:noProof/>
          <w:kern w:val="2"/>
          <w14:ligatures w14:val="standardContextual"/>
        </w:rPr>
      </w:pPr>
      <w:hyperlink w:anchor="_Toc155689451" w:history="1">
        <w:r w:rsidR="004A4B8D" w:rsidRPr="00404DD7">
          <w:rPr>
            <w:rStyle w:val="Hyperlink"/>
            <w:bCs/>
            <w:noProof/>
          </w:rPr>
          <w:t>Stratospheric Ozone Protection</w:t>
        </w:r>
        <w:r w:rsidR="004A4B8D">
          <w:rPr>
            <w:noProof/>
            <w:webHidden/>
          </w:rPr>
          <w:tab/>
        </w:r>
        <w:r w:rsidR="004A4B8D">
          <w:rPr>
            <w:noProof/>
            <w:webHidden/>
          </w:rPr>
          <w:fldChar w:fldCharType="begin"/>
        </w:r>
        <w:r w:rsidR="004A4B8D">
          <w:rPr>
            <w:noProof/>
            <w:webHidden/>
          </w:rPr>
          <w:instrText xml:space="preserve"> PAGEREF _Toc155689451 \h </w:instrText>
        </w:r>
        <w:r w:rsidR="004A4B8D">
          <w:rPr>
            <w:noProof/>
            <w:webHidden/>
          </w:rPr>
        </w:r>
        <w:r w:rsidR="004A4B8D">
          <w:rPr>
            <w:noProof/>
            <w:webHidden/>
          </w:rPr>
          <w:fldChar w:fldCharType="separate"/>
        </w:r>
        <w:r w:rsidR="004A4B8D">
          <w:rPr>
            <w:noProof/>
            <w:webHidden/>
          </w:rPr>
          <w:t>11</w:t>
        </w:r>
        <w:r w:rsidR="004A4B8D">
          <w:rPr>
            <w:noProof/>
            <w:webHidden/>
          </w:rPr>
          <w:fldChar w:fldCharType="end"/>
        </w:r>
      </w:hyperlink>
    </w:p>
    <w:p w14:paraId="74ED232F" w14:textId="12D64F88" w:rsidR="004A4B8D" w:rsidRDefault="00957C08">
      <w:pPr>
        <w:pStyle w:val="TOC2"/>
        <w:rPr>
          <w:rFonts w:asciiTheme="minorHAnsi" w:eastAsiaTheme="minorEastAsia" w:hAnsiTheme="minorHAnsi" w:cstheme="minorBidi"/>
          <w:noProof/>
          <w:kern w:val="2"/>
          <w14:ligatures w14:val="standardContextual"/>
        </w:rPr>
      </w:pPr>
      <w:hyperlink w:anchor="_Toc155689452" w:history="1">
        <w:r w:rsidR="004A4B8D" w:rsidRPr="00404DD7">
          <w:rPr>
            <w:rStyle w:val="Hyperlink"/>
            <w:bCs/>
            <w:noProof/>
          </w:rPr>
          <w:t>Risk Management Plan</w:t>
        </w:r>
        <w:r w:rsidR="004A4B8D">
          <w:rPr>
            <w:noProof/>
            <w:webHidden/>
          </w:rPr>
          <w:tab/>
        </w:r>
        <w:r w:rsidR="004A4B8D">
          <w:rPr>
            <w:noProof/>
            <w:webHidden/>
          </w:rPr>
          <w:fldChar w:fldCharType="begin"/>
        </w:r>
        <w:r w:rsidR="004A4B8D">
          <w:rPr>
            <w:noProof/>
            <w:webHidden/>
          </w:rPr>
          <w:instrText xml:space="preserve"> PAGEREF _Toc155689452 \h </w:instrText>
        </w:r>
        <w:r w:rsidR="004A4B8D">
          <w:rPr>
            <w:noProof/>
            <w:webHidden/>
          </w:rPr>
        </w:r>
        <w:r w:rsidR="004A4B8D">
          <w:rPr>
            <w:noProof/>
            <w:webHidden/>
          </w:rPr>
          <w:fldChar w:fldCharType="separate"/>
        </w:r>
        <w:r w:rsidR="004A4B8D">
          <w:rPr>
            <w:noProof/>
            <w:webHidden/>
          </w:rPr>
          <w:t>11</w:t>
        </w:r>
        <w:r w:rsidR="004A4B8D">
          <w:rPr>
            <w:noProof/>
            <w:webHidden/>
          </w:rPr>
          <w:fldChar w:fldCharType="end"/>
        </w:r>
      </w:hyperlink>
    </w:p>
    <w:p w14:paraId="486BAA86" w14:textId="4F5E45DD" w:rsidR="004A4B8D" w:rsidRDefault="00957C08">
      <w:pPr>
        <w:pStyle w:val="TOC2"/>
        <w:rPr>
          <w:rFonts w:asciiTheme="minorHAnsi" w:eastAsiaTheme="minorEastAsia" w:hAnsiTheme="minorHAnsi" w:cstheme="minorBidi"/>
          <w:noProof/>
          <w:kern w:val="2"/>
          <w14:ligatures w14:val="standardContextual"/>
        </w:rPr>
      </w:pPr>
      <w:hyperlink w:anchor="_Toc155689453" w:history="1">
        <w:r w:rsidR="004A4B8D" w:rsidRPr="00404DD7">
          <w:rPr>
            <w:rStyle w:val="Hyperlink"/>
            <w:bCs/>
            <w:noProof/>
          </w:rPr>
          <w:t>Emission Trading</w:t>
        </w:r>
        <w:r w:rsidR="004A4B8D">
          <w:rPr>
            <w:noProof/>
            <w:webHidden/>
          </w:rPr>
          <w:tab/>
        </w:r>
        <w:r w:rsidR="004A4B8D">
          <w:rPr>
            <w:noProof/>
            <w:webHidden/>
          </w:rPr>
          <w:fldChar w:fldCharType="begin"/>
        </w:r>
        <w:r w:rsidR="004A4B8D">
          <w:rPr>
            <w:noProof/>
            <w:webHidden/>
          </w:rPr>
          <w:instrText xml:space="preserve"> PAGEREF _Toc155689453 \h </w:instrText>
        </w:r>
        <w:r w:rsidR="004A4B8D">
          <w:rPr>
            <w:noProof/>
            <w:webHidden/>
          </w:rPr>
        </w:r>
        <w:r w:rsidR="004A4B8D">
          <w:rPr>
            <w:noProof/>
            <w:webHidden/>
          </w:rPr>
          <w:fldChar w:fldCharType="separate"/>
        </w:r>
        <w:r w:rsidR="004A4B8D">
          <w:rPr>
            <w:noProof/>
            <w:webHidden/>
          </w:rPr>
          <w:t>11</w:t>
        </w:r>
        <w:r w:rsidR="004A4B8D">
          <w:rPr>
            <w:noProof/>
            <w:webHidden/>
          </w:rPr>
          <w:fldChar w:fldCharType="end"/>
        </w:r>
      </w:hyperlink>
    </w:p>
    <w:p w14:paraId="6579B89C" w14:textId="720CAAD9" w:rsidR="004A4B8D" w:rsidRDefault="00957C08">
      <w:pPr>
        <w:pStyle w:val="TOC2"/>
        <w:rPr>
          <w:rFonts w:asciiTheme="minorHAnsi" w:eastAsiaTheme="minorEastAsia" w:hAnsiTheme="minorHAnsi" w:cstheme="minorBidi"/>
          <w:noProof/>
          <w:kern w:val="2"/>
          <w14:ligatures w14:val="standardContextual"/>
        </w:rPr>
      </w:pPr>
      <w:hyperlink w:anchor="_Toc155689454" w:history="1">
        <w:r w:rsidR="004A4B8D" w:rsidRPr="00404DD7">
          <w:rPr>
            <w:rStyle w:val="Hyperlink"/>
            <w:bCs/>
            <w:noProof/>
          </w:rPr>
          <w:t>Permit to Install (PTI)</w:t>
        </w:r>
        <w:r w:rsidR="004A4B8D">
          <w:rPr>
            <w:noProof/>
            <w:webHidden/>
          </w:rPr>
          <w:tab/>
        </w:r>
        <w:r w:rsidR="004A4B8D">
          <w:rPr>
            <w:noProof/>
            <w:webHidden/>
          </w:rPr>
          <w:fldChar w:fldCharType="begin"/>
        </w:r>
        <w:r w:rsidR="004A4B8D">
          <w:rPr>
            <w:noProof/>
            <w:webHidden/>
          </w:rPr>
          <w:instrText xml:space="preserve"> PAGEREF _Toc155689454 \h </w:instrText>
        </w:r>
        <w:r w:rsidR="004A4B8D">
          <w:rPr>
            <w:noProof/>
            <w:webHidden/>
          </w:rPr>
        </w:r>
        <w:r w:rsidR="004A4B8D">
          <w:rPr>
            <w:noProof/>
            <w:webHidden/>
          </w:rPr>
          <w:fldChar w:fldCharType="separate"/>
        </w:r>
        <w:r w:rsidR="004A4B8D">
          <w:rPr>
            <w:noProof/>
            <w:webHidden/>
          </w:rPr>
          <w:t>12</w:t>
        </w:r>
        <w:r w:rsidR="004A4B8D">
          <w:rPr>
            <w:noProof/>
            <w:webHidden/>
          </w:rPr>
          <w:fldChar w:fldCharType="end"/>
        </w:r>
      </w:hyperlink>
    </w:p>
    <w:p w14:paraId="09AC2206" w14:textId="2B640CCB" w:rsidR="004A4B8D" w:rsidRDefault="00957C08">
      <w:pPr>
        <w:pStyle w:val="TOC1"/>
        <w:rPr>
          <w:rFonts w:asciiTheme="minorHAnsi" w:eastAsiaTheme="minorEastAsia" w:hAnsiTheme="minorHAnsi" w:cstheme="minorBidi"/>
          <w:b w:val="0"/>
          <w:noProof/>
          <w:kern w:val="2"/>
          <w14:ligatures w14:val="standardContextual"/>
        </w:rPr>
      </w:pPr>
      <w:hyperlink w:anchor="_Toc155689455" w:history="1">
        <w:r w:rsidR="004A4B8D" w:rsidRPr="00404DD7">
          <w:rPr>
            <w:rStyle w:val="Hyperlink"/>
            <w:noProof/>
          </w:rPr>
          <w:t>B.  SOURCE-WIDE CONDITIONS</w:t>
        </w:r>
        <w:r w:rsidR="004A4B8D">
          <w:rPr>
            <w:noProof/>
            <w:webHidden/>
          </w:rPr>
          <w:tab/>
        </w:r>
        <w:r w:rsidR="004A4B8D">
          <w:rPr>
            <w:noProof/>
            <w:webHidden/>
          </w:rPr>
          <w:fldChar w:fldCharType="begin"/>
        </w:r>
        <w:r w:rsidR="004A4B8D">
          <w:rPr>
            <w:noProof/>
            <w:webHidden/>
          </w:rPr>
          <w:instrText xml:space="preserve"> PAGEREF _Toc155689455 \h </w:instrText>
        </w:r>
        <w:r w:rsidR="004A4B8D">
          <w:rPr>
            <w:noProof/>
            <w:webHidden/>
          </w:rPr>
        </w:r>
        <w:r w:rsidR="004A4B8D">
          <w:rPr>
            <w:noProof/>
            <w:webHidden/>
          </w:rPr>
          <w:fldChar w:fldCharType="separate"/>
        </w:r>
        <w:r w:rsidR="004A4B8D">
          <w:rPr>
            <w:noProof/>
            <w:webHidden/>
          </w:rPr>
          <w:t>13</w:t>
        </w:r>
        <w:r w:rsidR="004A4B8D">
          <w:rPr>
            <w:noProof/>
            <w:webHidden/>
          </w:rPr>
          <w:fldChar w:fldCharType="end"/>
        </w:r>
      </w:hyperlink>
    </w:p>
    <w:p w14:paraId="2BA2027E" w14:textId="70E66F91" w:rsidR="004A4B8D" w:rsidRDefault="00957C08">
      <w:pPr>
        <w:pStyle w:val="TOC1"/>
        <w:rPr>
          <w:rFonts w:asciiTheme="minorHAnsi" w:eastAsiaTheme="minorEastAsia" w:hAnsiTheme="minorHAnsi" w:cstheme="minorBidi"/>
          <w:b w:val="0"/>
          <w:noProof/>
          <w:kern w:val="2"/>
          <w14:ligatures w14:val="standardContextual"/>
        </w:rPr>
      </w:pPr>
      <w:hyperlink w:anchor="_Toc155689456" w:history="1">
        <w:r w:rsidR="004A4B8D" w:rsidRPr="00404DD7">
          <w:rPr>
            <w:rStyle w:val="Hyperlink"/>
            <w:noProof/>
          </w:rPr>
          <w:t>C.  EMISSION UNIT SPECIAL CONDITIONS</w:t>
        </w:r>
        <w:r w:rsidR="004A4B8D">
          <w:rPr>
            <w:noProof/>
            <w:webHidden/>
          </w:rPr>
          <w:tab/>
        </w:r>
        <w:r w:rsidR="004A4B8D">
          <w:rPr>
            <w:noProof/>
            <w:webHidden/>
          </w:rPr>
          <w:fldChar w:fldCharType="begin"/>
        </w:r>
        <w:r w:rsidR="004A4B8D">
          <w:rPr>
            <w:noProof/>
            <w:webHidden/>
          </w:rPr>
          <w:instrText xml:space="preserve"> PAGEREF _Toc155689456 \h </w:instrText>
        </w:r>
        <w:r w:rsidR="004A4B8D">
          <w:rPr>
            <w:noProof/>
            <w:webHidden/>
          </w:rPr>
        </w:r>
        <w:r w:rsidR="004A4B8D">
          <w:rPr>
            <w:noProof/>
            <w:webHidden/>
          </w:rPr>
          <w:fldChar w:fldCharType="separate"/>
        </w:r>
        <w:r w:rsidR="004A4B8D">
          <w:rPr>
            <w:noProof/>
            <w:webHidden/>
          </w:rPr>
          <w:t>14</w:t>
        </w:r>
        <w:r w:rsidR="004A4B8D">
          <w:rPr>
            <w:noProof/>
            <w:webHidden/>
          </w:rPr>
          <w:fldChar w:fldCharType="end"/>
        </w:r>
      </w:hyperlink>
    </w:p>
    <w:p w14:paraId="01466C1A" w14:textId="2838F02B" w:rsidR="004A4B8D" w:rsidRDefault="00957C08">
      <w:pPr>
        <w:pStyle w:val="TOC2"/>
        <w:rPr>
          <w:rFonts w:asciiTheme="minorHAnsi" w:eastAsiaTheme="minorEastAsia" w:hAnsiTheme="minorHAnsi" w:cstheme="minorBidi"/>
          <w:noProof/>
          <w:kern w:val="2"/>
          <w14:ligatures w14:val="standardContextual"/>
        </w:rPr>
      </w:pPr>
      <w:hyperlink w:anchor="_Toc155689457" w:history="1">
        <w:r w:rsidR="004A4B8D" w:rsidRPr="00404DD7">
          <w:rPr>
            <w:rStyle w:val="Hyperlink"/>
            <w:noProof/>
          </w:rPr>
          <w:t>EMISSION UNIT SUMMARY TABLE</w:t>
        </w:r>
        <w:r w:rsidR="004A4B8D">
          <w:rPr>
            <w:noProof/>
            <w:webHidden/>
          </w:rPr>
          <w:tab/>
        </w:r>
        <w:r w:rsidR="004A4B8D">
          <w:rPr>
            <w:noProof/>
            <w:webHidden/>
          </w:rPr>
          <w:fldChar w:fldCharType="begin"/>
        </w:r>
        <w:r w:rsidR="004A4B8D">
          <w:rPr>
            <w:noProof/>
            <w:webHidden/>
          </w:rPr>
          <w:instrText xml:space="preserve"> PAGEREF _Toc155689457 \h </w:instrText>
        </w:r>
        <w:r w:rsidR="004A4B8D">
          <w:rPr>
            <w:noProof/>
            <w:webHidden/>
          </w:rPr>
        </w:r>
        <w:r w:rsidR="004A4B8D">
          <w:rPr>
            <w:noProof/>
            <w:webHidden/>
          </w:rPr>
          <w:fldChar w:fldCharType="separate"/>
        </w:r>
        <w:r w:rsidR="004A4B8D">
          <w:rPr>
            <w:noProof/>
            <w:webHidden/>
          </w:rPr>
          <w:t>14</w:t>
        </w:r>
        <w:r w:rsidR="004A4B8D">
          <w:rPr>
            <w:noProof/>
            <w:webHidden/>
          </w:rPr>
          <w:fldChar w:fldCharType="end"/>
        </w:r>
      </w:hyperlink>
    </w:p>
    <w:p w14:paraId="05ADCA23" w14:textId="04AEF0AD" w:rsidR="004A4B8D" w:rsidRDefault="00957C08">
      <w:pPr>
        <w:pStyle w:val="TOC1"/>
        <w:rPr>
          <w:rFonts w:asciiTheme="minorHAnsi" w:eastAsiaTheme="minorEastAsia" w:hAnsiTheme="minorHAnsi" w:cstheme="minorBidi"/>
          <w:b w:val="0"/>
          <w:noProof/>
          <w:kern w:val="2"/>
          <w14:ligatures w14:val="standardContextual"/>
        </w:rPr>
      </w:pPr>
      <w:hyperlink w:anchor="_Toc155689458" w:history="1">
        <w:r w:rsidR="004A4B8D" w:rsidRPr="00404DD7">
          <w:rPr>
            <w:rStyle w:val="Hyperlink"/>
            <w:noProof/>
          </w:rPr>
          <w:t>D.  FLEXIBLE GROUP SPECIAL CONDITIONS</w:t>
        </w:r>
        <w:r w:rsidR="004A4B8D">
          <w:rPr>
            <w:noProof/>
            <w:webHidden/>
          </w:rPr>
          <w:tab/>
        </w:r>
        <w:r w:rsidR="004A4B8D">
          <w:rPr>
            <w:noProof/>
            <w:webHidden/>
          </w:rPr>
          <w:fldChar w:fldCharType="begin"/>
        </w:r>
        <w:r w:rsidR="004A4B8D">
          <w:rPr>
            <w:noProof/>
            <w:webHidden/>
          </w:rPr>
          <w:instrText xml:space="preserve"> PAGEREF _Toc155689458 \h </w:instrText>
        </w:r>
        <w:r w:rsidR="004A4B8D">
          <w:rPr>
            <w:noProof/>
            <w:webHidden/>
          </w:rPr>
        </w:r>
        <w:r w:rsidR="004A4B8D">
          <w:rPr>
            <w:noProof/>
            <w:webHidden/>
          </w:rPr>
          <w:fldChar w:fldCharType="separate"/>
        </w:r>
        <w:r w:rsidR="004A4B8D">
          <w:rPr>
            <w:noProof/>
            <w:webHidden/>
          </w:rPr>
          <w:t>16</w:t>
        </w:r>
        <w:r w:rsidR="004A4B8D">
          <w:rPr>
            <w:noProof/>
            <w:webHidden/>
          </w:rPr>
          <w:fldChar w:fldCharType="end"/>
        </w:r>
      </w:hyperlink>
    </w:p>
    <w:p w14:paraId="77304607" w14:textId="365DF0AB" w:rsidR="004A4B8D" w:rsidRDefault="00957C08">
      <w:pPr>
        <w:pStyle w:val="TOC2"/>
        <w:rPr>
          <w:rFonts w:asciiTheme="minorHAnsi" w:eastAsiaTheme="minorEastAsia" w:hAnsiTheme="minorHAnsi" w:cstheme="minorBidi"/>
          <w:noProof/>
          <w:kern w:val="2"/>
          <w14:ligatures w14:val="standardContextual"/>
        </w:rPr>
      </w:pPr>
      <w:hyperlink w:anchor="_Toc155689459" w:history="1">
        <w:r w:rsidR="004A4B8D" w:rsidRPr="00404DD7">
          <w:rPr>
            <w:rStyle w:val="Hyperlink"/>
            <w:bCs/>
            <w:noProof/>
          </w:rPr>
          <w:t>FLEXIBLE GROUP SUMMARY TABLE</w:t>
        </w:r>
        <w:r w:rsidR="004A4B8D">
          <w:rPr>
            <w:noProof/>
            <w:webHidden/>
          </w:rPr>
          <w:tab/>
        </w:r>
        <w:r w:rsidR="004A4B8D">
          <w:rPr>
            <w:noProof/>
            <w:webHidden/>
          </w:rPr>
          <w:fldChar w:fldCharType="begin"/>
        </w:r>
        <w:r w:rsidR="004A4B8D">
          <w:rPr>
            <w:noProof/>
            <w:webHidden/>
          </w:rPr>
          <w:instrText xml:space="preserve"> PAGEREF _Toc155689459 \h </w:instrText>
        </w:r>
        <w:r w:rsidR="004A4B8D">
          <w:rPr>
            <w:noProof/>
            <w:webHidden/>
          </w:rPr>
        </w:r>
        <w:r w:rsidR="004A4B8D">
          <w:rPr>
            <w:noProof/>
            <w:webHidden/>
          </w:rPr>
          <w:fldChar w:fldCharType="separate"/>
        </w:r>
        <w:r w:rsidR="004A4B8D">
          <w:rPr>
            <w:noProof/>
            <w:webHidden/>
          </w:rPr>
          <w:t>16</w:t>
        </w:r>
        <w:r w:rsidR="004A4B8D">
          <w:rPr>
            <w:noProof/>
            <w:webHidden/>
          </w:rPr>
          <w:fldChar w:fldCharType="end"/>
        </w:r>
      </w:hyperlink>
    </w:p>
    <w:p w14:paraId="11FB716A" w14:textId="01553A1B" w:rsidR="004A4B8D" w:rsidRDefault="00957C08">
      <w:pPr>
        <w:pStyle w:val="TOC2"/>
        <w:rPr>
          <w:rFonts w:asciiTheme="minorHAnsi" w:eastAsiaTheme="minorEastAsia" w:hAnsiTheme="minorHAnsi" w:cstheme="minorBidi"/>
          <w:noProof/>
          <w:kern w:val="2"/>
          <w14:ligatures w14:val="standardContextual"/>
        </w:rPr>
      </w:pPr>
      <w:hyperlink w:anchor="_Toc155689460" w:history="1">
        <w:r w:rsidR="004A4B8D" w:rsidRPr="00404DD7">
          <w:rPr>
            <w:rStyle w:val="Hyperlink"/>
            <w:bCs/>
            <w:iCs/>
            <w:noProof/>
          </w:rPr>
          <w:t>FGEAST</w:t>
        </w:r>
        <w:r w:rsidR="004A4B8D">
          <w:rPr>
            <w:noProof/>
            <w:webHidden/>
          </w:rPr>
          <w:tab/>
        </w:r>
        <w:r w:rsidR="004A4B8D">
          <w:rPr>
            <w:noProof/>
            <w:webHidden/>
          </w:rPr>
          <w:fldChar w:fldCharType="begin"/>
        </w:r>
        <w:r w:rsidR="004A4B8D">
          <w:rPr>
            <w:noProof/>
            <w:webHidden/>
          </w:rPr>
          <w:instrText xml:space="preserve"> PAGEREF _Toc155689460 \h </w:instrText>
        </w:r>
        <w:r w:rsidR="004A4B8D">
          <w:rPr>
            <w:noProof/>
            <w:webHidden/>
          </w:rPr>
        </w:r>
        <w:r w:rsidR="004A4B8D">
          <w:rPr>
            <w:noProof/>
            <w:webHidden/>
          </w:rPr>
          <w:fldChar w:fldCharType="separate"/>
        </w:r>
        <w:r w:rsidR="004A4B8D">
          <w:rPr>
            <w:noProof/>
            <w:webHidden/>
          </w:rPr>
          <w:t>18</w:t>
        </w:r>
        <w:r w:rsidR="004A4B8D">
          <w:rPr>
            <w:noProof/>
            <w:webHidden/>
          </w:rPr>
          <w:fldChar w:fldCharType="end"/>
        </w:r>
      </w:hyperlink>
    </w:p>
    <w:p w14:paraId="763AB543" w14:textId="28E5C401" w:rsidR="004A4B8D" w:rsidRDefault="00957C08">
      <w:pPr>
        <w:pStyle w:val="TOC2"/>
        <w:rPr>
          <w:rFonts w:asciiTheme="minorHAnsi" w:eastAsiaTheme="minorEastAsia" w:hAnsiTheme="minorHAnsi" w:cstheme="minorBidi"/>
          <w:noProof/>
          <w:kern w:val="2"/>
          <w14:ligatures w14:val="standardContextual"/>
        </w:rPr>
      </w:pPr>
      <w:hyperlink w:anchor="_Toc155689461" w:history="1">
        <w:r w:rsidR="004A4B8D" w:rsidRPr="00404DD7">
          <w:rPr>
            <w:rStyle w:val="Hyperlink"/>
            <w:bCs/>
            <w:iCs/>
            <w:noProof/>
          </w:rPr>
          <w:t>FGWEST</w:t>
        </w:r>
        <w:r w:rsidR="004A4B8D">
          <w:rPr>
            <w:noProof/>
            <w:webHidden/>
          </w:rPr>
          <w:tab/>
        </w:r>
        <w:r w:rsidR="004A4B8D">
          <w:rPr>
            <w:noProof/>
            <w:webHidden/>
          </w:rPr>
          <w:fldChar w:fldCharType="begin"/>
        </w:r>
        <w:r w:rsidR="004A4B8D">
          <w:rPr>
            <w:noProof/>
            <w:webHidden/>
          </w:rPr>
          <w:instrText xml:space="preserve"> PAGEREF _Toc155689461 \h </w:instrText>
        </w:r>
        <w:r w:rsidR="004A4B8D">
          <w:rPr>
            <w:noProof/>
            <w:webHidden/>
          </w:rPr>
        </w:r>
        <w:r w:rsidR="004A4B8D">
          <w:rPr>
            <w:noProof/>
            <w:webHidden/>
          </w:rPr>
          <w:fldChar w:fldCharType="separate"/>
        </w:r>
        <w:r w:rsidR="004A4B8D">
          <w:rPr>
            <w:noProof/>
            <w:webHidden/>
          </w:rPr>
          <w:t>26</w:t>
        </w:r>
        <w:r w:rsidR="004A4B8D">
          <w:rPr>
            <w:noProof/>
            <w:webHidden/>
          </w:rPr>
          <w:fldChar w:fldCharType="end"/>
        </w:r>
      </w:hyperlink>
    </w:p>
    <w:p w14:paraId="4548CFAA" w14:textId="0BF98C10" w:rsidR="004A4B8D" w:rsidRDefault="00957C08">
      <w:pPr>
        <w:pStyle w:val="TOC2"/>
        <w:rPr>
          <w:rFonts w:asciiTheme="minorHAnsi" w:eastAsiaTheme="minorEastAsia" w:hAnsiTheme="minorHAnsi" w:cstheme="minorBidi"/>
          <w:noProof/>
          <w:kern w:val="2"/>
          <w14:ligatures w14:val="standardContextual"/>
        </w:rPr>
      </w:pPr>
      <w:hyperlink w:anchor="_Toc155689462" w:history="1">
        <w:r w:rsidR="004A4B8D" w:rsidRPr="00404DD7">
          <w:rPr>
            <w:rStyle w:val="Hyperlink"/>
            <w:bCs/>
            <w:iCs/>
            <w:noProof/>
          </w:rPr>
          <w:t>FGLIQWASTETKS</w:t>
        </w:r>
        <w:r w:rsidR="004A4B8D">
          <w:rPr>
            <w:noProof/>
            <w:webHidden/>
          </w:rPr>
          <w:tab/>
        </w:r>
        <w:r w:rsidR="004A4B8D">
          <w:rPr>
            <w:noProof/>
            <w:webHidden/>
          </w:rPr>
          <w:fldChar w:fldCharType="begin"/>
        </w:r>
        <w:r w:rsidR="004A4B8D">
          <w:rPr>
            <w:noProof/>
            <w:webHidden/>
          </w:rPr>
          <w:instrText xml:space="preserve"> PAGEREF _Toc155689462 \h </w:instrText>
        </w:r>
        <w:r w:rsidR="004A4B8D">
          <w:rPr>
            <w:noProof/>
            <w:webHidden/>
          </w:rPr>
        </w:r>
        <w:r w:rsidR="004A4B8D">
          <w:rPr>
            <w:noProof/>
            <w:webHidden/>
          </w:rPr>
          <w:fldChar w:fldCharType="separate"/>
        </w:r>
        <w:r w:rsidR="004A4B8D">
          <w:rPr>
            <w:noProof/>
            <w:webHidden/>
          </w:rPr>
          <w:t>34</w:t>
        </w:r>
        <w:r w:rsidR="004A4B8D">
          <w:rPr>
            <w:noProof/>
            <w:webHidden/>
          </w:rPr>
          <w:fldChar w:fldCharType="end"/>
        </w:r>
      </w:hyperlink>
    </w:p>
    <w:p w14:paraId="15537E35" w14:textId="6434A8E3" w:rsidR="004A4B8D" w:rsidRDefault="00957C08">
      <w:pPr>
        <w:pStyle w:val="TOC2"/>
        <w:rPr>
          <w:rFonts w:asciiTheme="minorHAnsi" w:eastAsiaTheme="minorEastAsia" w:hAnsiTheme="minorHAnsi" w:cstheme="minorBidi"/>
          <w:noProof/>
          <w:kern w:val="2"/>
          <w14:ligatures w14:val="standardContextual"/>
        </w:rPr>
      </w:pPr>
      <w:hyperlink w:anchor="_Toc155689463" w:history="1">
        <w:r w:rsidR="004A4B8D" w:rsidRPr="00404DD7">
          <w:rPr>
            <w:rStyle w:val="Hyperlink"/>
            <w:bCs/>
            <w:iCs/>
            <w:noProof/>
          </w:rPr>
          <w:t>FGTMTFACILITY</w:t>
        </w:r>
        <w:r w:rsidR="004A4B8D">
          <w:rPr>
            <w:noProof/>
            <w:webHidden/>
          </w:rPr>
          <w:tab/>
        </w:r>
        <w:r w:rsidR="004A4B8D">
          <w:rPr>
            <w:noProof/>
            <w:webHidden/>
          </w:rPr>
          <w:fldChar w:fldCharType="begin"/>
        </w:r>
        <w:r w:rsidR="004A4B8D">
          <w:rPr>
            <w:noProof/>
            <w:webHidden/>
          </w:rPr>
          <w:instrText xml:space="preserve"> PAGEREF _Toc155689463 \h </w:instrText>
        </w:r>
        <w:r w:rsidR="004A4B8D">
          <w:rPr>
            <w:noProof/>
            <w:webHidden/>
          </w:rPr>
        </w:r>
        <w:r w:rsidR="004A4B8D">
          <w:rPr>
            <w:noProof/>
            <w:webHidden/>
          </w:rPr>
          <w:fldChar w:fldCharType="separate"/>
        </w:r>
        <w:r w:rsidR="004A4B8D">
          <w:rPr>
            <w:noProof/>
            <w:webHidden/>
          </w:rPr>
          <w:t>38</w:t>
        </w:r>
        <w:r w:rsidR="004A4B8D">
          <w:rPr>
            <w:noProof/>
            <w:webHidden/>
          </w:rPr>
          <w:fldChar w:fldCharType="end"/>
        </w:r>
      </w:hyperlink>
    </w:p>
    <w:p w14:paraId="3F1D7BBD" w14:textId="41782F0D" w:rsidR="004A4B8D" w:rsidRDefault="00957C08">
      <w:pPr>
        <w:pStyle w:val="TOC2"/>
        <w:rPr>
          <w:rFonts w:asciiTheme="minorHAnsi" w:eastAsiaTheme="minorEastAsia" w:hAnsiTheme="minorHAnsi" w:cstheme="minorBidi"/>
          <w:noProof/>
          <w:kern w:val="2"/>
          <w14:ligatures w14:val="standardContextual"/>
        </w:rPr>
      </w:pPr>
      <w:hyperlink w:anchor="_Toc155689464" w:history="1">
        <w:r w:rsidR="004A4B8D" w:rsidRPr="00404DD7">
          <w:rPr>
            <w:rStyle w:val="Hyperlink"/>
            <w:noProof/>
          </w:rPr>
          <w:t>FGMACTDD</w:t>
        </w:r>
        <w:r w:rsidR="004A4B8D">
          <w:rPr>
            <w:noProof/>
            <w:webHidden/>
          </w:rPr>
          <w:tab/>
        </w:r>
        <w:r w:rsidR="004A4B8D">
          <w:rPr>
            <w:noProof/>
            <w:webHidden/>
          </w:rPr>
          <w:fldChar w:fldCharType="begin"/>
        </w:r>
        <w:r w:rsidR="004A4B8D">
          <w:rPr>
            <w:noProof/>
            <w:webHidden/>
          </w:rPr>
          <w:instrText xml:space="preserve"> PAGEREF _Toc155689464 \h </w:instrText>
        </w:r>
        <w:r w:rsidR="004A4B8D">
          <w:rPr>
            <w:noProof/>
            <w:webHidden/>
          </w:rPr>
        </w:r>
        <w:r w:rsidR="004A4B8D">
          <w:rPr>
            <w:noProof/>
            <w:webHidden/>
          </w:rPr>
          <w:fldChar w:fldCharType="separate"/>
        </w:r>
        <w:r w:rsidR="004A4B8D">
          <w:rPr>
            <w:noProof/>
            <w:webHidden/>
          </w:rPr>
          <w:t>41</w:t>
        </w:r>
        <w:r w:rsidR="004A4B8D">
          <w:rPr>
            <w:noProof/>
            <w:webHidden/>
          </w:rPr>
          <w:fldChar w:fldCharType="end"/>
        </w:r>
      </w:hyperlink>
    </w:p>
    <w:p w14:paraId="6920DC3F" w14:textId="13140C81" w:rsidR="004A4B8D" w:rsidRDefault="00957C08">
      <w:pPr>
        <w:pStyle w:val="TOC2"/>
        <w:rPr>
          <w:rFonts w:asciiTheme="minorHAnsi" w:eastAsiaTheme="minorEastAsia" w:hAnsiTheme="minorHAnsi" w:cstheme="minorBidi"/>
          <w:noProof/>
          <w:kern w:val="2"/>
          <w14:ligatures w14:val="standardContextual"/>
        </w:rPr>
      </w:pPr>
      <w:hyperlink w:anchor="_Toc155689465" w:history="1">
        <w:r w:rsidR="004A4B8D" w:rsidRPr="00404DD7">
          <w:rPr>
            <w:rStyle w:val="Hyperlink"/>
            <w:bCs/>
            <w:iCs/>
            <w:noProof/>
          </w:rPr>
          <w:t>FGCOLDCLEANERS</w:t>
        </w:r>
        <w:r w:rsidR="004A4B8D">
          <w:rPr>
            <w:noProof/>
            <w:webHidden/>
          </w:rPr>
          <w:tab/>
        </w:r>
        <w:r w:rsidR="004A4B8D">
          <w:rPr>
            <w:noProof/>
            <w:webHidden/>
          </w:rPr>
          <w:fldChar w:fldCharType="begin"/>
        </w:r>
        <w:r w:rsidR="004A4B8D">
          <w:rPr>
            <w:noProof/>
            <w:webHidden/>
          </w:rPr>
          <w:instrText xml:space="preserve"> PAGEREF _Toc155689465 \h </w:instrText>
        </w:r>
        <w:r w:rsidR="004A4B8D">
          <w:rPr>
            <w:noProof/>
            <w:webHidden/>
          </w:rPr>
        </w:r>
        <w:r w:rsidR="004A4B8D">
          <w:rPr>
            <w:noProof/>
            <w:webHidden/>
          </w:rPr>
          <w:fldChar w:fldCharType="separate"/>
        </w:r>
        <w:r w:rsidR="004A4B8D">
          <w:rPr>
            <w:noProof/>
            <w:webHidden/>
          </w:rPr>
          <w:t>47</w:t>
        </w:r>
        <w:r w:rsidR="004A4B8D">
          <w:rPr>
            <w:noProof/>
            <w:webHidden/>
          </w:rPr>
          <w:fldChar w:fldCharType="end"/>
        </w:r>
      </w:hyperlink>
    </w:p>
    <w:p w14:paraId="2CAE4DE1" w14:textId="79AEB8F1" w:rsidR="004A4B8D" w:rsidRDefault="00957C08">
      <w:pPr>
        <w:pStyle w:val="TOC1"/>
        <w:rPr>
          <w:rFonts w:asciiTheme="minorHAnsi" w:eastAsiaTheme="minorEastAsia" w:hAnsiTheme="minorHAnsi" w:cstheme="minorBidi"/>
          <w:b w:val="0"/>
          <w:noProof/>
          <w:kern w:val="2"/>
          <w14:ligatures w14:val="standardContextual"/>
        </w:rPr>
      </w:pPr>
      <w:hyperlink w:anchor="_Toc155689466" w:history="1">
        <w:r w:rsidR="004A4B8D" w:rsidRPr="00404DD7">
          <w:rPr>
            <w:rStyle w:val="Hyperlink"/>
            <w:noProof/>
          </w:rPr>
          <w:t>E.  NON-APPLICABLE REQUIREMENTS</w:t>
        </w:r>
        <w:r w:rsidR="004A4B8D">
          <w:rPr>
            <w:noProof/>
            <w:webHidden/>
          </w:rPr>
          <w:tab/>
        </w:r>
        <w:r w:rsidR="004A4B8D">
          <w:rPr>
            <w:noProof/>
            <w:webHidden/>
          </w:rPr>
          <w:fldChar w:fldCharType="begin"/>
        </w:r>
        <w:r w:rsidR="004A4B8D">
          <w:rPr>
            <w:noProof/>
            <w:webHidden/>
          </w:rPr>
          <w:instrText xml:space="preserve"> PAGEREF _Toc155689466 \h </w:instrText>
        </w:r>
        <w:r w:rsidR="004A4B8D">
          <w:rPr>
            <w:noProof/>
            <w:webHidden/>
          </w:rPr>
        </w:r>
        <w:r w:rsidR="004A4B8D">
          <w:rPr>
            <w:noProof/>
            <w:webHidden/>
          </w:rPr>
          <w:fldChar w:fldCharType="separate"/>
        </w:r>
        <w:r w:rsidR="004A4B8D">
          <w:rPr>
            <w:noProof/>
            <w:webHidden/>
          </w:rPr>
          <w:t>50</w:t>
        </w:r>
        <w:r w:rsidR="004A4B8D">
          <w:rPr>
            <w:noProof/>
            <w:webHidden/>
          </w:rPr>
          <w:fldChar w:fldCharType="end"/>
        </w:r>
      </w:hyperlink>
    </w:p>
    <w:p w14:paraId="35EE8748" w14:textId="23C7BB60" w:rsidR="004A4B8D" w:rsidRDefault="00957C08">
      <w:pPr>
        <w:pStyle w:val="TOC1"/>
        <w:rPr>
          <w:rFonts w:asciiTheme="minorHAnsi" w:eastAsiaTheme="minorEastAsia" w:hAnsiTheme="minorHAnsi" w:cstheme="minorBidi"/>
          <w:b w:val="0"/>
          <w:noProof/>
          <w:kern w:val="2"/>
          <w14:ligatures w14:val="standardContextual"/>
        </w:rPr>
      </w:pPr>
      <w:hyperlink w:anchor="_Toc155689467" w:history="1">
        <w:r w:rsidR="004A4B8D" w:rsidRPr="00404DD7">
          <w:rPr>
            <w:rStyle w:val="Hyperlink"/>
            <w:noProof/>
            <w:kern w:val="28"/>
          </w:rPr>
          <w:t>APPENDICES</w:t>
        </w:r>
        <w:r w:rsidR="004A4B8D">
          <w:rPr>
            <w:noProof/>
            <w:webHidden/>
          </w:rPr>
          <w:tab/>
        </w:r>
        <w:r w:rsidR="004A4B8D">
          <w:rPr>
            <w:noProof/>
            <w:webHidden/>
          </w:rPr>
          <w:fldChar w:fldCharType="begin"/>
        </w:r>
        <w:r w:rsidR="004A4B8D">
          <w:rPr>
            <w:noProof/>
            <w:webHidden/>
          </w:rPr>
          <w:instrText xml:space="preserve"> PAGEREF _Toc155689467 \h </w:instrText>
        </w:r>
        <w:r w:rsidR="004A4B8D">
          <w:rPr>
            <w:noProof/>
            <w:webHidden/>
          </w:rPr>
        </w:r>
        <w:r w:rsidR="004A4B8D">
          <w:rPr>
            <w:noProof/>
            <w:webHidden/>
          </w:rPr>
          <w:fldChar w:fldCharType="separate"/>
        </w:r>
        <w:r w:rsidR="004A4B8D">
          <w:rPr>
            <w:noProof/>
            <w:webHidden/>
          </w:rPr>
          <w:t>51</w:t>
        </w:r>
        <w:r w:rsidR="004A4B8D">
          <w:rPr>
            <w:noProof/>
            <w:webHidden/>
          </w:rPr>
          <w:fldChar w:fldCharType="end"/>
        </w:r>
      </w:hyperlink>
    </w:p>
    <w:p w14:paraId="1AC8A721" w14:textId="780E6EFB" w:rsidR="004A4B8D" w:rsidRDefault="00957C08">
      <w:pPr>
        <w:pStyle w:val="TOC2"/>
        <w:rPr>
          <w:rFonts w:asciiTheme="minorHAnsi" w:eastAsiaTheme="minorEastAsia" w:hAnsiTheme="minorHAnsi" w:cstheme="minorBidi"/>
          <w:noProof/>
          <w:kern w:val="2"/>
          <w14:ligatures w14:val="standardContextual"/>
        </w:rPr>
      </w:pPr>
      <w:hyperlink w:anchor="_Toc155689468" w:history="1">
        <w:r w:rsidR="004A4B8D" w:rsidRPr="00404DD7">
          <w:rPr>
            <w:rStyle w:val="Hyperlink"/>
            <w:noProof/>
          </w:rPr>
          <w:t>Appendix 1-1.  Acronyms and Abbreviations</w:t>
        </w:r>
        <w:r w:rsidR="004A4B8D">
          <w:rPr>
            <w:noProof/>
            <w:webHidden/>
          </w:rPr>
          <w:tab/>
        </w:r>
        <w:r w:rsidR="004A4B8D">
          <w:rPr>
            <w:noProof/>
            <w:webHidden/>
          </w:rPr>
          <w:fldChar w:fldCharType="begin"/>
        </w:r>
        <w:r w:rsidR="004A4B8D">
          <w:rPr>
            <w:noProof/>
            <w:webHidden/>
          </w:rPr>
          <w:instrText xml:space="preserve"> PAGEREF _Toc155689468 \h </w:instrText>
        </w:r>
        <w:r w:rsidR="004A4B8D">
          <w:rPr>
            <w:noProof/>
            <w:webHidden/>
          </w:rPr>
        </w:r>
        <w:r w:rsidR="004A4B8D">
          <w:rPr>
            <w:noProof/>
            <w:webHidden/>
          </w:rPr>
          <w:fldChar w:fldCharType="separate"/>
        </w:r>
        <w:r w:rsidR="004A4B8D">
          <w:rPr>
            <w:noProof/>
            <w:webHidden/>
          </w:rPr>
          <w:t>51</w:t>
        </w:r>
        <w:r w:rsidR="004A4B8D">
          <w:rPr>
            <w:noProof/>
            <w:webHidden/>
          </w:rPr>
          <w:fldChar w:fldCharType="end"/>
        </w:r>
      </w:hyperlink>
    </w:p>
    <w:p w14:paraId="1EC06BE4" w14:textId="1720DDC0" w:rsidR="004A4B8D" w:rsidRDefault="00957C08">
      <w:pPr>
        <w:pStyle w:val="TOC2"/>
        <w:rPr>
          <w:rFonts w:asciiTheme="minorHAnsi" w:eastAsiaTheme="minorEastAsia" w:hAnsiTheme="minorHAnsi" w:cstheme="minorBidi"/>
          <w:noProof/>
          <w:kern w:val="2"/>
          <w14:ligatures w14:val="standardContextual"/>
        </w:rPr>
      </w:pPr>
      <w:hyperlink w:anchor="_Toc155689469" w:history="1">
        <w:r w:rsidR="004A4B8D" w:rsidRPr="00404DD7">
          <w:rPr>
            <w:rStyle w:val="Hyperlink"/>
            <w:bCs/>
            <w:noProof/>
          </w:rPr>
          <w:t>Appendix 2-1.  Schedule of Compliance</w:t>
        </w:r>
        <w:r w:rsidR="004A4B8D">
          <w:rPr>
            <w:noProof/>
            <w:webHidden/>
          </w:rPr>
          <w:tab/>
        </w:r>
        <w:r w:rsidR="004A4B8D">
          <w:rPr>
            <w:noProof/>
            <w:webHidden/>
          </w:rPr>
          <w:fldChar w:fldCharType="begin"/>
        </w:r>
        <w:r w:rsidR="004A4B8D">
          <w:rPr>
            <w:noProof/>
            <w:webHidden/>
          </w:rPr>
          <w:instrText xml:space="preserve"> PAGEREF _Toc155689469 \h </w:instrText>
        </w:r>
        <w:r w:rsidR="004A4B8D">
          <w:rPr>
            <w:noProof/>
            <w:webHidden/>
          </w:rPr>
        </w:r>
        <w:r w:rsidR="004A4B8D">
          <w:rPr>
            <w:noProof/>
            <w:webHidden/>
          </w:rPr>
          <w:fldChar w:fldCharType="separate"/>
        </w:r>
        <w:r w:rsidR="004A4B8D">
          <w:rPr>
            <w:noProof/>
            <w:webHidden/>
          </w:rPr>
          <w:t>52</w:t>
        </w:r>
        <w:r w:rsidR="004A4B8D">
          <w:rPr>
            <w:noProof/>
            <w:webHidden/>
          </w:rPr>
          <w:fldChar w:fldCharType="end"/>
        </w:r>
      </w:hyperlink>
    </w:p>
    <w:p w14:paraId="56F7C791" w14:textId="30C71ADC" w:rsidR="004A4B8D" w:rsidRDefault="00957C08">
      <w:pPr>
        <w:pStyle w:val="TOC2"/>
        <w:rPr>
          <w:rFonts w:asciiTheme="minorHAnsi" w:eastAsiaTheme="minorEastAsia" w:hAnsiTheme="minorHAnsi" w:cstheme="minorBidi"/>
          <w:noProof/>
          <w:kern w:val="2"/>
          <w14:ligatures w14:val="standardContextual"/>
        </w:rPr>
      </w:pPr>
      <w:hyperlink w:anchor="_Toc155689470" w:history="1">
        <w:r w:rsidR="004A4B8D" w:rsidRPr="00404DD7">
          <w:rPr>
            <w:rStyle w:val="Hyperlink"/>
            <w:noProof/>
          </w:rPr>
          <w:t>Appendix 3-1.  Monitoring Requirements</w:t>
        </w:r>
        <w:r w:rsidR="004A4B8D">
          <w:rPr>
            <w:noProof/>
            <w:webHidden/>
          </w:rPr>
          <w:tab/>
        </w:r>
        <w:r w:rsidR="004A4B8D">
          <w:rPr>
            <w:noProof/>
            <w:webHidden/>
          </w:rPr>
          <w:fldChar w:fldCharType="begin"/>
        </w:r>
        <w:r w:rsidR="004A4B8D">
          <w:rPr>
            <w:noProof/>
            <w:webHidden/>
          </w:rPr>
          <w:instrText xml:space="preserve"> PAGEREF _Toc155689470 \h </w:instrText>
        </w:r>
        <w:r w:rsidR="004A4B8D">
          <w:rPr>
            <w:noProof/>
            <w:webHidden/>
          </w:rPr>
        </w:r>
        <w:r w:rsidR="004A4B8D">
          <w:rPr>
            <w:noProof/>
            <w:webHidden/>
          </w:rPr>
          <w:fldChar w:fldCharType="separate"/>
        </w:r>
        <w:r w:rsidR="004A4B8D">
          <w:rPr>
            <w:noProof/>
            <w:webHidden/>
          </w:rPr>
          <w:t>52</w:t>
        </w:r>
        <w:r w:rsidR="004A4B8D">
          <w:rPr>
            <w:noProof/>
            <w:webHidden/>
          </w:rPr>
          <w:fldChar w:fldCharType="end"/>
        </w:r>
      </w:hyperlink>
    </w:p>
    <w:p w14:paraId="7AAFF949" w14:textId="10E9A304" w:rsidR="004A4B8D" w:rsidRDefault="00957C08">
      <w:pPr>
        <w:pStyle w:val="TOC2"/>
        <w:rPr>
          <w:rFonts w:asciiTheme="minorHAnsi" w:eastAsiaTheme="minorEastAsia" w:hAnsiTheme="minorHAnsi" w:cstheme="minorBidi"/>
          <w:noProof/>
          <w:kern w:val="2"/>
          <w14:ligatures w14:val="standardContextual"/>
        </w:rPr>
      </w:pPr>
      <w:hyperlink w:anchor="_Toc155689471" w:history="1">
        <w:r w:rsidR="004A4B8D" w:rsidRPr="00404DD7">
          <w:rPr>
            <w:rStyle w:val="Hyperlink"/>
            <w:noProof/>
          </w:rPr>
          <w:t>Appendix 4-1.  Recordkeeping</w:t>
        </w:r>
        <w:r w:rsidR="004A4B8D">
          <w:rPr>
            <w:noProof/>
            <w:webHidden/>
          </w:rPr>
          <w:tab/>
        </w:r>
        <w:r w:rsidR="004A4B8D">
          <w:rPr>
            <w:noProof/>
            <w:webHidden/>
          </w:rPr>
          <w:fldChar w:fldCharType="begin"/>
        </w:r>
        <w:r w:rsidR="004A4B8D">
          <w:rPr>
            <w:noProof/>
            <w:webHidden/>
          </w:rPr>
          <w:instrText xml:space="preserve"> PAGEREF _Toc155689471 \h </w:instrText>
        </w:r>
        <w:r w:rsidR="004A4B8D">
          <w:rPr>
            <w:noProof/>
            <w:webHidden/>
          </w:rPr>
        </w:r>
        <w:r w:rsidR="004A4B8D">
          <w:rPr>
            <w:noProof/>
            <w:webHidden/>
          </w:rPr>
          <w:fldChar w:fldCharType="separate"/>
        </w:r>
        <w:r w:rsidR="004A4B8D">
          <w:rPr>
            <w:noProof/>
            <w:webHidden/>
          </w:rPr>
          <w:t>52</w:t>
        </w:r>
        <w:r w:rsidR="004A4B8D">
          <w:rPr>
            <w:noProof/>
            <w:webHidden/>
          </w:rPr>
          <w:fldChar w:fldCharType="end"/>
        </w:r>
      </w:hyperlink>
    </w:p>
    <w:p w14:paraId="4BFB7023" w14:textId="6BF5BCE6" w:rsidR="004A4B8D" w:rsidRDefault="00957C08">
      <w:pPr>
        <w:pStyle w:val="TOC2"/>
        <w:rPr>
          <w:rFonts w:asciiTheme="minorHAnsi" w:eastAsiaTheme="minorEastAsia" w:hAnsiTheme="minorHAnsi" w:cstheme="minorBidi"/>
          <w:noProof/>
          <w:kern w:val="2"/>
          <w14:ligatures w14:val="standardContextual"/>
        </w:rPr>
      </w:pPr>
      <w:hyperlink w:anchor="_Toc155689472" w:history="1">
        <w:r w:rsidR="004A4B8D" w:rsidRPr="00404DD7">
          <w:rPr>
            <w:rStyle w:val="Hyperlink"/>
            <w:noProof/>
          </w:rPr>
          <w:t>Appendix 5-1.  Testing Procedures</w:t>
        </w:r>
        <w:r w:rsidR="004A4B8D">
          <w:rPr>
            <w:noProof/>
            <w:webHidden/>
          </w:rPr>
          <w:tab/>
        </w:r>
        <w:r w:rsidR="004A4B8D">
          <w:rPr>
            <w:noProof/>
            <w:webHidden/>
          </w:rPr>
          <w:fldChar w:fldCharType="begin"/>
        </w:r>
        <w:r w:rsidR="004A4B8D">
          <w:rPr>
            <w:noProof/>
            <w:webHidden/>
          </w:rPr>
          <w:instrText xml:space="preserve"> PAGEREF _Toc155689472 \h </w:instrText>
        </w:r>
        <w:r w:rsidR="004A4B8D">
          <w:rPr>
            <w:noProof/>
            <w:webHidden/>
          </w:rPr>
        </w:r>
        <w:r w:rsidR="004A4B8D">
          <w:rPr>
            <w:noProof/>
            <w:webHidden/>
          </w:rPr>
          <w:fldChar w:fldCharType="separate"/>
        </w:r>
        <w:r w:rsidR="004A4B8D">
          <w:rPr>
            <w:noProof/>
            <w:webHidden/>
          </w:rPr>
          <w:t>52</w:t>
        </w:r>
        <w:r w:rsidR="004A4B8D">
          <w:rPr>
            <w:noProof/>
            <w:webHidden/>
          </w:rPr>
          <w:fldChar w:fldCharType="end"/>
        </w:r>
      </w:hyperlink>
    </w:p>
    <w:p w14:paraId="0809CA0E" w14:textId="7C112888" w:rsidR="004A4B8D" w:rsidRDefault="00957C08">
      <w:pPr>
        <w:pStyle w:val="TOC2"/>
        <w:rPr>
          <w:rFonts w:asciiTheme="minorHAnsi" w:eastAsiaTheme="minorEastAsia" w:hAnsiTheme="minorHAnsi" w:cstheme="minorBidi"/>
          <w:noProof/>
          <w:kern w:val="2"/>
          <w14:ligatures w14:val="standardContextual"/>
        </w:rPr>
      </w:pPr>
      <w:hyperlink w:anchor="_Toc155689473" w:history="1">
        <w:r w:rsidR="004A4B8D" w:rsidRPr="00404DD7">
          <w:rPr>
            <w:rStyle w:val="Hyperlink"/>
            <w:noProof/>
          </w:rPr>
          <w:t>Appendix 6-1.  Permits to Install</w:t>
        </w:r>
        <w:r w:rsidR="004A4B8D">
          <w:rPr>
            <w:noProof/>
            <w:webHidden/>
          </w:rPr>
          <w:tab/>
        </w:r>
        <w:r w:rsidR="004A4B8D">
          <w:rPr>
            <w:noProof/>
            <w:webHidden/>
          </w:rPr>
          <w:fldChar w:fldCharType="begin"/>
        </w:r>
        <w:r w:rsidR="004A4B8D">
          <w:rPr>
            <w:noProof/>
            <w:webHidden/>
          </w:rPr>
          <w:instrText xml:space="preserve"> PAGEREF _Toc155689473 \h </w:instrText>
        </w:r>
        <w:r w:rsidR="004A4B8D">
          <w:rPr>
            <w:noProof/>
            <w:webHidden/>
          </w:rPr>
        </w:r>
        <w:r w:rsidR="004A4B8D">
          <w:rPr>
            <w:noProof/>
            <w:webHidden/>
          </w:rPr>
          <w:fldChar w:fldCharType="separate"/>
        </w:r>
        <w:r w:rsidR="004A4B8D">
          <w:rPr>
            <w:noProof/>
            <w:webHidden/>
          </w:rPr>
          <w:t>52</w:t>
        </w:r>
        <w:r w:rsidR="004A4B8D">
          <w:rPr>
            <w:noProof/>
            <w:webHidden/>
          </w:rPr>
          <w:fldChar w:fldCharType="end"/>
        </w:r>
      </w:hyperlink>
    </w:p>
    <w:p w14:paraId="7A993EAB" w14:textId="33CC3C0C" w:rsidR="004A4B8D" w:rsidRDefault="00957C08">
      <w:pPr>
        <w:pStyle w:val="TOC2"/>
        <w:rPr>
          <w:rFonts w:asciiTheme="minorHAnsi" w:eastAsiaTheme="minorEastAsia" w:hAnsiTheme="minorHAnsi" w:cstheme="minorBidi"/>
          <w:noProof/>
          <w:kern w:val="2"/>
          <w14:ligatures w14:val="standardContextual"/>
        </w:rPr>
      </w:pPr>
      <w:hyperlink w:anchor="_Toc155689474" w:history="1">
        <w:r w:rsidR="004A4B8D" w:rsidRPr="00404DD7">
          <w:rPr>
            <w:rStyle w:val="Hyperlink"/>
            <w:noProof/>
          </w:rPr>
          <w:t>Appendix 7-1.  Emission Calculations</w:t>
        </w:r>
        <w:r w:rsidR="004A4B8D">
          <w:rPr>
            <w:noProof/>
            <w:webHidden/>
          </w:rPr>
          <w:tab/>
        </w:r>
        <w:r w:rsidR="004A4B8D">
          <w:rPr>
            <w:noProof/>
            <w:webHidden/>
          </w:rPr>
          <w:fldChar w:fldCharType="begin"/>
        </w:r>
        <w:r w:rsidR="004A4B8D">
          <w:rPr>
            <w:noProof/>
            <w:webHidden/>
          </w:rPr>
          <w:instrText xml:space="preserve"> PAGEREF _Toc155689474 \h </w:instrText>
        </w:r>
        <w:r w:rsidR="004A4B8D">
          <w:rPr>
            <w:noProof/>
            <w:webHidden/>
          </w:rPr>
        </w:r>
        <w:r w:rsidR="004A4B8D">
          <w:rPr>
            <w:noProof/>
            <w:webHidden/>
          </w:rPr>
          <w:fldChar w:fldCharType="separate"/>
        </w:r>
        <w:r w:rsidR="004A4B8D">
          <w:rPr>
            <w:noProof/>
            <w:webHidden/>
          </w:rPr>
          <w:t>53</w:t>
        </w:r>
        <w:r w:rsidR="004A4B8D">
          <w:rPr>
            <w:noProof/>
            <w:webHidden/>
          </w:rPr>
          <w:fldChar w:fldCharType="end"/>
        </w:r>
      </w:hyperlink>
    </w:p>
    <w:p w14:paraId="6406202D" w14:textId="2AE64FF3" w:rsidR="004A4B8D" w:rsidRDefault="00957C08">
      <w:pPr>
        <w:pStyle w:val="TOC2"/>
        <w:rPr>
          <w:rFonts w:asciiTheme="minorHAnsi" w:eastAsiaTheme="minorEastAsia" w:hAnsiTheme="minorHAnsi" w:cstheme="minorBidi"/>
          <w:noProof/>
          <w:kern w:val="2"/>
          <w14:ligatures w14:val="standardContextual"/>
        </w:rPr>
      </w:pPr>
      <w:hyperlink w:anchor="_Toc155689475" w:history="1">
        <w:r w:rsidR="004A4B8D" w:rsidRPr="00404DD7">
          <w:rPr>
            <w:rStyle w:val="Hyperlink"/>
            <w:noProof/>
          </w:rPr>
          <w:t>Appendix 8-1.  Reporting</w:t>
        </w:r>
        <w:r w:rsidR="004A4B8D">
          <w:rPr>
            <w:noProof/>
            <w:webHidden/>
          </w:rPr>
          <w:tab/>
        </w:r>
        <w:r w:rsidR="004A4B8D">
          <w:rPr>
            <w:noProof/>
            <w:webHidden/>
          </w:rPr>
          <w:fldChar w:fldCharType="begin"/>
        </w:r>
        <w:r w:rsidR="004A4B8D">
          <w:rPr>
            <w:noProof/>
            <w:webHidden/>
          </w:rPr>
          <w:instrText xml:space="preserve"> PAGEREF _Toc155689475 \h </w:instrText>
        </w:r>
        <w:r w:rsidR="004A4B8D">
          <w:rPr>
            <w:noProof/>
            <w:webHidden/>
          </w:rPr>
        </w:r>
        <w:r w:rsidR="004A4B8D">
          <w:rPr>
            <w:noProof/>
            <w:webHidden/>
          </w:rPr>
          <w:fldChar w:fldCharType="separate"/>
        </w:r>
        <w:r w:rsidR="004A4B8D">
          <w:rPr>
            <w:noProof/>
            <w:webHidden/>
          </w:rPr>
          <w:t>54</w:t>
        </w:r>
        <w:r w:rsidR="004A4B8D">
          <w:rPr>
            <w:noProof/>
            <w:webHidden/>
          </w:rPr>
          <w:fldChar w:fldCharType="end"/>
        </w:r>
      </w:hyperlink>
    </w:p>
    <w:p w14:paraId="5A0D5A81" w14:textId="5885D689" w:rsidR="004A4B8D" w:rsidRDefault="00957C08">
      <w:pPr>
        <w:pStyle w:val="TOC1"/>
        <w:rPr>
          <w:rFonts w:asciiTheme="minorHAnsi" w:eastAsiaTheme="minorEastAsia" w:hAnsiTheme="minorHAnsi" w:cstheme="minorBidi"/>
          <w:b w:val="0"/>
          <w:noProof/>
          <w:kern w:val="2"/>
          <w14:ligatures w14:val="standardContextual"/>
        </w:rPr>
      </w:pPr>
      <w:hyperlink w:anchor="_Toc155689476" w:history="1">
        <w:r w:rsidR="004A4B8D" w:rsidRPr="00404DD7">
          <w:rPr>
            <w:rStyle w:val="Hyperlink"/>
            <w:noProof/>
          </w:rPr>
          <w:t>Section 2 – Wayne Disposal, Inc.</w:t>
        </w:r>
        <w:r w:rsidR="004A4B8D">
          <w:rPr>
            <w:noProof/>
            <w:webHidden/>
          </w:rPr>
          <w:tab/>
        </w:r>
        <w:r w:rsidR="004A4B8D">
          <w:rPr>
            <w:noProof/>
            <w:webHidden/>
          </w:rPr>
          <w:fldChar w:fldCharType="begin"/>
        </w:r>
        <w:r w:rsidR="004A4B8D">
          <w:rPr>
            <w:noProof/>
            <w:webHidden/>
          </w:rPr>
          <w:instrText xml:space="preserve"> PAGEREF _Toc155689476 \h </w:instrText>
        </w:r>
        <w:r w:rsidR="004A4B8D">
          <w:rPr>
            <w:noProof/>
            <w:webHidden/>
          </w:rPr>
        </w:r>
        <w:r w:rsidR="004A4B8D">
          <w:rPr>
            <w:noProof/>
            <w:webHidden/>
          </w:rPr>
          <w:fldChar w:fldCharType="separate"/>
        </w:r>
        <w:r w:rsidR="004A4B8D">
          <w:rPr>
            <w:noProof/>
            <w:webHidden/>
          </w:rPr>
          <w:t>55</w:t>
        </w:r>
        <w:r w:rsidR="004A4B8D">
          <w:rPr>
            <w:noProof/>
            <w:webHidden/>
          </w:rPr>
          <w:fldChar w:fldCharType="end"/>
        </w:r>
      </w:hyperlink>
    </w:p>
    <w:p w14:paraId="4D55DFE1" w14:textId="1C18C6DD" w:rsidR="004A4B8D" w:rsidRDefault="00957C08">
      <w:pPr>
        <w:pStyle w:val="TOC1"/>
        <w:rPr>
          <w:rFonts w:asciiTheme="minorHAnsi" w:eastAsiaTheme="minorEastAsia" w:hAnsiTheme="minorHAnsi" w:cstheme="minorBidi"/>
          <w:b w:val="0"/>
          <w:noProof/>
          <w:kern w:val="2"/>
          <w14:ligatures w14:val="standardContextual"/>
        </w:rPr>
      </w:pPr>
      <w:hyperlink w:anchor="_Toc155689477" w:history="1">
        <w:r w:rsidR="004A4B8D" w:rsidRPr="00404DD7">
          <w:rPr>
            <w:rStyle w:val="Hyperlink"/>
            <w:noProof/>
          </w:rPr>
          <w:t>A.  GENERAL CONDITIONS</w:t>
        </w:r>
        <w:r w:rsidR="004A4B8D">
          <w:rPr>
            <w:noProof/>
            <w:webHidden/>
          </w:rPr>
          <w:tab/>
        </w:r>
        <w:r w:rsidR="004A4B8D">
          <w:rPr>
            <w:noProof/>
            <w:webHidden/>
          </w:rPr>
          <w:fldChar w:fldCharType="begin"/>
        </w:r>
        <w:r w:rsidR="004A4B8D">
          <w:rPr>
            <w:noProof/>
            <w:webHidden/>
          </w:rPr>
          <w:instrText xml:space="preserve"> PAGEREF _Toc155689477 \h </w:instrText>
        </w:r>
        <w:r w:rsidR="004A4B8D">
          <w:rPr>
            <w:noProof/>
            <w:webHidden/>
          </w:rPr>
        </w:r>
        <w:r w:rsidR="004A4B8D">
          <w:rPr>
            <w:noProof/>
            <w:webHidden/>
          </w:rPr>
          <w:fldChar w:fldCharType="separate"/>
        </w:r>
        <w:r w:rsidR="004A4B8D">
          <w:rPr>
            <w:noProof/>
            <w:webHidden/>
          </w:rPr>
          <w:t>56</w:t>
        </w:r>
        <w:r w:rsidR="004A4B8D">
          <w:rPr>
            <w:noProof/>
            <w:webHidden/>
          </w:rPr>
          <w:fldChar w:fldCharType="end"/>
        </w:r>
      </w:hyperlink>
    </w:p>
    <w:p w14:paraId="727A8C7B" w14:textId="10B42583" w:rsidR="004A4B8D" w:rsidRDefault="00957C08">
      <w:pPr>
        <w:pStyle w:val="TOC2"/>
        <w:rPr>
          <w:rFonts w:asciiTheme="minorHAnsi" w:eastAsiaTheme="minorEastAsia" w:hAnsiTheme="minorHAnsi" w:cstheme="minorBidi"/>
          <w:noProof/>
          <w:kern w:val="2"/>
          <w14:ligatures w14:val="standardContextual"/>
        </w:rPr>
      </w:pPr>
      <w:hyperlink w:anchor="_Toc155689478" w:history="1">
        <w:r w:rsidR="004A4B8D" w:rsidRPr="00404DD7">
          <w:rPr>
            <w:rStyle w:val="Hyperlink"/>
            <w:noProof/>
          </w:rPr>
          <w:t>Permit Enforceability</w:t>
        </w:r>
        <w:r w:rsidR="004A4B8D">
          <w:rPr>
            <w:noProof/>
            <w:webHidden/>
          </w:rPr>
          <w:tab/>
        </w:r>
        <w:r w:rsidR="004A4B8D">
          <w:rPr>
            <w:noProof/>
            <w:webHidden/>
          </w:rPr>
          <w:fldChar w:fldCharType="begin"/>
        </w:r>
        <w:r w:rsidR="004A4B8D">
          <w:rPr>
            <w:noProof/>
            <w:webHidden/>
          </w:rPr>
          <w:instrText xml:space="preserve"> PAGEREF _Toc155689478 \h </w:instrText>
        </w:r>
        <w:r w:rsidR="004A4B8D">
          <w:rPr>
            <w:noProof/>
            <w:webHidden/>
          </w:rPr>
        </w:r>
        <w:r w:rsidR="004A4B8D">
          <w:rPr>
            <w:noProof/>
            <w:webHidden/>
          </w:rPr>
          <w:fldChar w:fldCharType="separate"/>
        </w:r>
        <w:r w:rsidR="004A4B8D">
          <w:rPr>
            <w:noProof/>
            <w:webHidden/>
          </w:rPr>
          <w:t>56</w:t>
        </w:r>
        <w:r w:rsidR="004A4B8D">
          <w:rPr>
            <w:noProof/>
            <w:webHidden/>
          </w:rPr>
          <w:fldChar w:fldCharType="end"/>
        </w:r>
      </w:hyperlink>
    </w:p>
    <w:p w14:paraId="626C5167" w14:textId="6CF34F44" w:rsidR="004A4B8D" w:rsidRDefault="00957C08">
      <w:pPr>
        <w:pStyle w:val="TOC2"/>
        <w:rPr>
          <w:rFonts w:asciiTheme="minorHAnsi" w:eastAsiaTheme="minorEastAsia" w:hAnsiTheme="minorHAnsi" w:cstheme="minorBidi"/>
          <w:noProof/>
          <w:kern w:val="2"/>
          <w14:ligatures w14:val="standardContextual"/>
        </w:rPr>
      </w:pPr>
      <w:hyperlink w:anchor="_Toc155689479" w:history="1">
        <w:r w:rsidR="004A4B8D" w:rsidRPr="00404DD7">
          <w:rPr>
            <w:rStyle w:val="Hyperlink"/>
            <w:noProof/>
          </w:rPr>
          <w:t>General Provisions</w:t>
        </w:r>
        <w:r w:rsidR="004A4B8D">
          <w:rPr>
            <w:noProof/>
            <w:webHidden/>
          </w:rPr>
          <w:tab/>
        </w:r>
        <w:r w:rsidR="004A4B8D">
          <w:rPr>
            <w:noProof/>
            <w:webHidden/>
          </w:rPr>
          <w:fldChar w:fldCharType="begin"/>
        </w:r>
        <w:r w:rsidR="004A4B8D">
          <w:rPr>
            <w:noProof/>
            <w:webHidden/>
          </w:rPr>
          <w:instrText xml:space="preserve"> PAGEREF _Toc155689479 \h </w:instrText>
        </w:r>
        <w:r w:rsidR="004A4B8D">
          <w:rPr>
            <w:noProof/>
            <w:webHidden/>
          </w:rPr>
        </w:r>
        <w:r w:rsidR="004A4B8D">
          <w:rPr>
            <w:noProof/>
            <w:webHidden/>
          </w:rPr>
          <w:fldChar w:fldCharType="separate"/>
        </w:r>
        <w:r w:rsidR="004A4B8D">
          <w:rPr>
            <w:noProof/>
            <w:webHidden/>
          </w:rPr>
          <w:t>56</w:t>
        </w:r>
        <w:r w:rsidR="004A4B8D">
          <w:rPr>
            <w:noProof/>
            <w:webHidden/>
          </w:rPr>
          <w:fldChar w:fldCharType="end"/>
        </w:r>
      </w:hyperlink>
    </w:p>
    <w:p w14:paraId="707BCD08" w14:textId="1D340314" w:rsidR="004A4B8D" w:rsidRDefault="00957C08">
      <w:pPr>
        <w:pStyle w:val="TOC2"/>
        <w:rPr>
          <w:rFonts w:asciiTheme="minorHAnsi" w:eastAsiaTheme="minorEastAsia" w:hAnsiTheme="minorHAnsi" w:cstheme="minorBidi"/>
          <w:noProof/>
          <w:kern w:val="2"/>
          <w14:ligatures w14:val="standardContextual"/>
        </w:rPr>
      </w:pPr>
      <w:hyperlink w:anchor="_Toc155689480" w:history="1">
        <w:r w:rsidR="004A4B8D" w:rsidRPr="00404DD7">
          <w:rPr>
            <w:rStyle w:val="Hyperlink"/>
            <w:noProof/>
          </w:rPr>
          <w:t>Equipment &amp; Design</w:t>
        </w:r>
        <w:r w:rsidR="004A4B8D">
          <w:rPr>
            <w:noProof/>
            <w:webHidden/>
          </w:rPr>
          <w:tab/>
        </w:r>
        <w:r w:rsidR="004A4B8D">
          <w:rPr>
            <w:noProof/>
            <w:webHidden/>
          </w:rPr>
          <w:fldChar w:fldCharType="begin"/>
        </w:r>
        <w:r w:rsidR="004A4B8D">
          <w:rPr>
            <w:noProof/>
            <w:webHidden/>
          </w:rPr>
          <w:instrText xml:space="preserve"> PAGEREF _Toc155689480 \h </w:instrText>
        </w:r>
        <w:r w:rsidR="004A4B8D">
          <w:rPr>
            <w:noProof/>
            <w:webHidden/>
          </w:rPr>
        </w:r>
        <w:r w:rsidR="004A4B8D">
          <w:rPr>
            <w:noProof/>
            <w:webHidden/>
          </w:rPr>
          <w:fldChar w:fldCharType="separate"/>
        </w:r>
        <w:r w:rsidR="004A4B8D">
          <w:rPr>
            <w:noProof/>
            <w:webHidden/>
          </w:rPr>
          <w:t>57</w:t>
        </w:r>
        <w:r w:rsidR="004A4B8D">
          <w:rPr>
            <w:noProof/>
            <w:webHidden/>
          </w:rPr>
          <w:fldChar w:fldCharType="end"/>
        </w:r>
      </w:hyperlink>
    </w:p>
    <w:p w14:paraId="5875AC55" w14:textId="39BE21E6" w:rsidR="004A4B8D" w:rsidRDefault="00957C08">
      <w:pPr>
        <w:pStyle w:val="TOC2"/>
        <w:rPr>
          <w:rFonts w:asciiTheme="minorHAnsi" w:eastAsiaTheme="minorEastAsia" w:hAnsiTheme="minorHAnsi" w:cstheme="minorBidi"/>
          <w:noProof/>
          <w:kern w:val="2"/>
          <w14:ligatures w14:val="standardContextual"/>
        </w:rPr>
      </w:pPr>
      <w:hyperlink w:anchor="_Toc155689481" w:history="1">
        <w:r w:rsidR="004A4B8D" w:rsidRPr="00404DD7">
          <w:rPr>
            <w:rStyle w:val="Hyperlink"/>
            <w:noProof/>
          </w:rPr>
          <w:t>Emission Limits</w:t>
        </w:r>
        <w:r w:rsidR="004A4B8D">
          <w:rPr>
            <w:noProof/>
            <w:webHidden/>
          </w:rPr>
          <w:tab/>
        </w:r>
        <w:r w:rsidR="004A4B8D">
          <w:rPr>
            <w:noProof/>
            <w:webHidden/>
          </w:rPr>
          <w:fldChar w:fldCharType="begin"/>
        </w:r>
        <w:r w:rsidR="004A4B8D">
          <w:rPr>
            <w:noProof/>
            <w:webHidden/>
          </w:rPr>
          <w:instrText xml:space="preserve"> PAGEREF _Toc155689481 \h </w:instrText>
        </w:r>
        <w:r w:rsidR="004A4B8D">
          <w:rPr>
            <w:noProof/>
            <w:webHidden/>
          </w:rPr>
        </w:r>
        <w:r w:rsidR="004A4B8D">
          <w:rPr>
            <w:noProof/>
            <w:webHidden/>
          </w:rPr>
          <w:fldChar w:fldCharType="separate"/>
        </w:r>
        <w:r w:rsidR="004A4B8D">
          <w:rPr>
            <w:noProof/>
            <w:webHidden/>
          </w:rPr>
          <w:t>57</w:t>
        </w:r>
        <w:r w:rsidR="004A4B8D">
          <w:rPr>
            <w:noProof/>
            <w:webHidden/>
          </w:rPr>
          <w:fldChar w:fldCharType="end"/>
        </w:r>
      </w:hyperlink>
    </w:p>
    <w:p w14:paraId="35611F9B" w14:textId="77557935" w:rsidR="004A4B8D" w:rsidRDefault="00957C08">
      <w:pPr>
        <w:pStyle w:val="TOC2"/>
        <w:rPr>
          <w:rFonts w:asciiTheme="minorHAnsi" w:eastAsiaTheme="minorEastAsia" w:hAnsiTheme="minorHAnsi" w:cstheme="minorBidi"/>
          <w:noProof/>
          <w:kern w:val="2"/>
          <w14:ligatures w14:val="standardContextual"/>
        </w:rPr>
      </w:pPr>
      <w:hyperlink w:anchor="_Toc155689482" w:history="1">
        <w:r w:rsidR="004A4B8D" w:rsidRPr="00404DD7">
          <w:rPr>
            <w:rStyle w:val="Hyperlink"/>
            <w:noProof/>
          </w:rPr>
          <w:t>Testing/Sampling</w:t>
        </w:r>
        <w:r w:rsidR="004A4B8D">
          <w:rPr>
            <w:noProof/>
            <w:webHidden/>
          </w:rPr>
          <w:tab/>
        </w:r>
        <w:r w:rsidR="004A4B8D">
          <w:rPr>
            <w:noProof/>
            <w:webHidden/>
          </w:rPr>
          <w:fldChar w:fldCharType="begin"/>
        </w:r>
        <w:r w:rsidR="004A4B8D">
          <w:rPr>
            <w:noProof/>
            <w:webHidden/>
          </w:rPr>
          <w:instrText xml:space="preserve"> PAGEREF _Toc155689482 \h </w:instrText>
        </w:r>
        <w:r w:rsidR="004A4B8D">
          <w:rPr>
            <w:noProof/>
            <w:webHidden/>
          </w:rPr>
        </w:r>
        <w:r w:rsidR="004A4B8D">
          <w:rPr>
            <w:noProof/>
            <w:webHidden/>
          </w:rPr>
          <w:fldChar w:fldCharType="separate"/>
        </w:r>
        <w:r w:rsidR="004A4B8D">
          <w:rPr>
            <w:noProof/>
            <w:webHidden/>
          </w:rPr>
          <w:t>57</w:t>
        </w:r>
        <w:r w:rsidR="004A4B8D">
          <w:rPr>
            <w:noProof/>
            <w:webHidden/>
          </w:rPr>
          <w:fldChar w:fldCharType="end"/>
        </w:r>
      </w:hyperlink>
    </w:p>
    <w:p w14:paraId="6A065845" w14:textId="25F000CB" w:rsidR="004A4B8D" w:rsidRDefault="00957C08">
      <w:pPr>
        <w:pStyle w:val="TOC2"/>
        <w:rPr>
          <w:rFonts w:asciiTheme="minorHAnsi" w:eastAsiaTheme="minorEastAsia" w:hAnsiTheme="minorHAnsi" w:cstheme="minorBidi"/>
          <w:noProof/>
          <w:kern w:val="2"/>
          <w14:ligatures w14:val="standardContextual"/>
        </w:rPr>
      </w:pPr>
      <w:hyperlink w:anchor="_Toc155689483" w:history="1">
        <w:r w:rsidR="004A4B8D" w:rsidRPr="00404DD7">
          <w:rPr>
            <w:rStyle w:val="Hyperlink"/>
            <w:noProof/>
          </w:rPr>
          <w:t>Monitoring/Recordkeeping</w:t>
        </w:r>
        <w:r w:rsidR="004A4B8D">
          <w:rPr>
            <w:noProof/>
            <w:webHidden/>
          </w:rPr>
          <w:tab/>
        </w:r>
        <w:r w:rsidR="004A4B8D">
          <w:rPr>
            <w:noProof/>
            <w:webHidden/>
          </w:rPr>
          <w:fldChar w:fldCharType="begin"/>
        </w:r>
        <w:r w:rsidR="004A4B8D">
          <w:rPr>
            <w:noProof/>
            <w:webHidden/>
          </w:rPr>
          <w:instrText xml:space="preserve"> PAGEREF _Toc155689483 \h </w:instrText>
        </w:r>
        <w:r w:rsidR="004A4B8D">
          <w:rPr>
            <w:noProof/>
            <w:webHidden/>
          </w:rPr>
        </w:r>
        <w:r w:rsidR="004A4B8D">
          <w:rPr>
            <w:noProof/>
            <w:webHidden/>
          </w:rPr>
          <w:fldChar w:fldCharType="separate"/>
        </w:r>
        <w:r w:rsidR="004A4B8D">
          <w:rPr>
            <w:noProof/>
            <w:webHidden/>
          </w:rPr>
          <w:t>58</w:t>
        </w:r>
        <w:r w:rsidR="004A4B8D">
          <w:rPr>
            <w:noProof/>
            <w:webHidden/>
          </w:rPr>
          <w:fldChar w:fldCharType="end"/>
        </w:r>
      </w:hyperlink>
    </w:p>
    <w:p w14:paraId="10753C8A" w14:textId="5F531E8C" w:rsidR="004A4B8D" w:rsidRDefault="00957C08">
      <w:pPr>
        <w:pStyle w:val="TOC2"/>
        <w:rPr>
          <w:rFonts w:asciiTheme="minorHAnsi" w:eastAsiaTheme="minorEastAsia" w:hAnsiTheme="minorHAnsi" w:cstheme="minorBidi"/>
          <w:noProof/>
          <w:kern w:val="2"/>
          <w14:ligatures w14:val="standardContextual"/>
        </w:rPr>
      </w:pPr>
      <w:hyperlink w:anchor="_Toc155689484" w:history="1">
        <w:r w:rsidR="004A4B8D" w:rsidRPr="00404DD7">
          <w:rPr>
            <w:rStyle w:val="Hyperlink"/>
            <w:noProof/>
          </w:rPr>
          <w:t>Certification &amp; Reporting</w:t>
        </w:r>
        <w:r w:rsidR="004A4B8D">
          <w:rPr>
            <w:noProof/>
            <w:webHidden/>
          </w:rPr>
          <w:tab/>
        </w:r>
        <w:r w:rsidR="004A4B8D">
          <w:rPr>
            <w:noProof/>
            <w:webHidden/>
          </w:rPr>
          <w:fldChar w:fldCharType="begin"/>
        </w:r>
        <w:r w:rsidR="004A4B8D">
          <w:rPr>
            <w:noProof/>
            <w:webHidden/>
          </w:rPr>
          <w:instrText xml:space="preserve"> PAGEREF _Toc155689484 \h </w:instrText>
        </w:r>
        <w:r w:rsidR="004A4B8D">
          <w:rPr>
            <w:noProof/>
            <w:webHidden/>
          </w:rPr>
        </w:r>
        <w:r w:rsidR="004A4B8D">
          <w:rPr>
            <w:noProof/>
            <w:webHidden/>
          </w:rPr>
          <w:fldChar w:fldCharType="separate"/>
        </w:r>
        <w:r w:rsidR="004A4B8D">
          <w:rPr>
            <w:noProof/>
            <w:webHidden/>
          </w:rPr>
          <w:t>58</w:t>
        </w:r>
        <w:r w:rsidR="004A4B8D">
          <w:rPr>
            <w:noProof/>
            <w:webHidden/>
          </w:rPr>
          <w:fldChar w:fldCharType="end"/>
        </w:r>
      </w:hyperlink>
    </w:p>
    <w:p w14:paraId="7CA03C11" w14:textId="02C6B1EA" w:rsidR="004A4B8D" w:rsidRDefault="00957C08">
      <w:pPr>
        <w:pStyle w:val="TOC2"/>
        <w:rPr>
          <w:rFonts w:asciiTheme="minorHAnsi" w:eastAsiaTheme="minorEastAsia" w:hAnsiTheme="minorHAnsi" w:cstheme="minorBidi"/>
          <w:noProof/>
          <w:kern w:val="2"/>
          <w14:ligatures w14:val="standardContextual"/>
        </w:rPr>
      </w:pPr>
      <w:hyperlink w:anchor="_Toc155689485" w:history="1">
        <w:r w:rsidR="004A4B8D" w:rsidRPr="00404DD7">
          <w:rPr>
            <w:rStyle w:val="Hyperlink"/>
            <w:noProof/>
          </w:rPr>
          <w:t>Permit Shield</w:t>
        </w:r>
        <w:r w:rsidR="004A4B8D">
          <w:rPr>
            <w:noProof/>
            <w:webHidden/>
          </w:rPr>
          <w:tab/>
        </w:r>
        <w:r w:rsidR="004A4B8D">
          <w:rPr>
            <w:noProof/>
            <w:webHidden/>
          </w:rPr>
          <w:fldChar w:fldCharType="begin"/>
        </w:r>
        <w:r w:rsidR="004A4B8D">
          <w:rPr>
            <w:noProof/>
            <w:webHidden/>
          </w:rPr>
          <w:instrText xml:space="preserve"> PAGEREF _Toc155689485 \h </w:instrText>
        </w:r>
        <w:r w:rsidR="004A4B8D">
          <w:rPr>
            <w:noProof/>
            <w:webHidden/>
          </w:rPr>
        </w:r>
        <w:r w:rsidR="004A4B8D">
          <w:rPr>
            <w:noProof/>
            <w:webHidden/>
          </w:rPr>
          <w:fldChar w:fldCharType="separate"/>
        </w:r>
        <w:r w:rsidR="004A4B8D">
          <w:rPr>
            <w:noProof/>
            <w:webHidden/>
          </w:rPr>
          <w:t>59</w:t>
        </w:r>
        <w:r w:rsidR="004A4B8D">
          <w:rPr>
            <w:noProof/>
            <w:webHidden/>
          </w:rPr>
          <w:fldChar w:fldCharType="end"/>
        </w:r>
      </w:hyperlink>
    </w:p>
    <w:p w14:paraId="2A2D5263" w14:textId="2D7C429F" w:rsidR="004A4B8D" w:rsidRDefault="00957C08">
      <w:pPr>
        <w:pStyle w:val="TOC2"/>
        <w:rPr>
          <w:rFonts w:asciiTheme="minorHAnsi" w:eastAsiaTheme="minorEastAsia" w:hAnsiTheme="minorHAnsi" w:cstheme="minorBidi"/>
          <w:noProof/>
          <w:kern w:val="2"/>
          <w14:ligatures w14:val="standardContextual"/>
        </w:rPr>
      </w:pPr>
      <w:hyperlink w:anchor="_Toc155689486" w:history="1">
        <w:r w:rsidR="004A4B8D" w:rsidRPr="00404DD7">
          <w:rPr>
            <w:rStyle w:val="Hyperlink"/>
            <w:noProof/>
          </w:rPr>
          <w:t>Revisions</w:t>
        </w:r>
        <w:r w:rsidR="004A4B8D">
          <w:rPr>
            <w:noProof/>
            <w:webHidden/>
          </w:rPr>
          <w:tab/>
        </w:r>
        <w:r w:rsidR="004A4B8D">
          <w:rPr>
            <w:noProof/>
            <w:webHidden/>
          </w:rPr>
          <w:fldChar w:fldCharType="begin"/>
        </w:r>
        <w:r w:rsidR="004A4B8D">
          <w:rPr>
            <w:noProof/>
            <w:webHidden/>
          </w:rPr>
          <w:instrText xml:space="preserve"> PAGEREF _Toc155689486 \h </w:instrText>
        </w:r>
        <w:r w:rsidR="004A4B8D">
          <w:rPr>
            <w:noProof/>
            <w:webHidden/>
          </w:rPr>
        </w:r>
        <w:r w:rsidR="004A4B8D">
          <w:rPr>
            <w:noProof/>
            <w:webHidden/>
          </w:rPr>
          <w:fldChar w:fldCharType="separate"/>
        </w:r>
        <w:r w:rsidR="004A4B8D">
          <w:rPr>
            <w:noProof/>
            <w:webHidden/>
          </w:rPr>
          <w:t>60</w:t>
        </w:r>
        <w:r w:rsidR="004A4B8D">
          <w:rPr>
            <w:noProof/>
            <w:webHidden/>
          </w:rPr>
          <w:fldChar w:fldCharType="end"/>
        </w:r>
      </w:hyperlink>
    </w:p>
    <w:p w14:paraId="27BE5D55" w14:textId="5D9E4F23" w:rsidR="004A4B8D" w:rsidRDefault="00957C08">
      <w:pPr>
        <w:pStyle w:val="TOC2"/>
        <w:rPr>
          <w:rFonts w:asciiTheme="minorHAnsi" w:eastAsiaTheme="minorEastAsia" w:hAnsiTheme="minorHAnsi" w:cstheme="minorBidi"/>
          <w:noProof/>
          <w:kern w:val="2"/>
          <w14:ligatures w14:val="standardContextual"/>
        </w:rPr>
      </w:pPr>
      <w:hyperlink w:anchor="_Toc155689487" w:history="1">
        <w:r w:rsidR="004A4B8D" w:rsidRPr="00404DD7">
          <w:rPr>
            <w:rStyle w:val="Hyperlink"/>
            <w:noProof/>
          </w:rPr>
          <w:t>Reopenings</w:t>
        </w:r>
        <w:r w:rsidR="004A4B8D">
          <w:rPr>
            <w:noProof/>
            <w:webHidden/>
          </w:rPr>
          <w:tab/>
        </w:r>
        <w:r w:rsidR="004A4B8D">
          <w:rPr>
            <w:noProof/>
            <w:webHidden/>
          </w:rPr>
          <w:fldChar w:fldCharType="begin"/>
        </w:r>
        <w:r w:rsidR="004A4B8D">
          <w:rPr>
            <w:noProof/>
            <w:webHidden/>
          </w:rPr>
          <w:instrText xml:space="preserve"> PAGEREF _Toc155689487 \h </w:instrText>
        </w:r>
        <w:r w:rsidR="004A4B8D">
          <w:rPr>
            <w:noProof/>
            <w:webHidden/>
          </w:rPr>
        </w:r>
        <w:r w:rsidR="004A4B8D">
          <w:rPr>
            <w:noProof/>
            <w:webHidden/>
          </w:rPr>
          <w:fldChar w:fldCharType="separate"/>
        </w:r>
        <w:r w:rsidR="004A4B8D">
          <w:rPr>
            <w:noProof/>
            <w:webHidden/>
          </w:rPr>
          <w:t>60</w:t>
        </w:r>
        <w:r w:rsidR="004A4B8D">
          <w:rPr>
            <w:noProof/>
            <w:webHidden/>
          </w:rPr>
          <w:fldChar w:fldCharType="end"/>
        </w:r>
      </w:hyperlink>
    </w:p>
    <w:p w14:paraId="4D0F56A7" w14:textId="723CFD70" w:rsidR="004A4B8D" w:rsidRDefault="00957C08">
      <w:pPr>
        <w:pStyle w:val="TOC2"/>
        <w:rPr>
          <w:rFonts w:asciiTheme="minorHAnsi" w:eastAsiaTheme="minorEastAsia" w:hAnsiTheme="minorHAnsi" w:cstheme="minorBidi"/>
          <w:noProof/>
          <w:kern w:val="2"/>
          <w14:ligatures w14:val="standardContextual"/>
        </w:rPr>
      </w:pPr>
      <w:hyperlink w:anchor="_Toc155689488" w:history="1">
        <w:r w:rsidR="004A4B8D" w:rsidRPr="00404DD7">
          <w:rPr>
            <w:rStyle w:val="Hyperlink"/>
            <w:noProof/>
          </w:rPr>
          <w:t>Renewals</w:t>
        </w:r>
        <w:r w:rsidR="004A4B8D">
          <w:rPr>
            <w:noProof/>
            <w:webHidden/>
          </w:rPr>
          <w:tab/>
        </w:r>
        <w:r w:rsidR="004A4B8D">
          <w:rPr>
            <w:noProof/>
            <w:webHidden/>
          </w:rPr>
          <w:fldChar w:fldCharType="begin"/>
        </w:r>
        <w:r w:rsidR="004A4B8D">
          <w:rPr>
            <w:noProof/>
            <w:webHidden/>
          </w:rPr>
          <w:instrText xml:space="preserve"> PAGEREF _Toc155689488 \h </w:instrText>
        </w:r>
        <w:r w:rsidR="004A4B8D">
          <w:rPr>
            <w:noProof/>
            <w:webHidden/>
          </w:rPr>
        </w:r>
        <w:r w:rsidR="004A4B8D">
          <w:rPr>
            <w:noProof/>
            <w:webHidden/>
          </w:rPr>
          <w:fldChar w:fldCharType="separate"/>
        </w:r>
        <w:r w:rsidR="004A4B8D">
          <w:rPr>
            <w:noProof/>
            <w:webHidden/>
          </w:rPr>
          <w:t>61</w:t>
        </w:r>
        <w:r w:rsidR="004A4B8D">
          <w:rPr>
            <w:noProof/>
            <w:webHidden/>
          </w:rPr>
          <w:fldChar w:fldCharType="end"/>
        </w:r>
      </w:hyperlink>
    </w:p>
    <w:p w14:paraId="607C172A" w14:textId="483C49E8" w:rsidR="004A4B8D" w:rsidRDefault="00957C08">
      <w:pPr>
        <w:pStyle w:val="TOC2"/>
        <w:rPr>
          <w:rFonts w:asciiTheme="minorHAnsi" w:eastAsiaTheme="minorEastAsia" w:hAnsiTheme="minorHAnsi" w:cstheme="minorBidi"/>
          <w:noProof/>
          <w:kern w:val="2"/>
          <w14:ligatures w14:val="standardContextual"/>
        </w:rPr>
      </w:pPr>
      <w:hyperlink w:anchor="_Toc155689489" w:history="1">
        <w:r w:rsidR="004A4B8D" w:rsidRPr="00404DD7">
          <w:rPr>
            <w:rStyle w:val="Hyperlink"/>
            <w:bCs/>
            <w:noProof/>
          </w:rPr>
          <w:t>Stratospheric Ozone Protection</w:t>
        </w:r>
        <w:r w:rsidR="004A4B8D">
          <w:rPr>
            <w:noProof/>
            <w:webHidden/>
          </w:rPr>
          <w:tab/>
        </w:r>
        <w:r w:rsidR="004A4B8D">
          <w:rPr>
            <w:noProof/>
            <w:webHidden/>
          </w:rPr>
          <w:fldChar w:fldCharType="begin"/>
        </w:r>
        <w:r w:rsidR="004A4B8D">
          <w:rPr>
            <w:noProof/>
            <w:webHidden/>
          </w:rPr>
          <w:instrText xml:space="preserve"> PAGEREF _Toc155689489 \h </w:instrText>
        </w:r>
        <w:r w:rsidR="004A4B8D">
          <w:rPr>
            <w:noProof/>
            <w:webHidden/>
          </w:rPr>
        </w:r>
        <w:r w:rsidR="004A4B8D">
          <w:rPr>
            <w:noProof/>
            <w:webHidden/>
          </w:rPr>
          <w:fldChar w:fldCharType="separate"/>
        </w:r>
        <w:r w:rsidR="004A4B8D">
          <w:rPr>
            <w:noProof/>
            <w:webHidden/>
          </w:rPr>
          <w:t>61</w:t>
        </w:r>
        <w:r w:rsidR="004A4B8D">
          <w:rPr>
            <w:noProof/>
            <w:webHidden/>
          </w:rPr>
          <w:fldChar w:fldCharType="end"/>
        </w:r>
      </w:hyperlink>
    </w:p>
    <w:p w14:paraId="13917F93" w14:textId="67B3CFF8" w:rsidR="004A4B8D" w:rsidRDefault="00957C08">
      <w:pPr>
        <w:pStyle w:val="TOC2"/>
        <w:rPr>
          <w:rFonts w:asciiTheme="minorHAnsi" w:eastAsiaTheme="minorEastAsia" w:hAnsiTheme="minorHAnsi" w:cstheme="minorBidi"/>
          <w:noProof/>
          <w:kern w:val="2"/>
          <w14:ligatures w14:val="standardContextual"/>
        </w:rPr>
      </w:pPr>
      <w:hyperlink w:anchor="_Toc155689490" w:history="1">
        <w:r w:rsidR="004A4B8D" w:rsidRPr="00404DD7">
          <w:rPr>
            <w:rStyle w:val="Hyperlink"/>
            <w:bCs/>
            <w:noProof/>
          </w:rPr>
          <w:t>Risk Management Plan</w:t>
        </w:r>
        <w:r w:rsidR="004A4B8D">
          <w:rPr>
            <w:noProof/>
            <w:webHidden/>
          </w:rPr>
          <w:tab/>
        </w:r>
        <w:r w:rsidR="004A4B8D">
          <w:rPr>
            <w:noProof/>
            <w:webHidden/>
          </w:rPr>
          <w:fldChar w:fldCharType="begin"/>
        </w:r>
        <w:r w:rsidR="004A4B8D">
          <w:rPr>
            <w:noProof/>
            <w:webHidden/>
          </w:rPr>
          <w:instrText xml:space="preserve"> PAGEREF _Toc155689490 \h </w:instrText>
        </w:r>
        <w:r w:rsidR="004A4B8D">
          <w:rPr>
            <w:noProof/>
            <w:webHidden/>
          </w:rPr>
        </w:r>
        <w:r w:rsidR="004A4B8D">
          <w:rPr>
            <w:noProof/>
            <w:webHidden/>
          </w:rPr>
          <w:fldChar w:fldCharType="separate"/>
        </w:r>
        <w:r w:rsidR="004A4B8D">
          <w:rPr>
            <w:noProof/>
            <w:webHidden/>
          </w:rPr>
          <w:t>61</w:t>
        </w:r>
        <w:r w:rsidR="004A4B8D">
          <w:rPr>
            <w:noProof/>
            <w:webHidden/>
          </w:rPr>
          <w:fldChar w:fldCharType="end"/>
        </w:r>
      </w:hyperlink>
    </w:p>
    <w:p w14:paraId="4FD7F1A9" w14:textId="15233C51" w:rsidR="004A4B8D" w:rsidRDefault="00957C08">
      <w:pPr>
        <w:pStyle w:val="TOC2"/>
        <w:rPr>
          <w:rFonts w:asciiTheme="minorHAnsi" w:eastAsiaTheme="minorEastAsia" w:hAnsiTheme="minorHAnsi" w:cstheme="minorBidi"/>
          <w:noProof/>
          <w:kern w:val="2"/>
          <w14:ligatures w14:val="standardContextual"/>
        </w:rPr>
      </w:pPr>
      <w:hyperlink w:anchor="_Toc155689491" w:history="1">
        <w:r w:rsidR="004A4B8D" w:rsidRPr="00404DD7">
          <w:rPr>
            <w:rStyle w:val="Hyperlink"/>
            <w:bCs/>
            <w:noProof/>
          </w:rPr>
          <w:t>Emission Trading</w:t>
        </w:r>
        <w:r w:rsidR="004A4B8D">
          <w:rPr>
            <w:noProof/>
            <w:webHidden/>
          </w:rPr>
          <w:tab/>
        </w:r>
        <w:r w:rsidR="004A4B8D">
          <w:rPr>
            <w:noProof/>
            <w:webHidden/>
          </w:rPr>
          <w:fldChar w:fldCharType="begin"/>
        </w:r>
        <w:r w:rsidR="004A4B8D">
          <w:rPr>
            <w:noProof/>
            <w:webHidden/>
          </w:rPr>
          <w:instrText xml:space="preserve"> PAGEREF _Toc155689491 \h </w:instrText>
        </w:r>
        <w:r w:rsidR="004A4B8D">
          <w:rPr>
            <w:noProof/>
            <w:webHidden/>
          </w:rPr>
        </w:r>
        <w:r w:rsidR="004A4B8D">
          <w:rPr>
            <w:noProof/>
            <w:webHidden/>
          </w:rPr>
          <w:fldChar w:fldCharType="separate"/>
        </w:r>
        <w:r w:rsidR="004A4B8D">
          <w:rPr>
            <w:noProof/>
            <w:webHidden/>
          </w:rPr>
          <w:t>61</w:t>
        </w:r>
        <w:r w:rsidR="004A4B8D">
          <w:rPr>
            <w:noProof/>
            <w:webHidden/>
          </w:rPr>
          <w:fldChar w:fldCharType="end"/>
        </w:r>
      </w:hyperlink>
    </w:p>
    <w:p w14:paraId="2A5EB045" w14:textId="25204F8B" w:rsidR="004A4B8D" w:rsidRDefault="00957C08">
      <w:pPr>
        <w:pStyle w:val="TOC2"/>
        <w:rPr>
          <w:rFonts w:asciiTheme="minorHAnsi" w:eastAsiaTheme="minorEastAsia" w:hAnsiTheme="minorHAnsi" w:cstheme="minorBidi"/>
          <w:noProof/>
          <w:kern w:val="2"/>
          <w14:ligatures w14:val="standardContextual"/>
        </w:rPr>
      </w:pPr>
      <w:hyperlink w:anchor="_Toc155689492" w:history="1">
        <w:r w:rsidR="004A4B8D" w:rsidRPr="00404DD7">
          <w:rPr>
            <w:rStyle w:val="Hyperlink"/>
            <w:bCs/>
            <w:noProof/>
          </w:rPr>
          <w:t>Permit to Install (PTI)</w:t>
        </w:r>
        <w:r w:rsidR="004A4B8D">
          <w:rPr>
            <w:noProof/>
            <w:webHidden/>
          </w:rPr>
          <w:tab/>
        </w:r>
        <w:r w:rsidR="004A4B8D">
          <w:rPr>
            <w:noProof/>
            <w:webHidden/>
          </w:rPr>
          <w:fldChar w:fldCharType="begin"/>
        </w:r>
        <w:r w:rsidR="004A4B8D">
          <w:rPr>
            <w:noProof/>
            <w:webHidden/>
          </w:rPr>
          <w:instrText xml:space="preserve"> PAGEREF _Toc155689492 \h </w:instrText>
        </w:r>
        <w:r w:rsidR="004A4B8D">
          <w:rPr>
            <w:noProof/>
            <w:webHidden/>
          </w:rPr>
        </w:r>
        <w:r w:rsidR="004A4B8D">
          <w:rPr>
            <w:noProof/>
            <w:webHidden/>
          </w:rPr>
          <w:fldChar w:fldCharType="separate"/>
        </w:r>
        <w:r w:rsidR="004A4B8D">
          <w:rPr>
            <w:noProof/>
            <w:webHidden/>
          </w:rPr>
          <w:t>62</w:t>
        </w:r>
        <w:r w:rsidR="004A4B8D">
          <w:rPr>
            <w:noProof/>
            <w:webHidden/>
          </w:rPr>
          <w:fldChar w:fldCharType="end"/>
        </w:r>
      </w:hyperlink>
    </w:p>
    <w:p w14:paraId="0D9D12AC" w14:textId="596E641F" w:rsidR="004A4B8D" w:rsidRDefault="00957C08">
      <w:pPr>
        <w:pStyle w:val="TOC1"/>
        <w:rPr>
          <w:rFonts w:asciiTheme="minorHAnsi" w:eastAsiaTheme="minorEastAsia" w:hAnsiTheme="minorHAnsi" w:cstheme="minorBidi"/>
          <w:b w:val="0"/>
          <w:noProof/>
          <w:kern w:val="2"/>
          <w14:ligatures w14:val="standardContextual"/>
        </w:rPr>
      </w:pPr>
      <w:hyperlink w:anchor="_Toc155689493" w:history="1">
        <w:r w:rsidR="004A4B8D" w:rsidRPr="00404DD7">
          <w:rPr>
            <w:rStyle w:val="Hyperlink"/>
            <w:noProof/>
          </w:rPr>
          <w:t>B.  SOURCE-WIDE CONDITIONS</w:t>
        </w:r>
        <w:r w:rsidR="004A4B8D">
          <w:rPr>
            <w:noProof/>
            <w:webHidden/>
          </w:rPr>
          <w:tab/>
        </w:r>
        <w:r w:rsidR="004A4B8D">
          <w:rPr>
            <w:noProof/>
            <w:webHidden/>
          </w:rPr>
          <w:fldChar w:fldCharType="begin"/>
        </w:r>
        <w:r w:rsidR="004A4B8D">
          <w:rPr>
            <w:noProof/>
            <w:webHidden/>
          </w:rPr>
          <w:instrText xml:space="preserve"> PAGEREF _Toc155689493 \h </w:instrText>
        </w:r>
        <w:r w:rsidR="004A4B8D">
          <w:rPr>
            <w:noProof/>
            <w:webHidden/>
          </w:rPr>
        </w:r>
        <w:r w:rsidR="004A4B8D">
          <w:rPr>
            <w:noProof/>
            <w:webHidden/>
          </w:rPr>
          <w:fldChar w:fldCharType="separate"/>
        </w:r>
        <w:r w:rsidR="004A4B8D">
          <w:rPr>
            <w:noProof/>
            <w:webHidden/>
          </w:rPr>
          <w:t>63</w:t>
        </w:r>
        <w:r w:rsidR="004A4B8D">
          <w:rPr>
            <w:noProof/>
            <w:webHidden/>
          </w:rPr>
          <w:fldChar w:fldCharType="end"/>
        </w:r>
      </w:hyperlink>
    </w:p>
    <w:p w14:paraId="5DE20E86" w14:textId="62638C61" w:rsidR="004A4B8D" w:rsidRDefault="00957C08">
      <w:pPr>
        <w:pStyle w:val="TOC1"/>
        <w:rPr>
          <w:rFonts w:asciiTheme="minorHAnsi" w:eastAsiaTheme="minorEastAsia" w:hAnsiTheme="minorHAnsi" w:cstheme="minorBidi"/>
          <w:b w:val="0"/>
          <w:noProof/>
          <w:kern w:val="2"/>
          <w14:ligatures w14:val="standardContextual"/>
        </w:rPr>
      </w:pPr>
      <w:hyperlink w:anchor="_Toc155689494" w:history="1">
        <w:r w:rsidR="004A4B8D" w:rsidRPr="00404DD7">
          <w:rPr>
            <w:rStyle w:val="Hyperlink"/>
            <w:noProof/>
          </w:rPr>
          <w:t>C.  EMISSION UNIT SPECIAL CONDITIONS</w:t>
        </w:r>
        <w:r w:rsidR="004A4B8D">
          <w:rPr>
            <w:noProof/>
            <w:webHidden/>
          </w:rPr>
          <w:tab/>
        </w:r>
        <w:r w:rsidR="004A4B8D">
          <w:rPr>
            <w:noProof/>
            <w:webHidden/>
          </w:rPr>
          <w:fldChar w:fldCharType="begin"/>
        </w:r>
        <w:r w:rsidR="004A4B8D">
          <w:rPr>
            <w:noProof/>
            <w:webHidden/>
          </w:rPr>
          <w:instrText xml:space="preserve"> PAGEREF _Toc155689494 \h </w:instrText>
        </w:r>
        <w:r w:rsidR="004A4B8D">
          <w:rPr>
            <w:noProof/>
            <w:webHidden/>
          </w:rPr>
        </w:r>
        <w:r w:rsidR="004A4B8D">
          <w:rPr>
            <w:noProof/>
            <w:webHidden/>
          </w:rPr>
          <w:fldChar w:fldCharType="separate"/>
        </w:r>
        <w:r w:rsidR="004A4B8D">
          <w:rPr>
            <w:noProof/>
            <w:webHidden/>
          </w:rPr>
          <w:t>64</w:t>
        </w:r>
        <w:r w:rsidR="004A4B8D">
          <w:rPr>
            <w:noProof/>
            <w:webHidden/>
          </w:rPr>
          <w:fldChar w:fldCharType="end"/>
        </w:r>
      </w:hyperlink>
    </w:p>
    <w:p w14:paraId="445413CE" w14:textId="2FF227E0" w:rsidR="004A4B8D" w:rsidRDefault="00957C08">
      <w:pPr>
        <w:pStyle w:val="TOC2"/>
        <w:rPr>
          <w:rFonts w:asciiTheme="minorHAnsi" w:eastAsiaTheme="minorEastAsia" w:hAnsiTheme="minorHAnsi" w:cstheme="minorBidi"/>
          <w:noProof/>
          <w:kern w:val="2"/>
          <w14:ligatures w14:val="standardContextual"/>
        </w:rPr>
      </w:pPr>
      <w:hyperlink w:anchor="_Toc155689495" w:history="1">
        <w:r w:rsidR="004A4B8D" w:rsidRPr="00404DD7">
          <w:rPr>
            <w:rStyle w:val="Hyperlink"/>
            <w:noProof/>
          </w:rPr>
          <w:t>EMISSION UNIT SUMMARY TABLE</w:t>
        </w:r>
        <w:r w:rsidR="004A4B8D">
          <w:rPr>
            <w:noProof/>
            <w:webHidden/>
          </w:rPr>
          <w:tab/>
        </w:r>
        <w:r w:rsidR="004A4B8D">
          <w:rPr>
            <w:noProof/>
            <w:webHidden/>
          </w:rPr>
          <w:fldChar w:fldCharType="begin"/>
        </w:r>
        <w:r w:rsidR="004A4B8D">
          <w:rPr>
            <w:noProof/>
            <w:webHidden/>
          </w:rPr>
          <w:instrText xml:space="preserve"> PAGEREF _Toc155689495 \h </w:instrText>
        </w:r>
        <w:r w:rsidR="004A4B8D">
          <w:rPr>
            <w:noProof/>
            <w:webHidden/>
          </w:rPr>
        </w:r>
        <w:r w:rsidR="004A4B8D">
          <w:rPr>
            <w:noProof/>
            <w:webHidden/>
          </w:rPr>
          <w:fldChar w:fldCharType="separate"/>
        </w:r>
        <w:r w:rsidR="004A4B8D">
          <w:rPr>
            <w:noProof/>
            <w:webHidden/>
          </w:rPr>
          <w:t>64</w:t>
        </w:r>
        <w:r w:rsidR="004A4B8D">
          <w:rPr>
            <w:noProof/>
            <w:webHidden/>
          </w:rPr>
          <w:fldChar w:fldCharType="end"/>
        </w:r>
      </w:hyperlink>
    </w:p>
    <w:p w14:paraId="6888999B" w14:textId="47268DA2" w:rsidR="004A4B8D" w:rsidRDefault="00957C08">
      <w:pPr>
        <w:pStyle w:val="TOC2"/>
        <w:rPr>
          <w:rFonts w:asciiTheme="minorHAnsi" w:eastAsiaTheme="minorEastAsia" w:hAnsiTheme="minorHAnsi" w:cstheme="minorBidi"/>
          <w:noProof/>
          <w:kern w:val="2"/>
          <w14:ligatures w14:val="standardContextual"/>
        </w:rPr>
      </w:pPr>
      <w:hyperlink w:anchor="_Toc155689496" w:history="1">
        <w:r w:rsidR="004A4B8D" w:rsidRPr="00404DD7">
          <w:rPr>
            <w:rStyle w:val="Hyperlink"/>
            <w:noProof/>
          </w:rPr>
          <w:t>EUASBESTOS</w:t>
        </w:r>
        <w:r w:rsidR="004A4B8D">
          <w:rPr>
            <w:noProof/>
            <w:webHidden/>
          </w:rPr>
          <w:tab/>
        </w:r>
        <w:r w:rsidR="004A4B8D">
          <w:rPr>
            <w:noProof/>
            <w:webHidden/>
          </w:rPr>
          <w:fldChar w:fldCharType="begin"/>
        </w:r>
        <w:r w:rsidR="004A4B8D">
          <w:rPr>
            <w:noProof/>
            <w:webHidden/>
          </w:rPr>
          <w:instrText xml:space="preserve"> PAGEREF _Toc155689496 \h </w:instrText>
        </w:r>
        <w:r w:rsidR="004A4B8D">
          <w:rPr>
            <w:noProof/>
            <w:webHidden/>
          </w:rPr>
        </w:r>
        <w:r w:rsidR="004A4B8D">
          <w:rPr>
            <w:noProof/>
            <w:webHidden/>
          </w:rPr>
          <w:fldChar w:fldCharType="separate"/>
        </w:r>
        <w:r w:rsidR="004A4B8D">
          <w:rPr>
            <w:noProof/>
            <w:webHidden/>
          </w:rPr>
          <w:t>65</w:t>
        </w:r>
        <w:r w:rsidR="004A4B8D">
          <w:rPr>
            <w:noProof/>
            <w:webHidden/>
          </w:rPr>
          <w:fldChar w:fldCharType="end"/>
        </w:r>
      </w:hyperlink>
    </w:p>
    <w:p w14:paraId="5B79ABFE" w14:textId="248616A8" w:rsidR="004A4B8D" w:rsidRDefault="00957C08">
      <w:pPr>
        <w:pStyle w:val="TOC1"/>
        <w:rPr>
          <w:rFonts w:asciiTheme="minorHAnsi" w:eastAsiaTheme="minorEastAsia" w:hAnsiTheme="minorHAnsi" w:cstheme="minorBidi"/>
          <w:b w:val="0"/>
          <w:noProof/>
          <w:kern w:val="2"/>
          <w14:ligatures w14:val="standardContextual"/>
        </w:rPr>
      </w:pPr>
      <w:hyperlink w:anchor="_Toc155689497" w:history="1">
        <w:r w:rsidR="004A4B8D" w:rsidRPr="00404DD7">
          <w:rPr>
            <w:rStyle w:val="Hyperlink"/>
            <w:noProof/>
          </w:rPr>
          <w:t>D.  FLEXIBLE GROUP SPECIAL CONDITIONS</w:t>
        </w:r>
        <w:r w:rsidR="004A4B8D">
          <w:rPr>
            <w:noProof/>
            <w:webHidden/>
          </w:rPr>
          <w:tab/>
        </w:r>
        <w:r w:rsidR="004A4B8D">
          <w:rPr>
            <w:noProof/>
            <w:webHidden/>
          </w:rPr>
          <w:fldChar w:fldCharType="begin"/>
        </w:r>
        <w:r w:rsidR="004A4B8D">
          <w:rPr>
            <w:noProof/>
            <w:webHidden/>
          </w:rPr>
          <w:instrText xml:space="preserve"> PAGEREF _Toc155689497 \h </w:instrText>
        </w:r>
        <w:r w:rsidR="004A4B8D">
          <w:rPr>
            <w:noProof/>
            <w:webHidden/>
          </w:rPr>
        </w:r>
        <w:r w:rsidR="004A4B8D">
          <w:rPr>
            <w:noProof/>
            <w:webHidden/>
          </w:rPr>
          <w:fldChar w:fldCharType="separate"/>
        </w:r>
        <w:r w:rsidR="004A4B8D">
          <w:rPr>
            <w:noProof/>
            <w:webHidden/>
          </w:rPr>
          <w:t>69</w:t>
        </w:r>
        <w:r w:rsidR="004A4B8D">
          <w:rPr>
            <w:noProof/>
            <w:webHidden/>
          </w:rPr>
          <w:fldChar w:fldCharType="end"/>
        </w:r>
      </w:hyperlink>
    </w:p>
    <w:p w14:paraId="65C8238F" w14:textId="7506C1E2" w:rsidR="004A4B8D" w:rsidRDefault="00957C08">
      <w:pPr>
        <w:pStyle w:val="TOC2"/>
        <w:rPr>
          <w:rFonts w:asciiTheme="minorHAnsi" w:eastAsiaTheme="minorEastAsia" w:hAnsiTheme="minorHAnsi" w:cstheme="minorBidi"/>
          <w:noProof/>
          <w:kern w:val="2"/>
          <w14:ligatures w14:val="standardContextual"/>
        </w:rPr>
      </w:pPr>
      <w:hyperlink w:anchor="_Toc155689498" w:history="1">
        <w:r w:rsidR="004A4B8D" w:rsidRPr="00404DD7">
          <w:rPr>
            <w:rStyle w:val="Hyperlink"/>
            <w:bCs/>
            <w:noProof/>
          </w:rPr>
          <w:t>FLEXIBLE GROUP SUMMARY TABLE</w:t>
        </w:r>
        <w:r w:rsidR="004A4B8D">
          <w:rPr>
            <w:noProof/>
            <w:webHidden/>
          </w:rPr>
          <w:tab/>
        </w:r>
        <w:r w:rsidR="004A4B8D">
          <w:rPr>
            <w:noProof/>
            <w:webHidden/>
          </w:rPr>
          <w:fldChar w:fldCharType="begin"/>
        </w:r>
        <w:r w:rsidR="004A4B8D">
          <w:rPr>
            <w:noProof/>
            <w:webHidden/>
          </w:rPr>
          <w:instrText xml:space="preserve"> PAGEREF _Toc155689498 \h </w:instrText>
        </w:r>
        <w:r w:rsidR="004A4B8D">
          <w:rPr>
            <w:noProof/>
            <w:webHidden/>
          </w:rPr>
        </w:r>
        <w:r w:rsidR="004A4B8D">
          <w:rPr>
            <w:noProof/>
            <w:webHidden/>
          </w:rPr>
          <w:fldChar w:fldCharType="separate"/>
        </w:r>
        <w:r w:rsidR="004A4B8D">
          <w:rPr>
            <w:noProof/>
            <w:webHidden/>
          </w:rPr>
          <w:t>69</w:t>
        </w:r>
        <w:r w:rsidR="004A4B8D">
          <w:rPr>
            <w:noProof/>
            <w:webHidden/>
          </w:rPr>
          <w:fldChar w:fldCharType="end"/>
        </w:r>
      </w:hyperlink>
    </w:p>
    <w:p w14:paraId="4A09218E" w14:textId="79F130C2" w:rsidR="004A4B8D" w:rsidRDefault="00957C08">
      <w:pPr>
        <w:pStyle w:val="TOC2"/>
        <w:rPr>
          <w:rFonts w:asciiTheme="minorHAnsi" w:eastAsiaTheme="minorEastAsia" w:hAnsiTheme="minorHAnsi" w:cstheme="minorBidi"/>
          <w:noProof/>
          <w:kern w:val="2"/>
          <w14:ligatures w14:val="standardContextual"/>
        </w:rPr>
      </w:pPr>
      <w:hyperlink w:anchor="_Toc155689499" w:history="1">
        <w:r w:rsidR="004A4B8D" w:rsidRPr="00404DD7">
          <w:rPr>
            <w:rStyle w:val="Hyperlink"/>
            <w:bCs/>
            <w:iCs/>
            <w:noProof/>
          </w:rPr>
          <w:t>FGEMERGENCYENGINE</w:t>
        </w:r>
        <w:r w:rsidR="004A4B8D">
          <w:rPr>
            <w:noProof/>
            <w:webHidden/>
          </w:rPr>
          <w:tab/>
        </w:r>
        <w:r w:rsidR="004A4B8D">
          <w:rPr>
            <w:noProof/>
            <w:webHidden/>
          </w:rPr>
          <w:fldChar w:fldCharType="begin"/>
        </w:r>
        <w:r w:rsidR="004A4B8D">
          <w:rPr>
            <w:noProof/>
            <w:webHidden/>
          </w:rPr>
          <w:instrText xml:space="preserve"> PAGEREF _Toc155689499 \h </w:instrText>
        </w:r>
        <w:r w:rsidR="004A4B8D">
          <w:rPr>
            <w:noProof/>
            <w:webHidden/>
          </w:rPr>
        </w:r>
        <w:r w:rsidR="004A4B8D">
          <w:rPr>
            <w:noProof/>
            <w:webHidden/>
          </w:rPr>
          <w:fldChar w:fldCharType="separate"/>
        </w:r>
        <w:r w:rsidR="004A4B8D">
          <w:rPr>
            <w:noProof/>
            <w:webHidden/>
          </w:rPr>
          <w:t>70</w:t>
        </w:r>
        <w:r w:rsidR="004A4B8D">
          <w:rPr>
            <w:noProof/>
            <w:webHidden/>
          </w:rPr>
          <w:fldChar w:fldCharType="end"/>
        </w:r>
      </w:hyperlink>
    </w:p>
    <w:p w14:paraId="5B59210C" w14:textId="7EA44C83" w:rsidR="004A4B8D" w:rsidRDefault="00957C08">
      <w:pPr>
        <w:pStyle w:val="TOC1"/>
        <w:rPr>
          <w:rFonts w:asciiTheme="minorHAnsi" w:eastAsiaTheme="minorEastAsia" w:hAnsiTheme="minorHAnsi" w:cstheme="minorBidi"/>
          <w:b w:val="0"/>
          <w:noProof/>
          <w:kern w:val="2"/>
          <w14:ligatures w14:val="standardContextual"/>
        </w:rPr>
      </w:pPr>
      <w:hyperlink w:anchor="_Toc155689500" w:history="1">
        <w:r w:rsidR="004A4B8D" w:rsidRPr="00404DD7">
          <w:rPr>
            <w:rStyle w:val="Hyperlink"/>
            <w:noProof/>
          </w:rPr>
          <w:t>E.  NON-APPLICABLE REQUIREMENTS</w:t>
        </w:r>
        <w:r w:rsidR="004A4B8D">
          <w:rPr>
            <w:noProof/>
            <w:webHidden/>
          </w:rPr>
          <w:tab/>
        </w:r>
        <w:r w:rsidR="004A4B8D">
          <w:rPr>
            <w:noProof/>
            <w:webHidden/>
          </w:rPr>
          <w:fldChar w:fldCharType="begin"/>
        </w:r>
        <w:r w:rsidR="004A4B8D">
          <w:rPr>
            <w:noProof/>
            <w:webHidden/>
          </w:rPr>
          <w:instrText xml:space="preserve"> PAGEREF _Toc155689500 \h </w:instrText>
        </w:r>
        <w:r w:rsidR="004A4B8D">
          <w:rPr>
            <w:noProof/>
            <w:webHidden/>
          </w:rPr>
        </w:r>
        <w:r w:rsidR="004A4B8D">
          <w:rPr>
            <w:noProof/>
            <w:webHidden/>
          </w:rPr>
          <w:fldChar w:fldCharType="separate"/>
        </w:r>
        <w:r w:rsidR="004A4B8D">
          <w:rPr>
            <w:noProof/>
            <w:webHidden/>
          </w:rPr>
          <w:t>74</w:t>
        </w:r>
        <w:r w:rsidR="004A4B8D">
          <w:rPr>
            <w:noProof/>
            <w:webHidden/>
          </w:rPr>
          <w:fldChar w:fldCharType="end"/>
        </w:r>
      </w:hyperlink>
    </w:p>
    <w:p w14:paraId="0555A8BF" w14:textId="46BDC6E0" w:rsidR="004A4B8D" w:rsidRDefault="00957C08">
      <w:pPr>
        <w:pStyle w:val="TOC1"/>
        <w:rPr>
          <w:rFonts w:asciiTheme="minorHAnsi" w:eastAsiaTheme="minorEastAsia" w:hAnsiTheme="minorHAnsi" w:cstheme="minorBidi"/>
          <w:b w:val="0"/>
          <w:noProof/>
          <w:kern w:val="2"/>
          <w14:ligatures w14:val="standardContextual"/>
        </w:rPr>
      </w:pPr>
      <w:hyperlink w:anchor="_Toc155689501" w:history="1">
        <w:r w:rsidR="004A4B8D" w:rsidRPr="00404DD7">
          <w:rPr>
            <w:rStyle w:val="Hyperlink"/>
            <w:noProof/>
            <w:kern w:val="28"/>
          </w:rPr>
          <w:t>APPENDICES</w:t>
        </w:r>
        <w:r w:rsidR="004A4B8D">
          <w:rPr>
            <w:noProof/>
            <w:webHidden/>
          </w:rPr>
          <w:tab/>
        </w:r>
        <w:r w:rsidR="004A4B8D">
          <w:rPr>
            <w:noProof/>
            <w:webHidden/>
          </w:rPr>
          <w:fldChar w:fldCharType="begin"/>
        </w:r>
        <w:r w:rsidR="004A4B8D">
          <w:rPr>
            <w:noProof/>
            <w:webHidden/>
          </w:rPr>
          <w:instrText xml:space="preserve"> PAGEREF _Toc155689501 \h </w:instrText>
        </w:r>
        <w:r w:rsidR="004A4B8D">
          <w:rPr>
            <w:noProof/>
            <w:webHidden/>
          </w:rPr>
        </w:r>
        <w:r w:rsidR="004A4B8D">
          <w:rPr>
            <w:noProof/>
            <w:webHidden/>
          </w:rPr>
          <w:fldChar w:fldCharType="separate"/>
        </w:r>
        <w:r w:rsidR="004A4B8D">
          <w:rPr>
            <w:noProof/>
            <w:webHidden/>
          </w:rPr>
          <w:t>75</w:t>
        </w:r>
        <w:r w:rsidR="004A4B8D">
          <w:rPr>
            <w:noProof/>
            <w:webHidden/>
          </w:rPr>
          <w:fldChar w:fldCharType="end"/>
        </w:r>
      </w:hyperlink>
    </w:p>
    <w:p w14:paraId="423763A1" w14:textId="65C20104" w:rsidR="004A4B8D" w:rsidRDefault="00957C08">
      <w:pPr>
        <w:pStyle w:val="TOC2"/>
        <w:rPr>
          <w:rFonts w:asciiTheme="minorHAnsi" w:eastAsiaTheme="minorEastAsia" w:hAnsiTheme="minorHAnsi" w:cstheme="minorBidi"/>
          <w:noProof/>
          <w:kern w:val="2"/>
          <w14:ligatures w14:val="standardContextual"/>
        </w:rPr>
      </w:pPr>
      <w:hyperlink w:anchor="_Toc155689502" w:history="1">
        <w:r w:rsidR="004A4B8D" w:rsidRPr="00404DD7">
          <w:rPr>
            <w:rStyle w:val="Hyperlink"/>
            <w:noProof/>
          </w:rPr>
          <w:t>Appendix 1-2.  Acronyms and Abbreviations</w:t>
        </w:r>
        <w:r w:rsidR="004A4B8D">
          <w:rPr>
            <w:noProof/>
            <w:webHidden/>
          </w:rPr>
          <w:tab/>
        </w:r>
        <w:r w:rsidR="004A4B8D">
          <w:rPr>
            <w:noProof/>
            <w:webHidden/>
          </w:rPr>
          <w:fldChar w:fldCharType="begin"/>
        </w:r>
        <w:r w:rsidR="004A4B8D">
          <w:rPr>
            <w:noProof/>
            <w:webHidden/>
          </w:rPr>
          <w:instrText xml:space="preserve"> PAGEREF _Toc155689502 \h </w:instrText>
        </w:r>
        <w:r w:rsidR="004A4B8D">
          <w:rPr>
            <w:noProof/>
            <w:webHidden/>
          </w:rPr>
        </w:r>
        <w:r w:rsidR="004A4B8D">
          <w:rPr>
            <w:noProof/>
            <w:webHidden/>
          </w:rPr>
          <w:fldChar w:fldCharType="separate"/>
        </w:r>
        <w:r w:rsidR="004A4B8D">
          <w:rPr>
            <w:noProof/>
            <w:webHidden/>
          </w:rPr>
          <w:t>75</w:t>
        </w:r>
        <w:r w:rsidR="004A4B8D">
          <w:rPr>
            <w:noProof/>
            <w:webHidden/>
          </w:rPr>
          <w:fldChar w:fldCharType="end"/>
        </w:r>
      </w:hyperlink>
    </w:p>
    <w:p w14:paraId="61F5F2D3" w14:textId="00E11173" w:rsidR="004A4B8D" w:rsidRDefault="00957C08">
      <w:pPr>
        <w:pStyle w:val="TOC2"/>
        <w:rPr>
          <w:rFonts w:asciiTheme="minorHAnsi" w:eastAsiaTheme="minorEastAsia" w:hAnsiTheme="minorHAnsi" w:cstheme="minorBidi"/>
          <w:noProof/>
          <w:kern w:val="2"/>
          <w14:ligatures w14:val="standardContextual"/>
        </w:rPr>
      </w:pPr>
      <w:hyperlink w:anchor="_Toc155689503" w:history="1">
        <w:r w:rsidR="004A4B8D" w:rsidRPr="00404DD7">
          <w:rPr>
            <w:rStyle w:val="Hyperlink"/>
            <w:bCs/>
            <w:noProof/>
          </w:rPr>
          <w:t>Appendix 2-2.  Schedule of Compliance</w:t>
        </w:r>
        <w:r w:rsidR="004A4B8D">
          <w:rPr>
            <w:noProof/>
            <w:webHidden/>
          </w:rPr>
          <w:tab/>
        </w:r>
        <w:r w:rsidR="004A4B8D">
          <w:rPr>
            <w:noProof/>
            <w:webHidden/>
          </w:rPr>
          <w:fldChar w:fldCharType="begin"/>
        </w:r>
        <w:r w:rsidR="004A4B8D">
          <w:rPr>
            <w:noProof/>
            <w:webHidden/>
          </w:rPr>
          <w:instrText xml:space="preserve"> PAGEREF _Toc155689503 \h </w:instrText>
        </w:r>
        <w:r w:rsidR="004A4B8D">
          <w:rPr>
            <w:noProof/>
            <w:webHidden/>
          </w:rPr>
        </w:r>
        <w:r w:rsidR="004A4B8D">
          <w:rPr>
            <w:noProof/>
            <w:webHidden/>
          </w:rPr>
          <w:fldChar w:fldCharType="separate"/>
        </w:r>
        <w:r w:rsidR="004A4B8D">
          <w:rPr>
            <w:noProof/>
            <w:webHidden/>
          </w:rPr>
          <w:t>76</w:t>
        </w:r>
        <w:r w:rsidR="004A4B8D">
          <w:rPr>
            <w:noProof/>
            <w:webHidden/>
          </w:rPr>
          <w:fldChar w:fldCharType="end"/>
        </w:r>
      </w:hyperlink>
    </w:p>
    <w:p w14:paraId="3371729A" w14:textId="203D54AF" w:rsidR="004A4B8D" w:rsidRDefault="00957C08">
      <w:pPr>
        <w:pStyle w:val="TOC2"/>
        <w:rPr>
          <w:rFonts w:asciiTheme="minorHAnsi" w:eastAsiaTheme="minorEastAsia" w:hAnsiTheme="minorHAnsi" w:cstheme="minorBidi"/>
          <w:noProof/>
          <w:kern w:val="2"/>
          <w14:ligatures w14:val="standardContextual"/>
        </w:rPr>
      </w:pPr>
      <w:hyperlink w:anchor="_Toc155689504" w:history="1">
        <w:r w:rsidR="004A4B8D" w:rsidRPr="00404DD7">
          <w:rPr>
            <w:rStyle w:val="Hyperlink"/>
            <w:noProof/>
          </w:rPr>
          <w:t>Appendix 3-2.  Monitoring Requirements</w:t>
        </w:r>
        <w:r w:rsidR="004A4B8D">
          <w:rPr>
            <w:noProof/>
            <w:webHidden/>
          </w:rPr>
          <w:tab/>
        </w:r>
        <w:r w:rsidR="004A4B8D">
          <w:rPr>
            <w:noProof/>
            <w:webHidden/>
          </w:rPr>
          <w:fldChar w:fldCharType="begin"/>
        </w:r>
        <w:r w:rsidR="004A4B8D">
          <w:rPr>
            <w:noProof/>
            <w:webHidden/>
          </w:rPr>
          <w:instrText xml:space="preserve"> PAGEREF _Toc155689504 \h </w:instrText>
        </w:r>
        <w:r w:rsidR="004A4B8D">
          <w:rPr>
            <w:noProof/>
            <w:webHidden/>
          </w:rPr>
        </w:r>
        <w:r w:rsidR="004A4B8D">
          <w:rPr>
            <w:noProof/>
            <w:webHidden/>
          </w:rPr>
          <w:fldChar w:fldCharType="separate"/>
        </w:r>
        <w:r w:rsidR="004A4B8D">
          <w:rPr>
            <w:noProof/>
            <w:webHidden/>
          </w:rPr>
          <w:t>76</w:t>
        </w:r>
        <w:r w:rsidR="004A4B8D">
          <w:rPr>
            <w:noProof/>
            <w:webHidden/>
          </w:rPr>
          <w:fldChar w:fldCharType="end"/>
        </w:r>
      </w:hyperlink>
    </w:p>
    <w:p w14:paraId="224651A4" w14:textId="328BBF3F" w:rsidR="004A4B8D" w:rsidRDefault="00957C08">
      <w:pPr>
        <w:pStyle w:val="TOC2"/>
        <w:rPr>
          <w:rFonts w:asciiTheme="minorHAnsi" w:eastAsiaTheme="minorEastAsia" w:hAnsiTheme="minorHAnsi" w:cstheme="minorBidi"/>
          <w:noProof/>
          <w:kern w:val="2"/>
          <w14:ligatures w14:val="standardContextual"/>
        </w:rPr>
      </w:pPr>
      <w:hyperlink w:anchor="_Toc155689505" w:history="1">
        <w:r w:rsidR="004A4B8D" w:rsidRPr="00404DD7">
          <w:rPr>
            <w:rStyle w:val="Hyperlink"/>
            <w:noProof/>
          </w:rPr>
          <w:t>Appendix 4-2.  Recordkeeping</w:t>
        </w:r>
        <w:r w:rsidR="004A4B8D">
          <w:rPr>
            <w:noProof/>
            <w:webHidden/>
          </w:rPr>
          <w:tab/>
        </w:r>
        <w:r w:rsidR="004A4B8D">
          <w:rPr>
            <w:noProof/>
            <w:webHidden/>
          </w:rPr>
          <w:fldChar w:fldCharType="begin"/>
        </w:r>
        <w:r w:rsidR="004A4B8D">
          <w:rPr>
            <w:noProof/>
            <w:webHidden/>
          </w:rPr>
          <w:instrText xml:space="preserve"> PAGEREF _Toc155689505 \h </w:instrText>
        </w:r>
        <w:r w:rsidR="004A4B8D">
          <w:rPr>
            <w:noProof/>
            <w:webHidden/>
          </w:rPr>
        </w:r>
        <w:r w:rsidR="004A4B8D">
          <w:rPr>
            <w:noProof/>
            <w:webHidden/>
          </w:rPr>
          <w:fldChar w:fldCharType="separate"/>
        </w:r>
        <w:r w:rsidR="004A4B8D">
          <w:rPr>
            <w:noProof/>
            <w:webHidden/>
          </w:rPr>
          <w:t>76</w:t>
        </w:r>
        <w:r w:rsidR="004A4B8D">
          <w:rPr>
            <w:noProof/>
            <w:webHidden/>
          </w:rPr>
          <w:fldChar w:fldCharType="end"/>
        </w:r>
      </w:hyperlink>
    </w:p>
    <w:p w14:paraId="7EB6D64B" w14:textId="408B2685" w:rsidR="004A4B8D" w:rsidRDefault="00957C08">
      <w:pPr>
        <w:pStyle w:val="TOC2"/>
        <w:rPr>
          <w:rFonts w:asciiTheme="minorHAnsi" w:eastAsiaTheme="minorEastAsia" w:hAnsiTheme="minorHAnsi" w:cstheme="minorBidi"/>
          <w:noProof/>
          <w:kern w:val="2"/>
          <w14:ligatures w14:val="standardContextual"/>
        </w:rPr>
      </w:pPr>
      <w:hyperlink w:anchor="_Toc155689506" w:history="1">
        <w:r w:rsidR="004A4B8D" w:rsidRPr="00404DD7">
          <w:rPr>
            <w:rStyle w:val="Hyperlink"/>
            <w:noProof/>
          </w:rPr>
          <w:t>Appendix 5-2.  Testing Procedures</w:t>
        </w:r>
        <w:r w:rsidR="004A4B8D">
          <w:rPr>
            <w:noProof/>
            <w:webHidden/>
          </w:rPr>
          <w:tab/>
        </w:r>
        <w:r w:rsidR="004A4B8D">
          <w:rPr>
            <w:noProof/>
            <w:webHidden/>
          </w:rPr>
          <w:fldChar w:fldCharType="begin"/>
        </w:r>
        <w:r w:rsidR="004A4B8D">
          <w:rPr>
            <w:noProof/>
            <w:webHidden/>
          </w:rPr>
          <w:instrText xml:space="preserve"> PAGEREF _Toc155689506 \h </w:instrText>
        </w:r>
        <w:r w:rsidR="004A4B8D">
          <w:rPr>
            <w:noProof/>
            <w:webHidden/>
          </w:rPr>
        </w:r>
        <w:r w:rsidR="004A4B8D">
          <w:rPr>
            <w:noProof/>
            <w:webHidden/>
          </w:rPr>
          <w:fldChar w:fldCharType="separate"/>
        </w:r>
        <w:r w:rsidR="004A4B8D">
          <w:rPr>
            <w:noProof/>
            <w:webHidden/>
          </w:rPr>
          <w:t>76</w:t>
        </w:r>
        <w:r w:rsidR="004A4B8D">
          <w:rPr>
            <w:noProof/>
            <w:webHidden/>
          </w:rPr>
          <w:fldChar w:fldCharType="end"/>
        </w:r>
      </w:hyperlink>
    </w:p>
    <w:p w14:paraId="4747F3A8" w14:textId="1B620847" w:rsidR="004A4B8D" w:rsidRDefault="00957C08">
      <w:pPr>
        <w:pStyle w:val="TOC2"/>
        <w:rPr>
          <w:rFonts w:asciiTheme="minorHAnsi" w:eastAsiaTheme="minorEastAsia" w:hAnsiTheme="minorHAnsi" w:cstheme="minorBidi"/>
          <w:noProof/>
          <w:kern w:val="2"/>
          <w14:ligatures w14:val="standardContextual"/>
        </w:rPr>
      </w:pPr>
      <w:hyperlink w:anchor="_Toc155689507" w:history="1">
        <w:r w:rsidR="004A4B8D" w:rsidRPr="00404DD7">
          <w:rPr>
            <w:rStyle w:val="Hyperlink"/>
            <w:noProof/>
          </w:rPr>
          <w:t>Appendix 6-2.  Permits to Install</w:t>
        </w:r>
        <w:r w:rsidR="004A4B8D">
          <w:rPr>
            <w:noProof/>
            <w:webHidden/>
          </w:rPr>
          <w:tab/>
        </w:r>
        <w:r w:rsidR="004A4B8D">
          <w:rPr>
            <w:noProof/>
            <w:webHidden/>
          </w:rPr>
          <w:fldChar w:fldCharType="begin"/>
        </w:r>
        <w:r w:rsidR="004A4B8D">
          <w:rPr>
            <w:noProof/>
            <w:webHidden/>
          </w:rPr>
          <w:instrText xml:space="preserve"> PAGEREF _Toc155689507 \h </w:instrText>
        </w:r>
        <w:r w:rsidR="004A4B8D">
          <w:rPr>
            <w:noProof/>
            <w:webHidden/>
          </w:rPr>
        </w:r>
        <w:r w:rsidR="004A4B8D">
          <w:rPr>
            <w:noProof/>
            <w:webHidden/>
          </w:rPr>
          <w:fldChar w:fldCharType="separate"/>
        </w:r>
        <w:r w:rsidR="004A4B8D">
          <w:rPr>
            <w:noProof/>
            <w:webHidden/>
          </w:rPr>
          <w:t>76</w:t>
        </w:r>
        <w:r w:rsidR="004A4B8D">
          <w:rPr>
            <w:noProof/>
            <w:webHidden/>
          </w:rPr>
          <w:fldChar w:fldCharType="end"/>
        </w:r>
      </w:hyperlink>
    </w:p>
    <w:p w14:paraId="2E5B49FA" w14:textId="2837E403" w:rsidR="004A4B8D" w:rsidRDefault="00957C08">
      <w:pPr>
        <w:pStyle w:val="TOC2"/>
        <w:rPr>
          <w:rFonts w:asciiTheme="minorHAnsi" w:eastAsiaTheme="minorEastAsia" w:hAnsiTheme="minorHAnsi" w:cstheme="minorBidi"/>
          <w:noProof/>
          <w:kern w:val="2"/>
          <w14:ligatures w14:val="standardContextual"/>
        </w:rPr>
      </w:pPr>
      <w:hyperlink w:anchor="_Toc155689508" w:history="1">
        <w:r w:rsidR="004A4B8D" w:rsidRPr="00404DD7">
          <w:rPr>
            <w:rStyle w:val="Hyperlink"/>
            <w:noProof/>
          </w:rPr>
          <w:t>Appendix 7-2.  Emission Calculations</w:t>
        </w:r>
        <w:r w:rsidR="004A4B8D">
          <w:rPr>
            <w:noProof/>
            <w:webHidden/>
          </w:rPr>
          <w:tab/>
        </w:r>
        <w:r w:rsidR="004A4B8D">
          <w:rPr>
            <w:noProof/>
            <w:webHidden/>
          </w:rPr>
          <w:fldChar w:fldCharType="begin"/>
        </w:r>
        <w:r w:rsidR="004A4B8D">
          <w:rPr>
            <w:noProof/>
            <w:webHidden/>
          </w:rPr>
          <w:instrText xml:space="preserve"> PAGEREF _Toc155689508 \h </w:instrText>
        </w:r>
        <w:r w:rsidR="004A4B8D">
          <w:rPr>
            <w:noProof/>
            <w:webHidden/>
          </w:rPr>
        </w:r>
        <w:r w:rsidR="004A4B8D">
          <w:rPr>
            <w:noProof/>
            <w:webHidden/>
          </w:rPr>
          <w:fldChar w:fldCharType="separate"/>
        </w:r>
        <w:r w:rsidR="004A4B8D">
          <w:rPr>
            <w:noProof/>
            <w:webHidden/>
          </w:rPr>
          <w:t>76</w:t>
        </w:r>
        <w:r w:rsidR="004A4B8D">
          <w:rPr>
            <w:noProof/>
            <w:webHidden/>
          </w:rPr>
          <w:fldChar w:fldCharType="end"/>
        </w:r>
      </w:hyperlink>
    </w:p>
    <w:p w14:paraId="7F31BC68" w14:textId="2A810D76" w:rsidR="004A4B8D" w:rsidRDefault="00957C08">
      <w:pPr>
        <w:pStyle w:val="TOC2"/>
        <w:rPr>
          <w:rFonts w:asciiTheme="minorHAnsi" w:eastAsiaTheme="minorEastAsia" w:hAnsiTheme="minorHAnsi" w:cstheme="minorBidi"/>
          <w:noProof/>
          <w:kern w:val="2"/>
          <w14:ligatures w14:val="standardContextual"/>
        </w:rPr>
      </w:pPr>
      <w:hyperlink w:anchor="_Toc155689509" w:history="1">
        <w:r w:rsidR="004A4B8D" w:rsidRPr="00404DD7">
          <w:rPr>
            <w:rStyle w:val="Hyperlink"/>
            <w:noProof/>
          </w:rPr>
          <w:t>Appendix 8-2.  Reporting</w:t>
        </w:r>
        <w:r w:rsidR="004A4B8D">
          <w:rPr>
            <w:noProof/>
            <w:webHidden/>
          </w:rPr>
          <w:tab/>
        </w:r>
        <w:r w:rsidR="004A4B8D">
          <w:rPr>
            <w:noProof/>
            <w:webHidden/>
          </w:rPr>
          <w:fldChar w:fldCharType="begin"/>
        </w:r>
        <w:r w:rsidR="004A4B8D">
          <w:rPr>
            <w:noProof/>
            <w:webHidden/>
          </w:rPr>
          <w:instrText xml:space="preserve"> PAGEREF _Toc155689509 \h </w:instrText>
        </w:r>
        <w:r w:rsidR="004A4B8D">
          <w:rPr>
            <w:noProof/>
            <w:webHidden/>
          </w:rPr>
        </w:r>
        <w:r w:rsidR="004A4B8D">
          <w:rPr>
            <w:noProof/>
            <w:webHidden/>
          </w:rPr>
          <w:fldChar w:fldCharType="separate"/>
        </w:r>
        <w:r w:rsidR="004A4B8D">
          <w:rPr>
            <w:noProof/>
            <w:webHidden/>
          </w:rPr>
          <w:t>77</w:t>
        </w:r>
        <w:r w:rsidR="004A4B8D">
          <w:rPr>
            <w:noProof/>
            <w:webHidden/>
          </w:rPr>
          <w:fldChar w:fldCharType="end"/>
        </w:r>
      </w:hyperlink>
    </w:p>
    <w:p w14:paraId="01EFFD13" w14:textId="3215D1A6" w:rsidR="00AB2375" w:rsidRPr="006A1190" w:rsidRDefault="0053776A" w:rsidP="002F4C64">
      <w:pPr>
        <w:rPr>
          <w:szCs w:val="22"/>
        </w:rPr>
      </w:pPr>
      <w:r>
        <w:rPr>
          <w:b/>
          <w:szCs w:val="22"/>
        </w:rPr>
        <w:fldChar w:fldCharType="end"/>
      </w:r>
    </w:p>
    <w:p w14:paraId="6ECC6D95" w14:textId="77777777" w:rsidR="00FA25C4" w:rsidRDefault="00C2618F" w:rsidP="00445C28">
      <w:r>
        <w:br w:type="page"/>
      </w:r>
      <w:bookmarkStart w:id="15" w:name="_Toc1453501"/>
    </w:p>
    <w:p w14:paraId="3394E95D" w14:textId="77777777" w:rsidR="00C2618F" w:rsidRPr="00961169" w:rsidRDefault="00C2618F" w:rsidP="00CE44D8">
      <w:pPr>
        <w:pStyle w:val="Heading1"/>
      </w:pPr>
      <w:bookmarkStart w:id="16" w:name="_Toc155689437"/>
      <w:r w:rsidRPr="00961169">
        <w:lastRenderedPageBreak/>
        <w:t>A</w:t>
      </w:r>
      <w:r>
        <w:t>UTHORITY AND ENFORCEABILITY</w:t>
      </w:r>
      <w:bookmarkEnd w:id="15"/>
      <w:bookmarkEnd w:id="16"/>
    </w:p>
    <w:p w14:paraId="72C9657B" w14:textId="77777777" w:rsidR="00FA25C4" w:rsidRDefault="00FA25C4" w:rsidP="00C2618F">
      <w:pPr>
        <w:jc w:val="both"/>
        <w:rPr>
          <w:szCs w:val="22"/>
        </w:rPr>
      </w:pPr>
    </w:p>
    <w:p w14:paraId="33471193" w14:textId="77777777" w:rsidR="007718C6" w:rsidRDefault="007718C6" w:rsidP="00C2618F">
      <w:pPr>
        <w:jc w:val="both"/>
        <w:rPr>
          <w:szCs w:val="22"/>
        </w:rPr>
      </w:pPr>
    </w:p>
    <w:p w14:paraId="487A11D6" w14:textId="6E3DD50D"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735426">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0E0B2BFE" w14:textId="77777777" w:rsidR="00C2618F" w:rsidRPr="006A1190" w:rsidRDefault="00C2618F" w:rsidP="00C2618F">
      <w:pPr>
        <w:jc w:val="both"/>
        <w:rPr>
          <w:szCs w:val="22"/>
        </w:rPr>
      </w:pPr>
    </w:p>
    <w:p w14:paraId="5DA35C4E"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5F18FC8B" w14:textId="77777777" w:rsidR="00C2618F" w:rsidRDefault="00C2618F" w:rsidP="00C2618F">
      <w:pPr>
        <w:jc w:val="both"/>
        <w:rPr>
          <w:szCs w:val="22"/>
        </w:rPr>
      </w:pPr>
    </w:p>
    <w:p w14:paraId="5C9D4306"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182137EA" w14:textId="77777777" w:rsidR="00C2618F" w:rsidRDefault="00C2618F" w:rsidP="00C2618F">
      <w:pPr>
        <w:jc w:val="both"/>
        <w:rPr>
          <w:szCs w:val="22"/>
        </w:rPr>
      </w:pPr>
    </w:p>
    <w:p w14:paraId="4D6AD3B7"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648E6CE" w14:textId="77777777" w:rsidR="00C2618F" w:rsidRDefault="00C2618F" w:rsidP="00C2618F">
      <w:pPr>
        <w:jc w:val="both"/>
        <w:rPr>
          <w:rFonts w:cs="Arial"/>
          <w:szCs w:val="22"/>
        </w:rPr>
      </w:pPr>
    </w:p>
    <w:p w14:paraId="05CB1FB7"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C8C6FC4" w14:textId="77777777" w:rsidR="00C2618F" w:rsidRPr="006A1190" w:rsidRDefault="00C2618F" w:rsidP="00C2618F">
      <w:pPr>
        <w:jc w:val="both"/>
        <w:rPr>
          <w:rFonts w:cs="Arial"/>
          <w:szCs w:val="22"/>
        </w:rPr>
      </w:pPr>
    </w:p>
    <w:p w14:paraId="12A8AC90" w14:textId="77777777" w:rsidR="00C2618F" w:rsidRPr="006A1190" w:rsidRDefault="00C2618F" w:rsidP="00C2618F">
      <w:pPr>
        <w:rPr>
          <w:szCs w:val="22"/>
        </w:rPr>
      </w:pPr>
    </w:p>
    <w:p w14:paraId="6BF0DB8A" w14:textId="77777777" w:rsidR="002B2132" w:rsidRDefault="002B2132" w:rsidP="00C2618F">
      <w:pPr>
        <w:rPr>
          <w:szCs w:val="22"/>
        </w:rPr>
      </w:pPr>
    </w:p>
    <w:p w14:paraId="5FF20969" w14:textId="77777777" w:rsidR="00147FFD" w:rsidRDefault="00147FFD" w:rsidP="0081525C">
      <w:pPr>
        <w:sectPr w:rsidR="00147FFD" w:rsidSect="00723C92">
          <w:headerReference w:type="default" r:id="rId8"/>
          <w:footerReference w:type="even" r:id="rId9"/>
          <w:footerReference w:type="default" r:id="rId10"/>
          <w:pgSz w:w="12240" w:h="15840" w:code="1"/>
          <w:pgMar w:top="1008" w:right="1008" w:bottom="1008" w:left="1008" w:header="720" w:footer="720" w:gutter="0"/>
          <w:cols w:space="720"/>
          <w:titlePg/>
        </w:sectPr>
      </w:pPr>
      <w:bookmarkStart w:id="22" w:name="_Toc1453503"/>
    </w:p>
    <w:p w14:paraId="1341400E" w14:textId="77777777" w:rsidR="009D6A02" w:rsidRDefault="009D6A02" w:rsidP="0081525C"/>
    <w:p w14:paraId="304AD3B0" w14:textId="77777777" w:rsidR="009D6A02" w:rsidRDefault="009D6A02" w:rsidP="0081525C"/>
    <w:p w14:paraId="5DB52300" w14:textId="77777777" w:rsidR="009D6A02" w:rsidRDefault="009D6A02" w:rsidP="0081525C"/>
    <w:p w14:paraId="768F5B25" w14:textId="7E3785F2" w:rsidR="009D6A02" w:rsidRPr="00206030" w:rsidRDefault="009D6A02" w:rsidP="009D6A02">
      <w:pPr>
        <w:pStyle w:val="Heading1"/>
        <w:rPr>
          <w:color w:val="000000"/>
          <w:u w:val="single"/>
        </w:rPr>
      </w:pPr>
      <w:bookmarkStart w:id="23" w:name="_Toc95916259"/>
      <w:bookmarkStart w:id="24" w:name="_Toc155689438"/>
      <w:r w:rsidRPr="00206030">
        <w:rPr>
          <w:color w:val="000000"/>
          <w:u w:val="single"/>
        </w:rPr>
        <w:t xml:space="preserve">Section 1 – EQ </w:t>
      </w:r>
      <w:r w:rsidR="00894F4B">
        <w:rPr>
          <w:color w:val="000000"/>
          <w:u w:val="single"/>
        </w:rPr>
        <w:t>–</w:t>
      </w:r>
      <w:r w:rsidRPr="00206030">
        <w:rPr>
          <w:color w:val="000000"/>
          <w:u w:val="single"/>
        </w:rPr>
        <w:t xml:space="preserve"> </w:t>
      </w:r>
      <w:r w:rsidR="00894F4B">
        <w:rPr>
          <w:color w:val="000000"/>
          <w:u w:val="single"/>
        </w:rPr>
        <w:t>A US Ecology</w:t>
      </w:r>
      <w:r w:rsidRPr="00206030">
        <w:rPr>
          <w:color w:val="000000"/>
          <w:u w:val="single"/>
        </w:rPr>
        <w:t xml:space="preserve"> Company</w:t>
      </w:r>
      <w:bookmarkEnd w:id="23"/>
      <w:bookmarkEnd w:id="24"/>
    </w:p>
    <w:p w14:paraId="4689E6D3" w14:textId="77777777" w:rsidR="009D6A02" w:rsidRDefault="009D6A02" w:rsidP="0081525C"/>
    <w:p w14:paraId="5D3C77B0" w14:textId="77777777" w:rsidR="009D6A02" w:rsidRDefault="009D6A02" w:rsidP="0081525C"/>
    <w:p w14:paraId="12232510" w14:textId="3368F99B" w:rsidR="0081525C" w:rsidRDefault="009D6A02" w:rsidP="0081525C">
      <w:r>
        <w:br w:type="page"/>
      </w:r>
    </w:p>
    <w:p w14:paraId="695187E3" w14:textId="77777777" w:rsidR="005420E5" w:rsidRDefault="005E5399" w:rsidP="00CE44D8">
      <w:pPr>
        <w:pStyle w:val="Heading1"/>
      </w:pPr>
      <w:bookmarkStart w:id="25" w:name="_Toc155689439"/>
      <w:r>
        <w:lastRenderedPageBreak/>
        <w:t xml:space="preserve">A.  GENERAL </w:t>
      </w:r>
      <w:bookmarkEnd w:id="22"/>
      <w:r w:rsidR="00E9713D">
        <w:t>CONDITIONS</w:t>
      </w:r>
      <w:bookmarkEnd w:id="25"/>
    </w:p>
    <w:p w14:paraId="77D70EB1" w14:textId="77777777" w:rsidR="00E9713D" w:rsidRPr="00E9713D" w:rsidRDefault="00E9713D" w:rsidP="00E9713D"/>
    <w:p w14:paraId="105B867A" w14:textId="77777777" w:rsidR="00D160DB" w:rsidRPr="00EA2214" w:rsidRDefault="002B2132" w:rsidP="0017445C">
      <w:pPr>
        <w:pStyle w:val="Heading2"/>
        <w:numPr>
          <w:ilvl w:val="0"/>
          <w:numId w:val="0"/>
        </w:numPr>
        <w:jc w:val="left"/>
        <w:rPr>
          <w:b w:val="0"/>
          <w:sz w:val="22"/>
          <w:szCs w:val="22"/>
        </w:rPr>
      </w:pPr>
      <w:bookmarkStart w:id="26" w:name="_Toc369327726"/>
      <w:bookmarkStart w:id="27" w:name="_Toc377276121"/>
      <w:bookmarkStart w:id="28" w:name="_Toc377276264"/>
      <w:bookmarkStart w:id="29" w:name="_Toc377876943"/>
      <w:bookmarkStart w:id="30" w:name="_Toc377877161"/>
      <w:bookmarkStart w:id="31" w:name="_Toc382035359"/>
      <w:bookmarkStart w:id="32" w:name="_Toc382726607"/>
      <w:bookmarkStart w:id="33" w:name="_Toc382726682"/>
      <w:bookmarkStart w:id="34" w:name="_Toc382726761"/>
      <w:bookmarkStart w:id="35" w:name="_Toc387818167"/>
      <w:bookmarkStart w:id="36" w:name="_Toc390499877"/>
      <w:bookmarkStart w:id="37" w:name="_Toc390500306"/>
      <w:bookmarkStart w:id="38" w:name="_Toc390504359"/>
      <w:bookmarkStart w:id="39" w:name="_Toc390570149"/>
      <w:bookmarkStart w:id="40" w:name="_Toc391182883"/>
      <w:bookmarkStart w:id="41" w:name="_Toc437238946"/>
      <w:bookmarkStart w:id="42" w:name="_Toc451333023"/>
      <w:bookmarkStart w:id="43" w:name="_Toc457189941"/>
      <w:bookmarkStart w:id="44" w:name="_Toc1453504"/>
      <w:bookmarkStart w:id="45" w:name="_Toc155689440"/>
      <w:r w:rsidRPr="0075518C">
        <w:rPr>
          <w:sz w:val="22"/>
          <w:szCs w:val="22"/>
        </w:rPr>
        <w:t xml:space="preserve">Permit </w:t>
      </w:r>
      <w:r w:rsidR="00D160DB" w:rsidRPr="0075518C">
        <w:rPr>
          <w:sz w:val="22"/>
          <w:szCs w:val="22"/>
        </w:rPr>
        <w:t>Enforceability</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242B8A2" w14:textId="77777777" w:rsidR="00D160DB" w:rsidRPr="00DF6609" w:rsidRDefault="00D160DB" w:rsidP="00D160DB">
      <w:pPr>
        <w:jc w:val="both"/>
        <w:rPr>
          <w:rFonts w:cs="Arial"/>
          <w:sz w:val="20"/>
        </w:rPr>
      </w:pPr>
    </w:p>
    <w:p w14:paraId="74B1EF2C"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9316065" w14:textId="77777777" w:rsidR="00A018D7" w:rsidRPr="00F21983" w:rsidRDefault="00A018D7" w:rsidP="00854153">
      <w:pPr>
        <w:jc w:val="both"/>
        <w:rPr>
          <w:rFonts w:cs="Arial"/>
          <w:sz w:val="20"/>
        </w:rPr>
      </w:pPr>
    </w:p>
    <w:p w14:paraId="264BF4CF"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AFB752D" w14:textId="77777777" w:rsidR="00F6033B" w:rsidRDefault="00F6033B" w:rsidP="0012743F">
      <w:pPr>
        <w:pStyle w:val="ListParagraph"/>
        <w:ind w:left="0"/>
        <w:rPr>
          <w:rFonts w:cs="Arial"/>
          <w:sz w:val="20"/>
        </w:rPr>
      </w:pPr>
    </w:p>
    <w:p w14:paraId="2BCB203B"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AA04BF4" w14:textId="77777777" w:rsidR="00D41714" w:rsidRPr="007E0212" w:rsidRDefault="00D41714" w:rsidP="0075518C">
      <w:pPr>
        <w:pStyle w:val="Heading2"/>
        <w:tabs>
          <w:tab w:val="clear" w:pos="360"/>
          <w:tab w:val="num" w:pos="0"/>
        </w:tabs>
        <w:ind w:left="0" w:firstLine="0"/>
        <w:jc w:val="left"/>
        <w:rPr>
          <w:b w:val="0"/>
          <w:sz w:val="22"/>
          <w:szCs w:val="22"/>
        </w:rPr>
      </w:pPr>
      <w:bookmarkStart w:id="46" w:name="_Toc457189942"/>
      <w:bookmarkStart w:id="47" w:name="_Toc1453505"/>
      <w:bookmarkStart w:id="48" w:name="_Toc155689441"/>
      <w:r w:rsidRPr="0075518C">
        <w:rPr>
          <w:sz w:val="22"/>
          <w:szCs w:val="22"/>
        </w:rPr>
        <w:t xml:space="preserve">General </w:t>
      </w:r>
      <w:bookmarkEnd w:id="46"/>
      <w:bookmarkEnd w:id="47"/>
      <w:r w:rsidR="00E9713D" w:rsidRPr="0075518C">
        <w:rPr>
          <w:sz w:val="22"/>
          <w:szCs w:val="22"/>
        </w:rPr>
        <w:t>Provisions</w:t>
      </w:r>
      <w:bookmarkEnd w:id="48"/>
    </w:p>
    <w:p w14:paraId="628EA548" w14:textId="77777777" w:rsidR="00AB10F1" w:rsidRPr="00DF6609" w:rsidRDefault="00AB10F1" w:rsidP="00AB10F1">
      <w:pPr>
        <w:jc w:val="both"/>
        <w:rPr>
          <w:rFonts w:cs="Arial"/>
          <w:sz w:val="20"/>
        </w:rPr>
      </w:pPr>
    </w:p>
    <w:p w14:paraId="1567AC9A"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45554392" w14:textId="77777777" w:rsidR="00AB10F1" w:rsidRPr="00F21983" w:rsidRDefault="00AB10F1" w:rsidP="00AB10F1">
      <w:pPr>
        <w:jc w:val="both"/>
        <w:rPr>
          <w:rFonts w:cs="Arial"/>
          <w:sz w:val="20"/>
        </w:rPr>
      </w:pPr>
    </w:p>
    <w:p w14:paraId="730E17A5"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EAE0C73" w14:textId="77777777" w:rsidR="00AB10F1" w:rsidRPr="00F21983" w:rsidRDefault="00AB10F1" w:rsidP="00AB10F1">
      <w:pPr>
        <w:jc w:val="both"/>
        <w:rPr>
          <w:rFonts w:cs="Arial"/>
          <w:sz w:val="20"/>
        </w:rPr>
      </w:pPr>
    </w:p>
    <w:p w14:paraId="76208D30"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59D55C8D" w14:textId="77777777" w:rsidR="008D6E4D" w:rsidRPr="00F21983" w:rsidRDefault="008D6E4D" w:rsidP="00AB10F1">
      <w:pPr>
        <w:jc w:val="both"/>
        <w:rPr>
          <w:rFonts w:cs="Arial"/>
          <w:sz w:val="20"/>
        </w:rPr>
      </w:pPr>
    </w:p>
    <w:p w14:paraId="694C7FA3"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6C97811"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6A0FF492"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0126816D"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D3FD3C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4ACD82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05EC56F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6CFECB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1B8CC73"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29881273" w14:textId="77777777" w:rsidR="008D6E4D" w:rsidRPr="00F21983" w:rsidRDefault="008D6E4D" w:rsidP="00AB10F1">
      <w:pPr>
        <w:jc w:val="both"/>
        <w:rPr>
          <w:rFonts w:cs="Arial"/>
          <w:sz w:val="20"/>
        </w:rPr>
      </w:pPr>
    </w:p>
    <w:p w14:paraId="643881DF"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66DB2C6A" w14:textId="77777777" w:rsidR="008D6E4D" w:rsidRPr="00F21983" w:rsidRDefault="008D6E4D" w:rsidP="00AB10F1">
      <w:pPr>
        <w:jc w:val="both"/>
        <w:rPr>
          <w:rFonts w:cs="Arial"/>
          <w:sz w:val="20"/>
        </w:rPr>
      </w:pPr>
    </w:p>
    <w:p w14:paraId="0143C7A3"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04E65A0" w14:textId="77777777" w:rsidR="00DA6C16" w:rsidRPr="00F21983" w:rsidRDefault="00DA6C16" w:rsidP="00DA6C16">
      <w:pPr>
        <w:jc w:val="both"/>
        <w:rPr>
          <w:rFonts w:cs="Arial"/>
          <w:sz w:val="20"/>
        </w:rPr>
      </w:pPr>
    </w:p>
    <w:p w14:paraId="7A9D6172"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2B05235" w14:textId="77777777" w:rsidR="008D6E4D" w:rsidRPr="00F21983" w:rsidRDefault="008D6E4D" w:rsidP="00AB10F1">
      <w:pPr>
        <w:jc w:val="both"/>
        <w:rPr>
          <w:rFonts w:cs="Arial"/>
          <w:sz w:val="20"/>
        </w:rPr>
      </w:pPr>
    </w:p>
    <w:p w14:paraId="414E79D2"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AA43A77" w14:textId="77777777" w:rsidR="00DC22AE" w:rsidRPr="00F21983" w:rsidRDefault="00DC22AE" w:rsidP="00AB10F1">
      <w:pPr>
        <w:jc w:val="both"/>
        <w:rPr>
          <w:rFonts w:cs="Arial"/>
          <w:sz w:val="20"/>
        </w:rPr>
      </w:pPr>
    </w:p>
    <w:p w14:paraId="0963DB86" w14:textId="77777777" w:rsidR="001D288F" w:rsidRPr="007E0212" w:rsidRDefault="001D288F" w:rsidP="0075518C">
      <w:pPr>
        <w:pStyle w:val="Heading2"/>
        <w:tabs>
          <w:tab w:val="clear" w:pos="360"/>
          <w:tab w:val="num" w:pos="0"/>
        </w:tabs>
        <w:ind w:left="0" w:firstLine="0"/>
        <w:jc w:val="left"/>
        <w:rPr>
          <w:b w:val="0"/>
          <w:sz w:val="22"/>
          <w:szCs w:val="22"/>
        </w:rPr>
      </w:pPr>
      <w:bookmarkStart w:id="49" w:name="_Toc155689442"/>
      <w:r w:rsidRPr="0075518C">
        <w:rPr>
          <w:sz w:val="22"/>
          <w:szCs w:val="22"/>
        </w:rPr>
        <w:t>Equipment &amp; Design</w:t>
      </w:r>
      <w:bookmarkEnd w:id="49"/>
    </w:p>
    <w:p w14:paraId="56E9538F" w14:textId="77777777" w:rsidR="00A675AC" w:rsidRPr="00DF6609" w:rsidRDefault="00A675AC" w:rsidP="00AB10F1">
      <w:pPr>
        <w:jc w:val="both"/>
        <w:rPr>
          <w:rFonts w:cs="Arial"/>
          <w:sz w:val="20"/>
        </w:rPr>
      </w:pPr>
    </w:p>
    <w:p w14:paraId="50377169"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7A06A886" w14:textId="77777777" w:rsidR="00DC22AE" w:rsidRPr="00F21983" w:rsidRDefault="00DC22AE" w:rsidP="00AB10F1">
      <w:pPr>
        <w:jc w:val="both"/>
        <w:rPr>
          <w:rFonts w:cs="Arial"/>
          <w:sz w:val="20"/>
        </w:rPr>
      </w:pPr>
    </w:p>
    <w:p w14:paraId="6C7C25A5"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1BD2CA4" w14:textId="77777777" w:rsidR="00DC22AE" w:rsidRPr="00F21983" w:rsidRDefault="00DC22AE" w:rsidP="00AB10F1">
      <w:pPr>
        <w:jc w:val="both"/>
        <w:rPr>
          <w:rFonts w:cs="Arial"/>
          <w:sz w:val="20"/>
        </w:rPr>
      </w:pPr>
    </w:p>
    <w:p w14:paraId="0166799B" w14:textId="77777777" w:rsidR="001D288F" w:rsidRPr="007E0212" w:rsidRDefault="001D288F" w:rsidP="0075518C">
      <w:pPr>
        <w:pStyle w:val="Heading2"/>
        <w:tabs>
          <w:tab w:val="clear" w:pos="360"/>
          <w:tab w:val="num" w:pos="0"/>
        </w:tabs>
        <w:ind w:left="0" w:firstLine="0"/>
        <w:jc w:val="left"/>
        <w:rPr>
          <w:b w:val="0"/>
          <w:sz w:val="22"/>
          <w:szCs w:val="22"/>
        </w:rPr>
      </w:pPr>
      <w:bookmarkStart w:id="50" w:name="_Toc155689443"/>
      <w:r w:rsidRPr="0075518C">
        <w:rPr>
          <w:sz w:val="22"/>
          <w:szCs w:val="22"/>
        </w:rPr>
        <w:t>Emission Limits</w:t>
      </w:r>
      <w:bookmarkEnd w:id="50"/>
    </w:p>
    <w:p w14:paraId="5353E3AF" w14:textId="77777777" w:rsidR="002E3875" w:rsidRPr="00F21983" w:rsidRDefault="002E3875" w:rsidP="00AB10F1">
      <w:pPr>
        <w:jc w:val="both"/>
        <w:rPr>
          <w:rFonts w:cs="Arial"/>
          <w:sz w:val="20"/>
        </w:rPr>
      </w:pPr>
    </w:p>
    <w:p w14:paraId="54528924"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7D6403D7" w14:textId="77777777" w:rsidR="00FD242B" w:rsidRDefault="00FB53C0" w:rsidP="00BD2B16">
      <w:pPr>
        <w:numPr>
          <w:ilvl w:val="1"/>
          <w:numId w:val="6"/>
        </w:numPr>
        <w:ind w:left="360"/>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0F4402D" w14:textId="77777777" w:rsidR="00DC22AE" w:rsidRDefault="00FB53C0" w:rsidP="00BD2B16">
      <w:pPr>
        <w:numPr>
          <w:ilvl w:val="1"/>
          <w:numId w:val="6"/>
        </w:numPr>
        <w:ind w:left="360"/>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54EB592" w14:textId="77777777" w:rsidR="007E32BB" w:rsidRDefault="007E32BB" w:rsidP="0012743F">
      <w:pPr>
        <w:jc w:val="both"/>
        <w:rPr>
          <w:rFonts w:cs="Arial"/>
          <w:sz w:val="20"/>
        </w:rPr>
      </w:pPr>
    </w:p>
    <w:p w14:paraId="279876DC"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F14AC94" w14:textId="77777777" w:rsidR="00FB53C0" w:rsidRPr="00F21983" w:rsidRDefault="00FB53C0" w:rsidP="00AB10F1">
      <w:pPr>
        <w:jc w:val="both"/>
        <w:rPr>
          <w:rFonts w:cs="Arial"/>
          <w:sz w:val="20"/>
        </w:rPr>
      </w:pPr>
    </w:p>
    <w:p w14:paraId="772D7301"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25A1EFA1" w14:textId="77777777" w:rsidR="001D288F" w:rsidRPr="00F21983" w:rsidRDefault="001D288F" w:rsidP="00BD2B16">
      <w:pPr>
        <w:numPr>
          <w:ilvl w:val="1"/>
          <w:numId w:val="6"/>
        </w:numPr>
        <w:ind w:left="720" w:hanging="360"/>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5072B1E7" w14:textId="77777777" w:rsidR="001D288F" w:rsidRPr="00105176" w:rsidRDefault="001D288F" w:rsidP="00BD2B16">
      <w:pPr>
        <w:numPr>
          <w:ilvl w:val="1"/>
          <w:numId w:val="6"/>
        </w:numPr>
        <w:ind w:left="360"/>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5B1FD085" w14:textId="77777777" w:rsidR="00105176" w:rsidRDefault="00105176" w:rsidP="0012743F">
      <w:pPr>
        <w:jc w:val="both"/>
        <w:rPr>
          <w:rFonts w:cs="Arial"/>
          <w:sz w:val="20"/>
        </w:rPr>
      </w:pPr>
    </w:p>
    <w:p w14:paraId="6E8F63D7" w14:textId="77777777" w:rsidR="00ED74CC" w:rsidRPr="007E0212" w:rsidRDefault="00ED74CC" w:rsidP="0075518C">
      <w:pPr>
        <w:pStyle w:val="Heading2"/>
        <w:tabs>
          <w:tab w:val="clear" w:pos="360"/>
          <w:tab w:val="num" w:pos="0"/>
        </w:tabs>
        <w:ind w:left="0" w:firstLine="0"/>
        <w:jc w:val="left"/>
        <w:rPr>
          <w:b w:val="0"/>
          <w:sz w:val="22"/>
          <w:szCs w:val="22"/>
        </w:rPr>
      </w:pPr>
      <w:bookmarkStart w:id="51" w:name="_Toc155689444"/>
      <w:r w:rsidRPr="0075518C">
        <w:rPr>
          <w:sz w:val="22"/>
          <w:szCs w:val="22"/>
        </w:rPr>
        <w:t>Testing/Sampling</w:t>
      </w:r>
      <w:bookmarkEnd w:id="51"/>
    </w:p>
    <w:p w14:paraId="0DF63408" w14:textId="77777777" w:rsidR="00FB53C0" w:rsidRPr="00F21983" w:rsidRDefault="00FB53C0" w:rsidP="00AB10F1">
      <w:pPr>
        <w:jc w:val="both"/>
        <w:rPr>
          <w:rFonts w:cs="Arial"/>
          <w:sz w:val="20"/>
        </w:rPr>
      </w:pPr>
    </w:p>
    <w:p w14:paraId="3936D360"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757D3C2" w14:textId="77777777" w:rsidR="00ED74CC" w:rsidRPr="00F21983" w:rsidRDefault="00ED74CC" w:rsidP="00AB10F1">
      <w:pPr>
        <w:jc w:val="both"/>
        <w:rPr>
          <w:rFonts w:cs="Arial"/>
          <w:sz w:val="20"/>
        </w:rPr>
      </w:pPr>
    </w:p>
    <w:p w14:paraId="4F6370B3"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34E757D9" w14:textId="77777777" w:rsidR="00ED74CC" w:rsidRPr="00F21983" w:rsidRDefault="00ED74CC" w:rsidP="00BA5CC0">
      <w:pPr>
        <w:jc w:val="both"/>
        <w:rPr>
          <w:rFonts w:cs="Arial"/>
          <w:sz w:val="20"/>
        </w:rPr>
      </w:pPr>
    </w:p>
    <w:p w14:paraId="2A21EAFD"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240A680" w14:textId="77777777" w:rsidR="00D41714" w:rsidRDefault="00774B98" w:rsidP="00ED74CC">
      <w:pPr>
        <w:jc w:val="both"/>
        <w:rPr>
          <w:rFonts w:cs="Arial"/>
          <w:sz w:val="20"/>
        </w:rPr>
      </w:pPr>
      <w:r>
        <w:rPr>
          <w:rFonts w:cs="Arial"/>
          <w:sz w:val="20"/>
        </w:rPr>
        <w:br w:type="page"/>
      </w:r>
    </w:p>
    <w:p w14:paraId="35407E5A" w14:textId="77777777" w:rsidR="00B8547B" w:rsidRPr="007E0212" w:rsidRDefault="00B8547B" w:rsidP="0075518C">
      <w:pPr>
        <w:pStyle w:val="Heading2"/>
        <w:tabs>
          <w:tab w:val="clear" w:pos="360"/>
          <w:tab w:val="num" w:pos="0"/>
        </w:tabs>
        <w:ind w:left="0" w:firstLine="0"/>
        <w:jc w:val="left"/>
        <w:rPr>
          <w:b w:val="0"/>
          <w:sz w:val="22"/>
          <w:szCs w:val="22"/>
        </w:rPr>
      </w:pPr>
      <w:bookmarkStart w:id="52" w:name="_Toc155689445"/>
      <w:r w:rsidRPr="0075518C">
        <w:rPr>
          <w:sz w:val="22"/>
          <w:szCs w:val="22"/>
        </w:rPr>
        <w:lastRenderedPageBreak/>
        <w:t>Monitoring/Recordkeeping</w:t>
      </w:r>
      <w:bookmarkEnd w:id="52"/>
    </w:p>
    <w:p w14:paraId="063C144C" w14:textId="77777777" w:rsidR="00D41714" w:rsidRPr="00DF6609" w:rsidRDefault="00D41714" w:rsidP="00D41714">
      <w:pPr>
        <w:numPr>
          <w:ilvl w:val="12"/>
          <w:numId w:val="0"/>
        </w:numPr>
        <w:ind w:left="432" w:hanging="432"/>
        <w:jc w:val="both"/>
        <w:rPr>
          <w:rFonts w:cs="Arial"/>
          <w:sz w:val="20"/>
        </w:rPr>
      </w:pPr>
    </w:p>
    <w:p w14:paraId="49E353AB"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310D9978" w14:textId="77777777" w:rsidR="00B8547B" w:rsidRPr="00F21983" w:rsidRDefault="00B8547B" w:rsidP="00BD2B16">
      <w:pPr>
        <w:numPr>
          <w:ilvl w:val="1"/>
          <w:numId w:val="9"/>
        </w:numPr>
        <w:ind w:left="360"/>
        <w:jc w:val="both"/>
        <w:rPr>
          <w:rFonts w:cs="Arial"/>
          <w:sz w:val="20"/>
        </w:rPr>
      </w:pPr>
      <w:r w:rsidRPr="00F21983">
        <w:rPr>
          <w:rFonts w:cs="Arial"/>
          <w:sz w:val="20"/>
        </w:rPr>
        <w:t>The date, location, time, and method of sampling or measurements.</w:t>
      </w:r>
    </w:p>
    <w:p w14:paraId="71C55BF8" w14:textId="77777777" w:rsidR="00B8547B" w:rsidRPr="00F21983" w:rsidRDefault="00B8547B" w:rsidP="00BD2B16">
      <w:pPr>
        <w:numPr>
          <w:ilvl w:val="1"/>
          <w:numId w:val="9"/>
        </w:numPr>
        <w:ind w:left="360"/>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B662EF5" w14:textId="77777777" w:rsidR="00B8547B" w:rsidRPr="00F21983" w:rsidRDefault="00B8547B" w:rsidP="00BD2B16">
      <w:pPr>
        <w:numPr>
          <w:ilvl w:val="1"/>
          <w:numId w:val="9"/>
        </w:numPr>
        <w:ind w:left="360"/>
        <w:jc w:val="both"/>
        <w:rPr>
          <w:rFonts w:cs="Arial"/>
          <w:sz w:val="20"/>
        </w:rPr>
      </w:pPr>
      <w:r w:rsidRPr="00F21983">
        <w:rPr>
          <w:rFonts w:cs="Arial"/>
          <w:sz w:val="20"/>
        </w:rPr>
        <w:t>The company or entity that performed the analyses of the samples.</w:t>
      </w:r>
    </w:p>
    <w:p w14:paraId="5A243C34" w14:textId="77777777" w:rsidR="00B8547B" w:rsidRPr="00F21983" w:rsidRDefault="00B8547B" w:rsidP="00BD2B16">
      <w:pPr>
        <w:numPr>
          <w:ilvl w:val="1"/>
          <w:numId w:val="9"/>
        </w:numPr>
        <w:ind w:left="360"/>
        <w:jc w:val="both"/>
        <w:rPr>
          <w:rFonts w:cs="Arial"/>
          <w:sz w:val="20"/>
        </w:rPr>
      </w:pPr>
      <w:r w:rsidRPr="00F21983">
        <w:rPr>
          <w:rFonts w:cs="Arial"/>
          <w:sz w:val="20"/>
        </w:rPr>
        <w:t>The analytical techniques or methods used.</w:t>
      </w:r>
    </w:p>
    <w:p w14:paraId="3B267081" w14:textId="77777777" w:rsidR="00B8547B" w:rsidRPr="00F21983" w:rsidRDefault="00B8547B" w:rsidP="00BD2B16">
      <w:pPr>
        <w:numPr>
          <w:ilvl w:val="1"/>
          <w:numId w:val="9"/>
        </w:numPr>
        <w:ind w:left="360"/>
        <w:jc w:val="both"/>
        <w:rPr>
          <w:rFonts w:cs="Arial"/>
          <w:sz w:val="20"/>
        </w:rPr>
      </w:pPr>
      <w:r w:rsidRPr="00F21983">
        <w:rPr>
          <w:rFonts w:cs="Arial"/>
          <w:sz w:val="20"/>
        </w:rPr>
        <w:t>The results of the analyses.</w:t>
      </w:r>
    </w:p>
    <w:p w14:paraId="4CB6E7FE" w14:textId="77777777" w:rsidR="00B8547B" w:rsidRPr="00F21983" w:rsidRDefault="00BA5CC0" w:rsidP="00BD2B16">
      <w:pPr>
        <w:numPr>
          <w:ilvl w:val="1"/>
          <w:numId w:val="9"/>
        </w:numPr>
        <w:ind w:left="360"/>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FEEE107" w14:textId="77777777" w:rsidR="00B8547B" w:rsidRPr="00DF6609" w:rsidRDefault="00B8547B" w:rsidP="00D41714">
      <w:pPr>
        <w:numPr>
          <w:ilvl w:val="12"/>
          <w:numId w:val="0"/>
        </w:numPr>
        <w:ind w:left="432" w:hanging="432"/>
        <w:jc w:val="both"/>
        <w:rPr>
          <w:rFonts w:cs="Arial"/>
          <w:sz w:val="20"/>
        </w:rPr>
      </w:pPr>
    </w:p>
    <w:p w14:paraId="2A3B96A5"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B0F0E42" w14:textId="77777777" w:rsidR="006D2EFC" w:rsidRPr="00F21983" w:rsidRDefault="006D2EFC" w:rsidP="00D41714">
      <w:pPr>
        <w:numPr>
          <w:ilvl w:val="12"/>
          <w:numId w:val="0"/>
        </w:numPr>
        <w:ind w:left="432" w:hanging="432"/>
        <w:jc w:val="both"/>
        <w:rPr>
          <w:rFonts w:cs="Arial"/>
          <w:sz w:val="20"/>
        </w:rPr>
      </w:pPr>
    </w:p>
    <w:p w14:paraId="1BA2DD69" w14:textId="77777777" w:rsidR="006D2EFC" w:rsidRPr="007E0212" w:rsidRDefault="006D2EFC" w:rsidP="0075518C">
      <w:pPr>
        <w:pStyle w:val="Heading2"/>
        <w:tabs>
          <w:tab w:val="clear" w:pos="360"/>
          <w:tab w:val="num" w:pos="0"/>
        </w:tabs>
        <w:ind w:left="0" w:firstLine="0"/>
        <w:jc w:val="left"/>
        <w:rPr>
          <w:b w:val="0"/>
          <w:sz w:val="22"/>
          <w:szCs w:val="22"/>
        </w:rPr>
      </w:pPr>
      <w:bookmarkStart w:id="53" w:name="_Toc155689446"/>
      <w:r w:rsidRPr="0075518C">
        <w:rPr>
          <w:sz w:val="22"/>
          <w:szCs w:val="22"/>
        </w:rPr>
        <w:t>Certification</w:t>
      </w:r>
      <w:r w:rsidR="00A92A65" w:rsidRPr="0075518C">
        <w:rPr>
          <w:sz w:val="22"/>
          <w:szCs w:val="22"/>
        </w:rPr>
        <w:t xml:space="preserve"> &amp; Reporting</w:t>
      </w:r>
      <w:bookmarkEnd w:id="53"/>
    </w:p>
    <w:p w14:paraId="5214BA0B" w14:textId="77777777" w:rsidR="006D2EFC" w:rsidRPr="00F21983" w:rsidRDefault="006D2EFC" w:rsidP="00D41714">
      <w:pPr>
        <w:numPr>
          <w:ilvl w:val="12"/>
          <w:numId w:val="0"/>
        </w:numPr>
        <w:ind w:left="432" w:hanging="432"/>
        <w:jc w:val="both"/>
        <w:rPr>
          <w:rFonts w:cs="Arial"/>
          <w:sz w:val="20"/>
        </w:rPr>
      </w:pPr>
    </w:p>
    <w:p w14:paraId="00321AFB"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D41C0A4" w14:textId="77777777" w:rsidR="00C36162" w:rsidRPr="00F21983" w:rsidRDefault="00C36162" w:rsidP="00D41714">
      <w:pPr>
        <w:numPr>
          <w:ilvl w:val="12"/>
          <w:numId w:val="0"/>
        </w:numPr>
        <w:ind w:left="432" w:hanging="432"/>
        <w:jc w:val="both"/>
        <w:rPr>
          <w:rFonts w:cs="Arial"/>
          <w:sz w:val="20"/>
        </w:rPr>
      </w:pPr>
    </w:p>
    <w:p w14:paraId="7E88028E" w14:textId="1F5A73A3" w:rsidR="00C36162" w:rsidRPr="00F21983" w:rsidRDefault="004A4B8D" w:rsidP="00BA5CC0">
      <w:pPr>
        <w:numPr>
          <w:ilvl w:val="0"/>
          <w:numId w:val="10"/>
        </w:numPr>
        <w:jc w:val="both"/>
        <w:rPr>
          <w:rFonts w:cs="Arial"/>
          <w:sz w:val="20"/>
        </w:rPr>
      </w:pPr>
      <w:r w:rsidRPr="009F527C">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w:t>
      </w:r>
      <w:r>
        <w:rPr>
          <w:rFonts w:cs="Arial"/>
          <w:sz w:val="20"/>
        </w:rPr>
        <w:t xml:space="preserve"> </w:t>
      </w:r>
      <w:r w:rsidRPr="009F527C">
        <w:rPr>
          <w:rFonts w:cs="Arial"/>
          <w:sz w:val="20"/>
        </w:rPr>
        <w:t xml:space="preserve"> This certification shall include all the information specified in Rule 213(4)(c)(i) through (v) and shall state that, based on information and belief formed after reasonable inquiry, the statements and information in the certification are true, accurate, and complete. </w:t>
      </w:r>
      <w:r>
        <w:rPr>
          <w:rFonts w:cs="Arial"/>
          <w:sz w:val="20"/>
        </w:rPr>
        <w:t xml:space="preserve"> </w:t>
      </w:r>
      <w:r w:rsidRPr="009F527C">
        <w:rPr>
          <w:rFonts w:cs="Arial"/>
          <w:sz w:val="20"/>
        </w:rPr>
        <w:t>The annual compliance certification (pursuant to Rule 213(4)(c)) shall be submitted to the USEPA through the USEPA’s Central Data Exchange (CDX) using the Compliance and Emissions Data Reporting Interface (CEDRI), which can be accessed through CDX (</w:t>
      </w:r>
      <w:hyperlink r:id="rId11" w:history="1">
        <w:r w:rsidRPr="009F527C">
          <w:rPr>
            <w:rStyle w:val="Hyperlink"/>
            <w:rFonts w:cs="Arial"/>
            <w:sz w:val="20"/>
          </w:rPr>
          <w:t>https://cdx.epa.gov/</w:t>
        </w:r>
      </w:hyperlink>
      <w:r w:rsidRPr="009F527C">
        <w:rPr>
          <w:rFonts w:cs="Arial"/>
          <w:sz w:val="20"/>
        </w:rPr>
        <w:t xml:space="preserve">), unless it contains confidential business information then use the following address: USEPA, Air Compliance Data - Michigan, Air and Radiation Division, 77 West Jackson Boulevard, Chicago, Illinois 60604-3507. </w:t>
      </w:r>
      <w:r>
        <w:rPr>
          <w:rFonts w:cs="Arial"/>
          <w:sz w:val="20"/>
        </w:rPr>
        <w:t xml:space="preserve"> </w:t>
      </w:r>
      <w:r w:rsidRPr="009F527C">
        <w:rPr>
          <w:rFonts w:cs="Arial"/>
          <w:b/>
          <w:bCs/>
          <w:sz w:val="20"/>
        </w:rPr>
        <w:t>(R 336.1213(4)(c))</w:t>
      </w:r>
    </w:p>
    <w:p w14:paraId="42D70BE7" w14:textId="77777777" w:rsidR="00C36162" w:rsidRPr="00F21983" w:rsidRDefault="00C36162" w:rsidP="00C36162">
      <w:pPr>
        <w:numPr>
          <w:ilvl w:val="12"/>
          <w:numId w:val="0"/>
        </w:numPr>
        <w:ind w:left="432" w:hanging="432"/>
        <w:jc w:val="both"/>
        <w:rPr>
          <w:rFonts w:cs="Arial"/>
          <w:sz w:val="20"/>
        </w:rPr>
      </w:pPr>
    </w:p>
    <w:p w14:paraId="4EF082BF"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BD4AD74" w14:textId="77777777" w:rsidR="00C36162" w:rsidRPr="00F21983" w:rsidRDefault="00C36162" w:rsidP="00D41714">
      <w:pPr>
        <w:numPr>
          <w:ilvl w:val="12"/>
          <w:numId w:val="0"/>
        </w:numPr>
        <w:ind w:left="432" w:hanging="432"/>
        <w:jc w:val="both"/>
        <w:rPr>
          <w:rFonts w:cs="Arial"/>
          <w:sz w:val="20"/>
        </w:rPr>
      </w:pPr>
    </w:p>
    <w:p w14:paraId="290F33B4"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473F3DE8" w14:textId="77777777" w:rsidR="00545CF1" w:rsidRPr="00F21983" w:rsidRDefault="00545CF1" w:rsidP="00BD2B16">
      <w:pPr>
        <w:numPr>
          <w:ilvl w:val="1"/>
          <w:numId w:val="10"/>
        </w:numPr>
        <w:ind w:left="720" w:hanging="360"/>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6036CBFD" w14:textId="77777777" w:rsidR="00545CF1" w:rsidRPr="00F21983" w:rsidRDefault="00545CF1" w:rsidP="00BD2B16">
      <w:pPr>
        <w:numPr>
          <w:ilvl w:val="1"/>
          <w:numId w:val="10"/>
        </w:numPr>
        <w:ind w:left="720" w:hanging="360"/>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313C9987" w14:textId="77777777" w:rsidR="00545CF1" w:rsidRPr="00F21983" w:rsidRDefault="00545CF1" w:rsidP="00BD2B16">
      <w:pPr>
        <w:numPr>
          <w:ilvl w:val="1"/>
          <w:numId w:val="10"/>
        </w:numPr>
        <w:ind w:left="720" w:hanging="360"/>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7CDAAA1A"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6BBCB462"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1610711" w14:textId="77777777" w:rsidR="00545CF1" w:rsidRPr="00F21983" w:rsidRDefault="00545CF1" w:rsidP="00BD2B16">
      <w:pPr>
        <w:numPr>
          <w:ilvl w:val="1"/>
          <w:numId w:val="11"/>
        </w:numPr>
        <w:ind w:left="720" w:hanging="360"/>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258ED91" w14:textId="77777777" w:rsidR="00C36162" w:rsidRPr="00F21983" w:rsidRDefault="00545CF1" w:rsidP="00BD2B16">
      <w:pPr>
        <w:numPr>
          <w:ilvl w:val="1"/>
          <w:numId w:val="11"/>
        </w:numPr>
        <w:ind w:left="720" w:hanging="360"/>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689EBE12" w14:textId="77777777" w:rsidR="00C36162" w:rsidRPr="00F21983" w:rsidRDefault="00C36162" w:rsidP="00D41714">
      <w:pPr>
        <w:numPr>
          <w:ilvl w:val="12"/>
          <w:numId w:val="0"/>
        </w:numPr>
        <w:ind w:left="432" w:hanging="432"/>
        <w:jc w:val="both"/>
        <w:rPr>
          <w:rFonts w:cs="Arial"/>
          <w:sz w:val="20"/>
        </w:rPr>
      </w:pPr>
    </w:p>
    <w:p w14:paraId="2CEEB60C"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5CCAA759" w14:textId="77777777" w:rsidR="00B4545F" w:rsidRPr="00F21983" w:rsidRDefault="00B4545F" w:rsidP="00BA5CC0">
      <w:pPr>
        <w:numPr>
          <w:ilvl w:val="12"/>
          <w:numId w:val="0"/>
        </w:numPr>
        <w:jc w:val="both"/>
        <w:rPr>
          <w:rFonts w:cs="Arial"/>
          <w:sz w:val="20"/>
        </w:rPr>
      </w:pPr>
    </w:p>
    <w:p w14:paraId="6582FBFD"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6D0A0002" w14:textId="77777777" w:rsidR="00A92A65" w:rsidRPr="00F21983" w:rsidRDefault="00A92A65" w:rsidP="00BA5CC0">
      <w:pPr>
        <w:numPr>
          <w:ilvl w:val="12"/>
          <w:numId w:val="0"/>
        </w:numPr>
        <w:jc w:val="both"/>
        <w:rPr>
          <w:rFonts w:cs="Arial"/>
          <w:sz w:val="20"/>
        </w:rPr>
      </w:pPr>
    </w:p>
    <w:p w14:paraId="33AF4A88"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6CB1C58" w14:textId="77777777" w:rsidR="001F3E8E" w:rsidRPr="00F21983" w:rsidRDefault="001F3E8E" w:rsidP="00D41714">
      <w:pPr>
        <w:numPr>
          <w:ilvl w:val="12"/>
          <w:numId w:val="0"/>
        </w:numPr>
        <w:ind w:left="432" w:hanging="432"/>
        <w:jc w:val="both"/>
        <w:rPr>
          <w:rFonts w:cs="Arial"/>
          <w:sz w:val="20"/>
        </w:rPr>
      </w:pPr>
    </w:p>
    <w:p w14:paraId="190B4D1D" w14:textId="77777777" w:rsidR="0006736C" w:rsidRPr="007E0212" w:rsidRDefault="0006736C" w:rsidP="0075518C">
      <w:pPr>
        <w:pStyle w:val="Heading2"/>
        <w:tabs>
          <w:tab w:val="clear" w:pos="360"/>
          <w:tab w:val="num" w:pos="0"/>
        </w:tabs>
        <w:ind w:left="0" w:firstLine="0"/>
        <w:jc w:val="left"/>
        <w:rPr>
          <w:b w:val="0"/>
          <w:sz w:val="22"/>
          <w:szCs w:val="22"/>
        </w:rPr>
      </w:pPr>
      <w:bookmarkStart w:id="54" w:name="_Toc155689447"/>
      <w:r w:rsidRPr="0075518C">
        <w:rPr>
          <w:sz w:val="22"/>
          <w:szCs w:val="22"/>
        </w:rPr>
        <w:t>Permit Shield</w:t>
      </w:r>
      <w:bookmarkEnd w:id="54"/>
    </w:p>
    <w:p w14:paraId="619A0FA6" w14:textId="77777777" w:rsidR="001F3E8E" w:rsidRPr="00DF6609" w:rsidRDefault="001F3E8E" w:rsidP="00D41714">
      <w:pPr>
        <w:numPr>
          <w:ilvl w:val="12"/>
          <w:numId w:val="0"/>
        </w:numPr>
        <w:ind w:left="432" w:hanging="432"/>
        <w:jc w:val="both"/>
        <w:rPr>
          <w:rFonts w:cs="Arial"/>
          <w:sz w:val="20"/>
        </w:rPr>
      </w:pPr>
    </w:p>
    <w:p w14:paraId="6E574365"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24C16FB5" w14:textId="77777777" w:rsidR="0006736C" w:rsidRPr="00F21983" w:rsidRDefault="0006736C" w:rsidP="00BD2B16">
      <w:pPr>
        <w:numPr>
          <w:ilvl w:val="1"/>
          <w:numId w:val="12"/>
        </w:numPr>
        <w:ind w:left="720" w:hanging="360"/>
        <w:jc w:val="both"/>
        <w:rPr>
          <w:rFonts w:cs="Arial"/>
          <w:sz w:val="20"/>
        </w:rPr>
      </w:pPr>
      <w:r w:rsidRPr="00F21983">
        <w:rPr>
          <w:rFonts w:cs="Arial"/>
          <w:sz w:val="20"/>
        </w:rPr>
        <w:t>The applicable requirements are included and are specifically identified in the ROP.</w:t>
      </w:r>
    </w:p>
    <w:p w14:paraId="2BE72987" w14:textId="77777777" w:rsidR="0006736C" w:rsidRPr="00F21983" w:rsidRDefault="0006736C" w:rsidP="00BD2B16">
      <w:pPr>
        <w:numPr>
          <w:ilvl w:val="1"/>
          <w:numId w:val="12"/>
        </w:numPr>
        <w:ind w:left="720" w:hanging="360"/>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5E30F16A" w14:textId="77777777" w:rsidR="0006736C" w:rsidRPr="00F21983" w:rsidRDefault="0006736C" w:rsidP="0006736C">
      <w:pPr>
        <w:numPr>
          <w:ilvl w:val="12"/>
          <w:numId w:val="0"/>
        </w:numPr>
        <w:ind w:left="432" w:hanging="432"/>
        <w:jc w:val="both"/>
        <w:rPr>
          <w:rFonts w:cs="Arial"/>
          <w:sz w:val="20"/>
        </w:rPr>
      </w:pPr>
    </w:p>
    <w:p w14:paraId="16AA5364"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F4DDBAD" w14:textId="77777777" w:rsidR="0006736C" w:rsidRPr="00F21983" w:rsidRDefault="0006736C" w:rsidP="0006736C">
      <w:pPr>
        <w:numPr>
          <w:ilvl w:val="12"/>
          <w:numId w:val="0"/>
        </w:numPr>
        <w:ind w:left="432" w:hanging="432"/>
        <w:jc w:val="both"/>
        <w:rPr>
          <w:rFonts w:cs="Arial"/>
          <w:sz w:val="20"/>
        </w:rPr>
      </w:pPr>
    </w:p>
    <w:p w14:paraId="08F1461B"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B1B2D83" w14:textId="77777777" w:rsidR="0006736C" w:rsidRPr="005E3E6D" w:rsidRDefault="0006736C" w:rsidP="00BD2B16">
      <w:pPr>
        <w:numPr>
          <w:ilvl w:val="1"/>
          <w:numId w:val="14"/>
        </w:numPr>
        <w:ind w:left="720" w:hanging="360"/>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4CADBACE" w14:textId="77777777" w:rsidR="0006736C" w:rsidRPr="005E3E6D" w:rsidRDefault="0006736C" w:rsidP="00BD2B16">
      <w:pPr>
        <w:numPr>
          <w:ilvl w:val="1"/>
          <w:numId w:val="14"/>
        </w:numPr>
        <w:ind w:left="720" w:hanging="360"/>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FE43DDD" w14:textId="77777777" w:rsidR="00E735E6" w:rsidRDefault="00C44C61" w:rsidP="00BD2B16">
      <w:pPr>
        <w:numPr>
          <w:ilvl w:val="1"/>
          <w:numId w:val="14"/>
        </w:numPr>
        <w:ind w:left="720" w:hanging="360"/>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322616A3" w14:textId="77777777" w:rsidR="0006736C" w:rsidRPr="005E3E6D" w:rsidRDefault="00E735E6" w:rsidP="00BD2B16">
      <w:pPr>
        <w:ind w:left="720" w:hanging="360"/>
        <w:jc w:val="both"/>
        <w:rPr>
          <w:rFonts w:cs="Arial"/>
          <w:sz w:val="20"/>
        </w:rPr>
      </w:pPr>
      <w:r>
        <w:rPr>
          <w:rFonts w:cs="Arial"/>
          <w:b/>
          <w:sz w:val="20"/>
        </w:rPr>
        <w:br w:type="page"/>
      </w:r>
    </w:p>
    <w:p w14:paraId="7A3F2C66" w14:textId="77777777" w:rsidR="0006736C" w:rsidRPr="00F21983" w:rsidRDefault="0006736C" w:rsidP="00BD2B16">
      <w:pPr>
        <w:numPr>
          <w:ilvl w:val="1"/>
          <w:numId w:val="15"/>
        </w:numPr>
        <w:ind w:left="720" w:hanging="360"/>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6497464E" w14:textId="77777777" w:rsidR="0006736C" w:rsidRPr="00F21983" w:rsidRDefault="0006736C" w:rsidP="0006736C">
      <w:pPr>
        <w:numPr>
          <w:ilvl w:val="12"/>
          <w:numId w:val="0"/>
        </w:numPr>
        <w:ind w:left="432" w:hanging="432"/>
        <w:jc w:val="both"/>
        <w:rPr>
          <w:rFonts w:cs="Arial"/>
          <w:sz w:val="20"/>
        </w:rPr>
      </w:pPr>
    </w:p>
    <w:p w14:paraId="1A7104EA"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CD65208" w14:textId="77777777" w:rsidR="0006736C" w:rsidRPr="00F21983" w:rsidRDefault="00C8324B" w:rsidP="00BD2B16">
      <w:pPr>
        <w:numPr>
          <w:ilvl w:val="1"/>
          <w:numId w:val="17"/>
        </w:numPr>
        <w:ind w:left="720" w:hanging="360"/>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4515F29E" w14:textId="77777777" w:rsidR="0006736C" w:rsidRPr="00F21983" w:rsidRDefault="000E2596" w:rsidP="00BD2B16">
      <w:pPr>
        <w:numPr>
          <w:ilvl w:val="1"/>
          <w:numId w:val="17"/>
        </w:numPr>
        <w:ind w:left="720" w:hanging="360"/>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76097F05" w14:textId="77777777" w:rsidR="0006736C" w:rsidRPr="00F21983" w:rsidRDefault="0006736C" w:rsidP="00BD2B16">
      <w:pPr>
        <w:numPr>
          <w:ilvl w:val="1"/>
          <w:numId w:val="17"/>
        </w:numPr>
        <w:ind w:left="720" w:hanging="360"/>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655AEB09" w14:textId="77777777" w:rsidR="0006736C" w:rsidRPr="00F21983" w:rsidRDefault="0006736C" w:rsidP="00BD2B16">
      <w:pPr>
        <w:numPr>
          <w:ilvl w:val="1"/>
          <w:numId w:val="17"/>
        </w:numPr>
        <w:ind w:left="720" w:hanging="360"/>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BF79ACC" w14:textId="77777777" w:rsidR="0006736C" w:rsidRPr="00F21983" w:rsidRDefault="0006736C" w:rsidP="00BD2B16">
      <w:pPr>
        <w:numPr>
          <w:ilvl w:val="1"/>
          <w:numId w:val="17"/>
        </w:numPr>
        <w:ind w:left="720" w:hanging="360"/>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14FA7ED8" w14:textId="77777777" w:rsidR="0006736C" w:rsidRPr="00F21983" w:rsidRDefault="0006736C" w:rsidP="0006736C">
      <w:pPr>
        <w:numPr>
          <w:ilvl w:val="12"/>
          <w:numId w:val="0"/>
        </w:numPr>
        <w:ind w:left="432" w:hanging="432"/>
        <w:jc w:val="both"/>
        <w:rPr>
          <w:rFonts w:cs="Arial"/>
          <w:sz w:val="20"/>
        </w:rPr>
      </w:pPr>
    </w:p>
    <w:p w14:paraId="68E0EC53"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17D70D69" w14:textId="77777777" w:rsidR="0006736C" w:rsidRPr="00F21983" w:rsidRDefault="0006736C" w:rsidP="00D41714">
      <w:pPr>
        <w:numPr>
          <w:ilvl w:val="12"/>
          <w:numId w:val="0"/>
        </w:numPr>
        <w:ind w:left="432" w:hanging="432"/>
        <w:jc w:val="both"/>
        <w:rPr>
          <w:rFonts w:cs="Arial"/>
          <w:sz w:val="20"/>
        </w:rPr>
      </w:pPr>
    </w:p>
    <w:p w14:paraId="302A4625" w14:textId="77777777" w:rsidR="00770D74" w:rsidRPr="00ED4D9A" w:rsidRDefault="005D48FB" w:rsidP="0075518C">
      <w:pPr>
        <w:pStyle w:val="Heading2"/>
        <w:tabs>
          <w:tab w:val="clear" w:pos="360"/>
          <w:tab w:val="num" w:pos="0"/>
        </w:tabs>
        <w:ind w:left="0" w:firstLine="0"/>
        <w:jc w:val="left"/>
        <w:rPr>
          <w:b w:val="0"/>
          <w:sz w:val="22"/>
          <w:szCs w:val="22"/>
        </w:rPr>
      </w:pPr>
      <w:bookmarkStart w:id="55" w:name="_Toc155689448"/>
      <w:r w:rsidRPr="0075518C">
        <w:rPr>
          <w:sz w:val="22"/>
          <w:szCs w:val="22"/>
        </w:rPr>
        <w:t>Revisions</w:t>
      </w:r>
      <w:bookmarkEnd w:id="55"/>
    </w:p>
    <w:p w14:paraId="60D1BA7A" w14:textId="77777777" w:rsidR="005D48FB" w:rsidRPr="00F21983" w:rsidRDefault="005D48FB" w:rsidP="00D41714">
      <w:pPr>
        <w:numPr>
          <w:ilvl w:val="12"/>
          <w:numId w:val="0"/>
        </w:numPr>
        <w:ind w:left="432" w:hanging="432"/>
        <w:jc w:val="both"/>
        <w:rPr>
          <w:rFonts w:cs="Arial"/>
          <w:sz w:val="20"/>
        </w:rPr>
      </w:pPr>
    </w:p>
    <w:p w14:paraId="68EBCDA2"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393CAE99" w14:textId="77777777" w:rsidR="00A1146D" w:rsidRPr="00F21983" w:rsidRDefault="00A1146D" w:rsidP="00C44C61">
      <w:pPr>
        <w:jc w:val="both"/>
        <w:rPr>
          <w:rFonts w:cs="Arial"/>
          <w:spacing w:val="-3"/>
          <w:sz w:val="20"/>
        </w:rPr>
      </w:pPr>
    </w:p>
    <w:p w14:paraId="6802E8E3"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52AD4D57" w14:textId="77777777" w:rsidR="00D41714" w:rsidRPr="00F21983" w:rsidRDefault="00D41714" w:rsidP="00C44C61">
      <w:pPr>
        <w:numPr>
          <w:ilvl w:val="12"/>
          <w:numId w:val="0"/>
        </w:numPr>
        <w:jc w:val="both"/>
        <w:rPr>
          <w:rFonts w:cs="Arial"/>
          <w:sz w:val="20"/>
        </w:rPr>
      </w:pPr>
    </w:p>
    <w:p w14:paraId="5D7CECA1"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C8EB727" w14:textId="77777777" w:rsidR="002806DC" w:rsidRPr="00FF072F" w:rsidRDefault="002806DC" w:rsidP="00C44C61">
      <w:pPr>
        <w:autoSpaceDE w:val="0"/>
        <w:autoSpaceDN w:val="0"/>
        <w:adjustRightInd w:val="0"/>
        <w:jc w:val="both"/>
        <w:rPr>
          <w:rFonts w:cs="Arial"/>
          <w:sz w:val="20"/>
        </w:rPr>
      </w:pPr>
    </w:p>
    <w:p w14:paraId="2A1524C4"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083045A1" w14:textId="77777777" w:rsidR="002806DC" w:rsidRPr="00FF072F" w:rsidRDefault="002806DC" w:rsidP="00C44C61">
      <w:pPr>
        <w:jc w:val="both"/>
        <w:rPr>
          <w:rFonts w:cs="Arial"/>
          <w:sz w:val="20"/>
        </w:rPr>
      </w:pPr>
    </w:p>
    <w:p w14:paraId="3EEBDD79" w14:textId="77777777" w:rsidR="004649EF" w:rsidRPr="00ED4D9A" w:rsidRDefault="004649EF" w:rsidP="0075518C">
      <w:pPr>
        <w:pStyle w:val="Heading2"/>
        <w:tabs>
          <w:tab w:val="clear" w:pos="360"/>
          <w:tab w:val="num" w:pos="0"/>
        </w:tabs>
        <w:ind w:left="0" w:firstLine="0"/>
        <w:jc w:val="left"/>
        <w:rPr>
          <w:b w:val="0"/>
          <w:sz w:val="22"/>
          <w:szCs w:val="22"/>
        </w:rPr>
      </w:pPr>
      <w:bookmarkStart w:id="56" w:name="_Toc155689449"/>
      <w:r w:rsidRPr="0075518C">
        <w:rPr>
          <w:sz w:val="22"/>
          <w:szCs w:val="22"/>
        </w:rPr>
        <w:t>Reopenings</w:t>
      </w:r>
      <w:bookmarkEnd w:id="56"/>
    </w:p>
    <w:p w14:paraId="799C3655" w14:textId="77777777" w:rsidR="004649EF" w:rsidRPr="00752D7A" w:rsidRDefault="004649EF" w:rsidP="00DC22AE">
      <w:pPr>
        <w:jc w:val="both"/>
        <w:rPr>
          <w:rFonts w:cs="Arial"/>
          <w:szCs w:val="22"/>
        </w:rPr>
      </w:pPr>
    </w:p>
    <w:p w14:paraId="78DD50BD"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D6F5839" w14:textId="77777777" w:rsidR="004649EF" w:rsidRPr="00F21983" w:rsidRDefault="004649EF" w:rsidP="00BD2B16">
      <w:pPr>
        <w:numPr>
          <w:ilvl w:val="1"/>
          <w:numId w:val="19"/>
        </w:numPr>
        <w:ind w:left="720" w:hanging="360"/>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13985C66" w14:textId="77777777" w:rsidR="004649EF" w:rsidRPr="00F21983" w:rsidRDefault="004649EF" w:rsidP="00BD2B16">
      <w:pPr>
        <w:numPr>
          <w:ilvl w:val="1"/>
          <w:numId w:val="19"/>
        </w:numPr>
        <w:ind w:left="720" w:hanging="360"/>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71D78CA" w14:textId="77777777" w:rsidR="004649EF" w:rsidRPr="00F21983" w:rsidRDefault="004649EF" w:rsidP="00BD2B16">
      <w:pPr>
        <w:numPr>
          <w:ilvl w:val="1"/>
          <w:numId w:val="19"/>
        </w:numPr>
        <w:ind w:left="720" w:hanging="360"/>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0AFBF04" w14:textId="77777777" w:rsidR="004649EF" w:rsidRPr="00F21983" w:rsidRDefault="004649EF" w:rsidP="00BD2B16">
      <w:pPr>
        <w:numPr>
          <w:ilvl w:val="1"/>
          <w:numId w:val="19"/>
        </w:numPr>
        <w:ind w:left="720" w:hanging="360"/>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13FC9EF" w14:textId="77777777" w:rsidR="004649EF" w:rsidRPr="00F21983" w:rsidRDefault="00C17B92" w:rsidP="00DC22AE">
      <w:pPr>
        <w:jc w:val="both"/>
        <w:rPr>
          <w:rFonts w:cs="Arial"/>
          <w:sz w:val="20"/>
        </w:rPr>
      </w:pPr>
      <w:r>
        <w:rPr>
          <w:rFonts w:cs="Arial"/>
          <w:sz w:val="20"/>
        </w:rPr>
        <w:br w:type="page"/>
      </w:r>
    </w:p>
    <w:p w14:paraId="57328241" w14:textId="77777777" w:rsidR="00B348FA" w:rsidRPr="00ED4D9A" w:rsidRDefault="00B348FA" w:rsidP="0075518C">
      <w:pPr>
        <w:pStyle w:val="Heading2"/>
        <w:tabs>
          <w:tab w:val="clear" w:pos="360"/>
          <w:tab w:val="num" w:pos="0"/>
        </w:tabs>
        <w:ind w:left="0" w:firstLine="0"/>
        <w:jc w:val="left"/>
        <w:rPr>
          <w:b w:val="0"/>
          <w:sz w:val="22"/>
          <w:szCs w:val="22"/>
        </w:rPr>
      </w:pPr>
      <w:bookmarkStart w:id="57" w:name="_Toc155689450"/>
      <w:r w:rsidRPr="0075518C">
        <w:rPr>
          <w:sz w:val="22"/>
          <w:szCs w:val="22"/>
        </w:rPr>
        <w:lastRenderedPageBreak/>
        <w:t>Renewals</w:t>
      </w:r>
      <w:bookmarkEnd w:id="57"/>
    </w:p>
    <w:p w14:paraId="47BBECCD" w14:textId="77777777" w:rsidR="004649EF" w:rsidRPr="005E3E6D" w:rsidRDefault="004649EF" w:rsidP="00DC22AE">
      <w:pPr>
        <w:jc w:val="both"/>
        <w:rPr>
          <w:rFonts w:cs="Arial"/>
          <w:sz w:val="20"/>
        </w:rPr>
      </w:pPr>
    </w:p>
    <w:p w14:paraId="0F78519D"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15DF9F0C" w14:textId="77777777" w:rsidR="00D16CA9" w:rsidRPr="005E3E6D" w:rsidRDefault="00D16CA9" w:rsidP="00DC22AE">
      <w:pPr>
        <w:jc w:val="both"/>
        <w:rPr>
          <w:rFonts w:cs="Arial"/>
          <w:sz w:val="20"/>
        </w:rPr>
      </w:pPr>
    </w:p>
    <w:p w14:paraId="3EE54CE0" w14:textId="77777777" w:rsidR="00CE1923" w:rsidRPr="00ED4D9A" w:rsidRDefault="00D41714" w:rsidP="0075518C">
      <w:pPr>
        <w:pStyle w:val="Heading2"/>
        <w:numPr>
          <w:ilvl w:val="0"/>
          <w:numId w:val="0"/>
        </w:numPr>
        <w:jc w:val="left"/>
        <w:rPr>
          <w:b w:val="0"/>
          <w:bCs/>
          <w:sz w:val="22"/>
        </w:rPr>
      </w:pPr>
      <w:bookmarkStart w:id="58" w:name="_Toc457189946"/>
      <w:bookmarkStart w:id="59" w:name="_Toc1453509"/>
      <w:bookmarkStart w:id="60" w:name="_Toc155689451"/>
      <w:r w:rsidRPr="0075518C">
        <w:rPr>
          <w:bCs/>
          <w:sz w:val="22"/>
        </w:rPr>
        <w:t>Stratospheric Ozone Protection</w:t>
      </w:r>
      <w:bookmarkEnd w:id="58"/>
      <w:bookmarkEnd w:id="59"/>
      <w:bookmarkEnd w:id="60"/>
    </w:p>
    <w:p w14:paraId="7DC30C15" w14:textId="77777777" w:rsidR="00CE1923" w:rsidRPr="00F21983" w:rsidRDefault="00CE1923" w:rsidP="004F09CF">
      <w:pPr>
        <w:jc w:val="both"/>
        <w:rPr>
          <w:sz w:val="20"/>
        </w:rPr>
      </w:pPr>
    </w:p>
    <w:p w14:paraId="3EB3723F"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0532B508" w14:textId="77777777" w:rsidR="00395F98" w:rsidRPr="00F21983" w:rsidRDefault="00395F98" w:rsidP="00395F98">
      <w:pPr>
        <w:rPr>
          <w:sz w:val="20"/>
        </w:rPr>
      </w:pPr>
    </w:p>
    <w:p w14:paraId="055794BB"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BF16C7B" w14:textId="77777777" w:rsidR="00F557DA" w:rsidRPr="00F21983" w:rsidRDefault="00F557DA" w:rsidP="00DC22AE">
      <w:pPr>
        <w:jc w:val="both"/>
        <w:rPr>
          <w:rFonts w:cs="Arial"/>
          <w:sz w:val="20"/>
        </w:rPr>
      </w:pPr>
    </w:p>
    <w:p w14:paraId="47DB540B" w14:textId="77777777" w:rsidR="00D41714" w:rsidRPr="00ED4D9A" w:rsidRDefault="00D41714" w:rsidP="0075518C">
      <w:pPr>
        <w:pStyle w:val="Heading2"/>
        <w:numPr>
          <w:ilvl w:val="0"/>
          <w:numId w:val="0"/>
        </w:numPr>
        <w:jc w:val="left"/>
        <w:rPr>
          <w:b w:val="0"/>
          <w:bCs/>
          <w:sz w:val="22"/>
        </w:rPr>
      </w:pPr>
      <w:bookmarkStart w:id="61" w:name="_Toc457189947"/>
      <w:bookmarkStart w:id="62" w:name="_Toc1453510"/>
      <w:bookmarkStart w:id="63" w:name="_Toc155689452"/>
      <w:r w:rsidRPr="0075518C">
        <w:rPr>
          <w:bCs/>
          <w:sz w:val="22"/>
        </w:rPr>
        <w:t>Risk Management Plan</w:t>
      </w:r>
      <w:bookmarkEnd w:id="61"/>
      <w:bookmarkEnd w:id="62"/>
      <w:bookmarkEnd w:id="63"/>
    </w:p>
    <w:p w14:paraId="44340E07" w14:textId="77777777" w:rsidR="0075518C" w:rsidRPr="0075518C" w:rsidRDefault="0075518C" w:rsidP="004F09CF">
      <w:pPr>
        <w:jc w:val="both"/>
      </w:pPr>
    </w:p>
    <w:p w14:paraId="1C0AE8D4"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6992CF06" w14:textId="77777777" w:rsidR="00D41714" w:rsidRPr="00F21983" w:rsidRDefault="00D41714" w:rsidP="00D41714">
      <w:pPr>
        <w:numPr>
          <w:ilvl w:val="12"/>
          <w:numId w:val="0"/>
        </w:numPr>
        <w:ind w:left="432" w:hanging="432"/>
        <w:jc w:val="both"/>
        <w:rPr>
          <w:rFonts w:cs="Arial"/>
          <w:sz w:val="20"/>
        </w:rPr>
      </w:pPr>
    </w:p>
    <w:p w14:paraId="401D1A5B"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788F498" w14:textId="77777777" w:rsidR="00D41714" w:rsidRPr="00F21983" w:rsidRDefault="00D41714" w:rsidP="00BD2B16">
      <w:pPr>
        <w:numPr>
          <w:ilvl w:val="1"/>
          <w:numId w:val="21"/>
        </w:numPr>
        <w:ind w:left="720" w:hanging="360"/>
        <w:jc w:val="both"/>
        <w:rPr>
          <w:rFonts w:cs="Arial"/>
          <w:sz w:val="20"/>
        </w:rPr>
      </w:pPr>
      <w:r w:rsidRPr="00F21983">
        <w:rPr>
          <w:rFonts w:cs="Arial"/>
          <w:sz w:val="20"/>
        </w:rPr>
        <w:t>June 21, 1999,</w:t>
      </w:r>
    </w:p>
    <w:p w14:paraId="1C1C3566" w14:textId="77777777" w:rsidR="00D41714" w:rsidRPr="00F21983" w:rsidRDefault="00D41714" w:rsidP="00BD2B16">
      <w:pPr>
        <w:numPr>
          <w:ilvl w:val="1"/>
          <w:numId w:val="21"/>
        </w:numPr>
        <w:ind w:left="720" w:hanging="360"/>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01395D28" w14:textId="77777777" w:rsidR="00D41714" w:rsidRPr="00F21983" w:rsidRDefault="00C44C61" w:rsidP="00BD2B16">
      <w:pPr>
        <w:numPr>
          <w:ilvl w:val="1"/>
          <w:numId w:val="21"/>
        </w:numPr>
        <w:ind w:left="720" w:hanging="360"/>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10B76581" w14:textId="77777777" w:rsidR="00D41714" w:rsidRPr="00F21983" w:rsidRDefault="00D41714" w:rsidP="00D41714">
      <w:pPr>
        <w:numPr>
          <w:ilvl w:val="12"/>
          <w:numId w:val="0"/>
        </w:numPr>
        <w:ind w:left="432" w:hanging="432"/>
        <w:jc w:val="both"/>
        <w:rPr>
          <w:rFonts w:cs="Arial"/>
          <w:sz w:val="20"/>
        </w:rPr>
      </w:pPr>
    </w:p>
    <w:p w14:paraId="66BDD284"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B41F054" w14:textId="77777777" w:rsidR="00D41714" w:rsidRPr="00F21983" w:rsidRDefault="00D41714" w:rsidP="00D41714">
      <w:pPr>
        <w:numPr>
          <w:ilvl w:val="12"/>
          <w:numId w:val="0"/>
        </w:numPr>
        <w:ind w:left="432" w:hanging="432"/>
        <w:jc w:val="both"/>
        <w:rPr>
          <w:rFonts w:cs="Arial"/>
          <w:sz w:val="20"/>
        </w:rPr>
      </w:pPr>
    </w:p>
    <w:p w14:paraId="4BAD848E"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AC324B6" w14:textId="77777777" w:rsidR="00D41714" w:rsidRPr="007713F1" w:rsidRDefault="00D41714" w:rsidP="004F09CF">
      <w:pPr>
        <w:numPr>
          <w:ilvl w:val="12"/>
          <w:numId w:val="0"/>
        </w:numPr>
        <w:ind w:left="432" w:hanging="432"/>
        <w:jc w:val="both"/>
        <w:rPr>
          <w:rFonts w:cs="Arial"/>
          <w:sz w:val="20"/>
        </w:rPr>
      </w:pPr>
    </w:p>
    <w:p w14:paraId="0B642DE4" w14:textId="77777777" w:rsidR="00F557DA" w:rsidRPr="00A02310" w:rsidRDefault="00F557DA" w:rsidP="0075518C">
      <w:pPr>
        <w:pStyle w:val="Heading2"/>
        <w:numPr>
          <w:ilvl w:val="0"/>
          <w:numId w:val="0"/>
        </w:numPr>
        <w:jc w:val="left"/>
        <w:rPr>
          <w:b w:val="0"/>
          <w:bCs/>
          <w:sz w:val="22"/>
        </w:rPr>
      </w:pPr>
      <w:bookmarkStart w:id="64" w:name="_Toc155689453"/>
      <w:r w:rsidRPr="0075518C">
        <w:rPr>
          <w:bCs/>
          <w:sz w:val="22"/>
        </w:rPr>
        <w:t>Emission Trading</w:t>
      </w:r>
      <w:bookmarkEnd w:id="64"/>
    </w:p>
    <w:p w14:paraId="1D413A27" w14:textId="77777777" w:rsidR="00F557DA" w:rsidRPr="007713F1" w:rsidRDefault="00F557DA" w:rsidP="00D41714">
      <w:pPr>
        <w:numPr>
          <w:ilvl w:val="12"/>
          <w:numId w:val="0"/>
        </w:numPr>
        <w:ind w:left="432" w:hanging="432"/>
        <w:rPr>
          <w:rFonts w:cs="Arial"/>
          <w:sz w:val="20"/>
        </w:rPr>
      </w:pPr>
    </w:p>
    <w:p w14:paraId="6A60B817" w14:textId="77777777" w:rsidR="00F557DA" w:rsidRPr="00F21983" w:rsidRDefault="00F557DA" w:rsidP="00BD2B16">
      <w:pPr>
        <w:numPr>
          <w:ilvl w:val="0"/>
          <w:numId w:val="22"/>
        </w:numPr>
        <w:ind w:left="360" w:hanging="360"/>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B8346F7" w14:textId="77777777" w:rsidR="00393A6F" w:rsidRPr="00DF6609" w:rsidRDefault="00C17B92" w:rsidP="00BD2B16">
      <w:pPr>
        <w:ind w:left="360" w:hanging="360"/>
        <w:rPr>
          <w:sz w:val="20"/>
        </w:rPr>
      </w:pPr>
      <w:bookmarkStart w:id="65" w:name="_Toc1453511"/>
      <w:r>
        <w:rPr>
          <w:sz w:val="20"/>
        </w:rPr>
        <w:br w:type="page"/>
      </w:r>
    </w:p>
    <w:p w14:paraId="164627D5" w14:textId="77777777" w:rsidR="00A775C6" w:rsidRPr="00A02310" w:rsidRDefault="00A775C6" w:rsidP="00BD2B16">
      <w:pPr>
        <w:pStyle w:val="Heading2"/>
        <w:numPr>
          <w:ilvl w:val="0"/>
          <w:numId w:val="0"/>
        </w:numPr>
        <w:ind w:left="360" w:hanging="360"/>
        <w:jc w:val="left"/>
        <w:rPr>
          <w:b w:val="0"/>
          <w:bCs/>
          <w:sz w:val="22"/>
        </w:rPr>
      </w:pPr>
      <w:bookmarkStart w:id="66" w:name="_Toc15568945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65"/>
      <w:bookmarkEnd w:id="66"/>
    </w:p>
    <w:p w14:paraId="1C72CF67" w14:textId="77777777" w:rsidR="006F555B" w:rsidRPr="00DF6609" w:rsidRDefault="006F555B" w:rsidP="00BD2B16">
      <w:pPr>
        <w:ind w:left="360" w:hanging="360"/>
        <w:rPr>
          <w:rFonts w:cs="Arial"/>
          <w:sz w:val="20"/>
        </w:rPr>
      </w:pPr>
    </w:p>
    <w:p w14:paraId="7B8B5EA8" w14:textId="77777777" w:rsidR="003042E2" w:rsidRPr="00105176" w:rsidRDefault="003042E2" w:rsidP="00BD2B16">
      <w:pPr>
        <w:numPr>
          <w:ilvl w:val="0"/>
          <w:numId w:val="22"/>
        </w:numPr>
        <w:ind w:left="360" w:hanging="360"/>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CBB54BC" w14:textId="77777777" w:rsidR="00105176" w:rsidRPr="00F21983" w:rsidRDefault="00105176" w:rsidP="00BD2B16">
      <w:pPr>
        <w:ind w:left="360" w:hanging="360"/>
        <w:jc w:val="both"/>
        <w:rPr>
          <w:rFonts w:cs="Arial"/>
          <w:sz w:val="20"/>
        </w:rPr>
      </w:pPr>
    </w:p>
    <w:p w14:paraId="29AE73F5" w14:textId="77777777" w:rsidR="003042E2" w:rsidRPr="00105176" w:rsidRDefault="003042E2" w:rsidP="00BD2B16">
      <w:pPr>
        <w:numPr>
          <w:ilvl w:val="0"/>
          <w:numId w:val="22"/>
        </w:numPr>
        <w:ind w:left="360" w:hanging="360"/>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24A358AB" w14:textId="77777777" w:rsidR="00105176" w:rsidRDefault="00105176" w:rsidP="00BD2B16">
      <w:pPr>
        <w:ind w:left="360" w:hanging="360"/>
        <w:jc w:val="both"/>
        <w:rPr>
          <w:rFonts w:cs="Arial"/>
          <w:sz w:val="20"/>
        </w:rPr>
      </w:pPr>
    </w:p>
    <w:p w14:paraId="298D69B8" w14:textId="77777777" w:rsidR="00775BB9" w:rsidRPr="00F21983" w:rsidRDefault="00775BB9" w:rsidP="00BD2B16">
      <w:pPr>
        <w:numPr>
          <w:ilvl w:val="0"/>
          <w:numId w:val="22"/>
        </w:numPr>
        <w:ind w:left="360" w:hanging="360"/>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311D8A44" w14:textId="77777777" w:rsidR="00775BB9" w:rsidRPr="00DF6609" w:rsidRDefault="00775BB9" w:rsidP="00BD2B16">
      <w:pPr>
        <w:ind w:left="360" w:hanging="360"/>
        <w:rPr>
          <w:rFonts w:cs="Arial"/>
          <w:sz w:val="20"/>
        </w:rPr>
      </w:pPr>
    </w:p>
    <w:p w14:paraId="554E250C" w14:textId="77777777" w:rsidR="003042E2" w:rsidRPr="00F21983" w:rsidRDefault="003042E2" w:rsidP="00BD2B16">
      <w:pPr>
        <w:numPr>
          <w:ilvl w:val="0"/>
          <w:numId w:val="22"/>
        </w:numPr>
        <w:ind w:left="360" w:hanging="360"/>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31F02F1A" w14:textId="77777777" w:rsidR="00A775C6" w:rsidRPr="007713F1" w:rsidRDefault="00A775C6" w:rsidP="00D41714">
      <w:pPr>
        <w:rPr>
          <w:rFonts w:cs="Arial"/>
          <w:sz w:val="20"/>
        </w:rPr>
      </w:pPr>
    </w:p>
    <w:p w14:paraId="664BC7F1" w14:textId="77777777" w:rsidR="001F649E" w:rsidRPr="007713F1" w:rsidRDefault="001F649E" w:rsidP="00D41714">
      <w:pPr>
        <w:rPr>
          <w:rFonts w:cs="Arial"/>
          <w:sz w:val="20"/>
        </w:rPr>
      </w:pPr>
    </w:p>
    <w:p w14:paraId="04425E0B"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11E7848"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08F9230C"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8C24260" w14:textId="77777777" w:rsidR="000B3A18" w:rsidRPr="009B2FEE" w:rsidRDefault="000B3A18" w:rsidP="000B3A18">
      <w:pPr>
        <w:jc w:val="both"/>
        <w:rPr>
          <w:szCs w:val="22"/>
        </w:rPr>
      </w:pPr>
    </w:p>
    <w:p w14:paraId="374CA1B9" w14:textId="13E2C23F" w:rsidR="00AA3FFA" w:rsidRPr="00AA3FFA" w:rsidRDefault="008055D8" w:rsidP="009D6A02">
      <w:pPr>
        <w:jc w:val="both"/>
        <w:rPr>
          <w:sz w:val="20"/>
        </w:rPr>
      </w:pPr>
      <w:r>
        <w:rPr>
          <w:rFonts w:ascii="Arial Black" w:hAnsi="Arial Black"/>
          <w:b/>
          <w:szCs w:val="22"/>
        </w:rPr>
        <w:br w:type="page"/>
      </w:r>
      <w:bookmarkStart w:id="67" w:name="_Toc852394"/>
      <w:bookmarkStart w:id="68" w:name="_Toc852725"/>
      <w:bookmarkStart w:id="69" w:name="_Toc1453512"/>
    </w:p>
    <w:p w14:paraId="11E50902" w14:textId="77777777" w:rsidR="0098346A" w:rsidRPr="00752D7A" w:rsidRDefault="0098346A" w:rsidP="00AA3FFA">
      <w:pPr>
        <w:pStyle w:val="Heading1"/>
      </w:pPr>
      <w:bookmarkStart w:id="70" w:name="_Toc155689455"/>
      <w:r w:rsidRPr="00752D7A">
        <w:lastRenderedPageBreak/>
        <w:t xml:space="preserve">B.  </w:t>
      </w:r>
      <w:r w:rsidR="003C2679" w:rsidRPr="00752D7A">
        <w:t>SOURCE-WIDE</w:t>
      </w:r>
      <w:r w:rsidRPr="00752D7A">
        <w:t xml:space="preserve"> </w:t>
      </w:r>
      <w:bookmarkEnd w:id="67"/>
      <w:bookmarkEnd w:id="68"/>
      <w:bookmarkEnd w:id="69"/>
      <w:r w:rsidR="005A53BF" w:rsidRPr="00752D7A">
        <w:t>CONDITIONS</w:t>
      </w:r>
      <w:bookmarkEnd w:id="70"/>
    </w:p>
    <w:p w14:paraId="1A973A31" w14:textId="77777777" w:rsidR="0098346A" w:rsidRPr="00F21983" w:rsidRDefault="0098346A" w:rsidP="0098346A">
      <w:pPr>
        <w:jc w:val="both"/>
        <w:rPr>
          <w:sz w:val="20"/>
        </w:rPr>
      </w:pPr>
    </w:p>
    <w:p w14:paraId="36A02093"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380E78C6" w14:textId="77777777" w:rsidR="003C2679" w:rsidRPr="00F21983" w:rsidRDefault="003C2679" w:rsidP="0098346A">
      <w:pPr>
        <w:jc w:val="both"/>
        <w:rPr>
          <w:sz w:val="20"/>
        </w:rPr>
      </w:pPr>
    </w:p>
    <w:p w14:paraId="1E3C27D0"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04D00EEA" w14:textId="77777777" w:rsidR="00875F04" w:rsidRDefault="00875F04" w:rsidP="0098346A">
      <w:pPr>
        <w:jc w:val="both"/>
        <w:rPr>
          <w:sz w:val="20"/>
        </w:rPr>
      </w:pPr>
    </w:p>
    <w:p w14:paraId="63ECB39E" w14:textId="77777777" w:rsidR="0098346A" w:rsidRPr="00F21983" w:rsidRDefault="0098346A" w:rsidP="00E908E1">
      <w:pPr>
        <w:jc w:val="both"/>
        <w:rPr>
          <w:sz w:val="20"/>
        </w:rPr>
      </w:pPr>
    </w:p>
    <w:p w14:paraId="265F869E" w14:textId="1744E1E5" w:rsidR="0098346A" w:rsidRPr="007713F1" w:rsidRDefault="00D6512F" w:rsidP="009D6A02">
      <w:pPr>
        <w:pStyle w:val="Header"/>
        <w:tabs>
          <w:tab w:val="clear" w:pos="4320"/>
          <w:tab w:val="clear" w:pos="8640"/>
        </w:tabs>
      </w:pPr>
      <w:r w:rsidRPr="00752D7A">
        <w:rPr>
          <w:szCs w:val="22"/>
        </w:rPr>
        <w:br w:type="page"/>
      </w:r>
    </w:p>
    <w:p w14:paraId="39BC0FB3" w14:textId="77777777" w:rsidR="00E14632" w:rsidRDefault="00ED0AFD" w:rsidP="00CE44D8">
      <w:pPr>
        <w:pStyle w:val="Heading1"/>
      </w:pPr>
      <w:bookmarkStart w:id="71" w:name="_Toc155689456"/>
      <w:bookmarkStart w:id="72" w:name="_Toc852397"/>
      <w:bookmarkStart w:id="73" w:name="_Toc852728"/>
      <w:bookmarkStart w:id="74" w:name="_Toc1453515"/>
      <w:r>
        <w:lastRenderedPageBreak/>
        <w:t xml:space="preserve">C.  </w:t>
      </w:r>
      <w:r w:rsidR="0002792B">
        <w:t xml:space="preserve">EMISSION UNIT </w:t>
      </w:r>
      <w:bookmarkStart w:id="75" w:name="_Toc2571645"/>
      <w:r w:rsidR="00494D15">
        <w:t xml:space="preserve">SPECIAL </w:t>
      </w:r>
      <w:r w:rsidR="00456F47">
        <w:t>CONDITIONS</w:t>
      </w:r>
      <w:bookmarkEnd w:id="71"/>
    </w:p>
    <w:p w14:paraId="7EB3179F" w14:textId="77777777" w:rsidR="00E14632" w:rsidRPr="00FE0AD0" w:rsidRDefault="00E14632" w:rsidP="00E14632">
      <w:pPr>
        <w:jc w:val="both"/>
        <w:rPr>
          <w:sz w:val="20"/>
        </w:rPr>
      </w:pPr>
    </w:p>
    <w:p w14:paraId="379E278C"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95FF835" w14:textId="77777777" w:rsidR="009602B7" w:rsidRPr="00FE0AD0" w:rsidRDefault="009602B7" w:rsidP="00E14632">
      <w:pPr>
        <w:jc w:val="both"/>
        <w:rPr>
          <w:sz w:val="20"/>
        </w:rPr>
      </w:pPr>
    </w:p>
    <w:p w14:paraId="01C1D4A3"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28A10AEE" w14:textId="77777777" w:rsidR="00E14632" w:rsidRPr="007D4237" w:rsidRDefault="00E14632" w:rsidP="001F649E">
      <w:pPr>
        <w:pStyle w:val="Heading2"/>
        <w:numPr>
          <w:ilvl w:val="0"/>
          <w:numId w:val="0"/>
        </w:numPr>
        <w:rPr>
          <w:b w:val="0"/>
          <w:sz w:val="22"/>
          <w:szCs w:val="22"/>
        </w:rPr>
      </w:pPr>
      <w:bookmarkStart w:id="76" w:name="_Toc852395"/>
      <w:bookmarkStart w:id="77" w:name="_Toc852726"/>
      <w:bookmarkStart w:id="78" w:name="_Toc2571643"/>
      <w:bookmarkStart w:id="79" w:name="_Toc155689457"/>
      <w:r w:rsidRPr="002B5ED5">
        <w:rPr>
          <w:sz w:val="22"/>
          <w:szCs w:val="22"/>
        </w:rPr>
        <w:t>EMISSION UNIT SUMMARY TABLE</w:t>
      </w:r>
      <w:bookmarkEnd w:id="76"/>
      <w:bookmarkEnd w:id="77"/>
      <w:bookmarkEnd w:id="78"/>
      <w:bookmarkEnd w:id="79"/>
    </w:p>
    <w:p w14:paraId="452D1B66" w14:textId="77777777" w:rsidR="00E14632" w:rsidRDefault="00736BDB" w:rsidP="00736BDB">
      <w:pPr>
        <w:jc w:val="center"/>
      </w:pPr>
      <w:r w:rsidRPr="00F35ADC">
        <w:rPr>
          <w:sz w:val="20"/>
        </w:rPr>
        <w:t>The descriptions provided below are for informational purposes and do not constitute enforceable conditions.</w:t>
      </w:r>
    </w:p>
    <w:p w14:paraId="6E80EC75"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620"/>
        <w:gridCol w:w="2340"/>
      </w:tblGrid>
      <w:tr w:rsidR="00E14632" w14:paraId="0C14BF70" w14:textId="77777777" w:rsidTr="002B683D">
        <w:trPr>
          <w:cantSplit/>
          <w:tblHeader/>
        </w:trPr>
        <w:tc>
          <w:tcPr>
            <w:tcW w:w="2160" w:type="dxa"/>
            <w:tcBorders>
              <w:top w:val="double" w:sz="6" w:space="0" w:color="auto"/>
              <w:bottom w:val="double" w:sz="4" w:space="0" w:color="auto"/>
            </w:tcBorders>
            <w:shd w:val="pct10" w:color="auto" w:fill="auto"/>
          </w:tcPr>
          <w:p w14:paraId="62FC4946"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0393FD8A"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5F725B51"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620" w:type="dxa"/>
            <w:tcBorders>
              <w:top w:val="double" w:sz="6" w:space="0" w:color="auto"/>
              <w:bottom w:val="double" w:sz="4" w:space="0" w:color="auto"/>
            </w:tcBorders>
            <w:shd w:val="pct10" w:color="auto" w:fill="auto"/>
          </w:tcPr>
          <w:p w14:paraId="41261781" w14:textId="77777777" w:rsidR="00E14632" w:rsidRPr="00BB5D62" w:rsidRDefault="00E14632" w:rsidP="00C6273C">
            <w:pPr>
              <w:jc w:val="center"/>
              <w:rPr>
                <w:rFonts w:cs="Arial"/>
                <w:b/>
                <w:sz w:val="20"/>
              </w:rPr>
            </w:pPr>
            <w:r w:rsidRPr="00BB5D62">
              <w:rPr>
                <w:rFonts w:cs="Arial"/>
                <w:b/>
                <w:sz w:val="20"/>
              </w:rPr>
              <w:t>Installation</w:t>
            </w:r>
          </w:p>
          <w:p w14:paraId="6D608AF9" w14:textId="77777777" w:rsidR="00E14632" w:rsidRDefault="00E14632" w:rsidP="00C6273C">
            <w:pPr>
              <w:jc w:val="center"/>
              <w:rPr>
                <w:rFonts w:cs="Arial"/>
                <w:b/>
                <w:sz w:val="20"/>
              </w:rPr>
            </w:pPr>
            <w:r w:rsidRPr="00BB5D62">
              <w:rPr>
                <w:rFonts w:cs="Arial"/>
                <w:b/>
                <w:sz w:val="20"/>
              </w:rPr>
              <w:t>Date</w:t>
            </w:r>
            <w:r>
              <w:rPr>
                <w:rFonts w:cs="Arial"/>
                <w:b/>
                <w:sz w:val="20"/>
              </w:rPr>
              <w:t>/</w:t>
            </w:r>
          </w:p>
          <w:p w14:paraId="2BC06DDE" w14:textId="77777777" w:rsidR="00E14632" w:rsidRPr="00BB5D62" w:rsidRDefault="00E14632" w:rsidP="00C6273C">
            <w:pPr>
              <w:jc w:val="center"/>
              <w:rPr>
                <w:rFonts w:cs="Arial"/>
                <w:b/>
                <w:sz w:val="20"/>
              </w:rPr>
            </w:pPr>
            <w:r>
              <w:rPr>
                <w:rFonts w:cs="Arial"/>
                <w:b/>
                <w:sz w:val="20"/>
              </w:rPr>
              <w:t>Modification Date</w:t>
            </w:r>
          </w:p>
        </w:tc>
        <w:tc>
          <w:tcPr>
            <w:tcW w:w="2340" w:type="dxa"/>
            <w:tcBorders>
              <w:top w:val="double" w:sz="6" w:space="0" w:color="auto"/>
              <w:bottom w:val="double" w:sz="4" w:space="0" w:color="auto"/>
            </w:tcBorders>
            <w:shd w:val="pct10" w:color="auto" w:fill="auto"/>
          </w:tcPr>
          <w:p w14:paraId="1043976C"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CF4AD2" w14:paraId="70C5417E" w14:textId="77777777" w:rsidTr="002B683D">
        <w:trPr>
          <w:cantSplit/>
        </w:trPr>
        <w:tc>
          <w:tcPr>
            <w:tcW w:w="2160" w:type="dxa"/>
            <w:tcBorders>
              <w:top w:val="nil"/>
            </w:tcBorders>
          </w:tcPr>
          <w:p w14:paraId="1300DDD1" w14:textId="46D290FA" w:rsidR="00CF4AD2" w:rsidRPr="00BB5D62" w:rsidRDefault="00CF4AD2" w:rsidP="00CF4AD2">
            <w:pPr>
              <w:rPr>
                <w:rFonts w:cs="Arial"/>
                <w:sz w:val="20"/>
              </w:rPr>
            </w:pPr>
            <w:r w:rsidRPr="00206030">
              <w:rPr>
                <w:rFonts w:cs="Arial"/>
                <w:color w:val="000000"/>
                <w:sz w:val="20"/>
              </w:rPr>
              <w:t>EUSILO1-3</w:t>
            </w:r>
          </w:p>
        </w:tc>
        <w:tc>
          <w:tcPr>
            <w:tcW w:w="4320" w:type="dxa"/>
            <w:tcBorders>
              <w:top w:val="nil"/>
            </w:tcBorders>
          </w:tcPr>
          <w:p w14:paraId="234A6242" w14:textId="7900D9A8" w:rsidR="00CF4AD2" w:rsidRPr="00BB5D62" w:rsidRDefault="00CF4AD2" w:rsidP="00CF4AD2">
            <w:pPr>
              <w:jc w:val="both"/>
              <w:rPr>
                <w:rFonts w:cs="Arial"/>
                <w:sz w:val="20"/>
              </w:rPr>
            </w:pPr>
            <w:r w:rsidRPr="00206030">
              <w:rPr>
                <w:rFonts w:cs="Arial"/>
                <w:color w:val="000000"/>
                <w:sz w:val="20"/>
              </w:rPr>
              <w:t xml:space="preserve">Three </w:t>
            </w:r>
            <w:r>
              <w:rPr>
                <w:rFonts w:cs="Arial"/>
                <w:color w:val="000000"/>
                <w:sz w:val="20"/>
              </w:rPr>
              <w:t xml:space="preserve">(3) </w:t>
            </w:r>
            <w:r w:rsidRPr="00206030">
              <w:rPr>
                <w:rFonts w:cs="Arial"/>
                <w:color w:val="000000"/>
                <w:sz w:val="20"/>
              </w:rPr>
              <w:t>identical treatment reagent and waste storage silos, each equipped with a baghouse, serving the west side waste treatment process.</w:t>
            </w:r>
          </w:p>
        </w:tc>
        <w:tc>
          <w:tcPr>
            <w:tcW w:w="1620" w:type="dxa"/>
            <w:tcBorders>
              <w:top w:val="nil"/>
            </w:tcBorders>
          </w:tcPr>
          <w:p w14:paraId="77A854D1" w14:textId="30AAF74C" w:rsidR="00CF4AD2" w:rsidRPr="00AB6657" w:rsidRDefault="00CF4AD2" w:rsidP="00CF4AD2">
            <w:pPr>
              <w:jc w:val="center"/>
              <w:rPr>
                <w:rFonts w:cs="Arial"/>
                <w:sz w:val="20"/>
              </w:rPr>
            </w:pPr>
            <w:r w:rsidRPr="00AB6657">
              <w:rPr>
                <w:rFonts w:cs="Arial"/>
                <w:sz w:val="20"/>
              </w:rPr>
              <w:t>07-01-1991</w:t>
            </w:r>
          </w:p>
        </w:tc>
        <w:tc>
          <w:tcPr>
            <w:tcW w:w="2340" w:type="dxa"/>
            <w:tcBorders>
              <w:top w:val="nil"/>
            </w:tcBorders>
          </w:tcPr>
          <w:p w14:paraId="1EA69591" w14:textId="77777777" w:rsidR="00AB6657" w:rsidRDefault="00DD12A0" w:rsidP="00CF4AD2">
            <w:pPr>
              <w:rPr>
                <w:rFonts w:cs="Arial"/>
                <w:color w:val="000000"/>
                <w:sz w:val="20"/>
              </w:rPr>
            </w:pPr>
            <w:r>
              <w:rPr>
                <w:rFonts w:cs="Arial"/>
                <w:color w:val="000000"/>
                <w:sz w:val="20"/>
              </w:rPr>
              <w:t>FGWEST</w:t>
            </w:r>
          </w:p>
          <w:p w14:paraId="5F35C47C" w14:textId="77777777" w:rsidR="00AB6657" w:rsidRDefault="00CF4AD2" w:rsidP="00CF4AD2">
            <w:pPr>
              <w:rPr>
                <w:rFonts w:cs="Arial"/>
                <w:color w:val="000000"/>
                <w:sz w:val="20"/>
              </w:rPr>
            </w:pPr>
            <w:r w:rsidRPr="00206030">
              <w:rPr>
                <w:rFonts w:cs="Arial"/>
                <w:color w:val="000000"/>
                <w:sz w:val="20"/>
              </w:rPr>
              <w:t>FGTMTFACILITY</w:t>
            </w:r>
          </w:p>
          <w:p w14:paraId="5F611F7B" w14:textId="2CBFB1E0" w:rsidR="00CF4AD2" w:rsidRDefault="007A7C3F" w:rsidP="00CF4AD2">
            <w:pPr>
              <w:rPr>
                <w:rFonts w:cs="Arial"/>
                <w:color w:val="000000"/>
                <w:sz w:val="20"/>
              </w:rPr>
            </w:pPr>
            <w:r>
              <w:rPr>
                <w:rFonts w:cs="Arial"/>
                <w:color w:val="000000"/>
                <w:sz w:val="20"/>
              </w:rPr>
              <w:t>FGMACTDD</w:t>
            </w:r>
          </w:p>
          <w:p w14:paraId="0FCAC3C6" w14:textId="51D9EC4C" w:rsidR="009E63AD" w:rsidRPr="00BB5D62" w:rsidRDefault="009E63AD" w:rsidP="00CF4AD2">
            <w:pPr>
              <w:rPr>
                <w:rFonts w:cs="Arial"/>
                <w:sz w:val="20"/>
              </w:rPr>
            </w:pPr>
          </w:p>
        </w:tc>
      </w:tr>
      <w:tr w:rsidR="009D6A02" w14:paraId="5C4B01D8" w14:textId="77777777" w:rsidTr="002B683D">
        <w:trPr>
          <w:cantSplit/>
        </w:trPr>
        <w:tc>
          <w:tcPr>
            <w:tcW w:w="2160" w:type="dxa"/>
          </w:tcPr>
          <w:p w14:paraId="5A6E7250" w14:textId="02020DF3" w:rsidR="009D6A02" w:rsidRPr="00BB5D62" w:rsidRDefault="009D6A02" w:rsidP="009D6A02">
            <w:pPr>
              <w:rPr>
                <w:rFonts w:cs="Arial"/>
                <w:sz w:val="20"/>
              </w:rPr>
            </w:pPr>
            <w:r w:rsidRPr="00206030">
              <w:rPr>
                <w:rFonts w:cs="Arial"/>
                <w:color w:val="000000"/>
                <w:sz w:val="20"/>
              </w:rPr>
              <w:t>EUSILO4-6</w:t>
            </w:r>
          </w:p>
        </w:tc>
        <w:tc>
          <w:tcPr>
            <w:tcW w:w="4320" w:type="dxa"/>
          </w:tcPr>
          <w:p w14:paraId="5A24447F" w14:textId="6E926CE8" w:rsidR="009D6A02" w:rsidRPr="00BB5D62" w:rsidRDefault="009D6A02" w:rsidP="009D6A02">
            <w:pPr>
              <w:jc w:val="both"/>
              <w:rPr>
                <w:rFonts w:cs="Arial"/>
                <w:sz w:val="20"/>
              </w:rPr>
            </w:pPr>
            <w:r w:rsidRPr="00206030">
              <w:rPr>
                <w:rFonts w:cs="Arial"/>
                <w:color w:val="000000"/>
                <w:sz w:val="20"/>
              </w:rPr>
              <w:t xml:space="preserve">Three </w:t>
            </w:r>
            <w:r w:rsidR="006C262F">
              <w:rPr>
                <w:rFonts w:cs="Arial"/>
                <w:color w:val="000000"/>
                <w:sz w:val="20"/>
              </w:rPr>
              <w:t xml:space="preserve">(3) </w:t>
            </w:r>
            <w:r w:rsidRPr="00206030">
              <w:rPr>
                <w:rFonts w:cs="Arial"/>
                <w:color w:val="000000"/>
                <w:sz w:val="20"/>
              </w:rPr>
              <w:t>identical treatment reagent and waste storage silos, each equipped with a baghouse, serving the east side waste treatment process.</w:t>
            </w:r>
          </w:p>
        </w:tc>
        <w:tc>
          <w:tcPr>
            <w:tcW w:w="1620" w:type="dxa"/>
          </w:tcPr>
          <w:p w14:paraId="3C64A962" w14:textId="1777D310" w:rsidR="009D6A02" w:rsidRPr="00AB6657" w:rsidRDefault="001774B8" w:rsidP="009D6A02">
            <w:pPr>
              <w:jc w:val="center"/>
              <w:rPr>
                <w:rFonts w:cs="Arial"/>
                <w:sz w:val="20"/>
              </w:rPr>
            </w:pPr>
            <w:r w:rsidRPr="00AB6657">
              <w:rPr>
                <w:rFonts w:cs="Arial"/>
                <w:sz w:val="20"/>
              </w:rPr>
              <w:t>0</w:t>
            </w:r>
            <w:r w:rsidR="009D6A02" w:rsidRPr="00AB6657">
              <w:rPr>
                <w:rFonts w:cs="Arial"/>
                <w:sz w:val="20"/>
              </w:rPr>
              <w:t>7</w:t>
            </w:r>
            <w:r w:rsidRPr="00AB6657">
              <w:rPr>
                <w:rFonts w:cs="Arial"/>
                <w:sz w:val="20"/>
              </w:rPr>
              <w:t>-0</w:t>
            </w:r>
            <w:r w:rsidR="009D6A02" w:rsidRPr="00AB6657">
              <w:rPr>
                <w:rFonts w:cs="Arial"/>
                <w:sz w:val="20"/>
              </w:rPr>
              <w:t>1</w:t>
            </w:r>
            <w:r w:rsidRPr="00AB6657">
              <w:rPr>
                <w:rFonts w:cs="Arial"/>
                <w:sz w:val="20"/>
              </w:rPr>
              <w:t>-19</w:t>
            </w:r>
            <w:r w:rsidR="009D6A02" w:rsidRPr="00AB6657">
              <w:rPr>
                <w:rFonts w:cs="Arial"/>
                <w:sz w:val="20"/>
              </w:rPr>
              <w:t>91</w:t>
            </w:r>
          </w:p>
        </w:tc>
        <w:tc>
          <w:tcPr>
            <w:tcW w:w="2340" w:type="dxa"/>
          </w:tcPr>
          <w:p w14:paraId="00F2B644" w14:textId="77777777" w:rsidR="00916B06" w:rsidRDefault="00DD12A0" w:rsidP="009D6A02">
            <w:pPr>
              <w:rPr>
                <w:color w:val="000000"/>
                <w:sz w:val="20"/>
              </w:rPr>
            </w:pPr>
            <w:r>
              <w:rPr>
                <w:color w:val="000000"/>
                <w:sz w:val="20"/>
              </w:rPr>
              <w:t>FGEAST</w:t>
            </w:r>
          </w:p>
          <w:p w14:paraId="248A3B1A" w14:textId="77777777" w:rsidR="00916B06" w:rsidRDefault="009D6A02" w:rsidP="009D6A02">
            <w:pPr>
              <w:rPr>
                <w:rFonts w:cs="Arial"/>
                <w:color w:val="000000"/>
                <w:sz w:val="20"/>
              </w:rPr>
            </w:pPr>
            <w:r w:rsidRPr="00206030">
              <w:rPr>
                <w:rFonts w:cs="Arial"/>
                <w:color w:val="000000"/>
                <w:sz w:val="20"/>
              </w:rPr>
              <w:t>FGTMTFACILITY</w:t>
            </w:r>
          </w:p>
          <w:p w14:paraId="20FD4949" w14:textId="316C5874" w:rsidR="009D6A02" w:rsidRDefault="007A7C3F" w:rsidP="009D6A02">
            <w:pPr>
              <w:rPr>
                <w:rFonts w:cs="Arial"/>
                <w:color w:val="000000"/>
                <w:sz w:val="20"/>
              </w:rPr>
            </w:pPr>
            <w:r>
              <w:rPr>
                <w:rFonts w:cs="Arial"/>
                <w:color w:val="000000"/>
                <w:sz w:val="20"/>
              </w:rPr>
              <w:t>FGMACTDD</w:t>
            </w:r>
          </w:p>
          <w:p w14:paraId="7CC2E7FE" w14:textId="304B09A2" w:rsidR="002526B6" w:rsidRPr="00BB5D62" w:rsidRDefault="002526B6" w:rsidP="009D6A02">
            <w:pPr>
              <w:rPr>
                <w:rFonts w:cs="Arial"/>
                <w:sz w:val="20"/>
              </w:rPr>
            </w:pPr>
          </w:p>
        </w:tc>
      </w:tr>
      <w:tr w:rsidR="009D6A02" w14:paraId="505493FF" w14:textId="77777777" w:rsidTr="002B683D">
        <w:trPr>
          <w:cantSplit/>
        </w:trPr>
        <w:tc>
          <w:tcPr>
            <w:tcW w:w="2160" w:type="dxa"/>
          </w:tcPr>
          <w:p w14:paraId="44929E00" w14:textId="60B52DA1" w:rsidR="009D6A02" w:rsidRPr="00BB5D62" w:rsidRDefault="009D6A02" w:rsidP="009D6A02">
            <w:pPr>
              <w:rPr>
                <w:rFonts w:cs="Arial"/>
                <w:sz w:val="20"/>
              </w:rPr>
            </w:pPr>
            <w:r>
              <w:rPr>
                <w:rFonts w:cs="Arial"/>
                <w:color w:val="000000"/>
                <w:sz w:val="20"/>
              </w:rPr>
              <w:t>EUSLUDGETANK12</w:t>
            </w:r>
          </w:p>
        </w:tc>
        <w:tc>
          <w:tcPr>
            <w:tcW w:w="4320" w:type="dxa"/>
          </w:tcPr>
          <w:p w14:paraId="47C43A5E" w14:textId="5123D199" w:rsidR="009D6A02" w:rsidRPr="00BB5D62" w:rsidRDefault="009D6A02" w:rsidP="009D6A02">
            <w:pPr>
              <w:jc w:val="both"/>
              <w:rPr>
                <w:rFonts w:cs="Arial"/>
                <w:sz w:val="20"/>
              </w:rPr>
            </w:pPr>
            <w:r w:rsidRPr="00206030">
              <w:rPr>
                <w:rFonts w:cs="Arial"/>
                <w:color w:val="000000"/>
                <w:sz w:val="20"/>
              </w:rPr>
              <w:t xml:space="preserve">40,000 gallon sludge tank </w:t>
            </w:r>
            <w:r>
              <w:rPr>
                <w:rFonts w:cs="Arial"/>
                <w:color w:val="000000"/>
                <w:sz w:val="20"/>
              </w:rPr>
              <w:t xml:space="preserve">(Tank </w:t>
            </w:r>
            <w:r w:rsidRPr="00206030">
              <w:rPr>
                <w:rFonts w:cs="Arial"/>
                <w:color w:val="000000"/>
                <w:sz w:val="20"/>
              </w:rPr>
              <w:t>12</w:t>
            </w:r>
            <w:r>
              <w:rPr>
                <w:rFonts w:cs="Arial"/>
                <w:color w:val="000000"/>
                <w:sz w:val="20"/>
              </w:rPr>
              <w:t>)</w:t>
            </w:r>
            <w:r w:rsidRPr="00206030">
              <w:rPr>
                <w:rFonts w:cs="Arial"/>
                <w:color w:val="000000"/>
                <w:sz w:val="20"/>
              </w:rPr>
              <w:t xml:space="preserve">, located in the east side waste treatment building. Controlled by a baghouse dust collector, </w:t>
            </w:r>
            <w:r w:rsidR="00E0319E" w:rsidRPr="00E0319E">
              <w:rPr>
                <w:rFonts w:cs="Arial"/>
                <w:color w:val="000000"/>
                <w:sz w:val="20"/>
              </w:rPr>
              <w:t>r</w:t>
            </w:r>
            <w:r w:rsidR="00E0319E" w:rsidRPr="00354F8F">
              <w:rPr>
                <w:rFonts w:cs="Arial"/>
                <w:color w:val="333333"/>
                <w:sz w:val="20"/>
              </w:rPr>
              <w:t>egenerative</w:t>
            </w:r>
            <w:r w:rsidR="00E0319E" w:rsidRPr="00E0319E">
              <w:rPr>
                <w:rFonts w:cs="Arial"/>
                <w:color w:val="000000"/>
                <w:sz w:val="20"/>
              </w:rPr>
              <w:t xml:space="preserve"> </w:t>
            </w:r>
            <w:r w:rsidRPr="00206030">
              <w:rPr>
                <w:rFonts w:cs="Arial"/>
                <w:color w:val="000000"/>
                <w:sz w:val="20"/>
              </w:rPr>
              <w:t>thermal oxidizer, and wet scrubber</w:t>
            </w:r>
            <w:r>
              <w:rPr>
                <w:rFonts w:cs="Arial"/>
                <w:color w:val="000000"/>
                <w:sz w:val="20"/>
              </w:rPr>
              <w:t>,</w:t>
            </w:r>
            <w:r w:rsidRPr="00206030">
              <w:rPr>
                <w:rFonts w:cs="Arial"/>
                <w:color w:val="000000"/>
                <w:sz w:val="20"/>
              </w:rPr>
              <w:t xml:space="preserve"> in series.</w:t>
            </w:r>
          </w:p>
        </w:tc>
        <w:tc>
          <w:tcPr>
            <w:tcW w:w="1620" w:type="dxa"/>
          </w:tcPr>
          <w:p w14:paraId="4E001638" w14:textId="6E13AC88" w:rsidR="009D6A02" w:rsidRPr="00BB5D62" w:rsidRDefault="001774B8" w:rsidP="009D6A02">
            <w:pPr>
              <w:jc w:val="center"/>
              <w:rPr>
                <w:rFonts w:cs="Arial"/>
                <w:sz w:val="20"/>
              </w:rPr>
            </w:pPr>
            <w:r>
              <w:rPr>
                <w:rFonts w:cs="Arial"/>
                <w:color w:val="000000"/>
                <w:sz w:val="20"/>
              </w:rPr>
              <w:t>0</w:t>
            </w:r>
            <w:r w:rsidRPr="00206030">
              <w:rPr>
                <w:rFonts w:cs="Arial"/>
                <w:color w:val="000000"/>
                <w:sz w:val="20"/>
              </w:rPr>
              <w:t>7</w:t>
            </w:r>
            <w:r>
              <w:rPr>
                <w:rFonts w:cs="Arial"/>
                <w:color w:val="000000"/>
                <w:sz w:val="20"/>
              </w:rPr>
              <w:t>-0</w:t>
            </w:r>
            <w:r w:rsidRPr="00206030">
              <w:rPr>
                <w:rFonts w:cs="Arial"/>
                <w:color w:val="000000"/>
                <w:sz w:val="20"/>
              </w:rPr>
              <w:t>1</w:t>
            </w:r>
            <w:r>
              <w:rPr>
                <w:rFonts w:cs="Arial"/>
                <w:color w:val="000000"/>
                <w:sz w:val="20"/>
              </w:rPr>
              <w:t>-19</w:t>
            </w:r>
            <w:r w:rsidRPr="00206030">
              <w:rPr>
                <w:rFonts w:cs="Arial"/>
                <w:color w:val="000000"/>
                <w:sz w:val="20"/>
              </w:rPr>
              <w:t>91</w:t>
            </w:r>
          </w:p>
        </w:tc>
        <w:tc>
          <w:tcPr>
            <w:tcW w:w="2340" w:type="dxa"/>
          </w:tcPr>
          <w:p w14:paraId="2A1DF790" w14:textId="77777777" w:rsidR="00916B06" w:rsidRDefault="00DD12A0" w:rsidP="009D6A02">
            <w:pPr>
              <w:rPr>
                <w:rFonts w:cs="Arial"/>
                <w:color w:val="000000"/>
                <w:sz w:val="20"/>
              </w:rPr>
            </w:pPr>
            <w:r>
              <w:rPr>
                <w:rFonts w:cs="Arial"/>
                <w:color w:val="000000"/>
                <w:sz w:val="20"/>
              </w:rPr>
              <w:t xml:space="preserve">FGEAST </w:t>
            </w:r>
          </w:p>
          <w:p w14:paraId="0AA2A7AD" w14:textId="77777777" w:rsidR="00916B06" w:rsidRDefault="009D6A02" w:rsidP="009D6A02">
            <w:pPr>
              <w:rPr>
                <w:rFonts w:cs="Arial"/>
                <w:color w:val="000000"/>
                <w:sz w:val="20"/>
              </w:rPr>
            </w:pPr>
            <w:r w:rsidRPr="00206030">
              <w:rPr>
                <w:rFonts w:cs="Arial"/>
                <w:color w:val="000000"/>
                <w:sz w:val="20"/>
              </w:rPr>
              <w:t>FGTMTFACILITY</w:t>
            </w:r>
            <w:r w:rsidR="007A7C3F">
              <w:rPr>
                <w:rFonts w:cs="Arial"/>
                <w:color w:val="000000"/>
                <w:sz w:val="20"/>
              </w:rPr>
              <w:t xml:space="preserve"> </w:t>
            </w:r>
          </w:p>
          <w:p w14:paraId="665CC861" w14:textId="5AAF1AC4" w:rsidR="009D6A02" w:rsidRDefault="007A7C3F" w:rsidP="009D6A02">
            <w:pPr>
              <w:rPr>
                <w:rFonts w:cs="Arial"/>
                <w:color w:val="000000"/>
                <w:sz w:val="20"/>
              </w:rPr>
            </w:pPr>
            <w:r>
              <w:rPr>
                <w:rFonts w:cs="Arial"/>
                <w:color w:val="000000"/>
                <w:sz w:val="20"/>
              </w:rPr>
              <w:t>FGMACTDD</w:t>
            </w:r>
          </w:p>
          <w:p w14:paraId="746135A9" w14:textId="49BD6684" w:rsidR="002526B6" w:rsidRPr="00BB5D62" w:rsidRDefault="002526B6" w:rsidP="009D6A02">
            <w:pPr>
              <w:rPr>
                <w:rFonts w:cs="Arial"/>
                <w:sz w:val="20"/>
              </w:rPr>
            </w:pPr>
          </w:p>
        </w:tc>
      </w:tr>
      <w:tr w:rsidR="009D6A02" w14:paraId="7536A2C4" w14:textId="77777777" w:rsidTr="002B683D">
        <w:trPr>
          <w:cantSplit/>
        </w:trPr>
        <w:tc>
          <w:tcPr>
            <w:tcW w:w="2160" w:type="dxa"/>
          </w:tcPr>
          <w:p w14:paraId="57BE845D" w14:textId="08DDDCAB" w:rsidR="009D6A02" w:rsidRPr="00BB5D62" w:rsidRDefault="009D6A02" w:rsidP="009D6A02">
            <w:pPr>
              <w:rPr>
                <w:rFonts w:cs="Arial"/>
                <w:sz w:val="20"/>
              </w:rPr>
            </w:pPr>
            <w:r w:rsidRPr="00206030">
              <w:rPr>
                <w:rFonts w:cs="Arial"/>
                <w:color w:val="000000"/>
                <w:sz w:val="20"/>
              </w:rPr>
              <w:t>EUSTORAGETANK1</w:t>
            </w:r>
          </w:p>
        </w:tc>
        <w:tc>
          <w:tcPr>
            <w:tcW w:w="4320" w:type="dxa"/>
          </w:tcPr>
          <w:p w14:paraId="42E8BEC0" w14:textId="7E1E08D6" w:rsidR="009D6A02" w:rsidRPr="00BB5D62" w:rsidRDefault="00E0319E" w:rsidP="009D6A02">
            <w:pPr>
              <w:jc w:val="both"/>
              <w:rPr>
                <w:rFonts w:cs="Arial"/>
                <w:sz w:val="20"/>
              </w:rPr>
            </w:pPr>
            <w:r>
              <w:rPr>
                <w:rFonts w:cs="Arial"/>
                <w:color w:val="000000"/>
                <w:sz w:val="20"/>
              </w:rPr>
              <w:t>Four (4) w</w:t>
            </w:r>
            <w:r w:rsidR="009D6A02" w:rsidRPr="00206030">
              <w:rPr>
                <w:rFonts w:cs="Arial"/>
                <w:color w:val="000000"/>
                <w:sz w:val="20"/>
              </w:rPr>
              <w:t xml:space="preserve">aste storage and treatment tanks </w:t>
            </w:r>
            <w:r w:rsidR="009D6A02">
              <w:rPr>
                <w:rFonts w:cs="Arial"/>
                <w:color w:val="000000"/>
                <w:sz w:val="20"/>
              </w:rPr>
              <w:t>E</w:t>
            </w:r>
            <w:r w:rsidR="009D6A02" w:rsidRPr="00206030">
              <w:rPr>
                <w:rFonts w:cs="Arial"/>
                <w:color w:val="000000"/>
                <w:sz w:val="20"/>
              </w:rPr>
              <w:t xml:space="preserve">, </w:t>
            </w:r>
            <w:r w:rsidR="009D6A02">
              <w:rPr>
                <w:rFonts w:cs="Arial"/>
                <w:color w:val="000000"/>
                <w:sz w:val="20"/>
              </w:rPr>
              <w:t>F</w:t>
            </w:r>
            <w:r w:rsidR="009D6A02" w:rsidRPr="00206030">
              <w:rPr>
                <w:rFonts w:cs="Arial"/>
                <w:color w:val="000000"/>
                <w:sz w:val="20"/>
              </w:rPr>
              <w:t xml:space="preserve">, </w:t>
            </w:r>
            <w:r w:rsidR="009D6A02">
              <w:rPr>
                <w:rFonts w:cs="Arial"/>
                <w:color w:val="000000"/>
                <w:sz w:val="20"/>
              </w:rPr>
              <w:t>G</w:t>
            </w:r>
            <w:r w:rsidR="009D6A02" w:rsidRPr="00206030">
              <w:rPr>
                <w:rFonts w:cs="Arial"/>
                <w:color w:val="000000"/>
                <w:sz w:val="20"/>
              </w:rPr>
              <w:t xml:space="preserve">, and </w:t>
            </w:r>
            <w:r w:rsidR="009D6A02">
              <w:rPr>
                <w:rFonts w:cs="Arial"/>
                <w:color w:val="000000"/>
                <w:sz w:val="20"/>
              </w:rPr>
              <w:t>H</w:t>
            </w:r>
            <w:r w:rsidR="009D6A02" w:rsidRPr="00206030">
              <w:rPr>
                <w:rFonts w:cs="Arial"/>
                <w:color w:val="000000"/>
                <w:sz w:val="20"/>
              </w:rPr>
              <w:t xml:space="preserve"> located in the east side waste treatment building. </w:t>
            </w:r>
            <w:r w:rsidR="00E947C5">
              <w:rPr>
                <w:rFonts w:cs="Arial"/>
                <w:color w:val="000000"/>
                <w:sz w:val="20"/>
              </w:rPr>
              <w:t xml:space="preserve"> </w:t>
            </w:r>
            <w:r w:rsidR="009D6A02" w:rsidRPr="00206030">
              <w:rPr>
                <w:rFonts w:cs="Arial"/>
                <w:color w:val="000000"/>
                <w:sz w:val="20"/>
              </w:rPr>
              <w:t xml:space="preserve">Controlled by a baghouse dust collector, </w:t>
            </w:r>
            <w:r w:rsidRPr="00E0319E">
              <w:rPr>
                <w:rFonts w:cs="Arial"/>
                <w:color w:val="000000"/>
                <w:sz w:val="20"/>
              </w:rPr>
              <w:t xml:space="preserve">regenerative </w:t>
            </w:r>
            <w:r w:rsidR="009D6A02" w:rsidRPr="00206030">
              <w:rPr>
                <w:rFonts w:cs="Arial"/>
                <w:color w:val="000000"/>
                <w:sz w:val="20"/>
              </w:rPr>
              <w:t>thermal oxidizer, and wet scrubber</w:t>
            </w:r>
            <w:r w:rsidR="009D6A02">
              <w:rPr>
                <w:rFonts w:cs="Arial"/>
                <w:color w:val="000000"/>
                <w:sz w:val="20"/>
              </w:rPr>
              <w:t>,</w:t>
            </w:r>
            <w:r w:rsidR="009D6A02" w:rsidRPr="00206030">
              <w:rPr>
                <w:rFonts w:cs="Arial"/>
                <w:color w:val="000000"/>
                <w:sz w:val="20"/>
              </w:rPr>
              <w:t xml:space="preserve"> in series.</w:t>
            </w:r>
          </w:p>
        </w:tc>
        <w:tc>
          <w:tcPr>
            <w:tcW w:w="1620" w:type="dxa"/>
          </w:tcPr>
          <w:p w14:paraId="4E78CDA6" w14:textId="32B3B470" w:rsidR="0096228A" w:rsidRDefault="001774B8" w:rsidP="009D6A02">
            <w:pPr>
              <w:jc w:val="center"/>
              <w:rPr>
                <w:rFonts w:cs="Arial"/>
                <w:color w:val="000000"/>
                <w:sz w:val="20"/>
              </w:rPr>
            </w:pPr>
            <w:r>
              <w:rPr>
                <w:rFonts w:cs="Arial"/>
                <w:color w:val="000000"/>
                <w:sz w:val="20"/>
              </w:rPr>
              <w:t>0</w:t>
            </w:r>
            <w:r w:rsidRPr="00206030">
              <w:rPr>
                <w:rFonts w:cs="Arial"/>
                <w:color w:val="000000"/>
                <w:sz w:val="20"/>
              </w:rPr>
              <w:t>7</w:t>
            </w:r>
            <w:r>
              <w:rPr>
                <w:rFonts w:cs="Arial"/>
                <w:color w:val="000000"/>
                <w:sz w:val="20"/>
              </w:rPr>
              <w:t>-0</w:t>
            </w:r>
            <w:r w:rsidRPr="00206030">
              <w:rPr>
                <w:rFonts w:cs="Arial"/>
                <w:color w:val="000000"/>
                <w:sz w:val="20"/>
              </w:rPr>
              <w:t>1</w:t>
            </w:r>
            <w:r>
              <w:rPr>
                <w:rFonts w:cs="Arial"/>
                <w:color w:val="000000"/>
                <w:sz w:val="20"/>
              </w:rPr>
              <w:t>-19</w:t>
            </w:r>
            <w:r w:rsidRPr="00206030">
              <w:rPr>
                <w:rFonts w:cs="Arial"/>
                <w:color w:val="000000"/>
                <w:sz w:val="20"/>
              </w:rPr>
              <w:t>91</w:t>
            </w:r>
            <w:r>
              <w:rPr>
                <w:rFonts w:cs="Arial"/>
                <w:color w:val="000000"/>
                <w:sz w:val="20"/>
              </w:rPr>
              <w:t xml:space="preserve"> / </w:t>
            </w:r>
          </w:p>
          <w:p w14:paraId="75EA92DB" w14:textId="1E4CC47D" w:rsidR="009D6A02" w:rsidRPr="00BB5D62" w:rsidRDefault="001774B8" w:rsidP="009D6A02">
            <w:pPr>
              <w:jc w:val="center"/>
              <w:rPr>
                <w:rFonts w:cs="Arial"/>
                <w:sz w:val="20"/>
              </w:rPr>
            </w:pPr>
            <w:r>
              <w:rPr>
                <w:rFonts w:cs="Arial"/>
                <w:color w:val="000000"/>
                <w:sz w:val="20"/>
              </w:rPr>
              <w:t>0</w:t>
            </w:r>
            <w:r w:rsidR="009D6A02" w:rsidRPr="00206030">
              <w:rPr>
                <w:rFonts w:cs="Arial"/>
                <w:color w:val="000000"/>
                <w:sz w:val="20"/>
              </w:rPr>
              <w:t>6</w:t>
            </w:r>
            <w:r>
              <w:rPr>
                <w:rFonts w:cs="Arial"/>
                <w:color w:val="000000"/>
                <w:sz w:val="20"/>
              </w:rPr>
              <w:t>-0</w:t>
            </w:r>
            <w:r w:rsidR="009D6A02" w:rsidRPr="00206030">
              <w:rPr>
                <w:rFonts w:cs="Arial"/>
                <w:color w:val="000000"/>
                <w:sz w:val="20"/>
              </w:rPr>
              <w:t>1</w:t>
            </w:r>
            <w:r>
              <w:rPr>
                <w:rFonts w:cs="Arial"/>
                <w:color w:val="000000"/>
                <w:sz w:val="20"/>
              </w:rPr>
              <w:t>-19</w:t>
            </w:r>
            <w:r w:rsidR="009D6A02" w:rsidRPr="00206030">
              <w:rPr>
                <w:rFonts w:cs="Arial"/>
                <w:color w:val="000000"/>
                <w:sz w:val="20"/>
              </w:rPr>
              <w:t>97</w:t>
            </w:r>
          </w:p>
        </w:tc>
        <w:tc>
          <w:tcPr>
            <w:tcW w:w="2340" w:type="dxa"/>
          </w:tcPr>
          <w:p w14:paraId="39A85A6E" w14:textId="77777777" w:rsidR="00916B06" w:rsidRDefault="00DD12A0" w:rsidP="009D6A02">
            <w:pPr>
              <w:rPr>
                <w:rFonts w:cs="Arial"/>
                <w:color w:val="000000"/>
                <w:sz w:val="20"/>
              </w:rPr>
            </w:pPr>
            <w:r>
              <w:rPr>
                <w:rFonts w:cs="Arial"/>
                <w:color w:val="000000"/>
                <w:sz w:val="20"/>
              </w:rPr>
              <w:t xml:space="preserve">FGEAST </w:t>
            </w:r>
          </w:p>
          <w:p w14:paraId="068D8414" w14:textId="77777777" w:rsidR="00916B06" w:rsidRDefault="009D6A02" w:rsidP="009D6A02">
            <w:pPr>
              <w:rPr>
                <w:rFonts w:cs="Arial"/>
                <w:color w:val="000000"/>
                <w:sz w:val="20"/>
              </w:rPr>
            </w:pPr>
            <w:r w:rsidRPr="00206030">
              <w:rPr>
                <w:rFonts w:cs="Arial"/>
                <w:color w:val="000000"/>
                <w:sz w:val="20"/>
              </w:rPr>
              <w:t>FGTMTFACILITY</w:t>
            </w:r>
            <w:r w:rsidR="007A7C3F">
              <w:rPr>
                <w:rFonts w:cs="Arial"/>
                <w:color w:val="000000"/>
                <w:sz w:val="20"/>
              </w:rPr>
              <w:t xml:space="preserve"> </w:t>
            </w:r>
          </w:p>
          <w:p w14:paraId="6326546E" w14:textId="0AA211B2" w:rsidR="009D6A02" w:rsidRDefault="007A7C3F" w:rsidP="009D6A02">
            <w:pPr>
              <w:rPr>
                <w:rFonts w:cs="Arial"/>
                <w:color w:val="000000"/>
                <w:sz w:val="20"/>
              </w:rPr>
            </w:pPr>
            <w:r>
              <w:rPr>
                <w:rFonts w:cs="Arial"/>
                <w:color w:val="000000"/>
                <w:sz w:val="20"/>
              </w:rPr>
              <w:t>FGMACTDD</w:t>
            </w:r>
          </w:p>
          <w:p w14:paraId="4310C3DC" w14:textId="0212A78E" w:rsidR="002526B6" w:rsidRPr="00BB5D62" w:rsidRDefault="002526B6" w:rsidP="009D6A02">
            <w:pPr>
              <w:rPr>
                <w:rFonts w:cs="Arial"/>
                <w:sz w:val="20"/>
              </w:rPr>
            </w:pPr>
          </w:p>
        </w:tc>
      </w:tr>
      <w:tr w:rsidR="009D6A02" w14:paraId="4722591C" w14:textId="77777777" w:rsidTr="002B683D">
        <w:trPr>
          <w:cantSplit/>
        </w:trPr>
        <w:tc>
          <w:tcPr>
            <w:tcW w:w="2160" w:type="dxa"/>
          </w:tcPr>
          <w:p w14:paraId="7690C9B0" w14:textId="1FF22483" w:rsidR="009D6A02" w:rsidRPr="00BB5D62" w:rsidRDefault="009D6A02" w:rsidP="009D6A02">
            <w:pPr>
              <w:rPr>
                <w:rFonts w:cs="Arial"/>
                <w:sz w:val="20"/>
              </w:rPr>
            </w:pPr>
            <w:r>
              <w:rPr>
                <w:rFonts w:cs="Arial"/>
                <w:color w:val="000000"/>
                <w:sz w:val="20"/>
              </w:rPr>
              <w:t>EUSLUDGETANK11</w:t>
            </w:r>
          </w:p>
        </w:tc>
        <w:tc>
          <w:tcPr>
            <w:tcW w:w="4320" w:type="dxa"/>
          </w:tcPr>
          <w:p w14:paraId="2B9662E5" w14:textId="276F6B8A" w:rsidR="009D6A02" w:rsidRPr="00BB5D62" w:rsidRDefault="009D6A02" w:rsidP="009D6A02">
            <w:pPr>
              <w:jc w:val="both"/>
              <w:rPr>
                <w:rFonts w:cs="Arial"/>
                <w:sz w:val="20"/>
              </w:rPr>
            </w:pPr>
            <w:r w:rsidRPr="00206030">
              <w:rPr>
                <w:rFonts w:cs="Arial"/>
                <w:color w:val="000000"/>
                <w:sz w:val="20"/>
              </w:rPr>
              <w:t xml:space="preserve">40,000 gallon sludge tank </w:t>
            </w:r>
            <w:r>
              <w:rPr>
                <w:rFonts w:cs="Arial"/>
                <w:color w:val="000000"/>
                <w:sz w:val="20"/>
              </w:rPr>
              <w:t xml:space="preserve">(Tank </w:t>
            </w:r>
            <w:r w:rsidRPr="00206030">
              <w:rPr>
                <w:rFonts w:cs="Arial"/>
                <w:color w:val="000000"/>
                <w:sz w:val="20"/>
              </w:rPr>
              <w:t>11</w:t>
            </w:r>
            <w:r>
              <w:rPr>
                <w:rFonts w:cs="Arial"/>
                <w:color w:val="000000"/>
                <w:sz w:val="20"/>
              </w:rPr>
              <w:t>)</w:t>
            </w:r>
            <w:r w:rsidRPr="00206030">
              <w:rPr>
                <w:rFonts w:cs="Arial"/>
                <w:color w:val="000000"/>
                <w:sz w:val="20"/>
              </w:rPr>
              <w:t>, located in the west side waste treatment building. Controlled by a baghouse dust collector.</w:t>
            </w:r>
          </w:p>
        </w:tc>
        <w:tc>
          <w:tcPr>
            <w:tcW w:w="1620" w:type="dxa"/>
          </w:tcPr>
          <w:p w14:paraId="435CABB4" w14:textId="021ABD31" w:rsidR="009D6A02" w:rsidRPr="00BB5D62" w:rsidRDefault="001774B8" w:rsidP="009D6A02">
            <w:pPr>
              <w:jc w:val="center"/>
              <w:rPr>
                <w:rFonts w:cs="Arial"/>
                <w:sz w:val="20"/>
              </w:rPr>
            </w:pPr>
            <w:r>
              <w:rPr>
                <w:rFonts w:cs="Arial"/>
                <w:color w:val="000000"/>
                <w:sz w:val="20"/>
              </w:rPr>
              <w:t>0</w:t>
            </w:r>
            <w:r w:rsidRPr="00206030">
              <w:rPr>
                <w:rFonts w:cs="Arial"/>
                <w:color w:val="000000"/>
                <w:sz w:val="20"/>
              </w:rPr>
              <w:t>7</w:t>
            </w:r>
            <w:r>
              <w:rPr>
                <w:rFonts w:cs="Arial"/>
                <w:color w:val="000000"/>
                <w:sz w:val="20"/>
              </w:rPr>
              <w:t>-0</w:t>
            </w:r>
            <w:r w:rsidRPr="00206030">
              <w:rPr>
                <w:rFonts w:cs="Arial"/>
                <w:color w:val="000000"/>
                <w:sz w:val="20"/>
              </w:rPr>
              <w:t>1</w:t>
            </w:r>
            <w:r>
              <w:rPr>
                <w:rFonts w:cs="Arial"/>
                <w:color w:val="000000"/>
                <w:sz w:val="20"/>
              </w:rPr>
              <w:t>-19</w:t>
            </w:r>
            <w:r w:rsidRPr="00206030">
              <w:rPr>
                <w:rFonts w:cs="Arial"/>
                <w:color w:val="000000"/>
                <w:sz w:val="20"/>
              </w:rPr>
              <w:t>91</w:t>
            </w:r>
          </w:p>
        </w:tc>
        <w:tc>
          <w:tcPr>
            <w:tcW w:w="2340" w:type="dxa"/>
          </w:tcPr>
          <w:p w14:paraId="5EBFE55E" w14:textId="77777777" w:rsidR="00916B06" w:rsidRDefault="00DD12A0" w:rsidP="009D6A02">
            <w:pPr>
              <w:rPr>
                <w:rFonts w:cs="Arial"/>
                <w:color w:val="000000"/>
                <w:sz w:val="20"/>
              </w:rPr>
            </w:pPr>
            <w:r>
              <w:rPr>
                <w:rFonts w:cs="Arial"/>
                <w:color w:val="000000"/>
                <w:sz w:val="20"/>
              </w:rPr>
              <w:t xml:space="preserve">FGWEST </w:t>
            </w:r>
          </w:p>
          <w:p w14:paraId="62283970" w14:textId="77777777" w:rsidR="00916B06" w:rsidRDefault="009D6A02" w:rsidP="009D6A02">
            <w:pPr>
              <w:rPr>
                <w:rFonts w:cs="Arial"/>
                <w:color w:val="000000"/>
                <w:sz w:val="20"/>
              </w:rPr>
            </w:pPr>
            <w:r w:rsidRPr="00206030">
              <w:rPr>
                <w:rFonts w:cs="Arial"/>
                <w:color w:val="000000"/>
                <w:sz w:val="20"/>
              </w:rPr>
              <w:t>FGTMTFACILITY</w:t>
            </w:r>
            <w:r w:rsidR="007A7C3F">
              <w:rPr>
                <w:rFonts w:cs="Arial"/>
                <w:color w:val="000000"/>
                <w:sz w:val="20"/>
              </w:rPr>
              <w:t xml:space="preserve"> </w:t>
            </w:r>
          </w:p>
          <w:p w14:paraId="149924CF" w14:textId="02CF34C6" w:rsidR="009D6A02" w:rsidRDefault="007A7C3F" w:rsidP="009D6A02">
            <w:pPr>
              <w:rPr>
                <w:rFonts w:cs="Arial"/>
                <w:color w:val="000000"/>
                <w:sz w:val="20"/>
              </w:rPr>
            </w:pPr>
            <w:r>
              <w:rPr>
                <w:rFonts w:cs="Arial"/>
                <w:color w:val="000000"/>
                <w:sz w:val="20"/>
              </w:rPr>
              <w:t>FGMACTDD</w:t>
            </w:r>
          </w:p>
          <w:p w14:paraId="5534014A" w14:textId="20B29EA5" w:rsidR="002526B6" w:rsidRPr="00BB5D62" w:rsidRDefault="002526B6" w:rsidP="009D6A02">
            <w:pPr>
              <w:rPr>
                <w:rFonts w:cs="Arial"/>
                <w:sz w:val="20"/>
              </w:rPr>
            </w:pPr>
          </w:p>
        </w:tc>
      </w:tr>
      <w:tr w:rsidR="009D6A02" w14:paraId="32A77F0E" w14:textId="77777777" w:rsidTr="002B683D">
        <w:trPr>
          <w:cantSplit/>
        </w:trPr>
        <w:tc>
          <w:tcPr>
            <w:tcW w:w="2160" w:type="dxa"/>
          </w:tcPr>
          <w:p w14:paraId="0BC1703A" w14:textId="7748E7C5" w:rsidR="009D6A02" w:rsidRPr="00BB5D62" w:rsidRDefault="009D6A02" w:rsidP="009D6A02">
            <w:pPr>
              <w:rPr>
                <w:rFonts w:cs="Arial"/>
                <w:sz w:val="20"/>
              </w:rPr>
            </w:pPr>
            <w:r w:rsidRPr="00206030">
              <w:rPr>
                <w:rFonts w:cs="Arial"/>
                <w:color w:val="000000"/>
                <w:sz w:val="20"/>
              </w:rPr>
              <w:t>EUSTORAGETANK2</w:t>
            </w:r>
          </w:p>
        </w:tc>
        <w:tc>
          <w:tcPr>
            <w:tcW w:w="4320" w:type="dxa"/>
          </w:tcPr>
          <w:p w14:paraId="16FB0783" w14:textId="61460136" w:rsidR="009D6A02" w:rsidRPr="00BB5D62" w:rsidRDefault="006C262F" w:rsidP="009D6A02">
            <w:pPr>
              <w:jc w:val="both"/>
              <w:rPr>
                <w:rFonts w:cs="Arial"/>
                <w:sz w:val="20"/>
              </w:rPr>
            </w:pPr>
            <w:r>
              <w:rPr>
                <w:rFonts w:cs="Arial"/>
                <w:color w:val="000000"/>
                <w:sz w:val="20"/>
              </w:rPr>
              <w:t>Four (4) w</w:t>
            </w:r>
            <w:r w:rsidR="009D6A02" w:rsidRPr="00206030">
              <w:rPr>
                <w:rFonts w:cs="Arial"/>
                <w:color w:val="000000"/>
                <w:sz w:val="20"/>
              </w:rPr>
              <w:t xml:space="preserve">aste storage and treatment tanks </w:t>
            </w:r>
            <w:r w:rsidR="009D6A02">
              <w:rPr>
                <w:rFonts w:cs="Arial"/>
                <w:color w:val="000000"/>
                <w:sz w:val="20"/>
              </w:rPr>
              <w:t>A</w:t>
            </w:r>
            <w:r w:rsidR="009D6A02" w:rsidRPr="00206030">
              <w:rPr>
                <w:rFonts w:cs="Arial"/>
                <w:color w:val="000000"/>
                <w:sz w:val="20"/>
              </w:rPr>
              <w:t xml:space="preserve">, </w:t>
            </w:r>
            <w:r w:rsidR="009D6A02">
              <w:rPr>
                <w:rFonts w:cs="Arial"/>
                <w:color w:val="000000"/>
                <w:sz w:val="20"/>
              </w:rPr>
              <w:t>B</w:t>
            </w:r>
            <w:r w:rsidR="009D6A02" w:rsidRPr="00206030">
              <w:rPr>
                <w:rFonts w:cs="Arial"/>
                <w:color w:val="000000"/>
                <w:sz w:val="20"/>
              </w:rPr>
              <w:t xml:space="preserve">, </w:t>
            </w:r>
            <w:r w:rsidR="009D6A02">
              <w:rPr>
                <w:rFonts w:cs="Arial"/>
                <w:color w:val="000000"/>
                <w:sz w:val="20"/>
              </w:rPr>
              <w:t>C</w:t>
            </w:r>
            <w:r w:rsidR="009D6A02" w:rsidRPr="00206030">
              <w:rPr>
                <w:rFonts w:cs="Arial"/>
                <w:color w:val="000000"/>
                <w:sz w:val="20"/>
              </w:rPr>
              <w:t xml:space="preserve">, and </w:t>
            </w:r>
            <w:r w:rsidR="009D6A02">
              <w:rPr>
                <w:rFonts w:cs="Arial"/>
                <w:color w:val="000000"/>
                <w:sz w:val="20"/>
              </w:rPr>
              <w:t>D</w:t>
            </w:r>
            <w:r w:rsidR="009D6A02" w:rsidRPr="00206030">
              <w:rPr>
                <w:rFonts w:cs="Arial"/>
                <w:color w:val="000000"/>
                <w:sz w:val="20"/>
              </w:rPr>
              <w:t xml:space="preserve"> located in the west side waste treatment building. </w:t>
            </w:r>
            <w:r w:rsidR="00E947C5">
              <w:rPr>
                <w:rFonts w:cs="Arial"/>
                <w:color w:val="000000"/>
                <w:sz w:val="20"/>
              </w:rPr>
              <w:t xml:space="preserve"> </w:t>
            </w:r>
            <w:r w:rsidR="009D6A02" w:rsidRPr="00206030">
              <w:rPr>
                <w:rFonts w:cs="Arial"/>
                <w:color w:val="000000"/>
                <w:sz w:val="20"/>
              </w:rPr>
              <w:t xml:space="preserve">Controlled by a baghouse dust collector. </w:t>
            </w:r>
          </w:p>
        </w:tc>
        <w:tc>
          <w:tcPr>
            <w:tcW w:w="1620" w:type="dxa"/>
          </w:tcPr>
          <w:p w14:paraId="05764987" w14:textId="77777777" w:rsidR="0096228A" w:rsidRDefault="001774B8" w:rsidP="009D6A02">
            <w:pPr>
              <w:jc w:val="center"/>
              <w:rPr>
                <w:rFonts w:cs="Arial"/>
                <w:color w:val="000000"/>
                <w:sz w:val="20"/>
              </w:rPr>
            </w:pPr>
            <w:r>
              <w:rPr>
                <w:rFonts w:cs="Arial"/>
                <w:color w:val="000000"/>
                <w:sz w:val="20"/>
              </w:rPr>
              <w:t>0</w:t>
            </w:r>
            <w:r w:rsidRPr="00206030">
              <w:rPr>
                <w:rFonts w:cs="Arial"/>
                <w:color w:val="000000"/>
                <w:sz w:val="20"/>
              </w:rPr>
              <w:t>7</w:t>
            </w:r>
            <w:r>
              <w:rPr>
                <w:rFonts w:cs="Arial"/>
                <w:color w:val="000000"/>
                <w:sz w:val="20"/>
              </w:rPr>
              <w:t>-0</w:t>
            </w:r>
            <w:r w:rsidRPr="00206030">
              <w:rPr>
                <w:rFonts w:cs="Arial"/>
                <w:color w:val="000000"/>
                <w:sz w:val="20"/>
              </w:rPr>
              <w:t>1</w:t>
            </w:r>
            <w:r>
              <w:rPr>
                <w:rFonts w:cs="Arial"/>
                <w:color w:val="000000"/>
                <w:sz w:val="20"/>
              </w:rPr>
              <w:t>-19</w:t>
            </w:r>
            <w:r w:rsidRPr="00206030">
              <w:rPr>
                <w:rFonts w:cs="Arial"/>
                <w:color w:val="000000"/>
                <w:sz w:val="20"/>
              </w:rPr>
              <w:t>91</w:t>
            </w:r>
            <w:r>
              <w:rPr>
                <w:rFonts w:cs="Arial"/>
                <w:color w:val="000000"/>
                <w:sz w:val="20"/>
              </w:rPr>
              <w:t xml:space="preserve"> / </w:t>
            </w:r>
          </w:p>
          <w:p w14:paraId="375BE709" w14:textId="4FE837BB" w:rsidR="009D6A02" w:rsidRPr="00BB5D62" w:rsidRDefault="001774B8" w:rsidP="009D6A02">
            <w:pPr>
              <w:jc w:val="center"/>
              <w:rPr>
                <w:rFonts w:cs="Arial"/>
                <w:sz w:val="20"/>
              </w:rPr>
            </w:pPr>
            <w:r>
              <w:rPr>
                <w:rFonts w:cs="Arial"/>
                <w:color w:val="000000"/>
                <w:sz w:val="20"/>
              </w:rPr>
              <w:t>0</w:t>
            </w:r>
            <w:r w:rsidRPr="00206030">
              <w:rPr>
                <w:rFonts w:cs="Arial"/>
                <w:color w:val="000000"/>
                <w:sz w:val="20"/>
              </w:rPr>
              <w:t>6</w:t>
            </w:r>
            <w:r>
              <w:rPr>
                <w:rFonts w:cs="Arial"/>
                <w:color w:val="000000"/>
                <w:sz w:val="20"/>
              </w:rPr>
              <w:t>-0</w:t>
            </w:r>
            <w:r w:rsidRPr="00206030">
              <w:rPr>
                <w:rFonts w:cs="Arial"/>
                <w:color w:val="000000"/>
                <w:sz w:val="20"/>
              </w:rPr>
              <w:t>1</w:t>
            </w:r>
            <w:r>
              <w:rPr>
                <w:rFonts w:cs="Arial"/>
                <w:color w:val="000000"/>
                <w:sz w:val="20"/>
              </w:rPr>
              <w:t>-19</w:t>
            </w:r>
            <w:r w:rsidRPr="00206030">
              <w:rPr>
                <w:rFonts w:cs="Arial"/>
                <w:color w:val="000000"/>
                <w:sz w:val="20"/>
              </w:rPr>
              <w:t>97</w:t>
            </w:r>
          </w:p>
        </w:tc>
        <w:tc>
          <w:tcPr>
            <w:tcW w:w="2340" w:type="dxa"/>
          </w:tcPr>
          <w:p w14:paraId="712499F5" w14:textId="77777777" w:rsidR="00916B06" w:rsidRDefault="00DD12A0" w:rsidP="009D6A02">
            <w:pPr>
              <w:rPr>
                <w:rFonts w:cs="Arial"/>
                <w:color w:val="000000"/>
                <w:sz w:val="20"/>
              </w:rPr>
            </w:pPr>
            <w:r>
              <w:rPr>
                <w:rFonts w:cs="Arial"/>
                <w:color w:val="000000"/>
                <w:sz w:val="20"/>
              </w:rPr>
              <w:t xml:space="preserve">FGWEST </w:t>
            </w:r>
          </w:p>
          <w:p w14:paraId="5E36280D" w14:textId="77777777" w:rsidR="00916B06" w:rsidRDefault="009D6A02" w:rsidP="009D6A02">
            <w:pPr>
              <w:rPr>
                <w:rFonts w:cs="Arial"/>
                <w:color w:val="000000"/>
                <w:sz w:val="20"/>
              </w:rPr>
            </w:pPr>
            <w:r w:rsidRPr="00206030">
              <w:rPr>
                <w:rFonts w:cs="Arial"/>
                <w:color w:val="000000"/>
                <w:sz w:val="20"/>
              </w:rPr>
              <w:t>FGTMTFACILITY</w:t>
            </w:r>
            <w:r w:rsidR="007A7C3F">
              <w:rPr>
                <w:rFonts w:cs="Arial"/>
                <w:color w:val="000000"/>
                <w:sz w:val="20"/>
              </w:rPr>
              <w:t xml:space="preserve"> </w:t>
            </w:r>
          </w:p>
          <w:p w14:paraId="71CE9C54" w14:textId="77777777" w:rsidR="00916B06" w:rsidRDefault="007A7C3F" w:rsidP="009D6A02">
            <w:pPr>
              <w:rPr>
                <w:rFonts w:cs="Arial"/>
                <w:color w:val="000000"/>
                <w:sz w:val="20"/>
              </w:rPr>
            </w:pPr>
            <w:r>
              <w:rPr>
                <w:rFonts w:cs="Arial"/>
                <w:color w:val="000000"/>
                <w:sz w:val="20"/>
              </w:rPr>
              <w:t>FGMACTDD</w:t>
            </w:r>
            <w:r w:rsidR="009E63AD" w:rsidRPr="00B236D9">
              <w:rPr>
                <w:rFonts w:cs="Arial"/>
                <w:color w:val="000000"/>
                <w:sz w:val="20"/>
              </w:rPr>
              <w:t xml:space="preserve"> </w:t>
            </w:r>
          </w:p>
          <w:p w14:paraId="5BBB11D2" w14:textId="7F7CF249" w:rsidR="002526B6" w:rsidRPr="00BB5D62" w:rsidRDefault="002526B6" w:rsidP="009D6A02">
            <w:pPr>
              <w:rPr>
                <w:rFonts w:cs="Arial"/>
                <w:sz w:val="20"/>
              </w:rPr>
            </w:pPr>
          </w:p>
        </w:tc>
      </w:tr>
      <w:tr w:rsidR="009D6A02" w14:paraId="44D09FCD" w14:textId="77777777" w:rsidTr="002B683D">
        <w:trPr>
          <w:cantSplit/>
        </w:trPr>
        <w:tc>
          <w:tcPr>
            <w:tcW w:w="2160" w:type="dxa"/>
          </w:tcPr>
          <w:p w14:paraId="5EC206CA" w14:textId="65D06D38" w:rsidR="009D6A02" w:rsidRPr="00BB5D62" w:rsidRDefault="009D6A02" w:rsidP="009D6A02">
            <w:pPr>
              <w:rPr>
                <w:rFonts w:cs="Arial"/>
                <w:sz w:val="20"/>
              </w:rPr>
            </w:pPr>
            <w:r w:rsidRPr="00206030">
              <w:rPr>
                <w:rFonts w:cs="Arial"/>
                <w:color w:val="000000"/>
                <w:sz w:val="20"/>
              </w:rPr>
              <w:t>EULIQWASTETK16</w:t>
            </w:r>
          </w:p>
        </w:tc>
        <w:tc>
          <w:tcPr>
            <w:tcW w:w="4320" w:type="dxa"/>
          </w:tcPr>
          <w:p w14:paraId="548B50E4" w14:textId="07FAE14D" w:rsidR="009D6A02" w:rsidRPr="00BB5D62" w:rsidRDefault="009D6A02" w:rsidP="009D6A02">
            <w:pPr>
              <w:jc w:val="both"/>
              <w:rPr>
                <w:rFonts w:cs="Arial"/>
                <w:sz w:val="20"/>
              </w:rPr>
            </w:pPr>
            <w:r w:rsidRPr="00206030">
              <w:rPr>
                <w:rFonts w:cs="Arial"/>
                <w:color w:val="000000"/>
                <w:sz w:val="20"/>
              </w:rPr>
              <w:t xml:space="preserve">20,000 gallon liquid waste holding tank </w:t>
            </w:r>
            <w:r>
              <w:rPr>
                <w:rFonts w:cs="Arial"/>
                <w:color w:val="000000"/>
                <w:sz w:val="20"/>
              </w:rPr>
              <w:t>(Tank </w:t>
            </w:r>
            <w:r w:rsidRPr="00206030">
              <w:rPr>
                <w:rFonts w:cs="Arial"/>
                <w:color w:val="000000"/>
                <w:sz w:val="20"/>
              </w:rPr>
              <w:t>16</w:t>
            </w:r>
            <w:r>
              <w:rPr>
                <w:rFonts w:cs="Arial"/>
                <w:color w:val="000000"/>
                <w:sz w:val="20"/>
              </w:rPr>
              <w:t>)</w:t>
            </w:r>
            <w:r w:rsidRPr="00206030">
              <w:rPr>
                <w:rFonts w:cs="Arial"/>
                <w:color w:val="000000"/>
                <w:sz w:val="20"/>
              </w:rPr>
              <w:t xml:space="preserve"> controlled by two shared carbon adsorption canisters</w:t>
            </w:r>
            <w:r>
              <w:rPr>
                <w:rFonts w:cs="Arial"/>
                <w:color w:val="000000"/>
                <w:sz w:val="20"/>
              </w:rPr>
              <w:t>,</w:t>
            </w:r>
            <w:r w:rsidRPr="00206030">
              <w:rPr>
                <w:rFonts w:cs="Arial"/>
                <w:color w:val="000000"/>
                <w:sz w:val="20"/>
              </w:rPr>
              <w:t xml:space="preserve"> in series.</w:t>
            </w:r>
          </w:p>
        </w:tc>
        <w:tc>
          <w:tcPr>
            <w:tcW w:w="1620" w:type="dxa"/>
          </w:tcPr>
          <w:p w14:paraId="7FAB2F0A" w14:textId="1AAED036" w:rsidR="009D6A02" w:rsidRPr="00BB5D62" w:rsidRDefault="001774B8" w:rsidP="009D6A02">
            <w:pPr>
              <w:jc w:val="center"/>
              <w:rPr>
                <w:rFonts w:cs="Arial"/>
                <w:sz w:val="20"/>
              </w:rPr>
            </w:pPr>
            <w:r>
              <w:rPr>
                <w:rFonts w:cs="Arial"/>
                <w:color w:val="000000"/>
                <w:sz w:val="20"/>
              </w:rPr>
              <w:t>0</w:t>
            </w:r>
            <w:r w:rsidRPr="00206030">
              <w:rPr>
                <w:rFonts w:cs="Arial"/>
                <w:color w:val="000000"/>
                <w:sz w:val="20"/>
              </w:rPr>
              <w:t>7</w:t>
            </w:r>
            <w:r>
              <w:rPr>
                <w:rFonts w:cs="Arial"/>
                <w:color w:val="000000"/>
                <w:sz w:val="20"/>
              </w:rPr>
              <w:t>-0</w:t>
            </w:r>
            <w:r w:rsidRPr="00206030">
              <w:rPr>
                <w:rFonts w:cs="Arial"/>
                <w:color w:val="000000"/>
                <w:sz w:val="20"/>
              </w:rPr>
              <w:t>1</w:t>
            </w:r>
            <w:r>
              <w:rPr>
                <w:rFonts w:cs="Arial"/>
                <w:color w:val="000000"/>
                <w:sz w:val="20"/>
              </w:rPr>
              <w:t>-19</w:t>
            </w:r>
            <w:r w:rsidRPr="00206030">
              <w:rPr>
                <w:rFonts w:cs="Arial"/>
                <w:color w:val="000000"/>
                <w:sz w:val="20"/>
              </w:rPr>
              <w:t>91</w:t>
            </w:r>
          </w:p>
        </w:tc>
        <w:tc>
          <w:tcPr>
            <w:tcW w:w="2340" w:type="dxa"/>
          </w:tcPr>
          <w:p w14:paraId="29558F3F" w14:textId="77777777" w:rsidR="00B01969" w:rsidRDefault="009D6A02" w:rsidP="009D6A02">
            <w:pPr>
              <w:rPr>
                <w:rFonts w:cs="Arial"/>
                <w:color w:val="000000"/>
                <w:sz w:val="20"/>
              </w:rPr>
            </w:pPr>
            <w:r w:rsidRPr="00206030">
              <w:rPr>
                <w:rFonts w:cs="Arial"/>
                <w:color w:val="000000"/>
                <w:sz w:val="20"/>
              </w:rPr>
              <w:t>FGLIQWASTETKS</w:t>
            </w:r>
          </w:p>
          <w:p w14:paraId="0880FA25" w14:textId="77777777" w:rsidR="00916B06" w:rsidRDefault="009D6A02" w:rsidP="009D6A02">
            <w:pPr>
              <w:rPr>
                <w:rFonts w:cs="Arial"/>
                <w:color w:val="000000"/>
                <w:sz w:val="20"/>
              </w:rPr>
            </w:pPr>
            <w:r w:rsidRPr="00206030">
              <w:rPr>
                <w:rFonts w:cs="Arial"/>
                <w:color w:val="000000"/>
                <w:sz w:val="20"/>
              </w:rPr>
              <w:t>FGTMTFACILITY</w:t>
            </w:r>
            <w:r w:rsidR="007A7C3F">
              <w:rPr>
                <w:rFonts w:cs="Arial"/>
                <w:color w:val="000000"/>
                <w:sz w:val="20"/>
              </w:rPr>
              <w:t xml:space="preserve"> </w:t>
            </w:r>
          </w:p>
          <w:p w14:paraId="7815C8A8" w14:textId="1E504558" w:rsidR="009D6A02" w:rsidRDefault="007A7C3F" w:rsidP="009D6A02">
            <w:pPr>
              <w:rPr>
                <w:rFonts w:cs="Arial"/>
                <w:color w:val="000000"/>
                <w:sz w:val="20"/>
              </w:rPr>
            </w:pPr>
            <w:r>
              <w:rPr>
                <w:rFonts w:cs="Arial"/>
                <w:color w:val="000000"/>
                <w:sz w:val="20"/>
              </w:rPr>
              <w:t>FGMACTDD</w:t>
            </w:r>
          </w:p>
          <w:p w14:paraId="65388845" w14:textId="7767E343" w:rsidR="002526B6" w:rsidRPr="00BB5D62" w:rsidRDefault="002526B6" w:rsidP="009D6A02">
            <w:pPr>
              <w:rPr>
                <w:rFonts w:cs="Arial"/>
                <w:sz w:val="20"/>
              </w:rPr>
            </w:pPr>
          </w:p>
        </w:tc>
      </w:tr>
      <w:tr w:rsidR="009D6A02" w14:paraId="1D33EF2E" w14:textId="77777777" w:rsidTr="002B683D">
        <w:trPr>
          <w:cantSplit/>
        </w:trPr>
        <w:tc>
          <w:tcPr>
            <w:tcW w:w="2160" w:type="dxa"/>
          </w:tcPr>
          <w:p w14:paraId="128F420F" w14:textId="432B72E4" w:rsidR="009D6A02" w:rsidRPr="00BB5D62" w:rsidRDefault="009D6A02" w:rsidP="009D6A02">
            <w:pPr>
              <w:rPr>
                <w:rFonts w:cs="Arial"/>
                <w:sz w:val="20"/>
              </w:rPr>
            </w:pPr>
            <w:r w:rsidRPr="00206030">
              <w:rPr>
                <w:rFonts w:cs="Arial"/>
                <w:color w:val="000000"/>
                <w:sz w:val="20"/>
              </w:rPr>
              <w:t>EULIQWASTETK17</w:t>
            </w:r>
          </w:p>
        </w:tc>
        <w:tc>
          <w:tcPr>
            <w:tcW w:w="4320" w:type="dxa"/>
          </w:tcPr>
          <w:p w14:paraId="1CE5F0F9" w14:textId="74E377E1" w:rsidR="009D6A02" w:rsidRPr="00BB5D62" w:rsidRDefault="009D6A02" w:rsidP="009D6A02">
            <w:pPr>
              <w:jc w:val="both"/>
              <w:rPr>
                <w:rFonts w:cs="Arial"/>
                <w:sz w:val="20"/>
              </w:rPr>
            </w:pPr>
            <w:r w:rsidRPr="00206030">
              <w:rPr>
                <w:rFonts w:cs="Arial"/>
                <w:color w:val="000000"/>
                <w:sz w:val="20"/>
              </w:rPr>
              <w:t xml:space="preserve">20,000 gallon liquid waste holding tank </w:t>
            </w:r>
            <w:r>
              <w:rPr>
                <w:rFonts w:cs="Arial"/>
                <w:color w:val="000000"/>
                <w:sz w:val="20"/>
              </w:rPr>
              <w:t>(Tank </w:t>
            </w:r>
            <w:r w:rsidRPr="00206030">
              <w:rPr>
                <w:rFonts w:cs="Arial"/>
                <w:color w:val="000000"/>
                <w:sz w:val="20"/>
              </w:rPr>
              <w:t>17</w:t>
            </w:r>
            <w:r>
              <w:rPr>
                <w:rFonts w:cs="Arial"/>
                <w:color w:val="000000"/>
                <w:sz w:val="20"/>
              </w:rPr>
              <w:t>)</w:t>
            </w:r>
            <w:r w:rsidRPr="00206030">
              <w:rPr>
                <w:rFonts w:cs="Arial"/>
                <w:color w:val="000000"/>
                <w:sz w:val="20"/>
              </w:rPr>
              <w:t xml:space="preserve"> controlled by two shared carbon adsorption canisters</w:t>
            </w:r>
            <w:r>
              <w:rPr>
                <w:rFonts w:cs="Arial"/>
                <w:color w:val="000000"/>
                <w:sz w:val="20"/>
              </w:rPr>
              <w:t>,</w:t>
            </w:r>
            <w:r w:rsidRPr="00206030">
              <w:rPr>
                <w:rFonts w:cs="Arial"/>
                <w:color w:val="000000"/>
                <w:sz w:val="20"/>
              </w:rPr>
              <w:t xml:space="preserve"> in series.</w:t>
            </w:r>
          </w:p>
        </w:tc>
        <w:tc>
          <w:tcPr>
            <w:tcW w:w="1620" w:type="dxa"/>
          </w:tcPr>
          <w:p w14:paraId="3C5A4AC9" w14:textId="3F7661D6" w:rsidR="009D6A02" w:rsidRPr="00BB5D62" w:rsidRDefault="001774B8" w:rsidP="009D6A02">
            <w:pPr>
              <w:jc w:val="center"/>
              <w:rPr>
                <w:rFonts w:cs="Arial"/>
                <w:sz w:val="20"/>
              </w:rPr>
            </w:pPr>
            <w:r>
              <w:rPr>
                <w:rFonts w:cs="Arial"/>
                <w:color w:val="000000"/>
                <w:sz w:val="20"/>
              </w:rPr>
              <w:t>0</w:t>
            </w:r>
            <w:r w:rsidRPr="00206030">
              <w:rPr>
                <w:rFonts w:cs="Arial"/>
                <w:color w:val="000000"/>
                <w:sz w:val="20"/>
              </w:rPr>
              <w:t>7</w:t>
            </w:r>
            <w:r>
              <w:rPr>
                <w:rFonts w:cs="Arial"/>
                <w:color w:val="000000"/>
                <w:sz w:val="20"/>
              </w:rPr>
              <w:t>-0</w:t>
            </w:r>
            <w:r w:rsidRPr="00206030">
              <w:rPr>
                <w:rFonts w:cs="Arial"/>
                <w:color w:val="000000"/>
                <w:sz w:val="20"/>
              </w:rPr>
              <w:t>1</w:t>
            </w:r>
            <w:r>
              <w:rPr>
                <w:rFonts w:cs="Arial"/>
                <w:color w:val="000000"/>
                <w:sz w:val="20"/>
              </w:rPr>
              <w:t>-19</w:t>
            </w:r>
            <w:r w:rsidRPr="00206030">
              <w:rPr>
                <w:rFonts w:cs="Arial"/>
                <w:color w:val="000000"/>
                <w:sz w:val="20"/>
              </w:rPr>
              <w:t>91</w:t>
            </w:r>
          </w:p>
        </w:tc>
        <w:tc>
          <w:tcPr>
            <w:tcW w:w="2340" w:type="dxa"/>
          </w:tcPr>
          <w:p w14:paraId="0F65AC9C" w14:textId="77777777" w:rsidR="00B01969" w:rsidRDefault="009D6A02" w:rsidP="009D6A02">
            <w:pPr>
              <w:rPr>
                <w:rFonts w:cs="Arial"/>
                <w:color w:val="000000"/>
                <w:sz w:val="20"/>
              </w:rPr>
            </w:pPr>
            <w:r w:rsidRPr="00206030">
              <w:rPr>
                <w:rFonts w:cs="Arial"/>
                <w:color w:val="000000"/>
                <w:sz w:val="20"/>
              </w:rPr>
              <w:t>FGLIQWASTETKS</w:t>
            </w:r>
          </w:p>
          <w:p w14:paraId="060F5B45" w14:textId="77777777" w:rsidR="009D6A02" w:rsidRDefault="009D6A02" w:rsidP="009D6A02">
            <w:pPr>
              <w:rPr>
                <w:rFonts w:cs="Arial"/>
                <w:color w:val="000000"/>
                <w:sz w:val="20"/>
              </w:rPr>
            </w:pPr>
            <w:r w:rsidRPr="00206030">
              <w:rPr>
                <w:rFonts w:cs="Arial"/>
                <w:color w:val="000000"/>
                <w:sz w:val="20"/>
              </w:rPr>
              <w:t>FGTMTFACILITY</w:t>
            </w:r>
          </w:p>
          <w:p w14:paraId="6EF3E20D" w14:textId="2B3EE49C" w:rsidR="002526B6" w:rsidRPr="00934EA7" w:rsidRDefault="007A7C3F" w:rsidP="009D6A02">
            <w:pPr>
              <w:rPr>
                <w:rFonts w:cs="Arial"/>
                <w:color w:val="000000"/>
                <w:sz w:val="20"/>
              </w:rPr>
            </w:pPr>
            <w:r>
              <w:rPr>
                <w:rFonts w:cs="Arial"/>
                <w:color w:val="000000"/>
                <w:sz w:val="20"/>
              </w:rPr>
              <w:t>FGMACTDD</w:t>
            </w:r>
          </w:p>
        </w:tc>
      </w:tr>
      <w:tr w:rsidR="009D6A02" w14:paraId="395B98F3" w14:textId="77777777" w:rsidTr="002B683D">
        <w:trPr>
          <w:cantSplit/>
        </w:trPr>
        <w:tc>
          <w:tcPr>
            <w:tcW w:w="2160" w:type="dxa"/>
          </w:tcPr>
          <w:p w14:paraId="6C6B8542" w14:textId="1DB265C1" w:rsidR="009D6A02" w:rsidRPr="00BB5D62" w:rsidRDefault="009D6A02" w:rsidP="009D6A02">
            <w:pPr>
              <w:rPr>
                <w:rFonts w:cs="Arial"/>
                <w:sz w:val="20"/>
              </w:rPr>
            </w:pPr>
            <w:r w:rsidRPr="00206030">
              <w:rPr>
                <w:rFonts w:cs="Arial"/>
                <w:color w:val="000000"/>
                <w:sz w:val="20"/>
              </w:rPr>
              <w:t>EULIQWASTETK18</w:t>
            </w:r>
          </w:p>
        </w:tc>
        <w:tc>
          <w:tcPr>
            <w:tcW w:w="4320" w:type="dxa"/>
          </w:tcPr>
          <w:p w14:paraId="73E4351A" w14:textId="5FF65994" w:rsidR="009D6A02" w:rsidRPr="00BB5D62" w:rsidRDefault="009D6A02" w:rsidP="009D6A02">
            <w:pPr>
              <w:jc w:val="both"/>
              <w:rPr>
                <w:rFonts w:cs="Arial"/>
                <w:sz w:val="20"/>
              </w:rPr>
            </w:pPr>
            <w:r w:rsidRPr="00206030">
              <w:rPr>
                <w:rFonts w:cs="Arial"/>
                <w:color w:val="000000"/>
                <w:sz w:val="20"/>
              </w:rPr>
              <w:t xml:space="preserve">20,000 gallon liquid waste holding tank </w:t>
            </w:r>
            <w:r>
              <w:rPr>
                <w:rFonts w:cs="Arial"/>
                <w:color w:val="000000"/>
                <w:sz w:val="20"/>
              </w:rPr>
              <w:t>(Tank </w:t>
            </w:r>
            <w:r w:rsidRPr="00206030">
              <w:rPr>
                <w:rFonts w:cs="Arial"/>
                <w:color w:val="000000"/>
                <w:sz w:val="20"/>
              </w:rPr>
              <w:t>18</w:t>
            </w:r>
            <w:r>
              <w:rPr>
                <w:rFonts w:cs="Arial"/>
                <w:color w:val="000000"/>
                <w:sz w:val="20"/>
              </w:rPr>
              <w:t>)</w:t>
            </w:r>
            <w:r w:rsidRPr="00206030">
              <w:rPr>
                <w:rFonts w:cs="Arial"/>
                <w:color w:val="000000"/>
                <w:sz w:val="20"/>
              </w:rPr>
              <w:t xml:space="preserve"> controlled by two shared carbon adsorption canisters</w:t>
            </w:r>
            <w:r>
              <w:rPr>
                <w:rFonts w:cs="Arial"/>
                <w:color w:val="000000"/>
                <w:sz w:val="20"/>
              </w:rPr>
              <w:t>,</w:t>
            </w:r>
            <w:r w:rsidRPr="00206030">
              <w:rPr>
                <w:rFonts w:cs="Arial"/>
                <w:color w:val="000000"/>
                <w:sz w:val="20"/>
              </w:rPr>
              <w:t xml:space="preserve"> in series.</w:t>
            </w:r>
          </w:p>
        </w:tc>
        <w:tc>
          <w:tcPr>
            <w:tcW w:w="1620" w:type="dxa"/>
          </w:tcPr>
          <w:p w14:paraId="14D617AA" w14:textId="3B942DC0" w:rsidR="009D6A02" w:rsidRPr="00BB5D62" w:rsidRDefault="001774B8" w:rsidP="009D6A02">
            <w:pPr>
              <w:jc w:val="center"/>
              <w:rPr>
                <w:rFonts w:cs="Arial"/>
                <w:sz w:val="20"/>
              </w:rPr>
            </w:pPr>
            <w:r>
              <w:rPr>
                <w:rFonts w:cs="Arial"/>
                <w:color w:val="000000"/>
                <w:sz w:val="20"/>
              </w:rPr>
              <w:t>0</w:t>
            </w:r>
            <w:r w:rsidRPr="00206030">
              <w:rPr>
                <w:rFonts w:cs="Arial"/>
                <w:color w:val="000000"/>
                <w:sz w:val="20"/>
              </w:rPr>
              <w:t>7</w:t>
            </w:r>
            <w:r>
              <w:rPr>
                <w:rFonts w:cs="Arial"/>
                <w:color w:val="000000"/>
                <w:sz w:val="20"/>
              </w:rPr>
              <w:t>-0</w:t>
            </w:r>
            <w:r w:rsidRPr="00206030">
              <w:rPr>
                <w:rFonts w:cs="Arial"/>
                <w:color w:val="000000"/>
                <w:sz w:val="20"/>
              </w:rPr>
              <w:t>1</w:t>
            </w:r>
            <w:r>
              <w:rPr>
                <w:rFonts w:cs="Arial"/>
                <w:color w:val="000000"/>
                <w:sz w:val="20"/>
              </w:rPr>
              <w:t>-19</w:t>
            </w:r>
            <w:r w:rsidRPr="00206030">
              <w:rPr>
                <w:rFonts w:cs="Arial"/>
                <w:color w:val="000000"/>
                <w:sz w:val="20"/>
              </w:rPr>
              <w:t>91</w:t>
            </w:r>
          </w:p>
        </w:tc>
        <w:tc>
          <w:tcPr>
            <w:tcW w:w="2340" w:type="dxa"/>
          </w:tcPr>
          <w:p w14:paraId="4E5A4371" w14:textId="77777777" w:rsidR="00B01969" w:rsidRDefault="009D6A02" w:rsidP="009D6A02">
            <w:pPr>
              <w:rPr>
                <w:rFonts w:cs="Arial"/>
                <w:color w:val="000000"/>
                <w:sz w:val="20"/>
              </w:rPr>
            </w:pPr>
            <w:r w:rsidRPr="00206030">
              <w:rPr>
                <w:rFonts w:cs="Arial"/>
                <w:color w:val="000000"/>
                <w:sz w:val="20"/>
              </w:rPr>
              <w:t>FGLIQWASTETKS</w:t>
            </w:r>
          </w:p>
          <w:p w14:paraId="0F821413" w14:textId="77777777" w:rsidR="00916B06" w:rsidRDefault="009D6A02" w:rsidP="009D6A02">
            <w:pPr>
              <w:rPr>
                <w:rFonts w:cs="Arial"/>
                <w:color w:val="000000"/>
                <w:sz w:val="20"/>
              </w:rPr>
            </w:pPr>
            <w:r w:rsidRPr="00206030">
              <w:rPr>
                <w:rFonts w:cs="Arial"/>
                <w:color w:val="000000"/>
                <w:sz w:val="20"/>
              </w:rPr>
              <w:t>FGTMTFACILITY</w:t>
            </w:r>
            <w:r w:rsidR="007A7C3F">
              <w:rPr>
                <w:rFonts w:cs="Arial"/>
                <w:color w:val="000000"/>
                <w:sz w:val="20"/>
              </w:rPr>
              <w:t xml:space="preserve"> </w:t>
            </w:r>
          </w:p>
          <w:p w14:paraId="745699EA" w14:textId="55F0F0E4" w:rsidR="002526B6" w:rsidRPr="00934EA7" w:rsidRDefault="007A7C3F" w:rsidP="009D6A02">
            <w:pPr>
              <w:rPr>
                <w:rFonts w:cs="Arial"/>
                <w:color w:val="000000"/>
                <w:sz w:val="20"/>
              </w:rPr>
            </w:pPr>
            <w:r>
              <w:rPr>
                <w:rFonts w:cs="Arial"/>
                <w:color w:val="000000"/>
                <w:sz w:val="20"/>
              </w:rPr>
              <w:t>FGMACTDD</w:t>
            </w:r>
          </w:p>
        </w:tc>
      </w:tr>
      <w:tr w:rsidR="009D6A02" w14:paraId="7285E94B" w14:textId="77777777" w:rsidTr="002B683D">
        <w:trPr>
          <w:cantSplit/>
        </w:trPr>
        <w:tc>
          <w:tcPr>
            <w:tcW w:w="2160" w:type="dxa"/>
          </w:tcPr>
          <w:p w14:paraId="0A076E55" w14:textId="312D5EE2" w:rsidR="009D6A02" w:rsidRPr="00BB5D62" w:rsidRDefault="009D6A02" w:rsidP="009D6A02">
            <w:pPr>
              <w:rPr>
                <w:rFonts w:cs="Arial"/>
                <w:sz w:val="20"/>
              </w:rPr>
            </w:pPr>
            <w:r w:rsidRPr="00206030">
              <w:rPr>
                <w:rFonts w:cs="Arial"/>
                <w:color w:val="000000"/>
                <w:sz w:val="20"/>
              </w:rPr>
              <w:lastRenderedPageBreak/>
              <w:t>EULIQWASTETK19</w:t>
            </w:r>
          </w:p>
        </w:tc>
        <w:tc>
          <w:tcPr>
            <w:tcW w:w="4320" w:type="dxa"/>
          </w:tcPr>
          <w:p w14:paraId="5A20745D" w14:textId="349DCF41" w:rsidR="009D6A02" w:rsidRPr="00BB5D62" w:rsidRDefault="009D6A02" w:rsidP="009D6A02">
            <w:pPr>
              <w:jc w:val="both"/>
              <w:rPr>
                <w:rFonts w:cs="Arial"/>
                <w:sz w:val="20"/>
              </w:rPr>
            </w:pPr>
            <w:r w:rsidRPr="00206030">
              <w:rPr>
                <w:rFonts w:cs="Arial"/>
                <w:color w:val="000000"/>
                <w:sz w:val="20"/>
              </w:rPr>
              <w:t xml:space="preserve">20,000 gallon liquid waste holding tank </w:t>
            </w:r>
            <w:r>
              <w:rPr>
                <w:rFonts w:cs="Arial"/>
                <w:color w:val="000000"/>
                <w:sz w:val="20"/>
              </w:rPr>
              <w:t>(Tank </w:t>
            </w:r>
            <w:r w:rsidRPr="00206030">
              <w:rPr>
                <w:rFonts w:cs="Arial"/>
                <w:color w:val="000000"/>
                <w:sz w:val="20"/>
              </w:rPr>
              <w:t>19</w:t>
            </w:r>
            <w:r>
              <w:rPr>
                <w:rFonts w:cs="Arial"/>
                <w:color w:val="000000"/>
                <w:sz w:val="20"/>
              </w:rPr>
              <w:t>)</w:t>
            </w:r>
            <w:r w:rsidRPr="00206030">
              <w:rPr>
                <w:rFonts w:cs="Arial"/>
                <w:color w:val="000000"/>
                <w:sz w:val="20"/>
              </w:rPr>
              <w:t xml:space="preserve"> controlled by two shared carbon adsorption canisters</w:t>
            </w:r>
            <w:r>
              <w:rPr>
                <w:rFonts w:cs="Arial"/>
                <w:color w:val="000000"/>
                <w:sz w:val="20"/>
              </w:rPr>
              <w:t>,</w:t>
            </w:r>
            <w:r w:rsidRPr="00206030">
              <w:rPr>
                <w:rFonts w:cs="Arial"/>
                <w:color w:val="000000"/>
                <w:sz w:val="20"/>
              </w:rPr>
              <w:t xml:space="preserve"> in series.</w:t>
            </w:r>
          </w:p>
        </w:tc>
        <w:tc>
          <w:tcPr>
            <w:tcW w:w="1620" w:type="dxa"/>
          </w:tcPr>
          <w:p w14:paraId="2A1D0A8C" w14:textId="6843F551" w:rsidR="009D6A02" w:rsidRPr="00BB5D62" w:rsidRDefault="001774B8" w:rsidP="009D6A02">
            <w:pPr>
              <w:jc w:val="center"/>
              <w:rPr>
                <w:rFonts w:cs="Arial"/>
                <w:sz w:val="20"/>
              </w:rPr>
            </w:pPr>
            <w:r>
              <w:rPr>
                <w:rFonts w:cs="Arial"/>
                <w:color w:val="000000"/>
                <w:sz w:val="20"/>
              </w:rPr>
              <w:t>0</w:t>
            </w:r>
            <w:r w:rsidRPr="00206030">
              <w:rPr>
                <w:rFonts w:cs="Arial"/>
                <w:color w:val="000000"/>
                <w:sz w:val="20"/>
              </w:rPr>
              <w:t>7</w:t>
            </w:r>
            <w:r>
              <w:rPr>
                <w:rFonts w:cs="Arial"/>
                <w:color w:val="000000"/>
                <w:sz w:val="20"/>
              </w:rPr>
              <w:t>-0</w:t>
            </w:r>
            <w:r w:rsidRPr="00206030">
              <w:rPr>
                <w:rFonts w:cs="Arial"/>
                <w:color w:val="000000"/>
                <w:sz w:val="20"/>
              </w:rPr>
              <w:t>1</w:t>
            </w:r>
            <w:r>
              <w:rPr>
                <w:rFonts w:cs="Arial"/>
                <w:color w:val="000000"/>
                <w:sz w:val="20"/>
              </w:rPr>
              <w:t>-19</w:t>
            </w:r>
            <w:r w:rsidRPr="00206030">
              <w:rPr>
                <w:rFonts w:cs="Arial"/>
                <w:color w:val="000000"/>
                <w:sz w:val="20"/>
              </w:rPr>
              <w:t>91</w:t>
            </w:r>
          </w:p>
        </w:tc>
        <w:tc>
          <w:tcPr>
            <w:tcW w:w="2340" w:type="dxa"/>
          </w:tcPr>
          <w:p w14:paraId="62F5ADCF" w14:textId="77777777" w:rsidR="00916B06" w:rsidRDefault="009D6A02" w:rsidP="009D6A02">
            <w:pPr>
              <w:rPr>
                <w:rFonts w:cs="Arial"/>
                <w:color w:val="000000"/>
                <w:sz w:val="20"/>
              </w:rPr>
            </w:pPr>
            <w:r w:rsidRPr="00206030">
              <w:rPr>
                <w:rFonts w:cs="Arial"/>
                <w:color w:val="000000"/>
                <w:sz w:val="20"/>
              </w:rPr>
              <w:t>FGLIQWASTETK</w:t>
            </w:r>
            <w:r>
              <w:rPr>
                <w:rFonts w:cs="Arial"/>
                <w:color w:val="000000"/>
                <w:sz w:val="20"/>
              </w:rPr>
              <w:t>S</w:t>
            </w:r>
            <w:r w:rsidRPr="00206030">
              <w:rPr>
                <w:rFonts w:cs="Arial"/>
                <w:color w:val="000000"/>
                <w:sz w:val="20"/>
              </w:rPr>
              <w:t xml:space="preserve"> </w:t>
            </w:r>
          </w:p>
          <w:p w14:paraId="286A931E" w14:textId="7CD5F806" w:rsidR="00916B06" w:rsidRDefault="009D6A02" w:rsidP="009D6A02">
            <w:pPr>
              <w:rPr>
                <w:rFonts w:cs="Arial"/>
                <w:color w:val="000000"/>
                <w:sz w:val="20"/>
              </w:rPr>
            </w:pPr>
            <w:r w:rsidRPr="00206030">
              <w:rPr>
                <w:rFonts w:cs="Arial"/>
                <w:color w:val="000000"/>
                <w:sz w:val="20"/>
              </w:rPr>
              <w:t>FGTMTFACILITY</w:t>
            </w:r>
            <w:r w:rsidR="009E63AD" w:rsidRPr="00B236D9">
              <w:rPr>
                <w:rFonts w:cs="Arial"/>
                <w:color w:val="000000"/>
                <w:sz w:val="20"/>
              </w:rPr>
              <w:t xml:space="preserve"> </w:t>
            </w:r>
          </w:p>
          <w:p w14:paraId="372A72E1" w14:textId="630F6032" w:rsidR="002526B6" w:rsidRPr="00934EA7" w:rsidRDefault="0064447F" w:rsidP="009D6A02">
            <w:pPr>
              <w:rPr>
                <w:rFonts w:cs="Arial"/>
                <w:color w:val="000000"/>
                <w:sz w:val="20"/>
              </w:rPr>
            </w:pPr>
            <w:r>
              <w:rPr>
                <w:rFonts w:cs="Arial"/>
                <w:color w:val="000000"/>
                <w:sz w:val="20"/>
              </w:rPr>
              <w:t>FGMACTDD</w:t>
            </w:r>
          </w:p>
        </w:tc>
      </w:tr>
      <w:tr w:rsidR="003B3E3A" w14:paraId="133922FC" w14:textId="77777777" w:rsidTr="002B683D">
        <w:trPr>
          <w:cantSplit/>
        </w:trPr>
        <w:tc>
          <w:tcPr>
            <w:tcW w:w="2160" w:type="dxa"/>
          </w:tcPr>
          <w:p w14:paraId="612CBE94" w14:textId="516CDA37" w:rsidR="003B3E3A" w:rsidRPr="00206030" w:rsidRDefault="003B3E3A" w:rsidP="009D6A02">
            <w:pPr>
              <w:rPr>
                <w:rFonts w:cs="Arial"/>
                <w:color w:val="000000"/>
                <w:sz w:val="20"/>
              </w:rPr>
            </w:pPr>
            <w:r w:rsidRPr="003B3E3A">
              <w:rPr>
                <w:rFonts w:cs="Arial"/>
                <w:color w:val="000000"/>
                <w:sz w:val="20"/>
              </w:rPr>
              <w:t>EULIQWASTETK21</w:t>
            </w:r>
          </w:p>
        </w:tc>
        <w:tc>
          <w:tcPr>
            <w:tcW w:w="4320" w:type="dxa"/>
          </w:tcPr>
          <w:p w14:paraId="0C9811CE" w14:textId="55A95E0A" w:rsidR="003B3E3A" w:rsidRPr="00206030" w:rsidRDefault="003B3E3A" w:rsidP="003B3E3A">
            <w:pPr>
              <w:jc w:val="both"/>
              <w:rPr>
                <w:rFonts w:cs="Arial"/>
                <w:color w:val="000000"/>
                <w:sz w:val="20"/>
              </w:rPr>
            </w:pPr>
            <w:r w:rsidRPr="003B3E3A">
              <w:rPr>
                <w:rFonts w:cs="Arial"/>
                <w:color w:val="000000"/>
                <w:sz w:val="20"/>
              </w:rPr>
              <w:t>18,000 gallon, cylindrical, vertical fiberglass tanks permitted (TSDF) to hold liquid waste</w:t>
            </w:r>
            <w:r w:rsidR="00E947C5">
              <w:rPr>
                <w:rFonts w:cs="Arial"/>
                <w:color w:val="000000"/>
                <w:sz w:val="20"/>
              </w:rPr>
              <w:t>.</w:t>
            </w:r>
          </w:p>
        </w:tc>
        <w:tc>
          <w:tcPr>
            <w:tcW w:w="1620" w:type="dxa"/>
          </w:tcPr>
          <w:p w14:paraId="40EFBDBD" w14:textId="6E9BFF61" w:rsidR="003B3E3A" w:rsidRDefault="009B2B7A" w:rsidP="009D6A02">
            <w:pPr>
              <w:jc w:val="center"/>
              <w:rPr>
                <w:rFonts w:cs="Arial"/>
                <w:color w:val="000000"/>
                <w:sz w:val="20"/>
              </w:rPr>
            </w:pPr>
            <w:r w:rsidRPr="009B2B7A">
              <w:rPr>
                <w:rFonts w:cs="Arial"/>
                <w:sz w:val="20"/>
              </w:rPr>
              <w:t>10-01</w:t>
            </w:r>
            <w:r w:rsidR="00597903" w:rsidRPr="009B2B7A">
              <w:rPr>
                <w:rFonts w:cs="Arial"/>
                <w:sz w:val="20"/>
              </w:rPr>
              <w:t>-1998</w:t>
            </w:r>
          </w:p>
        </w:tc>
        <w:tc>
          <w:tcPr>
            <w:tcW w:w="2340" w:type="dxa"/>
          </w:tcPr>
          <w:p w14:paraId="1A9AE8C2" w14:textId="77777777" w:rsidR="00916B06" w:rsidRDefault="007A7C3F" w:rsidP="009D6A02">
            <w:pPr>
              <w:rPr>
                <w:rFonts w:cs="Arial"/>
                <w:color w:val="000000"/>
                <w:sz w:val="20"/>
              </w:rPr>
            </w:pPr>
            <w:r>
              <w:rPr>
                <w:rFonts w:cs="Arial"/>
                <w:color w:val="000000"/>
                <w:sz w:val="20"/>
              </w:rPr>
              <w:t>FGMACTDD</w:t>
            </w:r>
            <w:r w:rsidR="009E63AD" w:rsidRPr="00B236D9">
              <w:rPr>
                <w:rFonts w:cs="Arial"/>
                <w:color w:val="000000"/>
                <w:sz w:val="20"/>
              </w:rPr>
              <w:t xml:space="preserve"> </w:t>
            </w:r>
          </w:p>
          <w:p w14:paraId="484ED473" w14:textId="5FEA39E0" w:rsidR="002526B6" w:rsidRPr="00206030" w:rsidRDefault="002526B6" w:rsidP="009D6A02">
            <w:pPr>
              <w:rPr>
                <w:rFonts w:cs="Arial"/>
                <w:color w:val="000000"/>
                <w:sz w:val="20"/>
              </w:rPr>
            </w:pPr>
          </w:p>
        </w:tc>
      </w:tr>
      <w:tr w:rsidR="003B3E3A" w14:paraId="1BA89E86" w14:textId="77777777" w:rsidTr="002B683D">
        <w:trPr>
          <w:cantSplit/>
        </w:trPr>
        <w:tc>
          <w:tcPr>
            <w:tcW w:w="2160" w:type="dxa"/>
          </w:tcPr>
          <w:p w14:paraId="44DADCD1" w14:textId="078265D6" w:rsidR="003B3E3A" w:rsidRPr="00206030" w:rsidRDefault="003B3E3A" w:rsidP="009D6A02">
            <w:pPr>
              <w:rPr>
                <w:rFonts w:cs="Arial"/>
                <w:color w:val="000000"/>
                <w:sz w:val="20"/>
              </w:rPr>
            </w:pPr>
            <w:r w:rsidRPr="003B3E3A">
              <w:rPr>
                <w:rFonts w:cs="Arial"/>
                <w:color w:val="000000"/>
                <w:sz w:val="20"/>
              </w:rPr>
              <w:t>EULIQWASTETK25</w:t>
            </w:r>
          </w:p>
        </w:tc>
        <w:tc>
          <w:tcPr>
            <w:tcW w:w="4320" w:type="dxa"/>
          </w:tcPr>
          <w:p w14:paraId="1B560496" w14:textId="5D899546" w:rsidR="003B3E3A" w:rsidRPr="00206030" w:rsidRDefault="003B3E3A" w:rsidP="003B3E3A">
            <w:pPr>
              <w:jc w:val="both"/>
              <w:rPr>
                <w:rFonts w:cs="Arial"/>
                <w:color w:val="000000"/>
                <w:sz w:val="20"/>
              </w:rPr>
            </w:pPr>
            <w:r w:rsidRPr="003B3E3A">
              <w:rPr>
                <w:rFonts w:cs="Arial"/>
                <w:color w:val="000000"/>
                <w:sz w:val="20"/>
              </w:rPr>
              <w:t>20,000 gallon cylindrical, vertical fiberglass tanks permitted (TSDF) to hold liquid waste</w:t>
            </w:r>
            <w:r w:rsidR="00E947C5">
              <w:rPr>
                <w:rFonts w:cs="Arial"/>
                <w:color w:val="000000"/>
                <w:sz w:val="20"/>
              </w:rPr>
              <w:t>.</w:t>
            </w:r>
          </w:p>
        </w:tc>
        <w:tc>
          <w:tcPr>
            <w:tcW w:w="1620" w:type="dxa"/>
          </w:tcPr>
          <w:p w14:paraId="4DFAACFB" w14:textId="2C4ED7CF" w:rsidR="003B3E3A" w:rsidRPr="009B2B7A" w:rsidRDefault="009B2B7A" w:rsidP="009D6A02">
            <w:pPr>
              <w:jc w:val="center"/>
              <w:rPr>
                <w:rFonts w:cs="Arial"/>
                <w:sz w:val="20"/>
              </w:rPr>
            </w:pPr>
            <w:r w:rsidRPr="009B2B7A">
              <w:rPr>
                <w:rFonts w:cs="Arial"/>
                <w:sz w:val="20"/>
              </w:rPr>
              <w:t>08-30-2004</w:t>
            </w:r>
          </w:p>
        </w:tc>
        <w:tc>
          <w:tcPr>
            <w:tcW w:w="2340" w:type="dxa"/>
          </w:tcPr>
          <w:p w14:paraId="2D3B5628" w14:textId="77777777" w:rsidR="003B3E3A" w:rsidRDefault="007A7C3F" w:rsidP="009D6A02">
            <w:pPr>
              <w:rPr>
                <w:rFonts w:cs="Arial"/>
                <w:color w:val="000000"/>
                <w:sz w:val="20"/>
              </w:rPr>
            </w:pPr>
            <w:r>
              <w:rPr>
                <w:rFonts w:cs="Arial"/>
                <w:color w:val="000000"/>
                <w:sz w:val="20"/>
              </w:rPr>
              <w:t>FGMACTDD</w:t>
            </w:r>
          </w:p>
          <w:p w14:paraId="24CB05C2" w14:textId="37BB2CCE" w:rsidR="002526B6" w:rsidRPr="00206030" w:rsidRDefault="002526B6" w:rsidP="009D6A02">
            <w:pPr>
              <w:rPr>
                <w:rFonts w:cs="Arial"/>
                <w:color w:val="000000"/>
                <w:sz w:val="20"/>
              </w:rPr>
            </w:pPr>
          </w:p>
        </w:tc>
      </w:tr>
      <w:tr w:rsidR="003B3E3A" w14:paraId="764495D4" w14:textId="77777777" w:rsidTr="002B683D">
        <w:trPr>
          <w:cantSplit/>
        </w:trPr>
        <w:tc>
          <w:tcPr>
            <w:tcW w:w="2160" w:type="dxa"/>
          </w:tcPr>
          <w:p w14:paraId="657B4A72" w14:textId="3A3E1EBA" w:rsidR="003B3E3A" w:rsidRPr="00206030" w:rsidRDefault="003B3E3A" w:rsidP="009D6A02">
            <w:pPr>
              <w:rPr>
                <w:rFonts w:cs="Arial"/>
                <w:color w:val="000000"/>
                <w:sz w:val="20"/>
              </w:rPr>
            </w:pPr>
            <w:r w:rsidRPr="003B3E3A">
              <w:rPr>
                <w:rFonts w:cs="Arial"/>
                <w:color w:val="000000"/>
                <w:sz w:val="20"/>
              </w:rPr>
              <w:t>EULIQWASTETK2</w:t>
            </w:r>
            <w:r>
              <w:rPr>
                <w:rFonts w:cs="Arial"/>
                <w:color w:val="000000"/>
                <w:sz w:val="20"/>
              </w:rPr>
              <w:t>7</w:t>
            </w:r>
          </w:p>
        </w:tc>
        <w:tc>
          <w:tcPr>
            <w:tcW w:w="4320" w:type="dxa"/>
          </w:tcPr>
          <w:p w14:paraId="45E3D5AC" w14:textId="02309100" w:rsidR="003B3E3A" w:rsidRPr="00206030" w:rsidRDefault="003B3E3A" w:rsidP="003B3E3A">
            <w:pPr>
              <w:jc w:val="both"/>
              <w:rPr>
                <w:rFonts w:cs="Arial"/>
                <w:color w:val="000000"/>
                <w:sz w:val="20"/>
              </w:rPr>
            </w:pPr>
            <w:r w:rsidRPr="003B3E3A">
              <w:rPr>
                <w:rFonts w:cs="Arial"/>
                <w:color w:val="000000"/>
                <w:sz w:val="20"/>
              </w:rPr>
              <w:t>20,000 gallon cylindrical, vertical fiberglass tanks permitted (TSDF) to hold liquid waste</w:t>
            </w:r>
            <w:r w:rsidR="00E947C5">
              <w:rPr>
                <w:rFonts w:cs="Arial"/>
                <w:color w:val="000000"/>
                <w:sz w:val="20"/>
              </w:rPr>
              <w:t>.</w:t>
            </w:r>
          </w:p>
        </w:tc>
        <w:tc>
          <w:tcPr>
            <w:tcW w:w="1620" w:type="dxa"/>
          </w:tcPr>
          <w:p w14:paraId="508914A7" w14:textId="6FB118DB" w:rsidR="003B3E3A" w:rsidRPr="009B2B7A" w:rsidRDefault="009B2B7A" w:rsidP="009D6A02">
            <w:pPr>
              <w:jc w:val="center"/>
              <w:rPr>
                <w:rFonts w:cs="Arial"/>
                <w:sz w:val="20"/>
              </w:rPr>
            </w:pPr>
            <w:r w:rsidRPr="009B2B7A">
              <w:rPr>
                <w:rFonts w:cs="Arial"/>
                <w:sz w:val="20"/>
              </w:rPr>
              <w:t>08-30-2003</w:t>
            </w:r>
          </w:p>
        </w:tc>
        <w:tc>
          <w:tcPr>
            <w:tcW w:w="2340" w:type="dxa"/>
          </w:tcPr>
          <w:p w14:paraId="11E13733" w14:textId="77777777" w:rsidR="003B3E3A" w:rsidRDefault="007A7C3F" w:rsidP="009D6A02">
            <w:pPr>
              <w:rPr>
                <w:rFonts w:cs="Arial"/>
                <w:color w:val="000000"/>
                <w:sz w:val="20"/>
              </w:rPr>
            </w:pPr>
            <w:r>
              <w:rPr>
                <w:rFonts w:cs="Arial"/>
                <w:color w:val="000000"/>
                <w:sz w:val="20"/>
              </w:rPr>
              <w:t>FGMACTDD</w:t>
            </w:r>
          </w:p>
          <w:p w14:paraId="35EA3D76" w14:textId="22B299ED" w:rsidR="002526B6" w:rsidRPr="00206030" w:rsidRDefault="002526B6" w:rsidP="009D6A02">
            <w:pPr>
              <w:rPr>
                <w:rFonts w:cs="Arial"/>
                <w:color w:val="000000"/>
                <w:sz w:val="20"/>
              </w:rPr>
            </w:pPr>
          </w:p>
        </w:tc>
      </w:tr>
      <w:tr w:rsidR="009D6A02" w14:paraId="5FDF6841" w14:textId="77777777" w:rsidTr="002B683D">
        <w:trPr>
          <w:cantSplit/>
        </w:trPr>
        <w:tc>
          <w:tcPr>
            <w:tcW w:w="2160" w:type="dxa"/>
          </w:tcPr>
          <w:p w14:paraId="1653CDFF" w14:textId="65DC7190" w:rsidR="009D6A02" w:rsidRPr="00BB5D62" w:rsidRDefault="009D6A02" w:rsidP="009D6A02">
            <w:pPr>
              <w:rPr>
                <w:rFonts w:cs="Arial"/>
                <w:sz w:val="20"/>
              </w:rPr>
            </w:pPr>
            <w:bookmarkStart w:id="80" w:name="_Hlk117001120"/>
            <w:r w:rsidRPr="00206030">
              <w:rPr>
                <w:rFonts w:cs="Arial"/>
                <w:color w:val="000000"/>
                <w:sz w:val="20"/>
              </w:rPr>
              <w:t>EUDRUMSTORAGE</w:t>
            </w:r>
          </w:p>
        </w:tc>
        <w:tc>
          <w:tcPr>
            <w:tcW w:w="4320" w:type="dxa"/>
          </w:tcPr>
          <w:p w14:paraId="28126AE8" w14:textId="54FD9321" w:rsidR="009D6A02" w:rsidRPr="00BB5D62" w:rsidRDefault="009D6A02" w:rsidP="009D6A02">
            <w:pPr>
              <w:jc w:val="both"/>
              <w:rPr>
                <w:rFonts w:cs="Arial"/>
                <w:sz w:val="20"/>
              </w:rPr>
            </w:pPr>
            <w:r w:rsidRPr="00206030">
              <w:rPr>
                <w:rFonts w:cs="Arial"/>
                <w:color w:val="000000"/>
                <w:sz w:val="20"/>
              </w:rPr>
              <w:t>North, East, and Southeast Container Storage Areas.</w:t>
            </w:r>
          </w:p>
        </w:tc>
        <w:tc>
          <w:tcPr>
            <w:tcW w:w="1620" w:type="dxa"/>
          </w:tcPr>
          <w:p w14:paraId="042B7E8E" w14:textId="4128FB7E" w:rsidR="0096228A" w:rsidRDefault="001774B8" w:rsidP="009D6A02">
            <w:pPr>
              <w:jc w:val="center"/>
              <w:rPr>
                <w:rFonts w:cs="Arial"/>
                <w:color w:val="000000"/>
                <w:sz w:val="20"/>
              </w:rPr>
            </w:pPr>
            <w:r>
              <w:rPr>
                <w:rFonts w:cs="Arial"/>
                <w:color w:val="000000"/>
                <w:sz w:val="20"/>
              </w:rPr>
              <w:t>0</w:t>
            </w:r>
            <w:r w:rsidR="009D6A02" w:rsidRPr="00206030">
              <w:rPr>
                <w:rFonts w:cs="Arial"/>
                <w:color w:val="000000"/>
                <w:sz w:val="20"/>
              </w:rPr>
              <w:t>6</w:t>
            </w:r>
            <w:r>
              <w:rPr>
                <w:rFonts w:cs="Arial"/>
                <w:color w:val="000000"/>
                <w:sz w:val="20"/>
              </w:rPr>
              <w:t>-0</w:t>
            </w:r>
            <w:r w:rsidR="009D6A02" w:rsidRPr="00206030">
              <w:rPr>
                <w:rFonts w:cs="Arial"/>
                <w:color w:val="000000"/>
                <w:sz w:val="20"/>
              </w:rPr>
              <w:t>1</w:t>
            </w:r>
            <w:r>
              <w:rPr>
                <w:rFonts w:cs="Arial"/>
                <w:color w:val="000000"/>
                <w:sz w:val="20"/>
              </w:rPr>
              <w:t>-19</w:t>
            </w:r>
            <w:r w:rsidR="009D6A02" w:rsidRPr="00206030">
              <w:rPr>
                <w:rFonts w:cs="Arial"/>
                <w:color w:val="000000"/>
                <w:sz w:val="20"/>
              </w:rPr>
              <w:t>90</w:t>
            </w:r>
            <w:r>
              <w:rPr>
                <w:rFonts w:cs="Arial"/>
                <w:color w:val="000000"/>
                <w:sz w:val="20"/>
              </w:rPr>
              <w:t xml:space="preserve"> / </w:t>
            </w:r>
          </w:p>
          <w:p w14:paraId="659C13C1" w14:textId="5859F831" w:rsidR="009D6A02" w:rsidRPr="00BB5D62" w:rsidRDefault="001774B8" w:rsidP="009D6A02">
            <w:pPr>
              <w:jc w:val="center"/>
              <w:rPr>
                <w:rFonts w:cs="Arial"/>
                <w:sz w:val="20"/>
              </w:rPr>
            </w:pPr>
            <w:r>
              <w:rPr>
                <w:rFonts w:cs="Arial"/>
                <w:color w:val="000000"/>
                <w:sz w:val="20"/>
              </w:rPr>
              <w:t>0</w:t>
            </w:r>
            <w:r w:rsidR="009D6A02" w:rsidRPr="00206030">
              <w:rPr>
                <w:rFonts w:cs="Arial"/>
                <w:color w:val="000000"/>
                <w:sz w:val="20"/>
              </w:rPr>
              <w:t>7</w:t>
            </w:r>
            <w:r>
              <w:rPr>
                <w:rFonts w:cs="Arial"/>
                <w:color w:val="000000"/>
                <w:sz w:val="20"/>
              </w:rPr>
              <w:t>-</w:t>
            </w:r>
            <w:r w:rsidR="009D6A02" w:rsidRPr="00206030">
              <w:rPr>
                <w:rFonts w:cs="Arial"/>
                <w:color w:val="000000"/>
                <w:sz w:val="20"/>
              </w:rPr>
              <w:t>19</w:t>
            </w:r>
            <w:r>
              <w:rPr>
                <w:rFonts w:cs="Arial"/>
                <w:color w:val="000000"/>
                <w:sz w:val="20"/>
              </w:rPr>
              <w:t>-20</w:t>
            </w:r>
            <w:r w:rsidR="009D6A02" w:rsidRPr="00206030">
              <w:rPr>
                <w:rFonts w:cs="Arial"/>
                <w:color w:val="000000"/>
                <w:sz w:val="20"/>
              </w:rPr>
              <w:t>02</w:t>
            </w:r>
          </w:p>
        </w:tc>
        <w:tc>
          <w:tcPr>
            <w:tcW w:w="2340" w:type="dxa"/>
          </w:tcPr>
          <w:p w14:paraId="3DD5AA5F" w14:textId="77777777" w:rsidR="009D6A02" w:rsidRDefault="009D6A02" w:rsidP="009D6A02">
            <w:pPr>
              <w:rPr>
                <w:rFonts w:cs="Arial"/>
                <w:color w:val="000000"/>
                <w:sz w:val="20"/>
              </w:rPr>
            </w:pPr>
            <w:r w:rsidRPr="00206030">
              <w:rPr>
                <w:rFonts w:cs="Arial"/>
                <w:color w:val="000000"/>
                <w:sz w:val="20"/>
              </w:rPr>
              <w:t>FGTMTFACILITY</w:t>
            </w:r>
          </w:p>
          <w:p w14:paraId="2FAECC46" w14:textId="696976BD" w:rsidR="002526B6" w:rsidRPr="00934EA7" w:rsidRDefault="007A7C3F" w:rsidP="009D6A02">
            <w:pPr>
              <w:rPr>
                <w:rFonts w:cs="Arial"/>
                <w:color w:val="000000"/>
                <w:sz w:val="20"/>
              </w:rPr>
            </w:pPr>
            <w:r>
              <w:rPr>
                <w:rFonts w:cs="Arial"/>
                <w:color w:val="000000"/>
                <w:sz w:val="20"/>
              </w:rPr>
              <w:t>FGMACTDD</w:t>
            </w:r>
            <w:r w:rsidR="009E63AD" w:rsidRPr="00B236D9">
              <w:rPr>
                <w:rFonts w:cs="Arial"/>
                <w:color w:val="000000"/>
                <w:sz w:val="20"/>
              </w:rPr>
              <w:t xml:space="preserve"> </w:t>
            </w:r>
          </w:p>
        </w:tc>
      </w:tr>
      <w:bookmarkEnd w:id="80"/>
      <w:tr w:rsidR="009D6A02" w14:paraId="344CADEB" w14:textId="77777777" w:rsidTr="002B683D">
        <w:trPr>
          <w:cantSplit/>
        </w:trPr>
        <w:tc>
          <w:tcPr>
            <w:tcW w:w="2160" w:type="dxa"/>
          </w:tcPr>
          <w:p w14:paraId="4922761D" w14:textId="59ABA0EF" w:rsidR="009D6A02" w:rsidRPr="00BB5D62" w:rsidRDefault="009D6A02" w:rsidP="009D6A02">
            <w:pPr>
              <w:rPr>
                <w:rFonts w:cs="Arial"/>
                <w:sz w:val="20"/>
              </w:rPr>
            </w:pPr>
            <w:r>
              <w:rPr>
                <w:color w:val="000000"/>
                <w:sz w:val="20"/>
              </w:rPr>
              <w:t>EU</w:t>
            </w:r>
            <w:r w:rsidRPr="00206030">
              <w:rPr>
                <w:color w:val="000000"/>
                <w:sz w:val="20"/>
              </w:rPr>
              <w:t>COLDCLEANER</w:t>
            </w:r>
          </w:p>
        </w:tc>
        <w:tc>
          <w:tcPr>
            <w:tcW w:w="4320" w:type="dxa"/>
          </w:tcPr>
          <w:p w14:paraId="4A1A1C5D" w14:textId="378D5C9C" w:rsidR="009D6A02" w:rsidRPr="00BB5D62" w:rsidRDefault="001774B8" w:rsidP="0096228A">
            <w:pPr>
              <w:jc w:val="both"/>
              <w:rPr>
                <w:rFonts w:cs="Arial"/>
                <w:sz w:val="20"/>
              </w:rPr>
            </w:pPr>
            <w:r>
              <w:rPr>
                <w:color w:val="000000"/>
                <w:sz w:val="20"/>
              </w:rPr>
              <w:t xml:space="preserve">A </w:t>
            </w:r>
            <w:r w:rsidRPr="001774B8">
              <w:rPr>
                <w:color w:val="000000"/>
                <w:sz w:val="20"/>
              </w:rPr>
              <w:t xml:space="preserve">cold cleaner unit </w:t>
            </w:r>
            <w:r>
              <w:rPr>
                <w:color w:val="000000"/>
                <w:sz w:val="20"/>
              </w:rPr>
              <w:t>located</w:t>
            </w:r>
            <w:r w:rsidRPr="001774B8">
              <w:rPr>
                <w:color w:val="000000"/>
                <w:sz w:val="20"/>
              </w:rPr>
              <w:t xml:space="preserve"> in the vehicle maintenance building and employs mineral spirits.</w:t>
            </w:r>
          </w:p>
        </w:tc>
        <w:tc>
          <w:tcPr>
            <w:tcW w:w="1620" w:type="dxa"/>
          </w:tcPr>
          <w:p w14:paraId="66BEEFDA" w14:textId="5278E766" w:rsidR="009D6A02" w:rsidRPr="00BB5D62" w:rsidRDefault="00934EA7" w:rsidP="009D6A02">
            <w:pPr>
              <w:jc w:val="center"/>
              <w:rPr>
                <w:rFonts w:cs="Arial"/>
                <w:sz w:val="20"/>
              </w:rPr>
            </w:pPr>
            <w:r w:rsidRPr="00934EA7">
              <w:rPr>
                <w:rFonts w:cs="Arial"/>
                <w:sz w:val="20"/>
              </w:rPr>
              <w:t>01</w:t>
            </w:r>
            <w:r w:rsidR="001774B8" w:rsidRPr="00934EA7">
              <w:rPr>
                <w:rFonts w:cs="Arial"/>
                <w:sz w:val="20"/>
              </w:rPr>
              <w:t>-</w:t>
            </w:r>
            <w:r w:rsidRPr="00934EA7">
              <w:rPr>
                <w:rFonts w:cs="Arial"/>
                <w:sz w:val="20"/>
              </w:rPr>
              <w:t>01</w:t>
            </w:r>
            <w:r w:rsidR="001774B8">
              <w:rPr>
                <w:rFonts w:cs="Arial"/>
                <w:color w:val="000000"/>
                <w:sz w:val="20"/>
              </w:rPr>
              <w:t>-2010</w:t>
            </w:r>
          </w:p>
        </w:tc>
        <w:tc>
          <w:tcPr>
            <w:tcW w:w="2340" w:type="dxa"/>
          </w:tcPr>
          <w:p w14:paraId="460476C1" w14:textId="57EC2069" w:rsidR="009D6A02" w:rsidRPr="00BB5D62" w:rsidRDefault="009D6A02" w:rsidP="009D6A02">
            <w:pPr>
              <w:rPr>
                <w:rFonts w:cs="Arial"/>
                <w:sz w:val="20"/>
              </w:rPr>
            </w:pPr>
            <w:r w:rsidRPr="00206030">
              <w:rPr>
                <w:color w:val="000000"/>
                <w:sz w:val="20"/>
              </w:rPr>
              <w:t>FGCOLDCLEANERS</w:t>
            </w:r>
          </w:p>
        </w:tc>
      </w:tr>
    </w:tbl>
    <w:p w14:paraId="6ABDC8CF" w14:textId="18850AF4" w:rsidR="008F2C90" w:rsidRDefault="008F2C90" w:rsidP="002916F7">
      <w:pPr>
        <w:rPr>
          <w:sz w:val="20"/>
        </w:rPr>
      </w:pPr>
    </w:p>
    <w:p w14:paraId="1450EF5D" w14:textId="12AC5389" w:rsidR="00A86D8D" w:rsidRPr="007014BE" w:rsidRDefault="008F2C90" w:rsidP="00B00D21">
      <w:pPr>
        <w:rPr>
          <w:szCs w:val="22"/>
        </w:rPr>
      </w:pPr>
      <w:r>
        <w:rPr>
          <w:sz w:val="20"/>
        </w:rPr>
        <w:br w:type="page"/>
      </w:r>
    </w:p>
    <w:p w14:paraId="7FFB8E3C" w14:textId="77777777" w:rsidR="0034744B" w:rsidRPr="00FC1F2C" w:rsidRDefault="0034744B" w:rsidP="00393A6F">
      <w:pPr>
        <w:pStyle w:val="Heading1"/>
        <w:rPr>
          <w:b w:val="0"/>
          <w:sz w:val="20"/>
          <w:szCs w:val="20"/>
        </w:rPr>
      </w:pPr>
      <w:bookmarkStart w:id="81" w:name="_Toc155689458"/>
      <w:r w:rsidRPr="00393A6F">
        <w:lastRenderedPageBreak/>
        <w:t xml:space="preserve">D.  FLEXIBLE GROUP </w:t>
      </w:r>
      <w:bookmarkEnd w:id="75"/>
      <w:r w:rsidR="00494D15">
        <w:t xml:space="preserve">SPECIAL </w:t>
      </w:r>
      <w:r w:rsidR="00456F47" w:rsidRPr="00393A6F">
        <w:t>CONDITIONS</w:t>
      </w:r>
      <w:bookmarkEnd w:id="81"/>
    </w:p>
    <w:p w14:paraId="708C90A0" w14:textId="77777777" w:rsidR="0034744B" w:rsidRPr="008E1254" w:rsidRDefault="0034744B" w:rsidP="00FC1F2C">
      <w:pPr>
        <w:rPr>
          <w:sz w:val="20"/>
        </w:rPr>
      </w:pPr>
    </w:p>
    <w:p w14:paraId="5B953BA4"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071DE39D" w14:textId="77777777" w:rsidR="009602B7" w:rsidRPr="00FE0AD0" w:rsidRDefault="009602B7" w:rsidP="0034744B">
      <w:pPr>
        <w:jc w:val="both"/>
        <w:rPr>
          <w:sz w:val="20"/>
        </w:rPr>
      </w:pPr>
    </w:p>
    <w:p w14:paraId="20B1BA21"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5D3E5163" w14:textId="77777777" w:rsidR="0034744B" w:rsidRDefault="0034744B" w:rsidP="0034744B">
      <w:pPr>
        <w:jc w:val="both"/>
        <w:rPr>
          <w:sz w:val="20"/>
        </w:rPr>
      </w:pPr>
    </w:p>
    <w:p w14:paraId="3A95127A" w14:textId="77777777" w:rsidR="0034744B" w:rsidRPr="009E40D6" w:rsidRDefault="0034744B" w:rsidP="001F649E">
      <w:pPr>
        <w:pStyle w:val="Heading2"/>
        <w:numPr>
          <w:ilvl w:val="0"/>
          <w:numId w:val="0"/>
        </w:numPr>
        <w:rPr>
          <w:b w:val="0"/>
          <w:bCs/>
          <w:sz w:val="22"/>
          <w:szCs w:val="22"/>
        </w:rPr>
      </w:pPr>
      <w:bookmarkStart w:id="82" w:name="_Toc2571646"/>
      <w:bookmarkStart w:id="83" w:name="_Toc155689459"/>
      <w:r w:rsidRPr="002B5ED5">
        <w:rPr>
          <w:bCs/>
          <w:sz w:val="22"/>
          <w:szCs w:val="22"/>
        </w:rPr>
        <w:t>FLEXIBLE GROUP SUMMARY TABLE</w:t>
      </w:r>
      <w:bookmarkEnd w:id="82"/>
      <w:bookmarkEnd w:id="83"/>
    </w:p>
    <w:p w14:paraId="03F2AF16"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10338D87"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17DD6E5A" w14:textId="77777777">
        <w:trPr>
          <w:cantSplit/>
          <w:tblHeader/>
        </w:trPr>
        <w:tc>
          <w:tcPr>
            <w:tcW w:w="2340" w:type="dxa"/>
            <w:tcBorders>
              <w:top w:val="double" w:sz="6" w:space="0" w:color="auto"/>
              <w:bottom w:val="double" w:sz="4" w:space="0" w:color="auto"/>
            </w:tcBorders>
            <w:shd w:val="pct10" w:color="auto" w:fill="auto"/>
          </w:tcPr>
          <w:p w14:paraId="24C91FCE"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52D5D84F"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70D82A8F" w14:textId="77777777" w:rsidR="00234667" w:rsidRPr="006D3561" w:rsidRDefault="00234667" w:rsidP="00991194">
            <w:pPr>
              <w:jc w:val="center"/>
              <w:rPr>
                <w:rFonts w:cs="Arial"/>
                <w:b/>
                <w:sz w:val="20"/>
              </w:rPr>
            </w:pPr>
            <w:r w:rsidRPr="006D3561">
              <w:rPr>
                <w:rFonts w:cs="Arial"/>
                <w:b/>
                <w:sz w:val="20"/>
              </w:rPr>
              <w:t>Associated</w:t>
            </w:r>
          </w:p>
          <w:p w14:paraId="2FE5A450" w14:textId="77777777" w:rsidR="00234667" w:rsidRPr="006D3561" w:rsidRDefault="00234667" w:rsidP="00991194">
            <w:pPr>
              <w:jc w:val="center"/>
              <w:rPr>
                <w:rFonts w:cs="Arial"/>
                <w:b/>
                <w:sz w:val="20"/>
              </w:rPr>
            </w:pPr>
            <w:r w:rsidRPr="006D3561">
              <w:rPr>
                <w:rFonts w:cs="Arial"/>
                <w:b/>
                <w:sz w:val="20"/>
              </w:rPr>
              <w:t>Emission Unit IDs</w:t>
            </w:r>
          </w:p>
        </w:tc>
      </w:tr>
      <w:tr w:rsidR="00B00D21" w14:paraId="5B623943" w14:textId="77777777">
        <w:trPr>
          <w:cantSplit/>
        </w:trPr>
        <w:tc>
          <w:tcPr>
            <w:tcW w:w="2340" w:type="dxa"/>
            <w:tcBorders>
              <w:top w:val="nil"/>
              <w:bottom w:val="nil"/>
            </w:tcBorders>
          </w:tcPr>
          <w:p w14:paraId="24DF2BA5" w14:textId="0F55206D" w:rsidR="00B00D21" w:rsidRPr="001B5E34" w:rsidRDefault="00B13B10" w:rsidP="00B00D21">
            <w:pPr>
              <w:rPr>
                <w:rFonts w:cs="Arial"/>
                <w:sz w:val="20"/>
              </w:rPr>
            </w:pPr>
            <w:r>
              <w:rPr>
                <w:color w:val="000000"/>
                <w:sz w:val="20"/>
              </w:rPr>
              <w:t xml:space="preserve">FGEAST </w:t>
            </w:r>
          </w:p>
        </w:tc>
        <w:tc>
          <w:tcPr>
            <w:tcW w:w="5130" w:type="dxa"/>
            <w:tcBorders>
              <w:top w:val="nil"/>
              <w:bottom w:val="nil"/>
            </w:tcBorders>
          </w:tcPr>
          <w:p w14:paraId="209A0E38" w14:textId="5A49A312" w:rsidR="00B00D21" w:rsidRPr="001B5E34" w:rsidRDefault="00B00D21" w:rsidP="00B00D21">
            <w:pPr>
              <w:jc w:val="both"/>
              <w:rPr>
                <w:rFonts w:cs="Arial"/>
                <w:sz w:val="20"/>
              </w:rPr>
            </w:pPr>
            <w:r w:rsidRPr="00206030">
              <w:rPr>
                <w:rFonts w:cs="Arial"/>
                <w:color w:val="000000"/>
                <w:sz w:val="20"/>
              </w:rPr>
              <w:t>East side waste treatment process consist</w:t>
            </w:r>
            <w:r>
              <w:rPr>
                <w:rFonts w:cs="Arial"/>
                <w:color w:val="000000"/>
                <w:sz w:val="20"/>
              </w:rPr>
              <w:t>ing of sludge tank 12</w:t>
            </w:r>
            <w:r w:rsidRPr="00206030">
              <w:rPr>
                <w:rFonts w:cs="Arial"/>
                <w:color w:val="000000"/>
                <w:sz w:val="20"/>
              </w:rPr>
              <w:t xml:space="preserve">, </w:t>
            </w:r>
            <w:r w:rsidR="0096228A" w:rsidRPr="00206030">
              <w:rPr>
                <w:rFonts w:cs="Arial"/>
                <w:color w:val="000000"/>
                <w:sz w:val="20"/>
              </w:rPr>
              <w:t>treatment reagent and waste silos 4, 5, and 6, and waste treatment tanks 9a, 9b, 10a, and 10b</w:t>
            </w:r>
            <w:r w:rsidRPr="00206030">
              <w:rPr>
                <w:rFonts w:cs="Arial"/>
                <w:color w:val="000000"/>
                <w:sz w:val="20"/>
              </w:rPr>
              <w:t xml:space="preserve">. </w:t>
            </w:r>
          </w:p>
        </w:tc>
        <w:tc>
          <w:tcPr>
            <w:tcW w:w="2700" w:type="dxa"/>
            <w:tcBorders>
              <w:top w:val="nil"/>
              <w:bottom w:val="nil"/>
            </w:tcBorders>
          </w:tcPr>
          <w:p w14:paraId="437F6302" w14:textId="77777777" w:rsidR="00916B06" w:rsidRDefault="00FA785B" w:rsidP="00FA785B">
            <w:pPr>
              <w:rPr>
                <w:rFonts w:cs="Arial"/>
                <w:color w:val="000000"/>
                <w:sz w:val="20"/>
              </w:rPr>
            </w:pPr>
            <w:r w:rsidRPr="00206030">
              <w:rPr>
                <w:rFonts w:cs="Arial"/>
                <w:color w:val="000000"/>
                <w:sz w:val="20"/>
              </w:rPr>
              <w:t xml:space="preserve">EUSILO4-6 </w:t>
            </w:r>
          </w:p>
          <w:p w14:paraId="48A0CCC1" w14:textId="77777777" w:rsidR="00916B06" w:rsidRDefault="00B00D21" w:rsidP="00FA785B">
            <w:pPr>
              <w:rPr>
                <w:rFonts w:cs="Arial"/>
                <w:color w:val="000000"/>
                <w:sz w:val="20"/>
              </w:rPr>
            </w:pPr>
            <w:r>
              <w:rPr>
                <w:rFonts w:cs="Arial"/>
                <w:color w:val="000000"/>
                <w:sz w:val="20"/>
              </w:rPr>
              <w:t>EUSLUDGETANK12</w:t>
            </w:r>
            <w:r w:rsidRPr="00206030">
              <w:rPr>
                <w:rFonts w:cs="Arial"/>
                <w:color w:val="000000"/>
                <w:sz w:val="20"/>
              </w:rPr>
              <w:t xml:space="preserve"> </w:t>
            </w:r>
          </w:p>
          <w:p w14:paraId="51203370" w14:textId="09061002" w:rsidR="00B00D21" w:rsidRPr="001B5E34" w:rsidRDefault="00B00D21" w:rsidP="00FA785B">
            <w:pPr>
              <w:rPr>
                <w:rFonts w:cs="Arial"/>
                <w:sz w:val="20"/>
              </w:rPr>
            </w:pPr>
            <w:r w:rsidRPr="00206030">
              <w:rPr>
                <w:rFonts w:cs="Arial"/>
                <w:color w:val="000000"/>
                <w:sz w:val="20"/>
              </w:rPr>
              <w:t>EUSTORAGETANK1</w:t>
            </w:r>
          </w:p>
        </w:tc>
      </w:tr>
      <w:tr w:rsidR="00B00D21" w14:paraId="467E3267" w14:textId="77777777">
        <w:trPr>
          <w:cantSplit/>
        </w:trPr>
        <w:tc>
          <w:tcPr>
            <w:tcW w:w="2340" w:type="dxa"/>
          </w:tcPr>
          <w:p w14:paraId="623B968E" w14:textId="120B9E91" w:rsidR="00B00D21" w:rsidRPr="001B5E34" w:rsidRDefault="00DD12A0" w:rsidP="00B00D21">
            <w:pPr>
              <w:rPr>
                <w:rFonts w:cs="Arial"/>
                <w:sz w:val="20"/>
              </w:rPr>
            </w:pPr>
            <w:r>
              <w:rPr>
                <w:rFonts w:cs="Arial"/>
                <w:color w:val="000000"/>
                <w:sz w:val="20"/>
              </w:rPr>
              <w:t xml:space="preserve">FGWEST </w:t>
            </w:r>
          </w:p>
        </w:tc>
        <w:tc>
          <w:tcPr>
            <w:tcW w:w="5130" w:type="dxa"/>
          </w:tcPr>
          <w:p w14:paraId="230BAFE9" w14:textId="4F7A700C" w:rsidR="00B00D21" w:rsidRPr="001B5E34" w:rsidRDefault="00B00D21" w:rsidP="00B00D21">
            <w:pPr>
              <w:jc w:val="both"/>
              <w:rPr>
                <w:rFonts w:cs="Arial"/>
                <w:sz w:val="20"/>
              </w:rPr>
            </w:pPr>
            <w:r w:rsidRPr="00206030">
              <w:rPr>
                <w:rFonts w:cs="Arial"/>
                <w:color w:val="000000"/>
                <w:sz w:val="20"/>
              </w:rPr>
              <w:t xml:space="preserve">West side waste treatment process consisting of sludge </w:t>
            </w:r>
            <w:r>
              <w:rPr>
                <w:rFonts w:cs="Arial"/>
                <w:color w:val="000000"/>
                <w:sz w:val="20"/>
              </w:rPr>
              <w:t>tank 11</w:t>
            </w:r>
            <w:r w:rsidRPr="00206030">
              <w:rPr>
                <w:rFonts w:cs="Arial"/>
                <w:color w:val="000000"/>
                <w:sz w:val="20"/>
              </w:rPr>
              <w:t xml:space="preserve">, </w:t>
            </w:r>
            <w:r w:rsidR="00A8787F" w:rsidRPr="004A2DC3">
              <w:rPr>
                <w:rFonts w:cs="Arial"/>
                <w:color w:val="000000"/>
                <w:sz w:val="20"/>
              </w:rPr>
              <w:t xml:space="preserve">treatment reagent and waste silos 1, 2, and 3, </w:t>
            </w:r>
            <w:r w:rsidRPr="00206030">
              <w:rPr>
                <w:rFonts w:cs="Arial"/>
                <w:color w:val="000000"/>
                <w:sz w:val="20"/>
              </w:rPr>
              <w:t xml:space="preserve">and waste treatment tanks </w:t>
            </w:r>
            <w:r>
              <w:rPr>
                <w:rFonts w:cs="Arial"/>
                <w:color w:val="000000"/>
                <w:sz w:val="20"/>
              </w:rPr>
              <w:t>A</w:t>
            </w:r>
            <w:r w:rsidRPr="00206030">
              <w:rPr>
                <w:rFonts w:cs="Arial"/>
                <w:color w:val="000000"/>
                <w:sz w:val="20"/>
              </w:rPr>
              <w:t xml:space="preserve">, </w:t>
            </w:r>
            <w:r>
              <w:rPr>
                <w:rFonts w:cs="Arial"/>
                <w:color w:val="000000"/>
                <w:sz w:val="20"/>
              </w:rPr>
              <w:t>B</w:t>
            </w:r>
            <w:r w:rsidRPr="00206030">
              <w:rPr>
                <w:rFonts w:cs="Arial"/>
                <w:color w:val="000000"/>
                <w:sz w:val="20"/>
              </w:rPr>
              <w:t xml:space="preserve">, </w:t>
            </w:r>
            <w:r>
              <w:rPr>
                <w:rFonts w:cs="Arial"/>
                <w:color w:val="000000"/>
                <w:sz w:val="20"/>
              </w:rPr>
              <w:t>C</w:t>
            </w:r>
            <w:r w:rsidRPr="00206030">
              <w:rPr>
                <w:rFonts w:cs="Arial"/>
                <w:color w:val="000000"/>
                <w:sz w:val="20"/>
              </w:rPr>
              <w:t xml:space="preserve">, and </w:t>
            </w:r>
            <w:r>
              <w:rPr>
                <w:rFonts w:cs="Arial"/>
                <w:color w:val="000000"/>
                <w:sz w:val="20"/>
              </w:rPr>
              <w:t>D</w:t>
            </w:r>
            <w:r w:rsidRPr="00206030">
              <w:rPr>
                <w:rFonts w:cs="Arial"/>
                <w:color w:val="000000"/>
                <w:sz w:val="20"/>
              </w:rPr>
              <w:t xml:space="preserve">. </w:t>
            </w:r>
            <w:r w:rsidR="0064447F">
              <w:rPr>
                <w:rFonts w:cs="Arial"/>
                <w:color w:val="000000"/>
                <w:sz w:val="20"/>
              </w:rPr>
              <w:t xml:space="preserve"> </w:t>
            </w:r>
            <w:r w:rsidR="00A831D0" w:rsidRPr="00312F3A">
              <w:rPr>
                <w:sz w:val="20"/>
              </w:rPr>
              <w:t xml:space="preserve">Silos 1 through 3 </w:t>
            </w:r>
            <w:r w:rsidR="00A831D0">
              <w:rPr>
                <w:sz w:val="20"/>
              </w:rPr>
              <w:t xml:space="preserve">are </w:t>
            </w:r>
            <w:r w:rsidR="00A831D0" w:rsidRPr="00312F3A">
              <w:rPr>
                <w:sz w:val="20"/>
              </w:rPr>
              <w:t>used to store reagent, including (but not limited to) fly ash, lime, and cement kiln dust.</w:t>
            </w:r>
            <w:r w:rsidR="00A831D0">
              <w:rPr>
                <w:sz w:val="20"/>
              </w:rPr>
              <w:t xml:space="preserve"> </w:t>
            </w:r>
            <w:r w:rsidR="0064447F">
              <w:rPr>
                <w:sz w:val="20"/>
              </w:rPr>
              <w:t xml:space="preserve"> </w:t>
            </w:r>
            <w:r w:rsidR="00A8787F" w:rsidRPr="000C2F59">
              <w:rPr>
                <w:sz w:val="20"/>
              </w:rPr>
              <w:t>This process treats low VOC waste (average VOC content less than 500 ppm).</w:t>
            </w:r>
          </w:p>
        </w:tc>
        <w:tc>
          <w:tcPr>
            <w:tcW w:w="2700" w:type="dxa"/>
          </w:tcPr>
          <w:p w14:paraId="4ECC0B57" w14:textId="04DBF4BB" w:rsidR="00B65576" w:rsidRDefault="00B65576" w:rsidP="00B00D21">
            <w:pPr>
              <w:rPr>
                <w:rFonts w:cs="Arial"/>
                <w:color w:val="000000"/>
                <w:sz w:val="20"/>
              </w:rPr>
            </w:pPr>
            <w:r>
              <w:rPr>
                <w:rFonts w:cs="Arial"/>
                <w:color w:val="000000"/>
                <w:sz w:val="20"/>
              </w:rPr>
              <w:t>EUSILO1-3</w:t>
            </w:r>
          </w:p>
          <w:p w14:paraId="1FF362BC" w14:textId="77777777" w:rsidR="00916B06" w:rsidRDefault="00B00D21" w:rsidP="00B00D21">
            <w:pPr>
              <w:rPr>
                <w:rFonts w:cs="Arial"/>
                <w:color w:val="000000"/>
                <w:sz w:val="20"/>
              </w:rPr>
            </w:pPr>
            <w:r>
              <w:rPr>
                <w:rFonts w:cs="Arial"/>
                <w:color w:val="000000"/>
                <w:sz w:val="20"/>
              </w:rPr>
              <w:t>EUSLUDGETANK11</w:t>
            </w:r>
            <w:r w:rsidRPr="00206030">
              <w:rPr>
                <w:rFonts w:cs="Arial"/>
                <w:color w:val="000000"/>
                <w:sz w:val="20"/>
              </w:rPr>
              <w:t xml:space="preserve"> </w:t>
            </w:r>
          </w:p>
          <w:p w14:paraId="12684DD2" w14:textId="5BDBF283" w:rsidR="00B00D21" w:rsidRPr="001B5E34" w:rsidRDefault="00B00D21" w:rsidP="00B00D21">
            <w:pPr>
              <w:rPr>
                <w:rFonts w:cs="Arial"/>
                <w:sz w:val="20"/>
              </w:rPr>
            </w:pPr>
            <w:r w:rsidRPr="00206030">
              <w:rPr>
                <w:rFonts w:cs="Arial"/>
                <w:color w:val="000000"/>
                <w:sz w:val="20"/>
              </w:rPr>
              <w:t>EUSTORAGETANK2</w:t>
            </w:r>
          </w:p>
        </w:tc>
      </w:tr>
      <w:tr w:rsidR="00B00D21" w14:paraId="7EF72BD0" w14:textId="77777777">
        <w:trPr>
          <w:cantSplit/>
        </w:trPr>
        <w:tc>
          <w:tcPr>
            <w:tcW w:w="2340" w:type="dxa"/>
            <w:tcBorders>
              <w:top w:val="nil"/>
              <w:bottom w:val="single" w:sz="6" w:space="0" w:color="auto"/>
            </w:tcBorders>
          </w:tcPr>
          <w:p w14:paraId="72606D56" w14:textId="115FDD26" w:rsidR="00B00D21" w:rsidRPr="001B5E34" w:rsidRDefault="00B00D21" w:rsidP="00B00D21">
            <w:pPr>
              <w:rPr>
                <w:rFonts w:cs="Arial"/>
                <w:sz w:val="20"/>
              </w:rPr>
            </w:pPr>
            <w:bookmarkStart w:id="84" w:name="_Hlk124168461"/>
            <w:r w:rsidRPr="00206030">
              <w:rPr>
                <w:rFonts w:cs="Arial"/>
                <w:color w:val="000000"/>
                <w:sz w:val="20"/>
              </w:rPr>
              <w:t>FGLIQWASTETKS</w:t>
            </w:r>
            <w:bookmarkEnd w:id="84"/>
          </w:p>
        </w:tc>
        <w:tc>
          <w:tcPr>
            <w:tcW w:w="5130" w:type="dxa"/>
            <w:tcBorders>
              <w:top w:val="nil"/>
              <w:bottom w:val="single" w:sz="6" w:space="0" w:color="auto"/>
            </w:tcBorders>
          </w:tcPr>
          <w:p w14:paraId="784F66DD" w14:textId="7646BBBA" w:rsidR="00B00D21" w:rsidRPr="001B5E34" w:rsidRDefault="00023B43" w:rsidP="00B00D21">
            <w:pPr>
              <w:jc w:val="both"/>
              <w:rPr>
                <w:rFonts w:cs="Arial"/>
                <w:sz w:val="20"/>
              </w:rPr>
            </w:pPr>
            <w:r>
              <w:rPr>
                <w:rFonts w:cs="Arial"/>
                <w:color w:val="000000"/>
                <w:sz w:val="20"/>
              </w:rPr>
              <w:t xml:space="preserve">Four </w:t>
            </w:r>
            <w:r w:rsidR="00B00D21" w:rsidRPr="00206030">
              <w:rPr>
                <w:rFonts w:cs="Arial"/>
                <w:color w:val="000000"/>
                <w:sz w:val="20"/>
              </w:rPr>
              <w:t>20,000</w:t>
            </w:r>
            <w:r>
              <w:rPr>
                <w:rFonts w:cs="Arial"/>
                <w:color w:val="000000"/>
                <w:sz w:val="20"/>
              </w:rPr>
              <w:t>-</w:t>
            </w:r>
            <w:r w:rsidR="00B00D21" w:rsidRPr="00206030">
              <w:rPr>
                <w:rFonts w:cs="Arial"/>
                <w:color w:val="000000"/>
                <w:sz w:val="20"/>
              </w:rPr>
              <w:t>gallon liquid waste holding tanks.</w:t>
            </w:r>
          </w:p>
        </w:tc>
        <w:tc>
          <w:tcPr>
            <w:tcW w:w="2700" w:type="dxa"/>
            <w:tcBorders>
              <w:top w:val="nil"/>
              <w:bottom w:val="single" w:sz="6" w:space="0" w:color="auto"/>
            </w:tcBorders>
          </w:tcPr>
          <w:p w14:paraId="6EFC822D" w14:textId="77777777" w:rsidR="00916B06" w:rsidRDefault="00B00D21" w:rsidP="00B00D21">
            <w:pPr>
              <w:rPr>
                <w:rFonts w:cs="Arial"/>
                <w:color w:val="000000"/>
                <w:sz w:val="20"/>
              </w:rPr>
            </w:pPr>
            <w:r w:rsidRPr="00206030">
              <w:rPr>
                <w:rFonts w:cs="Arial"/>
                <w:color w:val="000000"/>
                <w:sz w:val="20"/>
              </w:rPr>
              <w:t xml:space="preserve">EULIQWASTETK16 </w:t>
            </w:r>
          </w:p>
          <w:p w14:paraId="69FB1637" w14:textId="77777777" w:rsidR="00916B06" w:rsidRDefault="00B00D21" w:rsidP="00B00D21">
            <w:pPr>
              <w:rPr>
                <w:rFonts w:cs="Arial"/>
                <w:color w:val="000000"/>
                <w:sz w:val="20"/>
              </w:rPr>
            </w:pPr>
            <w:r w:rsidRPr="00206030">
              <w:rPr>
                <w:rFonts w:cs="Arial"/>
                <w:color w:val="000000"/>
                <w:sz w:val="20"/>
              </w:rPr>
              <w:t xml:space="preserve">EULIQWASTETK17 </w:t>
            </w:r>
          </w:p>
          <w:p w14:paraId="183C4A6E" w14:textId="77777777" w:rsidR="00916B06" w:rsidRDefault="00B00D21" w:rsidP="00B00D21">
            <w:pPr>
              <w:rPr>
                <w:rFonts w:cs="Arial"/>
                <w:color w:val="000000"/>
                <w:sz w:val="20"/>
              </w:rPr>
            </w:pPr>
            <w:r w:rsidRPr="00206030">
              <w:rPr>
                <w:rFonts w:cs="Arial"/>
                <w:color w:val="000000"/>
                <w:sz w:val="20"/>
              </w:rPr>
              <w:t xml:space="preserve">EULIQWASTETK18 </w:t>
            </w:r>
          </w:p>
          <w:p w14:paraId="192A1869" w14:textId="60903B35" w:rsidR="00B00D21" w:rsidRPr="001B5E34" w:rsidRDefault="00B00D21" w:rsidP="00B00D21">
            <w:pPr>
              <w:rPr>
                <w:rFonts w:cs="Arial"/>
                <w:sz w:val="20"/>
              </w:rPr>
            </w:pPr>
            <w:r w:rsidRPr="00206030">
              <w:rPr>
                <w:rFonts w:cs="Arial"/>
                <w:color w:val="000000"/>
                <w:sz w:val="20"/>
              </w:rPr>
              <w:t>EULIQWASTETK19</w:t>
            </w:r>
          </w:p>
        </w:tc>
      </w:tr>
      <w:tr w:rsidR="00B00D21" w14:paraId="6B11EAD0" w14:textId="77777777" w:rsidTr="00B236D9">
        <w:trPr>
          <w:cantSplit/>
        </w:trPr>
        <w:tc>
          <w:tcPr>
            <w:tcW w:w="2340" w:type="dxa"/>
            <w:tcBorders>
              <w:top w:val="single" w:sz="6" w:space="0" w:color="auto"/>
              <w:bottom w:val="double" w:sz="4" w:space="0" w:color="auto"/>
            </w:tcBorders>
          </w:tcPr>
          <w:p w14:paraId="01941444" w14:textId="0B6FD74E" w:rsidR="00B00D21" w:rsidRPr="001B5E34" w:rsidRDefault="00B00D21" w:rsidP="00B00D21">
            <w:pPr>
              <w:rPr>
                <w:rFonts w:cs="Arial"/>
                <w:sz w:val="20"/>
              </w:rPr>
            </w:pPr>
            <w:r w:rsidRPr="00206030">
              <w:rPr>
                <w:rFonts w:cs="Arial"/>
                <w:color w:val="000000"/>
                <w:sz w:val="20"/>
              </w:rPr>
              <w:t>FGTMTFACILITY</w:t>
            </w:r>
          </w:p>
        </w:tc>
        <w:tc>
          <w:tcPr>
            <w:tcW w:w="5130" w:type="dxa"/>
            <w:tcBorders>
              <w:top w:val="single" w:sz="6" w:space="0" w:color="auto"/>
              <w:bottom w:val="double" w:sz="4" w:space="0" w:color="auto"/>
            </w:tcBorders>
          </w:tcPr>
          <w:p w14:paraId="6E6E8369" w14:textId="77777777" w:rsidR="00B00D21" w:rsidRDefault="00B00D21" w:rsidP="00B00D21">
            <w:pPr>
              <w:jc w:val="both"/>
              <w:rPr>
                <w:rFonts w:cs="Arial"/>
                <w:color w:val="000000"/>
                <w:sz w:val="20"/>
              </w:rPr>
            </w:pPr>
            <w:r w:rsidRPr="00206030">
              <w:rPr>
                <w:rFonts w:cs="Arial"/>
                <w:color w:val="000000"/>
                <w:sz w:val="20"/>
              </w:rPr>
              <w:t>Waste treatment facility including all equipment in the east and west side processes, the liquid waste storage tanks, and the North, East, and Southeast container storage areas.</w:t>
            </w:r>
          </w:p>
          <w:p w14:paraId="28DA1E5D" w14:textId="54918A2B" w:rsidR="00B65963" w:rsidRPr="001B5E34" w:rsidRDefault="00B65963" w:rsidP="00B00D21">
            <w:pPr>
              <w:jc w:val="both"/>
              <w:rPr>
                <w:rFonts w:cs="Arial"/>
                <w:sz w:val="20"/>
              </w:rPr>
            </w:pPr>
          </w:p>
        </w:tc>
        <w:tc>
          <w:tcPr>
            <w:tcW w:w="2700" w:type="dxa"/>
            <w:tcBorders>
              <w:top w:val="single" w:sz="6" w:space="0" w:color="auto"/>
              <w:bottom w:val="double" w:sz="4" w:space="0" w:color="auto"/>
            </w:tcBorders>
          </w:tcPr>
          <w:p w14:paraId="58D6CABB" w14:textId="77777777" w:rsidR="00916B06" w:rsidRDefault="00B00D21" w:rsidP="00B00D21">
            <w:pPr>
              <w:rPr>
                <w:rFonts w:cs="Arial"/>
                <w:color w:val="000000"/>
                <w:sz w:val="20"/>
              </w:rPr>
            </w:pPr>
            <w:r>
              <w:rPr>
                <w:rFonts w:cs="Arial"/>
                <w:color w:val="000000"/>
                <w:sz w:val="20"/>
              </w:rPr>
              <w:t xml:space="preserve">EUSLUDGETANK12 </w:t>
            </w:r>
          </w:p>
          <w:p w14:paraId="6229FAF8" w14:textId="2D816A46" w:rsidR="00B00D21" w:rsidRDefault="00B00D21" w:rsidP="00B00D21">
            <w:pPr>
              <w:rPr>
                <w:rFonts w:cs="Arial"/>
                <w:color w:val="000000"/>
                <w:sz w:val="20"/>
              </w:rPr>
            </w:pPr>
            <w:r w:rsidRPr="00206030">
              <w:rPr>
                <w:rFonts w:cs="Arial"/>
                <w:color w:val="000000"/>
                <w:sz w:val="20"/>
              </w:rPr>
              <w:t xml:space="preserve">EUSTORAGETANK1 </w:t>
            </w:r>
          </w:p>
          <w:p w14:paraId="56633D72" w14:textId="77777777" w:rsidR="00916B06" w:rsidRDefault="00B00D21" w:rsidP="00B00D21">
            <w:pPr>
              <w:rPr>
                <w:rFonts w:cs="Arial"/>
                <w:color w:val="000000"/>
                <w:sz w:val="20"/>
              </w:rPr>
            </w:pPr>
            <w:r>
              <w:rPr>
                <w:rFonts w:cs="Arial"/>
                <w:color w:val="000000"/>
                <w:sz w:val="20"/>
              </w:rPr>
              <w:t>EUSLUDGETANK11</w:t>
            </w:r>
            <w:r w:rsidRPr="00206030">
              <w:rPr>
                <w:rFonts w:cs="Arial"/>
                <w:color w:val="000000"/>
                <w:sz w:val="20"/>
              </w:rPr>
              <w:t xml:space="preserve"> </w:t>
            </w:r>
          </w:p>
          <w:p w14:paraId="0075B206" w14:textId="77777777" w:rsidR="00916B06" w:rsidRDefault="00B00D21" w:rsidP="00B00D21">
            <w:pPr>
              <w:rPr>
                <w:rFonts w:cs="Arial"/>
                <w:color w:val="000000"/>
                <w:sz w:val="20"/>
              </w:rPr>
            </w:pPr>
            <w:r w:rsidRPr="00206030">
              <w:rPr>
                <w:rFonts w:cs="Arial"/>
                <w:color w:val="000000"/>
                <w:sz w:val="20"/>
              </w:rPr>
              <w:t xml:space="preserve">EUSTORAGETANK2 </w:t>
            </w:r>
          </w:p>
          <w:p w14:paraId="02127C0C" w14:textId="77777777" w:rsidR="00916B06" w:rsidRDefault="00B00D21" w:rsidP="00B00D21">
            <w:pPr>
              <w:rPr>
                <w:rFonts w:cs="Arial"/>
                <w:color w:val="000000"/>
                <w:sz w:val="20"/>
              </w:rPr>
            </w:pPr>
            <w:r w:rsidRPr="00206030">
              <w:rPr>
                <w:rFonts w:cs="Arial"/>
                <w:color w:val="000000"/>
                <w:sz w:val="20"/>
              </w:rPr>
              <w:t xml:space="preserve">EULIQWASTETK16 </w:t>
            </w:r>
          </w:p>
          <w:p w14:paraId="5DC54029" w14:textId="77777777" w:rsidR="00916B06" w:rsidRDefault="00B00D21" w:rsidP="00B00D21">
            <w:pPr>
              <w:rPr>
                <w:rFonts w:cs="Arial"/>
                <w:color w:val="000000"/>
                <w:sz w:val="20"/>
              </w:rPr>
            </w:pPr>
            <w:r w:rsidRPr="00206030">
              <w:rPr>
                <w:rFonts w:cs="Arial"/>
                <w:color w:val="000000"/>
                <w:sz w:val="20"/>
              </w:rPr>
              <w:t xml:space="preserve">EULIQWASTETK17 </w:t>
            </w:r>
          </w:p>
          <w:p w14:paraId="44949071" w14:textId="77777777" w:rsidR="00916B06" w:rsidRDefault="00B00D21" w:rsidP="00B00D21">
            <w:pPr>
              <w:rPr>
                <w:rFonts w:cs="Arial"/>
                <w:color w:val="000000"/>
                <w:sz w:val="20"/>
              </w:rPr>
            </w:pPr>
            <w:r w:rsidRPr="00206030">
              <w:rPr>
                <w:rFonts w:cs="Arial"/>
                <w:color w:val="000000"/>
                <w:sz w:val="20"/>
              </w:rPr>
              <w:t xml:space="preserve">EULIQWASTETK18 </w:t>
            </w:r>
          </w:p>
          <w:p w14:paraId="014C0CDE" w14:textId="733B4A0C" w:rsidR="00B00D21" w:rsidRDefault="00B00D21" w:rsidP="00B00D21">
            <w:pPr>
              <w:rPr>
                <w:rFonts w:cs="Arial"/>
                <w:color w:val="000000"/>
                <w:sz w:val="20"/>
              </w:rPr>
            </w:pPr>
            <w:r w:rsidRPr="00206030">
              <w:rPr>
                <w:rFonts w:cs="Arial"/>
                <w:color w:val="000000"/>
                <w:sz w:val="20"/>
              </w:rPr>
              <w:t xml:space="preserve">EULIQWASTETK19 </w:t>
            </w:r>
          </w:p>
          <w:p w14:paraId="565283C2" w14:textId="77777777" w:rsidR="00916B06" w:rsidRDefault="008E283A" w:rsidP="00B00D21">
            <w:pPr>
              <w:rPr>
                <w:rFonts w:cs="Arial"/>
                <w:color w:val="000000"/>
                <w:sz w:val="20"/>
              </w:rPr>
            </w:pPr>
            <w:bookmarkStart w:id="85" w:name="_Hlk124168519"/>
            <w:r w:rsidRPr="00206030">
              <w:rPr>
                <w:rFonts w:cs="Arial"/>
                <w:color w:val="000000"/>
                <w:sz w:val="20"/>
              </w:rPr>
              <w:t>EUDRUMSTORAGE</w:t>
            </w:r>
            <w:r>
              <w:rPr>
                <w:rFonts w:cs="Arial"/>
                <w:color w:val="000000"/>
                <w:sz w:val="20"/>
              </w:rPr>
              <w:t xml:space="preserve"> </w:t>
            </w:r>
          </w:p>
          <w:bookmarkEnd w:id="85"/>
          <w:p w14:paraId="1CBFF9B5" w14:textId="77777777" w:rsidR="00837939" w:rsidRDefault="00837939" w:rsidP="00837939">
            <w:pPr>
              <w:rPr>
                <w:rFonts w:cs="Arial"/>
                <w:color w:val="000000"/>
                <w:sz w:val="20"/>
              </w:rPr>
            </w:pPr>
            <w:r>
              <w:rPr>
                <w:rFonts w:cs="Arial"/>
                <w:color w:val="000000"/>
                <w:sz w:val="20"/>
              </w:rPr>
              <w:t>EUSILO1-3</w:t>
            </w:r>
          </w:p>
          <w:p w14:paraId="52CBAF53" w14:textId="766071C0" w:rsidR="00B00D21" w:rsidRPr="00837939" w:rsidRDefault="00837939" w:rsidP="00B00D21">
            <w:pPr>
              <w:rPr>
                <w:rFonts w:cs="Arial"/>
                <w:color w:val="000000"/>
                <w:sz w:val="20"/>
              </w:rPr>
            </w:pPr>
            <w:r>
              <w:rPr>
                <w:rFonts w:cs="Arial"/>
                <w:color w:val="000000"/>
                <w:sz w:val="20"/>
              </w:rPr>
              <w:t>EUSILO4-6</w:t>
            </w:r>
          </w:p>
        </w:tc>
      </w:tr>
      <w:tr w:rsidR="00A0474E" w14:paraId="3241959D" w14:textId="77777777" w:rsidTr="00B236D9">
        <w:trPr>
          <w:cantSplit/>
        </w:trPr>
        <w:tc>
          <w:tcPr>
            <w:tcW w:w="2340" w:type="dxa"/>
            <w:tcBorders>
              <w:top w:val="double" w:sz="4" w:space="0" w:color="auto"/>
              <w:bottom w:val="single" w:sz="4" w:space="0" w:color="auto"/>
            </w:tcBorders>
          </w:tcPr>
          <w:p w14:paraId="302C21EB" w14:textId="5E84F75D" w:rsidR="00A0474E" w:rsidRPr="00206030" w:rsidRDefault="00A0474E" w:rsidP="00B00D21">
            <w:pPr>
              <w:rPr>
                <w:rFonts w:cs="Arial"/>
                <w:color w:val="000000"/>
                <w:sz w:val="20"/>
              </w:rPr>
            </w:pPr>
            <w:r>
              <w:rPr>
                <w:rFonts w:cs="Arial"/>
                <w:color w:val="000000"/>
                <w:sz w:val="20"/>
              </w:rPr>
              <w:lastRenderedPageBreak/>
              <w:t>FGMACTDD</w:t>
            </w:r>
          </w:p>
        </w:tc>
        <w:tc>
          <w:tcPr>
            <w:tcW w:w="5130" w:type="dxa"/>
            <w:tcBorders>
              <w:top w:val="double" w:sz="4" w:space="0" w:color="auto"/>
              <w:bottom w:val="single" w:sz="4" w:space="0" w:color="auto"/>
            </w:tcBorders>
          </w:tcPr>
          <w:p w14:paraId="191586E6" w14:textId="77777777" w:rsidR="00A0474E" w:rsidRPr="00505EBC" w:rsidRDefault="00A0474E" w:rsidP="00A0474E">
            <w:pPr>
              <w:spacing w:after="120"/>
              <w:jc w:val="both"/>
              <w:rPr>
                <w:sz w:val="20"/>
              </w:rPr>
            </w:pPr>
            <w:r w:rsidRPr="00505EBC">
              <w:rPr>
                <w:sz w:val="20"/>
              </w:rPr>
              <w:t xml:space="preserve">The provisions of </w:t>
            </w:r>
            <w:r>
              <w:rPr>
                <w:sz w:val="20"/>
              </w:rPr>
              <w:t>40 CFR Part 63,</w:t>
            </w:r>
            <w:r w:rsidRPr="00505EBC">
              <w:rPr>
                <w:sz w:val="20"/>
              </w:rPr>
              <w:t xml:space="preserve"> Subpart DD apply to a plant site for which both of the following are applicable:</w:t>
            </w:r>
          </w:p>
          <w:p w14:paraId="69E4D761" w14:textId="6D237D5D" w:rsidR="00A0474E" w:rsidRPr="00505EBC" w:rsidRDefault="00472D78" w:rsidP="00144B8B">
            <w:pPr>
              <w:numPr>
                <w:ilvl w:val="0"/>
                <w:numId w:val="94"/>
              </w:numPr>
              <w:tabs>
                <w:tab w:val="clear" w:pos="1080"/>
                <w:tab w:val="num" w:pos="360"/>
              </w:tabs>
              <w:spacing w:after="120"/>
              <w:ind w:left="360"/>
              <w:jc w:val="both"/>
              <w:rPr>
                <w:sz w:val="20"/>
              </w:rPr>
            </w:pPr>
            <w:r>
              <w:rPr>
                <w:sz w:val="20"/>
              </w:rPr>
              <w:t>O</w:t>
            </w:r>
            <w:r w:rsidR="00A0474E" w:rsidRPr="00505EBC">
              <w:rPr>
                <w:sz w:val="20"/>
              </w:rPr>
              <w:t xml:space="preserve">ne or more operations receive off-site materials as specified in </w:t>
            </w:r>
            <w:r w:rsidR="00A0474E">
              <w:rPr>
                <w:sz w:val="20"/>
              </w:rPr>
              <w:t xml:space="preserve">40 </w:t>
            </w:r>
            <w:smartTag w:uri="urn:schemas-microsoft-com:office:smarttags" w:element="stockticker">
              <w:r w:rsidR="00A0474E" w:rsidRPr="00505EBC">
                <w:rPr>
                  <w:sz w:val="20"/>
                </w:rPr>
                <w:t>CFR</w:t>
              </w:r>
            </w:smartTag>
            <w:r w:rsidR="00A0474E" w:rsidRPr="00505EBC">
              <w:rPr>
                <w:sz w:val="20"/>
              </w:rPr>
              <w:t xml:space="preserve"> 63.680(b) and the operation is one of the waste management operations or recovery operations as specified in 40 </w:t>
            </w:r>
            <w:smartTag w:uri="urn:schemas-microsoft-com:office:smarttags" w:element="stockticker">
              <w:r w:rsidR="00A0474E" w:rsidRPr="00505EBC">
                <w:rPr>
                  <w:sz w:val="20"/>
                </w:rPr>
                <w:t>CFR</w:t>
              </w:r>
            </w:smartTag>
            <w:r w:rsidR="00A0474E" w:rsidRPr="00505EBC">
              <w:rPr>
                <w:sz w:val="20"/>
              </w:rPr>
              <w:t xml:space="preserve"> 63.680(a)(2)(i) through (vi).</w:t>
            </w:r>
          </w:p>
          <w:p w14:paraId="29DDED0E" w14:textId="77777777" w:rsidR="00A0474E" w:rsidRDefault="00A0474E" w:rsidP="00144B8B">
            <w:pPr>
              <w:numPr>
                <w:ilvl w:val="0"/>
                <w:numId w:val="94"/>
              </w:numPr>
              <w:tabs>
                <w:tab w:val="clear" w:pos="1080"/>
                <w:tab w:val="num" w:pos="360"/>
              </w:tabs>
              <w:ind w:left="360"/>
              <w:jc w:val="both"/>
              <w:rPr>
                <w:sz w:val="20"/>
              </w:rPr>
            </w:pPr>
            <w:r w:rsidRPr="00505EBC">
              <w:rPr>
                <w:sz w:val="20"/>
              </w:rPr>
              <w:t>For each operation specified in 40 CFR 63.680(a)(2)(i) through (vi), the affected source is the entire group of off-site material management units (MMU) associated with the operation.  An off-site MMU is a tank, container, surface impoundment, oil-water separator, organic-water separator, or transfer system used to manage off-site material as defined in 40 CFR 63.680(c)(1).</w:t>
            </w:r>
          </w:p>
          <w:p w14:paraId="2E8C39C2" w14:textId="77777777" w:rsidR="00881CD4" w:rsidRDefault="00881CD4" w:rsidP="00881CD4">
            <w:pPr>
              <w:jc w:val="both"/>
              <w:rPr>
                <w:sz w:val="20"/>
              </w:rPr>
            </w:pPr>
          </w:p>
          <w:p w14:paraId="281E09DE" w14:textId="49E0053D" w:rsidR="00881CD4" w:rsidRPr="00A0474E" w:rsidRDefault="00881CD4" w:rsidP="00881CD4">
            <w:pPr>
              <w:jc w:val="both"/>
              <w:rPr>
                <w:sz w:val="20"/>
              </w:rPr>
            </w:pPr>
            <w:r w:rsidRPr="00881CD4">
              <w:rPr>
                <w:sz w:val="20"/>
              </w:rPr>
              <w:t xml:space="preserve">The provisions </w:t>
            </w:r>
            <w:r>
              <w:rPr>
                <w:sz w:val="20"/>
              </w:rPr>
              <w:t>in this flexible group</w:t>
            </w:r>
            <w:r w:rsidRPr="00881CD4">
              <w:rPr>
                <w:sz w:val="20"/>
              </w:rPr>
              <w:t xml:space="preserve"> apply to closed-vent systems and control devices used to control air emissions</w:t>
            </w:r>
            <w:r>
              <w:rPr>
                <w:sz w:val="20"/>
              </w:rPr>
              <w:t>.</w:t>
            </w:r>
          </w:p>
        </w:tc>
        <w:tc>
          <w:tcPr>
            <w:tcW w:w="2700" w:type="dxa"/>
            <w:tcBorders>
              <w:top w:val="double" w:sz="4" w:space="0" w:color="auto"/>
              <w:bottom w:val="single" w:sz="4" w:space="0" w:color="auto"/>
            </w:tcBorders>
          </w:tcPr>
          <w:p w14:paraId="1ECD9920" w14:textId="77777777" w:rsidR="00916B06" w:rsidRDefault="00A0474E" w:rsidP="00A0474E">
            <w:pPr>
              <w:rPr>
                <w:rFonts w:cs="Arial"/>
                <w:color w:val="000000"/>
                <w:sz w:val="20"/>
              </w:rPr>
            </w:pPr>
            <w:r>
              <w:rPr>
                <w:rFonts w:cs="Arial"/>
                <w:color w:val="000000"/>
                <w:sz w:val="20"/>
              </w:rPr>
              <w:t xml:space="preserve">EUSLUDGETANK12 </w:t>
            </w:r>
          </w:p>
          <w:p w14:paraId="0AEFACC8" w14:textId="171F174D" w:rsidR="00A0474E" w:rsidRDefault="00A0474E" w:rsidP="00A0474E">
            <w:pPr>
              <w:rPr>
                <w:rFonts w:cs="Arial"/>
                <w:color w:val="000000"/>
                <w:sz w:val="20"/>
              </w:rPr>
            </w:pPr>
            <w:r w:rsidRPr="00206030">
              <w:rPr>
                <w:rFonts w:cs="Arial"/>
                <w:color w:val="000000"/>
                <w:sz w:val="20"/>
              </w:rPr>
              <w:t xml:space="preserve">EUSTORAGETANK1 </w:t>
            </w:r>
          </w:p>
          <w:p w14:paraId="4A0B9BE8" w14:textId="77777777" w:rsidR="00916B06" w:rsidRDefault="00A0474E" w:rsidP="00597903">
            <w:pPr>
              <w:rPr>
                <w:rFonts w:cs="Arial"/>
                <w:color w:val="000000"/>
                <w:sz w:val="20"/>
              </w:rPr>
            </w:pPr>
            <w:r>
              <w:rPr>
                <w:rFonts w:cs="Arial"/>
                <w:color w:val="000000"/>
                <w:sz w:val="20"/>
              </w:rPr>
              <w:t>EUSLUDGETANK11</w:t>
            </w:r>
            <w:r w:rsidRPr="00206030">
              <w:rPr>
                <w:rFonts w:cs="Arial"/>
                <w:color w:val="000000"/>
                <w:sz w:val="20"/>
              </w:rPr>
              <w:t xml:space="preserve"> </w:t>
            </w:r>
          </w:p>
          <w:p w14:paraId="653E1CDD" w14:textId="77777777" w:rsidR="00916B06" w:rsidRDefault="00A0474E" w:rsidP="00597903">
            <w:pPr>
              <w:rPr>
                <w:rFonts w:cs="Arial"/>
                <w:color w:val="000000"/>
                <w:sz w:val="20"/>
              </w:rPr>
            </w:pPr>
            <w:r w:rsidRPr="00206030">
              <w:rPr>
                <w:rFonts w:cs="Arial"/>
                <w:color w:val="000000"/>
                <w:sz w:val="20"/>
              </w:rPr>
              <w:t xml:space="preserve">EUSTORAGETANK2 </w:t>
            </w:r>
          </w:p>
          <w:p w14:paraId="0E37C0EF" w14:textId="77777777" w:rsidR="00916B06" w:rsidRDefault="00A0474E" w:rsidP="00597903">
            <w:pPr>
              <w:rPr>
                <w:rFonts w:cs="Arial"/>
                <w:color w:val="000000"/>
                <w:sz w:val="20"/>
              </w:rPr>
            </w:pPr>
            <w:r w:rsidRPr="00206030">
              <w:rPr>
                <w:rFonts w:cs="Arial"/>
                <w:color w:val="000000"/>
                <w:sz w:val="20"/>
              </w:rPr>
              <w:t xml:space="preserve">EULIQWASTETK16 </w:t>
            </w:r>
          </w:p>
          <w:p w14:paraId="40C21C0F" w14:textId="77777777" w:rsidR="00916B06" w:rsidRDefault="00A0474E" w:rsidP="00597903">
            <w:pPr>
              <w:rPr>
                <w:rFonts w:cs="Arial"/>
                <w:color w:val="000000"/>
                <w:sz w:val="20"/>
              </w:rPr>
            </w:pPr>
            <w:r w:rsidRPr="00206030">
              <w:rPr>
                <w:rFonts w:cs="Arial"/>
                <w:color w:val="000000"/>
                <w:sz w:val="20"/>
              </w:rPr>
              <w:t xml:space="preserve">EULIQWASTETK17 </w:t>
            </w:r>
          </w:p>
          <w:p w14:paraId="3A18A5A4" w14:textId="77777777" w:rsidR="00916B06" w:rsidRDefault="00A0474E" w:rsidP="00597903">
            <w:pPr>
              <w:rPr>
                <w:rFonts w:cs="Arial"/>
                <w:color w:val="000000"/>
                <w:sz w:val="20"/>
              </w:rPr>
            </w:pPr>
            <w:r w:rsidRPr="00206030">
              <w:rPr>
                <w:rFonts w:cs="Arial"/>
                <w:color w:val="000000"/>
                <w:sz w:val="20"/>
              </w:rPr>
              <w:t xml:space="preserve">EULIQWASTETK18 </w:t>
            </w:r>
          </w:p>
          <w:p w14:paraId="6CDDA545" w14:textId="77777777" w:rsidR="00916B06" w:rsidRDefault="00A0474E" w:rsidP="00597903">
            <w:pPr>
              <w:rPr>
                <w:rFonts w:cs="Arial"/>
                <w:color w:val="000000"/>
                <w:sz w:val="20"/>
              </w:rPr>
            </w:pPr>
            <w:r w:rsidRPr="00206030">
              <w:rPr>
                <w:rFonts w:cs="Arial"/>
                <w:color w:val="000000"/>
                <w:sz w:val="20"/>
              </w:rPr>
              <w:t xml:space="preserve">EULIQWASTETK19 </w:t>
            </w:r>
          </w:p>
          <w:p w14:paraId="1E6DB22E" w14:textId="77777777" w:rsidR="00916B06" w:rsidRDefault="00597903" w:rsidP="00597903">
            <w:pPr>
              <w:rPr>
                <w:rFonts w:cs="Arial"/>
                <w:color w:val="000000"/>
                <w:sz w:val="20"/>
              </w:rPr>
            </w:pPr>
            <w:r w:rsidRPr="00206030">
              <w:rPr>
                <w:rFonts w:cs="Arial"/>
                <w:color w:val="000000"/>
                <w:sz w:val="20"/>
              </w:rPr>
              <w:t>EULIQWASTETK</w:t>
            </w:r>
            <w:r>
              <w:rPr>
                <w:rFonts w:cs="Arial"/>
                <w:color w:val="000000"/>
                <w:sz w:val="20"/>
              </w:rPr>
              <w:t>2</w:t>
            </w:r>
            <w:r w:rsidRPr="00206030">
              <w:rPr>
                <w:rFonts w:cs="Arial"/>
                <w:color w:val="000000"/>
                <w:sz w:val="20"/>
              </w:rPr>
              <w:t xml:space="preserve">1 </w:t>
            </w:r>
          </w:p>
          <w:p w14:paraId="40E5C7A4" w14:textId="0E1A34F1" w:rsidR="00597903" w:rsidRDefault="00597903" w:rsidP="00597903">
            <w:pPr>
              <w:rPr>
                <w:rFonts w:cs="Arial"/>
                <w:color w:val="000000"/>
                <w:sz w:val="20"/>
              </w:rPr>
            </w:pPr>
            <w:r w:rsidRPr="00206030">
              <w:rPr>
                <w:rFonts w:cs="Arial"/>
                <w:color w:val="000000"/>
                <w:sz w:val="20"/>
              </w:rPr>
              <w:t>EULIQWASTETK</w:t>
            </w:r>
            <w:r>
              <w:rPr>
                <w:rFonts w:cs="Arial"/>
                <w:color w:val="000000"/>
                <w:sz w:val="20"/>
              </w:rPr>
              <w:t>25</w:t>
            </w:r>
          </w:p>
          <w:p w14:paraId="0D632287" w14:textId="77777777" w:rsidR="00916B06" w:rsidRDefault="00597903" w:rsidP="00597903">
            <w:pPr>
              <w:rPr>
                <w:rFonts w:cs="Arial"/>
                <w:color w:val="000000"/>
                <w:sz w:val="20"/>
              </w:rPr>
            </w:pPr>
            <w:r w:rsidRPr="00206030">
              <w:rPr>
                <w:rFonts w:cs="Arial"/>
                <w:color w:val="000000"/>
                <w:sz w:val="20"/>
              </w:rPr>
              <w:t>EULIQWASTETK</w:t>
            </w:r>
            <w:r>
              <w:rPr>
                <w:rFonts w:cs="Arial"/>
                <w:color w:val="000000"/>
                <w:sz w:val="20"/>
              </w:rPr>
              <w:t>27</w:t>
            </w:r>
            <w:r w:rsidRPr="00206030">
              <w:rPr>
                <w:rFonts w:cs="Arial"/>
                <w:color w:val="000000"/>
                <w:sz w:val="20"/>
              </w:rPr>
              <w:t xml:space="preserve"> </w:t>
            </w:r>
          </w:p>
          <w:p w14:paraId="27C439D1" w14:textId="71596420" w:rsidR="00A0474E" w:rsidRDefault="00A0474E" w:rsidP="00597903">
            <w:pPr>
              <w:rPr>
                <w:rFonts w:cs="Arial"/>
                <w:color w:val="000000"/>
                <w:sz w:val="20"/>
              </w:rPr>
            </w:pPr>
            <w:r w:rsidRPr="00206030">
              <w:rPr>
                <w:rFonts w:cs="Arial"/>
                <w:color w:val="000000"/>
                <w:sz w:val="20"/>
              </w:rPr>
              <w:t xml:space="preserve">EUDRUMSTORAGE </w:t>
            </w:r>
          </w:p>
          <w:p w14:paraId="2DEAD381" w14:textId="77777777" w:rsidR="00A0474E" w:rsidRDefault="00A0474E" w:rsidP="00A0474E">
            <w:pPr>
              <w:rPr>
                <w:rFonts w:cs="Arial"/>
                <w:color w:val="000000"/>
                <w:sz w:val="20"/>
              </w:rPr>
            </w:pPr>
            <w:r>
              <w:rPr>
                <w:rFonts w:cs="Arial"/>
                <w:color w:val="000000"/>
                <w:sz w:val="20"/>
              </w:rPr>
              <w:t>EUSILO1-3</w:t>
            </w:r>
          </w:p>
          <w:p w14:paraId="236D46CB" w14:textId="24C0C7C5" w:rsidR="00A0474E" w:rsidRPr="00206030" w:rsidRDefault="00A0474E" w:rsidP="00A0474E">
            <w:pPr>
              <w:rPr>
                <w:rFonts w:cs="Arial"/>
                <w:color w:val="000000"/>
                <w:sz w:val="20"/>
              </w:rPr>
            </w:pPr>
            <w:r>
              <w:rPr>
                <w:rFonts w:cs="Arial"/>
                <w:color w:val="000000"/>
                <w:sz w:val="20"/>
              </w:rPr>
              <w:t>EUSILO4-6</w:t>
            </w:r>
          </w:p>
        </w:tc>
      </w:tr>
      <w:tr w:rsidR="00B236D9" w14:paraId="1679B75A" w14:textId="77777777">
        <w:trPr>
          <w:cantSplit/>
        </w:trPr>
        <w:tc>
          <w:tcPr>
            <w:tcW w:w="2340" w:type="dxa"/>
          </w:tcPr>
          <w:p w14:paraId="7836E0B4" w14:textId="0392E88F" w:rsidR="00B236D9" w:rsidRPr="001B5E34" w:rsidRDefault="00B236D9" w:rsidP="00B236D9">
            <w:pPr>
              <w:rPr>
                <w:rFonts w:cs="Arial"/>
                <w:sz w:val="20"/>
              </w:rPr>
            </w:pPr>
            <w:r w:rsidRPr="00206030">
              <w:rPr>
                <w:rFonts w:cs="Arial"/>
                <w:color w:val="000000"/>
                <w:sz w:val="20"/>
              </w:rPr>
              <w:t>FGCOLDCLEANERS</w:t>
            </w:r>
          </w:p>
        </w:tc>
        <w:tc>
          <w:tcPr>
            <w:tcW w:w="5130" w:type="dxa"/>
          </w:tcPr>
          <w:p w14:paraId="6C575818" w14:textId="34619C36" w:rsidR="00B236D9" w:rsidRPr="001B5E34" w:rsidRDefault="00916B06" w:rsidP="00B236D9">
            <w:pPr>
              <w:jc w:val="both"/>
              <w:rPr>
                <w:rFonts w:cs="Arial"/>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w:t>
            </w:r>
            <w:r w:rsidR="00C24AD7">
              <w:rPr>
                <w:sz w:val="20"/>
              </w:rPr>
              <w:t> </w:t>
            </w:r>
            <w:r w:rsidRPr="009917D7">
              <w:rPr>
                <w:sz w:val="20"/>
              </w:rPr>
              <w:t>1, 1979.</w:t>
            </w:r>
          </w:p>
        </w:tc>
        <w:tc>
          <w:tcPr>
            <w:tcW w:w="2700" w:type="dxa"/>
          </w:tcPr>
          <w:p w14:paraId="6DDB708D" w14:textId="61F278D0" w:rsidR="00B236D9" w:rsidRPr="001B5E34" w:rsidRDefault="00B236D9" w:rsidP="00B236D9">
            <w:pPr>
              <w:rPr>
                <w:rFonts w:cs="Arial"/>
                <w:sz w:val="20"/>
              </w:rPr>
            </w:pPr>
            <w:r>
              <w:rPr>
                <w:rFonts w:cs="Arial"/>
                <w:color w:val="000000"/>
                <w:sz w:val="20"/>
              </w:rPr>
              <w:t>EUCOLDCLEANER</w:t>
            </w:r>
          </w:p>
        </w:tc>
      </w:tr>
    </w:tbl>
    <w:p w14:paraId="24B7ABF8" w14:textId="77777777" w:rsidR="00E735E6" w:rsidRDefault="00E735E6" w:rsidP="008427BE">
      <w:pPr>
        <w:jc w:val="both"/>
        <w:rPr>
          <w:sz w:val="20"/>
        </w:rPr>
      </w:pPr>
    </w:p>
    <w:p w14:paraId="354D1CB7" w14:textId="77777777" w:rsidR="00AE1D84" w:rsidRDefault="00AE1D84" w:rsidP="008427BE">
      <w:pPr>
        <w:jc w:val="both"/>
        <w:rPr>
          <w:sz w:val="20"/>
        </w:rPr>
      </w:pPr>
      <w:r>
        <w:rPr>
          <w:sz w:val="20"/>
        </w:rPr>
        <w:br w:type="page"/>
      </w:r>
    </w:p>
    <w:p w14:paraId="6A53673A" w14:textId="06960D82" w:rsidR="00AE1D84" w:rsidRPr="00347387" w:rsidRDefault="00B13B10"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6" w:name="_Toc155689460"/>
      <w:r>
        <w:rPr>
          <w:bCs/>
          <w:iCs/>
          <w:szCs w:val="28"/>
        </w:rPr>
        <w:lastRenderedPageBreak/>
        <w:t>FGEAST</w:t>
      </w:r>
      <w:bookmarkEnd w:id="86"/>
      <w:r>
        <w:rPr>
          <w:bCs/>
          <w:iCs/>
          <w:szCs w:val="28"/>
        </w:rPr>
        <w:t xml:space="preserve"> </w:t>
      </w:r>
    </w:p>
    <w:p w14:paraId="1CAC189B"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138A171" w14:textId="5C87425C" w:rsidR="00AE1D84" w:rsidRDefault="00AE1D84" w:rsidP="00F62984">
      <w:pPr>
        <w:rPr>
          <w:sz w:val="20"/>
        </w:rPr>
      </w:pPr>
    </w:p>
    <w:p w14:paraId="4C09AC3F" w14:textId="77777777" w:rsidR="00050C22" w:rsidRPr="00F30023" w:rsidRDefault="00050C22" w:rsidP="00F62984">
      <w:pPr>
        <w:rPr>
          <w:sz w:val="20"/>
        </w:rPr>
      </w:pPr>
    </w:p>
    <w:p w14:paraId="44962931" w14:textId="77777777" w:rsidR="00AE1D84" w:rsidRDefault="00AE1D84" w:rsidP="00F62984">
      <w:pPr>
        <w:jc w:val="both"/>
        <w:rPr>
          <w:b/>
          <w:u w:val="single"/>
        </w:rPr>
      </w:pPr>
      <w:r>
        <w:rPr>
          <w:b/>
          <w:u w:val="single"/>
        </w:rPr>
        <w:t>DESCRIPTION</w:t>
      </w:r>
    </w:p>
    <w:p w14:paraId="4FB71F08" w14:textId="77777777" w:rsidR="00AE1D84" w:rsidRPr="00C3424D" w:rsidRDefault="00AE1D84" w:rsidP="00F62984">
      <w:pPr>
        <w:jc w:val="both"/>
        <w:rPr>
          <w:sz w:val="20"/>
        </w:rPr>
      </w:pPr>
    </w:p>
    <w:p w14:paraId="6D0E9FD7" w14:textId="238D0F32" w:rsidR="0096228A" w:rsidRDefault="001A43BD" w:rsidP="00F62984">
      <w:pPr>
        <w:jc w:val="both"/>
        <w:rPr>
          <w:rFonts w:cs="Arial"/>
          <w:color w:val="000000"/>
          <w:szCs w:val="22"/>
        </w:rPr>
      </w:pPr>
      <w:r w:rsidRPr="00354F8F">
        <w:rPr>
          <w:color w:val="000000"/>
          <w:sz w:val="20"/>
        </w:rPr>
        <w:t xml:space="preserve">East </w:t>
      </w:r>
      <w:r w:rsidRPr="00354F8F">
        <w:rPr>
          <w:rFonts w:cs="Arial"/>
          <w:color w:val="000000"/>
          <w:sz w:val="20"/>
        </w:rPr>
        <w:t>side waste treatment process consisting of sludge tank 12,</w:t>
      </w:r>
      <w:r w:rsidRPr="003479FE">
        <w:rPr>
          <w:rFonts w:cs="Arial"/>
          <w:color w:val="000000"/>
          <w:szCs w:val="22"/>
        </w:rPr>
        <w:t xml:space="preserve"> </w:t>
      </w:r>
      <w:r w:rsidR="0096228A" w:rsidRPr="00206030">
        <w:rPr>
          <w:rFonts w:cs="Arial"/>
          <w:color w:val="000000"/>
          <w:sz w:val="20"/>
        </w:rPr>
        <w:t xml:space="preserve">treatment reagent and waste silos 4, 5, and 6, and waste treatment tanks 9a, 9b, 10a, and 10b. </w:t>
      </w:r>
    </w:p>
    <w:p w14:paraId="67638CE1" w14:textId="77777777" w:rsidR="001A43BD" w:rsidRPr="00C3424D" w:rsidRDefault="001A43BD" w:rsidP="00F62984">
      <w:pPr>
        <w:jc w:val="both"/>
        <w:rPr>
          <w:sz w:val="20"/>
        </w:rPr>
      </w:pPr>
    </w:p>
    <w:p w14:paraId="38FFE384" w14:textId="758CC11C" w:rsidR="00AE1D84" w:rsidRPr="00A86D8D" w:rsidRDefault="00AE1D84" w:rsidP="00F62984">
      <w:pPr>
        <w:jc w:val="both"/>
        <w:rPr>
          <w:sz w:val="20"/>
        </w:rPr>
      </w:pPr>
      <w:r w:rsidRPr="00FE0AD0">
        <w:rPr>
          <w:b/>
          <w:sz w:val="20"/>
        </w:rPr>
        <w:t>Emission Unit</w:t>
      </w:r>
      <w:r w:rsidR="001A43BD">
        <w:rPr>
          <w:b/>
          <w:sz w:val="20"/>
        </w:rPr>
        <w:t>s</w:t>
      </w:r>
      <w:r>
        <w:rPr>
          <w:b/>
          <w:sz w:val="20"/>
        </w:rPr>
        <w:t>:</w:t>
      </w:r>
      <w:r>
        <w:rPr>
          <w:sz w:val="20"/>
        </w:rPr>
        <w:t xml:space="preserve"> </w:t>
      </w:r>
      <w:r w:rsidR="001A43BD">
        <w:rPr>
          <w:sz w:val="20"/>
        </w:rPr>
        <w:t xml:space="preserve"> </w:t>
      </w:r>
      <w:bookmarkStart w:id="87" w:name="_Hlk117590689"/>
      <w:r w:rsidR="00FA785B" w:rsidRPr="00206030">
        <w:rPr>
          <w:rFonts w:cs="Arial"/>
          <w:color w:val="000000"/>
          <w:sz w:val="20"/>
        </w:rPr>
        <w:t>EUSILO4-6</w:t>
      </w:r>
      <w:bookmarkEnd w:id="87"/>
      <w:r w:rsidR="00FA785B" w:rsidRPr="00206030">
        <w:rPr>
          <w:rFonts w:cs="Arial"/>
          <w:color w:val="000000"/>
          <w:sz w:val="20"/>
        </w:rPr>
        <w:t xml:space="preserve">, </w:t>
      </w:r>
      <w:r w:rsidR="001A43BD" w:rsidRPr="00D81131">
        <w:rPr>
          <w:rFonts w:cs="Arial"/>
          <w:color w:val="000000"/>
          <w:sz w:val="20"/>
        </w:rPr>
        <w:t>EUSLUDGETANK12, EUSTORAGETANK1</w:t>
      </w:r>
    </w:p>
    <w:p w14:paraId="4BC7FFEA" w14:textId="77777777" w:rsidR="00AE1D84" w:rsidRPr="00F30023" w:rsidRDefault="00AE1D84" w:rsidP="00F62984">
      <w:pPr>
        <w:jc w:val="both"/>
        <w:rPr>
          <w:sz w:val="20"/>
        </w:rPr>
      </w:pPr>
    </w:p>
    <w:p w14:paraId="52B1A05A" w14:textId="77777777" w:rsidR="00AE1D84" w:rsidRDefault="00AE1D84" w:rsidP="00F62984">
      <w:pPr>
        <w:jc w:val="both"/>
        <w:rPr>
          <w:b/>
          <w:u w:val="single"/>
        </w:rPr>
      </w:pPr>
      <w:r>
        <w:rPr>
          <w:b/>
          <w:u w:val="single"/>
        </w:rPr>
        <w:t>POLLUTION CONTROL EQUIPMENT</w:t>
      </w:r>
    </w:p>
    <w:p w14:paraId="03618F90" w14:textId="77777777" w:rsidR="00AE1D84" w:rsidRPr="0074351C" w:rsidRDefault="00AE1D84" w:rsidP="00F62984">
      <w:pPr>
        <w:jc w:val="both"/>
      </w:pPr>
    </w:p>
    <w:p w14:paraId="50CD4C3F" w14:textId="19F62CF0" w:rsidR="00AE1D84" w:rsidRPr="00C45EF0" w:rsidRDefault="001A43BD" w:rsidP="00F62984">
      <w:pPr>
        <w:jc w:val="both"/>
        <w:rPr>
          <w:sz w:val="20"/>
        </w:rPr>
      </w:pPr>
      <w:r w:rsidRPr="00D81131">
        <w:rPr>
          <w:color w:val="000000"/>
          <w:sz w:val="20"/>
        </w:rPr>
        <w:t xml:space="preserve">Baghouse </w:t>
      </w:r>
      <w:r w:rsidRPr="00D81131">
        <w:rPr>
          <w:rFonts w:cs="Arial"/>
          <w:color w:val="000000"/>
          <w:sz w:val="20"/>
        </w:rPr>
        <w:t>dust collector, thermal oxidizer and caustic wet scrubber, in series</w:t>
      </w:r>
      <w:r w:rsidR="0096228A">
        <w:rPr>
          <w:rFonts w:cs="Arial"/>
          <w:color w:val="000000"/>
          <w:sz w:val="20"/>
        </w:rPr>
        <w:t xml:space="preserve">. </w:t>
      </w:r>
      <w:r w:rsidR="00391194">
        <w:rPr>
          <w:rFonts w:cs="Arial"/>
          <w:color w:val="000000"/>
          <w:sz w:val="20"/>
        </w:rPr>
        <w:t xml:space="preserve"> </w:t>
      </w:r>
      <w:r w:rsidR="0096228A" w:rsidRPr="00206030">
        <w:rPr>
          <w:rFonts w:cs="Arial"/>
          <w:color w:val="000000"/>
          <w:sz w:val="20"/>
        </w:rPr>
        <w:t xml:space="preserve">Each treatment reagent and waste </w:t>
      </w:r>
      <w:r w:rsidR="0096228A" w:rsidRPr="00206030">
        <w:rPr>
          <w:color w:val="000000"/>
          <w:sz w:val="20"/>
        </w:rPr>
        <w:t>storage</w:t>
      </w:r>
      <w:r w:rsidR="0096228A" w:rsidRPr="00206030">
        <w:rPr>
          <w:rFonts w:cs="Arial"/>
          <w:color w:val="000000"/>
          <w:sz w:val="20"/>
        </w:rPr>
        <w:t xml:space="preserve"> silo has </w:t>
      </w:r>
      <w:r w:rsidR="00EE022B" w:rsidRPr="00206030">
        <w:rPr>
          <w:rFonts w:cs="Arial"/>
          <w:color w:val="000000"/>
          <w:sz w:val="20"/>
        </w:rPr>
        <w:t>it</w:t>
      </w:r>
      <w:r w:rsidR="00EE022B">
        <w:rPr>
          <w:rFonts w:cs="Arial"/>
          <w:color w:val="000000"/>
          <w:sz w:val="20"/>
        </w:rPr>
        <w:t>s</w:t>
      </w:r>
      <w:r w:rsidR="0096228A" w:rsidRPr="00206030">
        <w:rPr>
          <w:rFonts w:cs="Arial"/>
          <w:color w:val="000000"/>
          <w:sz w:val="20"/>
        </w:rPr>
        <w:t xml:space="preserve"> own baghouse.</w:t>
      </w:r>
    </w:p>
    <w:p w14:paraId="6EF2EAEB" w14:textId="77777777" w:rsidR="00AE1D84" w:rsidRPr="008B5C27" w:rsidRDefault="00AE1D84" w:rsidP="00F62984">
      <w:pPr>
        <w:rPr>
          <w:sz w:val="20"/>
        </w:rPr>
      </w:pPr>
    </w:p>
    <w:p w14:paraId="782B37FF" w14:textId="77777777" w:rsidR="00AE1D84" w:rsidRDefault="00AE1D84" w:rsidP="00F62984">
      <w:pPr>
        <w:jc w:val="both"/>
        <w:rPr>
          <w:b/>
          <w:u w:val="single"/>
        </w:rPr>
      </w:pPr>
      <w:r>
        <w:rPr>
          <w:b/>
        </w:rPr>
        <w:t xml:space="preserve">I.  </w:t>
      </w:r>
      <w:r>
        <w:rPr>
          <w:b/>
          <w:u w:val="single"/>
        </w:rPr>
        <w:t>EMISSION LIMIT(S)</w:t>
      </w:r>
    </w:p>
    <w:p w14:paraId="2D1030F1"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0"/>
        <w:gridCol w:w="1260"/>
        <w:gridCol w:w="1981"/>
        <w:gridCol w:w="1799"/>
        <w:gridCol w:w="1530"/>
        <w:gridCol w:w="1620"/>
      </w:tblGrid>
      <w:tr w:rsidR="00AE1D84" w14:paraId="6101D607" w14:textId="77777777" w:rsidTr="00354F8F">
        <w:trPr>
          <w:cantSplit/>
          <w:tblHeader/>
        </w:trPr>
        <w:tc>
          <w:tcPr>
            <w:tcW w:w="2070" w:type="dxa"/>
            <w:tcBorders>
              <w:top w:val="single" w:sz="4" w:space="0" w:color="auto"/>
              <w:left w:val="single" w:sz="4" w:space="0" w:color="auto"/>
              <w:bottom w:val="single" w:sz="4" w:space="0" w:color="auto"/>
              <w:right w:val="single" w:sz="4" w:space="0" w:color="auto"/>
            </w:tcBorders>
          </w:tcPr>
          <w:p w14:paraId="61325867" w14:textId="77777777" w:rsidR="00AE1D84" w:rsidRPr="00BD3DE3" w:rsidRDefault="00AE1D84" w:rsidP="00F62984">
            <w:pPr>
              <w:jc w:val="center"/>
              <w:rPr>
                <w:b/>
                <w:sz w:val="20"/>
              </w:rPr>
            </w:pPr>
            <w:r>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637652DD" w14:textId="77777777" w:rsidR="00AE1D84" w:rsidRPr="00BD3DE3" w:rsidRDefault="00AE1D84" w:rsidP="00F62984">
            <w:pPr>
              <w:jc w:val="center"/>
              <w:rPr>
                <w:b/>
                <w:sz w:val="20"/>
              </w:rPr>
            </w:pPr>
            <w:r w:rsidRPr="00BD3DE3">
              <w:rPr>
                <w:b/>
                <w:sz w:val="20"/>
              </w:rPr>
              <w:t>Limit</w:t>
            </w:r>
          </w:p>
        </w:tc>
        <w:tc>
          <w:tcPr>
            <w:tcW w:w="1981" w:type="dxa"/>
            <w:tcBorders>
              <w:top w:val="single" w:sz="4" w:space="0" w:color="auto"/>
              <w:left w:val="single" w:sz="4" w:space="0" w:color="auto"/>
              <w:bottom w:val="single" w:sz="4" w:space="0" w:color="auto"/>
              <w:right w:val="single" w:sz="4" w:space="0" w:color="auto"/>
            </w:tcBorders>
          </w:tcPr>
          <w:p w14:paraId="4D55D442" w14:textId="6D0C4322" w:rsidR="00AE1D84" w:rsidRDefault="00AE1D84" w:rsidP="00F62984">
            <w:pPr>
              <w:jc w:val="center"/>
              <w:rPr>
                <w:b/>
                <w:sz w:val="20"/>
              </w:rPr>
            </w:pPr>
            <w:r>
              <w:rPr>
                <w:b/>
                <w:sz w:val="20"/>
              </w:rPr>
              <w:t>Time Period/</w:t>
            </w:r>
            <w:r w:rsidR="003B219E">
              <w:rPr>
                <w:b/>
                <w:sz w:val="20"/>
              </w:rPr>
              <w:t xml:space="preserve"> </w:t>
            </w:r>
            <w:r>
              <w:rPr>
                <w:b/>
                <w:sz w:val="20"/>
              </w:rPr>
              <w:t>Operating Scenario</w:t>
            </w:r>
          </w:p>
        </w:tc>
        <w:tc>
          <w:tcPr>
            <w:tcW w:w="1799" w:type="dxa"/>
            <w:tcBorders>
              <w:top w:val="single" w:sz="4" w:space="0" w:color="auto"/>
              <w:left w:val="single" w:sz="4" w:space="0" w:color="auto"/>
              <w:bottom w:val="single" w:sz="4" w:space="0" w:color="auto"/>
              <w:right w:val="single" w:sz="4" w:space="0" w:color="auto"/>
            </w:tcBorders>
          </w:tcPr>
          <w:p w14:paraId="70BCB7FF"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2EBB18B" w14:textId="77777777" w:rsidR="00AE1D84" w:rsidRDefault="00AE1D84" w:rsidP="00F62984">
            <w:pPr>
              <w:jc w:val="center"/>
              <w:rPr>
                <w:b/>
                <w:sz w:val="20"/>
              </w:rPr>
            </w:pPr>
            <w:r>
              <w:rPr>
                <w:b/>
                <w:sz w:val="20"/>
              </w:rPr>
              <w:t>Monitoring/</w:t>
            </w:r>
          </w:p>
          <w:p w14:paraId="7706D75E" w14:textId="77777777" w:rsidR="00AE1D84" w:rsidRPr="00BD3DE3" w:rsidRDefault="00AE1D84" w:rsidP="00F62984">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5C8121FD"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1A43BD" w14:paraId="029C289E" w14:textId="77777777" w:rsidTr="00354F8F">
        <w:trPr>
          <w:cantSplit/>
        </w:trPr>
        <w:tc>
          <w:tcPr>
            <w:tcW w:w="2070" w:type="dxa"/>
            <w:tcBorders>
              <w:top w:val="single" w:sz="4" w:space="0" w:color="auto"/>
              <w:left w:val="single" w:sz="4" w:space="0" w:color="auto"/>
              <w:bottom w:val="single" w:sz="4" w:space="0" w:color="auto"/>
              <w:right w:val="single" w:sz="4" w:space="0" w:color="auto"/>
            </w:tcBorders>
          </w:tcPr>
          <w:p w14:paraId="4B4686AF" w14:textId="007DD47D" w:rsidR="001A43BD" w:rsidRPr="00095B77" w:rsidRDefault="001A43BD" w:rsidP="00F0697D">
            <w:pPr>
              <w:numPr>
                <w:ilvl w:val="0"/>
                <w:numId w:val="27"/>
              </w:numPr>
              <w:rPr>
                <w:sz w:val="20"/>
              </w:rPr>
            </w:pPr>
            <w:r w:rsidRPr="00D81131">
              <w:rPr>
                <w:color w:val="000000"/>
                <w:sz w:val="20"/>
              </w:rPr>
              <w:t>VOC</w:t>
            </w:r>
          </w:p>
        </w:tc>
        <w:tc>
          <w:tcPr>
            <w:tcW w:w="1260" w:type="dxa"/>
            <w:tcBorders>
              <w:top w:val="single" w:sz="4" w:space="0" w:color="auto"/>
              <w:left w:val="single" w:sz="4" w:space="0" w:color="auto"/>
              <w:bottom w:val="single" w:sz="4" w:space="0" w:color="auto"/>
              <w:right w:val="single" w:sz="4" w:space="0" w:color="auto"/>
            </w:tcBorders>
          </w:tcPr>
          <w:p w14:paraId="6BA9CA8D" w14:textId="33D9481B" w:rsidR="001A43BD" w:rsidRPr="00BD3DE3" w:rsidRDefault="001A43BD" w:rsidP="001A43BD">
            <w:pPr>
              <w:jc w:val="center"/>
              <w:rPr>
                <w:sz w:val="20"/>
              </w:rPr>
            </w:pPr>
            <w:r w:rsidRPr="00D81131">
              <w:rPr>
                <w:color w:val="000000"/>
                <w:sz w:val="20"/>
              </w:rPr>
              <w:t xml:space="preserve">22.85 </w:t>
            </w:r>
            <w:r w:rsidR="00424886">
              <w:rPr>
                <w:color w:val="000000"/>
                <w:sz w:val="20"/>
              </w:rPr>
              <w:t>pph</w:t>
            </w:r>
            <w:r w:rsidRPr="00D81131">
              <w:rPr>
                <w:rFonts w:cs="Arial"/>
                <w:color w:val="000000"/>
                <w:sz w:val="20"/>
                <w:vertAlign w:val="superscript"/>
              </w:rPr>
              <w:t>2</w:t>
            </w:r>
          </w:p>
        </w:tc>
        <w:tc>
          <w:tcPr>
            <w:tcW w:w="1981" w:type="dxa"/>
            <w:tcBorders>
              <w:top w:val="single" w:sz="4" w:space="0" w:color="auto"/>
              <w:left w:val="single" w:sz="4" w:space="0" w:color="auto"/>
              <w:bottom w:val="single" w:sz="4" w:space="0" w:color="auto"/>
              <w:right w:val="single" w:sz="4" w:space="0" w:color="auto"/>
            </w:tcBorders>
          </w:tcPr>
          <w:p w14:paraId="6BCC8166" w14:textId="31B0143E" w:rsidR="001A43BD" w:rsidRPr="00BD3DE3" w:rsidRDefault="00424886" w:rsidP="001A43BD">
            <w:pPr>
              <w:jc w:val="center"/>
              <w:rPr>
                <w:sz w:val="20"/>
              </w:rPr>
            </w:pPr>
            <w:r>
              <w:rPr>
                <w:color w:val="000000"/>
                <w:sz w:val="20"/>
              </w:rPr>
              <w:t>Hourly</w:t>
            </w:r>
          </w:p>
        </w:tc>
        <w:tc>
          <w:tcPr>
            <w:tcW w:w="1799" w:type="dxa"/>
            <w:tcBorders>
              <w:top w:val="single" w:sz="4" w:space="0" w:color="auto"/>
              <w:left w:val="single" w:sz="4" w:space="0" w:color="auto"/>
              <w:bottom w:val="single" w:sz="4" w:space="0" w:color="auto"/>
              <w:right w:val="single" w:sz="4" w:space="0" w:color="auto"/>
            </w:tcBorders>
          </w:tcPr>
          <w:p w14:paraId="1F8D21C3" w14:textId="322A95DD" w:rsidR="001A43BD" w:rsidRPr="00BD3DE3" w:rsidRDefault="00B13B10" w:rsidP="003D0FBF">
            <w:pPr>
              <w:jc w:val="center"/>
              <w:rPr>
                <w:sz w:val="20"/>
              </w:rPr>
            </w:pPr>
            <w:bookmarkStart w:id="88" w:name="_Hlk149920773"/>
            <w:r>
              <w:rPr>
                <w:color w:val="000000"/>
                <w:sz w:val="20"/>
              </w:rPr>
              <w:t>FGEAST</w:t>
            </w:r>
            <w:bookmarkEnd w:id="88"/>
            <w:r>
              <w:rPr>
                <w:color w:val="000000"/>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04550B7D" w14:textId="0354C1B1" w:rsidR="001A43BD" w:rsidRPr="00BD3DE3" w:rsidRDefault="001A43BD" w:rsidP="001A43BD">
            <w:pPr>
              <w:jc w:val="center"/>
              <w:rPr>
                <w:sz w:val="20"/>
              </w:rPr>
            </w:pPr>
            <w:r w:rsidRPr="00D81131">
              <w:rPr>
                <w:color w:val="000000"/>
                <w:sz w:val="20"/>
              </w:rPr>
              <w:t>SC V.1, V.2, VI.1, VI.</w:t>
            </w:r>
            <w:r w:rsidR="003D0FBF">
              <w:rPr>
                <w:color w:val="000000"/>
                <w:sz w:val="20"/>
              </w:rPr>
              <w:t>2</w:t>
            </w:r>
          </w:p>
        </w:tc>
        <w:tc>
          <w:tcPr>
            <w:tcW w:w="1620" w:type="dxa"/>
            <w:tcBorders>
              <w:top w:val="single" w:sz="4" w:space="0" w:color="auto"/>
              <w:left w:val="single" w:sz="4" w:space="0" w:color="auto"/>
              <w:bottom w:val="single" w:sz="4" w:space="0" w:color="auto"/>
              <w:right w:val="single" w:sz="4" w:space="0" w:color="auto"/>
            </w:tcBorders>
          </w:tcPr>
          <w:p w14:paraId="5F875A96" w14:textId="77777777" w:rsidR="001A43BD" w:rsidRPr="001A43BD" w:rsidRDefault="001A43BD" w:rsidP="001A43BD">
            <w:pPr>
              <w:jc w:val="center"/>
              <w:rPr>
                <w:rFonts w:cs="Arial"/>
                <w:b/>
                <w:bCs/>
                <w:color w:val="000000"/>
                <w:sz w:val="20"/>
                <w:vertAlign w:val="superscript"/>
              </w:rPr>
            </w:pPr>
            <w:r w:rsidRPr="001A43BD">
              <w:rPr>
                <w:b/>
                <w:bCs/>
                <w:color w:val="000000"/>
                <w:sz w:val="20"/>
              </w:rPr>
              <w:t>R 336.1225</w:t>
            </w:r>
          </w:p>
          <w:p w14:paraId="66AB2593" w14:textId="77777777" w:rsidR="001A43BD" w:rsidRPr="001A43BD" w:rsidRDefault="001A43BD" w:rsidP="001A43BD">
            <w:pPr>
              <w:jc w:val="center"/>
              <w:rPr>
                <w:b/>
                <w:bCs/>
                <w:color w:val="000000"/>
                <w:sz w:val="20"/>
              </w:rPr>
            </w:pPr>
            <w:r w:rsidRPr="001A43BD">
              <w:rPr>
                <w:b/>
                <w:bCs/>
                <w:color w:val="000000"/>
                <w:sz w:val="20"/>
              </w:rPr>
              <w:t>R 336.1702(a)</w:t>
            </w:r>
          </w:p>
          <w:p w14:paraId="4DA65F20" w14:textId="77777777" w:rsidR="001A43BD" w:rsidRPr="001A43BD" w:rsidRDefault="001A43BD" w:rsidP="001A43BD">
            <w:pPr>
              <w:jc w:val="center"/>
              <w:rPr>
                <w:b/>
                <w:bCs/>
                <w:sz w:val="20"/>
              </w:rPr>
            </w:pPr>
          </w:p>
        </w:tc>
      </w:tr>
      <w:tr w:rsidR="001A43BD" w14:paraId="3EF41351" w14:textId="77777777" w:rsidTr="00354F8F">
        <w:trPr>
          <w:cantSplit/>
        </w:trPr>
        <w:tc>
          <w:tcPr>
            <w:tcW w:w="2070" w:type="dxa"/>
            <w:tcBorders>
              <w:top w:val="single" w:sz="4" w:space="0" w:color="auto"/>
              <w:left w:val="single" w:sz="4" w:space="0" w:color="auto"/>
              <w:bottom w:val="single" w:sz="4" w:space="0" w:color="auto"/>
              <w:right w:val="single" w:sz="4" w:space="0" w:color="auto"/>
            </w:tcBorders>
          </w:tcPr>
          <w:p w14:paraId="1E7CB2B2" w14:textId="5500FDE0" w:rsidR="001A43BD" w:rsidRPr="00095B77" w:rsidRDefault="001A43BD" w:rsidP="00F0697D">
            <w:pPr>
              <w:numPr>
                <w:ilvl w:val="0"/>
                <w:numId w:val="27"/>
              </w:numPr>
              <w:rPr>
                <w:sz w:val="20"/>
              </w:rPr>
            </w:pPr>
            <w:r w:rsidRPr="00D81131">
              <w:rPr>
                <w:color w:val="000000"/>
                <w:sz w:val="20"/>
              </w:rPr>
              <w:t>VOC</w:t>
            </w:r>
          </w:p>
        </w:tc>
        <w:tc>
          <w:tcPr>
            <w:tcW w:w="1260" w:type="dxa"/>
            <w:tcBorders>
              <w:top w:val="single" w:sz="4" w:space="0" w:color="auto"/>
              <w:left w:val="single" w:sz="4" w:space="0" w:color="auto"/>
              <w:bottom w:val="single" w:sz="4" w:space="0" w:color="auto"/>
              <w:right w:val="single" w:sz="4" w:space="0" w:color="auto"/>
            </w:tcBorders>
          </w:tcPr>
          <w:p w14:paraId="30E01C93" w14:textId="38E6C305" w:rsidR="001A43BD" w:rsidRPr="00BD3DE3" w:rsidRDefault="001A43BD" w:rsidP="001A43BD">
            <w:pPr>
              <w:jc w:val="center"/>
              <w:rPr>
                <w:sz w:val="20"/>
              </w:rPr>
            </w:pPr>
            <w:r w:rsidRPr="00D81131">
              <w:rPr>
                <w:color w:val="000000"/>
                <w:sz w:val="20"/>
              </w:rPr>
              <w:t>47.52 tpy</w:t>
            </w:r>
            <w:r w:rsidRPr="00D81131">
              <w:rPr>
                <w:rFonts w:cs="Arial"/>
                <w:color w:val="000000"/>
                <w:sz w:val="20"/>
                <w:vertAlign w:val="superscript"/>
              </w:rPr>
              <w:t>2</w:t>
            </w:r>
          </w:p>
        </w:tc>
        <w:tc>
          <w:tcPr>
            <w:tcW w:w="1981" w:type="dxa"/>
            <w:tcBorders>
              <w:top w:val="single" w:sz="4" w:space="0" w:color="auto"/>
              <w:left w:val="single" w:sz="4" w:space="0" w:color="auto"/>
              <w:bottom w:val="single" w:sz="4" w:space="0" w:color="auto"/>
              <w:right w:val="single" w:sz="4" w:space="0" w:color="auto"/>
            </w:tcBorders>
          </w:tcPr>
          <w:p w14:paraId="20B4F8F0" w14:textId="659745B1" w:rsidR="001A43BD" w:rsidRPr="00BD3DE3" w:rsidRDefault="001A43BD" w:rsidP="001A43BD">
            <w:pPr>
              <w:jc w:val="center"/>
              <w:rPr>
                <w:sz w:val="20"/>
              </w:rPr>
            </w:pPr>
            <w:bookmarkStart w:id="89" w:name="_Hlk117591321"/>
            <w:r w:rsidRPr="00D81131">
              <w:rPr>
                <w:color w:val="000000"/>
                <w:sz w:val="20"/>
              </w:rPr>
              <w:t>12-month rolling time period</w:t>
            </w:r>
            <w:r w:rsidR="00E60065" w:rsidRPr="00D81131">
              <w:rPr>
                <w:color w:val="000000"/>
                <w:sz w:val="20"/>
              </w:rPr>
              <w:t xml:space="preserve"> as determined at the end of each calendar month</w:t>
            </w:r>
            <w:bookmarkEnd w:id="89"/>
          </w:p>
        </w:tc>
        <w:tc>
          <w:tcPr>
            <w:tcW w:w="1799" w:type="dxa"/>
            <w:tcBorders>
              <w:top w:val="single" w:sz="4" w:space="0" w:color="auto"/>
              <w:left w:val="single" w:sz="4" w:space="0" w:color="auto"/>
              <w:bottom w:val="single" w:sz="4" w:space="0" w:color="auto"/>
              <w:right w:val="single" w:sz="4" w:space="0" w:color="auto"/>
            </w:tcBorders>
          </w:tcPr>
          <w:p w14:paraId="59BED83E" w14:textId="491C33CB" w:rsidR="001A43BD" w:rsidRPr="00BD3DE3" w:rsidRDefault="00B13B10" w:rsidP="003D0FBF">
            <w:pPr>
              <w:jc w:val="center"/>
              <w:rPr>
                <w:sz w:val="20"/>
              </w:rPr>
            </w:pPr>
            <w:r>
              <w:rPr>
                <w:color w:val="000000"/>
                <w:sz w:val="20"/>
              </w:rPr>
              <w:t xml:space="preserve">FGEAST </w:t>
            </w:r>
          </w:p>
        </w:tc>
        <w:tc>
          <w:tcPr>
            <w:tcW w:w="1530" w:type="dxa"/>
            <w:tcBorders>
              <w:top w:val="single" w:sz="4" w:space="0" w:color="auto"/>
              <w:left w:val="single" w:sz="4" w:space="0" w:color="auto"/>
              <w:bottom w:val="single" w:sz="4" w:space="0" w:color="auto"/>
              <w:right w:val="single" w:sz="4" w:space="0" w:color="auto"/>
            </w:tcBorders>
          </w:tcPr>
          <w:p w14:paraId="097AA030" w14:textId="7B6D6F8D" w:rsidR="001A43BD" w:rsidRPr="00555948" w:rsidRDefault="001A43BD" w:rsidP="001A43BD">
            <w:pPr>
              <w:jc w:val="center"/>
              <w:rPr>
                <w:sz w:val="20"/>
                <w:lang w:val="it-IT"/>
              </w:rPr>
            </w:pPr>
            <w:r w:rsidRPr="00555948">
              <w:rPr>
                <w:color w:val="000000"/>
                <w:sz w:val="20"/>
                <w:lang w:val="it-IT"/>
              </w:rPr>
              <w:t xml:space="preserve">SC V.1, V.2, VI.1, </w:t>
            </w:r>
            <w:r w:rsidR="003D0FBF" w:rsidRPr="00555948">
              <w:rPr>
                <w:color w:val="000000"/>
                <w:sz w:val="20"/>
                <w:lang w:val="it-IT"/>
              </w:rPr>
              <w:t xml:space="preserve">VI.2, </w:t>
            </w:r>
            <w:r w:rsidRPr="00555948">
              <w:rPr>
                <w:color w:val="000000"/>
                <w:sz w:val="20"/>
                <w:lang w:val="it-IT"/>
              </w:rPr>
              <w:t>VI.3, VI.</w:t>
            </w:r>
            <w:r w:rsidR="003D0FBF" w:rsidRPr="00555948">
              <w:rPr>
                <w:color w:val="000000"/>
                <w:sz w:val="20"/>
                <w:lang w:val="it-IT"/>
              </w:rPr>
              <w:t>5</w:t>
            </w:r>
            <w:r w:rsidRPr="00555948">
              <w:rPr>
                <w:color w:val="000000"/>
                <w:sz w:val="20"/>
                <w:lang w:val="it-IT"/>
              </w:rPr>
              <w:t>, VI.</w:t>
            </w:r>
            <w:r w:rsidR="003D0FBF" w:rsidRPr="00555948">
              <w:rPr>
                <w:color w:val="000000"/>
                <w:sz w:val="20"/>
                <w:lang w:val="it-IT"/>
              </w:rPr>
              <w:t>6</w:t>
            </w:r>
          </w:p>
        </w:tc>
        <w:tc>
          <w:tcPr>
            <w:tcW w:w="1620" w:type="dxa"/>
            <w:tcBorders>
              <w:top w:val="single" w:sz="4" w:space="0" w:color="auto"/>
              <w:left w:val="single" w:sz="4" w:space="0" w:color="auto"/>
              <w:bottom w:val="single" w:sz="4" w:space="0" w:color="auto"/>
              <w:right w:val="single" w:sz="4" w:space="0" w:color="auto"/>
            </w:tcBorders>
          </w:tcPr>
          <w:p w14:paraId="18F77A30" w14:textId="77777777" w:rsidR="001A43BD" w:rsidRPr="001A43BD" w:rsidRDefault="001A43BD" w:rsidP="001A43BD">
            <w:pPr>
              <w:jc w:val="center"/>
              <w:rPr>
                <w:b/>
                <w:bCs/>
                <w:color w:val="000000"/>
                <w:sz w:val="20"/>
              </w:rPr>
            </w:pPr>
            <w:r w:rsidRPr="001A43BD">
              <w:rPr>
                <w:b/>
                <w:bCs/>
                <w:color w:val="000000"/>
                <w:sz w:val="20"/>
              </w:rPr>
              <w:t>R 336.1702(a)</w:t>
            </w:r>
          </w:p>
          <w:p w14:paraId="406006DD" w14:textId="77777777" w:rsidR="001A43BD" w:rsidRPr="001A43BD" w:rsidRDefault="001A43BD" w:rsidP="001A43BD">
            <w:pPr>
              <w:jc w:val="center"/>
              <w:rPr>
                <w:b/>
                <w:bCs/>
                <w:sz w:val="20"/>
              </w:rPr>
            </w:pPr>
          </w:p>
        </w:tc>
      </w:tr>
      <w:tr w:rsidR="001A43BD" w14:paraId="26FEF9A6" w14:textId="77777777" w:rsidTr="00354F8F">
        <w:trPr>
          <w:cantSplit/>
        </w:trPr>
        <w:tc>
          <w:tcPr>
            <w:tcW w:w="2070" w:type="dxa"/>
            <w:tcBorders>
              <w:top w:val="single" w:sz="4" w:space="0" w:color="auto"/>
              <w:left w:val="single" w:sz="4" w:space="0" w:color="auto"/>
              <w:bottom w:val="single" w:sz="4" w:space="0" w:color="auto"/>
              <w:right w:val="single" w:sz="4" w:space="0" w:color="auto"/>
            </w:tcBorders>
          </w:tcPr>
          <w:p w14:paraId="2B2B4264" w14:textId="77777777" w:rsidR="001A43BD" w:rsidRPr="00D81131" w:rsidRDefault="001A43BD" w:rsidP="00F0697D">
            <w:pPr>
              <w:numPr>
                <w:ilvl w:val="0"/>
                <w:numId w:val="27"/>
              </w:numPr>
              <w:rPr>
                <w:color w:val="000000"/>
                <w:sz w:val="20"/>
              </w:rPr>
            </w:pPr>
            <w:bookmarkStart w:id="90" w:name="_Hlk106203183"/>
            <w:r w:rsidRPr="00D81131">
              <w:rPr>
                <w:color w:val="000000"/>
                <w:sz w:val="20"/>
              </w:rPr>
              <w:t>Methylene chloride</w:t>
            </w:r>
          </w:p>
          <w:bookmarkEnd w:id="90"/>
          <w:p w14:paraId="14BDD873" w14:textId="77777777" w:rsidR="001A43BD" w:rsidRPr="00095B77" w:rsidRDefault="001A43BD" w:rsidP="001A43BD">
            <w:pPr>
              <w:rPr>
                <w:sz w:val="20"/>
              </w:rPr>
            </w:pPr>
          </w:p>
        </w:tc>
        <w:tc>
          <w:tcPr>
            <w:tcW w:w="1260" w:type="dxa"/>
            <w:tcBorders>
              <w:top w:val="single" w:sz="4" w:space="0" w:color="auto"/>
              <w:left w:val="single" w:sz="4" w:space="0" w:color="auto"/>
              <w:bottom w:val="single" w:sz="4" w:space="0" w:color="auto"/>
              <w:right w:val="single" w:sz="4" w:space="0" w:color="auto"/>
            </w:tcBorders>
          </w:tcPr>
          <w:p w14:paraId="522566E1" w14:textId="305D6477" w:rsidR="001A43BD" w:rsidRPr="00BD3DE3" w:rsidRDefault="001A43BD" w:rsidP="001A43BD">
            <w:pPr>
              <w:jc w:val="center"/>
              <w:rPr>
                <w:sz w:val="20"/>
              </w:rPr>
            </w:pPr>
            <w:r w:rsidRPr="00D81131">
              <w:rPr>
                <w:color w:val="000000"/>
                <w:sz w:val="20"/>
              </w:rPr>
              <w:t xml:space="preserve">14.92 </w:t>
            </w:r>
            <w:r w:rsidR="00E60065">
              <w:rPr>
                <w:color w:val="000000"/>
                <w:sz w:val="20"/>
              </w:rPr>
              <w:t>pph</w:t>
            </w:r>
            <w:r w:rsidRPr="00D81131">
              <w:rPr>
                <w:rFonts w:cs="Arial"/>
                <w:color w:val="000000"/>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tcPr>
          <w:p w14:paraId="7FE89AEE" w14:textId="09E406F8" w:rsidR="001A43BD" w:rsidRPr="00BD3DE3" w:rsidRDefault="00424886" w:rsidP="001A43BD">
            <w:pPr>
              <w:jc w:val="center"/>
              <w:rPr>
                <w:sz w:val="20"/>
              </w:rPr>
            </w:pPr>
            <w:r>
              <w:rPr>
                <w:color w:val="000000"/>
                <w:sz w:val="20"/>
              </w:rPr>
              <w:t>Hourly</w:t>
            </w:r>
          </w:p>
        </w:tc>
        <w:tc>
          <w:tcPr>
            <w:tcW w:w="1799" w:type="dxa"/>
            <w:tcBorders>
              <w:top w:val="single" w:sz="4" w:space="0" w:color="auto"/>
              <w:left w:val="single" w:sz="4" w:space="0" w:color="auto"/>
              <w:bottom w:val="single" w:sz="4" w:space="0" w:color="auto"/>
              <w:right w:val="single" w:sz="4" w:space="0" w:color="auto"/>
            </w:tcBorders>
          </w:tcPr>
          <w:p w14:paraId="198C8A75" w14:textId="2ACD94B6" w:rsidR="001A43BD" w:rsidRPr="00BD3DE3" w:rsidRDefault="00B13B10" w:rsidP="001A43BD">
            <w:pPr>
              <w:jc w:val="center"/>
              <w:rPr>
                <w:sz w:val="20"/>
              </w:rPr>
            </w:pPr>
            <w:r>
              <w:rPr>
                <w:color w:val="000000"/>
                <w:sz w:val="20"/>
              </w:rPr>
              <w:t xml:space="preserve">FGEAST </w:t>
            </w:r>
          </w:p>
        </w:tc>
        <w:tc>
          <w:tcPr>
            <w:tcW w:w="1530" w:type="dxa"/>
            <w:tcBorders>
              <w:top w:val="single" w:sz="4" w:space="0" w:color="auto"/>
              <w:left w:val="single" w:sz="4" w:space="0" w:color="auto"/>
              <w:bottom w:val="single" w:sz="4" w:space="0" w:color="auto"/>
              <w:right w:val="single" w:sz="4" w:space="0" w:color="auto"/>
            </w:tcBorders>
          </w:tcPr>
          <w:p w14:paraId="3FA876DB" w14:textId="7ADAC251" w:rsidR="001A43BD" w:rsidRPr="00BD3DE3" w:rsidRDefault="001A43BD" w:rsidP="001A43BD">
            <w:pPr>
              <w:jc w:val="center"/>
              <w:rPr>
                <w:sz w:val="20"/>
              </w:rPr>
            </w:pPr>
            <w:r w:rsidRPr="00D81131">
              <w:rPr>
                <w:color w:val="000000"/>
                <w:sz w:val="20"/>
              </w:rPr>
              <w:t>SC V.1, V.2, VI.</w:t>
            </w:r>
            <w:r w:rsidR="00C92984">
              <w:rPr>
                <w:color w:val="000000"/>
                <w:sz w:val="20"/>
              </w:rPr>
              <w:t>1</w:t>
            </w:r>
            <w:r w:rsidRPr="00D81131">
              <w:rPr>
                <w:color w:val="000000"/>
                <w:sz w:val="20"/>
              </w:rPr>
              <w:t>, VI.</w:t>
            </w:r>
            <w:r w:rsidR="00C92984">
              <w:rPr>
                <w:color w:val="000000"/>
                <w:sz w:val="20"/>
              </w:rPr>
              <w:t>2</w:t>
            </w:r>
          </w:p>
        </w:tc>
        <w:tc>
          <w:tcPr>
            <w:tcW w:w="1620" w:type="dxa"/>
            <w:tcBorders>
              <w:top w:val="single" w:sz="4" w:space="0" w:color="auto"/>
              <w:left w:val="single" w:sz="4" w:space="0" w:color="auto"/>
              <w:bottom w:val="single" w:sz="4" w:space="0" w:color="auto"/>
              <w:right w:val="single" w:sz="4" w:space="0" w:color="auto"/>
            </w:tcBorders>
          </w:tcPr>
          <w:p w14:paraId="5210A157" w14:textId="77777777" w:rsidR="001A43BD" w:rsidRPr="001A43BD" w:rsidRDefault="001A43BD" w:rsidP="001A43BD">
            <w:pPr>
              <w:jc w:val="center"/>
              <w:rPr>
                <w:b/>
                <w:bCs/>
                <w:color w:val="000000"/>
                <w:sz w:val="20"/>
              </w:rPr>
            </w:pPr>
            <w:r w:rsidRPr="001A43BD">
              <w:rPr>
                <w:b/>
                <w:bCs/>
                <w:color w:val="000000"/>
                <w:sz w:val="20"/>
              </w:rPr>
              <w:t>R 336.1225</w:t>
            </w:r>
          </w:p>
          <w:p w14:paraId="3CE48CEB" w14:textId="77777777" w:rsidR="001A43BD" w:rsidRPr="001A43BD" w:rsidRDefault="001A43BD" w:rsidP="001A43BD">
            <w:pPr>
              <w:jc w:val="center"/>
              <w:rPr>
                <w:b/>
                <w:bCs/>
                <w:sz w:val="20"/>
              </w:rPr>
            </w:pPr>
          </w:p>
        </w:tc>
      </w:tr>
      <w:tr w:rsidR="001A43BD" w14:paraId="137DD7F7" w14:textId="77777777" w:rsidTr="00354F8F">
        <w:trPr>
          <w:cantSplit/>
        </w:trPr>
        <w:tc>
          <w:tcPr>
            <w:tcW w:w="2070" w:type="dxa"/>
            <w:tcBorders>
              <w:top w:val="single" w:sz="4" w:space="0" w:color="auto"/>
              <w:left w:val="single" w:sz="4" w:space="0" w:color="auto"/>
              <w:bottom w:val="single" w:sz="4" w:space="0" w:color="auto"/>
              <w:right w:val="single" w:sz="4" w:space="0" w:color="auto"/>
            </w:tcBorders>
          </w:tcPr>
          <w:p w14:paraId="1EBC2CD3" w14:textId="2B114E77" w:rsidR="001A43BD" w:rsidRPr="00095B77" w:rsidRDefault="001A43BD" w:rsidP="00F0697D">
            <w:pPr>
              <w:numPr>
                <w:ilvl w:val="0"/>
                <w:numId w:val="27"/>
              </w:numPr>
              <w:rPr>
                <w:sz w:val="20"/>
              </w:rPr>
            </w:pPr>
            <w:r w:rsidRPr="00D81131">
              <w:rPr>
                <w:color w:val="000000"/>
                <w:sz w:val="20"/>
              </w:rPr>
              <w:t>Benzene</w:t>
            </w:r>
          </w:p>
        </w:tc>
        <w:tc>
          <w:tcPr>
            <w:tcW w:w="1260" w:type="dxa"/>
            <w:tcBorders>
              <w:top w:val="single" w:sz="4" w:space="0" w:color="auto"/>
              <w:left w:val="single" w:sz="4" w:space="0" w:color="auto"/>
              <w:bottom w:val="single" w:sz="4" w:space="0" w:color="auto"/>
              <w:right w:val="single" w:sz="4" w:space="0" w:color="auto"/>
            </w:tcBorders>
          </w:tcPr>
          <w:p w14:paraId="34105420" w14:textId="64A2CD94" w:rsidR="001A43BD" w:rsidRPr="00BD3DE3" w:rsidRDefault="001A43BD" w:rsidP="001A43BD">
            <w:pPr>
              <w:jc w:val="center"/>
              <w:rPr>
                <w:sz w:val="20"/>
              </w:rPr>
            </w:pPr>
            <w:r w:rsidRPr="00D81131">
              <w:rPr>
                <w:color w:val="000000"/>
                <w:sz w:val="20"/>
              </w:rPr>
              <w:t xml:space="preserve">0.71 </w:t>
            </w:r>
            <w:r w:rsidR="00D85445">
              <w:rPr>
                <w:color w:val="000000"/>
                <w:sz w:val="20"/>
              </w:rPr>
              <w:t>pph</w:t>
            </w:r>
            <w:r w:rsidRPr="00D81131">
              <w:rPr>
                <w:rFonts w:cs="Arial"/>
                <w:color w:val="000000"/>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tcPr>
          <w:p w14:paraId="71780F50" w14:textId="54B59BCD" w:rsidR="001A43BD" w:rsidRPr="00BD3DE3" w:rsidRDefault="00424886" w:rsidP="001A43BD">
            <w:pPr>
              <w:jc w:val="center"/>
              <w:rPr>
                <w:sz w:val="20"/>
              </w:rPr>
            </w:pPr>
            <w:r>
              <w:rPr>
                <w:color w:val="000000"/>
                <w:sz w:val="20"/>
              </w:rPr>
              <w:t>Hourly</w:t>
            </w:r>
          </w:p>
        </w:tc>
        <w:tc>
          <w:tcPr>
            <w:tcW w:w="1799" w:type="dxa"/>
            <w:tcBorders>
              <w:top w:val="single" w:sz="4" w:space="0" w:color="auto"/>
              <w:left w:val="single" w:sz="4" w:space="0" w:color="auto"/>
              <w:bottom w:val="single" w:sz="4" w:space="0" w:color="auto"/>
              <w:right w:val="single" w:sz="4" w:space="0" w:color="auto"/>
            </w:tcBorders>
          </w:tcPr>
          <w:p w14:paraId="25F0590A" w14:textId="4FC9BA2B" w:rsidR="001A43BD" w:rsidRPr="00BD3DE3" w:rsidRDefault="00B13B10" w:rsidP="001A43BD">
            <w:pPr>
              <w:jc w:val="center"/>
              <w:rPr>
                <w:sz w:val="20"/>
              </w:rPr>
            </w:pPr>
            <w:r>
              <w:rPr>
                <w:color w:val="000000"/>
                <w:sz w:val="20"/>
              </w:rPr>
              <w:t xml:space="preserve">FGEAST </w:t>
            </w:r>
          </w:p>
        </w:tc>
        <w:tc>
          <w:tcPr>
            <w:tcW w:w="1530" w:type="dxa"/>
            <w:tcBorders>
              <w:top w:val="single" w:sz="4" w:space="0" w:color="auto"/>
              <w:left w:val="single" w:sz="4" w:space="0" w:color="auto"/>
              <w:bottom w:val="single" w:sz="4" w:space="0" w:color="auto"/>
              <w:right w:val="single" w:sz="4" w:space="0" w:color="auto"/>
            </w:tcBorders>
          </w:tcPr>
          <w:p w14:paraId="10949A8B" w14:textId="30C61BE3" w:rsidR="001A43BD" w:rsidRPr="00BD3DE3" w:rsidRDefault="001A43BD" w:rsidP="001A43BD">
            <w:pPr>
              <w:jc w:val="center"/>
              <w:rPr>
                <w:sz w:val="20"/>
              </w:rPr>
            </w:pPr>
            <w:r w:rsidRPr="00D81131">
              <w:rPr>
                <w:color w:val="000000"/>
                <w:sz w:val="20"/>
              </w:rPr>
              <w:t>SC V.1, V.2, VI.</w:t>
            </w:r>
            <w:r w:rsidR="00C92984">
              <w:rPr>
                <w:color w:val="000000"/>
                <w:sz w:val="20"/>
              </w:rPr>
              <w:t>1</w:t>
            </w:r>
            <w:r w:rsidRPr="00D81131">
              <w:rPr>
                <w:color w:val="000000"/>
                <w:sz w:val="20"/>
              </w:rPr>
              <w:t>, VI.</w:t>
            </w:r>
            <w:r w:rsidR="00C92984">
              <w:rPr>
                <w:color w:val="000000"/>
                <w:sz w:val="20"/>
              </w:rPr>
              <w:t>2</w:t>
            </w:r>
          </w:p>
        </w:tc>
        <w:tc>
          <w:tcPr>
            <w:tcW w:w="1620" w:type="dxa"/>
            <w:tcBorders>
              <w:top w:val="single" w:sz="4" w:space="0" w:color="auto"/>
              <w:left w:val="single" w:sz="4" w:space="0" w:color="auto"/>
              <w:bottom w:val="single" w:sz="4" w:space="0" w:color="auto"/>
              <w:right w:val="single" w:sz="4" w:space="0" w:color="auto"/>
            </w:tcBorders>
          </w:tcPr>
          <w:p w14:paraId="1E91505B" w14:textId="77777777" w:rsidR="001A43BD" w:rsidRPr="001A43BD" w:rsidRDefault="001A43BD" w:rsidP="001A43BD">
            <w:pPr>
              <w:jc w:val="center"/>
              <w:rPr>
                <w:b/>
                <w:bCs/>
                <w:color w:val="000000"/>
                <w:sz w:val="20"/>
              </w:rPr>
            </w:pPr>
            <w:r w:rsidRPr="001A43BD">
              <w:rPr>
                <w:b/>
                <w:bCs/>
                <w:color w:val="000000"/>
                <w:sz w:val="20"/>
              </w:rPr>
              <w:t>R 336.1225</w:t>
            </w:r>
          </w:p>
          <w:p w14:paraId="2FF98C08" w14:textId="77777777" w:rsidR="001A43BD" w:rsidRPr="001A43BD" w:rsidRDefault="001A43BD" w:rsidP="001A43BD">
            <w:pPr>
              <w:jc w:val="center"/>
              <w:rPr>
                <w:b/>
                <w:bCs/>
                <w:sz w:val="20"/>
              </w:rPr>
            </w:pPr>
          </w:p>
        </w:tc>
      </w:tr>
      <w:tr w:rsidR="001A43BD" w14:paraId="16AE6390" w14:textId="77777777" w:rsidTr="00354F8F">
        <w:trPr>
          <w:cantSplit/>
        </w:trPr>
        <w:tc>
          <w:tcPr>
            <w:tcW w:w="2070" w:type="dxa"/>
            <w:tcBorders>
              <w:top w:val="single" w:sz="4" w:space="0" w:color="auto"/>
              <w:left w:val="single" w:sz="4" w:space="0" w:color="auto"/>
              <w:bottom w:val="single" w:sz="4" w:space="0" w:color="auto"/>
              <w:right w:val="single" w:sz="4" w:space="0" w:color="auto"/>
            </w:tcBorders>
          </w:tcPr>
          <w:p w14:paraId="05265131" w14:textId="77A2926E" w:rsidR="001A43BD" w:rsidRPr="003B219E" w:rsidRDefault="001A43BD" w:rsidP="00F0697D">
            <w:pPr>
              <w:numPr>
                <w:ilvl w:val="0"/>
                <w:numId w:val="27"/>
              </w:numPr>
              <w:rPr>
                <w:color w:val="000000"/>
                <w:sz w:val="20"/>
              </w:rPr>
            </w:pPr>
            <w:r w:rsidRPr="00D81131">
              <w:rPr>
                <w:color w:val="000000"/>
                <w:sz w:val="20"/>
              </w:rPr>
              <w:t>1,1,2,2-Tetrachloroethane</w:t>
            </w:r>
          </w:p>
        </w:tc>
        <w:tc>
          <w:tcPr>
            <w:tcW w:w="1260" w:type="dxa"/>
            <w:tcBorders>
              <w:top w:val="single" w:sz="4" w:space="0" w:color="auto"/>
              <w:left w:val="single" w:sz="4" w:space="0" w:color="auto"/>
              <w:bottom w:val="single" w:sz="4" w:space="0" w:color="auto"/>
              <w:right w:val="single" w:sz="4" w:space="0" w:color="auto"/>
            </w:tcBorders>
          </w:tcPr>
          <w:p w14:paraId="2A058A09" w14:textId="7E1F7CBD" w:rsidR="001A43BD" w:rsidRPr="00916B06" w:rsidRDefault="001A43BD" w:rsidP="001A43BD">
            <w:pPr>
              <w:jc w:val="center"/>
              <w:rPr>
                <w:rFonts w:cs="Arial"/>
                <w:sz w:val="20"/>
              </w:rPr>
            </w:pPr>
            <w:r w:rsidRPr="00D81131">
              <w:rPr>
                <w:color w:val="000000"/>
                <w:sz w:val="20"/>
              </w:rPr>
              <w:t xml:space="preserve">0.16 </w:t>
            </w:r>
            <w:r w:rsidR="00D85445">
              <w:rPr>
                <w:color w:val="000000"/>
                <w:sz w:val="20"/>
              </w:rPr>
              <w:t>pph</w:t>
            </w:r>
            <w:r w:rsidR="00916B06">
              <w:rPr>
                <w:rFonts w:cs="Arial"/>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tcPr>
          <w:p w14:paraId="318D4ED1" w14:textId="0130B78B" w:rsidR="001A43BD" w:rsidRPr="00BD3DE3" w:rsidRDefault="00424886" w:rsidP="001A43BD">
            <w:pPr>
              <w:jc w:val="center"/>
              <w:rPr>
                <w:sz w:val="20"/>
              </w:rPr>
            </w:pPr>
            <w:r>
              <w:rPr>
                <w:color w:val="000000"/>
                <w:sz w:val="20"/>
              </w:rPr>
              <w:t>Hourly</w:t>
            </w:r>
          </w:p>
        </w:tc>
        <w:tc>
          <w:tcPr>
            <w:tcW w:w="1799" w:type="dxa"/>
            <w:tcBorders>
              <w:top w:val="single" w:sz="4" w:space="0" w:color="auto"/>
              <w:left w:val="single" w:sz="4" w:space="0" w:color="auto"/>
              <w:bottom w:val="single" w:sz="4" w:space="0" w:color="auto"/>
              <w:right w:val="single" w:sz="4" w:space="0" w:color="auto"/>
            </w:tcBorders>
          </w:tcPr>
          <w:p w14:paraId="15156FB6" w14:textId="2A33CFCE" w:rsidR="001A43BD" w:rsidRPr="00BD3DE3" w:rsidRDefault="00B13B10" w:rsidP="001A43BD">
            <w:pPr>
              <w:jc w:val="center"/>
              <w:rPr>
                <w:sz w:val="20"/>
              </w:rPr>
            </w:pPr>
            <w:r>
              <w:rPr>
                <w:color w:val="000000"/>
                <w:sz w:val="20"/>
              </w:rPr>
              <w:t xml:space="preserve">FGEAST </w:t>
            </w:r>
          </w:p>
        </w:tc>
        <w:tc>
          <w:tcPr>
            <w:tcW w:w="1530" w:type="dxa"/>
            <w:tcBorders>
              <w:top w:val="single" w:sz="4" w:space="0" w:color="auto"/>
              <w:left w:val="single" w:sz="4" w:space="0" w:color="auto"/>
              <w:bottom w:val="single" w:sz="4" w:space="0" w:color="auto"/>
              <w:right w:val="single" w:sz="4" w:space="0" w:color="auto"/>
            </w:tcBorders>
          </w:tcPr>
          <w:p w14:paraId="726B4D0A" w14:textId="5F3DC235" w:rsidR="001A43BD" w:rsidRPr="00BD3DE3" w:rsidRDefault="001A43BD" w:rsidP="001A43BD">
            <w:pPr>
              <w:jc w:val="center"/>
              <w:rPr>
                <w:sz w:val="20"/>
              </w:rPr>
            </w:pPr>
            <w:r w:rsidRPr="00D81131">
              <w:rPr>
                <w:color w:val="000000"/>
                <w:sz w:val="20"/>
              </w:rPr>
              <w:t>SC V.1, V.2, VI.</w:t>
            </w:r>
            <w:r w:rsidR="00C92984">
              <w:rPr>
                <w:color w:val="000000"/>
                <w:sz w:val="20"/>
              </w:rPr>
              <w:t>1</w:t>
            </w:r>
            <w:r w:rsidRPr="00D81131">
              <w:rPr>
                <w:color w:val="000000"/>
                <w:sz w:val="20"/>
              </w:rPr>
              <w:t>, VI.</w:t>
            </w:r>
            <w:r w:rsidR="00C92984">
              <w:rPr>
                <w:color w:val="000000"/>
                <w:sz w:val="20"/>
              </w:rPr>
              <w:t>2</w:t>
            </w:r>
          </w:p>
        </w:tc>
        <w:tc>
          <w:tcPr>
            <w:tcW w:w="1620" w:type="dxa"/>
            <w:tcBorders>
              <w:top w:val="single" w:sz="4" w:space="0" w:color="auto"/>
              <w:left w:val="single" w:sz="4" w:space="0" w:color="auto"/>
              <w:bottom w:val="single" w:sz="4" w:space="0" w:color="auto"/>
              <w:right w:val="single" w:sz="4" w:space="0" w:color="auto"/>
            </w:tcBorders>
          </w:tcPr>
          <w:p w14:paraId="33B9563D" w14:textId="77777777" w:rsidR="001A43BD" w:rsidRPr="001A43BD" w:rsidRDefault="001A43BD" w:rsidP="001A43BD">
            <w:pPr>
              <w:jc w:val="center"/>
              <w:rPr>
                <w:b/>
                <w:bCs/>
                <w:color w:val="000000"/>
                <w:sz w:val="20"/>
              </w:rPr>
            </w:pPr>
            <w:r w:rsidRPr="001A43BD">
              <w:rPr>
                <w:b/>
                <w:bCs/>
                <w:color w:val="000000"/>
                <w:sz w:val="20"/>
              </w:rPr>
              <w:t>R 336.1225</w:t>
            </w:r>
          </w:p>
          <w:p w14:paraId="1977741E" w14:textId="77777777" w:rsidR="001A43BD" w:rsidRPr="001A43BD" w:rsidRDefault="001A43BD" w:rsidP="001A43BD">
            <w:pPr>
              <w:jc w:val="center"/>
              <w:rPr>
                <w:b/>
                <w:bCs/>
                <w:sz w:val="20"/>
              </w:rPr>
            </w:pPr>
          </w:p>
        </w:tc>
      </w:tr>
      <w:tr w:rsidR="001A43BD" w14:paraId="1BF22FA4" w14:textId="77777777" w:rsidTr="00354F8F">
        <w:trPr>
          <w:cantSplit/>
        </w:trPr>
        <w:tc>
          <w:tcPr>
            <w:tcW w:w="2070" w:type="dxa"/>
            <w:tcBorders>
              <w:top w:val="single" w:sz="4" w:space="0" w:color="auto"/>
              <w:left w:val="single" w:sz="4" w:space="0" w:color="auto"/>
              <w:bottom w:val="single" w:sz="4" w:space="0" w:color="auto"/>
              <w:right w:val="single" w:sz="4" w:space="0" w:color="auto"/>
            </w:tcBorders>
          </w:tcPr>
          <w:p w14:paraId="3B2E5BC9" w14:textId="288EF2AF" w:rsidR="001A43BD" w:rsidRPr="00095B77" w:rsidRDefault="001A43BD" w:rsidP="00F0697D">
            <w:pPr>
              <w:numPr>
                <w:ilvl w:val="0"/>
                <w:numId w:val="27"/>
              </w:numPr>
              <w:rPr>
                <w:sz w:val="20"/>
              </w:rPr>
            </w:pPr>
            <w:r w:rsidRPr="00D81131">
              <w:rPr>
                <w:color w:val="000000"/>
                <w:sz w:val="20"/>
              </w:rPr>
              <w:t>Carbon tetrachloride</w:t>
            </w:r>
          </w:p>
        </w:tc>
        <w:tc>
          <w:tcPr>
            <w:tcW w:w="1260" w:type="dxa"/>
            <w:tcBorders>
              <w:top w:val="single" w:sz="4" w:space="0" w:color="auto"/>
              <w:left w:val="single" w:sz="4" w:space="0" w:color="auto"/>
              <w:bottom w:val="single" w:sz="4" w:space="0" w:color="auto"/>
              <w:right w:val="single" w:sz="4" w:space="0" w:color="auto"/>
            </w:tcBorders>
          </w:tcPr>
          <w:p w14:paraId="7C840B01" w14:textId="24A8AD39" w:rsidR="001A43BD" w:rsidRPr="00916B06" w:rsidRDefault="001A43BD" w:rsidP="001A43BD">
            <w:pPr>
              <w:jc w:val="center"/>
              <w:rPr>
                <w:rFonts w:cs="Arial"/>
                <w:sz w:val="20"/>
              </w:rPr>
            </w:pPr>
            <w:r w:rsidRPr="00D81131">
              <w:rPr>
                <w:color w:val="000000"/>
                <w:sz w:val="20"/>
              </w:rPr>
              <w:t xml:space="preserve">0.28 </w:t>
            </w:r>
            <w:r w:rsidR="00D85445">
              <w:rPr>
                <w:color w:val="000000"/>
                <w:sz w:val="20"/>
              </w:rPr>
              <w:t>pph</w:t>
            </w:r>
            <w:r w:rsidR="00916B06">
              <w:rPr>
                <w:rFonts w:cs="Arial"/>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tcPr>
          <w:p w14:paraId="70A70F29" w14:textId="32C737F2" w:rsidR="001A43BD" w:rsidRPr="00BD3DE3" w:rsidRDefault="00424886" w:rsidP="001A43BD">
            <w:pPr>
              <w:jc w:val="center"/>
              <w:rPr>
                <w:sz w:val="20"/>
              </w:rPr>
            </w:pPr>
            <w:r>
              <w:rPr>
                <w:color w:val="000000"/>
                <w:sz w:val="20"/>
              </w:rPr>
              <w:t>Hourly</w:t>
            </w:r>
          </w:p>
        </w:tc>
        <w:tc>
          <w:tcPr>
            <w:tcW w:w="1799" w:type="dxa"/>
            <w:tcBorders>
              <w:top w:val="single" w:sz="4" w:space="0" w:color="auto"/>
              <w:left w:val="single" w:sz="4" w:space="0" w:color="auto"/>
              <w:bottom w:val="single" w:sz="4" w:space="0" w:color="auto"/>
              <w:right w:val="single" w:sz="4" w:space="0" w:color="auto"/>
            </w:tcBorders>
          </w:tcPr>
          <w:p w14:paraId="53FD8404" w14:textId="489D1741" w:rsidR="001A43BD" w:rsidRPr="00BD3DE3" w:rsidRDefault="00B13B10" w:rsidP="001A43BD">
            <w:pPr>
              <w:jc w:val="center"/>
              <w:rPr>
                <w:sz w:val="20"/>
              </w:rPr>
            </w:pPr>
            <w:r>
              <w:rPr>
                <w:color w:val="000000"/>
                <w:sz w:val="20"/>
              </w:rPr>
              <w:t xml:space="preserve">FGEAST </w:t>
            </w:r>
          </w:p>
        </w:tc>
        <w:tc>
          <w:tcPr>
            <w:tcW w:w="1530" w:type="dxa"/>
            <w:tcBorders>
              <w:top w:val="single" w:sz="4" w:space="0" w:color="auto"/>
              <w:left w:val="single" w:sz="4" w:space="0" w:color="auto"/>
              <w:bottom w:val="single" w:sz="4" w:space="0" w:color="auto"/>
              <w:right w:val="single" w:sz="4" w:space="0" w:color="auto"/>
            </w:tcBorders>
          </w:tcPr>
          <w:p w14:paraId="3FBE6B7D" w14:textId="406E8022" w:rsidR="001A43BD" w:rsidRPr="00BD3DE3" w:rsidRDefault="001A43BD" w:rsidP="001A43BD">
            <w:pPr>
              <w:jc w:val="center"/>
              <w:rPr>
                <w:sz w:val="20"/>
              </w:rPr>
            </w:pPr>
            <w:r w:rsidRPr="00D81131">
              <w:rPr>
                <w:color w:val="000000"/>
                <w:sz w:val="20"/>
              </w:rPr>
              <w:t>SC V.1, V.2, VI.</w:t>
            </w:r>
            <w:r w:rsidR="00C92984">
              <w:rPr>
                <w:color w:val="000000"/>
                <w:sz w:val="20"/>
              </w:rPr>
              <w:t>1</w:t>
            </w:r>
            <w:r w:rsidRPr="00D81131">
              <w:rPr>
                <w:color w:val="000000"/>
                <w:sz w:val="20"/>
              </w:rPr>
              <w:t>, VI.</w:t>
            </w:r>
            <w:r w:rsidR="00C92984">
              <w:rPr>
                <w:color w:val="000000"/>
                <w:sz w:val="20"/>
              </w:rPr>
              <w:t>2</w:t>
            </w:r>
          </w:p>
        </w:tc>
        <w:tc>
          <w:tcPr>
            <w:tcW w:w="1620" w:type="dxa"/>
            <w:tcBorders>
              <w:top w:val="single" w:sz="4" w:space="0" w:color="auto"/>
              <w:left w:val="single" w:sz="4" w:space="0" w:color="auto"/>
              <w:bottom w:val="single" w:sz="4" w:space="0" w:color="auto"/>
              <w:right w:val="single" w:sz="4" w:space="0" w:color="auto"/>
            </w:tcBorders>
          </w:tcPr>
          <w:p w14:paraId="475B19BC" w14:textId="77777777" w:rsidR="001A43BD" w:rsidRPr="001A43BD" w:rsidRDefault="001A43BD" w:rsidP="001A43BD">
            <w:pPr>
              <w:jc w:val="center"/>
              <w:rPr>
                <w:b/>
                <w:bCs/>
                <w:color w:val="000000"/>
                <w:sz w:val="20"/>
              </w:rPr>
            </w:pPr>
            <w:r w:rsidRPr="001A43BD">
              <w:rPr>
                <w:b/>
                <w:bCs/>
                <w:color w:val="000000"/>
                <w:sz w:val="20"/>
              </w:rPr>
              <w:t>R 336.1225</w:t>
            </w:r>
          </w:p>
          <w:p w14:paraId="072E72AE" w14:textId="77777777" w:rsidR="001A43BD" w:rsidRPr="001A43BD" w:rsidRDefault="001A43BD" w:rsidP="001A43BD">
            <w:pPr>
              <w:jc w:val="center"/>
              <w:rPr>
                <w:b/>
                <w:bCs/>
                <w:sz w:val="20"/>
              </w:rPr>
            </w:pPr>
          </w:p>
        </w:tc>
      </w:tr>
      <w:tr w:rsidR="001A43BD" w14:paraId="4EF906EB" w14:textId="77777777" w:rsidTr="00354F8F">
        <w:trPr>
          <w:cantSplit/>
        </w:trPr>
        <w:tc>
          <w:tcPr>
            <w:tcW w:w="2070" w:type="dxa"/>
            <w:tcBorders>
              <w:top w:val="single" w:sz="4" w:space="0" w:color="auto"/>
              <w:left w:val="single" w:sz="4" w:space="0" w:color="auto"/>
              <w:bottom w:val="single" w:sz="4" w:space="0" w:color="auto"/>
              <w:right w:val="single" w:sz="4" w:space="0" w:color="auto"/>
            </w:tcBorders>
          </w:tcPr>
          <w:p w14:paraId="351A636C" w14:textId="21775AE6" w:rsidR="001A43BD" w:rsidRPr="00095B77" w:rsidRDefault="001A43BD" w:rsidP="00F0697D">
            <w:pPr>
              <w:numPr>
                <w:ilvl w:val="0"/>
                <w:numId w:val="27"/>
              </w:numPr>
              <w:rPr>
                <w:sz w:val="20"/>
              </w:rPr>
            </w:pPr>
            <w:bookmarkStart w:id="91" w:name="_Hlk106203777"/>
            <w:r w:rsidRPr="00D81131">
              <w:rPr>
                <w:color w:val="000000"/>
                <w:sz w:val="20"/>
              </w:rPr>
              <w:t>Chloroform</w:t>
            </w:r>
            <w:bookmarkEnd w:id="91"/>
          </w:p>
        </w:tc>
        <w:tc>
          <w:tcPr>
            <w:tcW w:w="1260" w:type="dxa"/>
            <w:tcBorders>
              <w:top w:val="single" w:sz="4" w:space="0" w:color="auto"/>
              <w:left w:val="single" w:sz="4" w:space="0" w:color="auto"/>
              <w:bottom w:val="single" w:sz="4" w:space="0" w:color="auto"/>
              <w:right w:val="single" w:sz="4" w:space="0" w:color="auto"/>
            </w:tcBorders>
          </w:tcPr>
          <w:p w14:paraId="5064EC97" w14:textId="6A366227" w:rsidR="001A43BD" w:rsidRPr="00BD3DE3" w:rsidRDefault="001A43BD" w:rsidP="001A43BD">
            <w:pPr>
              <w:jc w:val="center"/>
              <w:rPr>
                <w:sz w:val="20"/>
              </w:rPr>
            </w:pPr>
            <w:r w:rsidRPr="00D81131">
              <w:rPr>
                <w:color w:val="000000"/>
                <w:sz w:val="20"/>
              </w:rPr>
              <w:t xml:space="preserve">3.02 </w:t>
            </w:r>
            <w:r w:rsidR="00D85445">
              <w:rPr>
                <w:color w:val="000000"/>
                <w:sz w:val="20"/>
              </w:rPr>
              <w:t>pph</w:t>
            </w:r>
            <w:r w:rsidRPr="00D81131">
              <w:rPr>
                <w:rFonts w:cs="Arial"/>
                <w:color w:val="000000"/>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tcPr>
          <w:p w14:paraId="4AD54C33" w14:textId="43606F26" w:rsidR="001A43BD" w:rsidRPr="00BD3DE3" w:rsidRDefault="00424886" w:rsidP="001A43BD">
            <w:pPr>
              <w:jc w:val="center"/>
              <w:rPr>
                <w:sz w:val="20"/>
              </w:rPr>
            </w:pPr>
            <w:r>
              <w:rPr>
                <w:color w:val="000000"/>
                <w:sz w:val="20"/>
              </w:rPr>
              <w:t>Hourly</w:t>
            </w:r>
          </w:p>
        </w:tc>
        <w:tc>
          <w:tcPr>
            <w:tcW w:w="1799" w:type="dxa"/>
            <w:tcBorders>
              <w:top w:val="single" w:sz="4" w:space="0" w:color="auto"/>
              <w:left w:val="single" w:sz="4" w:space="0" w:color="auto"/>
              <w:bottom w:val="single" w:sz="4" w:space="0" w:color="auto"/>
              <w:right w:val="single" w:sz="4" w:space="0" w:color="auto"/>
            </w:tcBorders>
          </w:tcPr>
          <w:p w14:paraId="73D91737" w14:textId="7528A5A0" w:rsidR="001A43BD" w:rsidRPr="00BD3DE3" w:rsidRDefault="00B13B10" w:rsidP="001A43BD">
            <w:pPr>
              <w:jc w:val="center"/>
              <w:rPr>
                <w:sz w:val="20"/>
              </w:rPr>
            </w:pPr>
            <w:r>
              <w:rPr>
                <w:color w:val="000000"/>
                <w:sz w:val="20"/>
              </w:rPr>
              <w:t xml:space="preserve">FGEAST </w:t>
            </w:r>
          </w:p>
        </w:tc>
        <w:tc>
          <w:tcPr>
            <w:tcW w:w="1530" w:type="dxa"/>
            <w:tcBorders>
              <w:top w:val="single" w:sz="4" w:space="0" w:color="auto"/>
              <w:left w:val="single" w:sz="4" w:space="0" w:color="auto"/>
              <w:bottom w:val="single" w:sz="4" w:space="0" w:color="auto"/>
              <w:right w:val="single" w:sz="4" w:space="0" w:color="auto"/>
            </w:tcBorders>
          </w:tcPr>
          <w:p w14:paraId="6A5C9F40" w14:textId="1B0BB32B" w:rsidR="001A43BD" w:rsidRPr="00BD3DE3" w:rsidRDefault="001A43BD" w:rsidP="001A43BD">
            <w:pPr>
              <w:jc w:val="center"/>
              <w:rPr>
                <w:sz w:val="20"/>
              </w:rPr>
            </w:pPr>
            <w:r w:rsidRPr="00D81131">
              <w:rPr>
                <w:color w:val="000000"/>
                <w:sz w:val="20"/>
              </w:rPr>
              <w:t>SC V.1, V.2, VI.</w:t>
            </w:r>
            <w:r w:rsidR="00C92984">
              <w:rPr>
                <w:color w:val="000000"/>
                <w:sz w:val="20"/>
              </w:rPr>
              <w:t>1</w:t>
            </w:r>
            <w:r w:rsidRPr="00D81131">
              <w:rPr>
                <w:color w:val="000000"/>
                <w:sz w:val="20"/>
              </w:rPr>
              <w:t>, VI.</w:t>
            </w:r>
            <w:r w:rsidR="00C92984">
              <w:rPr>
                <w:color w:val="000000"/>
                <w:sz w:val="20"/>
              </w:rPr>
              <w:t>2</w:t>
            </w:r>
          </w:p>
        </w:tc>
        <w:tc>
          <w:tcPr>
            <w:tcW w:w="1620" w:type="dxa"/>
            <w:tcBorders>
              <w:top w:val="single" w:sz="4" w:space="0" w:color="auto"/>
              <w:left w:val="single" w:sz="4" w:space="0" w:color="auto"/>
              <w:bottom w:val="single" w:sz="4" w:space="0" w:color="auto"/>
              <w:right w:val="single" w:sz="4" w:space="0" w:color="auto"/>
            </w:tcBorders>
          </w:tcPr>
          <w:p w14:paraId="56FFC99B" w14:textId="77777777" w:rsidR="001A43BD" w:rsidRPr="001A43BD" w:rsidRDefault="001A43BD" w:rsidP="001A43BD">
            <w:pPr>
              <w:jc w:val="center"/>
              <w:rPr>
                <w:b/>
                <w:bCs/>
                <w:color w:val="000000"/>
                <w:sz w:val="20"/>
              </w:rPr>
            </w:pPr>
            <w:r w:rsidRPr="001A43BD">
              <w:rPr>
                <w:b/>
                <w:bCs/>
                <w:color w:val="000000"/>
                <w:sz w:val="20"/>
              </w:rPr>
              <w:t>R 336.1225</w:t>
            </w:r>
          </w:p>
          <w:p w14:paraId="7E564744" w14:textId="77777777" w:rsidR="001A43BD" w:rsidRPr="001A43BD" w:rsidRDefault="001A43BD" w:rsidP="001A43BD">
            <w:pPr>
              <w:jc w:val="center"/>
              <w:rPr>
                <w:b/>
                <w:bCs/>
                <w:sz w:val="20"/>
              </w:rPr>
            </w:pPr>
          </w:p>
        </w:tc>
      </w:tr>
      <w:tr w:rsidR="001A43BD" w14:paraId="598F8BA5" w14:textId="77777777" w:rsidTr="00354F8F">
        <w:trPr>
          <w:cantSplit/>
        </w:trPr>
        <w:tc>
          <w:tcPr>
            <w:tcW w:w="2070" w:type="dxa"/>
            <w:tcBorders>
              <w:top w:val="single" w:sz="4" w:space="0" w:color="auto"/>
              <w:left w:val="single" w:sz="4" w:space="0" w:color="auto"/>
              <w:bottom w:val="single" w:sz="4" w:space="0" w:color="auto"/>
              <w:right w:val="single" w:sz="4" w:space="0" w:color="auto"/>
            </w:tcBorders>
          </w:tcPr>
          <w:p w14:paraId="428B5218" w14:textId="58734F5F" w:rsidR="001A43BD" w:rsidRPr="00050C22" w:rsidRDefault="001A43BD" w:rsidP="00F0697D">
            <w:pPr>
              <w:numPr>
                <w:ilvl w:val="0"/>
                <w:numId w:val="27"/>
              </w:numPr>
              <w:rPr>
                <w:color w:val="000000"/>
                <w:sz w:val="20"/>
              </w:rPr>
            </w:pPr>
            <w:r w:rsidRPr="00D81131">
              <w:rPr>
                <w:color w:val="000000"/>
                <w:sz w:val="20"/>
              </w:rPr>
              <w:t>Trichloroethene</w:t>
            </w:r>
          </w:p>
        </w:tc>
        <w:tc>
          <w:tcPr>
            <w:tcW w:w="1260" w:type="dxa"/>
            <w:tcBorders>
              <w:top w:val="single" w:sz="4" w:space="0" w:color="auto"/>
              <w:left w:val="single" w:sz="4" w:space="0" w:color="auto"/>
              <w:bottom w:val="single" w:sz="4" w:space="0" w:color="auto"/>
              <w:right w:val="single" w:sz="4" w:space="0" w:color="auto"/>
            </w:tcBorders>
          </w:tcPr>
          <w:p w14:paraId="75D92BB2" w14:textId="2AE536BD" w:rsidR="001A43BD" w:rsidRPr="00BD3DE3" w:rsidRDefault="001A43BD" w:rsidP="001A43BD">
            <w:pPr>
              <w:jc w:val="center"/>
              <w:rPr>
                <w:sz w:val="20"/>
              </w:rPr>
            </w:pPr>
            <w:r w:rsidRPr="00D81131">
              <w:rPr>
                <w:color w:val="000000"/>
                <w:sz w:val="20"/>
              </w:rPr>
              <w:t xml:space="preserve">4.52 </w:t>
            </w:r>
            <w:r w:rsidR="00D85445">
              <w:rPr>
                <w:color w:val="000000"/>
                <w:sz w:val="20"/>
              </w:rPr>
              <w:t>pph</w:t>
            </w:r>
            <w:r w:rsidRPr="00D81131">
              <w:rPr>
                <w:rFonts w:cs="Arial"/>
                <w:color w:val="000000"/>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tcPr>
          <w:p w14:paraId="276E48B9" w14:textId="3671BA64" w:rsidR="001A43BD" w:rsidRPr="00BD3DE3" w:rsidRDefault="00424886" w:rsidP="001A43BD">
            <w:pPr>
              <w:jc w:val="center"/>
              <w:rPr>
                <w:sz w:val="20"/>
              </w:rPr>
            </w:pPr>
            <w:r>
              <w:rPr>
                <w:color w:val="000000"/>
                <w:sz w:val="20"/>
              </w:rPr>
              <w:t>Hourly</w:t>
            </w:r>
          </w:p>
        </w:tc>
        <w:tc>
          <w:tcPr>
            <w:tcW w:w="1799" w:type="dxa"/>
            <w:tcBorders>
              <w:top w:val="single" w:sz="4" w:space="0" w:color="auto"/>
              <w:left w:val="single" w:sz="4" w:space="0" w:color="auto"/>
              <w:bottom w:val="single" w:sz="4" w:space="0" w:color="auto"/>
              <w:right w:val="single" w:sz="4" w:space="0" w:color="auto"/>
            </w:tcBorders>
          </w:tcPr>
          <w:p w14:paraId="4CE89AD4" w14:textId="0DCC2DC9" w:rsidR="001A43BD" w:rsidRPr="00BD3DE3" w:rsidRDefault="00B13B10" w:rsidP="001A43BD">
            <w:pPr>
              <w:jc w:val="center"/>
              <w:rPr>
                <w:sz w:val="20"/>
              </w:rPr>
            </w:pPr>
            <w:r>
              <w:rPr>
                <w:color w:val="000000"/>
                <w:sz w:val="20"/>
              </w:rPr>
              <w:t xml:space="preserve">FGEAST </w:t>
            </w:r>
          </w:p>
        </w:tc>
        <w:tc>
          <w:tcPr>
            <w:tcW w:w="1530" w:type="dxa"/>
            <w:tcBorders>
              <w:top w:val="single" w:sz="4" w:space="0" w:color="auto"/>
              <w:left w:val="single" w:sz="4" w:space="0" w:color="auto"/>
              <w:bottom w:val="single" w:sz="4" w:space="0" w:color="auto"/>
              <w:right w:val="single" w:sz="4" w:space="0" w:color="auto"/>
            </w:tcBorders>
          </w:tcPr>
          <w:p w14:paraId="128884A5" w14:textId="100A1CE2" w:rsidR="001A43BD" w:rsidRPr="00BD3DE3" w:rsidRDefault="001A43BD" w:rsidP="001A43BD">
            <w:pPr>
              <w:jc w:val="center"/>
              <w:rPr>
                <w:sz w:val="20"/>
              </w:rPr>
            </w:pPr>
            <w:r w:rsidRPr="00D81131">
              <w:rPr>
                <w:color w:val="000000"/>
                <w:sz w:val="20"/>
              </w:rPr>
              <w:t>SC V.1, V.2, VI.</w:t>
            </w:r>
            <w:r w:rsidR="00C92984">
              <w:rPr>
                <w:color w:val="000000"/>
                <w:sz w:val="20"/>
              </w:rPr>
              <w:t>1</w:t>
            </w:r>
            <w:r w:rsidRPr="00D81131">
              <w:rPr>
                <w:color w:val="000000"/>
                <w:sz w:val="20"/>
              </w:rPr>
              <w:t>, VI.</w:t>
            </w:r>
            <w:r w:rsidR="00C92984">
              <w:rPr>
                <w:color w:val="000000"/>
                <w:sz w:val="20"/>
              </w:rPr>
              <w:t>2</w:t>
            </w:r>
          </w:p>
        </w:tc>
        <w:tc>
          <w:tcPr>
            <w:tcW w:w="1620" w:type="dxa"/>
            <w:tcBorders>
              <w:top w:val="single" w:sz="4" w:space="0" w:color="auto"/>
              <w:left w:val="single" w:sz="4" w:space="0" w:color="auto"/>
              <w:bottom w:val="single" w:sz="4" w:space="0" w:color="auto"/>
              <w:right w:val="single" w:sz="4" w:space="0" w:color="auto"/>
            </w:tcBorders>
          </w:tcPr>
          <w:p w14:paraId="39131AD0" w14:textId="77777777" w:rsidR="001A43BD" w:rsidRPr="001A43BD" w:rsidRDefault="001A43BD" w:rsidP="001A43BD">
            <w:pPr>
              <w:jc w:val="center"/>
              <w:rPr>
                <w:b/>
                <w:bCs/>
                <w:color w:val="000000"/>
                <w:sz w:val="20"/>
              </w:rPr>
            </w:pPr>
            <w:r w:rsidRPr="001A43BD">
              <w:rPr>
                <w:b/>
                <w:bCs/>
                <w:color w:val="000000"/>
                <w:sz w:val="20"/>
              </w:rPr>
              <w:t>R 336.1225</w:t>
            </w:r>
          </w:p>
          <w:p w14:paraId="1A556850" w14:textId="77777777" w:rsidR="001A43BD" w:rsidRPr="001A43BD" w:rsidRDefault="001A43BD" w:rsidP="001A43BD">
            <w:pPr>
              <w:jc w:val="center"/>
              <w:rPr>
                <w:b/>
                <w:bCs/>
                <w:sz w:val="20"/>
              </w:rPr>
            </w:pPr>
          </w:p>
        </w:tc>
      </w:tr>
      <w:tr w:rsidR="001A43BD" w14:paraId="407A8F7B" w14:textId="77777777" w:rsidTr="00354F8F">
        <w:trPr>
          <w:cantSplit/>
        </w:trPr>
        <w:tc>
          <w:tcPr>
            <w:tcW w:w="2070" w:type="dxa"/>
            <w:tcBorders>
              <w:top w:val="single" w:sz="4" w:space="0" w:color="auto"/>
              <w:left w:val="single" w:sz="4" w:space="0" w:color="auto"/>
              <w:bottom w:val="single" w:sz="4" w:space="0" w:color="auto"/>
              <w:right w:val="single" w:sz="4" w:space="0" w:color="auto"/>
            </w:tcBorders>
          </w:tcPr>
          <w:p w14:paraId="1C84E61F" w14:textId="51454974" w:rsidR="001A43BD" w:rsidRPr="003B219E" w:rsidRDefault="001A43BD" w:rsidP="00F0697D">
            <w:pPr>
              <w:numPr>
                <w:ilvl w:val="0"/>
                <w:numId w:val="27"/>
              </w:numPr>
              <w:rPr>
                <w:color w:val="000000"/>
                <w:sz w:val="20"/>
              </w:rPr>
            </w:pPr>
            <w:r w:rsidRPr="00D81131">
              <w:rPr>
                <w:color w:val="000000"/>
                <w:sz w:val="20"/>
              </w:rPr>
              <w:t>Tetrachloroethene</w:t>
            </w:r>
          </w:p>
        </w:tc>
        <w:tc>
          <w:tcPr>
            <w:tcW w:w="1260" w:type="dxa"/>
            <w:tcBorders>
              <w:top w:val="single" w:sz="4" w:space="0" w:color="auto"/>
              <w:left w:val="single" w:sz="4" w:space="0" w:color="auto"/>
              <w:bottom w:val="single" w:sz="4" w:space="0" w:color="auto"/>
              <w:right w:val="single" w:sz="4" w:space="0" w:color="auto"/>
            </w:tcBorders>
          </w:tcPr>
          <w:p w14:paraId="317CE9A9" w14:textId="6F02D481" w:rsidR="001A43BD" w:rsidRPr="00BD3DE3" w:rsidRDefault="001A43BD" w:rsidP="001A43BD">
            <w:pPr>
              <w:jc w:val="center"/>
              <w:rPr>
                <w:sz w:val="20"/>
              </w:rPr>
            </w:pPr>
            <w:r w:rsidRPr="00D81131">
              <w:rPr>
                <w:color w:val="000000"/>
                <w:sz w:val="20"/>
              </w:rPr>
              <w:t xml:space="preserve">12.7 </w:t>
            </w:r>
            <w:r w:rsidR="00D85445">
              <w:rPr>
                <w:color w:val="000000"/>
                <w:sz w:val="20"/>
              </w:rPr>
              <w:t>pph</w:t>
            </w:r>
            <w:r w:rsidRPr="00D81131">
              <w:rPr>
                <w:rFonts w:cs="Arial"/>
                <w:color w:val="000000"/>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tcPr>
          <w:p w14:paraId="201CCD4A" w14:textId="5A9F40DD" w:rsidR="001A43BD" w:rsidRPr="00BD3DE3" w:rsidRDefault="00424886" w:rsidP="001A43BD">
            <w:pPr>
              <w:jc w:val="center"/>
              <w:rPr>
                <w:sz w:val="20"/>
              </w:rPr>
            </w:pPr>
            <w:r>
              <w:rPr>
                <w:color w:val="000000"/>
                <w:sz w:val="20"/>
              </w:rPr>
              <w:t>Hourly</w:t>
            </w:r>
          </w:p>
        </w:tc>
        <w:tc>
          <w:tcPr>
            <w:tcW w:w="1799" w:type="dxa"/>
            <w:tcBorders>
              <w:top w:val="single" w:sz="4" w:space="0" w:color="auto"/>
              <w:left w:val="single" w:sz="4" w:space="0" w:color="auto"/>
              <w:bottom w:val="single" w:sz="4" w:space="0" w:color="auto"/>
              <w:right w:val="single" w:sz="4" w:space="0" w:color="auto"/>
            </w:tcBorders>
          </w:tcPr>
          <w:p w14:paraId="0BFC6202" w14:textId="7D1179E5" w:rsidR="001A43BD" w:rsidRPr="00BD3DE3" w:rsidRDefault="00B13B10" w:rsidP="001A43BD">
            <w:pPr>
              <w:jc w:val="center"/>
              <w:rPr>
                <w:sz w:val="20"/>
              </w:rPr>
            </w:pPr>
            <w:r>
              <w:rPr>
                <w:color w:val="000000"/>
                <w:sz w:val="20"/>
              </w:rPr>
              <w:t xml:space="preserve">FGEAST </w:t>
            </w:r>
          </w:p>
        </w:tc>
        <w:tc>
          <w:tcPr>
            <w:tcW w:w="1530" w:type="dxa"/>
            <w:tcBorders>
              <w:top w:val="single" w:sz="4" w:space="0" w:color="auto"/>
              <w:left w:val="single" w:sz="4" w:space="0" w:color="auto"/>
              <w:bottom w:val="single" w:sz="4" w:space="0" w:color="auto"/>
              <w:right w:val="single" w:sz="4" w:space="0" w:color="auto"/>
            </w:tcBorders>
          </w:tcPr>
          <w:p w14:paraId="6C489D32" w14:textId="478A6D8A" w:rsidR="001A43BD" w:rsidRPr="00BD3DE3" w:rsidRDefault="001A43BD" w:rsidP="001A43BD">
            <w:pPr>
              <w:jc w:val="center"/>
              <w:rPr>
                <w:sz w:val="20"/>
              </w:rPr>
            </w:pPr>
            <w:r w:rsidRPr="00D81131">
              <w:rPr>
                <w:color w:val="000000"/>
                <w:sz w:val="20"/>
              </w:rPr>
              <w:t>SC V.1, V.2, VI.</w:t>
            </w:r>
            <w:r w:rsidR="00C92984">
              <w:rPr>
                <w:color w:val="000000"/>
                <w:sz w:val="20"/>
              </w:rPr>
              <w:t>1</w:t>
            </w:r>
            <w:r w:rsidRPr="00D81131">
              <w:rPr>
                <w:color w:val="000000"/>
                <w:sz w:val="20"/>
              </w:rPr>
              <w:t>, VI.</w:t>
            </w:r>
            <w:r w:rsidR="00C92984">
              <w:rPr>
                <w:color w:val="000000"/>
                <w:sz w:val="20"/>
              </w:rPr>
              <w:t>2</w:t>
            </w:r>
          </w:p>
        </w:tc>
        <w:tc>
          <w:tcPr>
            <w:tcW w:w="1620" w:type="dxa"/>
            <w:tcBorders>
              <w:top w:val="single" w:sz="4" w:space="0" w:color="auto"/>
              <w:left w:val="single" w:sz="4" w:space="0" w:color="auto"/>
              <w:bottom w:val="single" w:sz="4" w:space="0" w:color="auto"/>
              <w:right w:val="single" w:sz="4" w:space="0" w:color="auto"/>
            </w:tcBorders>
          </w:tcPr>
          <w:p w14:paraId="1437DA10" w14:textId="77777777" w:rsidR="001A43BD" w:rsidRPr="001A43BD" w:rsidRDefault="001A43BD" w:rsidP="001A43BD">
            <w:pPr>
              <w:jc w:val="center"/>
              <w:rPr>
                <w:b/>
                <w:bCs/>
                <w:color w:val="000000"/>
                <w:sz w:val="20"/>
              </w:rPr>
            </w:pPr>
            <w:r w:rsidRPr="001A43BD">
              <w:rPr>
                <w:b/>
                <w:bCs/>
                <w:color w:val="000000"/>
                <w:sz w:val="20"/>
              </w:rPr>
              <w:t>R 336.1225</w:t>
            </w:r>
          </w:p>
          <w:p w14:paraId="38C38964" w14:textId="77777777" w:rsidR="001A43BD" w:rsidRPr="001A43BD" w:rsidRDefault="001A43BD" w:rsidP="001A43BD">
            <w:pPr>
              <w:jc w:val="center"/>
              <w:rPr>
                <w:b/>
                <w:bCs/>
                <w:sz w:val="20"/>
              </w:rPr>
            </w:pPr>
          </w:p>
        </w:tc>
      </w:tr>
      <w:tr w:rsidR="003B219E" w14:paraId="34D3CCEE" w14:textId="77777777" w:rsidTr="00354F8F">
        <w:trPr>
          <w:cantSplit/>
        </w:trPr>
        <w:tc>
          <w:tcPr>
            <w:tcW w:w="2070" w:type="dxa"/>
            <w:tcBorders>
              <w:top w:val="single" w:sz="4" w:space="0" w:color="auto"/>
              <w:left w:val="single" w:sz="4" w:space="0" w:color="auto"/>
              <w:bottom w:val="single" w:sz="4" w:space="0" w:color="auto"/>
              <w:right w:val="single" w:sz="4" w:space="0" w:color="auto"/>
            </w:tcBorders>
          </w:tcPr>
          <w:p w14:paraId="38DF2678" w14:textId="0949DACE" w:rsidR="003B219E" w:rsidRPr="00095B77" w:rsidRDefault="003B219E" w:rsidP="00F0697D">
            <w:pPr>
              <w:numPr>
                <w:ilvl w:val="0"/>
                <w:numId w:val="27"/>
              </w:numPr>
              <w:rPr>
                <w:sz w:val="20"/>
              </w:rPr>
            </w:pPr>
            <w:bookmarkStart w:id="92" w:name="_Hlk106204083"/>
            <w:r w:rsidRPr="00D81131">
              <w:rPr>
                <w:color w:val="000000"/>
                <w:sz w:val="20"/>
              </w:rPr>
              <w:t>Hydrogen chloride</w:t>
            </w:r>
            <w:bookmarkEnd w:id="92"/>
          </w:p>
        </w:tc>
        <w:tc>
          <w:tcPr>
            <w:tcW w:w="1260" w:type="dxa"/>
            <w:tcBorders>
              <w:top w:val="single" w:sz="4" w:space="0" w:color="auto"/>
              <w:left w:val="single" w:sz="4" w:space="0" w:color="auto"/>
              <w:bottom w:val="single" w:sz="4" w:space="0" w:color="auto"/>
              <w:right w:val="single" w:sz="4" w:space="0" w:color="auto"/>
            </w:tcBorders>
          </w:tcPr>
          <w:p w14:paraId="63D399B1" w14:textId="24990F71" w:rsidR="003B219E" w:rsidRPr="00BD3DE3" w:rsidRDefault="003B219E" w:rsidP="003B219E">
            <w:pPr>
              <w:jc w:val="center"/>
              <w:rPr>
                <w:sz w:val="20"/>
              </w:rPr>
            </w:pPr>
            <w:r w:rsidRPr="00D81131">
              <w:rPr>
                <w:color w:val="000000"/>
                <w:sz w:val="20"/>
              </w:rPr>
              <w:t xml:space="preserve">28.4 </w:t>
            </w:r>
            <w:r w:rsidR="00D85445">
              <w:rPr>
                <w:color w:val="000000"/>
                <w:sz w:val="20"/>
              </w:rPr>
              <w:t>pph</w:t>
            </w:r>
            <w:r w:rsidRPr="00D81131">
              <w:rPr>
                <w:rFonts w:cs="Arial"/>
                <w:color w:val="000000"/>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tcPr>
          <w:p w14:paraId="47BBFBCF" w14:textId="1EF22065" w:rsidR="003B219E" w:rsidRPr="00BD3DE3" w:rsidRDefault="00424886" w:rsidP="003B219E">
            <w:pPr>
              <w:jc w:val="center"/>
              <w:rPr>
                <w:sz w:val="20"/>
              </w:rPr>
            </w:pPr>
            <w:r>
              <w:rPr>
                <w:color w:val="000000"/>
                <w:sz w:val="20"/>
              </w:rPr>
              <w:t>Hourly</w:t>
            </w:r>
          </w:p>
        </w:tc>
        <w:tc>
          <w:tcPr>
            <w:tcW w:w="1799" w:type="dxa"/>
            <w:tcBorders>
              <w:top w:val="single" w:sz="4" w:space="0" w:color="auto"/>
              <w:left w:val="single" w:sz="4" w:space="0" w:color="auto"/>
              <w:bottom w:val="single" w:sz="4" w:space="0" w:color="auto"/>
              <w:right w:val="single" w:sz="4" w:space="0" w:color="auto"/>
            </w:tcBorders>
          </w:tcPr>
          <w:p w14:paraId="11B80C3E" w14:textId="63310D7C" w:rsidR="003B219E" w:rsidRPr="00BD3DE3" w:rsidRDefault="00B13B10" w:rsidP="003B219E">
            <w:pPr>
              <w:jc w:val="center"/>
              <w:rPr>
                <w:sz w:val="20"/>
              </w:rPr>
            </w:pPr>
            <w:r>
              <w:rPr>
                <w:color w:val="000000"/>
                <w:sz w:val="20"/>
              </w:rPr>
              <w:t xml:space="preserve">FGEAST </w:t>
            </w:r>
          </w:p>
        </w:tc>
        <w:tc>
          <w:tcPr>
            <w:tcW w:w="1530" w:type="dxa"/>
            <w:tcBorders>
              <w:top w:val="single" w:sz="4" w:space="0" w:color="auto"/>
              <w:left w:val="single" w:sz="4" w:space="0" w:color="auto"/>
              <w:bottom w:val="single" w:sz="4" w:space="0" w:color="auto"/>
              <w:right w:val="single" w:sz="4" w:space="0" w:color="auto"/>
            </w:tcBorders>
          </w:tcPr>
          <w:p w14:paraId="5CBA6A68" w14:textId="249946F4" w:rsidR="003B219E" w:rsidRPr="00BD3DE3" w:rsidRDefault="003B219E" w:rsidP="003B219E">
            <w:pPr>
              <w:jc w:val="center"/>
              <w:rPr>
                <w:sz w:val="20"/>
              </w:rPr>
            </w:pPr>
            <w:r w:rsidRPr="00D81131">
              <w:rPr>
                <w:color w:val="000000"/>
                <w:sz w:val="20"/>
              </w:rPr>
              <w:t>SC V.1, VI.</w:t>
            </w:r>
            <w:r w:rsidR="00C92984">
              <w:rPr>
                <w:color w:val="000000"/>
                <w:sz w:val="20"/>
              </w:rPr>
              <w:t>8</w:t>
            </w:r>
          </w:p>
        </w:tc>
        <w:tc>
          <w:tcPr>
            <w:tcW w:w="1620" w:type="dxa"/>
            <w:tcBorders>
              <w:top w:val="single" w:sz="4" w:space="0" w:color="auto"/>
              <w:left w:val="single" w:sz="4" w:space="0" w:color="auto"/>
              <w:bottom w:val="single" w:sz="4" w:space="0" w:color="auto"/>
              <w:right w:val="single" w:sz="4" w:space="0" w:color="auto"/>
            </w:tcBorders>
          </w:tcPr>
          <w:p w14:paraId="7C948E98" w14:textId="77777777" w:rsidR="003B219E" w:rsidRPr="003B219E" w:rsidRDefault="003B219E" w:rsidP="003B219E">
            <w:pPr>
              <w:jc w:val="center"/>
              <w:rPr>
                <w:b/>
                <w:bCs/>
                <w:color w:val="000000"/>
                <w:sz w:val="20"/>
              </w:rPr>
            </w:pPr>
            <w:r w:rsidRPr="003B219E">
              <w:rPr>
                <w:b/>
                <w:bCs/>
                <w:color w:val="000000"/>
                <w:sz w:val="20"/>
              </w:rPr>
              <w:t>R 336.1225</w:t>
            </w:r>
          </w:p>
          <w:p w14:paraId="76910759" w14:textId="77777777" w:rsidR="003B219E" w:rsidRPr="003B219E" w:rsidRDefault="003B219E" w:rsidP="003B219E">
            <w:pPr>
              <w:jc w:val="center"/>
              <w:rPr>
                <w:b/>
                <w:bCs/>
                <w:sz w:val="20"/>
              </w:rPr>
            </w:pPr>
          </w:p>
        </w:tc>
      </w:tr>
      <w:tr w:rsidR="00C92984" w14:paraId="259432CB" w14:textId="77777777" w:rsidTr="00354F8F">
        <w:trPr>
          <w:cantSplit/>
        </w:trPr>
        <w:tc>
          <w:tcPr>
            <w:tcW w:w="2070" w:type="dxa"/>
            <w:tcBorders>
              <w:top w:val="single" w:sz="4" w:space="0" w:color="auto"/>
              <w:left w:val="single" w:sz="4" w:space="0" w:color="auto"/>
              <w:bottom w:val="single" w:sz="4" w:space="0" w:color="auto"/>
              <w:right w:val="single" w:sz="4" w:space="0" w:color="auto"/>
            </w:tcBorders>
          </w:tcPr>
          <w:p w14:paraId="3C699A02" w14:textId="25BF486B" w:rsidR="00C92984" w:rsidRPr="00095B77" w:rsidRDefault="00C92984" w:rsidP="00F0697D">
            <w:pPr>
              <w:numPr>
                <w:ilvl w:val="0"/>
                <w:numId w:val="27"/>
              </w:numPr>
              <w:rPr>
                <w:sz w:val="20"/>
              </w:rPr>
            </w:pPr>
            <w:r w:rsidRPr="00D81131">
              <w:rPr>
                <w:color w:val="000000"/>
                <w:sz w:val="20"/>
              </w:rPr>
              <w:t xml:space="preserve"> PM</w:t>
            </w:r>
          </w:p>
        </w:tc>
        <w:tc>
          <w:tcPr>
            <w:tcW w:w="1260" w:type="dxa"/>
            <w:tcBorders>
              <w:top w:val="single" w:sz="4" w:space="0" w:color="auto"/>
              <w:left w:val="single" w:sz="4" w:space="0" w:color="auto"/>
              <w:bottom w:val="single" w:sz="4" w:space="0" w:color="auto"/>
              <w:right w:val="single" w:sz="4" w:space="0" w:color="auto"/>
            </w:tcBorders>
          </w:tcPr>
          <w:p w14:paraId="3A460682" w14:textId="34F1F7A3" w:rsidR="00C92984" w:rsidRPr="00BD3DE3" w:rsidRDefault="00C92984" w:rsidP="00C92984">
            <w:pPr>
              <w:jc w:val="center"/>
              <w:rPr>
                <w:sz w:val="20"/>
              </w:rPr>
            </w:pPr>
            <w:r w:rsidRPr="00D81131">
              <w:rPr>
                <w:color w:val="000000"/>
                <w:sz w:val="20"/>
              </w:rPr>
              <w:t>0.028 lb per 1,000 lbs of exhaust air</w:t>
            </w:r>
            <w:r w:rsidRPr="00D81131">
              <w:rPr>
                <w:rFonts w:cs="Arial"/>
                <w:color w:val="000000"/>
                <w:sz w:val="20"/>
                <w:vertAlign w:val="superscript"/>
              </w:rPr>
              <w:t>2</w:t>
            </w:r>
          </w:p>
        </w:tc>
        <w:tc>
          <w:tcPr>
            <w:tcW w:w="1981" w:type="dxa"/>
            <w:tcBorders>
              <w:top w:val="single" w:sz="4" w:space="0" w:color="auto"/>
              <w:left w:val="single" w:sz="4" w:space="0" w:color="auto"/>
              <w:bottom w:val="single" w:sz="4" w:space="0" w:color="auto"/>
              <w:right w:val="single" w:sz="4" w:space="0" w:color="auto"/>
            </w:tcBorders>
          </w:tcPr>
          <w:p w14:paraId="2B748384" w14:textId="5CD8BFD4" w:rsidR="00C92984" w:rsidRPr="00BD3DE3" w:rsidRDefault="00C92984" w:rsidP="00C92984">
            <w:pPr>
              <w:jc w:val="center"/>
              <w:rPr>
                <w:sz w:val="20"/>
              </w:rPr>
            </w:pPr>
            <w:r>
              <w:rPr>
                <w:color w:val="000000"/>
                <w:sz w:val="20"/>
              </w:rPr>
              <w:t>Hourly</w:t>
            </w:r>
            <w:r w:rsidRPr="00D81131">
              <w:rPr>
                <w:color w:val="000000"/>
                <w:sz w:val="20"/>
              </w:rPr>
              <w:t xml:space="preserve"> </w:t>
            </w:r>
          </w:p>
        </w:tc>
        <w:tc>
          <w:tcPr>
            <w:tcW w:w="1799" w:type="dxa"/>
            <w:tcBorders>
              <w:top w:val="single" w:sz="4" w:space="0" w:color="auto"/>
              <w:left w:val="single" w:sz="4" w:space="0" w:color="auto"/>
              <w:bottom w:val="single" w:sz="4" w:space="0" w:color="auto"/>
              <w:right w:val="single" w:sz="4" w:space="0" w:color="auto"/>
            </w:tcBorders>
          </w:tcPr>
          <w:p w14:paraId="2FE63413" w14:textId="6F73AE4F" w:rsidR="00C92984" w:rsidRPr="00BD3DE3" w:rsidRDefault="00B13B10" w:rsidP="00C92984">
            <w:pPr>
              <w:jc w:val="center"/>
              <w:rPr>
                <w:sz w:val="20"/>
              </w:rPr>
            </w:pPr>
            <w:r>
              <w:rPr>
                <w:color w:val="000000"/>
                <w:sz w:val="20"/>
              </w:rPr>
              <w:t xml:space="preserve">FGEAST </w:t>
            </w:r>
          </w:p>
        </w:tc>
        <w:tc>
          <w:tcPr>
            <w:tcW w:w="1530" w:type="dxa"/>
            <w:tcBorders>
              <w:top w:val="single" w:sz="4" w:space="0" w:color="auto"/>
              <w:left w:val="single" w:sz="4" w:space="0" w:color="auto"/>
              <w:bottom w:val="single" w:sz="4" w:space="0" w:color="auto"/>
              <w:right w:val="single" w:sz="4" w:space="0" w:color="auto"/>
            </w:tcBorders>
          </w:tcPr>
          <w:p w14:paraId="2D687D91" w14:textId="67AAC8ED" w:rsidR="00C92984" w:rsidRPr="00BD3DE3" w:rsidRDefault="00C92984" w:rsidP="00C92984">
            <w:pPr>
              <w:jc w:val="center"/>
              <w:rPr>
                <w:sz w:val="20"/>
              </w:rPr>
            </w:pPr>
            <w:r w:rsidRPr="00D81131">
              <w:rPr>
                <w:color w:val="000000"/>
                <w:sz w:val="20"/>
              </w:rPr>
              <w:t xml:space="preserve">SC </w:t>
            </w:r>
            <w:r w:rsidR="003E10E8">
              <w:rPr>
                <w:color w:val="000000"/>
                <w:sz w:val="20"/>
              </w:rPr>
              <w:t xml:space="preserve">V.4, </w:t>
            </w:r>
            <w:r w:rsidRPr="00D81131">
              <w:rPr>
                <w:color w:val="000000"/>
                <w:sz w:val="20"/>
              </w:rPr>
              <w:t>VI.</w:t>
            </w:r>
            <w:r>
              <w:rPr>
                <w:color w:val="000000"/>
                <w:sz w:val="20"/>
              </w:rPr>
              <w:t>7</w:t>
            </w:r>
            <w:r w:rsidRPr="00D81131">
              <w:rPr>
                <w:color w:val="000000"/>
                <w:sz w:val="20"/>
              </w:rPr>
              <w:t xml:space="preserve">, </w:t>
            </w:r>
            <w:r>
              <w:rPr>
                <w:color w:val="000000"/>
                <w:sz w:val="20"/>
              </w:rPr>
              <w:t>VI.</w:t>
            </w:r>
            <w:r w:rsidR="007721D6">
              <w:rPr>
                <w:color w:val="000000"/>
                <w:sz w:val="20"/>
              </w:rPr>
              <w:t>9</w:t>
            </w:r>
            <w:r>
              <w:rPr>
                <w:color w:val="000000"/>
                <w:sz w:val="20"/>
              </w:rPr>
              <w:t xml:space="preserve"> </w:t>
            </w:r>
          </w:p>
        </w:tc>
        <w:tc>
          <w:tcPr>
            <w:tcW w:w="1620" w:type="dxa"/>
            <w:tcBorders>
              <w:top w:val="single" w:sz="4" w:space="0" w:color="auto"/>
              <w:left w:val="single" w:sz="4" w:space="0" w:color="auto"/>
              <w:bottom w:val="single" w:sz="4" w:space="0" w:color="auto"/>
              <w:right w:val="single" w:sz="4" w:space="0" w:color="auto"/>
            </w:tcBorders>
          </w:tcPr>
          <w:p w14:paraId="5C62BEA6" w14:textId="04A9F9DD" w:rsidR="00C92984" w:rsidRPr="003B219E" w:rsidRDefault="00C92984" w:rsidP="00C92984">
            <w:pPr>
              <w:jc w:val="center"/>
              <w:rPr>
                <w:b/>
                <w:bCs/>
                <w:color w:val="000000"/>
                <w:sz w:val="20"/>
              </w:rPr>
            </w:pPr>
            <w:r w:rsidRPr="003B219E">
              <w:rPr>
                <w:b/>
                <w:bCs/>
                <w:color w:val="000000"/>
                <w:sz w:val="20"/>
              </w:rPr>
              <w:t>R 336.1331</w:t>
            </w:r>
            <w:r>
              <w:rPr>
                <w:b/>
                <w:bCs/>
                <w:color w:val="000000"/>
                <w:sz w:val="20"/>
              </w:rPr>
              <w:t>(1)</w:t>
            </w:r>
            <w:r w:rsidRPr="003B219E">
              <w:rPr>
                <w:b/>
                <w:bCs/>
                <w:color w:val="000000"/>
                <w:sz w:val="20"/>
              </w:rPr>
              <w:t>(c)</w:t>
            </w:r>
          </w:p>
          <w:p w14:paraId="1CA5F427" w14:textId="77777777" w:rsidR="00C92984" w:rsidRPr="003B219E" w:rsidRDefault="00C92984" w:rsidP="00C92984">
            <w:pPr>
              <w:jc w:val="center"/>
              <w:rPr>
                <w:b/>
                <w:bCs/>
                <w:sz w:val="20"/>
              </w:rPr>
            </w:pPr>
          </w:p>
        </w:tc>
      </w:tr>
      <w:tr w:rsidR="00C92984" w14:paraId="39DE5FB6" w14:textId="77777777" w:rsidTr="00354F8F">
        <w:trPr>
          <w:cantSplit/>
        </w:trPr>
        <w:tc>
          <w:tcPr>
            <w:tcW w:w="2070" w:type="dxa"/>
            <w:tcBorders>
              <w:top w:val="single" w:sz="4" w:space="0" w:color="auto"/>
              <w:left w:val="single" w:sz="4" w:space="0" w:color="auto"/>
              <w:bottom w:val="single" w:sz="4" w:space="0" w:color="auto"/>
              <w:right w:val="single" w:sz="4" w:space="0" w:color="auto"/>
            </w:tcBorders>
          </w:tcPr>
          <w:p w14:paraId="416D592F" w14:textId="0B3BB6FA" w:rsidR="00C92984" w:rsidRPr="00095B77" w:rsidRDefault="00C92984" w:rsidP="00F0697D">
            <w:pPr>
              <w:numPr>
                <w:ilvl w:val="0"/>
                <w:numId w:val="27"/>
              </w:numPr>
              <w:rPr>
                <w:sz w:val="20"/>
              </w:rPr>
            </w:pPr>
            <w:r w:rsidRPr="00D81131">
              <w:rPr>
                <w:color w:val="000000"/>
                <w:sz w:val="20"/>
              </w:rPr>
              <w:t xml:space="preserve"> </w:t>
            </w:r>
            <w:r>
              <w:rPr>
                <w:color w:val="000000"/>
                <w:sz w:val="20"/>
              </w:rPr>
              <w:t>PM10</w:t>
            </w:r>
          </w:p>
        </w:tc>
        <w:tc>
          <w:tcPr>
            <w:tcW w:w="1260" w:type="dxa"/>
            <w:tcBorders>
              <w:top w:val="single" w:sz="4" w:space="0" w:color="auto"/>
              <w:left w:val="single" w:sz="4" w:space="0" w:color="auto"/>
              <w:bottom w:val="single" w:sz="4" w:space="0" w:color="auto"/>
              <w:right w:val="single" w:sz="4" w:space="0" w:color="auto"/>
            </w:tcBorders>
          </w:tcPr>
          <w:p w14:paraId="1B0325D6" w14:textId="487D0B60" w:rsidR="00C92984" w:rsidRPr="00BD3DE3" w:rsidRDefault="00C92984" w:rsidP="00C92984">
            <w:pPr>
              <w:jc w:val="center"/>
              <w:rPr>
                <w:sz w:val="20"/>
              </w:rPr>
            </w:pPr>
            <w:r w:rsidRPr="00D81131">
              <w:rPr>
                <w:color w:val="000000"/>
                <w:sz w:val="20"/>
              </w:rPr>
              <w:t xml:space="preserve">1.9 </w:t>
            </w:r>
            <w:r>
              <w:rPr>
                <w:color w:val="000000"/>
                <w:sz w:val="20"/>
              </w:rPr>
              <w:t>pph</w:t>
            </w:r>
            <w:r w:rsidRPr="00D81131">
              <w:rPr>
                <w:rFonts w:cs="Arial"/>
                <w:color w:val="000000"/>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tcPr>
          <w:p w14:paraId="62CF3A56" w14:textId="002A2C95" w:rsidR="00C92984" w:rsidRPr="00BD3DE3" w:rsidRDefault="00C92984" w:rsidP="00C92984">
            <w:pPr>
              <w:jc w:val="center"/>
              <w:rPr>
                <w:sz w:val="20"/>
              </w:rPr>
            </w:pPr>
            <w:r>
              <w:rPr>
                <w:color w:val="000000"/>
                <w:sz w:val="20"/>
              </w:rPr>
              <w:t>Hourly</w:t>
            </w:r>
          </w:p>
        </w:tc>
        <w:tc>
          <w:tcPr>
            <w:tcW w:w="1799" w:type="dxa"/>
            <w:tcBorders>
              <w:top w:val="single" w:sz="4" w:space="0" w:color="auto"/>
              <w:left w:val="single" w:sz="4" w:space="0" w:color="auto"/>
              <w:bottom w:val="single" w:sz="4" w:space="0" w:color="auto"/>
              <w:right w:val="single" w:sz="4" w:space="0" w:color="auto"/>
            </w:tcBorders>
          </w:tcPr>
          <w:p w14:paraId="42FDECE7" w14:textId="5CF55AAA" w:rsidR="00C92984" w:rsidRPr="00BD3DE3" w:rsidRDefault="00B13B10" w:rsidP="00C92984">
            <w:pPr>
              <w:jc w:val="center"/>
              <w:rPr>
                <w:sz w:val="20"/>
              </w:rPr>
            </w:pPr>
            <w:r>
              <w:rPr>
                <w:color w:val="000000"/>
                <w:sz w:val="20"/>
              </w:rPr>
              <w:t xml:space="preserve">FGEAST </w:t>
            </w:r>
          </w:p>
        </w:tc>
        <w:tc>
          <w:tcPr>
            <w:tcW w:w="1530" w:type="dxa"/>
            <w:tcBorders>
              <w:top w:val="single" w:sz="4" w:space="0" w:color="auto"/>
              <w:left w:val="single" w:sz="4" w:space="0" w:color="auto"/>
              <w:bottom w:val="single" w:sz="4" w:space="0" w:color="auto"/>
              <w:right w:val="single" w:sz="4" w:space="0" w:color="auto"/>
            </w:tcBorders>
          </w:tcPr>
          <w:p w14:paraId="227636D5" w14:textId="622096DE" w:rsidR="00C92984" w:rsidRPr="00BD3DE3" w:rsidRDefault="00C92984" w:rsidP="00C92984">
            <w:pPr>
              <w:jc w:val="center"/>
              <w:rPr>
                <w:sz w:val="20"/>
              </w:rPr>
            </w:pPr>
            <w:r w:rsidRPr="00D81131">
              <w:rPr>
                <w:color w:val="000000"/>
                <w:sz w:val="20"/>
              </w:rPr>
              <w:t xml:space="preserve">SC </w:t>
            </w:r>
            <w:r w:rsidR="003E10E8">
              <w:rPr>
                <w:color w:val="000000"/>
                <w:sz w:val="20"/>
              </w:rPr>
              <w:t xml:space="preserve">V.4, </w:t>
            </w:r>
            <w:r w:rsidRPr="00D81131">
              <w:rPr>
                <w:color w:val="000000"/>
                <w:sz w:val="20"/>
              </w:rPr>
              <w:t>VI.</w:t>
            </w:r>
            <w:r>
              <w:rPr>
                <w:color w:val="000000"/>
                <w:sz w:val="20"/>
              </w:rPr>
              <w:t>7</w:t>
            </w:r>
            <w:r w:rsidRPr="00D81131">
              <w:rPr>
                <w:color w:val="000000"/>
                <w:sz w:val="20"/>
              </w:rPr>
              <w:t xml:space="preserve">, </w:t>
            </w:r>
            <w:r>
              <w:rPr>
                <w:color w:val="000000"/>
                <w:sz w:val="20"/>
              </w:rPr>
              <w:t>VI.1</w:t>
            </w:r>
            <w:r w:rsidR="007721D6">
              <w:rPr>
                <w:color w:val="000000"/>
                <w:sz w:val="20"/>
              </w:rPr>
              <w:t>0</w:t>
            </w:r>
          </w:p>
        </w:tc>
        <w:tc>
          <w:tcPr>
            <w:tcW w:w="1620" w:type="dxa"/>
            <w:tcBorders>
              <w:top w:val="single" w:sz="4" w:space="0" w:color="auto"/>
              <w:left w:val="single" w:sz="4" w:space="0" w:color="auto"/>
              <w:bottom w:val="single" w:sz="4" w:space="0" w:color="auto"/>
              <w:right w:val="single" w:sz="4" w:space="0" w:color="auto"/>
            </w:tcBorders>
          </w:tcPr>
          <w:p w14:paraId="12F7006A" w14:textId="77777777" w:rsidR="00C92984" w:rsidRPr="003B219E" w:rsidRDefault="00C92984" w:rsidP="00C92984">
            <w:pPr>
              <w:jc w:val="center"/>
              <w:rPr>
                <w:b/>
                <w:bCs/>
                <w:color w:val="000000"/>
                <w:sz w:val="20"/>
              </w:rPr>
            </w:pPr>
            <w:r w:rsidRPr="003B219E">
              <w:rPr>
                <w:b/>
                <w:bCs/>
                <w:color w:val="000000"/>
                <w:sz w:val="20"/>
              </w:rPr>
              <w:t>R 336.1225</w:t>
            </w:r>
          </w:p>
          <w:p w14:paraId="2C2245D9" w14:textId="77777777" w:rsidR="00C92984" w:rsidRPr="003B219E" w:rsidRDefault="00C92984" w:rsidP="00C92984">
            <w:pPr>
              <w:jc w:val="center"/>
              <w:rPr>
                <w:b/>
                <w:bCs/>
                <w:sz w:val="20"/>
              </w:rPr>
            </w:pPr>
          </w:p>
        </w:tc>
      </w:tr>
      <w:tr w:rsidR="00C92984" w14:paraId="377E499F" w14:textId="77777777" w:rsidTr="00354F8F">
        <w:trPr>
          <w:cantSplit/>
        </w:trPr>
        <w:tc>
          <w:tcPr>
            <w:tcW w:w="2070" w:type="dxa"/>
            <w:tcBorders>
              <w:top w:val="single" w:sz="4" w:space="0" w:color="auto"/>
              <w:left w:val="single" w:sz="4" w:space="0" w:color="auto"/>
              <w:bottom w:val="single" w:sz="4" w:space="0" w:color="auto"/>
              <w:right w:val="single" w:sz="4" w:space="0" w:color="auto"/>
            </w:tcBorders>
          </w:tcPr>
          <w:p w14:paraId="2B9A89E5" w14:textId="21430C79" w:rsidR="00C92984" w:rsidRPr="00095B77" w:rsidRDefault="00C92984" w:rsidP="00F0697D">
            <w:pPr>
              <w:numPr>
                <w:ilvl w:val="0"/>
                <w:numId w:val="27"/>
              </w:numPr>
              <w:rPr>
                <w:sz w:val="20"/>
              </w:rPr>
            </w:pPr>
            <w:r w:rsidRPr="00D81131">
              <w:rPr>
                <w:color w:val="000000"/>
                <w:sz w:val="20"/>
              </w:rPr>
              <w:t xml:space="preserve"> </w:t>
            </w:r>
            <w:r>
              <w:rPr>
                <w:color w:val="000000"/>
                <w:sz w:val="20"/>
              </w:rPr>
              <w:t>PM10</w:t>
            </w:r>
          </w:p>
        </w:tc>
        <w:tc>
          <w:tcPr>
            <w:tcW w:w="1260" w:type="dxa"/>
            <w:tcBorders>
              <w:top w:val="single" w:sz="4" w:space="0" w:color="auto"/>
              <w:left w:val="single" w:sz="4" w:space="0" w:color="auto"/>
              <w:bottom w:val="single" w:sz="4" w:space="0" w:color="auto"/>
              <w:right w:val="single" w:sz="4" w:space="0" w:color="auto"/>
            </w:tcBorders>
          </w:tcPr>
          <w:p w14:paraId="62A8ECA8" w14:textId="71FAD235" w:rsidR="00C92984" w:rsidRPr="00BD3DE3" w:rsidRDefault="00C92984" w:rsidP="00C92984">
            <w:pPr>
              <w:jc w:val="center"/>
              <w:rPr>
                <w:sz w:val="20"/>
              </w:rPr>
            </w:pPr>
            <w:r w:rsidRPr="00D81131">
              <w:rPr>
                <w:color w:val="000000"/>
                <w:sz w:val="20"/>
              </w:rPr>
              <w:t>4.0 tpy</w:t>
            </w:r>
            <w:r w:rsidRPr="00D81131">
              <w:rPr>
                <w:rFonts w:cs="Arial"/>
                <w:color w:val="000000"/>
                <w:sz w:val="20"/>
                <w:vertAlign w:val="superscript"/>
              </w:rPr>
              <w:t>2</w:t>
            </w:r>
          </w:p>
        </w:tc>
        <w:tc>
          <w:tcPr>
            <w:tcW w:w="1981" w:type="dxa"/>
            <w:tcBorders>
              <w:top w:val="single" w:sz="4" w:space="0" w:color="auto"/>
              <w:left w:val="single" w:sz="4" w:space="0" w:color="auto"/>
              <w:bottom w:val="single" w:sz="4" w:space="0" w:color="auto"/>
              <w:right w:val="single" w:sz="4" w:space="0" w:color="auto"/>
            </w:tcBorders>
          </w:tcPr>
          <w:p w14:paraId="058BDA67" w14:textId="0276869B" w:rsidR="00C92984" w:rsidRPr="00BD3DE3" w:rsidRDefault="00C92984" w:rsidP="00C92984">
            <w:pPr>
              <w:jc w:val="center"/>
              <w:rPr>
                <w:sz w:val="20"/>
              </w:rPr>
            </w:pPr>
            <w:r w:rsidRPr="00D81131">
              <w:rPr>
                <w:color w:val="000000"/>
                <w:sz w:val="20"/>
              </w:rPr>
              <w:t>12-month rolling time period as determined at the end of each calendar month</w:t>
            </w:r>
          </w:p>
        </w:tc>
        <w:tc>
          <w:tcPr>
            <w:tcW w:w="1799" w:type="dxa"/>
            <w:tcBorders>
              <w:top w:val="single" w:sz="4" w:space="0" w:color="auto"/>
              <w:left w:val="single" w:sz="4" w:space="0" w:color="auto"/>
              <w:bottom w:val="single" w:sz="4" w:space="0" w:color="auto"/>
              <w:right w:val="single" w:sz="4" w:space="0" w:color="auto"/>
            </w:tcBorders>
          </w:tcPr>
          <w:p w14:paraId="61464E13" w14:textId="7218067B" w:rsidR="00C92984" w:rsidRPr="00BD3DE3" w:rsidRDefault="00B13B10" w:rsidP="00C92984">
            <w:pPr>
              <w:jc w:val="center"/>
              <w:rPr>
                <w:sz w:val="20"/>
              </w:rPr>
            </w:pPr>
            <w:r>
              <w:rPr>
                <w:color w:val="000000"/>
                <w:sz w:val="20"/>
              </w:rPr>
              <w:t xml:space="preserve">FGEAST </w:t>
            </w:r>
          </w:p>
        </w:tc>
        <w:tc>
          <w:tcPr>
            <w:tcW w:w="1530" w:type="dxa"/>
            <w:tcBorders>
              <w:top w:val="single" w:sz="4" w:space="0" w:color="auto"/>
              <w:left w:val="single" w:sz="4" w:space="0" w:color="auto"/>
              <w:bottom w:val="single" w:sz="4" w:space="0" w:color="auto"/>
              <w:right w:val="single" w:sz="4" w:space="0" w:color="auto"/>
            </w:tcBorders>
          </w:tcPr>
          <w:p w14:paraId="612E12A1" w14:textId="59A22252" w:rsidR="00C92984" w:rsidRPr="00BD3DE3" w:rsidRDefault="00C92984" w:rsidP="00C92984">
            <w:pPr>
              <w:jc w:val="center"/>
              <w:rPr>
                <w:sz w:val="20"/>
              </w:rPr>
            </w:pPr>
            <w:r w:rsidRPr="00D81131">
              <w:rPr>
                <w:color w:val="000000"/>
                <w:sz w:val="20"/>
              </w:rPr>
              <w:t xml:space="preserve">SC </w:t>
            </w:r>
            <w:r w:rsidR="003E10E8">
              <w:rPr>
                <w:color w:val="000000"/>
                <w:sz w:val="20"/>
              </w:rPr>
              <w:t xml:space="preserve">V.4, </w:t>
            </w:r>
            <w:r w:rsidRPr="00D81131">
              <w:rPr>
                <w:color w:val="000000"/>
                <w:sz w:val="20"/>
              </w:rPr>
              <w:t>VI.</w:t>
            </w:r>
            <w:r w:rsidR="00F31EB4">
              <w:rPr>
                <w:color w:val="000000"/>
                <w:sz w:val="20"/>
              </w:rPr>
              <w:t>7</w:t>
            </w:r>
            <w:r w:rsidRPr="00D81131">
              <w:rPr>
                <w:color w:val="000000"/>
                <w:sz w:val="20"/>
              </w:rPr>
              <w:t>, VI.</w:t>
            </w:r>
            <w:r w:rsidR="00F31EB4">
              <w:rPr>
                <w:color w:val="000000"/>
                <w:sz w:val="20"/>
              </w:rPr>
              <w:t>1</w:t>
            </w:r>
            <w:r w:rsidR="007721D6">
              <w:rPr>
                <w:color w:val="000000"/>
                <w:sz w:val="20"/>
              </w:rPr>
              <w:t>1</w:t>
            </w:r>
          </w:p>
        </w:tc>
        <w:tc>
          <w:tcPr>
            <w:tcW w:w="1620" w:type="dxa"/>
            <w:tcBorders>
              <w:top w:val="single" w:sz="4" w:space="0" w:color="auto"/>
              <w:left w:val="single" w:sz="4" w:space="0" w:color="auto"/>
              <w:bottom w:val="single" w:sz="4" w:space="0" w:color="auto"/>
              <w:right w:val="single" w:sz="4" w:space="0" w:color="auto"/>
            </w:tcBorders>
          </w:tcPr>
          <w:p w14:paraId="762CB2A4" w14:textId="77777777" w:rsidR="00C92984" w:rsidRPr="003B219E" w:rsidRDefault="00C92984" w:rsidP="00C92984">
            <w:pPr>
              <w:jc w:val="center"/>
              <w:rPr>
                <w:b/>
                <w:bCs/>
                <w:color w:val="000000"/>
                <w:sz w:val="20"/>
              </w:rPr>
            </w:pPr>
            <w:r w:rsidRPr="003B219E">
              <w:rPr>
                <w:b/>
                <w:bCs/>
                <w:color w:val="000000"/>
                <w:sz w:val="20"/>
              </w:rPr>
              <w:t>R 336.1205(3)</w:t>
            </w:r>
          </w:p>
          <w:p w14:paraId="3F8DA1A0" w14:textId="77777777" w:rsidR="00C92984" w:rsidRPr="003B219E" w:rsidRDefault="00C92984" w:rsidP="00C92984">
            <w:pPr>
              <w:jc w:val="center"/>
              <w:rPr>
                <w:b/>
                <w:bCs/>
                <w:sz w:val="20"/>
              </w:rPr>
            </w:pPr>
          </w:p>
        </w:tc>
      </w:tr>
      <w:tr w:rsidR="00F31EB4" w14:paraId="160CB109" w14:textId="77777777" w:rsidTr="00C92984">
        <w:trPr>
          <w:cantSplit/>
        </w:trPr>
        <w:tc>
          <w:tcPr>
            <w:tcW w:w="2070" w:type="dxa"/>
            <w:tcBorders>
              <w:top w:val="single" w:sz="4" w:space="0" w:color="auto"/>
              <w:left w:val="single" w:sz="4" w:space="0" w:color="auto"/>
              <w:bottom w:val="single" w:sz="4" w:space="0" w:color="auto"/>
              <w:right w:val="single" w:sz="4" w:space="0" w:color="auto"/>
            </w:tcBorders>
          </w:tcPr>
          <w:p w14:paraId="23CF221D" w14:textId="7C9C764C" w:rsidR="00F31EB4" w:rsidRPr="00D81131" w:rsidRDefault="00F31EB4" w:rsidP="00F0697D">
            <w:pPr>
              <w:numPr>
                <w:ilvl w:val="0"/>
                <w:numId w:val="27"/>
              </w:numPr>
              <w:rPr>
                <w:color w:val="000000"/>
                <w:sz w:val="20"/>
              </w:rPr>
            </w:pPr>
            <w:r>
              <w:rPr>
                <w:color w:val="000000"/>
                <w:sz w:val="20"/>
              </w:rPr>
              <w:lastRenderedPageBreak/>
              <w:t>PM</w:t>
            </w:r>
          </w:p>
        </w:tc>
        <w:tc>
          <w:tcPr>
            <w:tcW w:w="1260" w:type="dxa"/>
            <w:tcBorders>
              <w:top w:val="single" w:sz="4" w:space="0" w:color="auto"/>
              <w:left w:val="single" w:sz="4" w:space="0" w:color="auto"/>
              <w:bottom w:val="single" w:sz="4" w:space="0" w:color="auto"/>
              <w:right w:val="single" w:sz="4" w:space="0" w:color="auto"/>
            </w:tcBorders>
          </w:tcPr>
          <w:p w14:paraId="5C5C669C" w14:textId="6E3F4DFE" w:rsidR="00F31EB4" w:rsidRPr="00D81131" w:rsidRDefault="00F31EB4" w:rsidP="00F31EB4">
            <w:pPr>
              <w:jc w:val="center"/>
              <w:rPr>
                <w:color w:val="000000"/>
                <w:sz w:val="20"/>
              </w:rPr>
            </w:pPr>
            <w:r w:rsidRPr="00206030">
              <w:rPr>
                <w:color w:val="000000"/>
                <w:sz w:val="20"/>
              </w:rPr>
              <w:t>0.028 lb per 1,000 lbs of exhaust air</w:t>
            </w:r>
            <w:r w:rsidRPr="00206030">
              <w:rPr>
                <w:rFonts w:cs="Arial"/>
                <w:color w:val="000000"/>
                <w:sz w:val="20"/>
                <w:vertAlign w:val="superscript"/>
              </w:rPr>
              <w:t>2</w:t>
            </w:r>
          </w:p>
        </w:tc>
        <w:tc>
          <w:tcPr>
            <w:tcW w:w="1981" w:type="dxa"/>
            <w:tcBorders>
              <w:top w:val="single" w:sz="4" w:space="0" w:color="auto"/>
              <w:left w:val="single" w:sz="4" w:space="0" w:color="auto"/>
              <w:bottom w:val="single" w:sz="4" w:space="0" w:color="auto"/>
              <w:right w:val="single" w:sz="4" w:space="0" w:color="auto"/>
            </w:tcBorders>
          </w:tcPr>
          <w:p w14:paraId="5FD951BA" w14:textId="7409F2B4" w:rsidR="00F31EB4" w:rsidRPr="00D81131" w:rsidRDefault="00F31EB4" w:rsidP="00F31EB4">
            <w:pPr>
              <w:jc w:val="center"/>
              <w:rPr>
                <w:color w:val="000000"/>
                <w:sz w:val="20"/>
              </w:rPr>
            </w:pPr>
            <w:r>
              <w:rPr>
                <w:color w:val="000000"/>
                <w:sz w:val="20"/>
              </w:rPr>
              <w:t>Hourly</w:t>
            </w:r>
          </w:p>
        </w:tc>
        <w:tc>
          <w:tcPr>
            <w:tcW w:w="1799" w:type="dxa"/>
            <w:tcBorders>
              <w:top w:val="single" w:sz="4" w:space="0" w:color="auto"/>
              <w:left w:val="single" w:sz="4" w:space="0" w:color="auto"/>
              <w:bottom w:val="single" w:sz="4" w:space="0" w:color="auto"/>
              <w:right w:val="single" w:sz="4" w:space="0" w:color="auto"/>
            </w:tcBorders>
          </w:tcPr>
          <w:p w14:paraId="2F212B5B" w14:textId="4D7ED72D" w:rsidR="00F31EB4" w:rsidRPr="00206030" w:rsidRDefault="00F31EB4" w:rsidP="00F31EB4">
            <w:pPr>
              <w:jc w:val="center"/>
              <w:rPr>
                <w:color w:val="000000"/>
                <w:sz w:val="20"/>
              </w:rPr>
            </w:pPr>
            <w:r w:rsidRPr="00206030">
              <w:rPr>
                <w:color w:val="000000"/>
                <w:sz w:val="20"/>
              </w:rPr>
              <w:t>Each storage silo</w:t>
            </w:r>
          </w:p>
        </w:tc>
        <w:tc>
          <w:tcPr>
            <w:tcW w:w="1530" w:type="dxa"/>
            <w:tcBorders>
              <w:top w:val="single" w:sz="4" w:space="0" w:color="auto"/>
              <w:left w:val="single" w:sz="4" w:space="0" w:color="auto"/>
              <w:bottom w:val="single" w:sz="4" w:space="0" w:color="auto"/>
              <w:right w:val="single" w:sz="4" w:space="0" w:color="auto"/>
            </w:tcBorders>
          </w:tcPr>
          <w:p w14:paraId="26891348" w14:textId="33FDCA7B" w:rsidR="00F31EB4" w:rsidRPr="00D81131" w:rsidRDefault="00F31EB4" w:rsidP="00F31EB4">
            <w:pPr>
              <w:jc w:val="center"/>
              <w:rPr>
                <w:color w:val="000000"/>
                <w:sz w:val="20"/>
              </w:rPr>
            </w:pPr>
            <w:bookmarkStart w:id="93" w:name="_Hlk149920985"/>
            <w:r w:rsidRPr="00206030">
              <w:rPr>
                <w:color w:val="000000"/>
                <w:sz w:val="20"/>
              </w:rPr>
              <w:t xml:space="preserve">SC </w:t>
            </w:r>
            <w:r w:rsidR="00CF022E">
              <w:rPr>
                <w:color w:val="000000"/>
                <w:sz w:val="20"/>
              </w:rPr>
              <w:t xml:space="preserve">V.4, </w:t>
            </w:r>
            <w:r w:rsidRPr="00206030">
              <w:rPr>
                <w:color w:val="000000"/>
                <w:sz w:val="20"/>
              </w:rPr>
              <w:t>VI.</w:t>
            </w:r>
            <w:r w:rsidR="00612392">
              <w:rPr>
                <w:color w:val="000000"/>
                <w:sz w:val="20"/>
              </w:rPr>
              <w:t>10</w:t>
            </w:r>
            <w:r w:rsidRPr="00206030">
              <w:rPr>
                <w:color w:val="000000"/>
                <w:sz w:val="20"/>
              </w:rPr>
              <w:t>, VI.1</w:t>
            </w:r>
            <w:r w:rsidR="003C7CA9">
              <w:rPr>
                <w:color w:val="000000"/>
                <w:sz w:val="20"/>
              </w:rPr>
              <w:t>2</w:t>
            </w:r>
            <w:bookmarkEnd w:id="93"/>
          </w:p>
        </w:tc>
        <w:tc>
          <w:tcPr>
            <w:tcW w:w="1620" w:type="dxa"/>
            <w:tcBorders>
              <w:top w:val="single" w:sz="4" w:space="0" w:color="auto"/>
              <w:left w:val="single" w:sz="4" w:space="0" w:color="auto"/>
              <w:bottom w:val="single" w:sz="4" w:space="0" w:color="auto"/>
              <w:right w:val="single" w:sz="4" w:space="0" w:color="auto"/>
            </w:tcBorders>
          </w:tcPr>
          <w:p w14:paraId="40842511" w14:textId="11C5A134" w:rsidR="00F31EB4" w:rsidRPr="00354F8F" w:rsidRDefault="00F31EB4" w:rsidP="00F31EB4">
            <w:pPr>
              <w:jc w:val="center"/>
              <w:rPr>
                <w:b/>
                <w:bCs/>
                <w:color w:val="000000"/>
                <w:sz w:val="20"/>
              </w:rPr>
            </w:pPr>
            <w:r w:rsidRPr="00354F8F">
              <w:rPr>
                <w:b/>
                <w:bCs/>
                <w:color w:val="000000"/>
                <w:sz w:val="20"/>
              </w:rPr>
              <w:t>R 336.1331(1)(c)</w:t>
            </w:r>
          </w:p>
          <w:p w14:paraId="73B58719" w14:textId="77777777" w:rsidR="00F31EB4" w:rsidRPr="00F31EB4" w:rsidRDefault="00F31EB4" w:rsidP="00F31EB4">
            <w:pPr>
              <w:jc w:val="center"/>
              <w:rPr>
                <w:b/>
                <w:bCs/>
                <w:color w:val="000000"/>
                <w:sz w:val="20"/>
              </w:rPr>
            </w:pPr>
          </w:p>
        </w:tc>
      </w:tr>
      <w:tr w:rsidR="00F31EB4" w14:paraId="08FB7D1D" w14:textId="77777777" w:rsidTr="00C92984">
        <w:trPr>
          <w:cantSplit/>
        </w:trPr>
        <w:tc>
          <w:tcPr>
            <w:tcW w:w="2070" w:type="dxa"/>
            <w:tcBorders>
              <w:top w:val="single" w:sz="4" w:space="0" w:color="auto"/>
              <w:left w:val="single" w:sz="4" w:space="0" w:color="auto"/>
              <w:bottom w:val="single" w:sz="4" w:space="0" w:color="auto"/>
              <w:right w:val="single" w:sz="4" w:space="0" w:color="auto"/>
            </w:tcBorders>
          </w:tcPr>
          <w:p w14:paraId="71DD0A77" w14:textId="377F2273" w:rsidR="00F31EB4" w:rsidRPr="00D81131" w:rsidRDefault="00F31EB4" w:rsidP="00F0697D">
            <w:pPr>
              <w:numPr>
                <w:ilvl w:val="0"/>
                <w:numId w:val="27"/>
              </w:numPr>
              <w:rPr>
                <w:color w:val="000000"/>
                <w:sz w:val="20"/>
              </w:rPr>
            </w:pPr>
            <w:r>
              <w:rPr>
                <w:color w:val="000000"/>
                <w:sz w:val="20"/>
              </w:rPr>
              <w:t>PM10</w:t>
            </w:r>
          </w:p>
        </w:tc>
        <w:tc>
          <w:tcPr>
            <w:tcW w:w="1260" w:type="dxa"/>
            <w:tcBorders>
              <w:top w:val="single" w:sz="4" w:space="0" w:color="auto"/>
              <w:left w:val="single" w:sz="4" w:space="0" w:color="auto"/>
              <w:bottom w:val="single" w:sz="4" w:space="0" w:color="auto"/>
              <w:right w:val="single" w:sz="4" w:space="0" w:color="auto"/>
            </w:tcBorders>
          </w:tcPr>
          <w:p w14:paraId="47E75E55" w14:textId="288ECF4D" w:rsidR="00F31EB4" w:rsidRPr="00D81131" w:rsidRDefault="00F31EB4" w:rsidP="00F31EB4">
            <w:pPr>
              <w:jc w:val="center"/>
              <w:rPr>
                <w:color w:val="000000"/>
                <w:sz w:val="20"/>
              </w:rPr>
            </w:pPr>
            <w:r w:rsidRPr="00206030">
              <w:rPr>
                <w:color w:val="000000"/>
                <w:sz w:val="20"/>
              </w:rPr>
              <w:t>0.12 pph</w:t>
            </w:r>
            <w:r w:rsidRPr="00206030">
              <w:rPr>
                <w:rFonts w:cs="Arial"/>
                <w:color w:val="000000"/>
                <w:sz w:val="20"/>
                <w:vertAlign w:val="superscript"/>
              </w:rPr>
              <w:t>1</w:t>
            </w:r>
          </w:p>
        </w:tc>
        <w:tc>
          <w:tcPr>
            <w:tcW w:w="1981" w:type="dxa"/>
            <w:tcBorders>
              <w:top w:val="single" w:sz="4" w:space="0" w:color="auto"/>
              <w:left w:val="single" w:sz="4" w:space="0" w:color="auto"/>
              <w:bottom w:val="single" w:sz="4" w:space="0" w:color="auto"/>
              <w:right w:val="single" w:sz="4" w:space="0" w:color="auto"/>
            </w:tcBorders>
          </w:tcPr>
          <w:p w14:paraId="121ABA53" w14:textId="64C98BB5" w:rsidR="00F31EB4" w:rsidRPr="00D81131" w:rsidRDefault="00F31EB4" w:rsidP="00F31EB4">
            <w:pPr>
              <w:jc w:val="center"/>
              <w:rPr>
                <w:color w:val="000000"/>
                <w:sz w:val="20"/>
              </w:rPr>
            </w:pPr>
            <w:r>
              <w:rPr>
                <w:color w:val="000000"/>
                <w:sz w:val="20"/>
              </w:rPr>
              <w:t>Hourly</w:t>
            </w:r>
          </w:p>
        </w:tc>
        <w:tc>
          <w:tcPr>
            <w:tcW w:w="1799" w:type="dxa"/>
            <w:tcBorders>
              <w:top w:val="single" w:sz="4" w:space="0" w:color="auto"/>
              <w:left w:val="single" w:sz="4" w:space="0" w:color="auto"/>
              <w:bottom w:val="single" w:sz="4" w:space="0" w:color="auto"/>
              <w:right w:val="single" w:sz="4" w:space="0" w:color="auto"/>
            </w:tcBorders>
          </w:tcPr>
          <w:p w14:paraId="266AB4A8" w14:textId="4460B847" w:rsidR="00F31EB4" w:rsidRPr="00206030" w:rsidRDefault="00F31EB4" w:rsidP="00F31EB4">
            <w:pPr>
              <w:jc w:val="center"/>
              <w:rPr>
                <w:color w:val="000000"/>
                <w:sz w:val="20"/>
              </w:rPr>
            </w:pPr>
            <w:r w:rsidRPr="00206030">
              <w:rPr>
                <w:color w:val="000000"/>
                <w:sz w:val="20"/>
              </w:rPr>
              <w:t>Each storage silo</w:t>
            </w:r>
          </w:p>
        </w:tc>
        <w:tc>
          <w:tcPr>
            <w:tcW w:w="1530" w:type="dxa"/>
            <w:tcBorders>
              <w:top w:val="single" w:sz="4" w:space="0" w:color="auto"/>
              <w:left w:val="single" w:sz="4" w:space="0" w:color="auto"/>
              <w:bottom w:val="single" w:sz="4" w:space="0" w:color="auto"/>
              <w:right w:val="single" w:sz="4" w:space="0" w:color="auto"/>
            </w:tcBorders>
          </w:tcPr>
          <w:p w14:paraId="66A154D7" w14:textId="7F601630" w:rsidR="00F31EB4" w:rsidRPr="00D81131" w:rsidRDefault="00F31EB4" w:rsidP="00F31EB4">
            <w:pPr>
              <w:jc w:val="center"/>
              <w:rPr>
                <w:color w:val="000000"/>
                <w:sz w:val="20"/>
              </w:rPr>
            </w:pPr>
            <w:r w:rsidRPr="00206030">
              <w:rPr>
                <w:color w:val="000000"/>
                <w:sz w:val="20"/>
              </w:rPr>
              <w:t xml:space="preserve">SC </w:t>
            </w:r>
            <w:r w:rsidR="00CF022E">
              <w:rPr>
                <w:color w:val="000000"/>
                <w:sz w:val="20"/>
              </w:rPr>
              <w:t xml:space="preserve">V.4, </w:t>
            </w:r>
            <w:r w:rsidRPr="00206030">
              <w:rPr>
                <w:color w:val="000000"/>
                <w:sz w:val="20"/>
              </w:rPr>
              <w:t>VI.</w:t>
            </w:r>
            <w:r w:rsidR="00612392" w:rsidRPr="00206030">
              <w:rPr>
                <w:color w:val="000000"/>
                <w:sz w:val="20"/>
              </w:rPr>
              <w:t>1</w:t>
            </w:r>
            <w:r w:rsidR="00612392">
              <w:rPr>
                <w:color w:val="000000"/>
                <w:sz w:val="20"/>
              </w:rPr>
              <w:t>1</w:t>
            </w:r>
          </w:p>
        </w:tc>
        <w:tc>
          <w:tcPr>
            <w:tcW w:w="1620" w:type="dxa"/>
            <w:tcBorders>
              <w:top w:val="single" w:sz="4" w:space="0" w:color="auto"/>
              <w:left w:val="single" w:sz="4" w:space="0" w:color="auto"/>
              <w:bottom w:val="single" w:sz="4" w:space="0" w:color="auto"/>
              <w:right w:val="single" w:sz="4" w:space="0" w:color="auto"/>
            </w:tcBorders>
          </w:tcPr>
          <w:p w14:paraId="4D3DCDF5" w14:textId="77777777" w:rsidR="00F31EB4" w:rsidRPr="00354F8F" w:rsidRDefault="00F31EB4" w:rsidP="00F31EB4">
            <w:pPr>
              <w:jc w:val="center"/>
              <w:rPr>
                <w:b/>
                <w:bCs/>
                <w:color w:val="000000"/>
                <w:sz w:val="20"/>
              </w:rPr>
            </w:pPr>
            <w:r w:rsidRPr="00354F8F">
              <w:rPr>
                <w:b/>
                <w:bCs/>
                <w:color w:val="000000"/>
                <w:sz w:val="20"/>
              </w:rPr>
              <w:t>R 336.1225</w:t>
            </w:r>
          </w:p>
          <w:p w14:paraId="5640A4B4" w14:textId="77777777" w:rsidR="00F31EB4" w:rsidRPr="00F31EB4" w:rsidRDefault="00F31EB4" w:rsidP="00F31EB4">
            <w:pPr>
              <w:jc w:val="center"/>
              <w:rPr>
                <w:b/>
                <w:bCs/>
                <w:color w:val="000000"/>
                <w:sz w:val="20"/>
              </w:rPr>
            </w:pPr>
          </w:p>
        </w:tc>
      </w:tr>
    </w:tbl>
    <w:p w14:paraId="387CBD87" w14:textId="77777777" w:rsidR="00F31EB4" w:rsidRPr="00EE5F4E" w:rsidRDefault="00F31EB4" w:rsidP="00F62984">
      <w:pPr>
        <w:jc w:val="both"/>
        <w:rPr>
          <w:sz w:val="20"/>
        </w:rPr>
      </w:pPr>
    </w:p>
    <w:p w14:paraId="154B2548" w14:textId="77777777" w:rsidR="00AE1D84" w:rsidRDefault="00AE1D84" w:rsidP="00F62984">
      <w:pPr>
        <w:jc w:val="both"/>
        <w:rPr>
          <w:b/>
          <w:u w:val="single"/>
        </w:rPr>
      </w:pPr>
      <w:r>
        <w:rPr>
          <w:b/>
        </w:rPr>
        <w:t xml:space="preserve">II.  </w:t>
      </w:r>
      <w:r>
        <w:rPr>
          <w:b/>
          <w:u w:val="single"/>
        </w:rPr>
        <w:t>MATERIAL LIMIT(S)</w:t>
      </w:r>
    </w:p>
    <w:p w14:paraId="7EE2070E"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76192A8C" w14:textId="77777777" w:rsidTr="003B219E">
        <w:trPr>
          <w:cantSplit/>
          <w:tblHeader/>
        </w:trPr>
        <w:tc>
          <w:tcPr>
            <w:tcW w:w="1626" w:type="dxa"/>
            <w:tcBorders>
              <w:top w:val="single" w:sz="4" w:space="0" w:color="auto"/>
              <w:left w:val="single" w:sz="4" w:space="0" w:color="auto"/>
              <w:bottom w:val="single" w:sz="4" w:space="0" w:color="auto"/>
              <w:right w:val="single" w:sz="4" w:space="0" w:color="auto"/>
            </w:tcBorders>
          </w:tcPr>
          <w:p w14:paraId="4035A45D"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4EF5C6C"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DB996DE"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3DD913F"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61A0C7B" w14:textId="77777777" w:rsidR="00AE1D84" w:rsidRDefault="00AE1D84" w:rsidP="00F62984">
            <w:pPr>
              <w:jc w:val="center"/>
              <w:rPr>
                <w:b/>
                <w:sz w:val="20"/>
              </w:rPr>
            </w:pPr>
            <w:r>
              <w:rPr>
                <w:b/>
                <w:sz w:val="20"/>
              </w:rPr>
              <w:t>Monitoring/</w:t>
            </w:r>
          </w:p>
          <w:p w14:paraId="705DA86B"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412F3A0"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3B219E" w14:paraId="615AA27C" w14:textId="77777777" w:rsidTr="003B219E">
        <w:trPr>
          <w:cantSplit/>
        </w:trPr>
        <w:tc>
          <w:tcPr>
            <w:tcW w:w="1626" w:type="dxa"/>
            <w:tcBorders>
              <w:top w:val="single" w:sz="4" w:space="0" w:color="auto"/>
              <w:left w:val="single" w:sz="4" w:space="0" w:color="auto"/>
              <w:bottom w:val="single" w:sz="4" w:space="0" w:color="auto"/>
              <w:right w:val="single" w:sz="4" w:space="0" w:color="auto"/>
            </w:tcBorders>
          </w:tcPr>
          <w:p w14:paraId="3E822C81" w14:textId="5A60D7D1" w:rsidR="003B219E" w:rsidRPr="00095B77" w:rsidRDefault="003B219E" w:rsidP="00F0697D">
            <w:pPr>
              <w:numPr>
                <w:ilvl w:val="0"/>
                <w:numId w:val="28"/>
              </w:numPr>
              <w:ind w:left="360"/>
              <w:rPr>
                <w:sz w:val="20"/>
              </w:rPr>
            </w:pPr>
            <w:r w:rsidRPr="00206030">
              <w:rPr>
                <w:color w:val="000000"/>
                <w:sz w:val="20"/>
              </w:rPr>
              <w:t>VOC in waste</w:t>
            </w:r>
          </w:p>
        </w:tc>
        <w:tc>
          <w:tcPr>
            <w:tcW w:w="1440" w:type="dxa"/>
            <w:tcBorders>
              <w:top w:val="single" w:sz="4" w:space="0" w:color="auto"/>
              <w:left w:val="single" w:sz="4" w:space="0" w:color="auto"/>
              <w:bottom w:val="single" w:sz="4" w:space="0" w:color="auto"/>
              <w:right w:val="single" w:sz="4" w:space="0" w:color="auto"/>
            </w:tcBorders>
          </w:tcPr>
          <w:p w14:paraId="22F21D38" w14:textId="7BF13F2A" w:rsidR="003B219E" w:rsidRPr="00BD3DE3" w:rsidRDefault="003B219E" w:rsidP="003B219E">
            <w:pPr>
              <w:jc w:val="center"/>
              <w:rPr>
                <w:sz w:val="20"/>
              </w:rPr>
            </w:pPr>
            <w:r w:rsidRPr="00206030">
              <w:rPr>
                <w:color w:val="000000"/>
                <w:sz w:val="20"/>
              </w:rPr>
              <w:t>Maximum of 2% by weight for hazardous waste</w:t>
            </w:r>
            <w:r w:rsidRPr="00206030">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D57A457" w14:textId="1F3784D4" w:rsidR="003B219E" w:rsidRPr="00BD3DE3" w:rsidRDefault="003B219E" w:rsidP="003B219E">
            <w:pPr>
              <w:jc w:val="center"/>
              <w:rPr>
                <w:sz w:val="20"/>
              </w:rPr>
            </w:pPr>
            <w:r w:rsidRPr="009B56EC">
              <w:rPr>
                <w:color w:val="000000"/>
                <w:sz w:val="20"/>
              </w:rPr>
              <w:t>Daily average for waste accepted for treatment</w:t>
            </w:r>
          </w:p>
        </w:tc>
        <w:tc>
          <w:tcPr>
            <w:tcW w:w="1889" w:type="dxa"/>
            <w:tcBorders>
              <w:top w:val="single" w:sz="4" w:space="0" w:color="auto"/>
              <w:left w:val="single" w:sz="4" w:space="0" w:color="auto"/>
              <w:bottom w:val="single" w:sz="4" w:space="0" w:color="auto"/>
              <w:right w:val="single" w:sz="4" w:space="0" w:color="auto"/>
            </w:tcBorders>
          </w:tcPr>
          <w:p w14:paraId="664883E1" w14:textId="67251114" w:rsidR="003B219E" w:rsidRPr="00BD3DE3" w:rsidRDefault="00B13B10" w:rsidP="003B219E">
            <w:pPr>
              <w:jc w:val="center"/>
              <w:rPr>
                <w:sz w:val="20"/>
              </w:rPr>
            </w:pPr>
            <w:r>
              <w:rPr>
                <w:color w:val="000000"/>
                <w:sz w:val="20"/>
              </w:rPr>
              <w:t xml:space="preserve">FGEAST </w:t>
            </w:r>
          </w:p>
        </w:tc>
        <w:tc>
          <w:tcPr>
            <w:tcW w:w="1530" w:type="dxa"/>
            <w:tcBorders>
              <w:top w:val="single" w:sz="4" w:space="0" w:color="auto"/>
              <w:left w:val="single" w:sz="4" w:space="0" w:color="auto"/>
              <w:bottom w:val="single" w:sz="4" w:space="0" w:color="auto"/>
              <w:right w:val="single" w:sz="4" w:space="0" w:color="auto"/>
            </w:tcBorders>
          </w:tcPr>
          <w:p w14:paraId="06F84C9F" w14:textId="7D9D74F9" w:rsidR="003B219E" w:rsidRPr="00BD3DE3" w:rsidRDefault="003B219E" w:rsidP="003B219E">
            <w:pPr>
              <w:jc w:val="center"/>
              <w:rPr>
                <w:sz w:val="20"/>
              </w:rPr>
            </w:pPr>
            <w:r w:rsidRPr="008A08CE">
              <w:rPr>
                <w:color w:val="000000"/>
                <w:sz w:val="20"/>
              </w:rPr>
              <w:t>SC VI.</w:t>
            </w:r>
            <w:r w:rsidR="00F31EB4">
              <w:rPr>
                <w:color w:val="000000"/>
                <w:sz w:val="20"/>
              </w:rPr>
              <w:t>3</w:t>
            </w:r>
          </w:p>
        </w:tc>
        <w:tc>
          <w:tcPr>
            <w:tcW w:w="1530" w:type="dxa"/>
            <w:tcBorders>
              <w:top w:val="single" w:sz="4" w:space="0" w:color="auto"/>
              <w:left w:val="single" w:sz="4" w:space="0" w:color="auto"/>
              <w:bottom w:val="single" w:sz="4" w:space="0" w:color="auto"/>
              <w:right w:val="single" w:sz="4" w:space="0" w:color="auto"/>
            </w:tcBorders>
          </w:tcPr>
          <w:p w14:paraId="022E09A7" w14:textId="77777777" w:rsidR="003B219E" w:rsidRPr="003B219E" w:rsidRDefault="003B219E" w:rsidP="003B219E">
            <w:pPr>
              <w:jc w:val="center"/>
              <w:rPr>
                <w:rFonts w:cs="Arial"/>
                <w:b/>
                <w:bCs/>
                <w:color w:val="000000"/>
                <w:sz w:val="20"/>
                <w:vertAlign w:val="superscript"/>
              </w:rPr>
            </w:pPr>
            <w:r w:rsidRPr="003B219E">
              <w:rPr>
                <w:b/>
                <w:bCs/>
                <w:color w:val="000000"/>
                <w:sz w:val="20"/>
              </w:rPr>
              <w:t>R 336.1225</w:t>
            </w:r>
          </w:p>
          <w:p w14:paraId="3B34EEA9" w14:textId="77777777" w:rsidR="003B219E" w:rsidRPr="003B219E" w:rsidRDefault="003B219E" w:rsidP="003B219E">
            <w:pPr>
              <w:jc w:val="center"/>
              <w:rPr>
                <w:b/>
                <w:bCs/>
                <w:color w:val="000000"/>
                <w:sz w:val="20"/>
              </w:rPr>
            </w:pPr>
            <w:r w:rsidRPr="003B219E">
              <w:rPr>
                <w:b/>
                <w:bCs/>
                <w:color w:val="000000"/>
                <w:sz w:val="20"/>
              </w:rPr>
              <w:t>R 336.1702(a)</w:t>
            </w:r>
          </w:p>
          <w:p w14:paraId="7EA0293A" w14:textId="77777777" w:rsidR="003B219E" w:rsidRPr="003B219E" w:rsidRDefault="003B219E" w:rsidP="003B219E">
            <w:pPr>
              <w:jc w:val="center"/>
              <w:rPr>
                <w:b/>
                <w:bCs/>
                <w:sz w:val="20"/>
              </w:rPr>
            </w:pPr>
          </w:p>
        </w:tc>
      </w:tr>
      <w:tr w:rsidR="003B219E" w14:paraId="45600DFF" w14:textId="77777777" w:rsidTr="003B219E">
        <w:trPr>
          <w:cantSplit/>
        </w:trPr>
        <w:tc>
          <w:tcPr>
            <w:tcW w:w="1626" w:type="dxa"/>
            <w:tcBorders>
              <w:top w:val="single" w:sz="4" w:space="0" w:color="auto"/>
              <w:left w:val="single" w:sz="4" w:space="0" w:color="auto"/>
              <w:bottom w:val="single" w:sz="4" w:space="0" w:color="auto"/>
              <w:right w:val="single" w:sz="4" w:space="0" w:color="auto"/>
            </w:tcBorders>
          </w:tcPr>
          <w:p w14:paraId="5172C961" w14:textId="55A1AB76" w:rsidR="003B219E" w:rsidRPr="00095B77" w:rsidRDefault="003B219E" w:rsidP="00F0697D">
            <w:pPr>
              <w:numPr>
                <w:ilvl w:val="0"/>
                <w:numId w:val="28"/>
              </w:numPr>
              <w:ind w:left="360"/>
              <w:rPr>
                <w:sz w:val="20"/>
              </w:rPr>
            </w:pPr>
            <w:r w:rsidRPr="00206030">
              <w:rPr>
                <w:color w:val="000000"/>
                <w:sz w:val="20"/>
              </w:rPr>
              <w:t>VOC in waste</w:t>
            </w:r>
          </w:p>
        </w:tc>
        <w:tc>
          <w:tcPr>
            <w:tcW w:w="1440" w:type="dxa"/>
            <w:tcBorders>
              <w:top w:val="single" w:sz="4" w:space="0" w:color="auto"/>
              <w:left w:val="single" w:sz="4" w:space="0" w:color="auto"/>
              <w:bottom w:val="single" w:sz="4" w:space="0" w:color="auto"/>
              <w:right w:val="single" w:sz="4" w:space="0" w:color="auto"/>
            </w:tcBorders>
          </w:tcPr>
          <w:p w14:paraId="3BA46A1A" w14:textId="3A0DE3C0" w:rsidR="003B219E" w:rsidRPr="00BD3DE3" w:rsidRDefault="003B219E" w:rsidP="003B219E">
            <w:pPr>
              <w:jc w:val="center"/>
              <w:rPr>
                <w:sz w:val="20"/>
              </w:rPr>
            </w:pPr>
            <w:r w:rsidRPr="00206030">
              <w:rPr>
                <w:color w:val="000000"/>
                <w:sz w:val="20"/>
              </w:rPr>
              <w:t>Maximum of 20% by weight for nonhazardous waste</w:t>
            </w:r>
            <w:r w:rsidRPr="00206030">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D873572" w14:textId="2FEF6E11" w:rsidR="003B219E" w:rsidRPr="00BD3DE3" w:rsidRDefault="003B219E" w:rsidP="003B219E">
            <w:pPr>
              <w:jc w:val="center"/>
              <w:rPr>
                <w:sz w:val="20"/>
              </w:rPr>
            </w:pPr>
            <w:r w:rsidRPr="009B56EC">
              <w:rPr>
                <w:color w:val="000000"/>
                <w:sz w:val="20"/>
              </w:rPr>
              <w:t>Daily average for waste accepted for treatment</w:t>
            </w:r>
          </w:p>
        </w:tc>
        <w:tc>
          <w:tcPr>
            <w:tcW w:w="1889" w:type="dxa"/>
            <w:tcBorders>
              <w:top w:val="single" w:sz="4" w:space="0" w:color="auto"/>
              <w:left w:val="single" w:sz="4" w:space="0" w:color="auto"/>
              <w:bottom w:val="single" w:sz="4" w:space="0" w:color="auto"/>
              <w:right w:val="single" w:sz="4" w:space="0" w:color="auto"/>
            </w:tcBorders>
          </w:tcPr>
          <w:p w14:paraId="371A33A0" w14:textId="5855EA6E" w:rsidR="003B219E" w:rsidRPr="00BD3DE3" w:rsidRDefault="00B13B10" w:rsidP="003B219E">
            <w:pPr>
              <w:jc w:val="center"/>
              <w:rPr>
                <w:sz w:val="20"/>
              </w:rPr>
            </w:pPr>
            <w:r>
              <w:rPr>
                <w:color w:val="000000"/>
                <w:sz w:val="20"/>
              </w:rPr>
              <w:t xml:space="preserve">FGEAST </w:t>
            </w:r>
          </w:p>
        </w:tc>
        <w:tc>
          <w:tcPr>
            <w:tcW w:w="1530" w:type="dxa"/>
            <w:tcBorders>
              <w:top w:val="single" w:sz="4" w:space="0" w:color="auto"/>
              <w:left w:val="single" w:sz="4" w:space="0" w:color="auto"/>
              <w:bottom w:val="single" w:sz="4" w:space="0" w:color="auto"/>
              <w:right w:val="single" w:sz="4" w:space="0" w:color="auto"/>
            </w:tcBorders>
          </w:tcPr>
          <w:p w14:paraId="033B5978" w14:textId="1C9D5E55" w:rsidR="003B219E" w:rsidRPr="00BD3DE3" w:rsidRDefault="003B219E" w:rsidP="003B219E">
            <w:pPr>
              <w:jc w:val="center"/>
              <w:rPr>
                <w:sz w:val="20"/>
              </w:rPr>
            </w:pPr>
            <w:r w:rsidRPr="008A08CE">
              <w:rPr>
                <w:color w:val="000000"/>
                <w:sz w:val="20"/>
              </w:rPr>
              <w:t>SC VI.</w:t>
            </w:r>
            <w:r w:rsidR="00F31EB4">
              <w:rPr>
                <w:color w:val="000000"/>
                <w:sz w:val="20"/>
              </w:rPr>
              <w:t>3</w:t>
            </w:r>
          </w:p>
        </w:tc>
        <w:tc>
          <w:tcPr>
            <w:tcW w:w="1530" w:type="dxa"/>
            <w:tcBorders>
              <w:top w:val="single" w:sz="4" w:space="0" w:color="auto"/>
              <w:left w:val="single" w:sz="4" w:space="0" w:color="auto"/>
              <w:bottom w:val="single" w:sz="4" w:space="0" w:color="auto"/>
              <w:right w:val="single" w:sz="4" w:space="0" w:color="auto"/>
            </w:tcBorders>
          </w:tcPr>
          <w:p w14:paraId="6917E71F" w14:textId="77777777" w:rsidR="003B219E" w:rsidRPr="003B219E" w:rsidRDefault="003B219E" w:rsidP="003B219E">
            <w:pPr>
              <w:jc w:val="center"/>
              <w:rPr>
                <w:rFonts w:cs="Arial"/>
                <w:b/>
                <w:bCs/>
                <w:color w:val="000000"/>
                <w:sz w:val="20"/>
                <w:vertAlign w:val="superscript"/>
              </w:rPr>
            </w:pPr>
            <w:r w:rsidRPr="003B219E">
              <w:rPr>
                <w:b/>
                <w:bCs/>
                <w:color w:val="000000"/>
                <w:sz w:val="20"/>
              </w:rPr>
              <w:t>R 336.1225</w:t>
            </w:r>
          </w:p>
          <w:p w14:paraId="550A720B" w14:textId="77777777" w:rsidR="003B219E" w:rsidRPr="003B219E" w:rsidRDefault="003B219E" w:rsidP="003B219E">
            <w:pPr>
              <w:jc w:val="center"/>
              <w:rPr>
                <w:b/>
                <w:bCs/>
                <w:color w:val="000000"/>
                <w:sz w:val="20"/>
              </w:rPr>
            </w:pPr>
            <w:r w:rsidRPr="003B219E">
              <w:rPr>
                <w:b/>
                <w:bCs/>
                <w:color w:val="000000"/>
                <w:sz w:val="20"/>
              </w:rPr>
              <w:t>R 336.1702(a)</w:t>
            </w:r>
          </w:p>
          <w:p w14:paraId="16E409FE" w14:textId="77777777" w:rsidR="003B219E" w:rsidRPr="003B219E" w:rsidRDefault="003B219E" w:rsidP="003B219E">
            <w:pPr>
              <w:jc w:val="center"/>
              <w:rPr>
                <w:b/>
                <w:bCs/>
                <w:sz w:val="20"/>
              </w:rPr>
            </w:pPr>
          </w:p>
        </w:tc>
      </w:tr>
    </w:tbl>
    <w:p w14:paraId="6D18582B" w14:textId="77777777" w:rsidR="00AE1D84" w:rsidRPr="00EE5F4E" w:rsidRDefault="00AE1D84" w:rsidP="00F62984">
      <w:pPr>
        <w:jc w:val="both"/>
        <w:rPr>
          <w:sz w:val="20"/>
        </w:rPr>
      </w:pPr>
    </w:p>
    <w:p w14:paraId="4886A924" w14:textId="363BB3C5" w:rsidR="00AE1D84" w:rsidRDefault="00AE1D84" w:rsidP="00F62984">
      <w:pPr>
        <w:jc w:val="both"/>
        <w:rPr>
          <w:b/>
          <w:u w:val="single"/>
        </w:rPr>
      </w:pPr>
      <w:r>
        <w:rPr>
          <w:b/>
        </w:rPr>
        <w:t xml:space="preserve">III.  </w:t>
      </w:r>
      <w:r>
        <w:rPr>
          <w:b/>
          <w:u w:val="single"/>
        </w:rPr>
        <w:t>PROCESS/OPERATIONAL RESTRICTION(S)</w:t>
      </w:r>
      <w:r w:rsidDel="001C614B">
        <w:rPr>
          <w:b/>
          <w:u w:val="single"/>
        </w:rPr>
        <w:t xml:space="preserve"> </w:t>
      </w:r>
    </w:p>
    <w:p w14:paraId="2B6C679B" w14:textId="77777777" w:rsidR="00871F0F" w:rsidRPr="00871F0F" w:rsidRDefault="00871F0F" w:rsidP="00F62984">
      <w:pPr>
        <w:jc w:val="both"/>
        <w:rPr>
          <w:sz w:val="20"/>
        </w:rPr>
      </w:pPr>
    </w:p>
    <w:p w14:paraId="54239D38" w14:textId="00F6A029" w:rsidR="00871F0F" w:rsidRPr="00920171" w:rsidRDefault="003B219E" w:rsidP="00F0697D">
      <w:pPr>
        <w:numPr>
          <w:ilvl w:val="0"/>
          <w:numId w:val="35"/>
        </w:numPr>
        <w:spacing w:after="120"/>
        <w:jc w:val="both"/>
        <w:rPr>
          <w:rFonts w:cs="Arial"/>
          <w:sz w:val="20"/>
        </w:rPr>
      </w:pPr>
      <w:r w:rsidRPr="00592C5B">
        <w:rPr>
          <w:color w:val="000000"/>
          <w:sz w:val="20"/>
        </w:rPr>
        <w:t xml:space="preserve">The permittee shall </w:t>
      </w:r>
      <w:r w:rsidR="00F31EB4" w:rsidRPr="00F31EB4">
        <w:rPr>
          <w:color w:val="000000"/>
          <w:sz w:val="20"/>
        </w:rPr>
        <w:t xml:space="preserve">operate the </w:t>
      </w:r>
      <w:r w:rsidR="00DD12A0">
        <w:rPr>
          <w:color w:val="000000"/>
          <w:sz w:val="20"/>
        </w:rPr>
        <w:t xml:space="preserve">FGEAST </w:t>
      </w:r>
      <w:r w:rsidR="00F31EB4" w:rsidRPr="00F31EB4">
        <w:rPr>
          <w:color w:val="000000"/>
          <w:sz w:val="20"/>
        </w:rPr>
        <w:t>waste treatment process building in compliance with the air flows specified in the following table.  For purposes of this condition, normal operation means any activities such as mixing or blending of wastes, loading or unloading of waste materials.</w:t>
      </w:r>
      <w:r w:rsidR="00F31EB4" w:rsidRPr="00F31EB4">
        <w:rPr>
          <w:color w:val="000000"/>
          <w:sz w:val="20"/>
          <w:vertAlign w:val="superscript"/>
        </w:rPr>
        <w:t>2</w:t>
      </w:r>
      <w:r w:rsidR="00F31EB4" w:rsidRPr="00F31EB4">
        <w:rPr>
          <w:color w:val="000000"/>
          <w:sz w:val="20"/>
        </w:rPr>
        <w:t xml:space="preserve"> </w:t>
      </w:r>
      <w:r w:rsidR="007305C7">
        <w:rPr>
          <w:color w:val="000000"/>
          <w:sz w:val="20"/>
        </w:rPr>
        <w:t xml:space="preserve"> </w:t>
      </w:r>
      <w:r w:rsidR="00F31EB4" w:rsidRPr="00F31EB4">
        <w:rPr>
          <w:b/>
          <w:color w:val="000000"/>
          <w:sz w:val="20"/>
        </w:rPr>
        <w:t>(</w:t>
      </w:r>
      <w:r w:rsidR="00871F0F" w:rsidRPr="00592C5B">
        <w:rPr>
          <w:b/>
          <w:color w:val="000000"/>
          <w:sz w:val="20"/>
        </w:rPr>
        <w:t>R</w:t>
      </w:r>
      <w:r w:rsidR="00871F0F">
        <w:rPr>
          <w:b/>
          <w:color w:val="000000"/>
          <w:sz w:val="20"/>
        </w:rPr>
        <w:t> </w:t>
      </w:r>
      <w:r w:rsidR="00871F0F" w:rsidRPr="00592C5B">
        <w:rPr>
          <w:b/>
          <w:color w:val="000000"/>
          <w:sz w:val="20"/>
        </w:rPr>
        <w:t>336.1225</w:t>
      </w:r>
      <w:r w:rsidR="00871F0F" w:rsidRPr="00592C5B">
        <w:rPr>
          <w:rFonts w:cs="Arial"/>
          <w:b/>
          <w:color w:val="000000"/>
          <w:sz w:val="20"/>
        </w:rPr>
        <w:t xml:space="preserve">, R 336.1331, R 336.1702(a), 40 </w:t>
      </w:r>
      <w:r w:rsidR="00871F0F">
        <w:rPr>
          <w:rFonts w:cs="Arial"/>
          <w:b/>
          <w:color w:val="000000"/>
          <w:sz w:val="20"/>
        </w:rPr>
        <w:t>CFR Part 6</w:t>
      </w:r>
      <w:r w:rsidR="00871F0F" w:rsidRPr="00592C5B">
        <w:rPr>
          <w:rFonts w:cs="Arial"/>
          <w:b/>
          <w:color w:val="000000"/>
          <w:sz w:val="20"/>
        </w:rPr>
        <w:t>3</w:t>
      </w:r>
      <w:r w:rsidR="00D50816">
        <w:rPr>
          <w:rFonts w:cs="Arial"/>
          <w:b/>
          <w:color w:val="000000"/>
          <w:sz w:val="20"/>
        </w:rPr>
        <w:t>,</w:t>
      </w:r>
      <w:r w:rsidR="00871F0F" w:rsidRPr="00592C5B">
        <w:rPr>
          <w:rFonts w:cs="Arial"/>
          <w:b/>
          <w:color w:val="000000"/>
          <w:sz w:val="20"/>
        </w:rPr>
        <w:t xml:space="preserve"> Subparts A and DD</w:t>
      </w:r>
      <w:r w:rsidR="008427FE">
        <w:rPr>
          <w:rFonts w:cs="Arial"/>
          <w:b/>
          <w:color w:val="000000"/>
          <w:sz w:val="20"/>
        </w:rPr>
        <w:t xml:space="preserve">, </w:t>
      </w:r>
      <w:bookmarkStart w:id="94" w:name="_Hlk149921175"/>
      <w:r w:rsidR="008427FE">
        <w:rPr>
          <w:rFonts w:cs="Arial"/>
          <w:b/>
          <w:color w:val="000000"/>
          <w:sz w:val="20"/>
        </w:rPr>
        <w:t xml:space="preserve">40 CFR </w:t>
      </w:r>
      <w:r w:rsidR="008427FE" w:rsidRPr="008427FE">
        <w:rPr>
          <w:rFonts w:cs="Arial"/>
          <w:b/>
          <w:color w:val="000000"/>
          <w:sz w:val="20"/>
        </w:rPr>
        <w:t>63.685(i)(1)</w:t>
      </w:r>
      <w:bookmarkEnd w:id="94"/>
      <w:r w:rsidR="00871F0F" w:rsidRPr="00592C5B">
        <w:rPr>
          <w:rFonts w:cs="Arial"/>
          <w:b/>
          <w:color w:val="000000"/>
          <w:sz w:val="20"/>
        </w:rPr>
        <w:t>)</w:t>
      </w:r>
    </w:p>
    <w:tbl>
      <w:tblPr>
        <w:tblW w:w="0" w:type="auto"/>
        <w:tblInd w:w="24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880"/>
        <w:gridCol w:w="2447"/>
      </w:tblGrid>
      <w:tr w:rsidR="003B219E" w:rsidRPr="00206030" w14:paraId="782C56D5" w14:textId="77777777" w:rsidTr="003C1548">
        <w:tc>
          <w:tcPr>
            <w:tcW w:w="2880" w:type="dxa"/>
            <w:tcBorders>
              <w:top w:val="single" w:sz="12" w:space="0" w:color="000000"/>
              <w:left w:val="single" w:sz="12" w:space="0" w:color="000000"/>
              <w:bottom w:val="single" w:sz="12" w:space="0" w:color="000000"/>
              <w:right w:val="single" w:sz="6" w:space="0" w:color="000000"/>
            </w:tcBorders>
          </w:tcPr>
          <w:p w14:paraId="59B7BE65" w14:textId="77777777" w:rsidR="003B219E" w:rsidRPr="00433D3F" w:rsidRDefault="003B219E" w:rsidP="003C1548">
            <w:pPr>
              <w:jc w:val="center"/>
              <w:rPr>
                <w:rFonts w:cs="Arial"/>
                <w:b/>
                <w:color w:val="000000"/>
                <w:sz w:val="20"/>
              </w:rPr>
            </w:pPr>
            <w:r w:rsidRPr="00433D3F">
              <w:rPr>
                <w:rFonts w:cs="Arial"/>
                <w:b/>
                <w:color w:val="000000"/>
                <w:sz w:val="20"/>
              </w:rPr>
              <w:t>Parameter</w:t>
            </w:r>
          </w:p>
        </w:tc>
        <w:tc>
          <w:tcPr>
            <w:tcW w:w="2447" w:type="dxa"/>
            <w:tcBorders>
              <w:top w:val="single" w:sz="12" w:space="0" w:color="000000"/>
              <w:left w:val="single" w:sz="6" w:space="0" w:color="000000"/>
              <w:bottom w:val="single" w:sz="12" w:space="0" w:color="000000"/>
              <w:right w:val="single" w:sz="12" w:space="0" w:color="000000"/>
            </w:tcBorders>
          </w:tcPr>
          <w:p w14:paraId="79100F6A" w14:textId="702D46E2" w:rsidR="003B219E" w:rsidRPr="00433D3F" w:rsidRDefault="00F31EB4" w:rsidP="003C1548">
            <w:pPr>
              <w:jc w:val="center"/>
              <w:rPr>
                <w:rFonts w:cs="Arial"/>
                <w:b/>
                <w:color w:val="000000"/>
                <w:sz w:val="20"/>
              </w:rPr>
            </w:pPr>
            <w:r>
              <w:rPr>
                <w:rFonts w:cs="Arial"/>
                <w:b/>
                <w:color w:val="000000"/>
                <w:sz w:val="20"/>
              </w:rPr>
              <w:t>CFM</w:t>
            </w:r>
          </w:p>
        </w:tc>
      </w:tr>
      <w:tr w:rsidR="003B219E" w:rsidRPr="00206030" w14:paraId="0D0B7EDA" w14:textId="77777777" w:rsidTr="003C1548">
        <w:tc>
          <w:tcPr>
            <w:tcW w:w="2880" w:type="dxa"/>
            <w:tcBorders>
              <w:top w:val="single" w:sz="6" w:space="0" w:color="000000"/>
              <w:left w:val="single" w:sz="12" w:space="0" w:color="000000"/>
              <w:bottom w:val="single" w:sz="6" w:space="0" w:color="000000"/>
              <w:right w:val="single" w:sz="6" w:space="0" w:color="000000"/>
            </w:tcBorders>
          </w:tcPr>
          <w:p w14:paraId="580C16FF" w14:textId="77777777" w:rsidR="003B219E" w:rsidRPr="00206030" w:rsidRDefault="003B219E" w:rsidP="003C1548">
            <w:pPr>
              <w:jc w:val="center"/>
              <w:rPr>
                <w:rFonts w:cs="Arial"/>
                <w:color w:val="000000"/>
                <w:sz w:val="20"/>
              </w:rPr>
            </w:pPr>
            <w:r w:rsidRPr="00206030">
              <w:rPr>
                <w:rFonts w:cs="Arial"/>
                <w:color w:val="000000"/>
                <w:sz w:val="20"/>
              </w:rPr>
              <w:t>minimum air flow rate</w:t>
            </w:r>
          </w:p>
        </w:tc>
        <w:tc>
          <w:tcPr>
            <w:tcW w:w="2447" w:type="dxa"/>
            <w:tcBorders>
              <w:top w:val="single" w:sz="6" w:space="0" w:color="000000"/>
              <w:left w:val="single" w:sz="6" w:space="0" w:color="000000"/>
              <w:bottom w:val="single" w:sz="6" w:space="0" w:color="000000"/>
              <w:right w:val="single" w:sz="12" w:space="0" w:color="000000"/>
            </w:tcBorders>
          </w:tcPr>
          <w:p w14:paraId="62DB2AF2" w14:textId="77777777" w:rsidR="003B219E" w:rsidRPr="00206030" w:rsidRDefault="003B219E" w:rsidP="003C1548">
            <w:pPr>
              <w:jc w:val="center"/>
              <w:rPr>
                <w:rFonts w:cs="Arial"/>
                <w:color w:val="000000"/>
                <w:sz w:val="20"/>
              </w:rPr>
            </w:pPr>
            <w:r>
              <w:rPr>
                <w:rFonts w:cs="Arial"/>
                <w:color w:val="000000"/>
                <w:sz w:val="20"/>
              </w:rPr>
              <w:t>19,5</w:t>
            </w:r>
            <w:r w:rsidRPr="00206030">
              <w:rPr>
                <w:rFonts w:cs="Arial"/>
                <w:color w:val="000000"/>
                <w:sz w:val="20"/>
              </w:rPr>
              <w:t>00</w:t>
            </w:r>
          </w:p>
        </w:tc>
      </w:tr>
      <w:tr w:rsidR="003B219E" w:rsidRPr="00206030" w14:paraId="4AFDE684" w14:textId="77777777" w:rsidTr="003C1548">
        <w:tc>
          <w:tcPr>
            <w:tcW w:w="2880" w:type="dxa"/>
            <w:tcBorders>
              <w:top w:val="single" w:sz="6" w:space="0" w:color="000000"/>
              <w:left w:val="single" w:sz="12" w:space="0" w:color="000000"/>
              <w:bottom w:val="single" w:sz="12" w:space="0" w:color="000000"/>
              <w:right w:val="single" w:sz="6" w:space="0" w:color="000000"/>
            </w:tcBorders>
          </w:tcPr>
          <w:p w14:paraId="0D0E2B1E" w14:textId="77777777" w:rsidR="003B219E" w:rsidRPr="00F011DA" w:rsidRDefault="003B219E" w:rsidP="003C1548">
            <w:pPr>
              <w:jc w:val="center"/>
              <w:rPr>
                <w:rFonts w:cs="Arial"/>
                <w:color w:val="000000"/>
                <w:sz w:val="20"/>
              </w:rPr>
            </w:pPr>
            <w:r w:rsidRPr="00F011DA">
              <w:rPr>
                <w:rFonts w:cs="Arial"/>
                <w:color w:val="000000"/>
                <w:sz w:val="20"/>
              </w:rPr>
              <w:t>maximum air flow rate</w:t>
            </w:r>
          </w:p>
        </w:tc>
        <w:tc>
          <w:tcPr>
            <w:tcW w:w="2447" w:type="dxa"/>
            <w:tcBorders>
              <w:top w:val="single" w:sz="6" w:space="0" w:color="000000"/>
              <w:left w:val="single" w:sz="6" w:space="0" w:color="000000"/>
              <w:bottom w:val="single" w:sz="12" w:space="0" w:color="000000"/>
              <w:right w:val="single" w:sz="12" w:space="0" w:color="000000"/>
            </w:tcBorders>
          </w:tcPr>
          <w:p w14:paraId="7398E108" w14:textId="77777777" w:rsidR="003B219E" w:rsidRPr="00F011DA" w:rsidRDefault="003B219E" w:rsidP="003C1548">
            <w:pPr>
              <w:jc w:val="center"/>
              <w:rPr>
                <w:rFonts w:cs="Arial"/>
                <w:color w:val="000000"/>
                <w:sz w:val="20"/>
              </w:rPr>
            </w:pPr>
            <w:r>
              <w:rPr>
                <w:rFonts w:cs="Arial"/>
                <w:color w:val="000000"/>
                <w:sz w:val="20"/>
              </w:rPr>
              <w:t>26,4</w:t>
            </w:r>
            <w:r w:rsidRPr="00F011DA">
              <w:rPr>
                <w:rFonts w:cs="Arial"/>
                <w:color w:val="000000"/>
                <w:sz w:val="20"/>
              </w:rPr>
              <w:t>00</w:t>
            </w:r>
          </w:p>
        </w:tc>
      </w:tr>
    </w:tbl>
    <w:p w14:paraId="45A667AC" w14:textId="77777777" w:rsidR="00F31EB4" w:rsidRDefault="00F31EB4" w:rsidP="00354F8F">
      <w:pPr>
        <w:tabs>
          <w:tab w:val="left" w:pos="360"/>
        </w:tabs>
        <w:ind w:left="360"/>
        <w:jc w:val="both"/>
        <w:rPr>
          <w:color w:val="000000"/>
          <w:sz w:val="20"/>
        </w:rPr>
      </w:pPr>
    </w:p>
    <w:p w14:paraId="1BAEACE4" w14:textId="71B6C807" w:rsidR="00F31EB4" w:rsidRDefault="00F31EB4" w:rsidP="00F0697D">
      <w:pPr>
        <w:numPr>
          <w:ilvl w:val="0"/>
          <w:numId w:val="35"/>
        </w:numPr>
        <w:tabs>
          <w:tab w:val="left" w:pos="360"/>
        </w:tabs>
        <w:jc w:val="both"/>
        <w:rPr>
          <w:rFonts w:cs="Arial"/>
          <w:b/>
          <w:color w:val="000000"/>
          <w:sz w:val="20"/>
        </w:rPr>
      </w:pPr>
      <w:r>
        <w:rPr>
          <w:color w:val="000000"/>
          <w:sz w:val="20"/>
        </w:rPr>
        <w:t>The p</w:t>
      </w:r>
      <w:r w:rsidRPr="00206030">
        <w:rPr>
          <w:color w:val="000000"/>
          <w:sz w:val="20"/>
        </w:rPr>
        <w:t>ermittee shall implement the “Preventive Maintenance and Malfunction Abatement Program, Air Pollution Control Systems.”  This plan shall be made available to the Department upon request.</w:t>
      </w:r>
      <w:r w:rsidRPr="00206030">
        <w:rPr>
          <w:rFonts w:cs="Arial"/>
          <w:color w:val="000000"/>
          <w:sz w:val="20"/>
          <w:vertAlign w:val="superscript"/>
        </w:rPr>
        <w:t>2</w:t>
      </w:r>
      <w:r w:rsidRPr="00206030">
        <w:rPr>
          <w:b/>
          <w:color w:val="000000"/>
          <w:sz w:val="20"/>
        </w:rPr>
        <w:t xml:space="preserve"> </w:t>
      </w:r>
      <w:r w:rsidR="007305C7">
        <w:rPr>
          <w:b/>
          <w:color w:val="000000"/>
          <w:sz w:val="20"/>
        </w:rPr>
        <w:t xml:space="preserve"> </w:t>
      </w:r>
      <w:r w:rsidRPr="00206030">
        <w:rPr>
          <w:b/>
          <w:color w:val="000000"/>
          <w:sz w:val="20"/>
        </w:rPr>
        <w:t>(R</w:t>
      </w:r>
      <w:r>
        <w:rPr>
          <w:b/>
          <w:color w:val="000000"/>
          <w:sz w:val="20"/>
        </w:rPr>
        <w:t> </w:t>
      </w:r>
      <w:r w:rsidRPr="00206030">
        <w:rPr>
          <w:b/>
          <w:color w:val="000000"/>
          <w:sz w:val="20"/>
        </w:rPr>
        <w:t>336.1225</w:t>
      </w:r>
      <w:r>
        <w:rPr>
          <w:rFonts w:cs="Arial"/>
          <w:b/>
          <w:color w:val="000000"/>
          <w:sz w:val="20"/>
        </w:rPr>
        <w:t>, R </w:t>
      </w:r>
      <w:r w:rsidRPr="00206030">
        <w:rPr>
          <w:rFonts w:cs="Arial"/>
          <w:b/>
          <w:color w:val="000000"/>
          <w:sz w:val="20"/>
        </w:rPr>
        <w:t>336.1331, R 336.1702(a), R 336.1910)</w:t>
      </w:r>
    </w:p>
    <w:p w14:paraId="478225E7" w14:textId="5ED6D206" w:rsidR="00297C3F" w:rsidRDefault="00297C3F" w:rsidP="00297C3F">
      <w:pPr>
        <w:tabs>
          <w:tab w:val="left" w:pos="360"/>
        </w:tabs>
        <w:jc w:val="both"/>
        <w:rPr>
          <w:color w:val="000000"/>
          <w:sz w:val="20"/>
        </w:rPr>
      </w:pPr>
    </w:p>
    <w:p w14:paraId="0694FA2F" w14:textId="739C1EB8" w:rsidR="00297C3F" w:rsidRPr="00354F8F" w:rsidRDefault="00297C3F" w:rsidP="00354F8F">
      <w:pPr>
        <w:spacing w:after="120"/>
        <w:ind w:left="360" w:hanging="360"/>
        <w:jc w:val="both"/>
        <w:rPr>
          <w:rFonts w:cs="Arial"/>
          <w:sz w:val="20"/>
        </w:rPr>
      </w:pPr>
      <w:r>
        <w:rPr>
          <w:color w:val="000000"/>
          <w:sz w:val="20"/>
        </w:rPr>
        <w:t>3</w:t>
      </w:r>
      <w:r w:rsidRPr="00DB60F0">
        <w:rPr>
          <w:color w:val="000000"/>
          <w:sz w:val="20"/>
        </w:rPr>
        <w:t>.</w:t>
      </w:r>
      <w:r w:rsidR="00DB60F0" w:rsidRPr="00354F8F">
        <w:rPr>
          <w:rFonts w:cs="Arial"/>
          <w:sz w:val="20"/>
        </w:rPr>
        <w:tab/>
      </w:r>
      <w:r w:rsidRPr="00354F8F">
        <w:rPr>
          <w:rFonts w:cs="Arial"/>
          <w:sz w:val="20"/>
        </w:rPr>
        <w:t>The permittee shall submit</w:t>
      </w:r>
      <w:r w:rsidR="00DB60F0" w:rsidRPr="00354F8F">
        <w:rPr>
          <w:rFonts w:cs="Arial"/>
          <w:sz w:val="20"/>
        </w:rPr>
        <w:t>,</w:t>
      </w:r>
      <w:r w:rsidRPr="00354F8F">
        <w:rPr>
          <w:rFonts w:cs="Arial"/>
          <w:color w:val="FF0000"/>
          <w:sz w:val="20"/>
        </w:rPr>
        <w:t xml:space="preserve"> </w:t>
      </w:r>
      <w:r w:rsidRPr="00354F8F">
        <w:rPr>
          <w:rFonts w:cs="Arial"/>
          <w:sz w:val="20"/>
        </w:rPr>
        <w:t>implement</w:t>
      </w:r>
      <w:r w:rsidR="00DB60F0">
        <w:rPr>
          <w:rFonts w:cs="Arial"/>
          <w:sz w:val="20"/>
        </w:rPr>
        <w:t>,</w:t>
      </w:r>
      <w:r w:rsidRPr="00354F8F">
        <w:rPr>
          <w:rFonts w:cs="Arial"/>
          <w:sz w:val="20"/>
        </w:rPr>
        <w:t xml:space="preserve"> and maintain, a </w:t>
      </w:r>
      <w:r w:rsidR="0004782C">
        <w:rPr>
          <w:color w:val="000000"/>
          <w:sz w:val="20"/>
        </w:rPr>
        <w:t>p</w:t>
      </w:r>
      <w:r w:rsidR="0004782C" w:rsidRPr="00206030">
        <w:rPr>
          <w:color w:val="000000"/>
          <w:sz w:val="20"/>
        </w:rPr>
        <w:t xml:space="preserve">reventive </w:t>
      </w:r>
      <w:r w:rsidR="0004782C">
        <w:rPr>
          <w:color w:val="000000"/>
          <w:sz w:val="20"/>
        </w:rPr>
        <w:t>m</w:t>
      </w:r>
      <w:r w:rsidR="0004782C" w:rsidRPr="00206030">
        <w:rPr>
          <w:color w:val="000000"/>
          <w:sz w:val="20"/>
        </w:rPr>
        <w:t xml:space="preserve">aintenance and </w:t>
      </w:r>
      <w:r w:rsidRPr="00354F8F">
        <w:rPr>
          <w:rFonts w:cs="Arial"/>
          <w:sz w:val="20"/>
        </w:rPr>
        <w:t xml:space="preserve">malfunction abatement plan (MAP) as described in Rule 911(2), for </w:t>
      </w:r>
      <w:r w:rsidR="00B13B10">
        <w:rPr>
          <w:color w:val="000000"/>
          <w:sz w:val="20"/>
        </w:rPr>
        <w:t>FGEAST</w:t>
      </w:r>
      <w:r w:rsidRPr="00354F8F">
        <w:rPr>
          <w:rFonts w:cs="Arial"/>
          <w:sz w:val="20"/>
        </w:rPr>
        <w:t xml:space="preserve">. </w:t>
      </w:r>
      <w:r w:rsidR="00D50816">
        <w:rPr>
          <w:rFonts w:cs="Arial"/>
          <w:sz w:val="20"/>
        </w:rPr>
        <w:t xml:space="preserve"> </w:t>
      </w:r>
      <w:r w:rsidRPr="00354F8F">
        <w:rPr>
          <w:rFonts w:cs="Arial"/>
          <w:sz w:val="20"/>
        </w:rPr>
        <w:t>The MAP shall, at a minimum, specify the following:</w:t>
      </w:r>
    </w:p>
    <w:p w14:paraId="0DC15AC0" w14:textId="77777777" w:rsidR="00297C3F" w:rsidRPr="00354F8F" w:rsidRDefault="00297C3F" w:rsidP="00144B8B">
      <w:pPr>
        <w:numPr>
          <w:ilvl w:val="1"/>
          <w:numId w:val="87"/>
        </w:numPr>
        <w:tabs>
          <w:tab w:val="clear" w:pos="1440"/>
        </w:tabs>
        <w:spacing w:after="120"/>
        <w:ind w:left="720"/>
        <w:jc w:val="both"/>
        <w:rPr>
          <w:rFonts w:cs="Arial"/>
          <w:sz w:val="20"/>
        </w:rPr>
      </w:pPr>
      <w:r w:rsidRPr="00354F8F">
        <w:rPr>
          <w:rFonts w:cs="Arial"/>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54A2F321" w14:textId="77777777" w:rsidR="00297C3F" w:rsidRPr="00354F8F" w:rsidRDefault="00297C3F" w:rsidP="00144B8B">
      <w:pPr>
        <w:numPr>
          <w:ilvl w:val="1"/>
          <w:numId w:val="87"/>
        </w:numPr>
        <w:tabs>
          <w:tab w:val="clear" w:pos="1440"/>
        </w:tabs>
        <w:spacing w:after="120"/>
        <w:ind w:left="720"/>
        <w:jc w:val="both"/>
        <w:rPr>
          <w:rFonts w:cs="Arial"/>
          <w:sz w:val="20"/>
        </w:rPr>
      </w:pPr>
      <w:r w:rsidRPr="00354F8F">
        <w:rPr>
          <w:rFonts w:cs="Arial"/>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223FCAA6" w14:textId="77777777" w:rsidR="00297C3F" w:rsidRPr="00354F8F" w:rsidRDefault="00297C3F" w:rsidP="00144B8B">
      <w:pPr>
        <w:numPr>
          <w:ilvl w:val="1"/>
          <w:numId w:val="87"/>
        </w:numPr>
        <w:tabs>
          <w:tab w:val="clear" w:pos="1440"/>
        </w:tabs>
        <w:spacing w:after="120"/>
        <w:ind w:left="720"/>
        <w:jc w:val="both"/>
        <w:rPr>
          <w:rFonts w:cs="Arial"/>
          <w:sz w:val="20"/>
        </w:rPr>
      </w:pPr>
      <w:r w:rsidRPr="00354F8F">
        <w:rPr>
          <w:rFonts w:cs="Arial"/>
          <w:sz w:val="20"/>
        </w:rPr>
        <w:t>A description of the corrective procedures or operational changes that shall be taken in the event of a malfunction or failure to achieve compliance with the applicable emission limits.</w:t>
      </w:r>
    </w:p>
    <w:p w14:paraId="3F591A21" w14:textId="0A7A2B62" w:rsidR="00297C3F" w:rsidRPr="00354F8F" w:rsidRDefault="00297C3F" w:rsidP="00354F8F">
      <w:pPr>
        <w:ind w:left="360"/>
        <w:jc w:val="both"/>
        <w:rPr>
          <w:rFonts w:cs="Arial"/>
          <w:b/>
          <w:bCs/>
          <w:sz w:val="20"/>
        </w:rPr>
      </w:pPr>
      <w:r w:rsidRPr="00354F8F">
        <w:rPr>
          <w:rFonts w:cs="Arial"/>
          <w:sz w:val="20"/>
        </w:rPr>
        <w:t xml:space="preserve">If at any time the MAP fails to address or inadequately addresses an event that meets the characteristics of a malfunction, the permittee shall amend the MAP within 45 days after such an event occurs. </w:t>
      </w:r>
      <w:r w:rsidR="007305C7">
        <w:rPr>
          <w:rFonts w:cs="Arial"/>
          <w:sz w:val="20"/>
        </w:rPr>
        <w:t xml:space="preserve"> </w:t>
      </w:r>
      <w:r w:rsidRPr="00354F8F">
        <w:rPr>
          <w:rFonts w:cs="Arial"/>
          <w:sz w:val="20"/>
        </w:rPr>
        <w:t xml:space="preserve">The permittee shall also amend the MAP within 45 days, if new equipment is installed or upon request from the District Supervisor. </w:t>
      </w:r>
      <w:r w:rsidR="007305C7">
        <w:rPr>
          <w:rFonts w:cs="Arial"/>
          <w:sz w:val="20"/>
        </w:rPr>
        <w:t xml:space="preserve"> </w:t>
      </w:r>
      <w:r w:rsidRPr="00354F8F">
        <w:rPr>
          <w:rFonts w:cs="Arial"/>
          <w:sz w:val="20"/>
        </w:rPr>
        <w:t xml:space="preserve">The permittee shall submit the MAP and any amendments to the MAP to the AQD District Supervisor for review </w:t>
      </w:r>
      <w:r w:rsidRPr="00354F8F">
        <w:rPr>
          <w:rFonts w:cs="Arial"/>
          <w:sz w:val="20"/>
        </w:rPr>
        <w:lastRenderedPageBreak/>
        <w:t>and approval.</w:t>
      </w:r>
      <w:r w:rsidR="007305C7">
        <w:rPr>
          <w:rFonts w:cs="Arial"/>
          <w:sz w:val="20"/>
        </w:rPr>
        <w:t xml:space="preserve"> </w:t>
      </w:r>
      <w:r w:rsidRPr="00354F8F">
        <w:rPr>
          <w:rFonts w:cs="Arial"/>
          <w:sz w:val="20"/>
        </w:rPr>
        <w:t xml:space="preserve"> If the AQD does not notify the permittee within 90 days of submittal, the MAP or amended MAP shall be considered approved. </w:t>
      </w:r>
      <w:r w:rsidR="007305C7">
        <w:rPr>
          <w:rFonts w:cs="Arial"/>
          <w:sz w:val="20"/>
        </w:rPr>
        <w:t xml:space="preserve"> </w:t>
      </w:r>
      <w:r w:rsidRPr="00354F8F">
        <w:rPr>
          <w:rFonts w:cs="Arial"/>
          <w:sz w:val="20"/>
        </w:rPr>
        <w:t>Until an amended plan is approved, the permittee shall implement corrective procedures or operational changes to achieve compliance with all applicable emission limits.</w:t>
      </w:r>
      <w:r w:rsidRPr="00354F8F">
        <w:rPr>
          <w:rFonts w:cs="Arial"/>
          <w:b/>
          <w:bCs/>
          <w:sz w:val="20"/>
        </w:rPr>
        <w:t xml:space="preserve"> </w:t>
      </w:r>
      <w:r w:rsidR="00D50816">
        <w:rPr>
          <w:rFonts w:cs="Arial"/>
          <w:b/>
          <w:bCs/>
          <w:sz w:val="20"/>
        </w:rPr>
        <w:t xml:space="preserve"> </w:t>
      </w:r>
      <w:r w:rsidRPr="00354F8F">
        <w:rPr>
          <w:rFonts w:cs="Arial"/>
          <w:b/>
          <w:bCs/>
          <w:sz w:val="20"/>
        </w:rPr>
        <w:t>(R 336.1911, R</w:t>
      </w:r>
      <w:r w:rsidR="00D50816">
        <w:rPr>
          <w:rFonts w:cs="Arial"/>
          <w:b/>
          <w:bCs/>
          <w:sz w:val="20"/>
        </w:rPr>
        <w:t> </w:t>
      </w:r>
      <w:r w:rsidRPr="00354F8F">
        <w:rPr>
          <w:rFonts w:cs="Arial"/>
          <w:b/>
          <w:bCs/>
          <w:sz w:val="20"/>
        </w:rPr>
        <w:t>336.1912(6))</w:t>
      </w:r>
    </w:p>
    <w:p w14:paraId="7244151B" w14:textId="584C325D" w:rsidR="00297C3F" w:rsidRPr="00206030" w:rsidRDefault="00297C3F" w:rsidP="00354F8F">
      <w:pPr>
        <w:ind w:left="360" w:hanging="360"/>
        <w:jc w:val="both"/>
        <w:rPr>
          <w:color w:val="000000"/>
          <w:sz w:val="20"/>
        </w:rPr>
      </w:pPr>
    </w:p>
    <w:p w14:paraId="1AAF9C78" w14:textId="0872E361" w:rsidR="003B219E" w:rsidRPr="00206030" w:rsidRDefault="00DB60F0" w:rsidP="00354F8F">
      <w:pPr>
        <w:ind w:left="360" w:hanging="360"/>
        <w:jc w:val="both"/>
        <w:rPr>
          <w:rFonts w:cs="Arial"/>
          <w:b/>
          <w:color w:val="000000"/>
          <w:sz w:val="20"/>
        </w:rPr>
      </w:pPr>
      <w:r>
        <w:rPr>
          <w:color w:val="000000"/>
          <w:sz w:val="20"/>
        </w:rPr>
        <w:t>4.</w:t>
      </w:r>
      <w:r>
        <w:rPr>
          <w:color w:val="000000"/>
          <w:sz w:val="20"/>
        </w:rPr>
        <w:tab/>
      </w:r>
      <w:r w:rsidR="003B219E">
        <w:rPr>
          <w:color w:val="000000"/>
          <w:sz w:val="20"/>
        </w:rPr>
        <w:t>The p</w:t>
      </w:r>
      <w:r w:rsidR="003B219E" w:rsidRPr="00206030">
        <w:rPr>
          <w:color w:val="000000"/>
          <w:sz w:val="20"/>
        </w:rPr>
        <w:t>ermittee shall not have more than one waste treatment process building overhead door open at a time.</w:t>
      </w:r>
      <w:r w:rsidR="003B219E" w:rsidRPr="00206030">
        <w:rPr>
          <w:rFonts w:cs="Arial"/>
          <w:color w:val="000000"/>
          <w:sz w:val="20"/>
          <w:vertAlign w:val="superscript"/>
        </w:rPr>
        <w:t>2</w:t>
      </w:r>
      <w:r w:rsidR="003B219E" w:rsidRPr="00206030">
        <w:rPr>
          <w:color w:val="000000"/>
          <w:sz w:val="20"/>
        </w:rPr>
        <w:t xml:space="preserve"> </w:t>
      </w:r>
      <w:r w:rsidR="003B219E">
        <w:rPr>
          <w:b/>
          <w:color w:val="000000"/>
          <w:sz w:val="20"/>
        </w:rPr>
        <w:t>(R </w:t>
      </w:r>
      <w:r w:rsidR="003B219E" w:rsidRPr="00206030">
        <w:rPr>
          <w:b/>
          <w:color w:val="000000"/>
          <w:sz w:val="20"/>
        </w:rPr>
        <w:t>336.1225, R 336.1331, R 336.1702(a), R 336.1910)</w:t>
      </w:r>
    </w:p>
    <w:p w14:paraId="5E12603D" w14:textId="77777777" w:rsidR="003B219E" w:rsidRPr="00206030" w:rsidRDefault="003B219E" w:rsidP="00871F0F">
      <w:pPr>
        <w:tabs>
          <w:tab w:val="left" w:pos="360"/>
        </w:tabs>
        <w:ind w:left="360" w:hanging="360"/>
        <w:jc w:val="both"/>
        <w:rPr>
          <w:color w:val="000000"/>
          <w:sz w:val="20"/>
        </w:rPr>
      </w:pPr>
    </w:p>
    <w:p w14:paraId="79368726" w14:textId="4C5A5AF8" w:rsidR="00AE1D84" w:rsidRDefault="00AE1D84" w:rsidP="00F62984">
      <w:pPr>
        <w:jc w:val="both"/>
        <w:rPr>
          <w:b/>
          <w:u w:val="single"/>
        </w:rPr>
      </w:pPr>
      <w:r w:rsidRPr="00FB6071">
        <w:rPr>
          <w:b/>
        </w:rPr>
        <w:t xml:space="preserve">IV.  </w:t>
      </w:r>
      <w:r w:rsidRPr="00FB6071">
        <w:rPr>
          <w:b/>
          <w:u w:val="single"/>
        </w:rPr>
        <w:t>DESIGN</w:t>
      </w:r>
      <w:r>
        <w:rPr>
          <w:b/>
          <w:u w:val="single"/>
        </w:rPr>
        <w:t>/EQUIPMENT PARAMETER(S)</w:t>
      </w:r>
    </w:p>
    <w:p w14:paraId="4160BD20" w14:textId="77777777" w:rsidR="003B219E" w:rsidRPr="007D4237" w:rsidRDefault="003B219E" w:rsidP="00F62984">
      <w:pPr>
        <w:jc w:val="both"/>
      </w:pPr>
    </w:p>
    <w:p w14:paraId="2A37F7E5" w14:textId="228D6D58" w:rsidR="00AD1C73" w:rsidRPr="00206030" w:rsidRDefault="00AD1C73" w:rsidP="00F0697D">
      <w:pPr>
        <w:numPr>
          <w:ilvl w:val="0"/>
          <w:numId w:val="31"/>
        </w:numPr>
        <w:tabs>
          <w:tab w:val="left" w:pos="360"/>
        </w:tabs>
        <w:jc w:val="both"/>
        <w:rPr>
          <w:color w:val="000000"/>
          <w:sz w:val="20"/>
        </w:rPr>
      </w:pPr>
      <w:r>
        <w:rPr>
          <w:color w:val="000000"/>
          <w:sz w:val="20"/>
        </w:rPr>
        <w:t>The p</w:t>
      </w:r>
      <w:r w:rsidRPr="00206030">
        <w:rPr>
          <w:color w:val="000000"/>
          <w:sz w:val="20"/>
        </w:rPr>
        <w:t xml:space="preserve">ermittee shall operate </w:t>
      </w:r>
      <w:r w:rsidR="00DD12A0">
        <w:rPr>
          <w:color w:val="000000"/>
          <w:sz w:val="20"/>
        </w:rPr>
        <w:t xml:space="preserve">FGEAST </w:t>
      </w:r>
      <w:r w:rsidRPr="00206030">
        <w:rPr>
          <w:color w:val="000000"/>
          <w:sz w:val="20"/>
        </w:rPr>
        <w:t>with the baghouse, thermal oxidizer and caustic scrubber installed and operated properly.</w:t>
      </w:r>
      <w:r w:rsidRPr="00206030">
        <w:rPr>
          <w:rFonts w:cs="Arial"/>
          <w:color w:val="000000"/>
          <w:sz w:val="20"/>
          <w:vertAlign w:val="superscript"/>
        </w:rPr>
        <w:t>2</w:t>
      </w:r>
      <w:r w:rsidRPr="00206030">
        <w:rPr>
          <w:b/>
          <w:color w:val="000000"/>
          <w:sz w:val="20"/>
        </w:rPr>
        <w:t xml:space="preserve"> </w:t>
      </w:r>
      <w:r w:rsidR="00D50816">
        <w:rPr>
          <w:b/>
          <w:color w:val="000000"/>
          <w:sz w:val="20"/>
        </w:rPr>
        <w:t xml:space="preserve"> </w:t>
      </w:r>
      <w:r w:rsidRPr="00206030">
        <w:rPr>
          <w:b/>
          <w:color w:val="000000"/>
          <w:sz w:val="20"/>
        </w:rPr>
        <w:t>(R 336.1225</w:t>
      </w:r>
      <w:r w:rsidRPr="00206030">
        <w:rPr>
          <w:rFonts w:cs="Arial"/>
          <w:b/>
          <w:color w:val="000000"/>
          <w:sz w:val="20"/>
        </w:rPr>
        <w:t xml:space="preserve">, R 336.1331, R 336.1702(a), R 336.1910, 40 CFR </w:t>
      </w:r>
      <w:r w:rsidR="00D50816">
        <w:rPr>
          <w:rFonts w:cs="Arial"/>
          <w:b/>
          <w:color w:val="000000"/>
          <w:sz w:val="20"/>
        </w:rPr>
        <w:t xml:space="preserve">Part </w:t>
      </w:r>
      <w:r w:rsidRPr="00206030">
        <w:rPr>
          <w:rFonts w:cs="Arial"/>
          <w:b/>
          <w:color w:val="000000"/>
          <w:sz w:val="20"/>
        </w:rPr>
        <w:t>63</w:t>
      </w:r>
      <w:r w:rsidR="00D50816">
        <w:rPr>
          <w:rFonts w:cs="Arial"/>
          <w:b/>
          <w:color w:val="000000"/>
          <w:sz w:val="20"/>
        </w:rPr>
        <w:t>,</w:t>
      </w:r>
      <w:r w:rsidRPr="00206030">
        <w:rPr>
          <w:rFonts w:cs="Arial"/>
          <w:b/>
          <w:color w:val="000000"/>
          <w:sz w:val="20"/>
        </w:rPr>
        <w:t xml:space="preserve"> Subparts A and DD</w:t>
      </w:r>
      <w:r w:rsidR="001275E2">
        <w:rPr>
          <w:rFonts w:cs="Arial"/>
          <w:b/>
          <w:color w:val="000000"/>
          <w:sz w:val="20"/>
        </w:rPr>
        <w:t xml:space="preserve">, </w:t>
      </w:r>
      <w:bookmarkStart w:id="95" w:name="_Hlk149921275"/>
      <w:r w:rsidR="00C80E58" w:rsidRPr="001275E2">
        <w:rPr>
          <w:rFonts w:cs="Arial"/>
          <w:b/>
          <w:bCs/>
          <w:color w:val="000000"/>
          <w:sz w:val="20"/>
        </w:rPr>
        <w:t xml:space="preserve">40 CFR </w:t>
      </w:r>
      <w:r w:rsidR="00C80E58" w:rsidRPr="00C80E58">
        <w:rPr>
          <w:rFonts w:cs="Arial"/>
          <w:b/>
          <w:bCs/>
          <w:color w:val="000000"/>
          <w:sz w:val="20"/>
        </w:rPr>
        <w:t>63.685(i)(2)</w:t>
      </w:r>
      <w:r w:rsidR="00C80E58">
        <w:rPr>
          <w:rFonts w:cs="Arial"/>
          <w:b/>
          <w:bCs/>
          <w:color w:val="000000"/>
          <w:sz w:val="20"/>
        </w:rPr>
        <w:t>,</w:t>
      </w:r>
      <w:r w:rsidR="00C80E58" w:rsidRPr="00C80E58">
        <w:rPr>
          <w:rFonts w:cs="Arial"/>
          <w:b/>
          <w:bCs/>
          <w:color w:val="000000"/>
          <w:sz w:val="20"/>
        </w:rPr>
        <w:t xml:space="preserve"> </w:t>
      </w:r>
      <w:r w:rsidR="001275E2" w:rsidRPr="001275E2">
        <w:rPr>
          <w:rFonts w:cs="Arial"/>
          <w:b/>
          <w:bCs/>
          <w:color w:val="000000"/>
          <w:sz w:val="20"/>
        </w:rPr>
        <w:t>40 CFR 63.693(f)(1)(i)</w:t>
      </w:r>
      <w:bookmarkEnd w:id="95"/>
      <w:r w:rsidRPr="00206030">
        <w:rPr>
          <w:rFonts w:cs="Arial"/>
          <w:b/>
          <w:color w:val="000000"/>
          <w:sz w:val="20"/>
        </w:rPr>
        <w:t>)</w:t>
      </w:r>
    </w:p>
    <w:p w14:paraId="402DCFC7" w14:textId="77777777" w:rsidR="00AD1C73" w:rsidRPr="00206030" w:rsidRDefault="00AD1C73" w:rsidP="00354F8F">
      <w:pPr>
        <w:tabs>
          <w:tab w:val="left" w:pos="360"/>
        </w:tabs>
        <w:ind w:left="360"/>
        <w:jc w:val="both"/>
        <w:rPr>
          <w:color w:val="000000"/>
          <w:sz w:val="20"/>
        </w:rPr>
      </w:pPr>
    </w:p>
    <w:p w14:paraId="3888D8FD" w14:textId="26C8CF60" w:rsidR="00AD1C73" w:rsidRPr="00206030" w:rsidRDefault="00AD1C73" w:rsidP="00A0150F">
      <w:pPr>
        <w:numPr>
          <w:ilvl w:val="0"/>
          <w:numId w:val="31"/>
        </w:numPr>
        <w:tabs>
          <w:tab w:val="left" w:pos="360"/>
        </w:tabs>
        <w:jc w:val="both"/>
        <w:rPr>
          <w:rFonts w:cs="Arial"/>
          <w:color w:val="000000"/>
          <w:sz w:val="20"/>
        </w:rPr>
      </w:pPr>
      <w:r>
        <w:rPr>
          <w:color w:val="000000"/>
          <w:sz w:val="20"/>
        </w:rPr>
        <w:t>The p</w:t>
      </w:r>
      <w:r w:rsidRPr="00206030">
        <w:rPr>
          <w:color w:val="000000"/>
          <w:sz w:val="20"/>
        </w:rPr>
        <w:t>ermittee shall maintain a VOC capture efficiency of 100 percent, as determined in accordance with SC</w:t>
      </w:r>
      <w:r w:rsidR="007305C7">
        <w:rPr>
          <w:color w:val="000000"/>
          <w:sz w:val="20"/>
        </w:rPr>
        <w:t> </w:t>
      </w:r>
      <w:r w:rsidRPr="00206030">
        <w:rPr>
          <w:color w:val="000000"/>
          <w:sz w:val="20"/>
        </w:rPr>
        <w:t xml:space="preserve">V.2, in the </w:t>
      </w:r>
      <w:r w:rsidR="00DD12A0">
        <w:rPr>
          <w:color w:val="000000"/>
          <w:sz w:val="20"/>
        </w:rPr>
        <w:t xml:space="preserve">FGEAST </w:t>
      </w:r>
      <w:r w:rsidRPr="00206030">
        <w:rPr>
          <w:color w:val="000000"/>
          <w:sz w:val="20"/>
        </w:rPr>
        <w:t>exhaust system.</w:t>
      </w:r>
      <w:r w:rsidRPr="00206030">
        <w:rPr>
          <w:rFonts w:cs="Arial"/>
          <w:color w:val="000000"/>
          <w:sz w:val="20"/>
          <w:vertAlign w:val="superscript"/>
        </w:rPr>
        <w:t>2</w:t>
      </w:r>
      <w:r w:rsidRPr="00206030">
        <w:rPr>
          <w:color w:val="000000"/>
          <w:sz w:val="20"/>
        </w:rPr>
        <w:t xml:space="preserve"> </w:t>
      </w:r>
      <w:r w:rsidR="00D50816">
        <w:rPr>
          <w:color w:val="000000"/>
          <w:sz w:val="20"/>
        </w:rPr>
        <w:t xml:space="preserve"> </w:t>
      </w:r>
      <w:r w:rsidRPr="00206030">
        <w:rPr>
          <w:b/>
          <w:color w:val="000000"/>
          <w:sz w:val="20"/>
        </w:rPr>
        <w:t>(R 336.1225, R 336.1702(a),</w:t>
      </w:r>
      <w:r w:rsidRPr="00206030">
        <w:rPr>
          <w:rFonts w:cs="Arial"/>
          <w:b/>
          <w:color w:val="000000"/>
          <w:sz w:val="20"/>
        </w:rPr>
        <w:t xml:space="preserve"> 40 CFR </w:t>
      </w:r>
      <w:r w:rsidR="00D50816">
        <w:rPr>
          <w:rFonts w:cs="Arial"/>
          <w:b/>
          <w:color w:val="000000"/>
          <w:sz w:val="20"/>
        </w:rPr>
        <w:t xml:space="preserve">Part </w:t>
      </w:r>
      <w:r w:rsidRPr="00206030">
        <w:rPr>
          <w:rFonts w:cs="Arial"/>
          <w:b/>
          <w:color w:val="000000"/>
          <w:sz w:val="20"/>
        </w:rPr>
        <w:t>63</w:t>
      </w:r>
      <w:r w:rsidR="00D50816">
        <w:rPr>
          <w:rFonts w:cs="Arial"/>
          <w:b/>
          <w:color w:val="000000"/>
          <w:sz w:val="20"/>
        </w:rPr>
        <w:t>,</w:t>
      </w:r>
      <w:r w:rsidRPr="00206030">
        <w:rPr>
          <w:rFonts w:cs="Arial"/>
          <w:b/>
          <w:color w:val="000000"/>
          <w:sz w:val="20"/>
        </w:rPr>
        <w:t xml:space="preserve"> Subparts A and DD</w:t>
      </w:r>
      <w:r w:rsidR="008427FE">
        <w:rPr>
          <w:rFonts w:cs="Arial"/>
          <w:b/>
          <w:color w:val="000000"/>
          <w:sz w:val="20"/>
        </w:rPr>
        <w:t xml:space="preserve">, </w:t>
      </w:r>
      <w:r w:rsidR="008427FE" w:rsidRPr="008427FE">
        <w:rPr>
          <w:rFonts w:cs="Arial"/>
          <w:b/>
          <w:color w:val="000000"/>
          <w:sz w:val="20"/>
        </w:rPr>
        <w:t>40 CFR 63.685(i)(1)</w:t>
      </w:r>
      <w:r w:rsidRPr="00206030">
        <w:rPr>
          <w:b/>
          <w:color w:val="000000"/>
          <w:sz w:val="20"/>
        </w:rPr>
        <w:t>)</w:t>
      </w:r>
    </w:p>
    <w:p w14:paraId="47E21C47" w14:textId="77777777" w:rsidR="00C80E58" w:rsidRDefault="00C80E58" w:rsidP="00A0150F">
      <w:pPr>
        <w:pStyle w:val="ListParagraph"/>
        <w:rPr>
          <w:color w:val="000000"/>
          <w:sz w:val="20"/>
        </w:rPr>
      </w:pPr>
    </w:p>
    <w:p w14:paraId="17D7ED8A" w14:textId="2FE10C88" w:rsidR="00AD1C73" w:rsidRPr="00A0150F" w:rsidRDefault="00AD1C73" w:rsidP="00A0150F">
      <w:pPr>
        <w:pStyle w:val="ListParagraph"/>
        <w:numPr>
          <w:ilvl w:val="0"/>
          <w:numId w:val="31"/>
        </w:numPr>
        <w:tabs>
          <w:tab w:val="clear" w:pos="360"/>
        </w:tabs>
        <w:jc w:val="both"/>
        <w:rPr>
          <w:color w:val="000000"/>
          <w:sz w:val="20"/>
        </w:rPr>
      </w:pPr>
      <w:r w:rsidRPr="00AE69D1">
        <w:rPr>
          <w:color w:val="000000"/>
          <w:sz w:val="20"/>
        </w:rPr>
        <w:t xml:space="preserve">The permittee shall not operate </w:t>
      </w:r>
      <w:r w:rsidR="00DD12A0" w:rsidRPr="00AE69D1">
        <w:rPr>
          <w:color w:val="000000"/>
          <w:sz w:val="20"/>
        </w:rPr>
        <w:t xml:space="preserve">FGEAST </w:t>
      </w:r>
      <w:r w:rsidRPr="00AE69D1">
        <w:rPr>
          <w:color w:val="000000"/>
          <w:sz w:val="20"/>
        </w:rPr>
        <w:t>unless a minimum temperature of 1,500</w:t>
      </w:r>
      <w:r w:rsidRPr="00206030">
        <w:sym w:font="Symbol" w:char="F0B0"/>
      </w:r>
      <w:r w:rsidRPr="00AE69D1">
        <w:rPr>
          <w:color w:val="000000"/>
          <w:sz w:val="20"/>
        </w:rPr>
        <w:t>F and a minimum retention time of 0.4 seconds in the thermal oxidizer is maintained.</w:t>
      </w:r>
      <w:r w:rsidRPr="00AE69D1">
        <w:rPr>
          <w:rFonts w:cs="Arial"/>
          <w:color w:val="000000"/>
          <w:sz w:val="20"/>
          <w:vertAlign w:val="superscript"/>
        </w:rPr>
        <w:t>2</w:t>
      </w:r>
      <w:r w:rsidRPr="00AE69D1">
        <w:rPr>
          <w:b/>
          <w:color w:val="000000"/>
          <w:sz w:val="20"/>
        </w:rPr>
        <w:t xml:space="preserve"> </w:t>
      </w:r>
      <w:r w:rsidR="007305C7" w:rsidRPr="00AE69D1">
        <w:rPr>
          <w:b/>
          <w:color w:val="000000"/>
          <w:sz w:val="20"/>
        </w:rPr>
        <w:t xml:space="preserve"> </w:t>
      </w:r>
      <w:r w:rsidRPr="00AE69D1">
        <w:rPr>
          <w:b/>
          <w:color w:val="000000"/>
          <w:sz w:val="20"/>
        </w:rPr>
        <w:t>(R 336.1225</w:t>
      </w:r>
      <w:r w:rsidRPr="00AE69D1">
        <w:rPr>
          <w:rFonts w:cs="Arial"/>
          <w:b/>
          <w:color w:val="000000"/>
          <w:sz w:val="20"/>
        </w:rPr>
        <w:t xml:space="preserve">, R 336.1702(a), R 336.1910, 40 CFR </w:t>
      </w:r>
      <w:r w:rsidR="00D50816" w:rsidRPr="00AE69D1">
        <w:rPr>
          <w:rFonts w:cs="Arial"/>
          <w:b/>
          <w:color w:val="000000"/>
          <w:sz w:val="20"/>
        </w:rPr>
        <w:t xml:space="preserve">Part </w:t>
      </w:r>
      <w:r w:rsidRPr="00AE69D1">
        <w:rPr>
          <w:rFonts w:cs="Arial"/>
          <w:b/>
          <w:color w:val="000000"/>
          <w:sz w:val="20"/>
        </w:rPr>
        <w:t>63</w:t>
      </w:r>
      <w:r w:rsidR="00D50816" w:rsidRPr="00AE69D1">
        <w:rPr>
          <w:rFonts w:cs="Arial"/>
          <w:b/>
          <w:color w:val="000000"/>
          <w:sz w:val="20"/>
        </w:rPr>
        <w:t>,</w:t>
      </w:r>
      <w:r w:rsidRPr="00AE69D1">
        <w:rPr>
          <w:rFonts w:cs="Arial"/>
          <w:b/>
          <w:color w:val="000000"/>
          <w:sz w:val="20"/>
        </w:rPr>
        <w:t xml:space="preserve"> Subparts A and DD</w:t>
      </w:r>
      <w:r w:rsidR="001275E2" w:rsidRPr="00AE69D1">
        <w:rPr>
          <w:rFonts w:cs="Arial"/>
          <w:b/>
          <w:color w:val="000000"/>
          <w:sz w:val="20"/>
        </w:rPr>
        <w:t xml:space="preserve">, </w:t>
      </w:r>
      <w:r w:rsidR="001275E2" w:rsidRPr="00AE69D1">
        <w:rPr>
          <w:rFonts w:cs="Arial"/>
          <w:b/>
          <w:bCs/>
          <w:color w:val="000000"/>
          <w:sz w:val="20"/>
        </w:rPr>
        <w:t>40 CFR 63.693(f)(1)(i)</w:t>
      </w:r>
      <w:r w:rsidRPr="00AE69D1">
        <w:rPr>
          <w:rFonts w:cs="Arial"/>
          <w:b/>
          <w:color w:val="000000"/>
          <w:sz w:val="20"/>
        </w:rPr>
        <w:t>)</w:t>
      </w:r>
    </w:p>
    <w:p w14:paraId="0CFE7BC7" w14:textId="77777777" w:rsidR="00A0150F" w:rsidRPr="00A0150F" w:rsidRDefault="00A0150F" w:rsidP="00A0150F">
      <w:pPr>
        <w:jc w:val="both"/>
        <w:rPr>
          <w:color w:val="000000"/>
          <w:sz w:val="20"/>
        </w:rPr>
      </w:pPr>
    </w:p>
    <w:p w14:paraId="5F970B11" w14:textId="0CB9D3F8" w:rsidR="00AD1C73" w:rsidRPr="00A0150F" w:rsidRDefault="00AD1C73" w:rsidP="00F0697D">
      <w:pPr>
        <w:numPr>
          <w:ilvl w:val="0"/>
          <w:numId w:val="31"/>
        </w:numPr>
        <w:tabs>
          <w:tab w:val="left" w:pos="360"/>
        </w:tabs>
        <w:jc w:val="both"/>
        <w:rPr>
          <w:color w:val="000000"/>
          <w:sz w:val="20"/>
        </w:rPr>
      </w:pPr>
      <w:r>
        <w:rPr>
          <w:color w:val="000000"/>
          <w:sz w:val="20"/>
        </w:rPr>
        <w:t>The p</w:t>
      </w:r>
      <w:r w:rsidRPr="00206030">
        <w:rPr>
          <w:color w:val="000000"/>
          <w:sz w:val="20"/>
        </w:rPr>
        <w:t>ermittee shall maintain a minimum destruction efficiency of 95</w:t>
      </w:r>
      <w:r>
        <w:rPr>
          <w:color w:val="000000"/>
          <w:sz w:val="20"/>
        </w:rPr>
        <w:t xml:space="preserve"> percent</w:t>
      </w:r>
      <w:r w:rsidRPr="00206030">
        <w:rPr>
          <w:color w:val="000000"/>
          <w:sz w:val="20"/>
        </w:rPr>
        <w:t xml:space="preserve"> in the thermal oxidizer when processing VOC containing waste with a concentration of greater than 500 ppm.</w:t>
      </w:r>
      <w:r w:rsidRPr="00206030">
        <w:rPr>
          <w:rFonts w:cs="Arial"/>
          <w:color w:val="000000"/>
          <w:sz w:val="20"/>
          <w:vertAlign w:val="superscript"/>
        </w:rPr>
        <w:t>2</w:t>
      </w:r>
      <w:r w:rsidRPr="00206030">
        <w:rPr>
          <w:b/>
          <w:color w:val="000000"/>
          <w:sz w:val="20"/>
        </w:rPr>
        <w:t xml:space="preserve"> </w:t>
      </w:r>
      <w:r w:rsidR="00D50816">
        <w:rPr>
          <w:b/>
          <w:color w:val="000000"/>
          <w:sz w:val="20"/>
        </w:rPr>
        <w:t xml:space="preserve"> </w:t>
      </w:r>
      <w:r w:rsidRPr="00206030">
        <w:rPr>
          <w:b/>
          <w:color w:val="000000"/>
          <w:sz w:val="20"/>
        </w:rPr>
        <w:t>(R 336.1225</w:t>
      </w:r>
      <w:r>
        <w:rPr>
          <w:rFonts w:cs="Arial"/>
          <w:b/>
          <w:color w:val="000000"/>
          <w:sz w:val="20"/>
        </w:rPr>
        <w:t>, R 336.1331, R</w:t>
      </w:r>
      <w:r w:rsidR="00D50816">
        <w:rPr>
          <w:rFonts w:cs="Arial"/>
          <w:b/>
          <w:color w:val="000000"/>
          <w:sz w:val="20"/>
        </w:rPr>
        <w:t> </w:t>
      </w:r>
      <w:r>
        <w:rPr>
          <w:rFonts w:cs="Arial"/>
          <w:b/>
          <w:color w:val="000000"/>
          <w:sz w:val="20"/>
        </w:rPr>
        <w:t> 36.1702(a), R </w:t>
      </w:r>
      <w:r w:rsidRPr="00206030">
        <w:rPr>
          <w:rFonts w:cs="Arial"/>
          <w:b/>
          <w:color w:val="000000"/>
          <w:sz w:val="20"/>
        </w:rPr>
        <w:t xml:space="preserve">336.1910, 40 CFR </w:t>
      </w:r>
      <w:r w:rsidR="00D50816">
        <w:rPr>
          <w:rFonts w:cs="Arial"/>
          <w:b/>
          <w:color w:val="000000"/>
          <w:sz w:val="20"/>
        </w:rPr>
        <w:t xml:space="preserve">Part </w:t>
      </w:r>
      <w:r w:rsidRPr="00206030">
        <w:rPr>
          <w:rFonts w:cs="Arial"/>
          <w:b/>
          <w:color w:val="000000"/>
          <w:sz w:val="20"/>
        </w:rPr>
        <w:t>63</w:t>
      </w:r>
      <w:r w:rsidR="00D50816">
        <w:rPr>
          <w:rFonts w:cs="Arial"/>
          <w:b/>
          <w:color w:val="000000"/>
          <w:sz w:val="20"/>
        </w:rPr>
        <w:t>,</w:t>
      </w:r>
      <w:r w:rsidRPr="00206030">
        <w:rPr>
          <w:rFonts w:cs="Arial"/>
          <w:b/>
          <w:color w:val="000000"/>
          <w:sz w:val="20"/>
        </w:rPr>
        <w:t xml:space="preserve"> Subparts A and DD</w:t>
      </w:r>
      <w:r w:rsidR="001275E2">
        <w:rPr>
          <w:rFonts w:cs="Arial"/>
          <w:b/>
          <w:color w:val="000000"/>
          <w:sz w:val="20"/>
        </w:rPr>
        <w:t xml:space="preserve">, </w:t>
      </w:r>
      <w:r w:rsidR="001275E2" w:rsidRPr="001275E2">
        <w:rPr>
          <w:rFonts w:cs="Arial"/>
          <w:b/>
          <w:bCs/>
          <w:color w:val="000000"/>
          <w:sz w:val="20"/>
        </w:rPr>
        <w:t>40 CFR 63.693(f)(1)(i)</w:t>
      </w:r>
      <w:r w:rsidRPr="00206030">
        <w:rPr>
          <w:rFonts w:cs="Arial"/>
          <w:b/>
          <w:color w:val="000000"/>
          <w:sz w:val="20"/>
        </w:rPr>
        <w:t>)</w:t>
      </w:r>
    </w:p>
    <w:p w14:paraId="211187C2" w14:textId="77777777" w:rsidR="00A0150F" w:rsidRPr="00206030" w:rsidRDefault="00A0150F" w:rsidP="00A0150F">
      <w:pPr>
        <w:jc w:val="both"/>
        <w:rPr>
          <w:color w:val="000000"/>
          <w:sz w:val="20"/>
        </w:rPr>
      </w:pPr>
    </w:p>
    <w:p w14:paraId="01CD361B" w14:textId="7E66704A" w:rsidR="00AD1C73" w:rsidRPr="00206030" w:rsidRDefault="00AD1C73" w:rsidP="00F0697D">
      <w:pPr>
        <w:numPr>
          <w:ilvl w:val="0"/>
          <w:numId w:val="31"/>
        </w:numPr>
        <w:tabs>
          <w:tab w:val="left" w:pos="360"/>
        </w:tabs>
        <w:jc w:val="both"/>
        <w:rPr>
          <w:color w:val="000000"/>
        </w:rPr>
      </w:pPr>
      <w:r>
        <w:rPr>
          <w:color w:val="000000"/>
          <w:sz w:val="20"/>
        </w:rPr>
        <w:t>The p</w:t>
      </w:r>
      <w:r w:rsidRPr="00206030">
        <w:rPr>
          <w:color w:val="000000"/>
          <w:sz w:val="20"/>
        </w:rPr>
        <w:t>ermittee shall operate the baghouse, thermal oxidizer and caustic scrubber 24 hours a day and maintain negative static pressure in the waste treatment building (pugmill and waste treatment/holding tanks) at all times.  The negative pressure in the waste treatment building shall be determined by using smoke tubes, or an alternative method as approved by the AQD, and by visual observation of the air movement and direction.</w:t>
      </w:r>
      <w:r w:rsidRPr="00206030">
        <w:rPr>
          <w:rFonts w:cs="Arial"/>
          <w:color w:val="000000"/>
          <w:sz w:val="20"/>
          <w:vertAlign w:val="superscript"/>
        </w:rPr>
        <w:t>2</w:t>
      </w:r>
      <w:r w:rsidRPr="00206030">
        <w:rPr>
          <w:b/>
          <w:color w:val="000000"/>
          <w:sz w:val="20"/>
        </w:rPr>
        <w:t xml:space="preserve"> </w:t>
      </w:r>
      <w:r w:rsidR="00391194">
        <w:rPr>
          <w:b/>
          <w:color w:val="000000"/>
          <w:sz w:val="20"/>
        </w:rPr>
        <w:t xml:space="preserve"> </w:t>
      </w:r>
      <w:r w:rsidRPr="00206030">
        <w:rPr>
          <w:b/>
          <w:color w:val="000000"/>
          <w:sz w:val="20"/>
        </w:rPr>
        <w:t>(R</w:t>
      </w:r>
      <w:r>
        <w:rPr>
          <w:b/>
          <w:color w:val="000000"/>
          <w:sz w:val="20"/>
        </w:rPr>
        <w:t> </w:t>
      </w:r>
      <w:r w:rsidRPr="00206030">
        <w:rPr>
          <w:b/>
          <w:color w:val="000000"/>
          <w:sz w:val="20"/>
        </w:rPr>
        <w:t>336.1225</w:t>
      </w:r>
      <w:r w:rsidRPr="00206030">
        <w:rPr>
          <w:rFonts w:cs="Arial"/>
          <w:b/>
          <w:color w:val="000000"/>
          <w:sz w:val="20"/>
        </w:rPr>
        <w:t>, R</w:t>
      </w:r>
      <w:r w:rsidR="00391194">
        <w:rPr>
          <w:rFonts w:cs="Arial"/>
          <w:b/>
          <w:color w:val="000000"/>
          <w:sz w:val="20"/>
        </w:rPr>
        <w:t> </w:t>
      </w:r>
      <w:r w:rsidRPr="00206030">
        <w:rPr>
          <w:rFonts w:cs="Arial"/>
          <w:b/>
          <w:color w:val="000000"/>
          <w:sz w:val="20"/>
        </w:rPr>
        <w:t xml:space="preserve">336.1331, R 336.1702(a), R 336.1910, 40 CFR </w:t>
      </w:r>
      <w:r w:rsidR="00D50816">
        <w:rPr>
          <w:rFonts w:cs="Arial"/>
          <w:b/>
          <w:color w:val="000000"/>
          <w:sz w:val="20"/>
        </w:rPr>
        <w:t xml:space="preserve">Part </w:t>
      </w:r>
      <w:r w:rsidRPr="00206030">
        <w:rPr>
          <w:rFonts w:cs="Arial"/>
          <w:b/>
          <w:color w:val="000000"/>
          <w:sz w:val="20"/>
        </w:rPr>
        <w:t>63</w:t>
      </w:r>
      <w:r w:rsidR="00D50816">
        <w:rPr>
          <w:rFonts w:cs="Arial"/>
          <w:b/>
          <w:color w:val="000000"/>
          <w:sz w:val="20"/>
        </w:rPr>
        <w:t>,</w:t>
      </w:r>
      <w:r w:rsidRPr="00206030">
        <w:rPr>
          <w:rFonts w:cs="Arial"/>
          <w:b/>
          <w:color w:val="000000"/>
          <w:sz w:val="20"/>
        </w:rPr>
        <w:t xml:space="preserve"> Subparts A and DD</w:t>
      </w:r>
      <w:r w:rsidR="001275E2">
        <w:rPr>
          <w:rFonts w:cs="Arial"/>
          <w:b/>
          <w:color w:val="000000"/>
          <w:sz w:val="20"/>
        </w:rPr>
        <w:t xml:space="preserve">, </w:t>
      </w:r>
      <w:r w:rsidR="001275E2" w:rsidRPr="008427FE">
        <w:rPr>
          <w:rFonts w:cs="Arial"/>
          <w:b/>
          <w:color w:val="000000"/>
          <w:sz w:val="20"/>
        </w:rPr>
        <w:t>40 CFR 63.685(i)(1)</w:t>
      </w:r>
      <w:r w:rsidRPr="00206030">
        <w:rPr>
          <w:rFonts w:cs="Arial"/>
          <w:b/>
          <w:color w:val="000000"/>
          <w:sz w:val="20"/>
        </w:rPr>
        <w:t>)</w:t>
      </w:r>
    </w:p>
    <w:p w14:paraId="2AF2BFBD" w14:textId="77777777" w:rsidR="00C80E58" w:rsidRDefault="00C80E58" w:rsidP="00A0150F">
      <w:pPr>
        <w:pStyle w:val="ListParagraph"/>
        <w:rPr>
          <w:color w:val="000000"/>
          <w:sz w:val="20"/>
        </w:rPr>
      </w:pPr>
    </w:p>
    <w:p w14:paraId="381A2785" w14:textId="07B3F159" w:rsidR="003B219E" w:rsidRPr="00A0150F" w:rsidRDefault="003B219E" w:rsidP="00F0697D">
      <w:pPr>
        <w:numPr>
          <w:ilvl w:val="0"/>
          <w:numId w:val="31"/>
        </w:numPr>
        <w:tabs>
          <w:tab w:val="left" w:pos="360"/>
        </w:tabs>
        <w:jc w:val="both"/>
        <w:rPr>
          <w:color w:val="000000"/>
          <w:sz w:val="20"/>
        </w:rPr>
      </w:pPr>
      <w:r>
        <w:rPr>
          <w:color w:val="000000"/>
          <w:sz w:val="20"/>
        </w:rPr>
        <w:t>The p</w:t>
      </w:r>
      <w:r w:rsidRPr="00206030">
        <w:rPr>
          <w:color w:val="000000"/>
          <w:sz w:val="20"/>
        </w:rPr>
        <w:t>ermittee shall install, maintain and operate limit switches in all overhead doors, so as to restrict the maximum opening heights to 20 feet except as needed for vehicle or equipment ingress and egress.</w:t>
      </w:r>
      <w:r w:rsidRPr="00206030">
        <w:rPr>
          <w:rFonts w:cs="Arial"/>
          <w:color w:val="000000"/>
          <w:sz w:val="20"/>
          <w:vertAlign w:val="superscript"/>
        </w:rPr>
        <w:t>2</w:t>
      </w:r>
      <w:r w:rsidRPr="00206030">
        <w:rPr>
          <w:color w:val="000000"/>
          <w:sz w:val="20"/>
        </w:rPr>
        <w:t xml:space="preserve"> </w:t>
      </w:r>
      <w:r w:rsidRPr="00206030">
        <w:rPr>
          <w:b/>
          <w:color w:val="000000"/>
          <w:sz w:val="20"/>
        </w:rPr>
        <w:t>(</w:t>
      </w:r>
      <w:r>
        <w:rPr>
          <w:b/>
          <w:color w:val="000000"/>
          <w:sz w:val="20"/>
        </w:rPr>
        <w:t>R </w:t>
      </w:r>
      <w:r w:rsidRPr="00206030">
        <w:rPr>
          <w:b/>
          <w:color w:val="000000"/>
          <w:sz w:val="20"/>
        </w:rPr>
        <w:t>336.1225</w:t>
      </w:r>
      <w:r w:rsidRPr="00206030">
        <w:rPr>
          <w:rFonts w:cs="Arial"/>
          <w:b/>
          <w:color w:val="000000"/>
          <w:sz w:val="20"/>
        </w:rPr>
        <w:t>, R 336.1331, R 336.1702(a), R 336.1910)</w:t>
      </w:r>
    </w:p>
    <w:p w14:paraId="296667F5" w14:textId="77777777" w:rsidR="00A0150F" w:rsidRPr="00426ADF" w:rsidRDefault="00A0150F" w:rsidP="00A0150F">
      <w:pPr>
        <w:jc w:val="both"/>
        <w:rPr>
          <w:color w:val="000000"/>
          <w:sz w:val="20"/>
        </w:rPr>
      </w:pPr>
    </w:p>
    <w:p w14:paraId="5E6AFADF" w14:textId="7BB607EB" w:rsidR="003B219E" w:rsidRPr="00920171" w:rsidRDefault="003B219E" w:rsidP="00F0697D">
      <w:pPr>
        <w:numPr>
          <w:ilvl w:val="0"/>
          <w:numId w:val="31"/>
        </w:numPr>
        <w:rPr>
          <w:sz w:val="20"/>
        </w:rPr>
      </w:pPr>
      <w:r w:rsidRPr="00920171">
        <w:rPr>
          <w:sz w:val="20"/>
        </w:rPr>
        <w:t>Sludge feed and storage tank No. 12 (</w:t>
      </w:r>
      <w:r w:rsidRPr="00920171">
        <w:rPr>
          <w:rFonts w:cs="Arial"/>
          <w:sz w:val="20"/>
        </w:rPr>
        <w:t>EUSLUDGETANK12)</w:t>
      </w:r>
      <w:r w:rsidRPr="00920171">
        <w:rPr>
          <w:sz w:val="20"/>
        </w:rPr>
        <w:t xml:space="preserve"> shall be vented into the </w:t>
      </w:r>
      <w:r w:rsidR="00DD12A0">
        <w:rPr>
          <w:sz w:val="20"/>
        </w:rPr>
        <w:t xml:space="preserve">FGEAST </w:t>
      </w:r>
      <w:r w:rsidRPr="00920171">
        <w:rPr>
          <w:sz w:val="20"/>
        </w:rPr>
        <w:t>waste treatment process building.</w:t>
      </w:r>
      <w:r w:rsidRPr="00920171">
        <w:rPr>
          <w:rFonts w:cs="Arial"/>
          <w:sz w:val="20"/>
          <w:vertAlign w:val="superscript"/>
        </w:rPr>
        <w:t>2</w:t>
      </w:r>
      <w:r w:rsidRPr="00920171">
        <w:rPr>
          <w:b/>
          <w:sz w:val="20"/>
        </w:rPr>
        <w:t xml:space="preserve"> </w:t>
      </w:r>
      <w:r w:rsidR="00426ADF">
        <w:rPr>
          <w:b/>
          <w:sz w:val="20"/>
        </w:rPr>
        <w:t xml:space="preserve"> </w:t>
      </w:r>
      <w:r w:rsidRPr="00920171">
        <w:rPr>
          <w:b/>
          <w:sz w:val="20"/>
        </w:rPr>
        <w:t xml:space="preserve">(R 336.1225, R 336.1702(a), </w:t>
      </w:r>
      <w:r w:rsidRPr="00920171">
        <w:rPr>
          <w:rFonts w:cs="Arial"/>
          <w:b/>
          <w:sz w:val="20"/>
        </w:rPr>
        <w:t>40 CFR Part 63</w:t>
      </w:r>
      <w:r w:rsidR="0023608C">
        <w:rPr>
          <w:rFonts w:cs="Arial"/>
          <w:b/>
          <w:sz w:val="20"/>
        </w:rPr>
        <w:t>,</w:t>
      </w:r>
      <w:r w:rsidRPr="00920171">
        <w:rPr>
          <w:rFonts w:cs="Arial"/>
          <w:b/>
          <w:sz w:val="20"/>
        </w:rPr>
        <w:t xml:space="preserve"> Subparts A and DD</w:t>
      </w:r>
      <w:r w:rsidR="001275E2">
        <w:rPr>
          <w:rFonts w:cs="Arial"/>
          <w:b/>
          <w:sz w:val="20"/>
        </w:rPr>
        <w:t xml:space="preserve">, </w:t>
      </w:r>
      <w:r w:rsidR="001275E2" w:rsidRPr="008427FE">
        <w:rPr>
          <w:rFonts w:cs="Arial"/>
          <w:b/>
          <w:color w:val="000000"/>
          <w:sz w:val="20"/>
        </w:rPr>
        <w:t>40 CFR 63.685(i)(1)</w:t>
      </w:r>
      <w:r w:rsidRPr="00920171">
        <w:rPr>
          <w:b/>
          <w:sz w:val="20"/>
        </w:rPr>
        <w:t>)</w:t>
      </w:r>
    </w:p>
    <w:p w14:paraId="01444C35" w14:textId="77777777" w:rsidR="00C80E58" w:rsidRDefault="00C80E58" w:rsidP="00C80E58">
      <w:pPr>
        <w:pStyle w:val="ListParagraph"/>
        <w:rPr>
          <w:sz w:val="20"/>
        </w:rPr>
      </w:pPr>
    </w:p>
    <w:p w14:paraId="69D47520" w14:textId="77777777" w:rsidR="00AE1D84" w:rsidRPr="007D4237" w:rsidRDefault="00AE1D84" w:rsidP="00F62984">
      <w:pPr>
        <w:jc w:val="both"/>
      </w:pPr>
      <w:r>
        <w:rPr>
          <w:b/>
        </w:rPr>
        <w:t xml:space="preserve">V.  </w:t>
      </w:r>
      <w:r>
        <w:rPr>
          <w:b/>
          <w:u w:val="single"/>
        </w:rPr>
        <w:t>TESTING/SAMPLING</w:t>
      </w:r>
    </w:p>
    <w:p w14:paraId="169E4E2E"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229F05C" w14:textId="77777777" w:rsidR="00AE1D84" w:rsidRPr="00FE0AD0" w:rsidRDefault="00AE1D84" w:rsidP="00F62984">
      <w:pPr>
        <w:jc w:val="both"/>
        <w:rPr>
          <w:sz w:val="20"/>
        </w:rPr>
      </w:pPr>
    </w:p>
    <w:p w14:paraId="66B8694E" w14:textId="7B02C97F" w:rsidR="003B219E" w:rsidRPr="00AD1C73" w:rsidRDefault="003B219E" w:rsidP="00F0697D">
      <w:pPr>
        <w:numPr>
          <w:ilvl w:val="0"/>
          <w:numId w:val="33"/>
        </w:numPr>
        <w:tabs>
          <w:tab w:val="left" w:pos="360"/>
        </w:tabs>
        <w:jc w:val="both"/>
        <w:rPr>
          <w:color w:val="000000"/>
          <w:sz w:val="20"/>
        </w:rPr>
      </w:pPr>
      <w:r w:rsidRPr="00AD1C73">
        <w:rPr>
          <w:color w:val="000000"/>
          <w:sz w:val="20"/>
        </w:rPr>
        <w:t xml:space="preserve">Verification of pollutant emission rates from </w:t>
      </w:r>
      <w:r w:rsidR="00DD12A0">
        <w:rPr>
          <w:color w:val="000000"/>
          <w:sz w:val="20"/>
        </w:rPr>
        <w:t xml:space="preserve">FGEAST </w:t>
      </w:r>
      <w:r w:rsidRPr="00AD1C73">
        <w:rPr>
          <w:color w:val="000000"/>
          <w:sz w:val="20"/>
        </w:rPr>
        <w:t xml:space="preserve">specified in SC I.1 through I.10 and the destruction efficiency of the thermal oxidizer by testing, at owner’s expense, in accordance with Department requirements, will be required for operating approval. </w:t>
      </w:r>
      <w:r w:rsidR="0023608C">
        <w:rPr>
          <w:color w:val="000000"/>
          <w:sz w:val="20"/>
        </w:rPr>
        <w:t xml:space="preserve"> </w:t>
      </w:r>
      <w:r w:rsidRPr="00AD1C73">
        <w:rPr>
          <w:color w:val="000000"/>
          <w:sz w:val="20"/>
        </w:rPr>
        <w:t xml:space="preserve">Verification of emission rates and efficiencies includes the submittal of a complete report of the test results. </w:t>
      </w:r>
      <w:r w:rsidR="0023608C">
        <w:rPr>
          <w:color w:val="000000"/>
          <w:sz w:val="20"/>
        </w:rPr>
        <w:t xml:space="preserve"> </w:t>
      </w:r>
      <w:r w:rsidRPr="00AD1C73">
        <w:rPr>
          <w:color w:val="000000"/>
          <w:sz w:val="20"/>
        </w:rPr>
        <w:t xml:space="preserve">Stack testing procedures, operational parameters, and the location of stack testing ports must have prior approval by the AQD District Supervisor. </w:t>
      </w:r>
      <w:r w:rsidR="0023608C">
        <w:rPr>
          <w:color w:val="000000"/>
          <w:sz w:val="20"/>
        </w:rPr>
        <w:t xml:space="preserve"> </w:t>
      </w:r>
      <w:r w:rsidR="00252F8F">
        <w:rPr>
          <w:color w:val="000000"/>
          <w:sz w:val="20"/>
        </w:rPr>
        <w:t>The p</w:t>
      </w:r>
      <w:r w:rsidR="00252F8F" w:rsidRPr="00AD1C73">
        <w:rPr>
          <w:color w:val="000000"/>
          <w:sz w:val="20"/>
        </w:rPr>
        <w:t xml:space="preserve">ermittee </w:t>
      </w:r>
      <w:r w:rsidRPr="00AD1C73">
        <w:rPr>
          <w:color w:val="000000"/>
          <w:sz w:val="20"/>
        </w:rPr>
        <w:t>shall conduct the verification tests at least once every five years for the pollutant emission rates specified in SC I.1 through I.10.</w:t>
      </w:r>
      <w:r w:rsidRPr="00AD1C73">
        <w:rPr>
          <w:rFonts w:cs="Arial"/>
          <w:color w:val="000000"/>
          <w:sz w:val="20"/>
          <w:vertAlign w:val="superscript"/>
        </w:rPr>
        <w:t>2</w:t>
      </w:r>
      <w:r w:rsidRPr="00AD1C73">
        <w:rPr>
          <w:b/>
          <w:color w:val="000000"/>
          <w:sz w:val="20"/>
        </w:rPr>
        <w:t xml:space="preserve"> </w:t>
      </w:r>
      <w:r w:rsidR="00871F0F" w:rsidRPr="00AD1C73">
        <w:rPr>
          <w:b/>
          <w:color w:val="000000"/>
          <w:sz w:val="20"/>
        </w:rPr>
        <w:t xml:space="preserve"> </w:t>
      </w:r>
      <w:r w:rsidRPr="00AD1C73">
        <w:rPr>
          <w:b/>
          <w:color w:val="000000"/>
          <w:sz w:val="20"/>
        </w:rPr>
        <w:t>(R 336.1225</w:t>
      </w:r>
      <w:r w:rsidRPr="00AD1C73">
        <w:rPr>
          <w:rFonts w:cs="Arial"/>
          <w:b/>
          <w:color w:val="000000"/>
          <w:sz w:val="20"/>
        </w:rPr>
        <w:t>, R 336.1702(a), R</w:t>
      </w:r>
      <w:r w:rsidR="00426ADF" w:rsidRPr="00AD1C73">
        <w:rPr>
          <w:rFonts w:cs="Arial"/>
          <w:b/>
          <w:color w:val="000000"/>
          <w:sz w:val="20"/>
        </w:rPr>
        <w:t xml:space="preserve"> </w:t>
      </w:r>
      <w:r w:rsidRPr="00AD1C73">
        <w:rPr>
          <w:rFonts w:cs="Arial"/>
          <w:b/>
          <w:color w:val="000000"/>
          <w:sz w:val="20"/>
        </w:rPr>
        <w:t>336.2001, R</w:t>
      </w:r>
      <w:r w:rsidR="00426ADF" w:rsidRPr="00AD1C73">
        <w:rPr>
          <w:rFonts w:cs="Arial"/>
          <w:b/>
          <w:color w:val="000000"/>
          <w:sz w:val="20"/>
        </w:rPr>
        <w:t xml:space="preserve"> </w:t>
      </w:r>
      <w:r w:rsidRPr="00AD1C73">
        <w:rPr>
          <w:rFonts w:cs="Arial"/>
          <w:b/>
          <w:color w:val="000000"/>
          <w:sz w:val="20"/>
        </w:rPr>
        <w:t>336.2003, 40 CFR Part 63</w:t>
      </w:r>
      <w:r w:rsidR="00426ADF" w:rsidRPr="00AD1C73">
        <w:rPr>
          <w:rFonts w:cs="Arial"/>
          <w:b/>
          <w:color w:val="000000"/>
          <w:sz w:val="20"/>
        </w:rPr>
        <w:t>,</w:t>
      </w:r>
      <w:r w:rsidRPr="00AD1C73">
        <w:rPr>
          <w:rFonts w:cs="Arial"/>
          <w:b/>
          <w:color w:val="000000"/>
          <w:sz w:val="20"/>
        </w:rPr>
        <w:t xml:space="preserve"> Subparts A and DD</w:t>
      </w:r>
      <w:r w:rsidR="00C80E58">
        <w:rPr>
          <w:rFonts w:cs="Arial"/>
          <w:b/>
          <w:color w:val="000000"/>
          <w:sz w:val="20"/>
        </w:rPr>
        <w:t xml:space="preserve">, </w:t>
      </w:r>
      <w:r w:rsidR="003411FE" w:rsidRPr="008427FE">
        <w:rPr>
          <w:rFonts w:cs="Arial"/>
          <w:b/>
          <w:color w:val="000000"/>
          <w:sz w:val="20"/>
        </w:rPr>
        <w:t>40 CFR 63.6</w:t>
      </w:r>
      <w:r w:rsidR="003411FE">
        <w:rPr>
          <w:rFonts w:cs="Arial"/>
          <w:b/>
          <w:color w:val="000000"/>
          <w:sz w:val="20"/>
        </w:rPr>
        <w:t>94</w:t>
      </w:r>
      <w:r w:rsidR="003411FE" w:rsidRPr="008427FE">
        <w:rPr>
          <w:rFonts w:cs="Arial"/>
          <w:b/>
          <w:color w:val="000000"/>
          <w:sz w:val="20"/>
        </w:rPr>
        <w:t>(</w:t>
      </w:r>
      <w:r w:rsidR="003411FE">
        <w:rPr>
          <w:rFonts w:cs="Arial"/>
          <w:b/>
          <w:color w:val="000000"/>
          <w:sz w:val="20"/>
        </w:rPr>
        <w:t>l</w:t>
      </w:r>
      <w:r w:rsidR="003411FE" w:rsidRPr="008427FE">
        <w:rPr>
          <w:rFonts w:cs="Arial"/>
          <w:b/>
          <w:color w:val="000000"/>
          <w:sz w:val="20"/>
        </w:rPr>
        <w:t>)</w:t>
      </w:r>
      <w:r w:rsidRPr="00AD1C73">
        <w:rPr>
          <w:rFonts w:cs="Arial"/>
          <w:b/>
          <w:color w:val="000000"/>
          <w:sz w:val="20"/>
        </w:rPr>
        <w:t>)</w:t>
      </w:r>
    </w:p>
    <w:p w14:paraId="62C8C964" w14:textId="77777777" w:rsidR="00426ADF" w:rsidRPr="00AD1C73" w:rsidRDefault="00426ADF" w:rsidP="00426ADF">
      <w:pPr>
        <w:tabs>
          <w:tab w:val="left" w:pos="360"/>
        </w:tabs>
        <w:ind w:left="360"/>
        <w:jc w:val="both"/>
        <w:rPr>
          <w:color w:val="000000"/>
          <w:sz w:val="20"/>
        </w:rPr>
      </w:pPr>
    </w:p>
    <w:p w14:paraId="4BACC02F" w14:textId="13775984" w:rsidR="003B219E" w:rsidRPr="00AD1C73" w:rsidRDefault="003B219E" w:rsidP="00F0697D">
      <w:pPr>
        <w:numPr>
          <w:ilvl w:val="0"/>
          <w:numId w:val="32"/>
        </w:numPr>
        <w:tabs>
          <w:tab w:val="clear" w:pos="720"/>
          <w:tab w:val="left" w:pos="360"/>
        </w:tabs>
        <w:spacing w:after="60"/>
        <w:ind w:left="360"/>
        <w:jc w:val="both"/>
        <w:rPr>
          <w:rFonts w:cs="Arial"/>
          <w:b/>
          <w:color w:val="000000"/>
          <w:sz w:val="20"/>
        </w:rPr>
      </w:pPr>
      <w:r w:rsidRPr="00AD1C73">
        <w:rPr>
          <w:color w:val="000000"/>
          <w:sz w:val="20"/>
        </w:rPr>
        <w:t xml:space="preserve">Verification of the VOC capture efficiency of the exhaust system by testing, at owner’s expense, in accordance with Department requirements, will be required for operating approval. </w:t>
      </w:r>
      <w:r w:rsidR="0023608C">
        <w:rPr>
          <w:color w:val="000000"/>
          <w:sz w:val="20"/>
        </w:rPr>
        <w:t xml:space="preserve"> </w:t>
      </w:r>
      <w:r w:rsidRPr="00AD1C73">
        <w:rPr>
          <w:color w:val="000000"/>
          <w:sz w:val="20"/>
        </w:rPr>
        <w:t xml:space="preserve">The VOC capture efficiency of the exhaust system shall be determined in accordance with </w:t>
      </w:r>
      <w:bookmarkStart w:id="96" w:name="_Hlk148364701"/>
      <w:r w:rsidRPr="00AD1C73">
        <w:rPr>
          <w:color w:val="000000"/>
          <w:sz w:val="20"/>
        </w:rPr>
        <w:t>Procedure T, found in 40 CFR 52.741 Appendix B</w:t>
      </w:r>
      <w:bookmarkEnd w:id="96"/>
      <w:r w:rsidRPr="00AD1C73">
        <w:rPr>
          <w:color w:val="000000"/>
          <w:sz w:val="20"/>
        </w:rPr>
        <w:t xml:space="preserve">, or an alternative method as approved by the AQD, and by visual observation of the air movement and direction. </w:t>
      </w:r>
      <w:r w:rsidR="0023608C">
        <w:rPr>
          <w:color w:val="000000"/>
          <w:sz w:val="20"/>
        </w:rPr>
        <w:t xml:space="preserve"> </w:t>
      </w:r>
      <w:r w:rsidRPr="00AD1C73">
        <w:rPr>
          <w:color w:val="000000"/>
          <w:sz w:val="20"/>
        </w:rPr>
        <w:t xml:space="preserve">Alternative testing procedures for VOC capture efficiency and associated operational parameters must have prior approval by the AQD District Supervisor. </w:t>
      </w:r>
      <w:r w:rsidR="0023608C">
        <w:rPr>
          <w:color w:val="000000"/>
          <w:sz w:val="20"/>
        </w:rPr>
        <w:t xml:space="preserve"> </w:t>
      </w:r>
      <w:r w:rsidR="00252F8F">
        <w:rPr>
          <w:color w:val="000000"/>
          <w:sz w:val="20"/>
        </w:rPr>
        <w:t>The p</w:t>
      </w:r>
      <w:r w:rsidRPr="00AD1C73">
        <w:rPr>
          <w:color w:val="000000"/>
          <w:sz w:val="20"/>
        </w:rPr>
        <w:t xml:space="preserve">ermittee shall conduct the verification tests at least once every </w:t>
      </w:r>
      <w:r w:rsidRPr="00AD1C73">
        <w:rPr>
          <w:color w:val="000000"/>
          <w:sz w:val="20"/>
        </w:rPr>
        <w:lastRenderedPageBreak/>
        <w:t>year.</w:t>
      </w:r>
      <w:r w:rsidRPr="00AD1C73">
        <w:rPr>
          <w:rFonts w:cs="Arial"/>
          <w:color w:val="000000"/>
          <w:sz w:val="20"/>
          <w:vertAlign w:val="superscript"/>
        </w:rPr>
        <w:t>2</w:t>
      </w:r>
      <w:r w:rsidRPr="00AD1C73">
        <w:rPr>
          <w:b/>
          <w:color w:val="000000"/>
          <w:sz w:val="20"/>
        </w:rPr>
        <w:t xml:space="preserve"> </w:t>
      </w:r>
      <w:r w:rsidR="00871F0F" w:rsidRPr="00AD1C73">
        <w:rPr>
          <w:b/>
          <w:color w:val="000000"/>
          <w:sz w:val="20"/>
        </w:rPr>
        <w:t xml:space="preserve"> </w:t>
      </w:r>
      <w:r w:rsidRPr="00AD1C73">
        <w:rPr>
          <w:b/>
          <w:color w:val="000000"/>
          <w:sz w:val="20"/>
        </w:rPr>
        <w:t>(R 336.1225</w:t>
      </w:r>
      <w:r w:rsidRPr="00AD1C73">
        <w:rPr>
          <w:rFonts w:cs="Arial"/>
          <w:b/>
          <w:color w:val="000000"/>
          <w:sz w:val="20"/>
        </w:rPr>
        <w:t>, R 336.1702(a), R</w:t>
      </w:r>
      <w:r w:rsidR="00426ADF" w:rsidRPr="00AD1C73">
        <w:rPr>
          <w:rFonts w:cs="Arial"/>
          <w:b/>
          <w:color w:val="000000"/>
          <w:sz w:val="20"/>
        </w:rPr>
        <w:t xml:space="preserve"> </w:t>
      </w:r>
      <w:r w:rsidRPr="00AD1C73">
        <w:rPr>
          <w:rFonts w:cs="Arial"/>
          <w:b/>
          <w:color w:val="000000"/>
          <w:sz w:val="20"/>
        </w:rPr>
        <w:t>336.2001, R</w:t>
      </w:r>
      <w:r w:rsidR="00426ADF" w:rsidRPr="00AD1C73">
        <w:rPr>
          <w:rFonts w:cs="Arial"/>
          <w:b/>
          <w:color w:val="000000"/>
          <w:sz w:val="20"/>
        </w:rPr>
        <w:t> </w:t>
      </w:r>
      <w:r w:rsidRPr="00AD1C73">
        <w:rPr>
          <w:rFonts w:cs="Arial"/>
          <w:b/>
          <w:color w:val="000000"/>
          <w:sz w:val="20"/>
        </w:rPr>
        <w:t>336.2003, 40 CFR Part 63</w:t>
      </w:r>
      <w:r w:rsidR="00426ADF" w:rsidRPr="00AD1C73">
        <w:rPr>
          <w:rFonts w:cs="Arial"/>
          <w:b/>
          <w:color w:val="000000"/>
          <w:sz w:val="20"/>
        </w:rPr>
        <w:t>,</w:t>
      </w:r>
      <w:r w:rsidRPr="00AD1C73">
        <w:rPr>
          <w:rFonts w:cs="Arial"/>
          <w:b/>
          <w:color w:val="000000"/>
          <w:sz w:val="20"/>
        </w:rPr>
        <w:t xml:space="preserve"> Subparts A and DD</w:t>
      </w:r>
      <w:r w:rsidR="001275E2">
        <w:rPr>
          <w:rFonts w:cs="Arial"/>
          <w:b/>
          <w:color w:val="000000"/>
          <w:sz w:val="20"/>
        </w:rPr>
        <w:t xml:space="preserve">, </w:t>
      </w:r>
      <w:r w:rsidR="001275E2" w:rsidRPr="008427FE">
        <w:rPr>
          <w:rFonts w:cs="Arial"/>
          <w:b/>
          <w:color w:val="000000"/>
          <w:sz w:val="20"/>
        </w:rPr>
        <w:t>40 CFR 63.685(i)(1)</w:t>
      </w:r>
      <w:r w:rsidRPr="00AD1C73">
        <w:rPr>
          <w:rFonts w:cs="Arial"/>
          <w:b/>
          <w:color w:val="000000"/>
          <w:sz w:val="20"/>
        </w:rPr>
        <w:t>)</w:t>
      </w:r>
    </w:p>
    <w:p w14:paraId="53CD8E07" w14:textId="77777777" w:rsidR="003B219E" w:rsidRPr="0023608C" w:rsidRDefault="003B219E" w:rsidP="00F62984">
      <w:pPr>
        <w:ind w:right="72"/>
        <w:jc w:val="both"/>
        <w:rPr>
          <w:rFonts w:cs="Arial"/>
          <w:bCs/>
          <w:sz w:val="20"/>
        </w:rPr>
      </w:pPr>
    </w:p>
    <w:p w14:paraId="1C19CAFF" w14:textId="5C5A1BC7" w:rsidR="00AE1D84" w:rsidRPr="00E40673" w:rsidRDefault="00AE1D84" w:rsidP="00F0697D">
      <w:pPr>
        <w:numPr>
          <w:ilvl w:val="0"/>
          <w:numId w:val="32"/>
        </w:numPr>
        <w:tabs>
          <w:tab w:val="clear" w:pos="720"/>
        </w:tabs>
        <w:ind w:left="360"/>
        <w:jc w:val="both"/>
        <w:rPr>
          <w:rFonts w:cs="Arial"/>
          <w:color w:val="000000"/>
          <w:sz w:val="20"/>
        </w:rPr>
      </w:pPr>
      <w:r w:rsidRPr="00E40673">
        <w:rPr>
          <w:rFonts w:cs="Arial"/>
          <w:color w:val="000000"/>
          <w:sz w:val="20"/>
        </w:rPr>
        <w:t>Testing shall be performed using an approved EPA Method listed in:</w:t>
      </w:r>
    </w:p>
    <w:p w14:paraId="248D5003" w14:textId="77777777" w:rsidR="00AE1D84" w:rsidRDefault="00AE1D84" w:rsidP="00F62984">
      <w:pPr>
        <w:jc w:val="both"/>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7872"/>
      </w:tblGrid>
      <w:tr w:rsidR="00AE1D84" w:rsidRPr="000F38A9" w14:paraId="33CDAAB6" w14:textId="77777777" w:rsidTr="00354F8F">
        <w:tc>
          <w:tcPr>
            <w:tcW w:w="1890" w:type="dxa"/>
            <w:shd w:val="clear" w:color="auto" w:fill="auto"/>
          </w:tcPr>
          <w:p w14:paraId="5C433F7B" w14:textId="77777777" w:rsidR="00AE1D84" w:rsidRPr="005B2191" w:rsidRDefault="00AE1D84" w:rsidP="00F62984">
            <w:pPr>
              <w:rPr>
                <w:rFonts w:eastAsia="Calibri"/>
                <w:sz w:val="20"/>
              </w:rPr>
            </w:pPr>
            <w:r w:rsidRPr="005B2191">
              <w:rPr>
                <w:rFonts w:eastAsia="Calibri"/>
                <w:b/>
                <w:sz w:val="20"/>
              </w:rPr>
              <w:t>Pollutant</w:t>
            </w:r>
          </w:p>
        </w:tc>
        <w:tc>
          <w:tcPr>
            <w:tcW w:w="8010" w:type="dxa"/>
            <w:shd w:val="clear" w:color="auto" w:fill="auto"/>
          </w:tcPr>
          <w:p w14:paraId="1AE73AF6" w14:textId="77777777" w:rsidR="00AE1D84" w:rsidRPr="000F38A9" w:rsidRDefault="00AE1D84" w:rsidP="00F62984">
            <w:pPr>
              <w:keepNext/>
              <w:keepLines/>
              <w:jc w:val="both"/>
              <w:rPr>
                <w:rFonts w:eastAsia="Calibri" w:cs="Arial"/>
                <w:b/>
                <w:sz w:val="20"/>
              </w:rPr>
            </w:pPr>
            <w:r w:rsidRPr="000F38A9">
              <w:rPr>
                <w:rFonts w:eastAsia="Calibri" w:cs="Arial"/>
                <w:b/>
                <w:sz w:val="20"/>
              </w:rPr>
              <w:t>Test Method Reference</w:t>
            </w:r>
          </w:p>
        </w:tc>
      </w:tr>
      <w:tr w:rsidR="00AE1D84" w:rsidRPr="000F38A9" w14:paraId="29295FBF" w14:textId="77777777" w:rsidTr="00354F8F">
        <w:tc>
          <w:tcPr>
            <w:tcW w:w="1890" w:type="dxa"/>
            <w:shd w:val="clear" w:color="auto" w:fill="auto"/>
          </w:tcPr>
          <w:p w14:paraId="35A2D8C1" w14:textId="77777777" w:rsidR="00AE1D84" w:rsidRPr="00354F8F" w:rsidRDefault="00AE1D84" w:rsidP="00F62984">
            <w:pPr>
              <w:rPr>
                <w:rFonts w:eastAsia="Calibri" w:cs="Arial"/>
                <w:sz w:val="20"/>
              </w:rPr>
            </w:pPr>
            <w:r w:rsidRPr="00354F8F">
              <w:rPr>
                <w:rFonts w:eastAsia="Calibri" w:cs="Arial"/>
                <w:sz w:val="20"/>
              </w:rPr>
              <w:t>VOC</w:t>
            </w:r>
          </w:p>
        </w:tc>
        <w:tc>
          <w:tcPr>
            <w:tcW w:w="8010" w:type="dxa"/>
            <w:shd w:val="clear" w:color="auto" w:fill="auto"/>
          </w:tcPr>
          <w:p w14:paraId="4362321D" w14:textId="7DD06E5F" w:rsidR="00AE1D84" w:rsidRPr="00354F8F" w:rsidRDefault="003411FE" w:rsidP="00F62984">
            <w:pPr>
              <w:rPr>
                <w:rFonts w:eastAsia="Calibri" w:cs="Arial"/>
                <w:sz w:val="20"/>
              </w:rPr>
            </w:pPr>
            <w:bookmarkStart w:id="97" w:name="_Hlk149921854"/>
            <w:r w:rsidRPr="00AD1C73">
              <w:rPr>
                <w:color w:val="000000"/>
                <w:sz w:val="20"/>
              </w:rPr>
              <w:t>40 CFR 52.741</w:t>
            </w:r>
            <w:r w:rsidR="008A194D">
              <w:rPr>
                <w:color w:val="000000"/>
                <w:sz w:val="20"/>
              </w:rPr>
              <w:t>,</w:t>
            </w:r>
            <w:r w:rsidRPr="00AD1C73">
              <w:rPr>
                <w:color w:val="000000"/>
                <w:sz w:val="20"/>
              </w:rPr>
              <w:t xml:space="preserve"> Appendix B, </w:t>
            </w:r>
            <w:r w:rsidR="00441EED" w:rsidRPr="00AD1C73">
              <w:rPr>
                <w:color w:val="000000"/>
                <w:sz w:val="20"/>
              </w:rPr>
              <w:t>Procedure T</w:t>
            </w:r>
            <w:bookmarkEnd w:id="97"/>
            <w:r w:rsidR="00441EED">
              <w:rPr>
                <w:color w:val="000000"/>
                <w:sz w:val="20"/>
              </w:rPr>
              <w:t>;</w:t>
            </w:r>
            <w:r w:rsidR="00441EED" w:rsidRPr="00354F8F">
              <w:rPr>
                <w:rFonts w:eastAsia="Calibri" w:cs="Arial"/>
                <w:sz w:val="20"/>
              </w:rPr>
              <w:t xml:space="preserve"> </w:t>
            </w:r>
            <w:r w:rsidR="00AE1D84" w:rsidRPr="00354F8F">
              <w:rPr>
                <w:rFonts w:eastAsia="Calibri" w:cs="Arial"/>
                <w:sz w:val="20"/>
              </w:rPr>
              <w:t>40 CFR Part 60, Appendix A</w:t>
            </w:r>
          </w:p>
        </w:tc>
      </w:tr>
      <w:tr w:rsidR="00AE1D84" w:rsidRPr="000F38A9" w14:paraId="4C0412F2" w14:textId="77777777" w:rsidTr="00354F8F">
        <w:tc>
          <w:tcPr>
            <w:tcW w:w="1890" w:type="dxa"/>
            <w:shd w:val="clear" w:color="auto" w:fill="auto"/>
          </w:tcPr>
          <w:p w14:paraId="0BFF0266" w14:textId="77777777" w:rsidR="00AE1D84" w:rsidRPr="00354F8F" w:rsidRDefault="00AE1D84" w:rsidP="00F62984">
            <w:pPr>
              <w:rPr>
                <w:rFonts w:eastAsia="Calibri" w:cs="Arial"/>
                <w:sz w:val="20"/>
              </w:rPr>
            </w:pPr>
            <w:r w:rsidRPr="00354F8F">
              <w:rPr>
                <w:rFonts w:eastAsia="Calibri" w:cs="Arial"/>
                <w:sz w:val="20"/>
              </w:rPr>
              <w:t>Hydrogen Chloride</w:t>
            </w:r>
          </w:p>
        </w:tc>
        <w:tc>
          <w:tcPr>
            <w:tcW w:w="8010" w:type="dxa"/>
            <w:shd w:val="clear" w:color="auto" w:fill="auto"/>
          </w:tcPr>
          <w:p w14:paraId="510BC7FD" w14:textId="77777777" w:rsidR="00AE1D84" w:rsidRPr="00354F8F" w:rsidRDefault="00AE1D84" w:rsidP="00F62984">
            <w:pPr>
              <w:rPr>
                <w:rFonts w:eastAsia="Calibri" w:cs="Arial"/>
                <w:sz w:val="20"/>
              </w:rPr>
            </w:pPr>
            <w:r w:rsidRPr="00354F8F">
              <w:rPr>
                <w:rFonts w:eastAsia="Calibri" w:cs="Arial"/>
                <w:sz w:val="20"/>
              </w:rPr>
              <w:t>40 CFR Part 60, Appendix A</w:t>
            </w:r>
          </w:p>
        </w:tc>
      </w:tr>
      <w:tr w:rsidR="00AE1D84" w:rsidRPr="000F38A9" w14:paraId="018D98A2" w14:textId="77777777" w:rsidTr="00354F8F">
        <w:tc>
          <w:tcPr>
            <w:tcW w:w="1890" w:type="dxa"/>
            <w:shd w:val="clear" w:color="auto" w:fill="auto"/>
          </w:tcPr>
          <w:p w14:paraId="63579273" w14:textId="77777777" w:rsidR="00AE1D84" w:rsidRPr="00354F8F" w:rsidRDefault="00AE1D84" w:rsidP="00F62984">
            <w:pPr>
              <w:rPr>
                <w:rFonts w:eastAsia="Calibri" w:cs="Arial"/>
                <w:sz w:val="20"/>
              </w:rPr>
            </w:pPr>
            <w:r w:rsidRPr="00354F8F">
              <w:rPr>
                <w:rFonts w:eastAsia="Calibri" w:cs="Arial"/>
                <w:sz w:val="20"/>
              </w:rPr>
              <w:t>HAPs</w:t>
            </w:r>
          </w:p>
        </w:tc>
        <w:tc>
          <w:tcPr>
            <w:tcW w:w="8010" w:type="dxa"/>
            <w:shd w:val="clear" w:color="auto" w:fill="auto"/>
          </w:tcPr>
          <w:p w14:paraId="319A2516" w14:textId="77777777" w:rsidR="00AE1D84" w:rsidRPr="00354F8F" w:rsidRDefault="00AE1D84" w:rsidP="00F62984">
            <w:pPr>
              <w:rPr>
                <w:rFonts w:eastAsia="Calibri" w:cs="Arial"/>
                <w:sz w:val="20"/>
              </w:rPr>
            </w:pPr>
            <w:r w:rsidRPr="00354F8F">
              <w:rPr>
                <w:rFonts w:eastAsia="Calibri" w:cs="Arial"/>
                <w:sz w:val="20"/>
              </w:rPr>
              <w:t>40 CFR Part 63, Appendix A</w:t>
            </w:r>
          </w:p>
        </w:tc>
      </w:tr>
    </w:tbl>
    <w:p w14:paraId="302537F3" w14:textId="77777777" w:rsidR="00AE1D84" w:rsidRDefault="00AE1D84" w:rsidP="00F62984">
      <w:pPr>
        <w:jc w:val="both"/>
        <w:rPr>
          <w:sz w:val="20"/>
        </w:rPr>
      </w:pPr>
    </w:p>
    <w:p w14:paraId="1EE0287E" w14:textId="77777777" w:rsidR="00AE1D84" w:rsidRDefault="00AE1D84" w:rsidP="00F62984">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w:t>
      </w:r>
      <w:r w:rsidR="00143E55">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002D6F00" w:rsidRPr="00021E1F">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w:t>
      </w:r>
      <w:r w:rsidRPr="00021E1F">
        <w:rPr>
          <w:rFonts w:cs="Arial"/>
          <w:color w:val="000000"/>
          <w:sz w:val="20"/>
        </w:rPr>
        <w:t>test.</w:t>
      </w:r>
      <w:r w:rsidR="00092B8A" w:rsidRPr="00021E1F">
        <w:rPr>
          <w:rFonts w:cs="Arial"/>
          <w:color w:val="000000"/>
          <w:sz w:val="20"/>
        </w:rPr>
        <w:t xml:space="preserve">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187E2622" w14:textId="3B8B9B0C" w:rsidR="00AE1D84" w:rsidRDefault="00AE1D84" w:rsidP="00F62984">
      <w:pPr>
        <w:jc w:val="both"/>
        <w:rPr>
          <w:rFonts w:cs="Arial"/>
          <w:sz w:val="20"/>
        </w:rPr>
      </w:pPr>
    </w:p>
    <w:p w14:paraId="1BEFD838" w14:textId="1EBAC217" w:rsidR="00A21E80" w:rsidRPr="00E40673" w:rsidRDefault="00087CCC" w:rsidP="00F0697D">
      <w:pPr>
        <w:numPr>
          <w:ilvl w:val="0"/>
          <w:numId w:val="32"/>
        </w:numPr>
        <w:tabs>
          <w:tab w:val="clear" w:pos="720"/>
        </w:tabs>
        <w:ind w:left="360"/>
        <w:jc w:val="both"/>
        <w:rPr>
          <w:rFonts w:cs="Arial"/>
          <w:color w:val="000000"/>
          <w:sz w:val="20"/>
        </w:rPr>
      </w:pPr>
      <w:r>
        <w:rPr>
          <w:rFonts w:cs="Arial"/>
          <w:color w:val="000000"/>
          <w:sz w:val="20"/>
        </w:rPr>
        <w:t>T</w:t>
      </w:r>
      <w:r w:rsidR="00A21E80" w:rsidRPr="00E40673">
        <w:rPr>
          <w:rFonts w:cs="Arial"/>
          <w:color w:val="000000"/>
          <w:sz w:val="20"/>
        </w:rPr>
        <w:t>he permittee shall verify</w:t>
      </w:r>
      <w:r w:rsidR="003E10E8">
        <w:rPr>
          <w:rFonts w:cs="Arial"/>
          <w:color w:val="000000"/>
          <w:sz w:val="20"/>
        </w:rPr>
        <w:t xml:space="preserve"> PM and PM10 </w:t>
      </w:r>
      <w:r w:rsidR="00A21E80" w:rsidRPr="00E40673">
        <w:rPr>
          <w:rFonts w:cs="Arial"/>
          <w:color w:val="000000"/>
          <w:sz w:val="20"/>
        </w:rPr>
        <w:t>emission rates from</w:t>
      </w:r>
      <w:r w:rsidR="003E10E8">
        <w:rPr>
          <w:rFonts w:cs="Arial"/>
          <w:color w:val="000000"/>
          <w:sz w:val="20"/>
        </w:rPr>
        <w:t xml:space="preserve"> </w:t>
      </w:r>
      <w:r w:rsidR="00DD12A0">
        <w:rPr>
          <w:color w:val="000000"/>
          <w:sz w:val="20"/>
        </w:rPr>
        <w:t>FGEAST</w:t>
      </w:r>
      <w:r w:rsidR="00385F8B" w:rsidRPr="00385F8B">
        <w:rPr>
          <w:color w:val="000000"/>
          <w:sz w:val="20"/>
        </w:rPr>
        <w:t xml:space="preserve"> </w:t>
      </w:r>
      <w:r w:rsidR="00385F8B" w:rsidRPr="00AD1C73">
        <w:rPr>
          <w:color w:val="000000"/>
          <w:sz w:val="20"/>
        </w:rPr>
        <w:t>specified in SC I.1</w:t>
      </w:r>
      <w:r w:rsidR="00385F8B">
        <w:rPr>
          <w:color w:val="000000"/>
          <w:sz w:val="20"/>
        </w:rPr>
        <w:t xml:space="preserve">1 and </w:t>
      </w:r>
      <w:r w:rsidR="00385F8B" w:rsidRPr="00AD1C73">
        <w:rPr>
          <w:color w:val="000000"/>
          <w:sz w:val="20"/>
        </w:rPr>
        <w:t>I.1</w:t>
      </w:r>
      <w:r w:rsidR="00385F8B">
        <w:rPr>
          <w:color w:val="000000"/>
          <w:sz w:val="20"/>
        </w:rPr>
        <w:t>2</w:t>
      </w:r>
      <w:r w:rsidR="00CF022E">
        <w:rPr>
          <w:color w:val="000000"/>
          <w:sz w:val="20"/>
        </w:rPr>
        <w:t>,</w:t>
      </w:r>
      <w:r w:rsidR="00DD12A0">
        <w:rPr>
          <w:color w:val="000000"/>
          <w:sz w:val="20"/>
        </w:rPr>
        <w:t xml:space="preserve"> </w:t>
      </w:r>
      <w:r w:rsidR="00CF022E">
        <w:rPr>
          <w:color w:val="000000"/>
          <w:sz w:val="20"/>
        </w:rPr>
        <w:t xml:space="preserve">and upon request from storage silos, </w:t>
      </w:r>
      <w:r w:rsidR="00A21E80" w:rsidRPr="00E40673">
        <w:rPr>
          <w:rFonts w:cs="Arial"/>
          <w:color w:val="000000"/>
          <w:sz w:val="20"/>
        </w:rPr>
        <w:t xml:space="preserve">by testing at owner's expense, in accordance with </w:t>
      </w:r>
      <w:r w:rsidR="00A21E80">
        <w:rPr>
          <w:rFonts w:cs="Arial"/>
          <w:color w:val="000000"/>
          <w:sz w:val="20"/>
        </w:rPr>
        <w:t xml:space="preserve">the </w:t>
      </w:r>
      <w:r w:rsidR="00A21E80" w:rsidRPr="00E40673">
        <w:rPr>
          <w:rFonts w:cs="Arial"/>
          <w:color w:val="000000"/>
          <w:sz w:val="20"/>
        </w:rPr>
        <w:t>Department requirements.  Testing shall be performed using an approved EPA Method listed in:</w:t>
      </w:r>
    </w:p>
    <w:p w14:paraId="5B469CB5" w14:textId="77777777" w:rsidR="00A21E80" w:rsidRDefault="00A21E80" w:rsidP="00A21E80">
      <w:pPr>
        <w:jc w:val="both"/>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961"/>
      </w:tblGrid>
      <w:tr w:rsidR="00A21E80" w:rsidRPr="000F38A9" w14:paraId="5845FD94" w14:textId="77777777" w:rsidTr="00354F8F">
        <w:tc>
          <w:tcPr>
            <w:tcW w:w="1800" w:type="dxa"/>
            <w:shd w:val="clear" w:color="auto" w:fill="auto"/>
          </w:tcPr>
          <w:p w14:paraId="3EF6A6B8" w14:textId="77777777" w:rsidR="00A21E80" w:rsidRPr="005B2191" w:rsidRDefault="00A21E80" w:rsidP="00092271">
            <w:pPr>
              <w:rPr>
                <w:rFonts w:eastAsia="Calibri"/>
                <w:sz w:val="20"/>
              </w:rPr>
            </w:pPr>
            <w:r w:rsidRPr="005B2191">
              <w:rPr>
                <w:rFonts w:eastAsia="Calibri"/>
                <w:b/>
                <w:sz w:val="20"/>
              </w:rPr>
              <w:t>Pollutant</w:t>
            </w:r>
          </w:p>
        </w:tc>
        <w:tc>
          <w:tcPr>
            <w:tcW w:w="8100" w:type="dxa"/>
            <w:shd w:val="clear" w:color="auto" w:fill="auto"/>
          </w:tcPr>
          <w:p w14:paraId="1766A7F4" w14:textId="77777777" w:rsidR="00A21E80" w:rsidRPr="000F38A9" w:rsidRDefault="00A21E80" w:rsidP="00092271">
            <w:pPr>
              <w:keepNext/>
              <w:keepLines/>
              <w:jc w:val="both"/>
              <w:rPr>
                <w:rFonts w:eastAsia="Calibri" w:cs="Arial"/>
                <w:b/>
                <w:sz w:val="20"/>
              </w:rPr>
            </w:pPr>
            <w:r w:rsidRPr="000F38A9">
              <w:rPr>
                <w:rFonts w:eastAsia="Calibri" w:cs="Arial"/>
                <w:b/>
                <w:sz w:val="20"/>
              </w:rPr>
              <w:t>Test Method Reference</w:t>
            </w:r>
          </w:p>
        </w:tc>
      </w:tr>
      <w:tr w:rsidR="00A21E80" w:rsidRPr="000F38A9" w14:paraId="2C9CCE52" w14:textId="77777777" w:rsidTr="00354F8F">
        <w:tc>
          <w:tcPr>
            <w:tcW w:w="1800" w:type="dxa"/>
            <w:shd w:val="clear" w:color="auto" w:fill="auto"/>
          </w:tcPr>
          <w:p w14:paraId="101DEA9D" w14:textId="77777777" w:rsidR="00A21E80" w:rsidRPr="00354F8F" w:rsidRDefault="00A21E80" w:rsidP="00092271">
            <w:pPr>
              <w:rPr>
                <w:rFonts w:eastAsia="Calibri" w:cs="Arial"/>
                <w:sz w:val="20"/>
              </w:rPr>
            </w:pPr>
            <w:r w:rsidRPr="00354F8F">
              <w:rPr>
                <w:rFonts w:eastAsia="Calibri" w:cs="Arial"/>
                <w:sz w:val="20"/>
              </w:rPr>
              <w:t>PM</w:t>
            </w:r>
          </w:p>
        </w:tc>
        <w:tc>
          <w:tcPr>
            <w:tcW w:w="8100" w:type="dxa"/>
            <w:shd w:val="clear" w:color="auto" w:fill="auto"/>
          </w:tcPr>
          <w:p w14:paraId="66BE4653" w14:textId="77777777" w:rsidR="00A21E80" w:rsidRPr="00354F8F" w:rsidRDefault="00A21E80" w:rsidP="00092271">
            <w:pPr>
              <w:rPr>
                <w:rFonts w:eastAsia="Calibri" w:cs="Arial"/>
                <w:sz w:val="20"/>
              </w:rPr>
            </w:pPr>
            <w:r w:rsidRPr="00354F8F">
              <w:rPr>
                <w:rFonts w:eastAsia="Calibri" w:cs="Arial"/>
                <w:sz w:val="20"/>
              </w:rPr>
              <w:t>40 CFR Part 60, Appendix A; Part 10 of the Michigan Air Pollution Control Rules</w:t>
            </w:r>
          </w:p>
        </w:tc>
      </w:tr>
      <w:tr w:rsidR="00A21E80" w:rsidRPr="000F38A9" w14:paraId="0A2A9FFD" w14:textId="77777777" w:rsidTr="00354F8F">
        <w:tc>
          <w:tcPr>
            <w:tcW w:w="1800" w:type="dxa"/>
            <w:shd w:val="clear" w:color="auto" w:fill="auto"/>
          </w:tcPr>
          <w:p w14:paraId="16A3F669" w14:textId="1A0B484B" w:rsidR="00A21E80" w:rsidRPr="00354F8F" w:rsidRDefault="00A21E80" w:rsidP="00092271">
            <w:pPr>
              <w:rPr>
                <w:rFonts w:eastAsia="Calibri" w:cs="Arial"/>
                <w:sz w:val="20"/>
              </w:rPr>
            </w:pPr>
            <w:r w:rsidRPr="00354F8F">
              <w:rPr>
                <w:rFonts w:eastAsia="Calibri" w:cs="Arial"/>
                <w:sz w:val="20"/>
              </w:rPr>
              <w:t>PM10</w:t>
            </w:r>
          </w:p>
        </w:tc>
        <w:tc>
          <w:tcPr>
            <w:tcW w:w="8100" w:type="dxa"/>
            <w:shd w:val="clear" w:color="auto" w:fill="auto"/>
          </w:tcPr>
          <w:p w14:paraId="2B30CCB9" w14:textId="77777777" w:rsidR="00A21E80" w:rsidRPr="00354F8F" w:rsidRDefault="00A21E80" w:rsidP="00092271">
            <w:pPr>
              <w:rPr>
                <w:rFonts w:eastAsia="Calibri" w:cs="Arial"/>
                <w:sz w:val="20"/>
              </w:rPr>
            </w:pPr>
            <w:r w:rsidRPr="00354F8F">
              <w:rPr>
                <w:rFonts w:eastAsia="Calibri" w:cs="Arial"/>
                <w:sz w:val="20"/>
              </w:rPr>
              <w:t>40 CFR Part 51, Appendix M</w:t>
            </w:r>
          </w:p>
        </w:tc>
      </w:tr>
    </w:tbl>
    <w:p w14:paraId="12DF83CA" w14:textId="77777777" w:rsidR="00A21E80" w:rsidRDefault="00A21E80" w:rsidP="00A21E80">
      <w:pPr>
        <w:jc w:val="both"/>
        <w:rPr>
          <w:sz w:val="20"/>
        </w:rPr>
      </w:pPr>
    </w:p>
    <w:p w14:paraId="23CF8539" w14:textId="77777777" w:rsidR="00A21E80" w:rsidRDefault="00A21E80" w:rsidP="00A21E80">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w:t>
      </w:r>
      <w:r>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w:t>
      </w:r>
      <w:r w:rsidRPr="00021E1F">
        <w:rPr>
          <w:rFonts w:cs="Arial"/>
          <w:color w:val="000000"/>
          <w:sz w:val="20"/>
        </w:rPr>
        <w:t xml:space="preserve">test.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75C7E589" w14:textId="18796F15" w:rsidR="00A21E80" w:rsidRDefault="00A21E80" w:rsidP="00F62984">
      <w:pPr>
        <w:jc w:val="both"/>
        <w:rPr>
          <w:rFonts w:cs="Arial"/>
          <w:sz w:val="20"/>
        </w:rPr>
      </w:pPr>
    </w:p>
    <w:p w14:paraId="6F54EEC0" w14:textId="0F0A5C12" w:rsidR="00ED47D6" w:rsidRPr="00E7046D" w:rsidRDefault="00ED47D6" w:rsidP="00626FE3">
      <w:pPr>
        <w:numPr>
          <w:ilvl w:val="0"/>
          <w:numId w:val="32"/>
        </w:numPr>
        <w:tabs>
          <w:tab w:val="clear" w:pos="720"/>
        </w:tabs>
        <w:ind w:left="360"/>
        <w:jc w:val="both"/>
        <w:rPr>
          <w:rFonts w:cs="Arial"/>
          <w:sz w:val="20"/>
        </w:rPr>
      </w:pPr>
      <w:r w:rsidRPr="004769E3">
        <w:rPr>
          <w:sz w:val="20"/>
        </w:rPr>
        <w:t xml:space="preserve">Within </w:t>
      </w:r>
      <w:r w:rsidR="00133E0C">
        <w:rPr>
          <w:sz w:val="20"/>
        </w:rPr>
        <w:t>365</w:t>
      </w:r>
      <w:r w:rsidR="00133E0C" w:rsidRPr="004769E3">
        <w:rPr>
          <w:sz w:val="20"/>
        </w:rPr>
        <w:t xml:space="preserve"> </w:t>
      </w:r>
      <w:r w:rsidRPr="004769E3">
        <w:rPr>
          <w:sz w:val="20"/>
        </w:rPr>
        <w:t>days of permit issuance,</w:t>
      </w:r>
      <w:r w:rsidRPr="00012945">
        <w:rPr>
          <w:color w:val="FF0000"/>
          <w:sz w:val="20"/>
        </w:rPr>
        <w:t xml:space="preserve"> </w:t>
      </w:r>
      <w:r>
        <w:rPr>
          <w:rFonts w:cs="Arial"/>
          <w:sz w:val="20"/>
        </w:rPr>
        <w:t>t</w:t>
      </w:r>
      <w:r w:rsidRPr="006846C7">
        <w:rPr>
          <w:rFonts w:cs="Arial"/>
          <w:sz w:val="20"/>
        </w:rPr>
        <w:t>he</w:t>
      </w:r>
      <w:r w:rsidRPr="003E3DE9">
        <w:rPr>
          <w:rFonts w:cs="Arial"/>
          <w:sz w:val="20"/>
        </w:rPr>
        <w:t xml:space="preserve"> permittee</w:t>
      </w:r>
      <w:r>
        <w:rPr>
          <w:rFonts w:cs="Arial"/>
          <w:sz w:val="20"/>
        </w:rPr>
        <w:t xml:space="preserve"> </w:t>
      </w:r>
      <w:r w:rsidRPr="00E7046D">
        <w:rPr>
          <w:rFonts w:cs="Arial"/>
          <w:sz w:val="20"/>
        </w:rPr>
        <w:t xml:space="preserve">shall verify the </w:t>
      </w:r>
      <w:r w:rsidR="004769E3">
        <w:rPr>
          <w:rFonts w:cs="Arial"/>
          <w:color w:val="000000"/>
          <w:sz w:val="20"/>
        </w:rPr>
        <w:t xml:space="preserve">PM and PM10 </w:t>
      </w:r>
      <w:r w:rsidRPr="00E7046D">
        <w:rPr>
          <w:rFonts w:cs="Arial"/>
          <w:sz w:val="20"/>
        </w:rPr>
        <w:t xml:space="preserve">emission rates from </w:t>
      </w:r>
      <w:r w:rsidR="004769E3">
        <w:rPr>
          <w:color w:val="000000"/>
          <w:sz w:val="20"/>
        </w:rPr>
        <w:t>FGEAST</w:t>
      </w:r>
      <w:r w:rsidR="00385F8B" w:rsidRPr="00385F8B">
        <w:rPr>
          <w:color w:val="000000"/>
          <w:sz w:val="20"/>
        </w:rPr>
        <w:t xml:space="preserve"> </w:t>
      </w:r>
      <w:r w:rsidR="00385F8B" w:rsidRPr="00AD1C73">
        <w:rPr>
          <w:color w:val="000000"/>
          <w:sz w:val="20"/>
        </w:rPr>
        <w:t>specified in SC I.1</w:t>
      </w:r>
      <w:r w:rsidR="00385F8B">
        <w:rPr>
          <w:color w:val="000000"/>
          <w:sz w:val="20"/>
        </w:rPr>
        <w:t xml:space="preserve">1 and </w:t>
      </w:r>
      <w:r w:rsidR="00385F8B" w:rsidRPr="00AD1C73">
        <w:rPr>
          <w:color w:val="000000"/>
          <w:sz w:val="20"/>
        </w:rPr>
        <w:t>I.1</w:t>
      </w:r>
      <w:r w:rsidR="00385F8B">
        <w:rPr>
          <w:color w:val="000000"/>
          <w:sz w:val="20"/>
        </w:rPr>
        <w:t>2</w:t>
      </w:r>
      <w:r w:rsidRPr="00E7046D">
        <w:rPr>
          <w:rFonts w:cs="Arial"/>
          <w:sz w:val="20"/>
        </w:rPr>
        <w:t xml:space="preserve">, </w:t>
      </w:r>
      <w:r>
        <w:rPr>
          <w:rFonts w:cs="Arial"/>
          <w:sz w:val="20"/>
        </w:rPr>
        <w:t xml:space="preserve">and </w:t>
      </w:r>
      <w:r w:rsidRPr="00E7046D">
        <w:rPr>
          <w:rFonts w:cs="Arial"/>
          <w:sz w:val="20"/>
        </w:rPr>
        <w:t>at a minimum, every five years</w:t>
      </w:r>
      <w:r>
        <w:rPr>
          <w:rFonts w:cs="Arial"/>
          <w:sz w:val="20"/>
        </w:rPr>
        <w:t xml:space="preserve"> from the date of the last test, thereafter</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w:t>
      </w:r>
      <w:r w:rsidR="00D50816">
        <w:rPr>
          <w:rFonts w:cs="Arial"/>
          <w:b/>
          <w:sz w:val="20"/>
        </w:rPr>
        <w:t> </w:t>
      </w:r>
      <w:r w:rsidRPr="00E7046D">
        <w:rPr>
          <w:rFonts w:cs="Arial"/>
          <w:b/>
          <w:sz w:val="20"/>
        </w:rPr>
        <w:t>336.1213(3), R 336.2001, R 336.2003, R 336.2004)</w:t>
      </w:r>
    </w:p>
    <w:p w14:paraId="05A7261D" w14:textId="28581E82" w:rsidR="000112D4" w:rsidRDefault="000112D4" w:rsidP="00ED47D6">
      <w:pPr>
        <w:jc w:val="both"/>
        <w:rPr>
          <w:rFonts w:cs="Arial"/>
          <w:sz w:val="20"/>
        </w:rPr>
      </w:pPr>
    </w:p>
    <w:p w14:paraId="4AC9C82B" w14:textId="6CDBAAC4" w:rsidR="00AE1D84" w:rsidRPr="00E7046D" w:rsidRDefault="00AE1D84" w:rsidP="00F0697D">
      <w:pPr>
        <w:numPr>
          <w:ilvl w:val="0"/>
          <w:numId w:val="32"/>
        </w:numPr>
        <w:tabs>
          <w:tab w:val="clear" w:pos="720"/>
        </w:tabs>
        <w:ind w:left="360"/>
        <w:jc w:val="both"/>
        <w:rPr>
          <w:rFonts w:cs="Arial"/>
          <w:sz w:val="20"/>
        </w:rPr>
      </w:pPr>
      <w:r w:rsidRPr="00E7046D">
        <w:rPr>
          <w:rFonts w:cs="Arial"/>
          <w:sz w:val="20"/>
        </w:rPr>
        <w:t>The permittee shall verify the</w:t>
      </w:r>
      <w:r w:rsidR="003E10E8">
        <w:rPr>
          <w:rFonts w:cs="Arial"/>
          <w:sz w:val="20"/>
        </w:rPr>
        <w:t xml:space="preserve"> </w:t>
      </w:r>
      <w:r w:rsidR="00BC40A2">
        <w:rPr>
          <w:rFonts w:cs="Arial"/>
          <w:sz w:val="20"/>
        </w:rPr>
        <w:t>pollutant</w:t>
      </w:r>
      <w:r w:rsidR="00BC40A2" w:rsidRPr="00E7046D">
        <w:rPr>
          <w:rFonts w:cs="Arial"/>
          <w:sz w:val="20"/>
        </w:rPr>
        <w:t xml:space="preserve"> </w:t>
      </w:r>
      <w:r w:rsidRPr="00E7046D">
        <w:rPr>
          <w:rFonts w:cs="Arial"/>
          <w:sz w:val="20"/>
        </w:rPr>
        <w:t xml:space="preserve">emission rates from </w:t>
      </w:r>
      <w:r w:rsidR="00DD12A0">
        <w:rPr>
          <w:color w:val="000000"/>
          <w:sz w:val="20"/>
        </w:rPr>
        <w:t xml:space="preserve">FGEAST </w:t>
      </w:r>
      <w:r w:rsidR="00BC40A2" w:rsidRPr="00AD1C73">
        <w:rPr>
          <w:color w:val="000000"/>
          <w:sz w:val="20"/>
        </w:rPr>
        <w:t>specified in SC I.1 through I.1</w:t>
      </w:r>
      <w:r w:rsidR="0050330A">
        <w:rPr>
          <w:color w:val="000000"/>
          <w:sz w:val="20"/>
        </w:rPr>
        <w:t>2</w:t>
      </w:r>
      <w:r w:rsidR="00BC40A2" w:rsidRPr="00AD1C73">
        <w:rPr>
          <w:color w:val="000000"/>
          <w:sz w:val="20"/>
        </w:rPr>
        <w:t xml:space="preserve"> and the destruction efficiency of the thermal oxidizer</w:t>
      </w:r>
      <w:r w:rsidR="0050330A">
        <w:rPr>
          <w:color w:val="000000"/>
          <w:sz w:val="20"/>
        </w:rPr>
        <w:t>,</w:t>
      </w:r>
      <w:r w:rsidRPr="00E7046D">
        <w:rPr>
          <w:rFonts w:cs="Arial"/>
          <w:sz w:val="20"/>
        </w:rPr>
        <w:t xml:space="preserve"> at a minimum, every five years</w:t>
      </w:r>
      <w:r>
        <w:rPr>
          <w:rFonts w:cs="Arial"/>
          <w:sz w:val="20"/>
        </w:rPr>
        <w:t xml:space="preserve"> from the date of the last test</w:t>
      </w:r>
      <w:r w:rsidRPr="00E7046D">
        <w:rPr>
          <w:rFonts w:cs="Arial"/>
          <w:sz w:val="20"/>
        </w:rPr>
        <w:t>.</w:t>
      </w:r>
      <w:r w:rsidR="0023608C" w:rsidRPr="00CA7531">
        <w:rPr>
          <w:rFonts w:cs="Arial"/>
          <w:sz w:val="20"/>
        </w:rPr>
        <w:t xml:space="preserve"> </w:t>
      </w:r>
      <w:r w:rsidRPr="00CA7531">
        <w:rPr>
          <w:rFonts w:cs="Arial"/>
          <w:sz w:val="20"/>
        </w:rPr>
        <w:t xml:space="preserve"> </w:t>
      </w:r>
      <w:r w:rsidR="00087CCC" w:rsidRPr="00CA7531">
        <w:rPr>
          <w:rFonts w:cs="Arial"/>
          <w:sz w:val="20"/>
        </w:rPr>
        <w:t xml:space="preserve">The testing for </w:t>
      </w:r>
      <w:r w:rsidR="00087CCC" w:rsidRPr="00934EA7">
        <w:rPr>
          <w:color w:val="000000"/>
          <w:sz w:val="20"/>
        </w:rPr>
        <w:t>PM and PM10 emission rates shall be completed at the next scheduled stack testing.</w:t>
      </w:r>
      <w:r w:rsidR="00087CCC">
        <w:rPr>
          <w:rFonts w:cs="Arial"/>
          <w:b/>
          <w:sz w:val="20"/>
        </w:rPr>
        <w:t xml:space="preserve"> </w:t>
      </w:r>
      <w:r>
        <w:rPr>
          <w:rFonts w:cs="Arial"/>
          <w:b/>
          <w:sz w:val="20"/>
        </w:rPr>
        <w:t xml:space="preserve"> </w:t>
      </w:r>
      <w:r w:rsidRPr="00E7046D">
        <w:rPr>
          <w:rFonts w:cs="Arial"/>
          <w:b/>
          <w:sz w:val="20"/>
        </w:rPr>
        <w:t>(R</w:t>
      </w:r>
      <w:r w:rsidR="00D50816">
        <w:rPr>
          <w:rFonts w:cs="Arial"/>
          <w:b/>
          <w:sz w:val="20"/>
        </w:rPr>
        <w:t> 3</w:t>
      </w:r>
      <w:r w:rsidRPr="00E7046D">
        <w:rPr>
          <w:rFonts w:cs="Arial"/>
          <w:b/>
          <w:sz w:val="20"/>
        </w:rPr>
        <w:t>36.1213(3), R 336.2001, R 336.2003, R 336.2004)</w:t>
      </w:r>
    </w:p>
    <w:p w14:paraId="3A10EDD7" w14:textId="77777777" w:rsidR="00AE1D84" w:rsidRPr="00E111A8" w:rsidRDefault="00AE1D84" w:rsidP="00354F8F">
      <w:pPr>
        <w:ind w:left="360"/>
        <w:jc w:val="both"/>
        <w:rPr>
          <w:sz w:val="20"/>
        </w:rPr>
      </w:pPr>
    </w:p>
    <w:p w14:paraId="3681313D" w14:textId="77777777" w:rsidR="00AE1D84" w:rsidRPr="002A2FAE" w:rsidRDefault="00AE1D84" w:rsidP="00F0697D">
      <w:pPr>
        <w:numPr>
          <w:ilvl w:val="0"/>
          <w:numId w:val="32"/>
        </w:numPr>
        <w:tabs>
          <w:tab w:val="clear" w:pos="720"/>
        </w:tabs>
        <w:ind w:left="360"/>
        <w:jc w:val="both"/>
        <w:rPr>
          <w:rFonts w:cs="Arial"/>
          <w:b/>
          <w:sz w:val="20"/>
        </w:rPr>
      </w:pPr>
      <w:r w:rsidRPr="002A2FAE">
        <w:rPr>
          <w:rFonts w:cs="Arial"/>
          <w:sz w:val="20"/>
        </w:rPr>
        <w:t xml:space="preserve">The permittee shall notify the AQD Technical Programs Unit Supervisor and the District Supervisor </w:t>
      </w:r>
      <w:bookmarkStart w:id="98" w:name="_Hlk148368239"/>
      <w:r w:rsidRPr="002A2FAE">
        <w:rPr>
          <w:rFonts w:cs="Arial"/>
          <w:sz w:val="20"/>
        </w:rPr>
        <w:t>not less than 30</w:t>
      </w:r>
      <w:r w:rsidRPr="002409EC">
        <w:rPr>
          <w:rFonts w:cs="Arial"/>
          <w:sz w:val="20"/>
        </w:rPr>
        <w:t xml:space="preserve"> </w:t>
      </w:r>
      <w:r w:rsidRPr="002A2FAE">
        <w:rPr>
          <w:rFonts w:cs="Arial"/>
          <w:sz w:val="20"/>
        </w:rPr>
        <w:t xml:space="preserve">days </w:t>
      </w:r>
      <w:r w:rsidR="00143E55">
        <w:rPr>
          <w:rFonts w:cs="Arial"/>
          <w:sz w:val="20"/>
        </w:rPr>
        <w:t xml:space="preserve">before testing </w:t>
      </w:r>
      <w:bookmarkEnd w:id="98"/>
      <w:r w:rsidRPr="002A2FAE">
        <w:rPr>
          <w:rFonts w:cs="Arial"/>
          <w:sz w:val="20"/>
        </w:rPr>
        <w:t xml:space="preserve">of the time and place performance tests </w:t>
      </w:r>
      <w:r w:rsidR="00143E55">
        <w:rPr>
          <w:rFonts w:cs="Arial"/>
          <w:sz w:val="20"/>
        </w:rPr>
        <w:t>will be</w:t>
      </w:r>
      <w:r w:rsidRPr="002A2FAE">
        <w:rPr>
          <w:rFonts w:cs="Arial"/>
          <w:sz w:val="20"/>
        </w:rPr>
        <w:t xml:space="preserve"> conducted.  </w:t>
      </w:r>
      <w:r w:rsidRPr="002A2FAE">
        <w:rPr>
          <w:rFonts w:cs="Arial"/>
          <w:b/>
          <w:sz w:val="20"/>
        </w:rPr>
        <w:t>(R 336.1213(3))</w:t>
      </w:r>
    </w:p>
    <w:p w14:paraId="154ACCBA" w14:textId="77777777" w:rsidR="00AE1D84" w:rsidRPr="00FE0AD0" w:rsidRDefault="00AE1D84" w:rsidP="00F62984">
      <w:pPr>
        <w:jc w:val="both"/>
        <w:rPr>
          <w:sz w:val="20"/>
        </w:rPr>
      </w:pPr>
    </w:p>
    <w:p w14:paraId="4C166743" w14:textId="77777777" w:rsidR="00AE1D84" w:rsidRDefault="00AE1D84" w:rsidP="00F62984">
      <w:pPr>
        <w:jc w:val="both"/>
      </w:pPr>
      <w:r>
        <w:rPr>
          <w:b/>
        </w:rPr>
        <w:t xml:space="preserve">VI.  </w:t>
      </w:r>
      <w:r>
        <w:rPr>
          <w:b/>
          <w:u w:val="single"/>
        </w:rPr>
        <w:t>MONITORING/RECORDKEEPING</w:t>
      </w:r>
    </w:p>
    <w:p w14:paraId="1284633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510EFE9" w14:textId="77777777" w:rsidR="00050C22" w:rsidRPr="00206030" w:rsidRDefault="00050C22" w:rsidP="001546FA">
      <w:pPr>
        <w:jc w:val="both"/>
        <w:rPr>
          <w:color w:val="000000"/>
          <w:sz w:val="20"/>
        </w:rPr>
      </w:pPr>
    </w:p>
    <w:p w14:paraId="086792EE" w14:textId="5584C4AB" w:rsidR="007D4980" w:rsidRDefault="007D4980" w:rsidP="00AE69D1">
      <w:pPr>
        <w:tabs>
          <w:tab w:val="left" w:pos="360"/>
        </w:tabs>
        <w:ind w:left="360" w:hanging="360"/>
        <w:jc w:val="both"/>
        <w:rPr>
          <w:rFonts w:cs="Arial"/>
          <w:b/>
          <w:color w:val="000000"/>
          <w:sz w:val="20"/>
        </w:rPr>
      </w:pPr>
      <w:r w:rsidRPr="00AE1442">
        <w:rPr>
          <w:color w:val="000000"/>
          <w:sz w:val="20"/>
        </w:rPr>
        <w:t>1.</w:t>
      </w:r>
      <w:r w:rsidRPr="00AE1442">
        <w:rPr>
          <w:color w:val="000000"/>
          <w:sz w:val="20"/>
        </w:rPr>
        <w:tab/>
        <w:t>The permittee shall monitor the temperature of the thermal oxidizer in the combustion chamber downstream of the combustion zone on a continuous basis and shall record five minute block averages of the monitored temperature in a manner and with instrumentation acceptable to the AQD District Supervisor.</w:t>
      </w:r>
      <w:r w:rsidRPr="00AE1442">
        <w:rPr>
          <w:rFonts w:cs="Arial"/>
          <w:color w:val="000000"/>
          <w:sz w:val="20"/>
          <w:vertAlign w:val="superscript"/>
        </w:rPr>
        <w:t>2</w:t>
      </w:r>
      <w:r w:rsidRPr="00AE1442">
        <w:rPr>
          <w:b/>
          <w:color w:val="000000"/>
          <w:sz w:val="20"/>
        </w:rPr>
        <w:t xml:space="preserve"> </w:t>
      </w:r>
      <w:r w:rsidR="0023608C">
        <w:rPr>
          <w:b/>
          <w:color w:val="000000"/>
          <w:sz w:val="20"/>
        </w:rPr>
        <w:t xml:space="preserve"> </w:t>
      </w:r>
      <w:r w:rsidRPr="00AE1442">
        <w:rPr>
          <w:b/>
          <w:color w:val="000000"/>
          <w:sz w:val="20"/>
        </w:rPr>
        <w:t>(R 336.1225</w:t>
      </w:r>
      <w:r w:rsidRPr="00AE1442">
        <w:rPr>
          <w:rFonts w:cs="Arial"/>
          <w:b/>
          <w:color w:val="000000"/>
          <w:sz w:val="20"/>
        </w:rPr>
        <w:t>, R</w:t>
      </w:r>
      <w:r w:rsidR="00D50816">
        <w:rPr>
          <w:rFonts w:cs="Arial"/>
          <w:b/>
          <w:color w:val="000000"/>
          <w:sz w:val="20"/>
        </w:rPr>
        <w:t> </w:t>
      </w:r>
      <w:r w:rsidRPr="00AE1442">
        <w:rPr>
          <w:rFonts w:cs="Arial"/>
          <w:b/>
          <w:color w:val="000000"/>
          <w:sz w:val="20"/>
        </w:rPr>
        <w:t xml:space="preserve">336.1702(a), R 336.1910, 40 CFR </w:t>
      </w:r>
      <w:r w:rsidR="00D50816">
        <w:rPr>
          <w:rFonts w:cs="Arial"/>
          <w:b/>
          <w:color w:val="000000"/>
          <w:sz w:val="20"/>
        </w:rPr>
        <w:t xml:space="preserve">Part </w:t>
      </w:r>
      <w:r w:rsidRPr="00AE1442">
        <w:rPr>
          <w:rFonts w:cs="Arial"/>
          <w:b/>
          <w:color w:val="000000"/>
          <w:sz w:val="20"/>
        </w:rPr>
        <w:t>63</w:t>
      </w:r>
      <w:r w:rsidR="00D50816">
        <w:rPr>
          <w:rFonts w:cs="Arial"/>
          <w:b/>
          <w:color w:val="000000"/>
          <w:sz w:val="20"/>
        </w:rPr>
        <w:t>,</w:t>
      </w:r>
      <w:r w:rsidRPr="00AE1442">
        <w:rPr>
          <w:rFonts w:cs="Arial"/>
          <w:b/>
          <w:color w:val="000000"/>
          <w:sz w:val="20"/>
        </w:rPr>
        <w:t xml:space="preserve"> Subparts A and DD</w:t>
      </w:r>
      <w:r w:rsidR="004276E7">
        <w:rPr>
          <w:rFonts w:cs="Arial"/>
          <w:b/>
          <w:color w:val="000000"/>
          <w:sz w:val="20"/>
        </w:rPr>
        <w:t>, 40 CFR 63.693(f)(3), 40 CFR 63.695(e)</w:t>
      </w:r>
      <w:r w:rsidRPr="00AE1442">
        <w:rPr>
          <w:rFonts w:cs="Arial"/>
          <w:b/>
          <w:color w:val="000000"/>
          <w:sz w:val="20"/>
        </w:rPr>
        <w:t>)</w:t>
      </w:r>
    </w:p>
    <w:p w14:paraId="1F3C6B0A" w14:textId="77777777" w:rsidR="00AE69D1" w:rsidRPr="00206030" w:rsidRDefault="00AE69D1" w:rsidP="00AE69D1">
      <w:pPr>
        <w:tabs>
          <w:tab w:val="left" w:pos="360"/>
        </w:tabs>
        <w:ind w:left="360" w:hanging="360"/>
        <w:jc w:val="both"/>
        <w:rPr>
          <w:color w:val="000000"/>
          <w:sz w:val="20"/>
        </w:rPr>
      </w:pPr>
    </w:p>
    <w:p w14:paraId="087C6B03" w14:textId="0B5BE185" w:rsidR="007D4980" w:rsidRPr="00206030" w:rsidRDefault="007D4980" w:rsidP="007D4980">
      <w:pPr>
        <w:tabs>
          <w:tab w:val="left" w:pos="360"/>
        </w:tabs>
        <w:spacing w:after="120"/>
        <w:ind w:left="360" w:hanging="360"/>
        <w:jc w:val="both"/>
        <w:rPr>
          <w:color w:val="000000"/>
          <w:sz w:val="20"/>
        </w:rPr>
      </w:pPr>
      <w:r w:rsidRPr="00206030">
        <w:rPr>
          <w:color w:val="000000"/>
          <w:sz w:val="20"/>
        </w:rPr>
        <w:t>2.</w:t>
      </w:r>
      <w:r w:rsidRPr="00206030">
        <w:rPr>
          <w:color w:val="000000"/>
          <w:sz w:val="20"/>
        </w:rPr>
        <w:tab/>
      </w:r>
      <w:r>
        <w:rPr>
          <w:color w:val="000000"/>
          <w:sz w:val="20"/>
        </w:rPr>
        <w:t>The p</w:t>
      </w:r>
      <w:r w:rsidRPr="00206030">
        <w:rPr>
          <w:color w:val="000000"/>
          <w:sz w:val="20"/>
        </w:rPr>
        <w:t>ermittee shall maintain a written log for maintenance of the thermal oxidizer.  The written log shall indicate the following:</w:t>
      </w:r>
      <w:r w:rsidRPr="00206030">
        <w:rPr>
          <w:rFonts w:cs="Arial"/>
          <w:color w:val="000000"/>
          <w:sz w:val="20"/>
          <w:vertAlign w:val="superscript"/>
        </w:rPr>
        <w:t>2</w:t>
      </w:r>
      <w:r w:rsidRPr="00206030">
        <w:rPr>
          <w:b/>
          <w:color w:val="000000"/>
          <w:sz w:val="20"/>
        </w:rPr>
        <w:t xml:space="preserve"> </w:t>
      </w:r>
      <w:r w:rsidR="00D50816">
        <w:rPr>
          <w:b/>
          <w:color w:val="000000"/>
          <w:sz w:val="20"/>
        </w:rPr>
        <w:t xml:space="preserve"> </w:t>
      </w:r>
      <w:r w:rsidRPr="00206030">
        <w:rPr>
          <w:b/>
          <w:color w:val="000000"/>
          <w:sz w:val="20"/>
        </w:rPr>
        <w:t>(R 336.1225</w:t>
      </w:r>
      <w:r w:rsidRPr="00206030">
        <w:rPr>
          <w:rFonts w:cs="Arial"/>
          <w:b/>
          <w:color w:val="000000"/>
          <w:sz w:val="20"/>
        </w:rPr>
        <w:t xml:space="preserve">, R 336.1702(a), R 336.1910, </w:t>
      </w:r>
      <w:bookmarkStart w:id="99" w:name="_Hlk149922544"/>
      <w:r w:rsidRPr="00206030">
        <w:rPr>
          <w:rFonts w:cs="Arial"/>
          <w:b/>
          <w:color w:val="000000"/>
          <w:sz w:val="20"/>
        </w:rPr>
        <w:t xml:space="preserve">40 CFR </w:t>
      </w:r>
      <w:r w:rsidR="00D50816">
        <w:rPr>
          <w:rFonts w:cs="Arial"/>
          <w:b/>
          <w:color w:val="000000"/>
          <w:sz w:val="20"/>
        </w:rPr>
        <w:t xml:space="preserve">Part </w:t>
      </w:r>
      <w:r w:rsidRPr="00206030">
        <w:rPr>
          <w:rFonts w:cs="Arial"/>
          <w:b/>
          <w:color w:val="000000"/>
          <w:sz w:val="20"/>
        </w:rPr>
        <w:t>63</w:t>
      </w:r>
      <w:r w:rsidR="00D50816">
        <w:rPr>
          <w:rFonts w:cs="Arial"/>
          <w:b/>
          <w:color w:val="000000"/>
          <w:sz w:val="20"/>
        </w:rPr>
        <w:t>,</w:t>
      </w:r>
      <w:r w:rsidRPr="00206030">
        <w:rPr>
          <w:rFonts w:cs="Arial"/>
          <w:b/>
          <w:color w:val="000000"/>
          <w:sz w:val="20"/>
        </w:rPr>
        <w:t xml:space="preserve"> Subparts A and DD</w:t>
      </w:r>
      <w:bookmarkEnd w:id="99"/>
      <w:r w:rsidR="006C528D">
        <w:rPr>
          <w:rFonts w:cs="Arial"/>
          <w:b/>
          <w:color w:val="000000"/>
          <w:sz w:val="20"/>
        </w:rPr>
        <w:t xml:space="preserve">, </w:t>
      </w:r>
      <w:bookmarkStart w:id="100" w:name="_Hlk149922441"/>
      <w:r w:rsidR="006C528D">
        <w:rPr>
          <w:rFonts w:cs="Arial"/>
          <w:b/>
          <w:color w:val="000000"/>
          <w:sz w:val="20"/>
        </w:rPr>
        <w:t>40 CFR 63.695(e), 40 CFR 63.696(g), 40 CFR 63.696(h</w:t>
      </w:r>
      <w:bookmarkEnd w:id="100"/>
      <w:r w:rsidR="006C528D">
        <w:rPr>
          <w:rFonts w:cs="Arial"/>
          <w:b/>
          <w:color w:val="000000"/>
          <w:sz w:val="20"/>
        </w:rPr>
        <w:t>)</w:t>
      </w:r>
      <w:r w:rsidRPr="00206030">
        <w:rPr>
          <w:rFonts w:cs="Arial"/>
          <w:b/>
          <w:color w:val="000000"/>
          <w:sz w:val="20"/>
        </w:rPr>
        <w:t>)</w:t>
      </w:r>
    </w:p>
    <w:p w14:paraId="3D954DD4" w14:textId="271A4B76" w:rsidR="007D4980" w:rsidRPr="00206030" w:rsidRDefault="007D4980" w:rsidP="00AE69D1">
      <w:pPr>
        <w:numPr>
          <w:ilvl w:val="0"/>
          <w:numId w:val="111"/>
        </w:numPr>
        <w:tabs>
          <w:tab w:val="left" w:pos="0"/>
        </w:tabs>
        <w:suppressAutoHyphens/>
        <w:overflowPunct w:val="0"/>
        <w:autoSpaceDE w:val="0"/>
        <w:autoSpaceDN w:val="0"/>
        <w:adjustRightInd w:val="0"/>
        <w:spacing w:after="120"/>
        <w:jc w:val="both"/>
        <w:textAlignment w:val="baseline"/>
        <w:rPr>
          <w:color w:val="000000"/>
          <w:spacing w:val="-3"/>
          <w:sz w:val="20"/>
        </w:rPr>
      </w:pPr>
      <w:r w:rsidRPr="00206030">
        <w:rPr>
          <w:color w:val="000000"/>
          <w:spacing w:val="-3"/>
          <w:sz w:val="20"/>
        </w:rPr>
        <w:t>Date, time and duration of thermal oxidizer downtime.</w:t>
      </w:r>
    </w:p>
    <w:p w14:paraId="23D79B9A" w14:textId="2075E879" w:rsidR="007D4980" w:rsidRPr="00206030" w:rsidRDefault="007D4980" w:rsidP="00AE69D1">
      <w:pPr>
        <w:numPr>
          <w:ilvl w:val="0"/>
          <w:numId w:val="111"/>
        </w:numPr>
        <w:tabs>
          <w:tab w:val="left" w:pos="0"/>
        </w:tabs>
        <w:suppressAutoHyphens/>
        <w:overflowPunct w:val="0"/>
        <w:autoSpaceDE w:val="0"/>
        <w:autoSpaceDN w:val="0"/>
        <w:adjustRightInd w:val="0"/>
        <w:spacing w:after="120"/>
        <w:jc w:val="both"/>
        <w:textAlignment w:val="baseline"/>
        <w:rPr>
          <w:color w:val="000000"/>
          <w:spacing w:val="-3"/>
          <w:sz w:val="20"/>
        </w:rPr>
      </w:pPr>
      <w:r w:rsidRPr="00206030">
        <w:rPr>
          <w:color w:val="000000"/>
          <w:spacing w:val="-3"/>
          <w:sz w:val="20"/>
        </w:rPr>
        <w:t>Date of and description of maintenance performed on the thermal oxidizer.</w:t>
      </w:r>
    </w:p>
    <w:p w14:paraId="217937C4" w14:textId="44600A7E" w:rsidR="007D4980" w:rsidRPr="00206030" w:rsidRDefault="007D4980" w:rsidP="00AE69D1">
      <w:pPr>
        <w:numPr>
          <w:ilvl w:val="0"/>
          <w:numId w:val="111"/>
        </w:numPr>
        <w:tabs>
          <w:tab w:val="left" w:pos="0"/>
        </w:tabs>
        <w:suppressAutoHyphens/>
        <w:overflowPunct w:val="0"/>
        <w:autoSpaceDE w:val="0"/>
        <w:autoSpaceDN w:val="0"/>
        <w:adjustRightInd w:val="0"/>
        <w:jc w:val="both"/>
        <w:textAlignment w:val="baseline"/>
        <w:rPr>
          <w:color w:val="000000"/>
          <w:spacing w:val="-3"/>
          <w:sz w:val="20"/>
        </w:rPr>
      </w:pPr>
      <w:r w:rsidRPr="00206030">
        <w:rPr>
          <w:color w:val="000000"/>
          <w:spacing w:val="-3"/>
          <w:sz w:val="20"/>
        </w:rPr>
        <w:t>Date of and description of repairs performed on the thermal oxidizer.</w:t>
      </w:r>
    </w:p>
    <w:p w14:paraId="425D255B" w14:textId="00FE4229" w:rsidR="007D4980" w:rsidRDefault="007D4980" w:rsidP="007D4980">
      <w:pPr>
        <w:ind w:left="360"/>
        <w:jc w:val="both"/>
        <w:rPr>
          <w:b/>
          <w:color w:val="000000"/>
          <w:sz w:val="20"/>
        </w:rPr>
      </w:pPr>
    </w:p>
    <w:p w14:paraId="353CBEF7" w14:textId="305DA8B0" w:rsidR="00D57148" w:rsidRDefault="00D57148" w:rsidP="00AE69D1">
      <w:pPr>
        <w:numPr>
          <w:ilvl w:val="0"/>
          <w:numId w:val="106"/>
        </w:numPr>
        <w:jc w:val="both"/>
        <w:rPr>
          <w:bCs/>
          <w:color w:val="000000"/>
          <w:sz w:val="20"/>
        </w:rPr>
      </w:pPr>
      <w:r w:rsidRPr="00D57148">
        <w:rPr>
          <w:bCs/>
          <w:color w:val="000000"/>
          <w:sz w:val="20"/>
        </w:rPr>
        <w:t xml:space="preserve">The permittee shall keep, in a satisfactory manner acceptable to the AQD District Supervisor, a log of </w:t>
      </w:r>
      <w:r w:rsidR="006D2CFB">
        <w:rPr>
          <w:bCs/>
          <w:color w:val="000000"/>
          <w:sz w:val="20"/>
        </w:rPr>
        <w:t>all air pollution control equipment malfunctions or failures including the time, duration, cause, and a</w:t>
      </w:r>
      <w:r w:rsidR="006D2CFB" w:rsidRPr="00354F8F">
        <w:rPr>
          <w:rFonts w:cs="Arial"/>
          <w:sz w:val="20"/>
        </w:rPr>
        <w:t xml:space="preserve"> description of the corrective procedures or operational changes taken</w:t>
      </w:r>
      <w:r w:rsidR="006D2CFB">
        <w:rPr>
          <w:rFonts w:cs="Arial"/>
          <w:sz w:val="20"/>
        </w:rPr>
        <w:t xml:space="preserve"> in accordance with the MAP</w:t>
      </w:r>
      <w:r w:rsidRPr="00D57148">
        <w:rPr>
          <w:bCs/>
          <w:color w:val="000000"/>
          <w:sz w:val="20"/>
        </w:rPr>
        <w:t xml:space="preserve">. </w:t>
      </w:r>
      <w:r w:rsidR="00CB146C">
        <w:rPr>
          <w:bCs/>
          <w:color w:val="000000"/>
          <w:sz w:val="20"/>
        </w:rPr>
        <w:t xml:space="preserve"> </w:t>
      </w:r>
      <w:r w:rsidRPr="00D57148">
        <w:rPr>
          <w:bCs/>
          <w:color w:val="000000"/>
          <w:sz w:val="20"/>
        </w:rPr>
        <w:t>The permittee shall keep all records on file and make them available to the Department upon request.</w:t>
      </w:r>
      <w:r w:rsidR="006D2CFB">
        <w:rPr>
          <w:bCs/>
          <w:color w:val="000000"/>
          <w:sz w:val="20"/>
        </w:rPr>
        <w:t xml:space="preserve"> </w:t>
      </w:r>
      <w:r w:rsidR="00D50816">
        <w:rPr>
          <w:bCs/>
          <w:color w:val="000000"/>
          <w:sz w:val="20"/>
        </w:rPr>
        <w:t xml:space="preserve"> </w:t>
      </w:r>
      <w:r w:rsidR="006D2CFB" w:rsidRPr="00021E1F">
        <w:rPr>
          <w:rFonts w:cs="Arial"/>
          <w:b/>
          <w:color w:val="000000"/>
          <w:sz w:val="20"/>
        </w:rPr>
        <w:t>(</w:t>
      </w:r>
      <w:r w:rsidR="006D2CFB" w:rsidRPr="00FE0AD0">
        <w:rPr>
          <w:b/>
          <w:sz w:val="20"/>
        </w:rPr>
        <w:t>R 336.1213(3)</w:t>
      </w:r>
      <w:r w:rsidR="006D2CFB">
        <w:rPr>
          <w:b/>
          <w:sz w:val="20"/>
        </w:rPr>
        <w:t>)</w:t>
      </w:r>
    </w:p>
    <w:p w14:paraId="2EF48DE3" w14:textId="77777777" w:rsidR="006D2CFB" w:rsidRPr="00D57148" w:rsidRDefault="006D2CFB" w:rsidP="006D2CFB">
      <w:pPr>
        <w:ind w:left="360"/>
        <w:jc w:val="both"/>
        <w:rPr>
          <w:bCs/>
          <w:color w:val="000000"/>
          <w:sz w:val="20"/>
        </w:rPr>
      </w:pPr>
    </w:p>
    <w:p w14:paraId="0A6EF505" w14:textId="5C7FDF35" w:rsidR="007D4980" w:rsidRPr="00206030" w:rsidRDefault="006D2CFB" w:rsidP="007D4980">
      <w:pPr>
        <w:tabs>
          <w:tab w:val="left" w:pos="360"/>
        </w:tabs>
        <w:ind w:left="360" w:hanging="360"/>
        <w:jc w:val="both"/>
        <w:rPr>
          <w:color w:val="000000"/>
          <w:sz w:val="20"/>
        </w:rPr>
      </w:pPr>
      <w:r>
        <w:rPr>
          <w:color w:val="000000"/>
          <w:sz w:val="20"/>
        </w:rPr>
        <w:t>4</w:t>
      </w:r>
      <w:r w:rsidR="007D4980" w:rsidRPr="00206030">
        <w:rPr>
          <w:color w:val="000000"/>
          <w:sz w:val="20"/>
        </w:rPr>
        <w:t>.</w:t>
      </w:r>
      <w:r w:rsidR="007D4980" w:rsidRPr="00206030">
        <w:rPr>
          <w:color w:val="000000"/>
          <w:sz w:val="20"/>
        </w:rPr>
        <w:tab/>
      </w:r>
      <w:r w:rsidR="007D4980">
        <w:rPr>
          <w:color w:val="000000"/>
          <w:sz w:val="20"/>
        </w:rPr>
        <w:t>The p</w:t>
      </w:r>
      <w:r w:rsidR="007D4980" w:rsidRPr="00206030">
        <w:rPr>
          <w:color w:val="000000"/>
          <w:sz w:val="20"/>
        </w:rPr>
        <w:t xml:space="preserve">ermittee shall </w:t>
      </w:r>
      <w:r w:rsidR="007D4980">
        <w:rPr>
          <w:color w:val="000000"/>
          <w:sz w:val="20"/>
        </w:rPr>
        <w:t>obtain</w:t>
      </w:r>
      <w:r w:rsidR="007D4980" w:rsidRPr="00206030">
        <w:rPr>
          <w:color w:val="000000"/>
          <w:sz w:val="20"/>
        </w:rPr>
        <w:t xml:space="preserve"> from the waste generator, and record</w:t>
      </w:r>
      <w:r w:rsidR="007D4980">
        <w:rPr>
          <w:color w:val="000000"/>
          <w:sz w:val="20"/>
        </w:rPr>
        <w:t>,</w:t>
      </w:r>
      <w:r w:rsidR="007D4980" w:rsidRPr="00206030">
        <w:rPr>
          <w:color w:val="000000"/>
          <w:sz w:val="20"/>
        </w:rPr>
        <w:t xml:space="preserve"> the amount of VOC present in each waste stream before treatment on a daily basis.  A monthly report shall summarize the amount of waste treated and the VOC concentration and the total VOC input in order to monitor the cumulative VOC emissions for the preceding 12 months.</w:t>
      </w:r>
      <w:r w:rsidR="007D4980" w:rsidRPr="00206030">
        <w:rPr>
          <w:rFonts w:cs="Arial"/>
          <w:color w:val="000000"/>
          <w:sz w:val="20"/>
          <w:vertAlign w:val="superscript"/>
        </w:rPr>
        <w:t>2</w:t>
      </w:r>
      <w:r w:rsidR="007D4980" w:rsidRPr="00206030">
        <w:rPr>
          <w:color w:val="000000"/>
          <w:sz w:val="20"/>
        </w:rPr>
        <w:t xml:space="preserve"> </w:t>
      </w:r>
      <w:r w:rsidR="00D50816">
        <w:rPr>
          <w:color w:val="000000"/>
          <w:sz w:val="20"/>
        </w:rPr>
        <w:t xml:space="preserve"> </w:t>
      </w:r>
      <w:r w:rsidR="007D4980" w:rsidRPr="00206030">
        <w:rPr>
          <w:b/>
          <w:color w:val="000000"/>
          <w:sz w:val="20"/>
        </w:rPr>
        <w:t>(R 336.1225</w:t>
      </w:r>
      <w:r w:rsidR="007D4980" w:rsidRPr="00206030">
        <w:rPr>
          <w:rFonts w:cs="Arial"/>
          <w:b/>
          <w:color w:val="000000"/>
          <w:sz w:val="20"/>
        </w:rPr>
        <w:t>, R 336.1702(a))</w:t>
      </w:r>
    </w:p>
    <w:p w14:paraId="5DBA75F0" w14:textId="77777777" w:rsidR="007D4980" w:rsidRPr="00206030" w:rsidRDefault="007D4980" w:rsidP="007D4980">
      <w:pPr>
        <w:ind w:left="360" w:hanging="360"/>
        <w:jc w:val="both"/>
        <w:rPr>
          <w:b/>
          <w:color w:val="000000"/>
          <w:sz w:val="20"/>
        </w:rPr>
      </w:pPr>
    </w:p>
    <w:p w14:paraId="554B7012" w14:textId="09271FFA" w:rsidR="007D4980" w:rsidRPr="00206030" w:rsidRDefault="006D2CFB" w:rsidP="007D4980">
      <w:pPr>
        <w:tabs>
          <w:tab w:val="left" w:pos="360"/>
        </w:tabs>
        <w:ind w:left="360" w:hanging="360"/>
        <w:jc w:val="both"/>
        <w:rPr>
          <w:b/>
          <w:color w:val="000000"/>
          <w:sz w:val="20"/>
        </w:rPr>
      </w:pPr>
      <w:r>
        <w:rPr>
          <w:color w:val="000000"/>
          <w:sz w:val="20"/>
        </w:rPr>
        <w:t>5</w:t>
      </w:r>
      <w:r w:rsidR="007D4980" w:rsidRPr="00206030">
        <w:rPr>
          <w:color w:val="000000"/>
          <w:sz w:val="20"/>
        </w:rPr>
        <w:t>.</w:t>
      </w:r>
      <w:r w:rsidR="007D4980" w:rsidRPr="00206030">
        <w:rPr>
          <w:color w:val="000000"/>
          <w:sz w:val="20"/>
        </w:rPr>
        <w:tab/>
        <w:t>The permittee shall record the volume of each waste stream treated each month.</w:t>
      </w:r>
      <w:r w:rsidR="007D4980" w:rsidRPr="00206030">
        <w:rPr>
          <w:rFonts w:cs="Arial"/>
          <w:color w:val="000000"/>
          <w:sz w:val="20"/>
          <w:vertAlign w:val="superscript"/>
        </w:rPr>
        <w:t>2</w:t>
      </w:r>
      <w:r w:rsidR="007D4980" w:rsidRPr="00206030">
        <w:rPr>
          <w:color w:val="000000"/>
          <w:sz w:val="20"/>
        </w:rPr>
        <w:t xml:space="preserve"> </w:t>
      </w:r>
      <w:r w:rsidR="00D50816">
        <w:rPr>
          <w:color w:val="000000"/>
          <w:sz w:val="20"/>
        </w:rPr>
        <w:t xml:space="preserve"> </w:t>
      </w:r>
      <w:r w:rsidR="007D4980">
        <w:rPr>
          <w:b/>
          <w:color w:val="000000"/>
          <w:sz w:val="20"/>
        </w:rPr>
        <w:t>(R 336.1702(a)</w:t>
      </w:r>
      <w:r w:rsidR="007D4980" w:rsidRPr="00206030">
        <w:rPr>
          <w:b/>
          <w:color w:val="000000"/>
          <w:sz w:val="20"/>
        </w:rPr>
        <w:t>)</w:t>
      </w:r>
    </w:p>
    <w:p w14:paraId="4A17545B" w14:textId="77777777" w:rsidR="007D4980" w:rsidRPr="00206030" w:rsidRDefault="007D4980" w:rsidP="007D4980">
      <w:pPr>
        <w:ind w:left="360" w:hanging="360"/>
        <w:jc w:val="both"/>
        <w:rPr>
          <w:b/>
          <w:color w:val="000000"/>
          <w:sz w:val="20"/>
        </w:rPr>
      </w:pPr>
    </w:p>
    <w:p w14:paraId="7C0BFD86" w14:textId="3D027B3C" w:rsidR="007D4980" w:rsidRPr="00206030" w:rsidRDefault="006D2CFB" w:rsidP="007D4980">
      <w:pPr>
        <w:tabs>
          <w:tab w:val="left" w:pos="360"/>
        </w:tabs>
        <w:ind w:left="360" w:hanging="360"/>
        <w:jc w:val="both"/>
        <w:rPr>
          <w:color w:val="000000"/>
          <w:sz w:val="20"/>
        </w:rPr>
      </w:pPr>
      <w:r>
        <w:rPr>
          <w:color w:val="000000"/>
          <w:sz w:val="20"/>
        </w:rPr>
        <w:t>6</w:t>
      </w:r>
      <w:r w:rsidR="007D4980" w:rsidRPr="00206030">
        <w:rPr>
          <w:color w:val="000000"/>
          <w:sz w:val="20"/>
        </w:rPr>
        <w:t>.</w:t>
      </w:r>
      <w:r w:rsidR="007D4980" w:rsidRPr="00206030">
        <w:rPr>
          <w:color w:val="000000"/>
          <w:sz w:val="20"/>
        </w:rPr>
        <w:tab/>
      </w:r>
      <w:r w:rsidR="007D4980">
        <w:rPr>
          <w:color w:val="000000"/>
          <w:sz w:val="20"/>
        </w:rPr>
        <w:t>The p</w:t>
      </w:r>
      <w:r w:rsidR="007D4980" w:rsidRPr="00206030">
        <w:rPr>
          <w:color w:val="000000"/>
          <w:sz w:val="20"/>
        </w:rPr>
        <w:t xml:space="preserve">ermittee shall calculate and limit the VOC emissions from </w:t>
      </w:r>
      <w:r w:rsidR="00DD12A0">
        <w:rPr>
          <w:color w:val="000000"/>
          <w:sz w:val="20"/>
        </w:rPr>
        <w:t xml:space="preserve">FGEAST </w:t>
      </w:r>
      <w:r w:rsidR="007D4980" w:rsidRPr="00206030">
        <w:rPr>
          <w:color w:val="000000"/>
          <w:sz w:val="20"/>
        </w:rPr>
        <w:t>according to the method outlined in Appendix 7</w:t>
      </w:r>
      <w:r w:rsidR="006D47B6">
        <w:rPr>
          <w:color w:val="000000"/>
          <w:sz w:val="20"/>
        </w:rPr>
        <w:t>-1</w:t>
      </w:r>
      <w:r w:rsidR="007D4980">
        <w:rPr>
          <w:color w:val="000000"/>
          <w:sz w:val="20"/>
        </w:rPr>
        <w:t xml:space="preserve"> </w:t>
      </w:r>
      <w:r w:rsidR="007D4980" w:rsidRPr="00206030">
        <w:rPr>
          <w:color w:val="000000"/>
          <w:sz w:val="20"/>
        </w:rPr>
        <w:t>un</w:t>
      </w:r>
      <w:r w:rsidR="00625FAB">
        <w:rPr>
          <w:color w:val="000000"/>
          <w:sz w:val="20"/>
        </w:rPr>
        <w:t>less</w:t>
      </w:r>
      <w:r w:rsidR="007D4980" w:rsidRPr="00206030">
        <w:rPr>
          <w:color w:val="000000"/>
          <w:sz w:val="20"/>
        </w:rPr>
        <w:t xml:space="preserve"> a replacement method acceptable to the AQD has been submitted and approved.</w:t>
      </w:r>
      <w:r w:rsidR="007D4980" w:rsidRPr="00206030">
        <w:rPr>
          <w:rFonts w:cs="Arial"/>
          <w:color w:val="000000"/>
          <w:sz w:val="20"/>
          <w:vertAlign w:val="superscript"/>
        </w:rPr>
        <w:t>2</w:t>
      </w:r>
      <w:r w:rsidR="007D4980" w:rsidRPr="00206030">
        <w:rPr>
          <w:b/>
          <w:color w:val="000000"/>
          <w:sz w:val="20"/>
        </w:rPr>
        <w:t xml:space="preserve"> </w:t>
      </w:r>
      <w:r w:rsidR="00D50816">
        <w:rPr>
          <w:b/>
          <w:color w:val="000000"/>
          <w:sz w:val="20"/>
        </w:rPr>
        <w:t xml:space="preserve"> </w:t>
      </w:r>
      <w:r w:rsidR="007D4980" w:rsidRPr="00206030">
        <w:rPr>
          <w:b/>
          <w:color w:val="000000"/>
          <w:sz w:val="20"/>
        </w:rPr>
        <w:t>(</w:t>
      </w:r>
      <w:r w:rsidR="007D4980">
        <w:rPr>
          <w:b/>
          <w:color w:val="000000"/>
          <w:sz w:val="20"/>
        </w:rPr>
        <w:t>R </w:t>
      </w:r>
      <w:r w:rsidR="007D4980" w:rsidRPr="00206030">
        <w:rPr>
          <w:b/>
          <w:color w:val="000000"/>
          <w:sz w:val="20"/>
        </w:rPr>
        <w:t>336.1225</w:t>
      </w:r>
      <w:r w:rsidR="007D4980" w:rsidRPr="00206030">
        <w:rPr>
          <w:rFonts w:cs="Arial"/>
          <w:b/>
          <w:color w:val="000000"/>
          <w:sz w:val="20"/>
        </w:rPr>
        <w:t>, R 336.1702(a))</w:t>
      </w:r>
    </w:p>
    <w:p w14:paraId="7309EF0B" w14:textId="77777777" w:rsidR="007D4980" w:rsidRPr="00206030" w:rsidRDefault="007D4980" w:rsidP="007D4980">
      <w:pPr>
        <w:ind w:left="360" w:hanging="360"/>
        <w:jc w:val="both"/>
        <w:rPr>
          <w:color w:val="000000"/>
          <w:sz w:val="20"/>
        </w:rPr>
      </w:pPr>
    </w:p>
    <w:p w14:paraId="5F247274" w14:textId="141D247C" w:rsidR="007D4980" w:rsidRPr="00206030" w:rsidRDefault="006D2CFB" w:rsidP="007D4980">
      <w:pPr>
        <w:tabs>
          <w:tab w:val="left" w:pos="360"/>
        </w:tabs>
        <w:ind w:left="360" w:hanging="360"/>
        <w:jc w:val="both"/>
        <w:rPr>
          <w:color w:val="000000"/>
          <w:sz w:val="20"/>
        </w:rPr>
      </w:pPr>
      <w:r>
        <w:rPr>
          <w:color w:val="000000"/>
          <w:sz w:val="20"/>
        </w:rPr>
        <w:t>7</w:t>
      </w:r>
      <w:r w:rsidR="007D4980" w:rsidRPr="00206030">
        <w:rPr>
          <w:color w:val="000000"/>
          <w:sz w:val="20"/>
        </w:rPr>
        <w:t>.</w:t>
      </w:r>
      <w:r w:rsidR="007D4980" w:rsidRPr="00206030">
        <w:rPr>
          <w:color w:val="000000"/>
          <w:sz w:val="20"/>
        </w:rPr>
        <w:tab/>
        <w:t>The permittee shall install, calibrate, maintain and operate in a satisfactory manner a device to</w:t>
      </w:r>
      <w:r w:rsidR="007D4980">
        <w:rPr>
          <w:color w:val="000000"/>
          <w:sz w:val="20"/>
        </w:rPr>
        <w:t xml:space="preserve"> monitor </w:t>
      </w:r>
      <w:r w:rsidR="007D4980" w:rsidRPr="00206030">
        <w:rPr>
          <w:color w:val="000000"/>
          <w:sz w:val="20"/>
        </w:rPr>
        <w:t xml:space="preserve">the pressure drop of the treatment building baghouse on a continuous </w:t>
      </w:r>
      <w:r w:rsidR="007D4980" w:rsidRPr="00AE1442">
        <w:rPr>
          <w:color w:val="000000"/>
          <w:sz w:val="20"/>
        </w:rPr>
        <w:t xml:space="preserve">basis and record five minute block averages of the monitored pressure drop. </w:t>
      </w:r>
      <w:r w:rsidR="007D4980">
        <w:rPr>
          <w:color w:val="000000"/>
          <w:sz w:val="20"/>
        </w:rPr>
        <w:t xml:space="preserve"> </w:t>
      </w:r>
      <w:r w:rsidR="007D4980" w:rsidRPr="00AE1442">
        <w:rPr>
          <w:color w:val="000000"/>
          <w:sz w:val="20"/>
        </w:rPr>
        <w:t>The permittee shall maintain the p</w:t>
      </w:r>
      <w:r w:rsidR="007D4980" w:rsidRPr="00206030">
        <w:rPr>
          <w:color w:val="000000"/>
          <w:sz w:val="20"/>
        </w:rPr>
        <w:t>ressure drop of the treatment building baghouse between 1.5 inches of water and 8 inches of water.</w:t>
      </w:r>
      <w:r w:rsidR="007D4980" w:rsidRPr="00206030">
        <w:rPr>
          <w:rFonts w:cs="Arial"/>
          <w:color w:val="000000"/>
          <w:sz w:val="20"/>
          <w:vertAlign w:val="superscript"/>
        </w:rPr>
        <w:t>2</w:t>
      </w:r>
      <w:r w:rsidR="007D4980" w:rsidRPr="00206030">
        <w:rPr>
          <w:b/>
          <w:color w:val="000000"/>
          <w:sz w:val="20"/>
        </w:rPr>
        <w:t xml:space="preserve"> </w:t>
      </w:r>
      <w:r w:rsidR="00CB146C">
        <w:rPr>
          <w:b/>
          <w:color w:val="000000"/>
          <w:sz w:val="20"/>
        </w:rPr>
        <w:t xml:space="preserve"> </w:t>
      </w:r>
      <w:r w:rsidR="007D4980" w:rsidRPr="00206030">
        <w:rPr>
          <w:b/>
          <w:color w:val="000000"/>
          <w:sz w:val="20"/>
        </w:rPr>
        <w:t>(</w:t>
      </w:r>
      <w:r w:rsidR="00BD297B" w:rsidRPr="00206030">
        <w:rPr>
          <w:b/>
          <w:color w:val="000000"/>
          <w:sz w:val="20"/>
        </w:rPr>
        <w:t>R 336.1205(3)</w:t>
      </w:r>
      <w:r w:rsidR="00BD297B">
        <w:rPr>
          <w:b/>
          <w:color w:val="000000"/>
          <w:sz w:val="20"/>
        </w:rPr>
        <w:t xml:space="preserve">, </w:t>
      </w:r>
      <w:r w:rsidR="007D4980" w:rsidRPr="00206030">
        <w:rPr>
          <w:b/>
          <w:color w:val="000000"/>
          <w:sz w:val="20"/>
        </w:rPr>
        <w:t>R 336.1225, R 336.1331, R</w:t>
      </w:r>
      <w:r w:rsidR="007D4980">
        <w:rPr>
          <w:b/>
          <w:color w:val="000000"/>
          <w:sz w:val="20"/>
        </w:rPr>
        <w:t> </w:t>
      </w:r>
      <w:r w:rsidR="007D4980" w:rsidRPr="00206030">
        <w:rPr>
          <w:b/>
          <w:color w:val="000000"/>
          <w:sz w:val="20"/>
        </w:rPr>
        <w:t>336.1702(a), R 336.1910</w:t>
      </w:r>
      <w:r w:rsidR="00BD297B">
        <w:rPr>
          <w:b/>
          <w:color w:val="000000"/>
          <w:sz w:val="20"/>
        </w:rPr>
        <w:t>)</w:t>
      </w:r>
    </w:p>
    <w:p w14:paraId="1447B6EB" w14:textId="77777777" w:rsidR="007D4980" w:rsidRPr="00206030" w:rsidRDefault="007D4980" w:rsidP="007D4980">
      <w:pPr>
        <w:tabs>
          <w:tab w:val="left" w:pos="360"/>
        </w:tabs>
        <w:ind w:left="360" w:hanging="360"/>
        <w:jc w:val="both"/>
        <w:rPr>
          <w:color w:val="000000"/>
          <w:sz w:val="20"/>
        </w:rPr>
      </w:pPr>
    </w:p>
    <w:p w14:paraId="1E4102A1" w14:textId="3D0D5388" w:rsidR="007D4980" w:rsidRDefault="006D2CFB" w:rsidP="007D4980">
      <w:pPr>
        <w:tabs>
          <w:tab w:val="left" w:pos="360"/>
        </w:tabs>
        <w:ind w:left="360" w:hanging="360"/>
        <w:jc w:val="both"/>
        <w:rPr>
          <w:b/>
          <w:color w:val="000000"/>
          <w:sz w:val="20"/>
        </w:rPr>
      </w:pPr>
      <w:r>
        <w:rPr>
          <w:color w:val="000000"/>
          <w:sz w:val="20"/>
        </w:rPr>
        <w:t>8</w:t>
      </w:r>
      <w:r w:rsidR="007D4980" w:rsidRPr="00206030">
        <w:rPr>
          <w:color w:val="000000"/>
          <w:sz w:val="20"/>
        </w:rPr>
        <w:t>.</w:t>
      </w:r>
      <w:r w:rsidR="007D4980" w:rsidRPr="00206030">
        <w:rPr>
          <w:color w:val="000000"/>
          <w:sz w:val="20"/>
        </w:rPr>
        <w:tab/>
        <w:t xml:space="preserve">The permittee shall install, calibrate, maintain and operate in a satisfactory </w:t>
      </w:r>
      <w:r w:rsidR="007D4980">
        <w:rPr>
          <w:color w:val="000000"/>
          <w:sz w:val="20"/>
        </w:rPr>
        <w:t xml:space="preserve">manner a device to monitor </w:t>
      </w:r>
      <w:r w:rsidR="007D4980" w:rsidRPr="00206030">
        <w:rPr>
          <w:color w:val="000000"/>
          <w:sz w:val="20"/>
        </w:rPr>
        <w:t xml:space="preserve">the liquid flow rate of the caustic scrubber on a continuous </w:t>
      </w:r>
      <w:r w:rsidR="007D4980" w:rsidRPr="00AE1442">
        <w:rPr>
          <w:color w:val="000000"/>
          <w:sz w:val="20"/>
        </w:rPr>
        <w:t xml:space="preserve">basis and record five minute block averages of the monitored liquid flow rate. </w:t>
      </w:r>
      <w:r w:rsidR="007D4980">
        <w:rPr>
          <w:color w:val="000000"/>
          <w:sz w:val="20"/>
        </w:rPr>
        <w:t xml:space="preserve"> </w:t>
      </w:r>
      <w:r w:rsidR="007D4980" w:rsidRPr="00AE1442">
        <w:rPr>
          <w:color w:val="000000"/>
          <w:sz w:val="20"/>
        </w:rPr>
        <w:t>The permittee shall maintain the</w:t>
      </w:r>
      <w:r w:rsidR="007D4980" w:rsidRPr="00206030">
        <w:rPr>
          <w:color w:val="000000"/>
          <w:sz w:val="20"/>
        </w:rPr>
        <w:t xml:space="preserve"> liquid flow rate of the caustic scrubber at 225</w:t>
      </w:r>
      <w:r w:rsidR="007D4980">
        <w:rPr>
          <w:color w:val="000000"/>
          <w:sz w:val="20"/>
        </w:rPr>
        <w:t> </w:t>
      </w:r>
      <w:r w:rsidR="007D4980" w:rsidRPr="00206030">
        <w:rPr>
          <w:color w:val="000000"/>
          <w:sz w:val="20"/>
        </w:rPr>
        <w:t>gallons per minute to 350 gallons per minute.</w:t>
      </w:r>
      <w:r w:rsidR="007D4980" w:rsidRPr="00206030">
        <w:rPr>
          <w:rFonts w:cs="Arial"/>
          <w:color w:val="000000"/>
          <w:sz w:val="20"/>
          <w:vertAlign w:val="superscript"/>
        </w:rPr>
        <w:t>2</w:t>
      </w:r>
      <w:r w:rsidR="007D4980" w:rsidRPr="00206030">
        <w:rPr>
          <w:b/>
          <w:color w:val="000000"/>
          <w:sz w:val="20"/>
        </w:rPr>
        <w:t xml:space="preserve"> </w:t>
      </w:r>
      <w:r w:rsidR="00CB146C">
        <w:rPr>
          <w:b/>
          <w:color w:val="000000"/>
          <w:sz w:val="20"/>
        </w:rPr>
        <w:t xml:space="preserve"> </w:t>
      </w:r>
      <w:r w:rsidR="007D4980" w:rsidRPr="00206030">
        <w:rPr>
          <w:b/>
          <w:color w:val="000000"/>
          <w:sz w:val="20"/>
        </w:rPr>
        <w:t>(R 336.1225, R 336.1702(a), R 336.1910)</w:t>
      </w:r>
    </w:p>
    <w:p w14:paraId="3F0EA93D" w14:textId="77777777" w:rsidR="007D4980" w:rsidRPr="00206030" w:rsidRDefault="007D4980" w:rsidP="007D4980">
      <w:pPr>
        <w:tabs>
          <w:tab w:val="left" w:pos="360"/>
        </w:tabs>
        <w:ind w:left="360" w:hanging="360"/>
        <w:jc w:val="both"/>
        <w:rPr>
          <w:color w:val="000000"/>
          <w:sz w:val="20"/>
        </w:rPr>
      </w:pPr>
    </w:p>
    <w:p w14:paraId="307F5F54" w14:textId="434A61DF" w:rsidR="007D4980" w:rsidRDefault="006D2CFB" w:rsidP="007D4980">
      <w:pPr>
        <w:tabs>
          <w:tab w:val="left" w:pos="360"/>
        </w:tabs>
        <w:ind w:left="360" w:hanging="360"/>
        <w:jc w:val="both"/>
        <w:rPr>
          <w:b/>
          <w:color w:val="000000"/>
          <w:sz w:val="20"/>
        </w:rPr>
      </w:pPr>
      <w:r>
        <w:rPr>
          <w:color w:val="000000"/>
          <w:sz w:val="20"/>
        </w:rPr>
        <w:t>9</w:t>
      </w:r>
      <w:r w:rsidR="007D4980" w:rsidRPr="00206030">
        <w:rPr>
          <w:color w:val="000000"/>
          <w:sz w:val="20"/>
        </w:rPr>
        <w:t>.</w:t>
      </w:r>
      <w:r w:rsidR="007D4980" w:rsidRPr="00206030">
        <w:rPr>
          <w:color w:val="000000"/>
          <w:sz w:val="20"/>
        </w:rPr>
        <w:tab/>
        <w:t>The permittee shall install, calibrate, maintain and operate in a satisfac</w:t>
      </w:r>
      <w:r w:rsidR="007D4980">
        <w:rPr>
          <w:color w:val="000000"/>
          <w:sz w:val="20"/>
        </w:rPr>
        <w:t xml:space="preserve">tory manner a device to monitor </w:t>
      </w:r>
      <w:r w:rsidR="007D4980" w:rsidRPr="00206030">
        <w:rPr>
          <w:color w:val="000000"/>
          <w:sz w:val="20"/>
        </w:rPr>
        <w:t xml:space="preserve">the pH of the caustic scrubber on a continuous </w:t>
      </w:r>
      <w:r w:rsidR="007D4980" w:rsidRPr="00AE1442">
        <w:rPr>
          <w:color w:val="000000"/>
          <w:sz w:val="20"/>
        </w:rPr>
        <w:t xml:space="preserve">basis and record five minute block averages of the monitored pH. </w:t>
      </w:r>
      <w:r w:rsidR="00CB146C">
        <w:rPr>
          <w:color w:val="000000"/>
          <w:sz w:val="20"/>
        </w:rPr>
        <w:t xml:space="preserve"> </w:t>
      </w:r>
      <w:r w:rsidR="007D4980" w:rsidRPr="00AE1442">
        <w:rPr>
          <w:color w:val="000000"/>
          <w:sz w:val="20"/>
        </w:rPr>
        <w:t>The permittee shall maintain the pH in the caus</w:t>
      </w:r>
      <w:r w:rsidR="007D4980" w:rsidRPr="00206030">
        <w:rPr>
          <w:color w:val="000000"/>
          <w:sz w:val="20"/>
        </w:rPr>
        <w:t>tic scrubber at 7.3 or higher.</w:t>
      </w:r>
      <w:r w:rsidR="007D4980" w:rsidRPr="00206030">
        <w:rPr>
          <w:rFonts w:cs="Arial"/>
          <w:color w:val="000000"/>
          <w:sz w:val="20"/>
          <w:vertAlign w:val="superscript"/>
        </w:rPr>
        <w:t>2</w:t>
      </w:r>
      <w:r w:rsidR="007D4980" w:rsidRPr="00206030">
        <w:rPr>
          <w:b/>
          <w:color w:val="000000"/>
          <w:sz w:val="20"/>
        </w:rPr>
        <w:t xml:space="preserve"> </w:t>
      </w:r>
      <w:r w:rsidR="00D50816">
        <w:rPr>
          <w:b/>
          <w:color w:val="000000"/>
          <w:sz w:val="20"/>
        </w:rPr>
        <w:t xml:space="preserve"> </w:t>
      </w:r>
      <w:r w:rsidR="007D4980" w:rsidRPr="00206030">
        <w:rPr>
          <w:b/>
          <w:color w:val="000000"/>
          <w:sz w:val="20"/>
        </w:rPr>
        <w:t>(R 336.1225, R 336.1702(a), R</w:t>
      </w:r>
      <w:r w:rsidR="007D4980">
        <w:rPr>
          <w:b/>
          <w:color w:val="000000"/>
          <w:sz w:val="20"/>
        </w:rPr>
        <w:t> </w:t>
      </w:r>
      <w:r w:rsidR="007D4980" w:rsidRPr="00206030">
        <w:rPr>
          <w:b/>
          <w:color w:val="000000"/>
          <w:sz w:val="20"/>
        </w:rPr>
        <w:t>336.1910)</w:t>
      </w:r>
    </w:p>
    <w:p w14:paraId="2178EF03" w14:textId="27259EF4" w:rsidR="007D4980" w:rsidRDefault="007D4980" w:rsidP="007D4980">
      <w:pPr>
        <w:tabs>
          <w:tab w:val="left" w:pos="360"/>
        </w:tabs>
        <w:ind w:left="360" w:hanging="360"/>
        <w:jc w:val="both"/>
        <w:rPr>
          <w:color w:val="000000"/>
          <w:sz w:val="20"/>
        </w:rPr>
      </w:pPr>
    </w:p>
    <w:p w14:paraId="3776033B" w14:textId="29A59861" w:rsidR="007D4980" w:rsidRPr="00206030" w:rsidRDefault="006D2CFB" w:rsidP="007D4980">
      <w:pPr>
        <w:tabs>
          <w:tab w:val="left" w:pos="360"/>
        </w:tabs>
        <w:ind w:left="360" w:hanging="360"/>
        <w:jc w:val="both"/>
        <w:rPr>
          <w:b/>
          <w:color w:val="000000"/>
          <w:sz w:val="20"/>
        </w:rPr>
      </w:pPr>
      <w:r>
        <w:rPr>
          <w:color w:val="000000"/>
          <w:sz w:val="20"/>
        </w:rPr>
        <w:t>10</w:t>
      </w:r>
      <w:r w:rsidR="007D4980" w:rsidRPr="00206030">
        <w:rPr>
          <w:color w:val="000000"/>
          <w:sz w:val="20"/>
        </w:rPr>
        <w:t>.</w:t>
      </w:r>
      <w:r w:rsidR="007D4980" w:rsidRPr="00206030">
        <w:rPr>
          <w:color w:val="000000"/>
          <w:sz w:val="20"/>
        </w:rPr>
        <w:tab/>
      </w:r>
      <w:r w:rsidR="007D4980">
        <w:rPr>
          <w:color w:val="000000"/>
          <w:sz w:val="20"/>
        </w:rPr>
        <w:t>The p</w:t>
      </w:r>
      <w:r w:rsidR="007D4980" w:rsidRPr="00206030">
        <w:rPr>
          <w:color w:val="000000"/>
          <w:sz w:val="20"/>
        </w:rPr>
        <w:t xml:space="preserve">ermittee shall maintain up to date calculations of the PM exhaust gas concentrations, in pounds per thousand pounds of exhaust gas, from </w:t>
      </w:r>
      <w:r w:rsidR="00DD12A0">
        <w:rPr>
          <w:color w:val="000000"/>
          <w:sz w:val="20"/>
        </w:rPr>
        <w:t xml:space="preserve">FGEAST </w:t>
      </w:r>
      <w:r w:rsidR="007D4980" w:rsidRPr="00206030">
        <w:rPr>
          <w:color w:val="000000"/>
          <w:sz w:val="20"/>
        </w:rPr>
        <w:t xml:space="preserve">according to the method outlined in Appendix </w:t>
      </w:r>
      <w:r w:rsidR="00A04827">
        <w:rPr>
          <w:color w:val="000000"/>
          <w:sz w:val="20"/>
        </w:rPr>
        <w:t>7-</w:t>
      </w:r>
      <w:r w:rsidR="007D4980" w:rsidRPr="00206030">
        <w:rPr>
          <w:color w:val="000000"/>
          <w:sz w:val="20"/>
        </w:rPr>
        <w:t>1.</w:t>
      </w:r>
      <w:r w:rsidR="007D4980" w:rsidRPr="00206030">
        <w:rPr>
          <w:rFonts w:cs="Arial"/>
          <w:color w:val="000000"/>
          <w:sz w:val="20"/>
          <w:vertAlign w:val="superscript"/>
        </w:rPr>
        <w:t>2</w:t>
      </w:r>
      <w:r w:rsidR="007D4980" w:rsidRPr="00206030">
        <w:rPr>
          <w:color w:val="000000"/>
          <w:sz w:val="20"/>
        </w:rPr>
        <w:t xml:space="preserve"> </w:t>
      </w:r>
      <w:r w:rsidR="00D50816">
        <w:rPr>
          <w:color w:val="000000"/>
          <w:sz w:val="20"/>
        </w:rPr>
        <w:t xml:space="preserve"> </w:t>
      </w:r>
      <w:r w:rsidR="007D4980" w:rsidRPr="00206030">
        <w:rPr>
          <w:b/>
          <w:color w:val="000000"/>
          <w:sz w:val="20"/>
        </w:rPr>
        <w:t>(R</w:t>
      </w:r>
      <w:r w:rsidR="00D50816">
        <w:rPr>
          <w:b/>
          <w:color w:val="000000"/>
          <w:sz w:val="20"/>
        </w:rPr>
        <w:t> </w:t>
      </w:r>
      <w:r w:rsidR="007D4980" w:rsidRPr="00206030">
        <w:rPr>
          <w:b/>
          <w:color w:val="000000"/>
          <w:sz w:val="20"/>
        </w:rPr>
        <w:t>336.1331)</w:t>
      </w:r>
    </w:p>
    <w:p w14:paraId="4566D0AA" w14:textId="77777777" w:rsidR="007D4980" w:rsidRPr="00206030" w:rsidRDefault="007D4980" w:rsidP="007D4980">
      <w:pPr>
        <w:tabs>
          <w:tab w:val="left" w:pos="360"/>
        </w:tabs>
        <w:ind w:left="360" w:hanging="360"/>
        <w:jc w:val="both"/>
        <w:rPr>
          <w:color w:val="000000"/>
          <w:sz w:val="20"/>
        </w:rPr>
      </w:pPr>
    </w:p>
    <w:p w14:paraId="145FE89F" w14:textId="50D39109" w:rsidR="007D4980" w:rsidRPr="00206030" w:rsidRDefault="007D4980" w:rsidP="007D4980">
      <w:pPr>
        <w:tabs>
          <w:tab w:val="left" w:pos="360"/>
        </w:tabs>
        <w:ind w:left="360" w:hanging="360"/>
        <w:jc w:val="both"/>
        <w:rPr>
          <w:b/>
          <w:color w:val="000000"/>
          <w:sz w:val="20"/>
        </w:rPr>
      </w:pPr>
      <w:r w:rsidRPr="00206030">
        <w:rPr>
          <w:color w:val="000000"/>
          <w:sz w:val="20"/>
        </w:rPr>
        <w:t>1</w:t>
      </w:r>
      <w:r w:rsidR="006D2CFB">
        <w:rPr>
          <w:color w:val="000000"/>
          <w:sz w:val="20"/>
        </w:rPr>
        <w:t>1</w:t>
      </w:r>
      <w:r w:rsidRPr="00206030">
        <w:rPr>
          <w:color w:val="000000"/>
          <w:sz w:val="20"/>
        </w:rPr>
        <w:t>.</w:t>
      </w:r>
      <w:r w:rsidRPr="00206030">
        <w:rPr>
          <w:color w:val="000000"/>
          <w:sz w:val="20"/>
        </w:rPr>
        <w:tab/>
      </w:r>
      <w:r>
        <w:rPr>
          <w:color w:val="000000"/>
          <w:sz w:val="20"/>
        </w:rPr>
        <w:t>The p</w:t>
      </w:r>
      <w:r w:rsidRPr="00206030">
        <w:rPr>
          <w:color w:val="000000"/>
          <w:sz w:val="20"/>
        </w:rPr>
        <w:t xml:space="preserve">ermittee shall maintain up to date calculations of the hourly PM10 emission rates from </w:t>
      </w:r>
      <w:r w:rsidR="00DD12A0">
        <w:rPr>
          <w:color w:val="000000"/>
          <w:sz w:val="20"/>
        </w:rPr>
        <w:t xml:space="preserve">FGEAST </w:t>
      </w:r>
      <w:r w:rsidRPr="00206030">
        <w:rPr>
          <w:color w:val="000000"/>
          <w:sz w:val="20"/>
        </w:rPr>
        <w:t xml:space="preserve">according to the method outlined in Appendix </w:t>
      </w:r>
      <w:r w:rsidR="00A04827">
        <w:rPr>
          <w:color w:val="000000"/>
          <w:sz w:val="20"/>
        </w:rPr>
        <w:t>7-</w:t>
      </w:r>
      <w:r w:rsidRPr="00206030">
        <w:rPr>
          <w:color w:val="000000"/>
          <w:sz w:val="20"/>
        </w:rPr>
        <w:t>1.</w:t>
      </w:r>
      <w:r w:rsidRPr="00206030">
        <w:rPr>
          <w:rFonts w:cs="Arial"/>
          <w:color w:val="000000"/>
          <w:sz w:val="20"/>
          <w:vertAlign w:val="superscript"/>
        </w:rPr>
        <w:t>1</w:t>
      </w:r>
      <w:r w:rsidRPr="00206030">
        <w:rPr>
          <w:color w:val="000000"/>
          <w:sz w:val="20"/>
        </w:rPr>
        <w:t xml:space="preserve"> </w:t>
      </w:r>
      <w:r w:rsidR="00D50816">
        <w:rPr>
          <w:color w:val="000000"/>
          <w:sz w:val="20"/>
        </w:rPr>
        <w:t xml:space="preserve"> </w:t>
      </w:r>
      <w:r w:rsidRPr="00206030">
        <w:rPr>
          <w:b/>
          <w:color w:val="000000"/>
          <w:sz w:val="20"/>
        </w:rPr>
        <w:t>(R 336.1225)</w:t>
      </w:r>
    </w:p>
    <w:p w14:paraId="3E6BCD97" w14:textId="77777777" w:rsidR="007D4980" w:rsidRPr="00206030" w:rsidRDefault="007D4980" w:rsidP="007D4980">
      <w:pPr>
        <w:tabs>
          <w:tab w:val="left" w:pos="360"/>
        </w:tabs>
        <w:ind w:left="360" w:hanging="360"/>
        <w:jc w:val="both"/>
        <w:rPr>
          <w:color w:val="000000"/>
          <w:sz w:val="20"/>
        </w:rPr>
      </w:pPr>
    </w:p>
    <w:p w14:paraId="48BAEBAD" w14:textId="1304D881" w:rsidR="007D4980" w:rsidRPr="00206030" w:rsidRDefault="007D4980" w:rsidP="007D4980">
      <w:pPr>
        <w:tabs>
          <w:tab w:val="left" w:pos="360"/>
        </w:tabs>
        <w:ind w:left="360" w:hanging="360"/>
        <w:jc w:val="both"/>
        <w:rPr>
          <w:color w:val="000000"/>
          <w:sz w:val="20"/>
        </w:rPr>
      </w:pPr>
      <w:r w:rsidRPr="00206030">
        <w:rPr>
          <w:color w:val="000000"/>
          <w:sz w:val="20"/>
        </w:rPr>
        <w:t>1</w:t>
      </w:r>
      <w:r w:rsidR="006D2CFB">
        <w:rPr>
          <w:color w:val="000000"/>
          <w:sz w:val="20"/>
        </w:rPr>
        <w:t>2</w:t>
      </w:r>
      <w:r w:rsidRPr="00206030">
        <w:rPr>
          <w:color w:val="000000"/>
          <w:sz w:val="20"/>
        </w:rPr>
        <w:t>.</w:t>
      </w:r>
      <w:r w:rsidRPr="00206030">
        <w:rPr>
          <w:color w:val="000000"/>
          <w:sz w:val="20"/>
        </w:rPr>
        <w:tab/>
      </w:r>
      <w:r>
        <w:rPr>
          <w:color w:val="000000"/>
          <w:sz w:val="20"/>
        </w:rPr>
        <w:t>The p</w:t>
      </w:r>
      <w:r w:rsidRPr="00206030">
        <w:rPr>
          <w:color w:val="000000"/>
          <w:sz w:val="20"/>
        </w:rPr>
        <w:t xml:space="preserve">ermittee shall calculate the PM10 emission rate from the </w:t>
      </w:r>
      <w:r w:rsidR="00DD12A0">
        <w:rPr>
          <w:color w:val="000000"/>
          <w:sz w:val="20"/>
        </w:rPr>
        <w:t xml:space="preserve">FGEAST </w:t>
      </w:r>
      <w:r w:rsidRPr="00206030">
        <w:rPr>
          <w:color w:val="000000"/>
          <w:sz w:val="20"/>
        </w:rPr>
        <w:t>equipment controlled by the baghouse,</w:t>
      </w:r>
      <w:r w:rsidRPr="00206030">
        <w:rPr>
          <w:rFonts w:cs="Arial"/>
          <w:color w:val="000000"/>
          <w:sz w:val="20"/>
        </w:rPr>
        <w:t xml:space="preserve"> thermal oxidizer, and wet scrubber in series</w:t>
      </w:r>
      <w:r w:rsidRPr="00206030">
        <w:rPr>
          <w:color w:val="000000"/>
          <w:sz w:val="20"/>
        </w:rPr>
        <w:t xml:space="preserve"> for each month and 12-month rolling time period as determined at the each of each calendar month, according to the method outlined in Appendix </w:t>
      </w:r>
      <w:r w:rsidR="00A04827">
        <w:rPr>
          <w:color w:val="000000"/>
          <w:sz w:val="20"/>
        </w:rPr>
        <w:t>7-</w:t>
      </w:r>
      <w:r w:rsidRPr="00206030">
        <w:rPr>
          <w:color w:val="000000"/>
          <w:sz w:val="20"/>
        </w:rPr>
        <w:t>1.</w:t>
      </w:r>
      <w:r w:rsidRPr="00206030">
        <w:rPr>
          <w:rFonts w:cs="Arial"/>
          <w:color w:val="000000"/>
          <w:sz w:val="20"/>
          <w:vertAlign w:val="superscript"/>
        </w:rPr>
        <w:t>2</w:t>
      </w:r>
      <w:r w:rsidRPr="00206030">
        <w:rPr>
          <w:b/>
          <w:color w:val="000000"/>
          <w:sz w:val="20"/>
        </w:rPr>
        <w:t xml:space="preserve"> </w:t>
      </w:r>
      <w:r w:rsidR="00D50816">
        <w:rPr>
          <w:b/>
          <w:color w:val="000000"/>
          <w:sz w:val="20"/>
        </w:rPr>
        <w:t xml:space="preserve"> </w:t>
      </w:r>
      <w:r w:rsidRPr="00206030">
        <w:rPr>
          <w:b/>
          <w:color w:val="000000"/>
          <w:sz w:val="20"/>
        </w:rPr>
        <w:t>(</w:t>
      </w:r>
      <w:r w:rsidR="00FA0E3B" w:rsidRPr="00206030">
        <w:rPr>
          <w:b/>
          <w:color w:val="000000"/>
          <w:sz w:val="20"/>
        </w:rPr>
        <w:t>R 336.1205(3)</w:t>
      </w:r>
      <w:r w:rsidR="00FA0E3B">
        <w:rPr>
          <w:b/>
          <w:color w:val="000000"/>
          <w:sz w:val="20"/>
        </w:rPr>
        <w:t>,</w:t>
      </w:r>
      <w:r w:rsidR="00D50816">
        <w:rPr>
          <w:b/>
          <w:color w:val="000000"/>
          <w:sz w:val="20"/>
        </w:rPr>
        <w:t xml:space="preserve"> </w:t>
      </w:r>
      <w:r w:rsidRPr="00206030">
        <w:rPr>
          <w:b/>
          <w:color w:val="000000"/>
          <w:sz w:val="20"/>
        </w:rPr>
        <w:t>R</w:t>
      </w:r>
      <w:r w:rsidR="00D50816">
        <w:rPr>
          <w:b/>
          <w:color w:val="000000"/>
          <w:sz w:val="20"/>
        </w:rPr>
        <w:t> </w:t>
      </w:r>
      <w:r w:rsidRPr="00206030">
        <w:rPr>
          <w:b/>
          <w:color w:val="000000"/>
          <w:sz w:val="20"/>
        </w:rPr>
        <w:t>336.1225, R 336.1331</w:t>
      </w:r>
      <w:r w:rsidRPr="00206030">
        <w:rPr>
          <w:rFonts w:cs="Arial"/>
          <w:b/>
          <w:color w:val="000000"/>
          <w:sz w:val="20"/>
        </w:rPr>
        <w:t>)</w:t>
      </w:r>
    </w:p>
    <w:p w14:paraId="45F0332C" w14:textId="77777777" w:rsidR="007D4980" w:rsidRPr="00206030" w:rsidRDefault="007D4980" w:rsidP="007D4980">
      <w:pPr>
        <w:tabs>
          <w:tab w:val="left" w:pos="360"/>
        </w:tabs>
        <w:ind w:left="360" w:hanging="360"/>
        <w:jc w:val="both"/>
        <w:rPr>
          <w:color w:val="000000"/>
          <w:sz w:val="20"/>
        </w:rPr>
      </w:pPr>
    </w:p>
    <w:p w14:paraId="2AE80B55" w14:textId="66C1E779" w:rsidR="007D4980" w:rsidRDefault="007D4980" w:rsidP="007B05E0">
      <w:pPr>
        <w:pStyle w:val="ListParagraph"/>
        <w:numPr>
          <w:ilvl w:val="0"/>
          <w:numId w:val="6"/>
        </w:numPr>
        <w:jc w:val="both"/>
        <w:rPr>
          <w:b/>
          <w:color w:val="000000"/>
          <w:sz w:val="20"/>
        </w:rPr>
      </w:pPr>
      <w:r w:rsidRPr="00A0150F">
        <w:rPr>
          <w:color w:val="000000"/>
          <w:sz w:val="20"/>
        </w:rPr>
        <w:t>The permittee shall conduct and record the results of a visible emission observation (described in Appendix 3-1) of the silo baghouse exhausts once per calendar month during a period when the silos are being filled.  The frequency of observations may be changed with the written approval of the AQD District Supervisor.</w:t>
      </w:r>
      <w:r w:rsidRPr="00A0150F">
        <w:rPr>
          <w:rFonts w:cs="Arial"/>
          <w:color w:val="000000"/>
          <w:sz w:val="20"/>
          <w:vertAlign w:val="superscript"/>
        </w:rPr>
        <w:t>2</w:t>
      </w:r>
      <w:r w:rsidRPr="00A0150F">
        <w:rPr>
          <w:color w:val="000000"/>
          <w:sz w:val="20"/>
        </w:rPr>
        <w:t xml:space="preserve"> </w:t>
      </w:r>
      <w:r w:rsidRPr="00A0150F">
        <w:rPr>
          <w:b/>
          <w:color w:val="000000"/>
          <w:sz w:val="20"/>
        </w:rPr>
        <w:t>(R 336.1331)</w:t>
      </w:r>
    </w:p>
    <w:p w14:paraId="67C99C71" w14:textId="77777777" w:rsidR="007B05E0" w:rsidRPr="00A0150F" w:rsidRDefault="007B05E0" w:rsidP="00A0150F">
      <w:pPr>
        <w:pStyle w:val="ListParagraph"/>
        <w:ind w:left="360"/>
        <w:jc w:val="both"/>
        <w:rPr>
          <w:b/>
          <w:color w:val="000000"/>
          <w:sz w:val="20"/>
        </w:rPr>
      </w:pPr>
    </w:p>
    <w:p w14:paraId="688A098F" w14:textId="5041A594" w:rsidR="007B05E0" w:rsidRPr="007B05E0" w:rsidRDefault="007B05E0" w:rsidP="007B05E0">
      <w:pPr>
        <w:numPr>
          <w:ilvl w:val="0"/>
          <w:numId w:val="6"/>
        </w:numPr>
        <w:jc w:val="both"/>
        <w:rPr>
          <w:bCs/>
          <w:color w:val="000000"/>
          <w:sz w:val="20"/>
        </w:rPr>
      </w:pPr>
      <w:r w:rsidRPr="00B60BB1">
        <w:rPr>
          <w:bCs/>
          <w:color w:val="000000"/>
          <w:sz w:val="20"/>
        </w:rPr>
        <w:t xml:space="preserve">The </w:t>
      </w:r>
      <w:bookmarkStart w:id="101" w:name="_Hlk149922704"/>
      <w:r w:rsidRPr="00B60BB1">
        <w:rPr>
          <w:bCs/>
          <w:color w:val="000000"/>
          <w:sz w:val="20"/>
        </w:rPr>
        <w:t xml:space="preserve">permittee may only increase </w:t>
      </w:r>
      <w:r w:rsidR="003F133C">
        <w:rPr>
          <w:bCs/>
          <w:color w:val="000000"/>
          <w:sz w:val="20"/>
        </w:rPr>
        <w:t>the</w:t>
      </w:r>
      <w:r w:rsidRPr="00B60BB1">
        <w:rPr>
          <w:bCs/>
          <w:color w:val="000000"/>
          <w:sz w:val="20"/>
        </w:rPr>
        <w:t xml:space="preserve"> frequency of visible emission observations required in SC VI.1</w:t>
      </w:r>
      <w:r>
        <w:rPr>
          <w:bCs/>
          <w:color w:val="000000"/>
          <w:sz w:val="20"/>
        </w:rPr>
        <w:t>3</w:t>
      </w:r>
      <w:r w:rsidRPr="00B60BB1">
        <w:rPr>
          <w:bCs/>
          <w:color w:val="000000"/>
          <w:sz w:val="20"/>
        </w:rPr>
        <w:t xml:space="preserve">. </w:t>
      </w:r>
      <w:r w:rsidRPr="00D57148">
        <w:rPr>
          <w:bCs/>
          <w:color w:val="000000"/>
          <w:sz w:val="20"/>
        </w:rPr>
        <w:t>The permittee shall keep, in a satisfactory manner</w:t>
      </w:r>
      <w:r>
        <w:rPr>
          <w:bCs/>
          <w:color w:val="000000"/>
          <w:sz w:val="20"/>
        </w:rPr>
        <w:t>,</w:t>
      </w:r>
      <w:r w:rsidRPr="00D57148">
        <w:rPr>
          <w:bCs/>
          <w:color w:val="000000"/>
          <w:sz w:val="20"/>
        </w:rPr>
        <w:t xml:space="preserve"> a log of </w:t>
      </w:r>
      <w:r>
        <w:rPr>
          <w:bCs/>
          <w:color w:val="000000"/>
          <w:sz w:val="20"/>
        </w:rPr>
        <w:t xml:space="preserve">all </w:t>
      </w:r>
      <w:r w:rsidRPr="001A38AD">
        <w:rPr>
          <w:bCs/>
          <w:color w:val="000000"/>
          <w:sz w:val="20"/>
        </w:rPr>
        <w:t>visible emission observation</w:t>
      </w:r>
      <w:r>
        <w:rPr>
          <w:bCs/>
          <w:color w:val="000000"/>
          <w:sz w:val="20"/>
        </w:rPr>
        <w:t>s</w:t>
      </w:r>
      <w:r w:rsidRPr="001A38AD">
        <w:rPr>
          <w:bCs/>
          <w:color w:val="000000"/>
          <w:sz w:val="20"/>
        </w:rPr>
        <w:t xml:space="preserve"> </w:t>
      </w:r>
      <w:bookmarkEnd w:id="101"/>
      <w:r w:rsidRPr="001A38AD">
        <w:rPr>
          <w:bCs/>
          <w:color w:val="000000"/>
          <w:sz w:val="20"/>
        </w:rPr>
        <w:t xml:space="preserve">(described in Appendix </w:t>
      </w:r>
      <w:r>
        <w:rPr>
          <w:bCs/>
          <w:color w:val="000000"/>
          <w:sz w:val="20"/>
        </w:rPr>
        <w:t>3-1</w:t>
      </w:r>
      <w:r w:rsidRPr="001A38AD">
        <w:rPr>
          <w:bCs/>
          <w:color w:val="000000"/>
          <w:sz w:val="20"/>
        </w:rPr>
        <w:t>) of the silo baghouse exhausts</w:t>
      </w:r>
      <w:r>
        <w:rPr>
          <w:bCs/>
          <w:color w:val="000000"/>
          <w:sz w:val="20"/>
        </w:rPr>
        <w:t xml:space="preserve"> including the time, duration, and a</w:t>
      </w:r>
      <w:r w:rsidRPr="00354F8F">
        <w:rPr>
          <w:rFonts w:cs="Arial"/>
          <w:sz w:val="20"/>
        </w:rPr>
        <w:t xml:space="preserve"> description of </w:t>
      </w:r>
      <w:r>
        <w:rPr>
          <w:rFonts w:cs="Arial"/>
          <w:sz w:val="20"/>
        </w:rPr>
        <w:t xml:space="preserve">any increases in monitoring frequency and the reason for </w:t>
      </w:r>
      <w:r w:rsidRPr="00354F8F">
        <w:rPr>
          <w:rFonts w:cs="Arial"/>
          <w:sz w:val="20"/>
        </w:rPr>
        <w:t>the changes</w:t>
      </w:r>
      <w:r w:rsidRPr="00D57148">
        <w:rPr>
          <w:bCs/>
          <w:color w:val="000000"/>
          <w:sz w:val="20"/>
        </w:rPr>
        <w:t>.</w:t>
      </w:r>
      <w:r>
        <w:rPr>
          <w:bCs/>
          <w:color w:val="000000"/>
          <w:sz w:val="20"/>
        </w:rPr>
        <w:t xml:space="preserve"> </w:t>
      </w:r>
      <w:r w:rsidRPr="00D57148">
        <w:rPr>
          <w:bCs/>
          <w:color w:val="000000"/>
          <w:sz w:val="20"/>
        </w:rPr>
        <w:t xml:space="preserve"> The permittee shall keep all records on file and make them available to the Department upon request.</w:t>
      </w:r>
      <w:r>
        <w:rPr>
          <w:bCs/>
          <w:color w:val="000000"/>
          <w:sz w:val="20"/>
        </w:rPr>
        <w:t xml:space="preserve">  </w:t>
      </w:r>
      <w:r w:rsidRPr="00021E1F">
        <w:rPr>
          <w:rFonts w:cs="Arial"/>
          <w:b/>
          <w:color w:val="000000"/>
          <w:sz w:val="20"/>
        </w:rPr>
        <w:t>(</w:t>
      </w:r>
      <w:r w:rsidRPr="00FE0AD0">
        <w:rPr>
          <w:b/>
          <w:sz w:val="20"/>
        </w:rPr>
        <w:t>R 336.1213(3)</w:t>
      </w:r>
      <w:r>
        <w:rPr>
          <w:b/>
          <w:sz w:val="20"/>
        </w:rPr>
        <w:t>)</w:t>
      </w:r>
    </w:p>
    <w:p w14:paraId="01B38639" w14:textId="77777777" w:rsidR="007B05E0" w:rsidRPr="00B60BB1" w:rsidRDefault="007B05E0" w:rsidP="007B05E0">
      <w:pPr>
        <w:jc w:val="both"/>
        <w:rPr>
          <w:bCs/>
          <w:color w:val="000000"/>
          <w:sz w:val="20"/>
        </w:rPr>
      </w:pPr>
    </w:p>
    <w:p w14:paraId="6473C859" w14:textId="29EB2C9B" w:rsidR="005C6538" w:rsidRPr="005C6538" w:rsidRDefault="005C6538" w:rsidP="00A0150F">
      <w:pPr>
        <w:pStyle w:val="ListParagraph"/>
        <w:numPr>
          <w:ilvl w:val="0"/>
          <w:numId w:val="6"/>
        </w:numPr>
        <w:jc w:val="both"/>
        <w:rPr>
          <w:b/>
          <w:bCs/>
          <w:sz w:val="20"/>
        </w:rPr>
      </w:pPr>
      <w:r w:rsidRPr="005C6538">
        <w:rPr>
          <w:sz w:val="20"/>
        </w:rPr>
        <w:t xml:space="preserve">The permittee shall continuously measure the pressure drop and record every five minutes as an indicator of proper operation of the dust collector. </w:t>
      </w:r>
      <w:r w:rsidR="00CE27F4">
        <w:rPr>
          <w:sz w:val="20"/>
        </w:rPr>
        <w:t xml:space="preserve"> </w:t>
      </w:r>
      <w:r w:rsidRPr="005C6538">
        <w:rPr>
          <w:sz w:val="20"/>
        </w:rPr>
        <w:t>The indicator range is between 1.5</w:t>
      </w:r>
      <w:r>
        <w:rPr>
          <w:sz w:val="20"/>
        </w:rPr>
        <w:t xml:space="preserve"> inches</w:t>
      </w:r>
      <w:r w:rsidRPr="005C6538">
        <w:rPr>
          <w:sz w:val="20"/>
        </w:rPr>
        <w:t xml:space="preserve"> to 8 </w:t>
      </w:r>
      <w:r>
        <w:rPr>
          <w:sz w:val="20"/>
        </w:rPr>
        <w:t>inches of</w:t>
      </w:r>
      <w:r w:rsidRPr="005C6538">
        <w:rPr>
          <w:sz w:val="20"/>
        </w:rPr>
        <w:t xml:space="preserve"> </w:t>
      </w:r>
      <w:r>
        <w:rPr>
          <w:sz w:val="20"/>
        </w:rPr>
        <w:t>w</w:t>
      </w:r>
      <w:r w:rsidRPr="005C6538">
        <w:rPr>
          <w:sz w:val="20"/>
        </w:rPr>
        <w:t xml:space="preserve">ater </w:t>
      </w:r>
      <w:r>
        <w:rPr>
          <w:sz w:val="20"/>
        </w:rPr>
        <w:t>c</w:t>
      </w:r>
      <w:r w:rsidRPr="005C6538">
        <w:rPr>
          <w:sz w:val="20"/>
        </w:rPr>
        <w:t>olumn (WC).</w:t>
      </w:r>
      <w:r w:rsidR="00CE27F4">
        <w:rPr>
          <w:sz w:val="20"/>
        </w:rPr>
        <w:t xml:space="preserve"> </w:t>
      </w:r>
      <w:r w:rsidRPr="005C6538">
        <w:rPr>
          <w:sz w:val="20"/>
        </w:rPr>
        <w:t xml:space="preserve"> </w:t>
      </w:r>
      <w:r w:rsidRPr="005C6538">
        <w:rPr>
          <w:b/>
          <w:bCs/>
          <w:sz w:val="20"/>
        </w:rPr>
        <w:t>(40 CFR 64.6(c)(1)(i) and (ii))</w:t>
      </w:r>
    </w:p>
    <w:p w14:paraId="48D9ED00" w14:textId="77777777" w:rsidR="005C6538" w:rsidRPr="00CE27F4" w:rsidRDefault="005C6538" w:rsidP="00BD5224">
      <w:pPr>
        <w:ind w:left="360" w:hanging="360"/>
        <w:jc w:val="both"/>
        <w:rPr>
          <w:sz w:val="20"/>
        </w:rPr>
      </w:pPr>
    </w:p>
    <w:p w14:paraId="6B65FDB4" w14:textId="64DE00A7" w:rsidR="005C6538" w:rsidRPr="00B30612" w:rsidRDefault="005C6538" w:rsidP="00A0150F">
      <w:pPr>
        <w:pStyle w:val="ListParagraph"/>
        <w:numPr>
          <w:ilvl w:val="0"/>
          <w:numId w:val="6"/>
        </w:numPr>
        <w:jc w:val="both"/>
        <w:rPr>
          <w:b/>
          <w:bCs/>
          <w:sz w:val="20"/>
        </w:rPr>
      </w:pPr>
      <w:r w:rsidRPr="00B30612">
        <w:rPr>
          <w:sz w:val="20"/>
        </w:rPr>
        <w:t xml:space="preserve">The permittee shall continuously monitor combustion chamber temperature and record every five minutes as an indicator of proper operation of the RTO. </w:t>
      </w:r>
      <w:r w:rsidR="00CE27F4">
        <w:rPr>
          <w:sz w:val="20"/>
        </w:rPr>
        <w:t xml:space="preserve"> </w:t>
      </w:r>
      <w:r w:rsidRPr="00B30612">
        <w:rPr>
          <w:sz w:val="20"/>
        </w:rPr>
        <w:t>The indicator range is a minimum of 1500</w:t>
      </w:r>
      <w:r w:rsidRPr="00B30612">
        <w:rPr>
          <w:sz w:val="20"/>
          <w:vertAlign w:val="superscript"/>
        </w:rPr>
        <w:t>o</w:t>
      </w:r>
      <w:r w:rsidRPr="00B30612">
        <w:rPr>
          <w:sz w:val="20"/>
        </w:rPr>
        <w:t xml:space="preserve">F. </w:t>
      </w:r>
      <w:r w:rsidR="00CE27F4">
        <w:rPr>
          <w:sz w:val="20"/>
        </w:rPr>
        <w:t xml:space="preserve"> </w:t>
      </w:r>
      <w:r w:rsidRPr="00B30612">
        <w:rPr>
          <w:b/>
          <w:bCs/>
          <w:sz w:val="20"/>
        </w:rPr>
        <w:t>(40 CFR 64.6</w:t>
      </w:r>
      <w:r w:rsidR="00EE022B">
        <w:rPr>
          <w:b/>
          <w:bCs/>
          <w:sz w:val="20"/>
        </w:rPr>
        <w:t>(b)</w:t>
      </w:r>
      <w:r w:rsidRPr="00B30612">
        <w:rPr>
          <w:b/>
          <w:bCs/>
          <w:sz w:val="20"/>
        </w:rPr>
        <w:t>(1)(i) and (ii))</w:t>
      </w:r>
    </w:p>
    <w:p w14:paraId="42C2C106" w14:textId="1D68580A" w:rsidR="005C6538" w:rsidRDefault="005C6538" w:rsidP="005C6538">
      <w:pPr>
        <w:pStyle w:val="Default"/>
        <w:jc w:val="both"/>
        <w:rPr>
          <w:sz w:val="20"/>
          <w:szCs w:val="20"/>
        </w:rPr>
      </w:pPr>
    </w:p>
    <w:p w14:paraId="39EE71B5" w14:textId="4606D34F" w:rsidR="00385B89" w:rsidRPr="00385B89" w:rsidRDefault="00385B89" w:rsidP="00A0150F">
      <w:pPr>
        <w:pStyle w:val="Default"/>
        <w:numPr>
          <w:ilvl w:val="0"/>
          <w:numId w:val="6"/>
        </w:numPr>
        <w:jc w:val="both"/>
        <w:rPr>
          <w:b/>
          <w:bCs/>
          <w:sz w:val="20"/>
        </w:rPr>
      </w:pPr>
      <w:bookmarkStart w:id="102" w:name="_Hlk128054018"/>
      <w:r w:rsidRPr="00385B89">
        <w:rPr>
          <w:sz w:val="20"/>
        </w:rPr>
        <w:t xml:space="preserve">The permittee shall continuously monitor the air flow through the </w:t>
      </w:r>
      <w:r w:rsidR="00DD12A0">
        <w:rPr>
          <w:sz w:val="20"/>
        </w:rPr>
        <w:t xml:space="preserve">FGEAST </w:t>
      </w:r>
      <w:r w:rsidRPr="00F31EB4">
        <w:rPr>
          <w:sz w:val="20"/>
        </w:rPr>
        <w:t>waste treatment process</w:t>
      </w:r>
      <w:r w:rsidR="006F42B0">
        <w:rPr>
          <w:sz w:val="20"/>
        </w:rPr>
        <w:t xml:space="preserve"> building</w:t>
      </w:r>
      <w:r w:rsidRPr="00385B89">
        <w:rPr>
          <w:sz w:val="20"/>
        </w:rPr>
        <w:t>.</w:t>
      </w:r>
      <w:r w:rsidR="00CE27F4">
        <w:rPr>
          <w:sz w:val="20"/>
        </w:rPr>
        <w:t xml:space="preserve"> </w:t>
      </w:r>
      <w:r w:rsidRPr="00385B89">
        <w:rPr>
          <w:sz w:val="20"/>
        </w:rPr>
        <w:t xml:space="preserve"> This shall be recorded on a data acquisition system or other method</w:t>
      </w:r>
      <w:r>
        <w:rPr>
          <w:sz w:val="20"/>
        </w:rPr>
        <w:t>,</w:t>
      </w:r>
      <w:r w:rsidRPr="00385B89">
        <w:rPr>
          <w:sz w:val="20"/>
        </w:rPr>
        <w:t xml:space="preserve"> but at a minimum recorded once per day. </w:t>
      </w:r>
      <w:r w:rsidR="00CE27F4">
        <w:rPr>
          <w:sz w:val="20"/>
        </w:rPr>
        <w:t xml:space="preserve"> </w:t>
      </w:r>
      <w:r w:rsidRPr="00385B89">
        <w:rPr>
          <w:sz w:val="20"/>
        </w:rPr>
        <w:t xml:space="preserve">The indicator range is 19,500 to 26,400 CFM. </w:t>
      </w:r>
      <w:r w:rsidR="00CE27F4">
        <w:rPr>
          <w:sz w:val="20"/>
        </w:rPr>
        <w:t xml:space="preserve"> </w:t>
      </w:r>
      <w:r w:rsidRPr="00385B89">
        <w:rPr>
          <w:b/>
          <w:bCs/>
          <w:sz w:val="20"/>
        </w:rPr>
        <w:t>(40 CFR 64.3(a)(2))</w:t>
      </w:r>
    </w:p>
    <w:bookmarkEnd w:id="102"/>
    <w:p w14:paraId="470629D6" w14:textId="77777777" w:rsidR="00385B89" w:rsidRDefault="00385B89" w:rsidP="00BD5224">
      <w:pPr>
        <w:pStyle w:val="Default"/>
        <w:ind w:left="360"/>
        <w:jc w:val="both"/>
        <w:rPr>
          <w:sz w:val="20"/>
          <w:szCs w:val="20"/>
        </w:rPr>
      </w:pPr>
    </w:p>
    <w:p w14:paraId="4473ECE7" w14:textId="0EE560D5" w:rsidR="005C6538" w:rsidRDefault="005C6538" w:rsidP="00A0150F">
      <w:pPr>
        <w:pStyle w:val="Default"/>
        <w:numPr>
          <w:ilvl w:val="0"/>
          <w:numId w:val="6"/>
        </w:numPr>
        <w:jc w:val="both"/>
        <w:rPr>
          <w:b/>
          <w:bCs/>
          <w:sz w:val="20"/>
          <w:szCs w:val="20"/>
        </w:rPr>
      </w:pPr>
      <w:r>
        <w:rPr>
          <w:sz w:val="20"/>
          <w:szCs w:val="20"/>
        </w:rPr>
        <w:t>The pressure gauge shall continuously monitor the pressure drop across the baghouse.  The averaging period is 5 minutes block average.</w:t>
      </w:r>
      <w:r w:rsidR="00CE27F4">
        <w:rPr>
          <w:sz w:val="20"/>
          <w:szCs w:val="20"/>
        </w:rPr>
        <w:t xml:space="preserve"> </w:t>
      </w:r>
      <w:r>
        <w:rPr>
          <w:sz w:val="20"/>
          <w:szCs w:val="20"/>
        </w:rPr>
        <w:t xml:space="preserve"> The monitor shall be calibrated annually or according to manufacturer recommendations, whichever is more frequent.  </w:t>
      </w:r>
      <w:r>
        <w:rPr>
          <w:b/>
          <w:bCs/>
          <w:sz w:val="20"/>
          <w:szCs w:val="20"/>
        </w:rPr>
        <w:t xml:space="preserve">(40 CFR 64.6(c)(1)(iii)) </w:t>
      </w:r>
    </w:p>
    <w:p w14:paraId="2E543F13" w14:textId="0E5FD744" w:rsidR="005C6538" w:rsidRDefault="005C6538" w:rsidP="00BD5224">
      <w:pPr>
        <w:pStyle w:val="Default"/>
        <w:ind w:left="360"/>
        <w:jc w:val="both"/>
        <w:rPr>
          <w:sz w:val="20"/>
          <w:szCs w:val="20"/>
        </w:rPr>
      </w:pPr>
    </w:p>
    <w:p w14:paraId="4C17BACE" w14:textId="04C09A71" w:rsidR="00385B89" w:rsidRPr="00385B89" w:rsidRDefault="00385B89" w:rsidP="00A0150F">
      <w:pPr>
        <w:pStyle w:val="Default"/>
        <w:numPr>
          <w:ilvl w:val="0"/>
          <w:numId w:val="6"/>
        </w:numPr>
        <w:jc w:val="both"/>
        <w:rPr>
          <w:b/>
          <w:bCs/>
          <w:sz w:val="20"/>
          <w:szCs w:val="20"/>
        </w:rPr>
      </w:pPr>
      <w:r>
        <w:rPr>
          <w:sz w:val="20"/>
          <w:szCs w:val="20"/>
        </w:rPr>
        <w:t xml:space="preserve">The temperature </w:t>
      </w:r>
      <w:r w:rsidRPr="00385B89">
        <w:rPr>
          <w:sz w:val="20"/>
          <w:szCs w:val="20"/>
        </w:rPr>
        <w:t xml:space="preserve">monitor shall continuously monitor the combustion temperature of the thermal oxidizer. </w:t>
      </w:r>
      <w:r w:rsidR="00CE27F4">
        <w:rPr>
          <w:sz w:val="20"/>
          <w:szCs w:val="20"/>
        </w:rPr>
        <w:t xml:space="preserve"> </w:t>
      </w:r>
      <w:r w:rsidRPr="00385B89">
        <w:rPr>
          <w:sz w:val="20"/>
          <w:szCs w:val="20"/>
        </w:rPr>
        <w:t xml:space="preserve">The averaging period is 5 minutes block average. </w:t>
      </w:r>
      <w:r w:rsidR="00CE27F4">
        <w:rPr>
          <w:sz w:val="20"/>
          <w:szCs w:val="20"/>
        </w:rPr>
        <w:t xml:space="preserve"> </w:t>
      </w:r>
      <w:r w:rsidRPr="00385B89">
        <w:rPr>
          <w:sz w:val="20"/>
          <w:szCs w:val="20"/>
        </w:rPr>
        <w:t>The monitor shall be calibrated annually or according to manufacturer recommendations, whichever is more frequent.</w:t>
      </w:r>
      <w:r w:rsidR="00CE27F4">
        <w:rPr>
          <w:sz w:val="20"/>
          <w:szCs w:val="20"/>
        </w:rPr>
        <w:t xml:space="preserve"> </w:t>
      </w:r>
      <w:r w:rsidRPr="00385B89">
        <w:rPr>
          <w:sz w:val="20"/>
          <w:szCs w:val="20"/>
        </w:rPr>
        <w:t xml:space="preserve"> </w:t>
      </w:r>
      <w:r w:rsidRPr="00385B89">
        <w:rPr>
          <w:b/>
          <w:bCs/>
          <w:sz w:val="20"/>
          <w:szCs w:val="20"/>
        </w:rPr>
        <w:t>(40 CFR 64.6(c)(1)(iii))</w:t>
      </w:r>
    </w:p>
    <w:p w14:paraId="45665132" w14:textId="5B33530A" w:rsidR="00385B89" w:rsidRDefault="00385B89" w:rsidP="00385B89">
      <w:pPr>
        <w:pStyle w:val="Default"/>
        <w:ind w:left="360"/>
        <w:jc w:val="both"/>
        <w:rPr>
          <w:b/>
          <w:bCs/>
          <w:sz w:val="20"/>
          <w:szCs w:val="20"/>
        </w:rPr>
      </w:pPr>
    </w:p>
    <w:p w14:paraId="00D02916" w14:textId="75528C24" w:rsidR="00BD5224" w:rsidRDefault="007B05E0" w:rsidP="00BD5224">
      <w:pPr>
        <w:ind w:left="360" w:hanging="360"/>
        <w:jc w:val="both"/>
        <w:rPr>
          <w:color w:val="000000"/>
          <w:sz w:val="20"/>
        </w:rPr>
      </w:pPr>
      <w:r>
        <w:rPr>
          <w:color w:val="000000"/>
          <w:sz w:val="20"/>
        </w:rPr>
        <w:t>20</w:t>
      </w:r>
      <w:r w:rsidR="00BD5224" w:rsidRPr="00385B89">
        <w:rPr>
          <w:color w:val="000000"/>
          <w:sz w:val="20"/>
        </w:rPr>
        <w:t>.</w:t>
      </w:r>
      <w:r w:rsidR="00BD5224">
        <w:rPr>
          <w:color w:val="000000"/>
          <w:sz w:val="20"/>
        </w:rPr>
        <w:tab/>
      </w:r>
      <w:r w:rsidR="00BD5224" w:rsidRPr="00206030">
        <w:rPr>
          <w:color w:val="000000"/>
          <w:sz w:val="20"/>
        </w:rPr>
        <w:t xml:space="preserve">The permittee shall install, calibrate, maintain and operate in a satisfactory </w:t>
      </w:r>
      <w:r w:rsidR="00BD5224">
        <w:rPr>
          <w:color w:val="000000"/>
          <w:sz w:val="20"/>
        </w:rPr>
        <w:t xml:space="preserve">manner a device to monitor </w:t>
      </w:r>
      <w:r w:rsidR="00BD5224" w:rsidRPr="00206030">
        <w:rPr>
          <w:color w:val="000000"/>
          <w:sz w:val="20"/>
        </w:rPr>
        <w:t xml:space="preserve">the </w:t>
      </w:r>
      <w:r w:rsidR="00BD5224">
        <w:rPr>
          <w:color w:val="000000"/>
          <w:sz w:val="20"/>
        </w:rPr>
        <w:t>air</w:t>
      </w:r>
      <w:r w:rsidR="00BD5224" w:rsidRPr="00206030">
        <w:rPr>
          <w:color w:val="000000"/>
          <w:sz w:val="20"/>
        </w:rPr>
        <w:t xml:space="preserve"> flow rate </w:t>
      </w:r>
      <w:r w:rsidR="00BD5224">
        <w:rPr>
          <w:color w:val="000000"/>
          <w:sz w:val="20"/>
        </w:rPr>
        <w:t xml:space="preserve">through the </w:t>
      </w:r>
      <w:r w:rsidR="00DD12A0">
        <w:rPr>
          <w:color w:val="000000"/>
          <w:sz w:val="20"/>
        </w:rPr>
        <w:t xml:space="preserve">FGEAST </w:t>
      </w:r>
      <w:r w:rsidR="00BD5224" w:rsidRPr="00F31EB4">
        <w:rPr>
          <w:color w:val="000000"/>
          <w:sz w:val="20"/>
        </w:rPr>
        <w:t>waste treatment process</w:t>
      </w:r>
      <w:r w:rsidR="00BD5224">
        <w:rPr>
          <w:color w:val="000000"/>
          <w:sz w:val="20"/>
        </w:rPr>
        <w:t xml:space="preserve"> building</w:t>
      </w:r>
      <w:r w:rsidR="00BD5224" w:rsidRPr="00AE1442">
        <w:rPr>
          <w:color w:val="000000"/>
          <w:sz w:val="20"/>
        </w:rPr>
        <w:t xml:space="preserve"> </w:t>
      </w:r>
      <w:r w:rsidR="00BD5224" w:rsidRPr="00206030">
        <w:rPr>
          <w:color w:val="000000"/>
          <w:sz w:val="20"/>
        </w:rPr>
        <w:t xml:space="preserve">on a continuous </w:t>
      </w:r>
      <w:r w:rsidR="00BD5224" w:rsidRPr="00AE1442">
        <w:rPr>
          <w:color w:val="000000"/>
          <w:sz w:val="20"/>
        </w:rPr>
        <w:t xml:space="preserve">basis and record the monitored </w:t>
      </w:r>
      <w:r w:rsidR="00BD5224">
        <w:rPr>
          <w:color w:val="000000"/>
          <w:sz w:val="20"/>
        </w:rPr>
        <w:t xml:space="preserve">air </w:t>
      </w:r>
      <w:r w:rsidR="00BD5224" w:rsidRPr="00AE1442">
        <w:rPr>
          <w:color w:val="000000"/>
          <w:sz w:val="20"/>
        </w:rPr>
        <w:t>flow rate.</w:t>
      </w:r>
      <w:r w:rsidR="00BD5224">
        <w:rPr>
          <w:color w:val="000000"/>
          <w:sz w:val="20"/>
        </w:rPr>
        <w:t xml:space="preserve"> </w:t>
      </w:r>
      <w:r w:rsidR="00CE27F4">
        <w:rPr>
          <w:color w:val="000000"/>
          <w:sz w:val="20"/>
        </w:rPr>
        <w:t xml:space="preserve"> </w:t>
      </w:r>
      <w:r w:rsidR="00BD5224" w:rsidRPr="00385B89">
        <w:rPr>
          <w:b/>
          <w:bCs/>
          <w:color w:val="000000"/>
          <w:sz w:val="20"/>
        </w:rPr>
        <w:t>(R 336.1213(3))</w:t>
      </w:r>
      <w:r w:rsidR="00BD5224" w:rsidRPr="00AE1442">
        <w:rPr>
          <w:color w:val="000000"/>
          <w:sz w:val="20"/>
        </w:rPr>
        <w:t xml:space="preserve"> </w:t>
      </w:r>
      <w:r w:rsidR="00BD5224">
        <w:rPr>
          <w:color w:val="000000"/>
          <w:sz w:val="20"/>
        </w:rPr>
        <w:t xml:space="preserve"> </w:t>
      </w:r>
    </w:p>
    <w:p w14:paraId="5B05991F" w14:textId="77777777" w:rsidR="00BD5224" w:rsidRPr="00385B89" w:rsidRDefault="00BD5224" w:rsidP="00BD5224">
      <w:pPr>
        <w:pStyle w:val="Default"/>
        <w:ind w:left="360" w:hanging="360"/>
        <w:jc w:val="both"/>
        <w:rPr>
          <w:b/>
          <w:bCs/>
          <w:sz w:val="20"/>
          <w:szCs w:val="20"/>
        </w:rPr>
      </w:pPr>
    </w:p>
    <w:p w14:paraId="0145B546" w14:textId="0817C807" w:rsidR="00385B89" w:rsidRPr="00385B89" w:rsidRDefault="00385B89" w:rsidP="00A0150F">
      <w:pPr>
        <w:pStyle w:val="Default"/>
        <w:numPr>
          <w:ilvl w:val="0"/>
          <w:numId w:val="114"/>
        </w:numPr>
        <w:jc w:val="both"/>
        <w:rPr>
          <w:b/>
          <w:bCs/>
          <w:sz w:val="20"/>
          <w:szCs w:val="20"/>
        </w:rPr>
      </w:pPr>
      <w:r w:rsidRPr="00385B89">
        <w:rPr>
          <w:sz w:val="20"/>
          <w:szCs w:val="20"/>
        </w:rPr>
        <w:t xml:space="preserve">The air flow monitor shall continuously monitor air flow through the </w:t>
      </w:r>
      <w:r w:rsidR="00DD12A0">
        <w:rPr>
          <w:sz w:val="20"/>
        </w:rPr>
        <w:t xml:space="preserve">FGEAST </w:t>
      </w:r>
      <w:r w:rsidR="006F42B0" w:rsidRPr="00F31EB4">
        <w:rPr>
          <w:sz w:val="20"/>
        </w:rPr>
        <w:t>waste treatment process</w:t>
      </w:r>
      <w:r w:rsidR="006F42B0">
        <w:rPr>
          <w:sz w:val="20"/>
        </w:rPr>
        <w:t xml:space="preserve"> </w:t>
      </w:r>
      <w:r w:rsidRPr="00385B89">
        <w:rPr>
          <w:sz w:val="20"/>
          <w:szCs w:val="20"/>
        </w:rPr>
        <w:t xml:space="preserve">building. </w:t>
      </w:r>
      <w:r w:rsidR="00CE27F4">
        <w:rPr>
          <w:sz w:val="20"/>
          <w:szCs w:val="20"/>
        </w:rPr>
        <w:t xml:space="preserve"> </w:t>
      </w:r>
      <w:r w:rsidRPr="00385B89">
        <w:rPr>
          <w:sz w:val="20"/>
          <w:szCs w:val="20"/>
        </w:rPr>
        <w:t xml:space="preserve">The monitor shall be calibrated annually or according to manufacturer recommendations, whichever is more frequent. </w:t>
      </w:r>
      <w:r w:rsidR="00CE27F4">
        <w:rPr>
          <w:sz w:val="20"/>
          <w:szCs w:val="20"/>
        </w:rPr>
        <w:t xml:space="preserve"> </w:t>
      </w:r>
      <w:r w:rsidRPr="00385B89">
        <w:rPr>
          <w:b/>
          <w:bCs/>
          <w:sz w:val="20"/>
          <w:szCs w:val="20"/>
        </w:rPr>
        <w:t>(40 CFR 64.6(c)(1)(iii))</w:t>
      </w:r>
    </w:p>
    <w:p w14:paraId="0DD1FE5C" w14:textId="77777777" w:rsidR="00385B89" w:rsidRDefault="00385B89" w:rsidP="00BD5224">
      <w:pPr>
        <w:pStyle w:val="Default"/>
        <w:ind w:hanging="360"/>
        <w:jc w:val="both"/>
        <w:rPr>
          <w:sz w:val="20"/>
          <w:szCs w:val="20"/>
        </w:rPr>
      </w:pPr>
    </w:p>
    <w:p w14:paraId="7104779E" w14:textId="13F6A116" w:rsidR="005C6538" w:rsidRDefault="005C6538" w:rsidP="00A0150F">
      <w:pPr>
        <w:pStyle w:val="Default"/>
        <w:numPr>
          <w:ilvl w:val="0"/>
          <w:numId w:val="114"/>
        </w:numPr>
        <w:jc w:val="both"/>
        <w:rPr>
          <w:b/>
          <w:bCs/>
          <w:sz w:val="20"/>
          <w:szCs w:val="20"/>
        </w:rPr>
      </w:pPr>
      <w:r>
        <w:rPr>
          <w:sz w:val="20"/>
          <w:szCs w:val="20"/>
        </w:rPr>
        <w:t>An excursion is a departure from the indicator range</w:t>
      </w:r>
      <w:r w:rsidR="00385B89">
        <w:rPr>
          <w:sz w:val="20"/>
          <w:szCs w:val="20"/>
        </w:rPr>
        <w:t>s</w:t>
      </w:r>
      <w:r>
        <w:rPr>
          <w:sz w:val="20"/>
          <w:szCs w:val="20"/>
        </w:rPr>
        <w:t xml:space="preserve"> of 1.5</w:t>
      </w:r>
      <w:r w:rsidRPr="005C6538">
        <w:rPr>
          <w:sz w:val="20"/>
        </w:rPr>
        <w:t xml:space="preserve"> </w:t>
      </w:r>
      <w:r>
        <w:rPr>
          <w:sz w:val="20"/>
        </w:rPr>
        <w:t>inches</w:t>
      </w:r>
      <w:r>
        <w:rPr>
          <w:sz w:val="20"/>
          <w:szCs w:val="20"/>
        </w:rPr>
        <w:t xml:space="preserve"> to 8 </w:t>
      </w:r>
      <w:r>
        <w:rPr>
          <w:sz w:val="20"/>
        </w:rPr>
        <w:t>inches</w:t>
      </w:r>
      <w:r>
        <w:rPr>
          <w:sz w:val="20"/>
          <w:szCs w:val="20"/>
        </w:rPr>
        <w:t xml:space="preserve"> of WC pressure </w:t>
      </w:r>
      <w:r w:rsidRPr="00A0150F">
        <w:rPr>
          <w:color w:val="auto"/>
          <w:sz w:val="20"/>
          <w:szCs w:val="20"/>
        </w:rPr>
        <w:t xml:space="preserve">drop </w:t>
      </w:r>
      <w:r w:rsidR="0017064F" w:rsidRPr="00A0150F">
        <w:rPr>
          <w:color w:val="auto"/>
          <w:sz w:val="20"/>
          <w:szCs w:val="20"/>
        </w:rPr>
        <w:t xml:space="preserve">based on a 5-minute block average </w:t>
      </w:r>
      <w:r w:rsidRPr="00A0150F">
        <w:rPr>
          <w:color w:val="auto"/>
          <w:sz w:val="20"/>
          <w:szCs w:val="20"/>
        </w:rPr>
        <w:t>for the baghouse</w:t>
      </w:r>
      <w:r w:rsidR="00385B89" w:rsidRPr="00A0150F">
        <w:rPr>
          <w:color w:val="auto"/>
          <w:sz w:val="20"/>
          <w:szCs w:val="20"/>
        </w:rPr>
        <w:t xml:space="preserve">, </w:t>
      </w:r>
      <w:r w:rsidRPr="00A0150F">
        <w:rPr>
          <w:color w:val="auto"/>
          <w:sz w:val="20"/>
          <w:szCs w:val="20"/>
        </w:rPr>
        <w:t xml:space="preserve">below </w:t>
      </w:r>
      <w:r w:rsidR="00385B89" w:rsidRPr="00A0150F">
        <w:rPr>
          <w:color w:val="auto"/>
          <w:sz w:val="20"/>
          <w:szCs w:val="20"/>
        </w:rPr>
        <w:t xml:space="preserve">a </w:t>
      </w:r>
      <w:r w:rsidRPr="00A0150F">
        <w:rPr>
          <w:color w:val="auto"/>
          <w:sz w:val="20"/>
          <w:szCs w:val="20"/>
        </w:rPr>
        <w:t xml:space="preserve">minimum combustion temperature </w:t>
      </w:r>
      <w:r w:rsidR="00385B89" w:rsidRPr="00A0150F">
        <w:rPr>
          <w:color w:val="auto"/>
          <w:sz w:val="20"/>
        </w:rPr>
        <w:t>of 1500</w:t>
      </w:r>
      <w:r w:rsidR="00385B89" w:rsidRPr="00A0150F">
        <w:rPr>
          <w:color w:val="auto"/>
          <w:sz w:val="20"/>
          <w:vertAlign w:val="superscript"/>
        </w:rPr>
        <w:t>o</w:t>
      </w:r>
      <w:r w:rsidR="00385B89" w:rsidRPr="00A0150F">
        <w:rPr>
          <w:color w:val="auto"/>
          <w:sz w:val="20"/>
        </w:rPr>
        <w:t>F</w:t>
      </w:r>
      <w:r w:rsidR="0017064F" w:rsidRPr="00A0150F">
        <w:rPr>
          <w:color w:val="auto"/>
          <w:sz w:val="20"/>
        </w:rPr>
        <w:t xml:space="preserve"> </w:t>
      </w:r>
      <w:r w:rsidR="0017064F" w:rsidRPr="00A0150F">
        <w:rPr>
          <w:color w:val="auto"/>
          <w:sz w:val="20"/>
          <w:szCs w:val="20"/>
        </w:rPr>
        <w:t xml:space="preserve">based on a 5-minute block average </w:t>
      </w:r>
      <w:r w:rsidR="00385B89" w:rsidRPr="00A0150F">
        <w:rPr>
          <w:color w:val="auto"/>
          <w:sz w:val="20"/>
          <w:szCs w:val="20"/>
        </w:rPr>
        <w:t>for the RTO</w:t>
      </w:r>
      <w:r w:rsidR="00125A58">
        <w:rPr>
          <w:color w:val="auto"/>
          <w:sz w:val="20"/>
          <w:szCs w:val="20"/>
        </w:rPr>
        <w:t>,</w:t>
      </w:r>
      <w:r w:rsidR="00C922B2" w:rsidRPr="00A0150F">
        <w:rPr>
          <w:color w:val="auto"/>
          <w:sz w:val="20"/>
          <w:szCs w:val="20"/>
        </w:rPr>
        <w:t xml:space="preserve"> </w:t>
      </w:r>
      <w:r w:rsidR="00385B89" w:rsidRPr="00A0150F">
        <w:rPr>
          <w:color w:val="auto"/>
          <w:sz w:val="20"/>
        </w:rPr>
        <w:t>or a departure from the indicator range of 19,500 to 26,400 CFM</w:t>
      </w:r>
      <w:r w:rsidR="0017064F" w:rsidRPr="00A0150F">
        <w:rPr>
          <w:color w:val="auto"/>
          <w:sz w:val="20"/>
        </w:rPr>
        <w:t xml:space="preserve"> based on a daily block average</w:t>
      </w:r>
      <w:r w:rsidR="00385B89" w:rsidRPr="00A0150F">
        <w:rPr>
          <w:color w:val="auto"/>
          <w:sz w:val="20"/>
        </w:rPr>
        <w:t xml:space="preserve"> </w:t>
      </w:r>
      <w:bookmarkStart w:id="103" w:name="_Hlk149923121"/>
      <w:r w:rsidR="00385B89" w:rsidRPr="00385B89">
        <w:rPr>
          <w:sz w:val="20"/>
        </w:rPr>
        <w:t xml:space="preserve">specified for the air flow through the </w:t>
      </w:r>
      <w:r w:rsidR="00DD12A0">
        <w:rPr>
          <w:sz w:val="20"/>
        </w:rPr>
        <w:t xml:space="preserve">FGEAST </w:t>
      </w:r>
      <w:bookmarkEnd w:id="103"/>
      <w:r w:rsidR="006F42B0" w:rsidRPr="00F31EB4">
        <w:rPr>
          <w:sz w:val="20"/>
        </w:rPr>
        <w:t>waste treatment process</w:t>
      </w:r>
      <w:r w:rsidR="006F42B0">
        <w:rPr>
          <w:sz w:val="20"/>
        </w:rPr>
        <w:t xml:space="preserve"> </w:t>
      </w:r>
      <w:r w:rsidR="00385B89" w:rsidRPr="00385B89">
        <w:rPr>
          <w:sz w:val="20"/>
        </w:rPr>
        <w:t>building</w:t>
      </w:r>
      <w:r>
        <w:rPr>
          <w:sz w:val="20"/>
          <w:szCs w:val="20"/>
        </w:rPr>
        <w:t xml:space="preserve">.  </w:t>
      </w:r>
      <w:r>
        <w:rPr>
          <w:b/>
          <w:bCs/>
          <w:sz w:val="20"/>
          <w:szCs w:val="20"/>
        </w:rPr>
        <w:t xml:space="preserve">(40 CFR 64.6(c)(2)) </w:t>
      </w:r>
    </w:p>
    <w:p w14:paraId="536DDFAF" w14:textId="77777777" w:rsidR="005C6538" w:rsidRDefault="005C6538" w:rsidP="00BD5224">
      <w:pPr>
        <w:pStyle w:val="Default"/>
        <w:ind w:left="360" w:hanging="360"/>
        <w:jc w:val="both"/>
        <w:rPr>
          <w:sz w:val="20"/>
          <w:szCs w:val="20"/>
        </w:rPr>
      </w:pPr>
    </w:p>
    <w:p w14:paraId="392B1D02" w14:textId="54DCFBF0" w:rsidR="005C6538" w:rsidRPr="00766304" w:rsidRDefault="005C6538" w:rsidP="00A0150F">
      <w:pPr>
        <w:pStyle w:val="Default"/>
        <w:numPr>
          <w:ilvl w:val="0"/>
          <w:numId w:val="114"/>
        </w:numPr>
        <w:jc w:val="both"/>
        <w:rPr>
          <w:sz w:val="20"/>
          <w:szCs w:val="20"/>
        </w:rPr>
      </w:pPr>
      <w:r w:rsidRPr="00766304">
        <w:rPr>
          <w:sz w:val="20"/>
          <w:szCs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w:t>
      </w:r>
      <w:r w:rsidR="00CE27F4">
        <w:rPr>
          <w:sz w:val="20"/>
          <w:szCs w:val="20"/>
        </w:rPr>
        <w:t xml:space="preserve"> </w:t>
      </w:r>
      <w:r w:rsidRPr="00766304">
        <w:rPr>
          <w:sz w:val="20"/>
          <w:szCs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Pr="00766304">
        <w:rPr>
          <w:sz w:val="20"/>
        </w:rPr>
        <w:t xml:space="preserve"> </w:t>
      </w:r>
      <w:r w:rsidR="00CE27F4">
        <w:rPr>
          <w:sz w:val="20"/>
        </w:rPr>
        <w:t xml:space="preserve"> </w:t>
      </w:r>
      <w:r w:rsidRPr="00766304">
        <w:rPr>
          <w:sz w:val="20"/>
          <w:szCs w:val="20"/>
        </w:rPr>
        <w:t>An excursion triggers an inspection and corrective action.</w:t>
      </w:r>
      <w:r w:rsidR="00CE27F4">
        <w:rPr>
          <w:sz w:val="20"/>
          <w:szCs w:val="20"/>
        </w:rPr>
        <w:t xml:space="preserve"> </w:t>
      </w:r>
      <w:r w:rsidRPr="00766304">
        <w:rPr>
          <w:sz w:val="20"/>
          <w:szCs w:val="20"/>
        </w:rPr>
        <w:t xml:space="preserve"> </w:t>
      </w:r>
      <w:r w:rsidRPr="00766304">
        <w:rPr>
          <w:b/>
          <w:bCs/>
          <w:sz w:val="20"/>
          <w:szCs w:val="20"/>
        </w:rPr>
        <w:t xml:space="preserve">(40 CFR 64.7(d)) </w:t>
      </w:r>
    </w:p>
    <w:p w14:paraId="4604A6CD" w14:textId="77777777" w:rsidR="005C6538" w:rsidRPr="00766304" w:rsidRDefault="005C6538" w:rsidP="00BD5224">
      <w:pPr>
        <w:pStyle w:val="Default"/>
        <w:ind w:left="360" w:hanging="360"/>
        <w:jc w:val="both"/>
        <w:rPr>
          <w:sz w:val="20"/>
          <w:szCs w:val="20"/>
        </w:rPr>
      </w:pPr>
    </w:p>
    <w:p w14:paraId="31210D84" w14:textId="3481216D" w:rsidR="005C6538" w:rsidRPr="005C6538" w:rsidRDefault="005C6538" w:rsidP="00A0150F">
      <w:pPr>
        <w:pStyle w:val="Default"/>
        <w:numPr>
          <w:ilvl w:val="0"/>
          <w:numId w:val="114"/>
        </w:numPr>
        <w:jc w:val="both"/>
        <w:rPr>
          <w:sz w:val="20"/>
          <w:szCs w:val="20"/>
        </w:rPr>
      </w:pPr>
      <w:r>
        <w:rPr>
          <w:sz w:val="20"/>
          <w:szCs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w:t>
      </w:r>
      <w:r w:rsidR="00CE27F4">
        <w:rPr>
          <w:sz w:val="20"/>
          <w:szCs w:val="20"/>
        </w:rPr>
        <w:t xml:space="preserve"> </w:t>
      </w:r>
      <w:r>
        <w:rPr>
          <w:sz w:val="20"/>
          <w:szCs w:val="20"/>
        </w:rPr>
        <w:t xml:space="preserve"> Data recorded during monitoring malfunctions, associated repairs, and required quality assurance or control activities shall not be used for purposes of this part, including data averages and calculations or fulfilling a minimum data availability requirement, if applicable. </w:t>
      </w:r>
      <w:r w:rsidR="00CE27F4">
        <w:rPr>
          <w:sz w:val="20"/>
          <w:szCs w:val="20"/>
        </w:rPr>
        <w:t xml:space="preserve"> </w:t>
      </w:r>
      <w:r>
        <w:rPr>
          <w:sz w:val="20"/>
          <w:szCs w:val="20"/>
        </w:rPr>
        <w:t xml:space="preserve">The owner or operator shall use all the data collected during all other periods in assessing the operation of the control device and associated control system. </w:t>
      </w:r>
      <w:r w:rsidR="00CE27F4">
        <w:rPr>
          <w:sz w:val="20"/>
          <w:szCs w:val="20"/>
        </w:rPr>
        <w:t xml:space="preserve"> </w:t>
      </w:r>
      <w:r>
        <w:rPr>
          <w:sz w:val="20"/>
          <w:szCs w:val="20"/>
        </w:rPr>
        <w:t xml:space="preserve">A monitoring malfunction is any sudden, infrequent, not reasonably </w:t>
      </w:r>
      <w:r>
        <w:rPr>
          <w:sz w:val="20"/>
          <w:szCs w:val="20"/>
        </w:rPr>
        <w:lastRenderedPageBreak/>
        <w:t xml:space="preserve">preventable failure of the monitoring to provide valid data. </w:t>
      </w:r>
      <w:r w:rsidR="00CE27F4">
        <w:rPr>
          <w:sz w:val="20"/>
          <w:szCs w:val="20"/>
        </w:rPr>
        <w:t xml:space="preserve"> </w:t>
      </w:r>
      <w:r>
        <w:rPr>
          <w:sz w:val="20"/>
          <w:szCs w:val="20"/>
        </w:rPr>
        <w:t>Monitoring failures that are caused in part by poor maintenance or careless operation are not malfunctions.</w:t>
      </w:r>
      <w:r w:rsidR="00CE27F4">
        <w:rPr>
          <w:sz w:val="20"/>
          <w:szCs w:val="20"/>
        </w:rPr>
        <w:t xml:space="preserve"> </w:t>
      </w:r>
      <w:r>
        <w:rPr>
          <w:sz w:val="20"/>
          <w:szCs w:val="20"/>
        </w:rPr>
        <w:t xml:space="preserve"> </w:t>
      </w:r>
      <w:r w:rsidRPr="005C6538">
        <w:rPr>
          <w:b/>
          <w:bCs/>
          <w:sz w:val="20"/>
          <w:szCs w:val="20"/>
        </w:rPr>
        <w:t xml:space="preserve">(40 CFR 64.6(c)(3), 40 CFR 64.7(c)) </w:t>
      </w:r>
    </w:p>
    <w:p w14:paraId="5C1049B5" w14:textId="77777777" w:rsidR="005C6538" w:rsidRDefault="005C6538" w:rsidP="00BD5224">
      <w:pPr>
        <w:pStyle w:val="Default"/>
        <w:ind w:left="360" w:hanging="360"/>
        <w:jc w:val="both"/>
        <w:rPr>
          <w:sz w:val="20"/>
          <w:szCs w:val="20"/>
        </w:rPr>
      </w:pPr>
    </w:p>
    <w:p w14:paraId="77E88CE7" w14:textId="58EC16DB" w:rsidR="005C6538" w:rsidRDefault="005C6538" w:rsidP="00A0150F">
      <w:pPr>
        <w:pStyle w:val="Default"/>
        <w:numPr>
          <w:ilvl w:val="0"/>
          <w:numId w:val="114"/>
        </w:numPr>
        <w:jc w:val="both"/>
        <w:rPr>
          <w:b/>
          <w:bCs/>
          <w:sz w:val="20"/>
          <w:szCs w:val="20"/>
        </w:rPr>
      </w:pPr>
      <w:r>
        <w:rPr>
          <w:sz w:val="20"/>
          <w:szCs w:val="20"/>
        </w:rPr>
        <w:t xml:space="preserve">The permittee shall properly maintain the monitoring system, including keeping necessary parts for routine repair of the monitoring equipment. </w:t>
      </w:r>
      <w:r w:rsidR="00CE27F4">
        <w:rPr>
          <w:sz w:val="20"/>
          <w:szCs w:val="20"/>
        </w:rPr>
        <w:t xml:space="preserve"> </w:t>
      </w:r>
      <w:r>
        <w:rPr>
          <w:b/>
          <w:bCs/>
          <w:sz w:val="20"/>
          <w:szCs w:val="20"/>
        </w:rPr>
        <w:t xml:space="preserve">(40 CFR 64.7(b)) </w:t>
      </w:r>
    </w:p>
    <w:p w14:paraId="2F726631" w14:textId="77777777" w:rsidR="005C6538" w:rsidRDefault="005C6538" w:rsidP="00BD5224">
      <w:pPr>
        <w:pStyle w:val="Default"/>
        <w:ind w:left="360" w:hanging="360"/>
        <w:jc w:val="both"/>
        <w:rPr>
          <w:sz w:val="20"/>
          <w:szCs w:val="20"/>
        </w:rPr>
      </w:pPr>
    </w:p>
    <w:p w14:paraId="52C72B69" w14:textId="06F4C49A" w:rsidR="005C6538" w:rsidRPr="00CE27F4" w:rsidRDefault="005C6538" w:rsidP="00A0150F">
      <w:pPr>
        <w:pStyle w:val="ListParagraph"/>
        <w:numPr>
          <w:ilvl w:val="0"/>
          <w:numId w:val="114"/>
        </w:numPr>
        <w:jc w:val="both"/>
        <w:rPr>
          <w:b/>
          <w:bCs/>
          <w:sz w:val="20"/>
        </w:rPr>
      </w:pPr>
      <w:r w:rsidRPr="00B30612">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00CE27F4">
        <w:rPr>
          <w:sz w:val="20"/>
        </w:rPr>
        <w:t xml:space="preserve"> </w:t>
      </w:r>
      <w:r w:rsidRPr="00B30612">
        <w:rPr>
          <w:b/>
          <w:bCs/>
          <w:sz w:val="20"/>
        </w:rPr>
        <w:t>(40 CFR 64.9(b)(1))</w:t>
      </w:r>
    </w:p>
    <w:p w14:paraId="5FA5FA99" w14:textId="77777777" w:rsidR="00050C22" w:rsidRDefault="00050C22" w:rsidP="00363961">
      <w:pPr>
        <w:jc w:val="both"/>
        <w:rPr>
          <w:b/>
          <w:color w:val="000000"/>
          <w:sz w:val="20"/>
        </w:rPr>
      </w:pPr>
    </w:p>
    <w:p w14:paraId="57739D6E" w14:textId="2D3D8C64" w:rsidR="00050C22" w:rsidRDefault="00050C22" w:rsidP="00050C22">
      <w:pPr>
        <w:spacing w:after="60"/>
        <w:jc w:val="both"/>
        <w:rPr>
          <w:b/>
          <w:color w:val="000000"/>
          <w:sz w:val="20"/>
        </w:rPr>
      </w:pPr>
      <w:r w:rsidRPr="00206030">
        <w:rPr>
          <w:b/>
          <w:color w:val="000000"/>
          <w:sz w:val="20"/>
        </w:rPr>
        <w:t xml:space="preserve">See </w:t>
      </w:r>
      <w:r w:rsidR="007D4980" w:rsidRPr="00206030">
        <w:rPr>
          <w:b/>
          <w:color w:val="000000"/>
          <w:sz w:val="20"/>
        </w:rPr>
        <w:t>Appendi</w:t>
      </w:r>
      <w:r w:rsidR="007D4980">
        <w:rPr>
          <w:b/>
          <w:color w:val="000000"/>
          <w:sz w:val="20"/>
        </w:rPr>
        <w:t>ces</w:t>
      </w:r>
      <w:r>
        <w:rPr>
          <w:b/>
          <w:color w:val="000000"/>
          <w:sz w:val="20"/>
        </w:rPr>
        <w:t xml:space="preserve"> </w:t>
      </w:r>
      <w:r w:rsidR="007D4980">
        <w:rPr>
          <w:b/>
          <w:color w:val="000000"/>
          <w:sz w:val="20"/>
        </w:rPr>
        <w:t xml:space="preserve">3-1 and </w:t>
      </w:r>
      <w:r w:rsidRPr="00206030">
        <w:rPr>
          <w:b/>
          <w:color w:val="000000"/>
          <w:sz w:val="20"/>
        </w:rPr>
        <w:t>7</w:t>
      </w:r>
      <w:r>
        <w:rPr>
          <w:b/>
          <w:color w:val="000000"/>
          <w:sz w:val="20"/>
        </w:rPr>
        <w:t>-1</w:t>
      </w:r>
    </w:p>
    <w:p w14:paraId="2DEAD2C3" w14:textId="77777777" w:rsidR="00AE1D84" w:rsidRPr="008B5C27" w:rsidRDefault="00AE1D84" w:rsidP="00F62984">
      <w:pPr>
        <w:jc w:val="both"/>
        <w:rPr>
          <w:sz w:val="20"/>
        </w:rPr>
      </w:pPr>
    </w:p>
    <w:p w14:paraId="24A44CB9" w14:textId="77777777" w:rsidR="00AE1D84" w:rsidRPr="00FC1F2C" w:rsidRDefault="00AE1D84" w:rsidP="00F62984">
      <w:pPr>
        <w:jc w:val="both"/>
      </w:pPr>
      <w:r>
        <w:rPr>
          <w:b/>
        </w:rPr>
        <w:t xml:space="preserve">VII.  </w:t>
      </w:r>
      <w:r>
        <w:rPr>
          <w:b/>
          <w:u w:val="single"/>
        </w:rPr>
        <w:t>REPORTING</w:t>
      </w:r>
    </w:p>
    <w:p w14:paraId="4E200C6E" w14:textId="77777777" w:rsidR="00AE1D84" w:rsidRPr="008B5C27" w:rsidRDefault="00AE1D84" w:rsidP="00F62984">
      <w:pPr>
        <w:jc w:val="both"/>
        <w:rPr>
          <w:sz w:val="20"/>
        </w:rPr>
      </w:pPr>
    </w:p>
    <w:p w14:paraId="3E89ACC8"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2B63FCF" w14:textId="77777777" w:rsidR="00AE1D84" w:rsidRPr="00C0388E" w:rsidRDefault="00AE1D84" w:rsidP="00F62984">
      <w:pPr>
        <w:ind w:left="360" w:hanging="360"/>
        <w:jc w:val="both"/>
        <w:rPr>
          <w:sz w:val="20"/>
        </w:rPr>
      </w:pPr>
    </w:p>
    <w:p w14:paraId="64BAC928"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CC3DF04" w14:textId="77777777" w:rsidR="00AE1D84" w:rsidRPr="00C0388E" w:rsidRDefault="00AE1D84" w:rsidP="00F62984">
      <w:pPr>
        <w:ind w:left="360" w:hanging="360"/>
        <w:jc w:val="both"/>
        <w:rPr>
          <w:sz w:val="20"/>
        </w:rPr>
      </w:pPr>
    </w:p>
    <w:p w14:paraId="314F9457"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4FA990F" w14:textId="77777777" w:rsidR="00D93901" w:rsidRPr="00EE5F4E" w:rsidRDefault="00D93901" w:rsidP="000F479C">
      <w:pPr>
        <w:ind w:right="72"/>
        <w:jc w:val="both"/>
        <w:rPr>
          <w:rFonts w:cs="Arial"/>
          <w:sz w:val="20"/>
        </w:rPr>
      </w:pPr>
    </w:p>
    <w:p w14:paraId="4FB861F9" w14:textId="79344DEE" w:rsidR="0093799B" w:rsidRDefault="0093799B" w:rsidP="00F0697D">
      <w:pPr>
        <w:numPr>
          <w:ilvl w:val="0"/>
          <w:numId w:val="30"/>
        </w:numPr>
        <w:ind w:right="72"/>
        <w:jc w:val="both"/>
        <w:rPr>
          <w:b/>
          <w:color w:val="000000"/>
          <w:sz w:val="20"/>
        </w:rPr>
      </w:pPr>
      <w:r>
        <w:rPr>
          <w:color w:val="000000"/>
          <w:sz w:val="20"/>
        </w:rPr>
        <w:t>The p</w:t>
      </w:r>
      <w:r w:rsidRPr="00206030">
        <w:rPr>
          <w:color w:val="000000"/>
          <w:sz w:val="20"/>
        </w:rPr>
        <w:t xml:space="preserve">ermittee shall submit, on a quarterly basis, the monthly report summarizing the amount of </w:t>
      </w:r>
      <w:bookmarkStart w:id="104" w:name="_Hlk117773191"/>
      <w:r w:rsidRPr="00206030">
        <w:rPr>
          <w:color w:val="000000"/>
          <w:sz w:val="20"/>
        </w:rPr>
        <w:t>waste treated and the VOC</w:t>
      </w:r>
      <w:bookmarkEnd w:id="104"/>
      <w:r w:rsidRPr="00206030">
        <w:rPr>
          <w:color w:val="000000"/>
          <w:sz w:val="20"/>
        </w:rPr>
        <w:t xml:space="preserve"> concentration and the total VOC input in order to monitor the cumulative VOC emissions for the preceding 12 months.</w:t>
      </w:r>
      <w:r w:rsidRPr="00206030">
        <w:rPr>
          <w:rFonts w:cs="Arial"/>
          <w:color w:val="000000"/>
          <w:sz w:val="20"/>
          <w:vertAlign w:val="superscript"/>
        </w:rPr>
        <w:t>2</w:t>
      </w:r>
      <w:r w:rsidRPr="00206030">
        <w:rPr>
          <w:color w:val="000000"/>
          <w:sz w:val="20"/>
        </w:rPr>
        <w:t xml:space="preserve">  </w:t>
      </w:r>
      <w:r w:rsidRPr="00206030">
        <w:rPr>
          <w:b/>
          <w:color w:val="000000"/>
          <w:sz w:val="20"/>
        </w:rPr>
        <w:t>(R 336.1225, R 336.1702(a))</w:t>
      </w:r>
    </w:p>
    <w:p w14:paraId="0738764A" w14:textId="77777777" w:rsidR="0093799B" w:rsidRDefault="0093799B" w:rsidP="00050C22">
      <w:pPr>
        <w:ind w:right="72"/>
        <w:jc w:val="both"/>
        <w:rPr>
          <w:rFonts w:cs="Arial"/>
          <w:sz w:val="20"/>
        </w:rPr>
      </w:pPr>
    </w:p>
    <w:p w14:paraId="660ED8A5" w14:textId="2D855009" w:rsidR="00050C22" w:rsidRPr="0093799B" w:rsidRDefault="00050C22" w:rsidP="00F0697D">
      <w:pPr>
        <w:numPr>
          <w:ilvl w:val="0"/>
          <w:numId w:val="30"/>
        </w:numPr>
        <w:jc w:val="both"/>
        <w:rPr>
          <w:rFonts w:cs="Arial"/>
          <w:color w:val="000000"/>
          <w:sz w:val="20"/>
        </w:rPr>
      </w:pPr>
      <w:r w:rsidRPr="0093799B">
        <w:rPr>
          <w:rFonts w:cs="Arial"/>
          <w:bCs/>
          <w:sz w:val="20"/>
        </w:rPr>
        <w:t xml:space="preserve">Each semiannual report of monitoring deviations shall include summary information on the number, duration and cause of excursions and/or exceedances and the corrective actions taken. </w:t>
      </w:r>
      <w:r w:rsidR="00CE27F4">
        <w:rPr>
          <w:rFonts w:cs="Arial"/>
          <w:bCs/>
          <w:sz w:val="20"/>
        </w:rPr>
        <w:t xml:space="preserve"> </w:t>
      </w:r>
      <w:r w:rsidRPr="0093799B">
        <w:rPr>
          <w:rFonts w:cs="Arial"/>
          <w:bCs/>
          <w:sz w:val="20"/>
        </w:rPr>
        <w:t>If there were no excursions and/or exceedances in the reporting period, then this report shall include a statement that there were no excursions and/or exceedances.</w:t>
      </w:r>
      <w:r w:rsidRPr="0093799B">
        <w:rPr>
          <w:rFonts w:cs="Arial"/>
          <w:b/>
          <w:bCs/>
          <w:sz w:val="20"/>
        </w:rPr>
        <w:t xml:space="preserve"> </w:t>
      </w:r>
      <w:r w:rsidR="00CE27F4">
        <w:rPr>
          <w:rFonts w:cs="Arial"/>
          <w:b/>
          <w:bCs/>
          <w:sz w:val="20"/>
        </w:rPr>
        <w:t xml:space="preserve"> </w:t>
      </w:r>
      <w:r w:rsidRPr="0093799B">
        <w:rPr>
          <w:rFonts w:cs="Arial"/>
          <w:b/>
          <w:bCs/>
          <w:sz w:val="20"/>
        </w:rPr>
        <w:t>(40 CFR 64.9(a)(2)(i))</w:t>
      </w:r>
    </w:p>
    <w:p w14:paraId="3587B629" w14:textId="77777777" w:rsidR="00050C22" w:rsidRPr="0093799B" w:rsidRDefault="00050C22" w:rsidP="00050C22">
      <w:pPr>
        <w:ind w:left="360"/>
        <w:jc w:val="both"/>
        <w:rPr>
          <w:rFonts w:cs="Arial"/>
          <w:color w:val="000000"/>
          <w:sz w:val="20"/>
        </w:rPr>
      </w:pPr>
    </w:p>
    <w:p w14:paraId="629A276D" w14:textId="65171460" w:rsidR="00050C22" w:rsidRPr="0093799B" w:rsidRDefault="00050C22" w:rsidP="00F0697D">
      <w:pPr>
        <w:numPr>
          <w:ilvl w:val="0"/>
          <w:numId w:val="30"/>
        </w:numPr>
        <w:jc w:val="both"/>
        <w:rPr>
          <w:b/>
          <w:color w:val="000000"/>
          <w:sz w:val="20"/>
        </w:rPr>
      </w:pPr>
      <w:r w:rsidRPr="0093799B">
        <w:rPr>
          <w:rFonts w:cs="Arial"/>
          <w:bCs/>
          <w:sz w:val="20"/>
        </w:rPr>
        <w:t xml:space="preserve">Each semiannual report of monitoring deviations shall include summary information on monitor downtime. </w:t>
      </w:r>
      <w:r w:rsidR="00CE27F4">
        <w:rPr>
          <w:rFonts w:cs="Arial"/>
          <w:bCs/>
          <w:sz w:val="20"/>
        </w:rPr>
        <w:t xml:space="preserve"> </w:t>
      </w:r>
      <w:r w:rsidRPr="0093799B">
        <w:rPr>
          <w:rFonts w:cs="Arial"/>
          <w:bCs/>
          <w:sz w:val="20"/>
        </w:rPr>
        <w:t xml:space="preserve">If there were no periods of monitor downtime in the reporting period, then this report shall include a statement that there were no periods of monitor downtime. </w:t>
      </w:r>
      <w:r w:rsidR="00CE27F4">
        <w:rPr>
          <w:rFonts w:cs="Arial"/>
          <w:bCs/>
          <w:sz w:val="20"/>
        </w:rPr>
        <w:t xml:space="preserve"> </w:t>
      </w:r>
      <w:r w:rsidRPr="0093799B">
        <w:rPr>
          <w:rFonts w:cs="Arial"/>
          <w:b/>
          <w:bCs/>
          <w:sz w:val="20"/>
        </w:rPr>
        <w:t>(40 CFR 64.9(a)(2)(ii))</w:t>
      </w:r>
    </w:p>
    <w:p w14:paraId="46CFBA68" w14:textId="02A017D1" w:rsidR="00050C22" w:rsidRDefault="00050C22" w:rsidP="00050C22">
      <w:pPr>
        <w:ind w:right="72"/>
        <w:jc w:val="both"/>
        <w:rPr>
          <w:rFonts w:cs="Arial"/>
          <w:sz w:val="20"/>
        </w:rPr>
      </w:pPr>
    </w:p>
    <w:p w14:paraId="6BB62A67" w14:textId="77777777" w:rsidR="00451CCA" w:rsidRPr="00FC1F2C" w:rsidRDefault="00451CCA" w:rsidP="00F0697D">
      <w:pPr>
        <w:numPr>
          <w:ilvl w:val="0"/>
          <w:numId w:val="30"/>
        </w:numPr>
        <w:jc w:val="both"/>
        <w:rPr>
          <w:rFonts w:cs="Arial"/>
          <w:sz w:val="20"/>
        </w:rPr>
      </w:pPr>
      <w:bookmarkStart w:id="105" w:name="_Hlk121746118"/>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bookmarkEnd w:id="105"/>
    <w:p w14:paraId="52BE5B02" w14:textId="4685979F" w:rsidR="00451CCA" w:rsidRDefault="00451CCA" w:rsidP="00050C22">
      <w:pPr>
        <w:ind w:right="72"/>
        <w:jc w:val="both"/>
        <w:rPr>
          <w:rFonts w:cs="Arial"/>
          <w:sz w:val="20"/>
        </w:rPr>
      </w:pPr>
    </w:p>
    <w:p w14:paraId="38F459EC" w14:textId="5E41A7C5" w:rsidR="00AE1D84" w:rsidRPr="00FC1F2C" w:rsidRDefault="00AE1D84" w:rsidP="00F62984">
      <w:pPr>
        <w:jc w:val="both"/>
        <w:rPr>
          <w:rFonts w:cs="Arial"/>
          <w:sz w:val="20"/>
        </w:rPr>
      </w:pPr>
      <w:r w:rsidRPr="00FE0AD0">
        <w:rPr>
          <w:rFonts w:cs="Arial"/>
          <w:b/>
          <w:sz w:val="20"/>
        </w:rPr>
        <w:t>See Appendix 8</w:t>
      </w:r>
      <w:r w:rsidR="00050C22">
        <w:rPr>
          <w:rFonts w:cs="Arial"/>
          <w:b/>
          <w:sz w:val="20"/>
        </w:rPr>
        <w:t>-1</w:t>
      </w:r>
    </w:p>
    <w:p w14:paraId="112A8383" w14:textId="77777777" w:rsidR="00AE1D84" w:rsidRPr="00E111A8" w:rsidRDefault="00AE1D84" w:rsidP="00F62984">
      <w:pPr>
        <w:jc w:val="both"/>
        <w:rPr>
          <w:rFonts w:cs="Arial"/>
          <w:sz w:val="20"/>
        </w:rPr>
      </w:pPr>
    </w:p>
    <w:p w14:paraId="2703E4B9" w14:textId="77777777" w:rsidR="00AE1D84" w:rsidRDefault="00AE1D84" w:rsidP="00F62984">
      <w:pPr>
        <w:jc w:val="both"/>
      </w:pPr>
      <w:r>
        <w:rPr>
          <w:b/>
        </w:rPr>
        <w:t xml:space="preserve">VIII.  </w:t>
      </w:r>
      <w:r>
        <w:rPr>
          <w:b/>
          <w:u w:val="single"/>
        </w:rPr>
        <w:t>STACK/VENT RESTRICTION(S)</w:t>
      </w:r>
    </w:p>
    <w:p w14:paraId="5B6A6685" w14:textId="77777777" w:rsidR="00AE1D84" w:rsidRDefault="00AE1D84" w:rsidP="00F62984">
      <w:pPr>
        <w:jc w:val="both"/>
        <w:rPr>
          <w:sz w:val="20"/>
        </w:rPr>
      </w:pPr>
    </w:p>
    <w:p w14:paraId="1BEBE9F0"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447A6C10"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65C32E35" w14:textId="77777777" w:rsidTr="008248B0">
        <w:trPr>
          <w:cantSplit/>
          <w:tblHeader/>
        </w:trPr>
        <w:tc>
          <w:tcPr>
            <w:tcW w:w="2610" w:type="dxa"/>
            <w:tcBorders>
              <w:bottom w:val="single" w:sz="4" w:space="0" w:color="auto"/>
            </w:tcBorders>
          </w:tcPr>
          <w:p w14:paraId="27906D6B"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6AC25FE9"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3DE656C5"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489B9756" w14:textId="77777777" w:rsidR="00AE1D84" w:rsidRPr="00BD3DE3" w:rsidRDefault="00AE1D84" w:rsidP="00F62984">
            <w:pPr>
              <w:jc w:val="center"/>
              <w:rPr>
                <w:b/>
                <w:sz w:val="20"/>
              </w:rPr>
            </w:pPr>
            <w:r w:rsidRPr="00BD3DE3">
              <w:rPr>
                <w:b/>
                <w:sz w:val="20"/>
              </w:rPr>
              <w:t>M</w:t>
            </w:r>
            <w:r>
              <w:rPr>
                <w:b/>
                <w:sz w:val="20"/>
              </w:rPr>
              <w:t>inimum Height Above Ground</w:t>
            </w:r>
          </w:p>
          <w:p w14:paraId="14099AEE"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4F896A63" w14:textId="77777777" w:rsidR="00AE1D84" w:rsidRPr="00BD3DE3" w:rsidRDefault="00AE1D84" w:rsidP="002D3BFA">
            <w:pPr>
              <w:jc w:val="center"/>
              <w:rPr>
                <w:b/>
                <w:sz w:val="20"/>
              </w:rPr>
            </w:pPr>
            <w:r w:rsidRPr="00BD3DE3">
              <w:rPr>
                <w:b/>
                <w:sz w:val="20"/>
              </w:rPr>
              <w:t>Underlying Applicable Requirements</w:t>
            </w:r>
          </w:p>
        </w:tc>
      </w:tr>
      <w:tr w:rsidR="00050C22" w14:paraId="007BCD36" w14:textId="77777777" w:rsidTr="008248B0">
        <w:trPr>
          <w:cantSplit/>
        </w:trPr>
        <w:tc>
          <w:tcPr>
            <w:tcW w:w="2610" w:type="dxa"/>
            <w:tcBorders>
              <w:top w:val="single" w:sz="4" w:space="0" w:color="auto"/>
            </w:tcBorders>
          </w:tcPr>
          <w:p w14:paraId="0BD083B8" w14:textId="67851D7E" w:rsidR="00050C22" w:rsidRPr="00C0388E" w:rsidRDefault="00050C22" w:rsidP="00F0697D">
            <w:pPr>
              <w:numPr>
                <w:ilvl w:val="0"/>
                <w:numId w:val="29"/>
              </w:numPr>
              <w:ind w:left="342" w:hanging="342"/>
              <w:rPr>
                <w:sz w:val="20"/>
              </w:rPr>
            </w:pPr>
            <w:r w:rsidRPr="00206030">
              <w:rPr>
                <w:color w:val="000000"/>
                <w:sz w:val="20"/>
              </w:rPr>
              <w:t>SVTHERMAL</w:t>
            </w:r>
          </w:p>
        </w:tc>
        <w:tc>
          <w:tcPr>
            <w:tcW w:w="2520" w:type="dxa"/>
            <w:tcBorders>
              <w:top w:val="single" w:sz="4" w:space="0" w:color="auto"/>
            </w:tcBorders>
          </w:tcPr>
          <w:p w14:paraId="5959E2DD" w14:textId="6442DD9A" w:rsidR="00050C22" w:rsidRPr="00BD3DE3" w:rsidRDefault="00050C22" w:rsidP="00050C22">
            <w:pPr>
              <w:jc w:val="center"/>
              <w:rPr>
                <w:sz w:val="20"/>
              </w:rPr>
            </w:pPr>
            <w:r w:rsidRPr="00206030">
              <w:rPr>
                <w:color w:val="000000"/>
                <w:sz w:val="20"/>
              </w:rPr>
              <w:t>54</w:t>
            </w:r>
            <w:r w:rsidRPr="00206030">
              <w:rPr>
                <w:rFonts w:cs="Arial"/>
                <w:color w:val="000000"/>
                <w:sz w:val="20"/>
                <w:vertAlign w:val="superscript"/>
              </w:rPr>
              <w:t>1</w:t>
            </w:r>
          </w:p>
        </w:tc>
        <w:tc>
          <w:tcPr>
            <w:tcW w:w="2430" w:type="dxa"/>
            <w:tcBorders>
              <w:top w:val="single" w:sz="4" w:space="0" w:color="auto"/>
            </w:tcBorders>
          </w:tcPr>
          <w:p w14:paraId="68611AE3" w14:textId="743C4145" w:rsidR="00050C22" w:rsidRPr="00BD3DE3" w:rsidRDefault="00050C22" w:rsidP="00050C22">
            <w:pPr>
              <w:jc w:val="center"/>
              <w:rPr>
                <w:sz w:val="20"/>
              </w:rPr>
            </w:pPr>
            <w:r w:rsidRPr="00206030">
              <w:rPr>
                <w:color w:val="000000"/>
                <w:sz w:val="20"/>
              </w:rPr>
              <w:t>75</w:t>
            </w:r>
            <w:r w:rsidRPr="00206030">
              <w:rPr>
                <w:rFonts w:cs="Arial"/>
                <w:color w:val="000000"/>
                <w:sz w:val="20"/>
                <w:vertAlign w:val="superscript"/>
              </w:rPr>
              <w:t>1</w:t>
            </w:r>
          </w:p>
        </w:tc>
        <w:tc>
          <w:tcPr>
            <w:tcW w:w="2700" w:type="dxa"/>
            <w:tcBorders>
              <w:top w:val="single" w:sz="4" w:space="0" w:color="auto"/>
            </w:tcBorders>
          </w:tcPr>
          <w:p w14:paraId="7051782A" w14:textId="46A0FC96" w:rsidR="00050C22" w:rsidRPr="00FC5137" w:rsidRDefault="00050C22" w:rsidP="00050C22">
            <w:pPr>
              <w:jc w:val="center"/>
              <w:rPr>
                <w:b/>
                <w:bCs/>
                <w:sz w:val="20"/>
              </w:rPr>
            </w:pPr>
            <w:r w:rsidRPr="00FC5137">
              <w:rPr>
                <w:b/>
                <w:bCs/>
                <w:color w:val="000000"/>
                <w:sz w:val="20"/>
              </w:rPr>
              <w:t>R 336.1225</w:t>
            </w:r>
          </w:p>
        </w:tc>
      </w:tr>
    </w:tbl>
    <w:p w14:paraId="287C3E1A" w14:textId="0176455F" w:rsidR="001546FA" w:rsidRDefault="001546FA" w:rsidP="002B7D5B">
      <w:pPr>
        <w:rPr>
          <w:rFonts w:cs="Arial"/>
          <w:sz w:val="20"/>
        </w:rPr>
      </w:pPr>
    </w:p>
    <w:p w14:paraId="31500436" w14:textId="77777777" w:rsidR="001546FA" w:rsidRDefault="001546FA">
      <w:pPr>
        <w:rPr>
          <w:rFonts w:cs="Arial"/>
          <w:sz w:val="20"/>
        </w:rPr>
      </w:pPr>
      <w:r>
        <w:rPr>
          <w:rFonts w:cs="Arial"/>
          <w:sz w:val="20"/>
        </w:rPr>
        <w:br w:type="page"/>
      </w:r>
    </w:p>
    <w:p w14:paraId="2C458118" w14:textId="77777777" w:rsidR="00AE1D84" w:rsidRDefault="00AE1D84" w:rsidP="002B7D5B">
      <w:pPr>
        <w:rPr>
          <w:rFonts w:cs="Arial"/>
          <w:sz w:val="20"/>
        </w:rPr>
      </w:pPr>
    </w:p>
    <w:p w14:paraId="6F757C08" w14:textId="77777777" w:rsidR="00AE1D84" w:rsidRDefault="00AE1D84" w:rsidP="00F62984">
      <w:pPr>
        <w:jc w:val="both"/>
      </w:pPr>
      <w:r>
        <w:rPr>
          <w:b/>
        </w:rPr>
        <w:t xml:space="preserve">IX.  </w:t>
      </w:r>
      <w:r>
        <w:rPr>
          <w:b/>
          <w:u w:val="single"/>
        </w:rPr>
        <w:t>OTHER REQUIREMENT(S)</w:t>
      </w:r>
    </w:p>
    <w:p w14:paraId="0E5920BF" w14:textId="77777777" w:rsidR="00050C22" w:rsidRPr="00050C22" w:rsidRDefault="00050C22" w:rsidP="00050C22">
      <w:pPr>
        <w:jc w:val="both"/>
        <w:rPr>
          <w:color w:val="000000"/>
          <w:sz w:val="20"/>
        </w:rPr>
      </w:pPr>
    </w:p>
    <w:p w14:paraId="0F55332A" w14:textId="4C14745E" w:rsidR="00050C22" w:rsidRPr="00050C22" w:rsidRDefault="00050C22" w:rsidP="00F8504D">
      <w:pPr>
        <w:numPr>
          <w:ilvl w:val="0"/>
          <w:numId w:val="34"/>
        </w:numPr>
        <w:ind w:left="360" w:hanging="360"/>
        <w:jc w:val="both"/>
        <w:rPr>
          <w:rFonts w:cs="Arial"/>
          <w:color w:val="000000"/>
          <w:sz w:val="20"/>
          <w:vertAlign w:val="superscript"/>
        </w:rPr>
      </w:pPr>
      <w:r w:rsidRPr="00206030">
        <w:rPr>
          <w:color w:val="000000"/>
          <w:sz w:val="20"/>
        </w:rPr>
        <w:t xml:space="preserve">The emissions of asbestos, the filter fabric, the operation of the fabric filter baghouse dust collectors and the process and disposal of all asbestos containing waste shall comply with the specifications found in the NESHAP (National Emission Standards for Hazardous Air Pollutants) for Asbestos in 40 </w:t>
      </w:r>
      <w:r>
        <w:rPr>
          <w:color w:val="000000"/>
          <w:sz w:val="20"/>
        </w:rPr>
        <w:t>CFR Part 61</w:t>
      </w:r>
      <w:r w:rsidR="00CE27F4">
        <w:rPr>
          <w:color w:val="000000"/>
          <w:sz w:val="20"/>
        </w:rPr>
        <w:t>,</w:t>
      </w:r>
      <w:r w:rsidRPr="00206030">
        <w:rPr>
          <w:color w:val="000000"/>
          <w:sz w:val="20"/>
        </w:rPr>
        <w:t xml:space="preserve"> Subpart M.</w:t>
      </w:r>
      <w:r w:rsidRPr="00206030">
        <w:rPr>
          <w:rFonts w:cs="Arial"/>
          <w:color w:val="000000"/>
          <w:sz w:val="20"/>
          <w:vertAlign w:val="superscript"/>
        </w:rPr>
        <w:t>2</w:t>
      </w:r>
      <w:r w:rsidRPr="00206030">
        <w:rPr>
          <w:b/>
          <w:color w:val="000000"/>
          <w:sz w:val="20"/>
        </w:rPr>
        <w:t xml:space="preserve"> </w:t>
      </w:r>
      <w:r>
        <w:rPr>
          <w:b/>
          <w:color w:val="000000"/>
          <w:sz w:val="20"/>
        </w:rPr>
        <w:t xml:space="preserve"> </w:t>
      </w:r>
      <w:r w:rsidRPr="00206030">
        <w:rPr>
          <w:b/>
          <w:color w:val="000000"/>
          <w:sz w:val="20"/>
        </w:rPr>
        <w:t>(40</w:t>
      </w:r>
      <w:smartTag w:uri="urn:schemas-microsoft-com:office:smarttags" w:element="stockticker">
        <w:r w:rsidR="00413820">
          <w:rPr>
            <w:b/>
            <w:color w:val="000000"/>
            <w:sz w:val="20"/>
          </w:rPr>
          <w:t> </w:t>
        </w:r>
        <w:r w:rsidRPr="00206030">
          <w:rPr>
            <w:b/>
            <w:color w:val="000000"/>
            <w:sz w:val="20"/>
          </w:rPr>
          <w:t>CFR</w:t>
        </w:r>
      </w:smartTag>
      <w:r w:rsidRPr="00206030">
        <w:rPr>
          <w:b/>
          <w:color w:val="000000"/>
          <w:sz w:val="20"/>
        </w:rPr>
        <w:t xml:space="preserve"> Part 61</w:t>
      </w:r>
      <w:r>
        <w:rPr>
          <w:b/>
          <w:color w:val="000000"/>
          <w:sz w:val="20"/>
        </w:rPr>
        <w:t>,</w:t>
      </w:r>
      <w:r w:rsidRPr="00206030">
        <w:rPr>
          <w:b/>
          <w:color w:val="000000"/>
          <w:sz w:val="20"/>
        </w:rPr>
        <w:t xml:space="preserve"> Subpart M)</w:t>
      </w:r>
    </w:p>
    <w:p w14:paraId="6A8E93A0" w14:textId="3064A336" w:rsidR="00050C22" w:rsidRDefault="00050C22" w:rsidP="00F8504D">
      <w:pPr>
        <w:ind w:left="360" w:hanging="360"/>
        <w:jc w:val="both"/>
        <w:rPr>
          <w:rFonts w:cs="Arial"/>
          <w:color w:val="000000"/>
          <w:sz w:val="20"/>
        </w:rPr>
      </w:pPr>
    </w:p>
    <w:p w14:paraId="737F3D55" w14:textId="6F959B6B" w:rsidR="004D6CBF" w:rsidRPr="00050C22" w:rsidRDefault="004D6CBF" w:rsidP="00F8504D">
      <w:pPr>
        <w:numPr>
          <w:ilvl w:val="0"/>
          <w:numId w:val="34"/>
        </w:numPr>
        <w:ind w:left="360" w:hanging="360"/>
        <w:jc w:val="both"/>
        <w:rPr>
          <w:rFonts w:cs="Arial"/>
          <w:color w:val="000000"/>
          <w:sz w:val="20"/>
        </w:rPr>
      </w:pPr>
      <w:r w:rsidRPr="002E33F8">
        <w:rPr>
          <w:rFonts w:cs="Arial"/>
          <w:color w:val="000000"/>
          <w:sz w:val="20"/>
        </w:rPr>
        <w:t>The permittee shall comply with all applicable provisions of the National Emission Standards for Benzene Waste Operations as specified in 40 CFR Part 61</w:t>
      </w:r>
      <w:r w:rsidR="00D7141B">
        <w:rPr>
          <w:rFonts w:cs="Arial"/>
          <w:color w:val="000000"/>
          <w:sz w:val="20"/>
        </w:rPr>
        <w:t>,</w:t>
      </w:r>
      <w:r w:rsidRPr="002E33F8">
        <w:rPr>
          <w:rFonts w:cs="Arial"/>
          <w:color w:val="000000"/>
          <w:sz w:val="20"/>
        </w:rPr>
        <w:t xml:space="preserve"> Subparts A and FF.</w:t>
      </w:r>
      <w:r>
        <w:rPr>
          <w:rFonts w:cs="Arial"/>
          <w:color w:val="000000"/>
          <w:sz w:val="20"/>
        </w:rPr>
        <w:t xml:space="preserve"> </w:t>
      </w:r>
      <w:r w:rsidRPr="002E33F8">
        <w:rPr>
          <w:rFonts w:cs="Arial"/>
          <w:color w:val="000000"/>
          <w:sz w:val="20"/>
        </w:rPr>
        <w:t xml:space="preserve"> </w:t>
      </w:r>
      <w:r w:rsidRPr="002E33F8">
        <w:rPr>
          <w:rFonts w:cs="Arial"/>
          <w:b/>
          <w:color w:val="000000"/>
          <w:sz w:val="20"/>
        </w:rPr>
        <w:t>(40 CFR Part 61</w:t>
      </w:r>
      <w:r>
        <w:rPr>
          <w:rFonts w:cs="Arial"/>
          <w:b/>
          <w:color w:val="000000"/>
          <w:sz w:val="20"/>
        </w:rPr>
        <w:t>,</w:t>
      </w:r>
      <w:r w:rsidRPr="002E33F8">
        <w:rPr>
          <w:rFonts w:cs="Arial"/>
          <w:b/>
          <w:color w:val="000000"/>
          <w:sz w:val="20"/>
        </w:rPr>
        <w:t xml:space="preserve"> Subparts A </w:t>
      </w:r>
      <w:r>
        <w:rPr>
          <w:rFonts w:cs="Arial"/>
          <w:b/>
          <w:color w:val="000000"/>
          <w:sz w:val="20"/>
        </w:rPr>
        <w:t>and</w:t>
      </w:r>
      <w:r w:rsidRPr="002E33F8">
        <w:rPr>
          <w:rFonts w:cs="Arial"/>
          <w:b/>
          <w:color w:val="000000"/>
          <w:sz w:val="20"/>
        </w:rPr>
        <w:t xml:space="preserve"> FF)</w:t>
      </w:r>
    </w:p>
    <w:p w14:paraId="1FD618B9" w14:textId="77777777" w:rsidR="004D6CBF" w:rsidRPr="00050C22" w:rsidRDefault="004D6CBF" w:rsidP="00F8504D">
      <w:pPr>
        <w:ind w:left="360" w:hanging="360"/>
        <w:jc w:val="both"/>
        <w:rPr>
          <w:rFonts w:cs="Arial"/>
          <w:color w:val="000000"/>
          <w:sz w:val="20"/>
        </w:rPr>
      </w:pPr>
    </w:p>
    <w:p w14:paraId="52987C97" w14:textId="17997D35" w:rsidR="00050C22" w:rsidRPr="00050C22" w:rsidRDefault="00050C22" w:rsidP="00F8504D">
      <w:pPr>
        <w:numPr>
          <w:ilvl w:val="0"/>
          <w:numId w:val="34"/>
        </w:numPr>
        <w:ind w:left="360" w:hanging="360"/>
        <w:jc w:val="both"/>
        <w:rPr>
          <w:rFonts w:cs="Arial"/>
          <w:color w:val="000000"/>
          <w:sz w:val="20"/>
          <w:vertAlign w:val="superscript"/>
        </w:rPr>
      </w:pPr>
      <w:r w:rsidRPr="00EE094B">
        <w:rPr>
          <w:color w:val="000000"/>
          <w:sz w:val="20"/>
        </w:rPr>
        <w:t xml:space="preserve">The permittee shall comply with all </w:t>
      </w:r>
      <w:r>
        <w:rPr>
          <w:color w:val="000000"/>
          <w:sz w:val="20"/>
        </w:rPr>
        <w:t xml:space="preserve">applicable provisions </w:t>
      </w:r>
      <w:r w:rsidRPr="00EE094B">
        <w:rPr>
          <w:color w:val="000000"/>
          <w:sz w:val="20"/>
        </w:rPr>
        <w:t>of</w:t>
      </w:r>
      <w:r>
        <w:rPr>
          <w:color w:val="000000"/>
          <w:sz w:val="20"/>
        </w:rPr>
        <w:t xml:space="preserve"> the National Emission Standards for Hazardous Air Pollutants From </w:t>
      </w:r>
      <w:bookmarkStart w:id="106" w:name="_Hlk117003653"/>
      <w:r>
        <w:rPr>
          <w:color w:val="000000"/>
          <w:sz w:val="20"/>
        </w:rPr>
        <w:t xml:space="preserve">Off-Site Waste and Recovery Operations </w:t>
      </w:r>
      <w:bookmarkEnd w:id="106"/>
      <w:r>
        <w:rPr>
          <w:color w:val="000000"/>
          <w:sz w:val="20"/>
        </w:rPr>
        <w:t xml:space="preserve">as specified in 40 </w:t>
      </w:r>
      <w:smartTag w:uri="urn:schemas-microsoft-com:office:smarttags" w:element="stockticker">
        <w:r>
          <w:rPr>
            <w:color w:val="000000"/>
            <w:sz w:val="20"/>
          </w:rPr>
          <w:t>CFR</w:t>
        </w:r>
      </w:smartTag>
      <w:r>
        <w:rPr>
          <w:color w:val="000000"/>
          <w:sz w:val="20"/>
        </w:rPr>
        <w:t xml:space="preserve"> Part 63</w:t>
      </w:r>
      <w:r w:rsidR="00FC5137">
        <w:rPr>
          <w:color w:val="000000"/>
          <w:sz w:val="20"/>
        </w:rPr>
        <w:t>,</w:t>
      </w:r>
      <w:r>
        <w:rPr>
          <w:color w:val="000000"/>
          <w:sz w:val="20"/>
        </w:rPr>
        <w:t xml:space="preserve"> Subparts A and DD.</w:t>
      </w:r>
      <w:r>
        <w:rPr>
          <w:b/>
          <w:color w:val="000000"/>
          <w:sz w:val="20"/>
        </w:rPr>
        <w:t xml:space="preserve"> </w:t>
      </w:r>
      <w:r w:rsidR="00CB146C">
        <w:rPr>
          <w:b/>
          <w:color w:val="000000"/>
          <w:sz w:val="20"/>
        </w:rPr>
        <w:t xml:space="preserve"> </w:t>
      </w:r>
      <w:r>
        <w:rPr>
          <w:b/>
          <w:color w:val="000000"/>
          <w:sz w:val="20"/>
        </w:rPr>
        <w:t>(40 </w:t>
      </w:r>
      <w:smartTag w:uri="urn:schemas-microsoft-com:office:smarttags" w:element="stockticker">
        <w:r>
          <w:rPr>
            <w:b/>
            <w:color w:val="000000"/>
            <w:sz w:val="20"/>
          </w:rPr>
          <w:t>CFR</w:t>
        </w:r>
      </w:smartTag>
      <w:r>
        <w:rPr>
          <w:b/>
          <w:color w:val="000000"/>
          <w:sz w:val="20"/>
        </w:rPr>
        <w:t xml:space="preserve"> Part 63, Subparts A </w:t>
      </w:r>
      <w:r w:rsidR="004D6CBF">
        <w:rPr>
          <w:b/>
          <w:color w:val="000000"/>
          <w:sz w:val="20"/>
        </w:rPr>
        <w:t>and</w:t>
      </w:r>
      <w:r>
        <w:rPr>
          <w:b/>
          <w:color w:val="000000"/>
          <w:sz w:val="20"/>
        </w:rPr>
        <w:t xml:space="preserve"> DD)</w:t>
      </w:r>
    </w:p>
    <w:p w14:paraId="7054067F" w14:textId="77777777" w:rsidR="00050C22" w:rsidRPr="00A06369" w:rsidRDefault="00050C22" w:rsidP="00F8504D">
      <w:pPr>
        <w:tabs>
          <w:tab w:val="left" w:pos="360"/>
        </w:tabs>
        <w:ind w:hanging="360"/>
        <w:jc w:val="both"/>
        <w:rPr>
          <w:color w:val="000000"/>
          <w:sz w:val="20"/>
        </w:rPr>
      </w:pPr>
    </w:p>
    <w:p w14:paraId="3006E2D3" w14:textId="561FD775" w:rsidR="00050C22" w:rsidRDefault="00050C22" w:rsidP="00F8504D">
      <w:pPr>
        <w:numPr>
          <w:ilvl w:val="0"/>
          <w:numId w:val="34"/>
        </w:numPr>
        <w:tabs>
          <w:tab w:val="left" w:pos="360"/>
        </w:tabs>
        <w:ind w:left="360" w:hanging="360"/>
        <w:jc w:val="both"/>
        <w:rPr>
          <w:rFonts w:cs="Arial"/>
          <w:b/>
          <w:bCs/>
          <w:sz w:val="20"/>
        </w:rPr>
      </w:pPr>
      <w:r w:rsidRPr="00605F17">
        <w:rPr>
          <w:rFonts w:cs="Arial"/>
          <w:bCs/>
          <w:sz w:val="20"/>
        </w:rPr>
        <w:t xml:space="preserve">The permittee shall notify the appropriate </w:t>
      </w:r>
      <w:r w:rsidR="00FC5137">
        <w:rPr>
          <w:rFonts w:cs="Arial"/>
          <w:bCs/>
          <w:sz w:val="20"/>
        </w:rPr>
        <w:t xml:space="preserve">AQD </w:t>
      </w:r>
      <w:r w:rsidRPr="00605F17">
        <w:rPr>
          <w:rFonts w:cs="Arial"/>
          <w:bCs/>
          <w:sz w:val="20"/>
        </w:rPr>
        <w:t xml:space="preserve">District Office </w:t>
      </w:r>
      <w:r w:rsidR="00FC5137">
        <w:rPr>
          <w:rFonts w:cs="Arial"/>
          <w:bCs/>
          <w:sz w:val="20"/>
        </w:rPr>
        <w:t>for</w:t>
      </w:r>
      <w:r w:rsidRPr="00605F17">
        <w:rPr>
          <w:rFonts w:cs="Arial"/>
          <w:bCs/>
          <w:sz w:val="20"/>
        </w:rPr>
        <w:t xml:space="preserve"> the need to modify the </w:t>
      </w:r>
      <w:smartTag w:uri="urn:schemas-microsoft-com:office:smarttags" w:element="place">
        <w:r w:rsidRPr="00605F17">
          <w:rPr>
            <w:rFonts w:cs="Arial"/>
            <w:bCs/>
            <w:sz w:val="20"/>
          </w:rPr>
          <w:t>CAM</w:t>
        </w:r>
      </w:smartTag>
      <w:r w:rsidRPr="00605F17">
        <w:rPr>
          <w:rFonts w:cs="Arial"/>
          <w:bCs/>
          <w:sz w:val="20"/>
        </w:rPr>
        <w:t xml:space="preserve"> plan if the approved monitoring is found to be inadequate and shall submit a proposed modification to the plan if appropriate.</w:t>
      </w:r>
      <w:r w:rsidRPr="00605F17">
        <w:rPr>
          <w:rFonts w:cs="Arial"/>
          <w:b/>
          <w:bCs/>
          <w:sz w:val="20"/>
        </w:rPr>
        <w:t xml:space="preserve"> </w:t>
      </w:r>
      <w:r>
        <w:rPr>
          <w:rFonts w:cs="Arial"/>
          <w:b/>
          <w:bCs/>
          <w:sz w:val="20"/>
        </w:rPr>
        <w:t xml:space="preserve"> </w:t>
      </w:r>
      <w:r w:rsidRPr="00605F17">
        <w:rPr>
          <w:rFonts w:cs="Arial"/>
          <w:b/>
          <w:bCs/>
          <w:sz w:val="20"/>
        </w:rPr>
        <w:t>(40</w:t>
      </w:r>
      <w:r w:rsidR="00413820">
        <w:rPr>
          <w:rFonts w:cs="Arial"/>
          <w:b/>
          <w:bCs/>
          <w:sz w:val="20"/>
        </w:rPr>
        <w:t> </w:t>
      </w:r>
      <w:r w:rsidRPr="00605F17">
        <w:rPr>
          <w:rFonts w:cs="Arial"/>
          <w:b/>
          <w:bCs/>
          <w:sz w:val="20"/>
        </w:rPr>
        <w:t>CFR 64.7(e))</w:t>
      </w:r>
    </w:p>
    <w:p w14:paraId="34331BE8" w14:textId="77777777" w:rsidR="00050C22" w:rsidRPr="00605F17" w:rsidRDefault="00050C22" w:rsidP="00F8504D">
      <w:pPr>
        <w:tabs>
          <w:tab w:val="left" w:pos="360"/>
        </w:tabs>
        <w:ind w:left="360" w:hanging="360"/>
        <w:jc w:val="both"/>
        <w:rPr>
          <w:rFonts w:cs="Arial"/>
          <w:b/>
          <w:bCs/>
          <w:sz w:val="20"/>
        </w:rPr>
      </w:pPr>
    </w:p>
    <w:p w14:paraId="13387F8A" w14:textId="38D5C7A1" w:rsidR="00050C22" w:rsidRPr="00605F17" w:rsidRDefault="00050C22" w:rsidP="00F8504D">
      <w:pPr>
        <w:numPr>
          <w:ilvl w:val="0"/>
          <w:numId w:val="34"/>
        </w:numPr>
        <w:tabs>
          <w:tab w:val="left" w:pos="360"/>
        </w:tabs>
        <w:ind w:left="360" w:hanging="360"/>
        <w:jc w:val="both"/>
        <w:rPr>
          <w:color w:val="000000"/>
          <w:sz w:val="20"/>
        </w:rPr>
      </w:pPr>
      <w:r w:rsidRPr="00605F17">
        <w:rPr>
          <w:rFonts w:cs="Arial"/>
          <w:bCs/>
          <w:sz w:val="20"/>
        </w:rPr>
        <w:t xml:space="preserve">The permittee shall comply with all requirements of 40 CFR Part 64, Compliance Assurance Monitoring. </w:t>
      </w:r>
      <w:r w:rsidR="00462991">
        <w:rPr>
          <w:rFonts w:cs="Arial"/>
          <w:bCs/>
          <w:sz w:val="20"/>
        </w:rPr>
        <w:t xml:space="preserve"> </w:t>
      </w:r>
      <w:r w:rsidRPr="00605F17">
        <w:rPr>
          <w:rFonts w:cs="Arial"/>
          <w:b/>
          <w:bCs/>
          <w:sz w:val="20"/>
        </w:rPr>
        <w:t>(40 CFR Part 64)</w:t>
      </w:r>
    </w:p>
    <w:p w14:paraId="5C5F4D58" w14:textId="77777777" w:rsidR="00AE1D84" w:rsidRDefault="00AE1D84" w:rsidP="00F8504D">
      <w:pPr>
        <w:ind w:hanging="360"/>
        <w:jc w:val="both"/>
        <w:rPr>
          <w:sz w:val="20"/>
        </w:rPr>
      </w:pPr>
    </w:p>
    <w:p w14:paraId="1913D1BF" w14:textId="586F106D" w:rsidR="005C6538" w:rsidRPr="005C6538" w:rsidRDefault="005C6538" w:rsidP="00F8504D">
      <w:pPr>
        <w:numPr>
          <w:ilvl w:val="0"/>
          <w:numId w:val="34"/>
        </w:numPr>
        <w:tabs>
          <w:tab w:val="left" w:pos="360"/>
        </w:tabs>
        <w:ind w:left="360" w:hanging="360"/>
        <w:jc w:val="both"/>
        <w:rPr>
          <w:sz w:val="20"/>
        </w:rPr>
      </w:pPr>
      <w:r w:rsidRPr="005C6538">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w:t>
      </w:r>
      <w:r w:rsidR="008215D9">
        <w:rPr>
          <w:sz w:val="20"/>
        </w:rPr>
        <w:t xml:space="preserve"> </w:t>
      </w:r>
      <w:r w:rsidRPr="005C6538">
        <w:rPr>
          <w:sz w:val="20"/>
        </w:rPr>
        <w:t xml:space="preserve">Such a modification may include but is not limited to, reestablishing indicator ranges or designated conditions, modifying the frequency of conducting monitoring and collecting data, or the monitoring of additional parameters. </w:t>
      </w:r>
      <w:r w:rsidR="00462991">
        <w:rPr>
          <w:sz w:val="20"/>
        </w:rPr>
        <w:t xml:space="preserve"> </w:t>
      </w:r>
      <w:r w:rsidRPr="005C6538">
        <w:rPr>
          <w:b/>
          <w:bCs/>
          <w:sz w:val="20"/>
        </w:rPr>
        <w:t>(40 CFR 64.7(e))</w:t>
      </w:r>
    </w:p>
    <w:p w14:paraId="4F27153D" w14:textId="133A9CC5" w:rsidR="000662AD" w:rsidRDefault="000662AD" w:rsidP="00F62984">
      <w:pPr>
        <w:jc w:val="both"/>
        <w:rPr>
          <w:sz w:val="20"/>
        </w:rPr>
      </w:pPr>
    </w:p>
    <w:p w14:paraId="4A9CFCB8" w14:textId="77777777" w:rsidR="005C6538" w:rsidRPr="00FE0AD0" w:rsidRDefault="005C6538" w:rsidP="00F62984">
      <w:pPr>
        <w:jc w:val="both"/>
        <w:rPr>
          <w:sz w:val="20"/>
        </w:rPr>
      </w:pPr>
    </w:p>
    <w:p w14:paraId="2966B10F" w14:textId="77777777" w:rsidR="00AE1D84" w:rsidRPr="00B90185" w:rsidRDefault="00AE1D84" w:rsidP="00F62984">
      <w:pPr>
        <w:jc w:val="both"/>
        <w:rPr>
          <w:b/>
          <w:sz w:val="20"/>
        </w:rPr>
      </w:pPr>
      <w:r w:rsidRPr="00B90185">
        <w:rPr>
          <w:b/>
          <w:sz w:val="20"/>
          <w:u w:val="single"/>
        </w:rPr>
        <w:t>Footnotes</w:t>
      </w:r>
      <w:r w:rsidRPr="00B90185">
        <w:rPr>
          <w:b/>
          <w:sz w:val="20"/>
        </w:rPr>
        <w:t>:</w:t>
      </w:r>
    </w:p>
    <w:p w14:paraId="63A35581"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C141387"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93DD777" w14:textId="77777777" w:rsidR="008427BE" w:rsidRPr="003A327D" w:rsidRDefault="008427BE" w:rsidP="008427BE">
      <w:pPr>
        <w:jc w:val="both"/>
        <w:rPr>
          <w:sz w:val="20"/>
        </w:rPr>
      </w:pPr>
    </w:p>
    <w:p w14:paraId="5C409C73" w14:textId="36FAC7D2" w:rsidR="00FC5137" w:rsidRPr="00347387" w:rsidRDefault="00FC5137"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br w:type="page"/>
      </w:r>
      <w:bookmarkStart w:id="107" w:name="_Toc155689461"/>
      <w:r w:rsidR="00DD12A0">
        <w:rPr>
          <w:bCs/>
          <w:iCs/>
          <w:szCs w:val="28"/>
        </w:rPr>
        <w:lastRenderedPageBreak/>
        <w:t>FGWEST</w:t>
      </w:r>
      <w:bookmarkEnd w:id="107"/>
      <w:r w:rsidR="00DD12A0">
        <w:rPr>
          <w:bCs/>
          <w:iCs/>
          <w:szCs w:val="28"/>
        </w:rPr>
        <w:t xml:space="preserve"> </w:t>
      </w:r>
    </w:p>
    <w:p w14:paraId="35BEC1D8" w14:textId="77777777" w:rsidR="00FC5137" w:rsidRPr="00EE02F9" w:rsidRDefault="00FC5137"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21F3BAE" w14:textId="77777777" w:rsidR="00FC5137" w:rsidRPr="00F30023" w:rsidRDefault="00FC5137" w:rsidP="00863721">
      <w:pPr>
        <w:rPr>
          <w:sz w:val="20"/>
        </w:rPr>
      </w:pPr>
    </w:p>
    <w:p w14:paraId="3341759A" w14:textId="77777777" w:rsidR="00FC5137" w:rsidRDefault="00FC5137" w:rsidP="00863721">
      <w:pPr>
        <w:jc w:val="both"/>
        <w:rPr>
          <w:b/>
          <w:u w:val="single"/>
        </w:rPr>
      </w:pPr>
      <w:r>
        <w:rPr>
          <w:b/>
          <w:u w:val="single"/>
        </w:rPr>
        <w:t>DESCRIPTION</w:t>
      </w:r>
    </w:p>
    <w:p w14:paraId="7149644B" w14:textId="77777777" w:rsidR="00FC5137" w:rsidRPr="00C3424D" w:rsidRDefault="00FC5137" w:rsidP="00863721">
      <w:pPr>
        <w:jc w:val="both"/>
        <w:rPr>
          <w:sz w:val="20"/>
        </w:rPr>
      </w:pPr>
    </w:p>
    <w:p w14:paraId="45BC0526" w14:textId="7C583C42" w:rsidR="00FC5137" w:rsidRDefault="00FC5137" w:rsidP="00863721">
      <w:pPr>
        <w:jc w:val="both"/>
        <w:rPr>
          <w:rFonts w:cs="Arial"/>
          <w:color w:val="000000"/>
          <w:sz w:val="20"/>
        </w:rPr>
      </w:pPr>
      <w:r w:rsidRPr="00D81131">
        <w:rPr>
          <w:rFonts w:cs="Arial"/>
          <w:color w:val="000000"/>
          <w:sz w:val="20"/>
        </w:rPr>
        <w:t xml:space="preserve">West side waste treatment process consisting of sludge tank 11, </w:t>
      </w:r>
      <w:r w:rsidR="00A8787F" w:rsidRPr="004A2DC3">
        <w:rPr>
          <w:rFonts w:cs="Arial"/>
          <w:color w:val="000000"/>
          <w:sz w:val="20"/>
        </w:rPr>
        <w:t xml:space="preserve">treatment reagent and waste silos 1, 2, and 3, </w:t>
      </w:r>
      <w:r w:rsidRPr="00D81131">
        <w:rPr>
          <w:rFonts w:cs="Arial"/>
          <w:color w:val="000000"/>
          <w:sz w:val="20"/>
        </w:rPr>
        <w:t xml:space="preserve">and waste treatment tanks A, B, C, and D. </w:t>
      </w:r>
      <w:r>
        <w:rPr>
          <w:rFonts w:cs="Arial"/>
          <w:color w:val="000000"/>
          <w:sz w:val="20"/>
        </w:rPr>
        <w:t xml:space="preserve"> </w:t>
      </w:r>
      <w:r w:rsidR="00A831D0" w:rsidRPr="00312F3A">
        <w:rPr>
          <w:sz w:val="20"/>
        </w:rPr>
        <w:t xml:space="preserve">Silos 1 through 3 </w:t>
      </w:r>
      <w:r w:rsidR="00A831D0">
        <w:rPr>
          <w:sz w:val="20"/>
        </w:rPr>
        <w:t xml:space="preserve">are </w:t>
      </w:r>
      <w:r w:rsidR="00A831D0" w:rsidRPr="00312F3A">
        <w:rPr>
          <w:sz w:val="20"/>
        </w:rPr>
        <w:t>used to store reagent, including (but not limited to) fly ash, lime, and cement kiln dust.</w:t>
      </w:r>
      <w:r w:rsidR="00A831D0">
        <w:rPr>
          <w:sz w:val="20"/>
        </w:rPr>
        <w:t xml:space="preserve"> </w:t>
      </w:r>
      <w:r w:rsidR="00462991">
        <w:rPr>
          <w:sz w:val="20"/>
        </w:rPr>
        <w:t xml:space="preserve"> </w:t>
      </w:r>
      <w:r w:rsidR="00A8787F" w:rsidRPr="000C2F59">
        <w:rPr>
          <w:sz w:val="20"/>
        </w:rPr>
        <w:t>This process treats low VOC waste (average VOC content less than 500 ppm).</w:t>
      </w:r>
    </w:p>
    <w:p w14:paraId="146935A8" w14:textId="77777777" w:rsidR="00FC5137" w:rsidRPr="00C3424D" w:rsidRDefault="00FC5137" w:rsidP="00863721">
      <w:pPr>
        <w:jc w:val="both"/>
        <w:rPr>
          <w:sz w:val="20"/>
        </w:rPr>
      </w:pPr>
    </w:p>
    <w:p w14:paraId="591E50E1" w14:textId="7DB1FDA1" w:rsidR="00FC5137" w:rsidRPr="00A86D8D" w:rsidRDefault="00FC5137" w:rsidP="00B2156D">
      <w:pPr>
        <w:jc w:val="both"/>
        <w:rPr>
          <w:sz w:val="20"/>
        </w:rPr>
      </w:pPr>
      <w:r w:rsidRPr="00FE0AD0">
        <w:rPr>
          <w:b/>
          <w:sz w:val="20"/>
        </w:rPr>
        <w:t>Emission Unit</w:t>
      </w:r>
      <w:r>
        <w:rPr>
          <w:b/>
          <w:sz w:val="20"/>
        </w:rPr>
        <w:t>s:</w:t>
      </w:r>
      <w:r>
        <w:rPr>
          <w:sz w:val="20"/>
        </w:rPr>
        <w:t xml:space="preserve">  </w:t>
      </w:r>
      <w:r w:rsidR="00A831D0" w:rsidRPr="004A2DC3">
        <w:rPr>
          <w:rFonts w:cs="Arial"/>
          <w:color w:val="000000"/>
          <w:sz w:val="20"/>
        </w:rPr>
        <w:t>EUSILO1-3,</w:t>
      </w:r>
      <w:r w:rsidR="00A831D0">
        <w:rPr>
          <w:rFonts w:cs="Arial"/>
          <w:color w:val="000000"/>
          <w:sz w:val="20"/>
        </w:rPr>
        <w:t xml:space="preserve"> </w:t>
      </w:r>
      <w:r w:rsidRPr="00D81131">
        <w:rPr>
          <w:rFonts w:cs="Arial"/>
          <w:color w:val="000000"/>
          <w:sz w:val="20"/>
        </w:rPr>
        <w:t>EUSLUDGETANK11, EUSTORAGETANK2</w:t>
      </w:r>
      <w:r w:rsidR="00A831D0">
        <w:rPr>
          <w:rFonts w:cs="Arial"/>
          <w:color w:val="000000"/>
          <w:sz w:val="20"/>
        </w:rPr>
        <w:t xml:space="preserve"> </w:t>
      </w:r>
    </w:p>
    <w:p w14:paraId="7B11ABEA" w14:textId="77777777" w:rsidR="00FC5137" w:rsidRPr="00F30023" w:rsidRDefault="00FC5137" w:rsidP="00606D22">
      <w:pPr>
        <w:jc w:val="both"/>
        <w:rPr>
          <w:sz w:val="20"/>
        </w:rPr>
      </w:pPr>
    </w:p>
    <w:p w14:paraId="6FFD2A97" w14:textId="77777777" w:rsidR="00FC5137" w:rsidRDefault="00FC5137" w:rsidP="00606D22">
      <w:pPr>
        <w:jc w:val="both"/>
        <w:rPr>
          <w:b/>
          <w:u w:val="single"/>
        </w:rPr>
      </w:pPr>
      <w:r>
        <w:rPr>
          <w:b/>
          <w:u w:val="single"/>
        </w:rPr>
        <w:t>POLLUTION CONTROL EQUIPMENT</w:t>
      </w:r>
    </w:p>
    <w:p w14:paraId="5E57C2FD" w14:textId="77777777" w:rsidR="00FC5137" w:rsidRPr="00936191" w:rsidRDefault="00FC5137" w:rsidP="00606D22">
      <w:pPr>
        <w:jc w:val="both"/>
        <w:rPr>
          <w:sz w:val="20"/>
        </w:rPr>
      </w:pPr>
    </w:p>
    <w:p w14:paraId="076C9151" w14:textId="37D5F9F8" w:rsidR="00B14D45" w:rsidRPr="00FF27C7" w:rsidRDefault="00936191" w:rsidP="00B14D45">
      <w:pPr>
        <w:jc w:val="both"/>
        <w:rPr>
          <w:sz w:val="20"/>
        </w:rPr>
      </w:pPr>
      <w:r w:rsidRPr="00936191">
        <w:rPr>
          <w:rFonts w:cs="Arial"/>
          <w:color w:val="000000"/>
          <w:sz w:val="20"/>
        </w:rPr>
        <w:t>Baghouse dust collector</w:t>
      </w:r>
      <w:r w:rsidR="00B14D45">
        <w:rPr>
          <w:rFonts w:cs="Arial"/>
          <w:color w:val="000000"/>
          <w:sz w:val="20"/>
        </w:rPr>
        <w:t xml:space="preserve">. </w:t>
      </w:r>
      <w:r w:rsidR="008215D9">
        <w:rPr>
          <w:rFonts w:cs="Arial"/>
          <w:color w:val="000000"/>
          <w:sz w:val="20"/>
        </w:rPr>
        <w:t xml:space="preserve"> </w:t>
      </w:r>
      <w:r w:rsidR="00B14D45" w:rsidRPr="00206030">
        <w:rPr>
          <w:rFonts w:cs="Arial"/>
          <w:color w:val="000000"/>
          <w:sz w:val="20"/>
        </w:rPr>
        <w:t xml:space="preserve">Each treatment reagent and waste </w:t>
      </w:r>
      <w:r w:rsidR="00B14D45" w:rsidRPr="00206030">
        <w:rPr>
          <w:color w:val="000000"/>
          <w:sz w:val="20"/>
        </w:rPr>
        <w:t>storage</w:t>
      </w:r>
      <w:r w:rsidR="00B14D45" w:rsidRPr="00206030">
        <w:rPr>
          <w:rFonts w:cs="Arial"/>
          <w:color w:val="000000"/>
          <w:sz w:val="20"/>
        </w:rPr>
        <w:t xml:space="preserve"> silo has its own baghouse</w:t>
      </w:r>
      <w:r w:rsidR="00B14D45">
        <w:rPr>
          <w:rFonts w:cs="Arial"/>
          <w:color w:val="000000"/>
          <w:sz w:val="20"/>
        </w:rPr>
        <w:t>.</w:t>
      </w:r>
    </w:p>
    <w:p w14:paraId="2E17A973" w14:textId="77777777" w:rsidR="00936191" w:rsidRPr="00936191" w:rsidRDefault="00936191" w:rsidP="001A652A">
      <w:pPr>
        <w:rPr>
          <w:sz w:val="20"/>
        </w:rPr>
      </w:pPr>
    </w:p>
    <w:p w14:paraId="1B55B601" w14:textId="77777777" w:rsidR="00FC5137" w:rsidRDefault="00FC5137" w:rsidP="001A652A">
      <w:pPr>
        <w:jc w:val="both"/>
        <w:rPr>
          <w:b/>
          <w:u w:val="single"/>
        </w:rPr>
      </w:pPr>
      <w:r>
        <w:rPr>
          <w:b/>
        </w:rPr>
        <w:t xml:space="preserve">I.  </w:t>
      </w:r>
      <w:r>
        <w:rPr>
          <w:b/>
          <w:u w:val="single"/>
        </w:rPr>
        <w:t>EMISSION LIMIT(S)</w:t>
      </w:r>
    </w:p>
    <w:p w14:paraId="4233F537" w14:textId="77777777" w:rsidR="00FC5137" w:rsidRPr="00FE0AD0" w:rsidRDefault="00FC5137"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1530"/>
        <w:gridCol w:w="1800"/>
        <w:gridCol w:w="1530"/>
        <w:gridCol w:w="1620"/>
        <w:gridCol w:w="1620"/>
      </w:tblGrid>
      <w:tr w:rsidR="00FC5137" w14:paraId="47E85F75" w14:textId="77777777" w:rsidTr="00462991">
        <w:trPr>
          <w:cantSplit/>
          <w:tblHeader/>
        </w:trPr>
        <w:tc>
          <w:tcPr>
            <w:tcW w:w="2160" w:type="dxa"/>
            <w:tcBorders>
              <w:top w:val="single" w:sz="4" w:space="0" w:color="auto"/>
              <w:left w:val="single" w:sz="4" w:space="0" w:color="auto"/>
              <w:bottom w:val="single" w:sz="4" w:space="0" w:color="auto"/>
              <w:right w:val="single" w:sz="4" w:space="0" w:color="auto"/>
            </w:tcBorders>
          </w:tcPr>
          <w:p w14:paraId="5E53294D" w14:textId="77777777" w:rsidR="00FC5137" w:rsidRPr="00BD3DE3" w:rsidRDefault="00FC5137" w:rsidP="004F11B6">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37646583" w14:textId="77777777" w:rsidR="00FC5137" w:rsidRPr="00BD3DE3" w:rsidRDefault="00FC5137" w:rsidP="004F11B6">
            <w:pPr>
              <w:jc w:val="center"/>
              <w:rPr>
                <w:b/>
                <w:sz w:val="20"/>
              </w:rPr>
            </w:pPr>
            <w:r w:rsidRPr="00BD3DE3">
              <w:rPr>
                <w:b/>
                <w:sz w:val="20"/>
              </w:rPr>
              <w:t>Limit</w:t>
            </w:r>
          </w:p>
        </w:tc>
        <w:tc>
          <w:tcPr>
            <w:tcW w:w="1800" w:type="dxa"/>
            <w:tcBorders>
              <w:top w:val="single" w:sz="4" w:space="0" w:color="auto"/>
              <w:left w:val="single" w:sz="4" w:space="0" w:color="auto"/>
              <w:bottom w:val="single" w:sz="4" w:space="0" w:color="auto"/>
              <w:right w:val="single" w:sz="4" w:space="0" w:color="auto"/>
            </w:tcBorders>
          </w:tcPr>
          <w:p w14:paraId="219713B4" w14:textId="596DB265" w:rsidR="00FC5137" w:rsidRDefault="00FC5137" w:rsidP="004F11B6">
            <w:pPr>
              <w:jc w:val="center"/>
              <w:rPr>
                <w:b/>
                <w:sz w:val="20"/>
              </w:rPr>
            </w:pPr>
            <w:r>
              <w:rPr>
                <w:b/>
                <w:sz w:val="20"/>
              </w:rPr>
              <w:t>Time Period/</w:t>
            </w:r>
            <w:r w:rsidR="00D2694C">
              <w:rPr>
                <w:b/>
                <w:sz w:val="20"/>
              </w:rPr>
              <w:t xml:space="preserve"> </w:t>
            </w:r>
            <w:r>
              <w:rPr>
                <w:b/>
                <w:sz w:val="20"/>
              </w:rPr>
              <w:t>Operating Scenario</w:t>
            </w:r>
          </w:p>
        </w:tc>
        <w:tc>
          <w:tcPr>
            <w:tcW w:w="1530" w:type="dxa"/>
            <w:tcBorders>
              <w:top w:val="single" w:sz="4" w:space="0" w:color="auto"/>
              <w:left w:val="single" w:sz="4" w:space="0" w:color="auto"/>
              <w:bottom w:val="single" w:sz="4" w:space="0" w:color="auto"/>
              <w:right w:val="single" w:sz="4" w:space="0" w:color="auto"/>
            </w:tcBorders>
          </w:tcPr>
          <w:p w14:paraId="3BDBB450" w14:textId="77777777" w:rsidR="00FC5137" w:rsidRPr="00BD3DE3" w:rsidRDefault="00FC5137" w:rsidP="004F11B6">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76A12552" w14:textId="77777777" w:rsidR="00FC5137" w:rsidRDefault="00FC5137" w:rsidP="004F11B6">
            <w:pPr>
              <w:jc w:val="center"/>
              <w:rPr>
                <w:b/>
                <w:sz w:val="20"/>
              </w:rPr>
            </w:pPr>
            <w:r>
              <w:rPr>
                <w:b/>
                <w:sz w:val="20"/>
              </w:rPr>
              <w:t>Monitoring/</w:t>
            </w:r>
          </w:p>
          <w:p w14:paraId="1F21A6D7" w14:textId="77777777" w:rsidR="00FC5137" w:rsidRPr="00BD3DE3" w:rsidRDefault="00FC5137" w:rsidP="004F11B6">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690A36E2" w14:textId="77777777" w:rsidR="00FC5137" w:rsidRPr="00BD3DE3" w:rsidRDefault="00FC5137" w:rsidP="004F11B6">
            <w:pPr>
              <w:jc w:val="center"/>
              <w:rPr>
                <w:b/>
                <w:sz w:val="20"/>
              </w:rPr>
            </w:pPr>
            <w:r w:rsidRPr="00BD3DE3">
              <w:rPr>
                <w:b/>
                <w:sz w:val="20"/>
              </w:rPr>
              <w:t>Underlying</w:t>
            </w:r>
            <w:r>
              <w:rPr>
                <w:b/>
                <w:sz w:val="20"/>
              </w:rPr>
              <w:t xml:space="preserve"> </w:t>
            </w:r>
            <w:r w:rsidRPr="00BD3DE3">
              <w:rPr>
                <w:b/>
                <w:sz w:val="20"/>
              </w:rPr>
              <w:t>Applicable Requirements</w:t>
            </w:r>
          </w:p>
        </w:tc>
      </w:tr>
      <w:tr w:rsidR="00936191" w14:paraId="40CB6269" w14:textId="77777777" w:rsidTr="00462991">
        <w:trPr>
          <w:cantSplit/>
        </w:trPr>
        <w:tc>
          <w:tcPr>
            <w:tcW w:w="2160" w:type="dxa"/>
            <w:tcBorders>
              <w:top w:val="single" w:sz="4" w:space="0" w:color="auto"/>
              <w:left w:val="single" w:sz="4" w:space="0" w:color="auto"/>
              <w:bottom w:val="single" w:sz="4" w:space="0" w:color="auto"/>
              <w:right w:val="single" w:sz="4" w:space="0" w:color="auto"/>
            </w:tcBorders>
          </w:tcPr>
          <w:p w14:paraId="38A2DFCD" w14:textId="742E7116" w:rsidR="00936191" w:rsidRPr="00095B77" w:rsidRDefault="00936191" w:rsidP="00F0697D">
            <w:pPr>
              <w:numPr>
                <w:ilvl w:val="0"/>
                <w:numId w:val="36"/>
              </w:numPr>
              <w:rPr>
                <w:sz w:val="20"/>
              </w:rPr>
            </w:pPr>
            <w:r w:rsidRPr="00312F3A">
              <w:rPr>
                <w:color w:val="000000"/>
                <w:sz w:val="20"/>
              </w:rPr>
              <w:t>VOC</w:t>
            </w:r>
          </w:p>
        </w:tc>
        <w:tc>
          <w:tcPr>
            <w:tcW w:w="1530" w:type="dxa"/>
            <w:tcBorders>
              <w:top w:val="single" w:sz="4" w:space="0" w:color="auto"/>
              <w:left w:val="single" w:sz="4" w:space="0" w:color="auto"/>
              <w:bottom w:val="single" w:sz="4" w:space="0" w:color="auto"/>
              <w:right w:val="single" w:sz="4" w:space="0" w:color="auto"/>
            </w:tcBorders>
          </w:tcPr>
          <w:p w14:paraId="5B707C36" w14:textId="51C5A246" w:rsidR="00936191" w:rsidRPr="00BD3DE3" w:rsidRDefault="00936191" w:rsidP="00936191">
            <w:pPr>
              <w:jc w:val="center"/>
              <w:rPr>
                <w:sz w:val="20"/>
              </w:rPr>
            </w:pPr>
            <w:r w:rsidRPr="00312F3A">
              <w:rPr>
                <w:color w:val="000000"/>
                <w:sz w:val="20"/>
              </w:rPr>
              <w:t xml:space="preserve">22.85 </w:t>
            </w:r>
            <w:r w:rsidR="00D85445">
              <w:rPr>
                <w:color w:val="000000"/>
                <w:sz w:val="20"/>
              </w:rPr>
              <w:t>pph</w:t>
            </w:r>
            <w:r w:rsidRPr="00312F3A">
              <w:rPr>
                <w:rFonts w:cs="Arial"/>
                <w:color w:val="000000"/>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0559FB10" w14:textId="25EF3996" w:rsidR="00936191" w:rsidRPr="00BD3DE3" w:rsidRDefault="00A86F78" w:rsidP="00936191">
            <w:pPr>
              <w:jc w:val="center"/>
              <w:rPr>
                <w:sz w:val="20"/>
              </w:rPr>
            </w:pPr>
            <w:r>
              <w:rPr>
                <w:color w:val="000000"/>
                <w:sz w:val="20"/>
              </w:rPr>
              <w:t>Hourly</w:t>
            </w:r>
          </w:p>
        </w:tc>
        <w:tc>
          <w:tcPr>
            <w:tcW w:w="1530" w:type="dxa"/>
            <w:tcBorders>
              <w:top w:val="single" w:sz="4" w:space="0" w:color="auto"/>
              <w:left w:val="single" w:sz="4" w:space="0" w:color="auto"/>
              <w:bottom w:val="single" w:sz="4" w:space="0" w:color="auto"/>
              <w:right w:val="single" w:sz="4" w:space="0" w:color="auto"/>
            </w:tcBorders>
          </w:tcPr>
          <w:p w14:paraId="68014750" w14:textId="53BEF3F9" w:rsidR="00936191" w:rsidRPr="00BD3DE3" w:rsidRDefault="00DD12A0" w:rsidP="00936191">
            <w:pPr>
              <w:jc w:val="center"/>
              <w:rPr>
                <w:sz w:val="20"/>
              </w:rPr>
            </w:pPr>
            <w:r>
              <w:rPr>
                <w:color w:val="000000"/>
                <w:sz w:val="20"/>
              </w:rPr>
              <w:t xml:space="preserve">FGWEST </w:t>
            </w:r>
          </w:p>
        </w:tc>
        <w:tc>
          <w:tcPr>
            <w:tcW w:w="1620" w:type="dxa"/>
            <w:tcBorders>
              <w:top w:val="single" w:sz="4" w:space="0" w:color="auto"/>
              <w:left w:val="single" w:sz="4" w:space="0" w:color="auto"/>
              <w:bottom w:val="single" w:sz="4" w:space="0" w:color="auto"/>
              <w:right w:val="single" w:sz="4" w:space="0" w:color="auto"/>
            </w:tcBorders>
          </w:tcPr>
          <w:p w14:paraId="1419B23D" w14:textId="778E89E1" w:rsidR="00D2694C" w:rsidRPr="00B8440B" w:rsidRDefault="00F15247" w:rsidP="00B8440B">
            <w:pPr>
              <w:jc w:val="center"/>
              <w:rPr>
                <w:color w:val="000000"/>
                <w:sz w:val="20"/>
              </w:rPr>
            </w:pPr>
            <w:r>
              <w:rPr>
                <w:color w:val="000000"/>
                <w:sz w:val="20"/>
              </w:rPr>
              <w:t xml:space="preserve">SC </w:t>
            </w:r>
            <w:r w:rsidRPr="001B1AF9">
              <w:rPr>
                <w:color w:val="000000"/>
                <w:sz w:val="20"/>
              </w:rPr>
              <w:t>V.1</w:t>
            </w:r>
            <w:r>
              <w:rPr>
                <w:color w:val="000000"/>
                <w:sz w:val="20"/>
              </w:rPr>
              <w:t>,</w:t>
            </w:r>
            <w:r w:rsidR="00B8440B">
              <w:rPr>
                <w:color w:val="000000"/>
                <w:sz w:val="20"/>
              </w:rPr>
              <w:t xml:space="preserve"> </w:t>
            </w:r>
            <w:r w:rsidR="00936191" w:rsidRPr="001B1AF9">
              <w:rPr>
                <w:color w:val="000000"/>
                <w:sz w:val="20"/>
              </w:rPr>
              <w:t>VI.6, VI.8</w:t>
            </w:r>
          </w:p>
        </w:tc>
        <w:tc>
          <w:tcPr>
            <w:tcW w:w="1620" w:type="dxa"/>
            <w:tcBorders>
              <w:top w:val="single" w:sz="4" w:space="0" w:color="auto"/>
              <w:left w:val="single" w:sz="4" w:space="0" w:color="auto"/>
              <w:bottom w:val="single" w:sz="4" w:space="0" w:color="auto"/>
              <w:right w:val="single" w:sz="4" w:space="0" w:color="auto"/>
            </w:tcBorders>
          </w:tcPr>
          <w:p w14:paraId="5806B4A4" w14:textId="77777777" w:rsidR="00936191" w:rsidRPr="00D2694C" w:rsidRDefault="00936191" w:rsidP="00936191">
            <w:pPr>
              <w:jc w:val="center"/>
              <w:rPr>
                <w:rFonts w:cs="Arial"/>
                <w:b/>
                <w:bCs/>
                <w:color w:val="000000"/>
                <w:sz w:val="20"/>
              </w:rPr>
            </w:pPr>
            <w:r w:rsidRPr="00D2694C">
              <w:rPr>
                <w:b/>
                <w:bCs/>
                <w:color w:val="000000"/>
                <w:sz w:val="20"/>
              </w:rPr>
              <w:t>R 336.1225</w:t>
            </w:r>
          </w:p>
          <w:p w14:paraId="38D79066" w14:textId="144CE43A" w:rsidR="00936191" w:rsidRPr="00D2694C" w:rsidRDefault="00936191" w:rsidP="00936191">
            <w:pPr>
              <w:jc w:val="center"/>
              <w:rPr>
                <w:b/>
                <w:bCs/>
                <w:sz w:val="20"/>
              </w:rPr>
            </w:pPr>
            <w:r w:rsidRPr="00D2694C">
              <w:rPr>
                <w:rFonts w:cs="Arial"/>
                <w:b/>
                <w:bCs/>
                <w:color w:val="000000"/>
                <w:sz w:val="20"/>
              </w:rPr>
              <w:t>R</w:t>
            </w:r>
            <w:r w:rsidRPr="00D2694C">
              <w:rPr>
                <w:b/>
                <w:bCs/>
                <w:color w:val="000000"/>
                <w:sz w:val="20"/>
              </w:rPr>
              <w:t xml:space="preserve"> 336.1702(a)</w:t>
            </w:r>
          </w:p>
        </w:tc>
      </w:tr>
      <w:tr w:rsidR="00936191" w14:paraId="09B007F2" w14:textId="77777777" w:rsidTr="00462991">
        <w:trPr>
          <w:cantSplit/>
        </w:trPr>
        <w:tc>
          <w:tcPr>
            <w:tcW w:w="2160" w:type="dxa"/>
            <w:tcBorders>
              <w:top w:val="single" w:sz="4" w:space="0" w:color="auto"/>
              <w:left w:val="single" w:sz="4" w:space="0" w:color="auto"/>
              <w:bottom w:val="single" w:sz="4" w:space="0" w:color="auto"/>
              <w:right w:val="single" w:sz="4" w:space="0" w:color="auto"/>
            </w:tcBorders>
          </w:tcPr>
          <w:p w14:paraId="163CE873" w14:textId="58952280" w:rsidR="00936191" w:rsidRPr="00095B77" w:rsidRDefault="00936191" w:rsidP="00F0697D">
            <w:pPr>
              <w:numPr>
                <w:ilvl w:val="0"/>
                <w:numId w:val="36"/>
              </w:numPr>
              <w:rPr>
                <w:sz w:val="20"/>
              </w:rPr>
            </w:pPr>
            <w:r w:rsidRPr="00312F3A">
              <w:rPr>
                <w:color w:val="000000"/>
                <w:sz w:val="20"/>
              </w:rPr>
              <w:t>VOC</w:t>
            </w:r>
          </w:p>
        </w:tc>
        <w:tc>
          <w:tcPr>
            <w:tcW w:w="1530" w:type="dxa"/>
            <w:tcBorders>
              <w:top w:val="single" w:sz="4" w:space="0" w:color="auto"/>
              <w:left w:val="single" w:sz="4" w:space="0" w:color="auto"/>
              <w:bottom w:val="single" w:sz="4" w:space="0" w:color="auto"/>
              <w:right w:val="single" w:sz="4" w:space="0" w:color="auto"/>
            </w:tcBorders>
          </w:tcPr>
          <w:p w14:paraId="39AE35C1" w14:textId="6AEBA00D" w:rsidR="00936191" w:rsidRPr="00BD3DE3" w:rsidRDefault="00936191" w:rsidP="00936191">
            <w:pPr>
              <w:jc w:val="center"/>
              <w:rPr>
                <w:sz w:val="20"/>
              </w:rPr>
            </w:pPr>
            <w:r w:rsidRPr="00312F3A">
              <w:rPr>
                <w:color w:val="000000"/>
                <w:sz w:val="20"/>
              </w:rPr>
              <w:t>40.2 tpy</w:t>
            </w:r>
            <w:r w:rsidRPr="00312F3A">
              <w:rPr>
                <w:rFonts w:cs="Arial"/>
                <w:color w:val="000000"/>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6B510CDF" w14:textId="784BACFC" w:rsidR="00936191" w:rsidRPr="00BD3DE3" w:rsidRDefault="00936191" w:rsidP="00936191">
            <w:pPr>
              <w:jc w:val="center"/>
              <w:rPr>
                <w:sz w:val="20"/>
              </w:rPr>
            </w:pPr>
            <w:r w:rsidRPr="00312F3A">
              <w:rPr>
                <w:color w:val="000000"/>
                <w:sz w:val="20"/>
              </w:rPr>
              <w:t>12-month rolling time period</w:t>
            </w:r>
            <w:r w:rsidR="00A86F78" w:rsidRPr="00312F3A">
              <w:rPr>
                <w:color w:val="000000"/>
                <w:sz w:val="20"/>
              </w:rPr>
              <w:t xml:space="preserve">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1F67A619" w14:textId="7995D79A" w:rsidR="00936191" w:rsidRPr="00BD3DE3" w:rsidRDefault="00DD12A0" w:rsidP="00936191">
            <w:pPr>
              <w:jc w:val="center"/>
              <w:rPr>
                <w:sz w:val="20"/>
              </w:rPr>
            </w:pPr>
            <w:r>
              <w:rPr>
                <w:color w:val="000000"/>
                <w:sz w:val="20"/>
              </w:rPr>
              <w:t xml:space="preserve">FGWEST </w:t>
            </w:r>
          </w:p>
        </w:tc>
        <w:tc>
          <w:tcPr>
            <w:tcW w:w="1620" w:type="dxa"/>
            <w:tcBorders>
              <w:top w:val="single" w:sz="4" w:space="0" w:color="auto"/>
              <w:left w:val="single" w:sz="4" w:space="0" w:color="auto"/>
              <w:bottom w:val="single" w:sz="4" w:space="0" w:color="auto"/>
              <w:right w:val="single" w:sz="4" w:space="0" w:color="auto"/>
            </w:tcBorders>
          </w:tcPr>
          <w:p w14:paraId="23E13D0B" w14:textId="324C621E" w:rsidR="00B8440B" w:rsidRPr="00BD3DE3" w:rsidRDefault="00F15247" w:rsidP="00B8440B">
            <w:pPr>
              <w:jc w:val="center"/>
              <w:rPr>
                <w:sz w:val="20"/>
              </w:rPr>
            </w:pPr>
            <w:r>
              <w:rPr>
                <w:color w:val="000000"/>
                <w:sz w:val="20"/>
              </w:rPr>
              <w:t xml:space="preserve">SC </w:t>
            </w:r>
            <w:r w:rsidRPr="001B1AF9">
              <w:rPr>
                <w:color w:val="000000"/>
                <w:sz w:val="20"/>
              </w:rPr>
              <w:t>V.1</w:t>
            </w:r>
            <w:r w:rsidR="00B8440B">
              <w:rPr>
                <w:color w:val="000000"/>
                <w:sz w:val="20"/>
              </w:rPr>
              <w:t xml:space="preserve">, </w:t>
            </w:r>
            <w:r w:rsidR="00D2694C" w:rsidRPr="001B1AF9">
              <w:rPr>
                <w:color w:val="000000"/>
                <w:sz w:val="20"/>
              </w:rPr>
              <w:t xml:space="preserve">VI.6, </w:t>
            </w:r>
            <w:r w:rsidR="00637C24" w:rsidRPr="001B1AF9">
              <w:rPr>
                <w:color w:val="000000"/>
                <w:sz w:val="20"/>
              </w:rPr>
              <w:t>VI.</w:t>
            </w:r>
            <w:r w:rsidR="00637C24">
              <w:rPr>
                <w:color w:val="000000"/>
                <w:sz w:val="20"/>
              </w:rPr>
              <w:t>7</w:t>
            </w:r>
            <w:r w:rsidR="00637C24" w:rsidRPr="001B1AF9">
              <w:rPr>
                <w:color w:val="000000"/>
                <w:sz w:val="20"/>
              </w:rPr>
              <w:t xml:space="preserve">, </w:t>
            </w:r>
            <w:r w:rsidR="00D2694C" w:rsidRPr="001B1AF9">
              <w:rPr>
                <w:color w:val="000000"/>
                <w:sz w:val="20"/>
              </w:rPr>
              <w:t>VI.8</w:t>
            </w:r>
          </w:p>
          <w:p w14:paraId="665BD3E3" w14:textId="109EAEDB" w:rsidR="00936191" w:rsidRPr="00BD3DE3" w:rsidRDefault="00936191" w:rsidP="00D2694C">
            <w:pPr>
              <w:jc w:val="center"/>
              <w:rPr>
                <w:sz w:val="20"/>
              </w:rPr>
            </w:pPr>
          </w:p>
        </w:tc>
        <w:tc>
          <w:tcPr>
            <w:tcW w:w="1620" w:type="dxa"/>
            <w:tcBorders>
              <w:top w:val="single" w:sz="4" w:space="0" w:color="auto"/>
              <w:left w:val="single" w:sz="4" w:space="0" w:color="auto"/>
              <w:bottom w:val="single" w:sz="4" w:space="0" w:color="auto"/>
              <w:right w:val="single" w:sz="4" w:space="0" w:color="auto"/>
            </w:tcBorders>
          </w:tcPr>
          <w:p w14:paraId="6BDC9E41" w14:textId="1044E274" w:rsidR="00936191" w:rsidRPr="00D2694C" w:rsidRDefault="00936191" w:rsidP="00936191">
            <w:pPr>
              <w:jc w:val="center"/>
              <w:rPr>
                <w:b/>
                <w:bCs/>
                <w:sz w:val="20"/>
              </w:rPr>
            </w:pPr>
            <w:r w:rsidRPr="00D2694C">
              <w:rPr>
                <w:b/>
                <w:bCs/>
                <w:color w:val="000000"/>
                <w:sz w:val="20"/>
              </w:rPr>
              <w:t>R 336.1702(a)</w:t>
            </w:r>
          </w:p>
        </w:tc>
      </w:tr>
      <w:tr w:rsidR="00936191" w14:paraId="12052F46" w14:textId="77777777" w:rsidTr="00462991">
        <w:trPr>
          <w:cantSplit/>
        </w:trPr>
        <w:tc>
          <w:tcPr>
            <w:tcW w:w="2160" w:type="dxa"/>
            <w:tcBorders>
              <w:top w:val="single" w:sz="4" w:space="0" w:color="auto"/>
              <w:left w:val="single" w:sz="4" w:space="0" w:color="auto"/>
              <w:bottom w:val="single" w:sz="4" w:space="0" w:color="auto"/>
              <w:right w:val="single" w:sz="4" w:space="0" w:color="auto"/>
            </w:tcBorders>
          </w:tcPr>
          <w:p w14:paraId="4A3E1576" w14:textId="135B1DB6" w:rsidR="00936191" w:rsidRPr="00D2694C" w:rsidRDefault="00936191" w:rsidP="00F0697D">
            <w:pPr>
              <w:numPr>
                <w:ilvl w:val="0"/>
                <w:numId w:val="36"/>
              </w:numPr>
              <w:rPr>
                <w:color w:val="000000"/>
                <w:sz w:val="20"/>
              </w:rPr>
            </w:pPr>
            <w:r w:rsidRPr="00312F3A">
              <w:rPr>
                <w:color w:val="000000"/>
                <w:sz w:val="20"/>
              </w:rPr>
              <w:t>Methylene Chloride</w:t>
            </w:r>
          </w:p>
        </w:tc>
        <w:tc>
          <w:tcPr>
            <w:tcW w:w="1530" w:type="dxa"/>
            <w:tcBorders>
              <w:top w:val="single" w:sz="4" w:space="0" w:color="auto"/>
              <w:left w:val="single" w:sz="4" w:space="0" w:color="auto"/>
              <w:bottom w:val="single" w:sz="4" w:space="0" w:color="auto"/>
              <w:right w:val="single" w:sz="4" w:space="0" w:color="auto"/>
            </w:tcBorders>
          </w:tcPr>
          <w:p w14:paraId="4ACA22BD" w14:textId="02125D68" w:rsidR="00936191" w:rsidRPr="00BD3DE3" w:rsidRDefault="00936191" w:rsidP="00936191">
            <w:pPr>
              <w:jc w:val="center"/>
              <w:rPr>
                <w:sz w:val="20"/>
              </w:rPr>
            </w:pPr>
            <w:r w:rsidRPr="00312F3A">
              <w:rPr>
                <w:color w:val="000000"/>
                <w:sz w:val="20"/>
              </w:rPr>
              <w:t xml:space="preserve">14.92 </w:t>
            </w:r>
            <w:r w:rsidR="00D85445">
              <w:rPr>
                <w:color w:val="000000"/>
                <w:sz w:val="20"/>
              </w:rPr>
              <w:t>pph</w:t>
            </w:r>
            <w:r w:rsidRPr="00312F3A">
              <w:rPr>
                <w:rFonts w:cs="Arial"/>
                <w:color w:val="000000"/>
                <w:sz w:val="20"/>
                <w:vertAlign w:val="superscript"/>
              </w:rPr>
              <w:t>1</w:t>
            </w:r>
          </w:p>
        </w:tc>
        <w:tc>
          <w:tcPr>
            <w:tcW w:w="1800" w:type="dxa"/>
            <w:tcBorders>
              <w:top w:val="single" w:sz="4" w:space="0" w:color="auto"/>
              <w:left w:val="single" w:sz="4" w:space="0" w:color="auto"/>
              <w:bottom w:val="single" w:sz="4" w:space="0" w:color="auto"/>
              <w:right w:val="single" w:sz="4" w:space="0" w:color="auto"/>
            </w:tcBorders>
          </w:tcPr>
          <w:p w14:paraId="47A38274" w14:textId="15960645" w:rsidR="00936191" w:rsidRPr="00BD3DE3" w:rsidRDefault="00A86F78" w:rsidP="00936191">
            <w:pPr>
              <w:jc w:val="center"/>
              <w:rPr>
                <w:sz w:val="20"/>
              </w:rPr>
            </w:pPr>
            <w:r>
              <w:rPr>
                <w:color w:val="000000"/>
                <w:sz w:val="20"/>
              </w:rPr>
              <w:t>Hourly</w:t>
            </w:r>
          </w:p>
        </w:tc>
        <w:tc>
          <w:tcPr>
            <w:tcW w:w="1530" w:type="dxa"/>
            <w:tcBorders>
              <w:top w:val="single" w:sz="4" w:space="0" w:color="auto"/>
              <w:left w:val="single" w:sz="4" w:space="0" w:color="auto"/>
              <w:bottom w:val="single" w:sz="4" w:space="0" w:color="auto"/>
              <w:right w:val="single" w:sz="4" w:space="0" w:color="auto"/>
            </w:tcBorders>
          </w:tcPr>
          <w:p w14:paraId="66D07527" w14:textId="4EE03512" w:rsidR="00936191" w:rsidRPr="00BD3DE3" w:rsidRDefault="00DD12A0" w:rsidP="00936191">
            <w:pPr>
              <w:jc w:val="center"/>
              <w:rPr>
                <w:sz w:val="20"/>
              </w:rPr>
            </w:pPr>
            <w:r>
              <w:rPr>
                <w:color w:val="000000"/>
                <w:sz w:val="20"/>
              </w:rPr>
              <w:t xml:space="preserve">FGWEST </w:t>
            </w:r>
          </w:p>
        </w:tc>
        <w:tc>
          <w:tcPr>
            <w:tcW w:w="1620" w:type="dxa"/>
            <w:tcBorders>
              <w:top w:val="single" w:sz="4" w:space="0" w:color="auto"/>
              <w:left w:val="single" w:sz="4" w:space="0" w:color="auto"/>
              <w:bottom w:val="single" w:sz="4" w:space="0" w:color="auto"/>
              <w:right w:val="single" w:sz="4" w:space="0" w:color="auto"/>
            </w:tcBorders>
          </w:tcPr>
          <w:p w14:paraId="662B5147" w14:textId="375CE999" w:rsidR="00936191" w:rsidRPr="00BD3DE3" w:rsidRDefault="00F15247" w:rsidP="00936191">
            <w:pPr>
              <w:jc w:val="center"/>
              <w:rPr>
                <w:sz w:val="20"/>
              </w:rPr>
            </w:pPr>
            <w:r>
              <w:rPr>
                <w:color w:val="000000"/>
                <w:sz w:val="20"/>
              </w:rPr>
              <w:t xml:space="preserve">SC V.1, </w:t>
            </w:r>
            <w:r w:rsidR="00936191" w:rsidRPr="00D319EF">
              <w:rPr>
                <w:color w:val="000000"/>
                <w:sz w:val="20"/>
              </w:rPr>
              <w:t>VI.6</w:t>
            </w:r>
            <w:r w:rsidR="00936191">
              <w:rPr>
                <w:color w:val="000000"/>
                <w:sz w:val="20"/>
              </w:rPr>
              <w:t xml:space="preserve">, </w:t>
            </w:r>
          </w:p>
        </w:tc>
        <w:tc>
          <w:tcPr>
            <w:tcW w:w="1620" w:type="dxa"/>
            <w:tcBorders>
              <w:top w:val="single" w:sz="4" w:space="0" w:color="auto"/>
              <w:left w:val="single" w:sz="4" w:space="0" w:color="auto"/>
              <w:bottom w:val="single" w:sz="4" w:space="0" w:color="auto"/>
              <w:right w:val="single" w:sz="4" w:space="0" w:color="auto"/>
            </w:tcBorders>
          </w:tcPr>
          <w:p w14:paraId="26D9F127" w14:textId="57B024E6" w:rsidR="00936191" w:rsidRPr="00D2694C" w:rsidRDefault="00936191" w:rsidP="00936191">
            <w:pPr>
              <w:jc w:val="center"/>
              <w:rPr>
                <w:b/>
                <w:bCs/>
                <w:sz w:val="20"/>
              </w:rPr>
            </w:pPr>
            <w:r w:rsidRPr="00D2694C">
              <w:rPr>
                <w:b/>
                <w:bCs/>
                <w:color w:val="000000"/>
                <w:sz w:val="20"/>
              </w:rPr>
              <w:t>R 336.1225</w:t>
            </w:r>
          </w:p>
        </w:tc>
      </w:tr>
      <w:tr w:rsidR="00936191" w14:paraId="255E4A39" w14:textId="77777777" w:rsidTr="00462991">
        <w:trPr>
          <w:cantSplit/>
        </w:trPr>
        <w:tc>
          <w:tcPr>
            <w:tcW w:w="2160" w:type="dxa"/>
            <w:tcBorders>
              <w:top w:val="single" w:sz="4" w:space="0" w:color="auto"/>
              <w:left w:val="single" w:sz="4" w:space="0" w:color="auto"/>
              <w:bottom w:val="single" w:sz="4" w:space="0" w:color="auto"/>
              <w:right w:val="single" w:sz="4" w:space="0" w:color="auto"/>
            </w:tcBorders>
          </w:tcPr>
          <w:p w14:paraId="16A821B4" w14:textId="4EAD8010" w:rsidR="00936191" w:rsidRPr="00095B77" w:rsidRDefault="00936191" w:rsidP="00F0697D">
            <w:pPr>
              <w:numPr>
                <w:ilvl w:val="0"/>
                <w:numId w:val="36"/>
              </w:numPr>
              <w:rPr>
                <w:sz w:val="20"/>
              </w:rPr>
            </w:pPr>
            <w:r w:rsidRPr="00312F3A">
              <w:rPr>
                <w:color w:val="000000"/>
                <w:sz w:val="20"/>
              </w:rPr>
              <w:t>Benzene</w:t>
            </w:r>
          </w:p>
        </w:tc>
        <w:tc>
          <w:tcPr>
            <w:tcW w:w="1530" w:type="dxa"/>
            <w:tcBorders>
              <w:top w:val="single" w:sz="4" w:space="0" w:color="auto"/>
              <w:left w:val="single" w:sz="4" w:space="0" w:color="auto"/>
              <w:bottom w:val="single" w:sz="4" w:space="0" w:color="auto"/>
              <w:right w:val="single" w:sz="4" w:space="0" w:color="auto"/>
            </w:tcBorders>
          </w:tcPr>
          <w:p w14:paraId="4B21C48A" w14:textId="115F8532" w:rsidR="00936191" w:rsidRPr="00BD3DE3" w:rsidRDefault="00936191" w:rsidP="00936191">
            <w:pPr>
              <w:jc w:val="center"/>
              <w:rPr>
                <w:sz w:val="20"/>
              </w:rPr>
            </w:pPr>
            <w:r w:rsidRPr="00312F3A">
              <w:rPr>
                <w:color w:val="000000"/>
                <w:sz w:val="20"/>
              </w:rPr>
              <w:t xml:space="preserve">0.71 </w:t>
            </w:r>
            <w:r w:rsidR="00D85445">
              <w:rPr>
                <w:color w:val="000000"/>
                <w:sz w:val="20"/>
              </w:rPr>
              <w:t>pph</w:t>
            </w:r>
            <w:r w:rsidRPr="00312F3A">
              <w:rPr>
                <w:rFonts w:cs="Arial"/>
                <w:color w:val="000000"/>
                <w:sz w:val="20"/>
                <w:vertAlign w:val="superscript"/>
              </w:rPr>
              <w:t>1</w:t>
            </w:r>
          </w:p>
        </w:tc>
        <w:tc>
          <w:tcPr>
            <w:tcW w:w="1800" w:type="dxa"/>
            <w:tcBorders>
              <w:top w:val="single" w:sz="4" w:space="0" w:color="auto"/>
              <w:left w:val="single" w:sz="4" w:space="0" w:color="auto"/>
              <w:bottom w:val="single" w:sz="4" w:space="0" w:color="auto"/>
              <w:right w:val="single" w:sz="4" w:space="0" w:color="auto"/>
            </w:tcBorders>
          </w:tcPr>
          <w:p w14:paraId="697DCD47" w14:textId="18857EBF" w:rsidR="00936191" w:rsidRPr="00BD3DE3" w:rsidRDefault="00A86F78" w:rsidP="00936191">
            <w:pPr>
              <w:jc w:val="center"/>
              <w:rPr>
                <w:sz w:val="20"/>
              </w:rPr>
            </w:pPr>
            <w:r>
              <w:rPr>
                <w:color w:val="000000"/>
                <w:sz w:val="20"/>
              </w:rPr>
              <w:t>Hourly</w:t>
            </w:r>
          </w:p>
        </w:tc>
        <w:tc>
          <w:tcPr>
            <w:tcW w:w="1530" w:type="dxa"/>
            <w:tcBorders>
              <w:top w:val="single" w:sz="4" w:space="0" w:color="auto"/>
              <w:left w:val="single" w:sz="4" w:space="0" w:color="auto"/>
              <w:bottom w:val="single" w:sz="4" w:space="0" w:color="auto"/>
              <w:right w:val="single" w:sz="4" w:space="0" w:color="auto"/>
            </w:tcBorders>
          </w:tcPr>
          <w:p w14:paraId="1A391342" w14:textId="41B35161" w:rsidR="00936191" w:rsidRPr="00BD3DE3" w:rsidRDefault="00DD12A0" w:rsidP="00936191">
            <w:pPr>
              <w:jc w:val="center"/>
              <w:rPr>
                <w:sz w:val="20"/>
              </w:rPr>
            </w:pPr>
            <w:r>
              <w:rPr>
                <w:color w:val="000000"/>
                <w:sz w:val="20"/>
              </w:rPr>
              <w:t xml:space="preserve">FGWEST </w:t>
            </w:r>
          </w:p>
        </w:tc>
        <w:tc>
          <w:tcPr>
            <w:tcW w:w="1620" w:type="dxa"/>
            <w:tcBorders>
              <w:top w:val="single" w:sz="4" w:space="0" w:color="auto"/>
              <w:left w:val="single" w:sz="4" w:space="0" w:color="auto"/>
              <w:bottom w:val="single" w:sz="4" w:space="0" w:color="auto"/>
              <w:right w:val="single" w:sz="4" w:space="0" w:color="auto"/>
            </w:tcBorders>
          </w:tcPr>
          <w:p w14:paraId="1AA48520" w14:textId="027A5E1D" w:rsidR="00936191" w:rsidRPr="00BD3DE3" w:rsidRDefault="00F15247" w:rsidP="00936191">
            <w:pPr>
              <w:jc w:val="center"/>
              <w:rPr>
                <w:sz w:val="20"/>
              </w:rPr>
            </w:pPr>
            <w:r w:rsidRPr="00B06A8E">
              <w:rPr>
                <w:color w:val="000000"/>
                <w:sz w:val="20"/>
              </w:rPr>
              <w:t>SC V.1</w:t>
            </w:r>
            <w:r>
              <w:rPr>
                <w:color w:val="000000"/>
                <w:sz w:val="20"/>
              </w:rPr>
              <w:t xml:space="preserve">, </w:t>
            </w:r>
            <w:r w:rsidR="00936191" w:rsidRPr="00B06A8E">
              <w:rPr>
                <w:color w:val="000000"/>
                <w:sz w:val="20"/>
              </w:rPr>
              <w:t xml:space="preserve">VI.6, </w:t>
            </w:r>
          </w:p>
        </w:tc>
        <w:tc>
          <w:tcPr>
            <w:tcW w:w="1620" w:type="dxa"/>
            <w:tcBorders>
              <w:top w:val="single" w:sz="4" w:space="0" w:color="auto"/>
              <w:left w:val="single" w:sz="4" w:space="0" w:color="auto"/>
              <w:bottom w:val="single" w:sz="4" w:space="0" w:color="auto"/>
              <w:right w:val="single" w:sz="4" w:space="0" w:color="auto"/>
            </w:tcBorders>
          </w:tcPr>
          <w:p w14:paraId="3493CE4E" w14:textId="1B846AB7" w:rsidR="00936191" w:rsidRPr="00D2694C" w:rsidRDefault="00936191" w:rsidP="00936191">
            <w:pPr>
              <w:jc w:val="center"/>
              <w:rPr>
                <w:b/>
                <w:bCs/>
                <w:sz w:val="20"/>
              </w:rPr>
            </w:pPr>
            <w:r w:rsidRPr="00D2694C">
              <w:rPr>
                <w:b/>
                <w:bCs/>
                <w:color w:val="000000"/>
                <w:sz w:val="20"/>
              </w:rPr>
              <w:t>R 336.1225</w:t>
            </w:r>
          </w:p>
        </w:tc>
      </w:tr>
      <w:tr w:rsidR="00936191" w14:paraId="6CEB09A0" w14:textId="77777777" w:rsidTr="00462991">
        <w:trPr>
          <w:cantSplit/>
        </w:trPr>
        <w:tc>
          <w:tcPr>
            <w:tcW w:w="2160" w:type="dxa"/>
            <w:tcBorders>
              <w:top w:val="single" w:sz="4" w:space="0" w:color="auto"/>
              <w:left w:val="single" w:sz="4" w:space="0" w:color="auto"/>
              <w:bottom w:val="single" w:sz="4" w:space="0" w:color="auto"/>
              <w:right w:val="single" w:sz="4" w:space="0" w:color="auto"/>
            </w:tcBorders>
          </w:tcPr>
          <w:p w14:paraId="2D5235EA" w14:textId="26FDE26F" w:rsidR="00936191" w:rsidRPr="00D2694C" w:rsidRDefault="00936191" w:rsidP="00F0697D">
            <w:pPr>
              <w:numPr>
                <w:ilvl w:val="0"/>
                <w:numId w:val="36"/>
              </w:numPr>
              <w:rPr>
                <w:color w:val="000000"/>
                <w:sz w:val="20"/>
              </w:rPr>
            </w:pPr>
            <w:bookmarkStart w:id="108" w:name="_Hlk106203668"/>
            <w:r w:rsidRPr="00312F3A">
              <w:rPr>
                <w:color w:val="000000"/>
                <w:sz w:val="20"/>
              </w:rPr>
              <w:t>1,1,2,2-Tetrachloroethane</w:t>
            </w:r>
            <w:bookmarkEnd w:id="108"/>
          </w:p>
        </w:tc>
        <w:tc>
          <w:tcPr>
            <w:tcW w:w="1530" w:type="dxa"/>
            <w:tcBorders>
              <w:top w:val="single" w:sz="4" w:space="0" w:color="auto"/>
              <w:left w:val="single" w:sz="4" w:space="0" w:color="auto"/>
              <w:bottom w:val="single" w:sz="4" w:space="0" w:color="auto"/>
              <w:right w:val="single" w:sz="4" w:space="0" w:color="auto"/>
            </w:tcBorders>
          </w:tcPr>
          <w:p w14:paraId="45EB173E" w14:textId="6E29B153" w:rsidR="00936191" w:rsidRPr="00BD3DE3" w:rsidRDefault="00936191" w:rsidP="00936191">
            <w:pPr>
              <w:jc w:val="center"/>
              <w:rPr>
                <w:sz w:val="20"/>
              </w:rPr>
            </w:pPr>
            <w:r w:rsidRPr="00312F3A">
              <w:rPr>
                <w:color w:val="000000"/>
                <w:sz w:val="20"/>
              </w:rPr>
              <w:t xml:space="preserve">0.16 </w:t>
            </w:r>
            <w:r w:rsidR="00D85445">
              <w:rPr>
                <w:color w:val="000000"/>
                <w:sz w:val="20"/>
              </w:rPr>
              <w:t>pph</w:t>
            </w:r>
            <w:r w:rsidRPr="00312F3A">
              <w:rPr>
                <w:rFonts w:cs="Arial"/>
                <w:color w:val="000000"/>
                <w:sz w:val="20"/>
                <w:vertAlign w:val="superscript"/>
              </w:rPr>
              <w:t>1</w:t>
            </w:r>
          </w:p>
        </w:tc>
        <w:tc>
          <w:tcPr>
            <w:tcW w:w="1800" w:type="dxa"/>
            <w:tcBorders>
              <w:top w:val="single" w:sz="4" w:space="0" w:color="auto"/>
              <w:left w:val="single" w:sz="4" w:space="0" w:color="auto"/>
              <w:bottom w:val="single" w:sz="4" w:space="0" w:color="auto"/>
              <w:right w:val="single" w:sz="4" w:space="0" w:color="auto"/>
            </w:tcBorders>
          </w:tcPr>
          <w:p w14:paraId="66E77911" w14:textId="50849E42" w:rsidR="00936191" w:rsidRPr="00BD3DE3" w:rsidRDefault="00A86F78" w:rsidP="00936191">
            <w:pPr>
              <w:jc w:val="center"/>
              <w:rPr>
                <w:sz w:val="20"/>
              </w:rPr>
            </w:pPr>
            <w:r>
              <w:rPr>
                <w:color w:val="000000"/>
                <w:sz w:val="20"/>
              </w:rPr>
              <w:t>Hourly</w:t>
            </w:r>
          </w:p>
        </w:tc>
        <w:tc>
          <w:tcPr>
            <w:tcW w:w="1530" w:type="dxa"/>
            <w:tcBorders>
              <w:top w:val="single" w:sz="4" w:space="0" w:color="auto"/>
              <w:left w:val="single" w:sz="4" w:space="0" w:color="auto"/>
              <w:bottom w:val="single" w:sz="4" w:space="0" w:color="auto"/>
              <w:right w:val="single" w:sz="4" w:space="0" w:color="auto"/>
            </w:tcBorders>
          </w:tcPr>
          <w:p w14:paraId="591C6F52" w14:textId="6E0FACA1" w:rsidR="00936191" w:rsidRPr="00BD3DE3" w:rsidRDefault="00DD12A0" w:rsidP="00936191">
            <w:pPr>
              <w:jc w:val="center"/>
              <w:rPr>
                <w:sz w:val="20"/>
              </w:rPr>
            </w:pPr>
            <w:r>
              <w:rPr>
                <w:color w:val="000000"/>
                <w:sz w:val="20"/>
              </w:rPr>
              <w:t xml:space="preserve">FGWEST </w:t>
            </w:r>
          </w:p>
        </w:tc>
        <w:tc>
          <w:tcPr>
            <w:tcW w:w="1620" w:type="dxa"/>
            <w:tcBorders>
              <w:top w:val="single" w:sz="4" w:space="0" w:color="auto"/>
              <w:left w:val="single" w:sz="4" w:space="0" w:color="auto"/>
              <w:bottom w:val="single" w:sz="4" w:space="0" w:color="auto"/>
              <w:right w:val="single" w:sz="4" w:space="0" w:color="auto"/>
            </w:tcBorders>
          </w:tcPr>
          <w:p w14:paraId="32E77714" w14:textId="2B79359C" w:rsidR="00936191" w:rsidRPr="00BD3DE3" w:rsidRDefault="00F15247" w:rsidP="00936191">
            <w:pPr>
              <w:jc w:val="center"/>
              <w:rPr>
                <w:sz w:val="20"/>
              </w:rPr>
            </w:pPr>
            <w:r w:rsidRPr="00B06A8E">
              <w:rPr>
                <w:color w:val="000000"/>
                <w:sz w:val="20"/>
              </w:rPr>
              <w:t>SC V.1</w:t>
            </w:r>
            <w:r>
              <w:rPr>
                <w:color w:val="000000"/>
                <w:sz w:val="20"/>
              </w:rPr>
              <w:t xml:space="preserve">, </w:t>
            </w:r>
            <w:r w:rsidR="00936191" w:rsidRPr="00B06A8E">
              <w:rPr>
                <w:color w:val="000000"/>
                <w:sz w:val="20"/>
              </w:rPr>
              <w:t xml:space="preserve">VI.6 </w:t>
            </w:r>
          </w:p>
        </w:tc>
        <w:tc>
          <w:tcPr>
            <w:tcW w:w="1620" w:type="dxa"/>
            <w:tcBorders>
              <w:top w:val="single" w:sz="4" w:space="0" w:color="auto"/>
              <w:left w:val="single" w:sz="4" w:space="0" w:color="auto"/>
              <w:bottom w:val="single" w:sz="4" w:space="0" w:color="auto"/>
              <w:right w:val="single" w:sz="4" w:space="0" w:color="auto"/>
            </w:tcBorders>
          </w:tcPr>
          <w:p w14:paraId="74D00F62" w14:textId="41FEBC2E" w:rsidR="00936191" w:rsidRPr="00D2694C" w:rsidRDefault="00936191" w:rsidP="00936191">
            <w:pPr>
              <w:jc w:val="center"/>
              <w:rPr>
                <w:b/>
                <w:bCs/>
                <w:sz w:val="20"/>
              </w:rPr>
            </w:pPr>
            <w:r w:rsidRPr="00D2694C">
              <w:rPr>
                <w:b/>
                <w:bCs/>
                <w:color w:val="000000"/>
                <w:sz w:val="20"/>
              </w:rPr>
              <w:t>R 336.1225</w:t>
            </w:r>
          </w:p>
        </w:tc>
      </w:tr>
      <w:tr w:rsidR="00936191" w14:paraId="7CDFA733" w14:textId="77777777" w:rsidTr="00462991">
        <w:trPr>
          <w:cantSplit/>
        </w:trPr>
        <w:tc>
          <w:tcPr>
            <w:tcW w:w="2160" w:type="dxa"/>
            <w:tcBorders>
              <w:top w:val="single" w:sz="4" w:space="0" w:color="auto"/>
              <w:left w:val="single" w:sz="4" w:space="0" w:color="auto"/>
              <w:bottom w:val="single" w:sz="4" w:space="0" w:color="auto"/>
              <w:right w:val="single" w:sz="4" w:space="0" w:color="auto"/>
            </w:tcBorders>
          </w:tcPr>
          <w:p w14:paraId="0FDD360A" w14:textId="4E82A151" w:rsidR="00936191" w:rsidRPr="00D2694C" w:rsidRDefault="00936191" w:rsidP="00F0697D">
            <w:pPr>
              <w:numPr>
                <w:ilvl w:val="0"/>
                <w:numId w:val="36"/>
              </w:numPr>
              <w:rPr>
                <w:color w:val="000000"/>
                <w:sz w:val="20"/>
              </w:rPr>
            </w:pPr>
            <w:bookmarkStart w:id="109" w:name="_Hlk106203709"/>
            <w:r w:rsidRPr="00312F3A">
              <w:rPr>
                <w:color w:val="000000"/>
                <w:sz w:val="20"/>
              </w:rPr>
              <w:t>Carbon Tetrachloride</w:t>
            </w:r>
            <w:bookmarkEnd w:id="109"/>
          </w:p>
        </w:tc>
        <w:tc>
          <w:tcPr>
            <w:tcW w:w="1530" w:type="dxa"/>
            <w:tcBorders>
              <w:top w:val="single" w:sz="4" w:space="0" w:color="auto"/>
              <w:left w:val="single" w:sz="4" w:space="0" w:color="auto"/>
              <w:bottom w:val="single" w:sz="4" w:space="0" w:color="auto"/>
              <w:right w:val="single" w:sz="4" w:space="0" w:color="auto"/>
            </w:tcBorders>
          </w:tcPr>
          <w:p w14:paraId="346EDB4D" w14:textId="5798BFB2" w:rsidR="00936191" w:rsidRPr="00BD3DE3" w:rsidRDefault="00936191" w:rsidP="00936191">
            <w:pPr>
              <w:jc w:val="center"/>
              <w:rPr>
                <w:sz w:val="20"/>
              </w:rPr>
            </w:pPr>
            <w:r w:rsidRPr="00312F3A">
              <w:rPr>
                <w:color w:val="000000"/>
                <w:sz w:val="20"/>
              </w:rPr>
              <w:t xml:space="preserve">0.28 </w:t>
            </w:r>
            <w:r w:rsidR="00D85445">
              <w:rPr>
                <w:color w:val="000000"/>
                <w:sz w:val="20"/>
              </w:rPr>
              <w:t>pph</w:t>
            </w:r>
            <w:r w:rsidRPr="00312F3A">
              <w:rPr>
                <w:rFonts w:cs="Arial"/>
                <w:color w:val="000000"/>
                <w:sz w:val="20"/>
                <w:vertAlign w:val="superscript"/>
              </w:rPr>
              <w:t>1</w:t>
            </w:r>
          </w:p>
        </w:tc>
        <w:tc>
          <w:tcPr>
            <w:tcW w:w="1800" w:type="dxa"/>
            <w:tcBorders>
              <w:top w:val="single" w:sz="4" w:space="0" w:color="auto"/>
              <w:left w:val="single" w:sz="4" w:space="0" w:color="auto"/>
              <w:bottom w:val="single" w:sz="4" w:space="0" w:color="auto"/>
              <w:right w:val="single" w:sz="4" w:space="0" w:color="auto"/>
            </w:tcBorders>
          </w:tcPr>
          <w:p w14:paraId="1BDFDF42" w14:textId="19FF023B" w:rsidR="00936191" w:rsidRPr="00BD3DE3" w:rsidRDefault="00A86F78" w:rsidP="00936191">
            <w:pPr>
              <w:jc w:val="center"/>
              <w:rPr>
                <w:sz w:val="20"/>
              </w:rPr>
            </w:pPr>
            <w:r>
              <w:rPr>
                <w:color w:val="000000"/>
                <w:sz w:val="20"/>
              </w:rPr>
              <w:t>Hourly</w:t>
            </w:r>
          </w:p>
        </w:tc>
        <w:tc>
          <w:tcPr>
            <w:tcW w:w="1530" w:type="dxa"/>
            <w:tcBorders>
              <w:top w:val="single" w:sz="4" w:space="0" w:color="auto"/>
              <w:left w:val="single" w:sz="4" w:space="0" w:color="auto"/>
              <w:bottom w:val="single" w:sz="4" w:space="0" w:color="auto"/>
              <w:right w:val="single" w:sz="4" w:space="0" w:color="auto"/>
            </w:tcBorders>
          </w:tcPr>
          <w:p w14:paraId="7684A8FC" w14:textId="4B631BF9" w:rsidR="00936191" w:rsidRPr="00BD3DE3" w:rsidRDefault="00DD12A0" w:rsidP="00936191">
            <w:pPr>
              <w:jc w:val="center"/>
              <w:rPr>
                <w:sz w:val="20"/>
              </w:rPr>
            </w:pPr>
            <w:r>
              <w:rPr>
                <w:color w:val="000000"/>
                <w:sz w:val="20"/>
              </w:rPr>
              <w:t xml:space="preserve">FGWEST </w:t>
            </w:r>
          </w:p>
        </w:tc>
        <w:tc>
          <w:tcPr>
            <w:tcW w:w="1620" w:type="dxa"/>
            <w:tcBorders>
              <w:top w:val="single" w:sz="4" w:space="0" w:color="auto"/>
              <w:left w:val="single" w:sz="4" w:space="0" w:color="auto"/>
              <w:bottom w:val="single" w:sz="4" w:space="0" w:color="auto"/>
              <w:right w:val="single" w:sz="4" w:space="0" w:color="auto"/>
            </w:tcBorders>
          </w:tcPr>
          <w:p w14:paraId="5A53CCB9" w14:textId="640A688E" w:rsidR="00936191" w:rsidRPr="00BD3DE3" w:rsidRDefault="00F15247" w:rsidP="00936191">
            <w:pPr>
              <w:jc w:val="center"/>
              <w:rPr>
                <w:sz w:val="20"/>
              </w:rPr>
            </w:pPr>
            <w:r w:rsidRPr="00B06A8E">
              <w:rPr>
                <w:color w:val="000000"/>
                <w:sz w:val="20"/>
              </w:rPr>
              <w:t>SC V.1</w:t>
            </w:r>
            <w:r>
              <w:rPr>
                <w:color w:val="000000"/>
                <w:sz w:val="20"/>
              </w:rPr>
              <w:t xml:space="preserve">, </w:t>
            </w:r>
            <w:r w:rsidR="00936191" w:rsidRPr="00B06A8E">
              <w:rPr>
                <w:color w:val="000000"/>
                <w:sz w:val="20"/>
              </w:rPr>
              <w:t xml:space="preserve">VI.6 </w:t>
            </w:r>
          </w:p>
        </w:tc>
        <w:tc>
          <w:tcPr>
            <w:tcW w:w="1620" w:type="dxa"/>
            <w:tcBorders>
              <w:top w:val="single" w:sz="4" w:space="0" w:color="auto"/>
              <w:left w:val="single" w:sz="4" w:space="0" w:color="auto"/>
              <w:bottom w:val="single" w:sz="4" w:space="0" w:color="auto"/>
              <w:right w:val="single" w:sz="4" w:space="0" w:color="auto"/>
            </w:tcBorders>
          </w:tcPr>
          <w:p w14:paraId="5BE1B4BD" w14:textId="64861869" w:rsidR="00936191" w:rsidRPr="00D2694C" w:rsidRDefault="00936191" w:rsidP="00936191">
            <w:pPr>
              <w:jc w:val="center"/>
              <w:rPr>
                <w:b/>
                <w:bCs/>
                <w:sz w:val="20"/>
              </w:rPr>
            </w:pPr>
            <w:r w:rsidRPr="00D2694C">
              <w:rPr>
                <w:b/>
                <w:bCs/>
                <w:color w:val="000000"/>
                <w:sz w:val="20"/>
              </w:rPr>
              <w:t>R 336.1225</w:t>
            </w:r>
          </w:p>
        </w:tc>
      </w:tr>
      <w:tr w:rsidR="00936191" w14:paraId="45664051" w14:textId="77777777" w:rsidTr="00462991">
        <w:trPr>
          <w:cantSplit/>
        </w:trPr>
        <w:tc>
          <w:tcPr>
            <w:tcW w:w="2160" w:type="dxa"/>
            <w:tcBorders>
              <w:top w:val="single" w:sz="4" w:space="0" w:color="auto"/>
              <w:left w:val="single" w:sz="4" w:space="0" w:color="auto"/>
              <w:bottom w:val="single" w:sz="4" w:space="0" w:color="auto"/>
              <w:right w:val="single" w:sz="4" w:space="0" w:color="auto"/>
            </w:tcBorders>
          </w:tcPr>
          <w:p w14:paraId="59DA9E43" w14:textId="703AC465" w:rsidR="00936191" w:rsidRPr="00D2694C" w:rsidRDefault="00936191" w:rsidP="00F0697D">
            <w:pPr>
              <w:numPr>
                <w:ilvl w:val="0"/>
                <w:numId w:val="36"/>
              </w:numPr>
              <w:rPr>
                <w:color w:val="000000"/>
                <w:sz w:val="20"/>
              </w:rPr>
            </w:pPr>
            <w:r w:rsidRPr="00312F3A">
              <w:rPr>
                <w:color w:val="000000"/>
                <w:sz w:val="20"/>
              </w:rPr>
              <w:t>Chloroform</w:t>
            </w:r>
          </w:p>
        </w:tc>
        <w:tc>
          <w:tcPr>
            <w:tcW w:w="1530" w:type="dxa"/>
            <w:tcBorders>
              <w:top w:val="single" w:sz="4" w:space="0" w:color="auto"/>
              <w:left w:val="single" w:sz="4" w:space="0" w:color="auto"/>
              <w:bottom w:val="single" w:sz="4" w:space="0" w:color="auto"/>
              <w:right w:val="single" w:sz="4" w:space="0" w:color="auto"/>
            </w:tcBorders>
          </w:tcPr>
          <w:p w14:paraId="32F6599D" w14:textId="5461A014" w:rsidR="00936191" w:rsidRPr="00BD3DE3" w:rsidRDefault="00936191" w:rsidP="00936191">
            <w:pPr>
              <w:jc w:val="center"/>
              <w:rPr>
                <w:sz w:val="20"/>
              </w:rPr>
            </w:pPr>
            <w:r w:rsidRPr="00312F3A">
              <w:rPr>
                <w:color w:val="000000"/>
                <w:sz w:val="20"/>
              </w:rPr>
              <w:t xml:space="preserve">3.02 </w:t>
            </w:r>
            <w:r w:rsidR="00D85445">
              <w:rPr>
                <w:color w:val="000000"/>
                <w:sz w:val="20"/>
              </w:rPr>
              <w:t>pph</w:t>
            </w:r>
            <w:r w:rsidRPr="00312F3A">
              <w:rPr>
                <w:rFonts w:cs="Arial"/>
                <w:color w:val="000000"/>
                <w:sz w:val="20"/>
                <w:vertAlign w:val="superscript"/>
              </w:rPr>
              <w:t>1</w:t>
            </w:r>
          </w:p>
        </w:tc>
        <w:tc>
          <w:tcPr>
            <w:tcW w:w="1800" w:type="dxa"/>
            <w:tcBorders>
              <w:top w:val="single" w:sz="4" w:space="0" w:color="auto"/>
              <w:left w:val="single" w:sz="4" w:space="0" w:color="auto"/>
              <w:bottom w:val="single" w:sz="4" w:space="0" w:color="auto"/>
              <w:right w:val="single" w:sz="4" w:space="0" w:color="auto"/>
            </w:tcBorders>
          </w:tcPr>
          <w:p w14:paraId="2FD8BDBE" w14:textId="4046F608" w:rsidR="00936191" w:rsidRPr="00BD3DE3" w:rsidRDefault="00A86F78" w:rsidP="00936191">
            <w:pPr>
              <w:jc w:val="center"/>
              <w:rPr>
                <w:sz w:val="20"/>
              </w:rPr>
            </w:pPr>
            <w:r>
              <w:rPr>
                <w:color w:val="000000"/>
                <w:sz w:val="20"/>
              </w:rPr>
              <w:t>Hourly</w:t>
            </w:r>
          </w:p>
        </w:tc>
        <w:tc>
          <w:tcPr>
            <w:tcW w:w="1530" w:type="dxa"/>
            <w:tcBorders>
              <w:top w:val="single" w:sz="4" w:space="0" w:color="auto"/>
              <w:left w:val="single" w:sz="4" w:space="0" w:color="auto"/>
              <w:bottom w:val="single" w:sz="4" w:space="0" w:color="auto"/>
              <w:right w:val="single" w:sz="4" w:space="0" w:color="auto"/>
            </w:tcBorders>
          </w:tcPr>
          <w:p w14:paraId="28F3F678" w14:textId="72A8239C" w:rsidR="00936191" w:rsidRPr="00BD3DE3" w:rsidRDefault="00DD12A0" w:rsidP="00936191">
            <w:pPr>
              <w:jc w:val="center"/>
              <w:rPr>
                <w:sz w:val="20"/>
              </w:rPr>
            </w:pPr>
            <w:r>
              <w:rPr>
                <w:color w:val="000000"/>
                <w:sz w:val="20"/>
              </w:rPr>
              <w:t xml:space="preserve">FGWEST </w:t>
            </w:r>
          </w:p>
        </w:tc>
        <w:tc>
          <w:tcPr>
            <w:tcW w:w="1620" w:type="dxa"/>
            <w:tcBorders>
              <w:top w:val="single" w:sz="4" w:space="0" w:color="auto"/>
              <w:left w:val="single" w:sz="4" w:space="0" w:color="auto"/>
              <w:bottom w:val="single" w:sz="4" w:space="0" w:color="auto"/>
              <w:right w:val="single" w:sz="4" w:space="0" w:color="auto"/>
            </w:tcBorders>
          </w:tcPr>
          <w:p w14:paraId="32432845" w14:textId="7E59F9FB" w:rsidR="00936191" w:rsidRPr="00BD3DE3" w:rsidRDefault="00F15247" w:rsidP="00936191">
            <w:pPr>
              <w:jc w:val="center"/>
              <w:rPr>
                <w:sz w:val="20"/>
              </w:rPr>
            </w:pPr>
            <w:r w:rsidRPr="00B06A8E">
              <w:rPr>
                <w:color w:val="000000"/>
                <w:sz w:val="20"/>
              </w:rPr>
              <w:t>SC V.1</w:t>
            </w:r>
            <w:r>
              <w:rPr>
                <w:color w:val="000000"/>
                <w:sz w:val="20"/>
              </w:rPr>
              <w:t xml:space="preserve">, </w:t>
            </w:r>
            <w:r w:rsidR="00936191" w:rsidRPr="00B06A8E">
              <w:rPr>
                <w:color w:val="000000"/>
                <w:sz w:val="20"/>
              </w:rPr>
              <w:t xml:space="preserve">VI.6 </w:t>
            </w:r>
          </w:p>
        </w:tc>
        <w:tc>
          <w:tcPr>
            <w:tcW w:w="1620" w:type="dxa"/>
            <w:tcBorders>
              <w:top w:val="single" w:sz="4" w:space="0" w:color="auto"/>
              <w:left w:val="single" w:sz="4" w:space="0" w:color="auto"/>
              <w:bottom w:val="single" w:sz="4" w:space="0" w:color="auto"/>
              <w:right w:val="single" w:sz="4" w:space="0" w:color="auto"/>
            </w:tcBorders>
          </w:tcPr>
          <w:p w14:paraId="556CAE44" w14:textId="07635CF9" w:rsidR="00936191" w:rsidRPr="00D2694C" w:rsidRDefault="00936191" w:rsidP="00936191">
            <w:pPr>
              <w:jc w:val="center"/>
              <w:rPr>
                <w:b/>
                <w:bCs/>
                <w:sz w:val="20"/>
              </w:rPr>
            </w:pPr>
            <w:r w:rsidRPr="00D2694C">
              <w:rPr>
                <w:b/>
                <w:bCs/>
                <w:color w:val="000000"/>
                <w:sz w:val="20"/>
              </w:rPr>
              <w:t>R 336.1225</w:t>
            </w:r>
          </w:p>
        </w:tc>
      </w:tr>
      <w:tr w:rsidR="00936191" w14:paraId="4DD105C7" w14:textId="77777777" w:rsidTr="00462991">
        <w:trPr>
          <w:cantSplit/>
        </w:trPr>
        <w:tc>
          <w:tcPr>
            <w:tcW w:w="2160" w:type="dxa"/>
            <w:tcBorders>
              <w:top w:val="single" w:sz="4" w:space="0" w:color="auto"/>
              <w:left w:val="single" w:sz="4" w:space="0" w:color="auto"/>
              <w:bottom w:val="single" w:sz="4" w:space="0" w:color="auto"/>
              <w:right w:val="single" w:sz="4" w:space="0" w:color="auto"/>
            </w:tcBorders>
          </w:tcPr>
          <w:p w14:paraId="7EBE468D" w14:textId="2163CFE8" w:rsidR="00936191" w:rsidRPr="00D2694C" w:rsidRDefault="00936191" w:rsidP="00F0697D">
            <w:pPr>
              <w:numPr>
                <w:ilvl w:val="0"/>
                <w:numId w:val="36"/>
              </w:numPr>
              <w:rPr>
                <w:color w:val="000000"/>
                <w:sz w:val="20"/>
              </w:rPr>
            </w:pPr>
            <w:bookmarkStart w:id="110" w:name="_Hlk106203965"/>
            <w:r w:rsidRPr="00312F3A">
              <w:rPr>
                <w:color w:val="000000"/>
                <w:sz w:val="20"/>
              </w:rPr>
              <w:t>Trichloroethene</w:t>
            </w:r>
            <w:bookmarkEnd w:id="110"/>
          </w:p>
        </w:tc>
        <w:tc>
          <w:tcPr>
            <w:tcW w:w="1530" w:type="dxa"/>
            <w:tcBorders>
              <w:top w:val="single" w:sz="4" w:space="0" w:color="auto"/>
              <w:left w:val="single" w:sz="4" w:space="0" w:color="auto"/>
              <w:bottom w:val="single" w:sz="4" w:space="0" w:color="auto"/>
              <w:right w:val="single" w:sz="4" w:space="0" w:color="auto"/>
            </w:tcBorders>
          </w:tcPr>
          <w:p w14:paraId="64A59B56" w14:textId="6C551C8E" w:rsidR="00936191" w:rsidRPr="00BD3DE3" w:rsidRDefault="00936191" w:rsidP="00936191">
            <w:pPr>
              <w:jc w:val="center"/>
              <w:rPr>
                <w:sz w:val="20"/>
              </w:rPr>
            </w:pPr>
            <w:r w:rsidRPr="00312F3A">
              <w:rPr>
                <w:color w:val="000000"/>
                <w:sz w:val="20"/>
              </w:rPr>
              <w:t xml:space="preserve">4.52 </w:t>
            </w:r>
            <w:r w:rsidR="00D85445">
              <w:rPr>
                <w:color w:val="000000"/>
                <w:sz w:val="20"/>
              </w:rPr>
              <w:t>pph</w:t>
            </w:r>
            <w:r w:rsidRPr="00312F3A">
              <w:rPr>
                <w:rFonts w:cs="Arial"/>
                <w:color w:val="000000"/>
                <w:sz w:val="20"/>
                <w:vertAlign w:val="superscript"/>
              </w:rPr>
              <w:t>1</w:t>
            </w:r>
          </w:p>
        </w:tc>
        <w:tc>
          <w:tcPr>
            <w:tcW w:w="1800" w:type="dxa"/>
            <w:tcBorders>
              <w:top w:val="single" w:sz="4" w:space="0" w:color="auto"/>
              <w:left w:val="single" w:sz="4" w:space="0" w:color="auto"/>
              <w:bottom w:val="single" w:sz="4" w:space="0" w:color="auto"/>
              <w:right w:val="single" w:sz="4" w:space="0" w:color="auto"/>
            </w:tcBorders>
          </w:tcPr>
          <w:p w14:paraId="404525DB" w14:textId="183558D1" w:rsidR="00936191" w:rsidRPr="00BD3DE3" w:rsidRDefault="00A86F78" w:rsidP="00936191">
            <w:pPr>
              <w:jc w:val="center"/>
              <w:rPr>
                <w:sz w:val="20"/>
              </w:rPr>
            </w:pPr>
            <w:r>
              <w:rPr>
                <w:color w:val="000000"/>
                <w:sz w:val="20"/>
              </w:rPr>
              <w:t>Hourly</w:t>
            </w:r>
          </w:p>
        </w:tc>
        <w:tc>
          <w:tcPr>
            <w:tcW w:w="1530" w:type="dxa"/>
            <w:tcBorders>
              <w:top w:val="single" w:sz="4" w:space="0" w:color="auto"/>
              <w:left w:val="single" w:sz="4" w:space="0" w:color="auto"/>
              <w:bottom w:val="single" w:sz="4" w:space="0" w:color="auto"/>
              <w:right w:val="single" w:sz="4" w:space="0" w:color="auto"/>
            </w:tcBorders>
          </w:tcPr>
          <w:p w14:paraId="37CA26D0" w14:textId="21BF26B7" w:rsidR="00936191" w:rsidRPr="00BD3DE3" w:rsidRDefault="00DD12A0" w:rsidP="00936191">
            <w:pPr>
              <w:jc w:val="center"/>
              <w:rPr>
                <w:sz w:val="20"/>
              </w:rPr>
            </w:pPr>
            <w:r>
              <w:rPr>
                <w:color w:val="000000"/>
                <w:sz w:val="20"/>
              </w:rPr>
              <w:t xml:space="preserve">FGWEST </w:t>
            </w:r>
          </w:p>
        </w:tc>
        <w:tc>
          <w:tcPr>
            <w:tcW w:w="1620" w:type="dxa"/>
            <w:tcBorders>
              <w:top w:val="single" w:sz="4" w:space="0" w:color="auto"/>
              <w:left w:val="single" w:sz="4" w:space="0" w:color="auto"/>
              <w:bottom w:val="single" w:sz="4" w:space="0" w:color="auto"/>
              <w:right w:val="single" w:sz="4" w:space="0" w:color="auto"/>
            </w:tcBorders>
          </w:tcPr>
          <w:p w14:paraId="613FD4C0" w14:textId="5CD80FB0" w:rsidR="00936191" w:rsidRPr="00BD3DE3" w:rsidRDefault="0028714F" w:rsidP="00936191">
            <w:pPr>
              <w:jc w:val="center"/>
              <w:rPr>
                <w:sz w:val="20"/>
              </w:rPr>
            </w:pPr>
            <w:r w:rsidRPr="00B06A8E">
              <w:rPr>
                <w:color w:val="000000"/>
                <w:sz w:val="20"/>
              </w:rPr>
              <w:t>SC V.1</w:t>
            </w:r>
            <w:r>
              <w:rPr>
                <w:color w:val="000000"/>
                <w:sz w:val="20"/>
              </w:rPr>
              <w:t xml:space="preserve">, </w:t>
            </w:r>
            <w:r w:rsidR="00936191" w:rsidRPr="00B06A8E">
              <w:rPr>
                <w:color w:val="000000"/>
                <w:sz w:val="20"/>
              </w:rPr>
              <w:t xml:space="preserve">VI.6 </w:t>
            </w:r>
          </w:p>
        </w:tc>
        <w:tc>
          <w:tcPr>
            <w:tcW w:w="1620" w:type="dxa"/>
            <w:tcBorders>
              <w:top w:val="single" w:sz="4" w:space="0" w:color="auto"/>
              <w:left w:val="single" w:sz="4" w:space="0" w:color="auto"/>
              <w:bottom w:val="single" w:sz="4" w:space="0" w:color="auto"/>
              <w:right w:val="single" w:sz="4" w:space="0" w:color="auto"/>
            </w:tcBorders>
          </w:tcPr>
          <w:p w14:paraId="68D1A5C3" w14:textId="09F2745B" w:rsidR="00936191" w:rsidRPr="00D2694C" w:rsidRDefault="00936191" w:rsidP="00936191">
            <w:pPr>
              <w:jc w:val="center"/>
              <w:rPr>
                <w:b/>
                <w:bCs/>
                <w:sz w:val="20"/>
              </w:rPr>
            </w:pPr>
            <w:r w:rsidRPr="00D2694C">
              <w:rPr>
                <w:b/>
                <w:bCs/>
                <w:color w:val="000000"/>
                <w:sz w:val="20"/>
              </w:rPr>
              <w:t>R 336.1225</w:t>
            </w:r>
          </w:p>
        </w:tc>
      </w:tr>
      <w:tr w:rsidR="00936191" w14:paraId="26EF1688" w14:textId="77777777" w:rsidTr="00462991">
        <w:trPr>
          <w:cantSplit/>
        </w:trPr>
        <w:tc>
          <w:tcPr>
            <w:tcW w:w="2160" w:type="dxa"/>
            <w:tcBorders>
              <w:top w:val="single" w:sz="4" w:space="0" w:color="auto"/>
              <w:left w:val="single" w:sz="4" w:space="0" w:color="auto"/>
              <w:bottom w:val="single" w:sz="4" w:space="0" w:color="auto"/>
              <w:right w:val="single" w:sz="4" w:space="0" w:color="auto"/>
            </w:tcBorders>
          </w:tcPr>
          <w:p w14:paraId="66D77842" w14:textId="03C5D7C1" w:rsidR="00936191" w:rsidRPr="00D2694C" w:rsidRDefault="00936191" w:rsidP="00F0697D">
            <w:pPr>
              <w:numPr>
                <w:ilvl w:val="0"/>
                <w:numId w:val="36"/>
              </w:numPr>
              <w:rPr>
                <w:color w:val="000000"/>
                <w:sz w:val="20"/>
              </w:rPr>
            </w:pPr>
            <w:bookmarkStart w:id="111" w:name="_Hlk106204031"/>
            <w:r w:rsidRPr="00312F3A">
              <w:rPr>
                <w:color w:val="000000"/>
                <w:sz w:val="20"/>
              </w:rPr>
              <w:t>Tetrachloroethylene</w:t>
            </w:r>
            <w:bookmarkEnd w:id="111"/>
          </w:p>
        </w:tc>
        <w:tc>
          <w:tcPr>
            <w:tcW w:w="1530" w:type="dxa"/>
            <w:tcBorders>
              <w:top w:val="single" w:sz="4" w:space="0" w:color="auto"/>
              <w:left w:val="single" w:sz="4" w:space="0" w:color="auto"/>
              <w:bottom w:val="single" w:sz="4" w:space="0" w:color="auto"/>
              <w:right w:val="single" w:sz="4" w:space="0" w:color="auto"/>
            </w:tcBorders>
          </w:tcPr>
          <w:p w14:paraId="732D7B6D" w14:textId="10FC8FB6" w:rsidR="00936191" w:rsidRPr="00BD3DE3" w:rsidRDefault="00936191" w:rsidP="00936191">
            <w:pPr>
              <w:jc w:val="center"/>
              <w:rPr>
                <w:sz w:val="20"/>
              </w:rPr>
            </w:pPr>
            <w:r w:rsidRPr="00312F3A">
              <w:rPr>
                <w:color w:val="000000"/>
                <w:sz w:val="20"/>
              </w:rPr>
              <w:t xml:space="preserve">12.7 </w:t>
            </w:r>
            <w:r w:rsidR="00D85445">
              <w:rPr>
                <w:color w:val="000000"/>
                <w:sz w:val="20"/>
              </w:rPr>
              <w:t>pph</w:t>
            </w:r>
            <w:r w:rsidRPr="00312F3A">
              <w:rPr>
                <w:rFonts w:cs="Arial"/>
                <w:color w:val="000000"/>
                <w:sz w:val="20"/>
                <w:vertAlign w:val="superscript"/>
              </w:rPr>
              <w:t>1</w:t>
            </w:r>
          </w:p>
        </w:tc>
        <w:tc>
          <w:tcPr>
            <w:tcW w:w="1800" w:type="dxa"/>
            <w:tcBorders>
              <w:top w:val="single" w:sz="4" w:space="0" w:color="auto"/>
              <w:left w:val="single" w:sz="4" w:space="0" w:color="auto"/>
              <w:bottom w:val="single" w:sz="4" w:space="0" w:color="auto"/>
              <w:right w:val="single" w:sz="4" w:space="0" w:color="auto"/>
            </w:tcBorders>
          </w:tcPr>
          <w:p w14:paraId="32E503AD" w14:textId="4421EF71" w:rsidR="00936191" w:rsidRPr="00BD3DE3" w:rsidRDefault="00A86F78" w:rsidP="00936191">
            <w:pPr>
              <w:jc w:val="center"/>
              <w:rPr>
                <w:sz w:val="20"/>
              </w:rPr>
            </w:pPr>
            <w:r>
              <w:rPr>
                <w:color w:val="000000"/>
                <w:sz w:val="20"/>
              </w:rPr>
              <w:t>Hourly</w:t>
            </w:r>
          </w:p>
        </w:tc>
        <w:tc>
          <w:tcPr>
            <w:tcW w:w="1530" w:type="dxa"/>
            <w:tcBorders>
              <w:top w:val="single" w:sz="4" w:space="0" w:color="auto"/>
              <w:left w:val="single" w:sz="4" w:space="0" w:color="auto"/>
              <w:bottom w:val="single" w:sz="4" w:space="0" w:color="auto"/>
              <w:right w:val="single" w:sz="4" w:space="0" w:color="auto"/>
            </w:tcBorders>
          </w:tcPr>
          <w:p w14:paraId="16CAE016" w14:textId="6692B563" w:rsidR="00936191" w:rsidRPr="00BD3DE3" w:rsidRDefault="00DD12A0" w:rsidP="00936191">
            <w:pPr>
              <w:jc w:val="center"/>
              <w:rPr>
                <w:sz w:val="20"/>
              </w:rPr>
            </w:pPr>
            <w:r>
              <w:rPr>
                <w:color w:val="000000"/>
                <w:sz w:val="20"/>
              </w:rPr>
              <w:t xml:space="preserve">FGWEST </w:t>
            </w:r>
          </w:p>
        </w:tc>
        <w:tc>
          <w:tcPr>
            <w:tcW w:w="1620" w:type="dxa"/>
            <w:tcBorders>
              <w:top w:val="single" w:sz="4" w:space="0" w:color="auto"/>
              <w:left w:val="single" w:sz="4" w:space="0" w:color="auto"/>
              <w:bottom w:val="single" w:sz="4" w:space="0" w:color="auto"/>
              <w:right w:val="single" w:sz="4" w:space="0" w:color="auto"/>
            </w:tcBorders>
          </w:tcPr>
          <w:p w14:paraId="0003767A" w14:textId="67DEB65E" w:rsidR="00936191" w:rsidRPr="00BD3DE3" w:rsidRDefault="0028714F" w:rsidP="00936191">
            <w:pPr>
              <w:jc w:val="center"/>
              <w:rPr>
                <w:sz w:val="20"/>
              </w:rPr>
            </w:pPr>
            <w:r w:rsidRPr="00B06A8E">
              <w:rPr>
                <w:color w:val="000000"/>
                <w:sz w:val="20"/>
              </w:rPr>
              <w:t>SC V.1</w:t>
            </w:r>
            <w:r>
              <w:rPr>
                <w:color w:val="000000"/>
                <w:sz w:val="20"/>
              </w:rPr>
              <w:t xml:space="preserve">, </w:t>
            </w:r>
            <w:r w:rsidR="00936191" w:rsidRPr="00B06A8E">
              <w:rPr>
                <w:color w:val="000000"/>
                <w:sz w:val="20"/>
              </w:rPr>
              <w:t xml:space="preserve">VI.6 </w:t>
            </w:r>
          </w:p>
        </w:tc>
        <w:tc>
          <w:tcPr>
            <w:tcW w:w="1620" w:type="dxa"/>
            <w:tcBorders>
              <w:top w:val="single" w:sz="4" w:space="0" w:color="auto"/>
              <w:left w:val="single" w:sz="4" w:space="0" w:color="auto"/>
              <w:bottom w:val="single" w:sz="4" w:space="0" w:color="auto"/>
              <w:right w:val="single" w:sz="4" w:space="0" w:color="auto"/>
            </w:tcBorders>
          </w:tcPr>
          <w:p w14:paraId="1FE4C891" w14:textId="35668DDE" w:rsidR="00936191" w:rsidRPr="00D2694C" w:rsidRDefault="00936191" w:rsidP="00936191">
            <w:pPr>
              <w:jc w:val="center"/>
              <w:rPr>
                <w:b/>
                <w:bCs/>
                <w:sz w:val="20"/>
              </w:rPr>
            </w:pPr>
            <w:r w:rsidRPr="00D2694C">
              <w:rPr>
                <w:b/>
                <w:bCs/>
                <w:color w:val="000000"/>
                <w:sz w:val="20"/>
              </w:rPr>
              <w:t>R 336.1225</w:t>
            </w:r>
          </w:p>
        </w:tc>
      </w:tr>
      <w:tr w:rsidR="00936191" w14:paraId="7C7416F0" w14:textId="77777777" w:rsidTr="00462991">
        <w:trPr>
          <w:cantSplit/>
        </w:trPr>
        <w:tc>
          <w:tcPr>
            <w:tcW w:w="2160" w:type="dxa"/>
            <w:tcBorders>
              <w:top w:val="single" w:sz="4" w:space="0" w:color="auto"/>
              <w:left w:val="single" w:sz="4" w:space="0" w:color="auto"/>
              <w:bottom w:val="single" w:sz="4" w:space="0" w:color="auto"/>
              <w:right w:val="single" w:sz="4" w:space="0" w:color="auto"/>
            </w:tcBorders>
          </w:tcPr>
          <w:p w14:paraId="5868C8B3" w14:textId="48A08D65" w:rsidR="00936191" w:rsidRPr="00095B77" w:rsidRDefault="00936191" w:rsidP="00F0697D">
            <w:pPr>
              <w:numPr>
                <w:ilvl w:val="0"/>
                <w:numId w:val="36"/>
              </w:numPr>
              <w:rPr>
                <w:sz w:val="20"/>
              </w:rPr>
            </w:pPr>
            <w:r w:rsidRPr="00312F3A">
              <w:rPr>
                <w:color w:val="000000"/>
                <w:sz w:val="20"/>
              </w:rPr>
              <w:t>PM</w:t>
            </w:r>
          </w:p>
        </w:tc>
        <w:tc>
          <w:tcPr>
            <w:tcW w:w="1530" w:type="dxa"/>
            <w:tcBorders>
              <w:top w:val="single" w:sz="4" w:space="0" w:color="auto"/>
              <w:left w:val="single" w:sz="4" w:space="0" w:color="auto"/>
              <w:bottom w:val="single" w:sz="4" w:space="0" w:color="auto"/>
              <w:right w:val="single" w:sz="4" w:space="0" w:color="auto"/>
            </w:tcBorders>
          </w:tcPr>
          <w:p w14:paraId="46E85624" w14:textId="03FCBBAF" w:rsidR="00936191" w:rsidRPr="00BD3DE3" w:rsidRDefault="00936191" w:rsidP="00936191">
            <w:pPr>
              <w:jc w:val="center"/>
              <w:rPr>
                <w:sz w:val="20"/>
              </w:rPr>
            </w:pPr>
            <w:r w:rsidRPr="00312F3A">
              <w:rPr>
                <w:color w:val="000000"/>
                <w:sz w:val="20"/>
              </w:rPr>
              <w:t>0.028 lb per 1,000 lbs of exhaust air</w:t>
            </w:r>
            <w:r w:rsidRPr="00312F3A">
              <w:rPr>
                <w:rFonts w:cs="Arial"/>
                <w:color w:val="000000"/>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5A3D781F" w14:textId="3BFF4010" w:rsidR="00936191" w:rsidRPr="00BD3DE3" w:rsidRDefault="00A86F78" w:rsidP="00936191">
            <w:pPr>
              <w:jc w:val="center"/>
              <w:rPr>
                <w:sz w:val="20"/>
              </w:rPr>
            </w:pPr>
            <w:r>
              <w:rPr>
                <w:color w:val="000000"/>
                <w:sz w:val="20"/>
              </w:rPr>
              <w:t>Hourly</w:t>
            </w:r>
          </w:p>
        </w:tc>
        <w:tc>
          <w:tcPr>
            <w:tcW w:w="1530" w:type="dxa"/>
            <w:tcBorders>
              <w:top w:val="single" w:sz="4" w:space="0" w:color="auto"/>
              <w:left w:val="single" w:sz="4" w:space="0" w:color="auto"/>
              <w:bottom w:val="single" w:sz="4" w:space="0" w:color="auto"/>
              <w:right w:val="single" w:sz="4" w:space="0" w:color="auto"/>
            </w:tcBorders>
          </w:tcPr>
          <w:p w14:paraId="03361D53" w14:textId="78860CA5" w:rsidR="00936191" w:rsidRPr="00BD3DE3" w:rsidRDefault="00DD12A0" w:rsidP="00936191">
            <w:pPr>
              <w:jc w:val="center"/>
              <w:rPr>
                <w:sz w:val="20"/>
              </w:rPr>
            </w:pPr>
            <w:r>
              <w:rPr>
                <w:color w:val="000000"/>
                <w:sz w:val="20"/>
              </w:rPr>
              <w:t xml:space="preserve">FGWEST </w:t>
            </w:r>
          </w:p>
        </w:tc>
        <w:tc>
          <w:tcPr>
            <w:tcW w:w="1620" w:type="dxa"/>
            <w:tcBorders>
              <w:top w:val="single" w:sz="4" w:space="0" w:color="auto"/>
              <w:left w:val="single" w:sz="4" w:space="0" w:color="auto"/>
              <w:bottom w:val="single" w:sz="4" w:space="0" w:color="auto"/>
              <w:right w:val="single" w:sz="4" w:space="0" w:color="auto"/>
            </w:tcBorders>
          </w:tcPr>
          <w:p w14:paraId="4E0FA762" w14:textId="66070F69" w:rsidR="00D2694C" w:rsidRPr="00555948" w:rsidRDefault="0028714F" w:rsidP="00B8440B">
            <w:pPr>
              <w:jc w:val="center"/>
              <w:rPr>
                <w:sz w:val="20"/>
                <w:lang w:val="it-IT"/>
              </w:rPr>
            </w:pPr>
            <w:r w:rsidRPr="00555948">
              <w:rPr>
                <w:color w:val="000000"/>
                <w:sz w:val="20"/>
                <w:lang w:val="it-IT"/>
              </w:rPr>
              <w:t xml:space="preserve">SC V.3, V.4, </w:t>
            </w:r>
            <w:r w:rsidR="00936191" w:rsidRPr="00555948">
              <w:rPr>
                <w:color w:val="000000"/>
                <w:sz w:val="20"/>
                <w:lang w:val="it-IT"/>
              </w:rPr>
              <w:t>VI.1, VI.2, VI.4, VI.</w:t>
            </w:r>
            <w:r w:rsidR="00211A64">
              <w:rPr>
                <w:color w:val="000000"/>
                <w:sz w:val="20"/>
                <w:lang w:val="it-IT"/>
              </w:rPr>
              <w:t>5</w:t>
            </w:r>
          </w:p>
        </w:tc>
        <w:tc>
          <w:tcPr>
            <w:tcW w:w="1620" w:type="dxa"/>
            <w:tcBorders>
              <w:top w:val="single" w:sz="4" w:space="0" w:color="auto"/>
              <w:left w:val="single" w:sz="4" w:space="0" w:color="auto"/>
              <w:bottom w:val="single" w:sz="4" w:space="0" w:color="auto"/>
              <w:right w:val="single" w:sz="4" w:space="0" w:color="auto"/>
            </w:tcBorders>
          </w:tcPr>
          <w:p w14:paraId="49953737" w14:textId="5EE1352B" w:rsidR="00936191" w:rsidRPr="00D2694C" w:rsidRDefault="00936191" w:rsidP="00936191">
            <w:pPr>
              <w:jc w:val="center"/>
              <w:rPr>
                <w:b/>
                <w:bCs/>
                <w:sz w:val="20"/>
              </w:rPr>
            </w:pPr>
            <w:r w:rsidRPr="00D2694C">
              <w:rPr>
                <w:b/>
                <w:bCs/>
                <w:color w:val="000000"/>
                <w:sz w:val="20"/>
              </w:rPr>
              <w:t>R 336.1331</w:t>
            </w:r>
            <w:r w:rsidR="0028714F">
              <w:rPr>
                <w:b/>
                <w:bCs/>
                <w:color w:val="000000"/>
                <w:sz w:val="20"/>
              </w:rPr>
              <w:t>(1)</w:t>
            </w:r>
            <w:r w:rsidRPr="00D2694C">
              <w:rPr>
                <w:b/>
                <w:bCs/>
                <w:color w:val="000000"/>
                <w:sz w:val="20"/>
              </w:rPr>
              <w:t>(c)</w:t>
            </w:r>
          </w:p>
        </w:tc>
      </w:tr>
      <w:tr w:rsidR="00936191" w14:paraId="5508F04F" w14:textId="77777777" w:rsidTr="00462991">
        <w:trPr>
          <w:cantSplit/>
        </w:trPr>
        <w:tc>
          <w:tcPr>
            <w:tcW w:w="2160" w:type="dxa"/>
            <w:tcBorders>
              <w:top w:val="single" w:sz="4" w:space="0" w:color="auto"/>
              <w:left w:val="single" w:sz="4" w:space="0" w:color="auto"/>
              <w:bottom w:val="single" w:sz="4" w:space="0" w:color="auto"/>
              <w:right w:val="single" w:sz="4" w:space="0" w:color="auto"/>
            </w:tcBorders>
          </w:tcPr>
          <w:p w14:paraId="0CA0ECDA" w14:textId="43E15754" w:rsidR="00936191" w:rsidRPr="00095B77" w:rsidRDefault="004D3268" w:rsidP="00F0697D">
            <w:pPr>
              <w:numPr>
                <w:ilvl w:val="0"/>
                <w:numId w:val="36"/>
              </w:numPr>
              <w:rPr>
                <w:sz w:val="20"/>
              </w:rPr>
            </w:pPr>
            <w:r>
              <w:rPr>
                <w:color w:val="000000"/>
                <w:sz w:val="20"/>
              </w:rPr>
              <w:t>PM10</w:t>
            </w:r>
          </w:p>
        </w:tc>
        <w:tc>
          <w:tcPr>
            <w:tcW w:w="1530" w:type="dxa"/>
            <w:tcBorders>
              <w:top w:val="single" w:sz="4" w:space="0" w:color="auto"/>
              <w:left w:val="single" w:sz="4" w:space="0" w:color="auto"/>
              <w:bottom w:val="single" w:sz="4" w:space="0" w:color="auto"/>
              <w:right w:val="single" w:sz="4" w:space="0" w:color="auto"/>
            </w:tcBorders>
          </w:tcPr>
          <w:p w14:paraId="14AB1DD2" w14:textId="01018C2C" w:rsidR="00936191" w:rsidRPr="00BD3DE3" w:rsidRDefault="00936191" w:rsidP="00936191">
            <w:pPr>
              <w:jc w:val="center"/>
              <w:rPr>
                <w:sz w:val="20"/>
              </w:rPr>
            </w:pPr>
            <w:r w:rsidRPr="00312F3A">
              <w:rPr>
                <w:color w:val="000000"/>
                <w:sz w:val="20"/>
              </w:rPr>
              <w:t xml:space="preserve">9.6 </w:t>
            </w:r>
            <w:r w:rsidR="00D85445">
              <w:rPr>
                <w:color w:val="000000"/>
                <w:sz w:val="20"/>
              </w:rPr>
              <w:t>pph</w:t>
            </w:r>
            <w:r w:rsidRPr="00312F3A">
              <w:rPr>
                <w:rFonts w:cs="Arial"/>
                <w:color w:val="000000"/>
                <w:sz w:val="20"/>
                <w:vertAlign w:val="superscript"/>
              </w:rPr>
              <w:t>1</w:t>
            </w:r>
          </w:p>
        </w:tc>
        <w:tc>
          <w:tcPr>
            <w:tcW w:w="1800" w:type="dxa"/>
            <w:tcBorders>
              <w:top w:val="single" w:sz="4" w:space="0" w:color="auto"/>
              <w:left w:val="single" w:sz="4" w:space="0" w:color="auto"/>
              <w:bottom w:val="single" w:sz="4" w:space="0" w:color="auto"/>
              <w:right w:val="single" w:sz="4" w:space="0" w:color="auto"/>
            </w:tcBorders>
          </w:tcPr>
          <w:p w14:paraId="03A3C4BB" w14:textId="336B28F6" w:rsidR="00936191" w:rsidRPr="00BD3DE3" w:rsidRDefault="00A86F78" w:rsidP="00936191">
            <w:pPr>
              <w:jc w:val="center"/>
              <w:rPr>
                <w:sz w:val="20"/>
              </w:rPr>
            </w:pPr>
            <w:r>
              <w:rPr>
                <w:color w:val="000000"/>
                <w:sz w:val="20"/>
              </w:rPr>
              <w:t>Hourly</w:t>
            </w:r>
          </w:p>
        </w:tc>
        <w:tc>
          <w:tcPr>
            <w:tcW w:w="1530" w:type="dxa"/>
            <w:tcBorders>
              <w:top w:val="single" w:sz="4" w:space="0" w:color="auto"/>
              <w:left w:val="single" w:sz="4" w:space="0" w:color="auto"/>
              <w:bottom w:val="single" w:sz="4" w:space="0" w:color="auto"/>
              <w:right w:val="single" w:sz="4" w:space="0" w:color="auto"/>
            </w:tcBorders>
          </w:tcPr>
          <w:p w14:paraId="3CBED954" w14:textId="1CFD0116" w:rsidR="00936191" w:rsidRPr="00BD3DE3" w:rsidRDefault="00DD12A0" w:rsidP="00936191">
            <w:pPr>
              <w:jc w:val="center"/>
              <w:rPr>
                <w:sz w:val="20"/>
              </w:rPr>
            </w:pPr>
            <w:r>
              <w:rPr>
                <w:color w:val="000000"/>
                <w:sz w:val="20"/>
              </w:rPr>
              <w:t xml:space="preserve">FGWEST </w:t>
            </w:r>
          </w:p>
        </w:tc>
        <w:tc>
          <w:tcPr>
            <w:tcW w:w="1620" w:type="dxa"/>
            <w:tcBorders>
              <w:top w:val="single" w:sz="4" w:space="0" w:color="auto"/>
              <w:left w:val="single" w:sz="4" w:space="0" w:color="auto"/>
              <w:bottom w:val="single" w:sz="4" w:space="0" w:color="auto"/>
              <w:right w:val="single" w:sz="4" w:space="0" w:color="auto"/>
            </w:tcBorders>
          </w:tcPr>
          <w:p w14:paraId="00A4497B" w14:textId="37E71220" w:rsidR="00936191" w:rsidRPr="00555948" w:rsidRDefault="0028714F" w:rsidP="00B8440B">
            <w:pPr>
              <w:jc w:val="center"/>
              <w:rPr>
                <w:sz w:val="20"/>
                <w:lang w:val="it-IT"/>
              </w:rPr>
            </w:pPr>
            <w:r w:rsidRPr="00555948">
              <w:rPr>
                <w:color w:val="000000"/>
                <w:sz w:val="20"/>
                <w:lang w:val="it-IT"/>
              </w:rPr>
              <w:t xml:space="preserve">SC V.3, V.4, </w:t>
            </w:r>
            <w:r w:rsidR="00D2694C" w:rsidRPr="00555948">
              <w:rPr>
                <w:color w:val="000000"/>
                <w:sz w:val="20"/>
                <w:lang w:val="it-IT"/>
              </w:rPr>
              <w:t>VI.1, VI.2, VI.4, VI.</w:t>
            </w:r>
            <w:r w:rsidR="00211A64">
              <w:rPr>
                <w:color w:val="000000"/>
                <w:sz w:val="20"/>
                <w:lang w:val="it-IT"/>
              </w:rPr>
              <w:t>5</w:t>
            </w:r>
          </w:p>
        </w:tc>
        <w:tc>
          <w:tcPr>
            <w:tcW w:w="1620" w:type="dxa"/>
            <w:tcBorders>
              <w:top w:val="single" w:sz="4" w:space="0" w:color="auto"/>
              <w:left w:val="single" w:sz="4" w:space="0" w:color="auto"/>
              <w:bottom w:val="single" w:sz="4" w:space="0" w:color="auto"/>
              <w:right w:val="single" w:sz="4" w:space="0" w:color="auto"/>
            </w:tcBorders>
          </w:tcPr>
          <w:p w14:paraId="186C37B5" w14:textId="77777777" w:rsidR="00936191" w:rsidRPr="00D2694C" w:rsidRDefault="00936191" w:rsidP="00936191">
            <w:pPr>
              <w:jc w:val="center"/>
              <w:rPr>
                <w:b/>
                <w:bCs/>
                <w:color w:val="000000"/>
                <w:sz w:val="20"/>
              </w:rPr>
            </w:pPr>
            <w:r w:rsidRPr="00D2694C">
              <w:rPr>
                <w:b/>
                <w:bCs/>
                <w:color w:val="000000"/>
                <w:sz w:val="20"/>
              </w:rPr>
              <w:t>R 336.1225</w:t>
            </w:r>
          </w:p>
          <w:p w14:paraId="39A39E9E" w14:textId="77777777" w:rsidR="00936191" w:rsidRPr="00D2694C" w:rsidRDefault="00936191" w:rsidP="00936191">
            <w:pPr>
              <w:jc w:val="center"/>
              <w:rPr>
                <w:b/>
                <w:bCs/>
                <w:sz w:val="20"/>
              </w:rPr>
            </w:pPr>
          </w:p>
        </w:tc>
      </w:tr>
      <w:tr w:rsidR="00936191" w14:paraId="0D4AFFF8" w14:textId="77777777" w:rsidTr="00462991">
        <w:trPr>
          <w:cantSplit/>
        </w:trPr>
        <w:tc>
          <w:tcPr>
            <w:tcW w:w="2160" w:type="dxa"/>
            <w:tcBorders>
              <w:top w:val="single" w:sz="4" w:space="0" w:color="auto"/>
              <w:left w:val="single" w:sz="4" w:space="0" w:color="auto"/>
              <w:bottom w:val="single" w:sz="4" w:space="0" w:color="auto"/>
              <w:right w:val="single" w:sz="4" w:space="0" w:color="auto"/>
            </w:tcBorders>
          </w:tcPr>
          <w:p w14:paraId="52F7F4FE" w14:textId="4EB595FC" w:rsidR="00936191" w:rsidRPr="00095B77" w:rsidRDefault="004D3268" w:rsidP="00F0697D">
            <w:pPr>
              <w:numPr>
                <w:ilvl w:val="0"/>
                <w:numId w:val="36"/>
              </w:numPr>
              <w:rPr>
                <w:sz w:val="20"/>
              </w:rPr>
            </w:pPr>
            <w:r>
              <w:rPr>
                <w:color w:val="000000"/>
                <w:sz w:val="20"/>
              </w:rPr>
              <w:t>PM10</w:t>
            </w:r>
          </w:p>
        </w:tc>
        <w:tc>
          <w:tcPr>
            <w:tcW w:w="1530" w:type="dxa"/>
            <w:tcBorders>
              <w:top w:val="single" w:sz="4" w:space="0" w:color="auto"/>
              <w:left w:val="single" w:sz="4" w:space="0" w:color="auto"/>
              <w:bottom w:val="single" w:sz="4" w:space="0" w:color="auto"/>
              <w:right w:val="single" w:sz="4" w:space="0" w:color="auto"/>
            </w:tcBorders>
          </w:tcPr>
          <w:p w14:paraId="0D7E9C81" w14:textId="56C0BC26" w:rsidR="00936191" w:rsidRPr="00BD3DE3" w:rsidRDefault="00936191" w:rsidP="00936191">
            <w:pPr>
              <w:jc w:val="center"/>
              <w:rPr>
                <w:sz w:val="20"/>
              </w:rPr>
            </w:pPr>
            <w:r w:rsidRPr="00312F3A">
              <w:rPr>
                <w:color w:val="000000"/>
                <w:sz w:val="20"/>
              </w:rPr>
              <w:t>20 tpy</w:t>
            </w:r>
            <w:r w:rsidRPr="00312F3A">
              <w:rPr>
                <w:rFonts w:cs="Arial"/>
                <w:color w:val="000000"/>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4D46A760" w14:textId="7A177AE0" w:rsidR="00936191" w:rsidRPr="00BD3DE3" w:rsidRDefault="00936191" w:rsidP="00936191">
            <w:pPr>
              <w:jc w:val="center"/>
              <w:rPr>
                <w:sz w:val="20"/>
              </w:rPr>
            </w:pPr>
            <w:r w:rsidRPr="00312F3A">
              <w:rPr>
                <w:color w:val="000000"/>
                <w:sz w:val="20"/>
              </w:rPr>
              <w:t>12-month rolling time period</w:t>
            </w:r>
            <w:r w:rsidR="00A86F78" w:rsidRPr="00312F3A">
              <w:rPr>
                <w:color w:val="000000"/>
                <w:sz w:val="20"/>
              </w:rPr>
              <w:t xml:space="preserve">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2A8FF5A7" w14:textId="1C3C4CFB" w:rsidR="00936191" w:rsidRPr="00BD3DE3" w:rsidRDefault="00DD12A0" w:rsidP="00936191">
            <w:pPr>
              <w:jc w:val="center"/>
              <w:rPr>
                <w:sz w:val="20"/>
              </w:rPr>
            </w:pPr>
            <w:r>
              <w:rPr>
                <w:color w:val="000000"/>
                <w:sz w:val="20"/>
              </w:rPr>
              <w:t xml:space="preserve">FGWEST </w:t>
            </w:r>
          </w:p>
        </w:tc>
        <w:tc>
          <w:tcPr>
            <w:tcW w:w="1620" w:type="dxa"/>
            <w:tcBorders>
              <w:top w:val="single" w:sz="4" w:space="0" w:color="auto"/>
              <w:left w:val="single" w:sz="4" w:space="0" w:color="auto"/>
              <w:bottom w:val="single" w:sz="4" w:space="0" w:color="auto"/>
              <w:right w:val="single" w:sz="4" w:space="0" w:color="auto"/>
            </w:tcBorders>
          </w:tcPr>
          <w:p w14:paraId="6FCFD118" w14:textId="36AF2D71" w:rsidR="00936191" w:rsidRPr="00555948" w:rsidRDefault="0028714F" w:rsidP="00B8440B">
            <w:pPr>
              <w:jc w:val="center"/>
              <w:rPr>
                <w:sz w:val="20"/>
                <w:lang w:val="it-IT"/>
              </w:rPr>
            </w:pPr>
            <w:r w:rsidRPr="00555948">
              <w:rPr>
                <w:color w:val="000000"/>
                <w:sz w:val="20"/>
                <w:lang w:val="it-IT"/>
              </w:rPr>
              <w:t xml:space="preserve">SC V.3, V.4, </w:t>
            </w:r>
            <w:r w:rsidR="00D2694C" w:rsidRPr="00555948">
              <w:rPr>
                <w:color w:val="000000"/>
                <w:sz w:val="20"/>
                <w:lang w:val="it-IT"/>
              </w:rPr>
              <w:t>VI.1, VI.2, VI.4, VI.</w:t>
            </w:r>
            <w:r w:rsidR="00211A64">
              <w:rPr>
                <w:color w:val="000000"/>
                <w:sz w:val="20"/>
                <w:lang w:val="it-IT"/>
              </w:rPr>
              <w:t>5</w:t>
            </w:r>
          </w:p>
        </w:tc>
        <w:tc>
          <w:tcPr>
            <w:tcW w:w="1620" w:type="dxa"/>
            <w:tcBorders>
              <w:top w:val="single" w:sz="4" w:space="0" w:color="auto"/>
              <w:left w:val="single" w:sz="4" w:space="0" w:color="auto"/>
              <w:bottom w:val="single" w:sz="4" w:space="0" w:color="auto"/>
              <w:right w:val="single" w:sz="4" w:space="0" w:color="auto"/>
            </w:tcBorders>
          </w:tcPr>
          <w:p w14:paraId="0AA1CC96" w14:textId="77777777" w:rsidR="00936191" w:rsidRPr="00D2694C" w:rsidRDefault="00936191" w:rsidP="00936191">
            <w:pPr>
              <w:jc w:val="center"/>
              <w:rPr>
                <w:b/>
                <w:bCs/>
                <w:color w:val="000000"/>
                <w:sz w:val="20"/>
              </w:rPr>
            </w:pPr>
            <w:r w:rsidRPr="00D2694C">
              <w:rPr>
                <w:b/>
                <w:bCs/>
                <w:color w:val="000000"/>
                <w:sz w:val="20"/>
              </w:rPr>
              <w:t>R 336.1205(3)</w:t>
            </w:r>
          </w:p>
          <w:p w14:paraId="12958639" w14:textId="77777777" w:rsidR="00936191" w:rsidRPr="00EF7944" w:rsidRDefault="00936191" w:rsidP="00936191">
            <w:pPr>
              <w:jc w:val="center"/>
              <w:rPr>
                <w:b/>
                <w:sz w:val="20"/>
              </w:rPr>
            </w:pPr>
          </w:p>
        </w:tc>
      </w:tr>
      <w:tr w:rsidR="005D06EC" w14:paraId="47F92997" w14:textId="77777777" w:rsidTr="00462991">
        <w:trPr>
          <w:cantSplit/>
        </w:trPr>
        <w:tc>
          <w:tcPr>
            <w:tcW w:w="2160" w:type="dxa"/>
            <w:tcBorders>
              <w:top w:val="single" w:sz="4" w:space="0" w:color="auto"/>
              <w:left w:val="single" w:sz="4" w:space="0" w:color="auto"/>
              <w:bottom w:val="single" w:sz="4" w:space="0" w:color="auto"/>
              <w:right w:val="single" w:sz="4" w:space="0" w:color="auto"/>
            </w:tcBorders>
          </w:tcPr>
          <w:p w14:paraId="17C29439" w14:textId="76874E0A" w:rsidR="005D06EC" w:rsidRDefault="005D06EC" w:rsidP="005D06EC">
            <w:pPr>
              <w:numPr>
                <w:ilvl w:val="0"/>
                <w:numId w:val="36"/>
              </w:numPr>
              <w:rPr>
                <w:color w:val="000000"/>
                <w:sz w:val="20"/>
              </w:rPr>
            </w:pPr>
            <w:r w:rsidRPr="002A0AC6">
              <w:rPr>
                <w:color w:val="000000"/>
                <w:sz w:val="20"/>
              </w:rPr>
              <w:t>PM</w:t>
            </w:r>
          </w:p>
        </w:tc>
        <w:tc>
          <w:tcPr>
            <w:tcW w:w="1530" w:type="dxa"/>
            <w:tcBorders>
              <w:top w:val="single" w:sz="4" w:space="0" w:color="auto"/>
              <w:left w:val="single" w:sz="4" w:space="0" w:color="auto"/>
              <w:bottom w:val="single" w:sz="4" w:space="0" w:color="auto"/>
              <w:right w:val="single" w:sz="4" w:space="0" w:color="auto"/>
            </w:tcBorders>
          </w:tcPr>
          <w:p w14:paraId="1EBD1225" w14:textId="3FC9BF35" w:rsidR="005D06EC" w:rsidRPr="00312F3A" w:rsidRDefault="005D06EC" w:rsidP="005D06EC">
            <w:pPr>
              <w:jc w:val="center"/>
              <w:rPr>
                <w:color w:val="000000"/>
                <w:sz w:val="20"/>
              </w:rPr>
            </w:pPr>
            <w:r w:rsidRPr="00206030">
              <w:rPr>
                <w:color w:val="000000"/>
                <w:sz w:val="20"/>
              </w:rPr>
              <w:t xml:space="preserve">0.028 lb per </w:t>
            </w:r>
            <w:r w:rsidRPr="00206030">
              <w:rPr>
                <w:rFonts w:cs="Arial"/>
                <w:color w:val="000000"/>
                <w:sz w:val="20"/>
              </w:rPr>
              <w:t>1</w:t>
            </w:r>
            <w:r w:rsidRPr="00206030">
              <w:rPr>
                <w:color w:val="000000"/>
                <w:sz w:val="20"/>
              </w:rPr>
              <w:t>,000 lbs of exhaust air</w:t>
            </w:r>
            <w:r w:rsidRPr="00206030">
              <w:rPr>
                <w:rFonts w:cs="Arial"/>
                <w:color w:val="000000"/>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566DDB33" w14:textId="39B92B8C" w:rsidR="005D06EC" w:rsidRPr="00312F3A" w:rsidRDefault="005D06EC" w:rsidP="005D06EC">
            <w:pPr>
              <w:jc w:val="center"/>
              <w:rPr>
                <w:color w:val="000000"/>
                <w:sz w:val="20"/>
              </w:rPr>
            </w:pPr>
            <w:r>
              <w:rPr>
                <w:color w:val="000000"/>
                <w:sz w:val="20"/>
              </w:rPr>
              <w:t>Hourly</w:t>
            </w:r>
          </w:p>
        </w:tc>
        <w:tc>
          <w:tcPr>
            <w:tcW w:w="1530" w:type="dxa"/>
            <w:tcBorders>
              <w:top w:val="single" w:sz="4" w:space="0" w:color="auto"/>
              <w:left w:val="single" w:sz="4" w:space="0" w:color="auto"/>
              <w:bottom w:val="single" w:sz="4" w:space="0" w:color="auto"/>
              <w:right w:val="single" w:sz="4" w:space="0" w:color="auto"/>
            </w:tcBorders>
          </w:tcPr>
          <w:p w14:paraId="4F7F117D" w14:textId="0FC864CA" w:rsidR="005D06EC" w:rsidRPr="006540B5" w:rsidRDefault="005D06EC" w:rsidP="005D06EC">
            <w:pPr>
              <w:jc w:val="center"/>
              <w:rPr>
                <w:color w:val="000000"/>
                <w:sz w:val="20"/>
              </w:rPr>
            </w:pPr>
            <w:r w:rsidRPr="00206030">
              <w:rPr>
                <w:color w:val="000000"/>
                <w:sz w:val="20"/>
              </w:rPr>
              <w:t>Each storage silo</w:t>
            </w:r>
          </w:p>
        </w:tc>
        <w:tc>
          <w:tcPr>
            <w:tcW w:w="1620" w:type="dxa"/>
            <w:tcBorders>
              <w:top w:val="single" w:sz="4" w:space="0" w:color="auto"/>
              <w:left w:val="single" w:sz="4" w:space="0" w:color="auto"/>
              <w:bottom w:val="single" w:sz="4" w:space="0" w:color="auto"/>
              <w:right w:val="single" w:sz="4" w:space="0" w:color="auto"/>
            </w:tcBorders>
          </w:tcPr>
          <w:p w14:paraId="58CEB9B5" w14:textId="7A67290C" w:rsidR="005D06EC" w:rsidRDefault="005D06EC" w:rsidP="005D06EC">
            <w:pPr>
              <w:jc w:val="center"/>
              <w:rPr>
                <w:color w:val="000000"/>
                <w:sz w:val="20"/>
              </w:rPr>
            </w:pPr>
            <w:r w:rsidRPr="00206030">
              <w:rPr>
                <w:color w:val="000000"/>
                <w:sz w:val="20"/>
              </w:rPr>
              <w:t>SC V.</w:t>
            </w:r>
            <w:r>
              <w:rPr>
                <w:color w:val="000000"/>
                <w:sz w:val="20"/>
              </w:rPr>
              <w:t>4</w:t>
            </w:r>
            <w:r w:rsidRPr="00206030">
              <w:rPr>
                <w:color w:val="000000"/>
                <w:sz w:val="20"/>
              </w:rPr>
              <w:t>, V</w:t>
            </w:r>
            <w:r>
              <w:rPr>
                <w:color w:val="000000"/>
                <w:sz w:val="20"/>
              </w:rPr>
              <w:t>I.</w:t>
            </w:r>
            <w:r w:rsidR="00293BD3">
              <w:rPr>
                <w:color w:val="000000"/>
                <w:sz w:val="20"/>
              </w:rPr>
              <w:t>4</w:t>
            </w:r>
            <w:r>
              <w:rPr>
                <w:color w:val="000000"/>
                <w:sz w:val="20"/>
              </w:rPr>
              <w:t xml:space="preserve">, </w:t>
            </w:r>
            <w:r w:rsidRPr="00206030">
              <w:rPr>
                <w:color w:val="000000"/>
                <w:sz w:val="20"/>
              </w:rPr>
              <w:t>V</w:t>
            </w:r>
            <w:r>
              <w:rPr>
                <w:color w:val="000000"/>
                <w:sz w:val="20"/>
              </w:rPr>
              <w:t>I.</w:t>
            </w:r>
            <w:r w:rsidR="00293BD3">
              <w:rPr>
                <w:color w:val="000000"/>
                <w:sz w:val="20"/>
              </w:rPr>
              <w:t>12</w:t>
            </w:r>
            <w:r>
              <w:rPr>
                <w:color w:val="000000"/>
                <w:sz w:val="20"/>
              </w:rPr>
              <w:t xml:space="preserve"> </w:t>
            </w:r>
          </w:p>
        </w:tc>
        <w:tc>
          <w:tcPr>
            <w:tcW w:w="1620" w:type="dxa"/>
            <w:tcBorders>
              <w:top w:val="single" w:sz="4" w:space="0" w:color="auto"/>
              <w:left w:val="single" w:sz="4" w:space="0" w:color="auto"/>
              <w:bottom w:val="single" w:sz="4" w:space="0" w:color="auto"/>
              <w:right w:val="single" w:sz="4" w:space="0" w:color="auto"/>
            </w:tcBorders>
          </w:tcPr>
          <w:p w14:paraId="50733B2D" w14:textId="77777777" w:rsidR="005D06EC" w:rsidRPr="00F801E0" w:rsidRDefault="005D06EC" w:rsidP="005D06EC">
            <w:pPr>
              <w:jc w:val="center"/>
              <w:rPr>
                <w:b/>
                <w:bCs/>
                <w:color w:val="000000"/>
                <w:sz w:val="20"/>
              </w:rPr>
            </w:pPr>
            <w:r w:rsidRPr="00F801E0">
              <w:rPr>
                <w:b/>
                <w:bCs/>
                <w:color w:val="000000"/>
                <w:sz w:val="20"/>
              </w:rPr>
              <w:t>R 336.1331</w:t>
            </w:r>
            <w:r>
              <w:rPr>
                <w:b/>
                <w:bCs/>
                <w:color w:val="000000"/>
                <w:sz w:val="20"/>
              </w:rPr>
              <w:t>(1)(c)</w:t>
            </w:r>
          </w:p>
          <w:p w14:paraId="0DB731AB" w14:textId="77777777" w:rsidR="005D06EC" w:rsidRPr="00D2694C" w:rsidRDefault="005D06EC" w:rsidP="005D06EC">
            <w:pPr>
              <w:jc w:val="center"/>
              <w:rPr>
                <w:b/>
                <w:bCs/>
                <w:color w:val="000000"/>
                <w:sz w:val="20"/>
              </w:rPr>
            </w:pPr>
          </w:p>
        </w:tc>
      </w:tr>
      <w:tr w:rsidR="005D06EC" w14:paraId="0D91697E" w14:textId="77777777" w:rsidTr="00462991">
        <w:trPr>
          <w:cantSplit/>
        </w:trPr>
        <w:tc>
          <w:tcPr>
            <w:tcW w:w="2160" w:type="dxa"/>
            <w:tcBorders>
              <w:top w:val="single" w:sz="4" w:space="0" w:color="auto"/>
              <w:left w:val="single" w:sz="4" w:space="0" w:color="auto"/>
              <w:bottom w:val="single" w:sz="4" w:space="0" w:color="auto"/>
              <w:right w:val="single" w:sz="4" w:space="0" w:color="auto"/>
            </w:tcBorders>
          </w:tcPr>
          <w:p w14:paraId="3CBD4FBC" w14:textId="6FB1FDBE" w:rsidR="005D06EC" w:rsidRDefault="005D06EC" w:rsidP="005D06EC">
            <w:pPr>
              <w:numPr>
                <w:ilvl w:val="0"/>
                <w:numId w:val="36"/>
              </w:numPr>
              <w:rPr>
                <w:color w:val="000000"/>
                <w:sz w:val="20"/>
              </w:rPr>
            </w:pPr>
            <w:r w:rsidRPr="002A0AC6">
              <w:rPr>
                <w:color w:val="000000"/>
                <w:sz w:val="20"/>
              </w:rPr>
              <w:t>PM10</w:t>
            </w:r>
          </w:p>
        </w:tc>
        <w:tc>
          <w:tcPr>
            <w:tcW w:w="1530" w:type="dxa"/>
            <w:tcBorders>
              <w:top w:val="single" w:sz="4" w:space="0" w:color="auto"/>
              <w:left w:val="single" w:sz="4" w:space="0" w:color="auto"/>
              <w:bottom w:val="single" w:sz="4" w:space="0" w:color="auto"/>
              <w:right w:val="single" w:sz="4" w:space="0" w:color="auto"/>
            </w:tcBorders>
          </w:tcPr>
          <w:p w14:paraId="45A8BCE2" w14:textId="1A605E68" w:rsidR="005D06EC" w:rsidRPr="00312F3A" w:rsidRDefault="005D06EC" w:rsidP="005D06EC">
            <w:pPr>
              <w:jc w:val="center"/>
              <w:rPr>
                <w:color w:val="000000"/>
                <w:sz w:val="20"/>
              </w:rPr>
            </w:pPr>
            <w:r w:rsidRPr="00206030">
              <w:rPr>
                <w:color w:val="000000"/>
                <w:sz w:val="20"/>
              </w:rPr>
              <w:t>0.12 pph</w:t>
            </w:r>
            <w:r w:rsidRPr="00206030">
              <w:rPr>
                <w:rFonts w:cs="Arial"/>
                <w:color w:val="000000"/>
                <w:sz w:val="20"/>
                <w:vertAlign w:val="superscript"/>
              </w:rPr>
              <w:t>1</w:t>
            </w:r>
          </w:p>
        </w:tc>
        <w:tc>
          <w:tcPr>
            <w:tcW w:w="1800" w:type="dxa"/>
            <w:tcBorders>
              <w:top w:val="single" w:sz="4" w:space="0" w:color="auto"/>
              <w:left w:val="single" w:sz="4" w:space="0" w:color="auto"/>
              <w:bottom w:val="single" w:sz="4" w:space="0" w:color="auto"/>
              <w:right w:val="single" w:sz="4" w:space="0" w:color="auto"/>
            </w:tcBorders>
          </w:tcPr>
          <w:p w14:paraId="7562FEEB" w14:textId="7E128356" w:rsidR="005D06EC" w:rsidRPr="00312F3A" w:rsidRDefault="005D06EC" w:rsidP="005D06EC">
            <w:pPr>
              <w:jc w:val="center"/>
              <w:rPr>
                <w:color w:val="000000"/>
                <w:sz w:val="20"/>
              </w:rPr>
            </w:pPr>
            <w:r>
              <w:rPr>
                <w:color w:val="000000"/>
                <w:sz w:val="20"/>
              </w:rPr>
              <w:t>Hourly</w:t>
            </w:r>
          </w:p>
        </w:tc>
        <w:tc>
          <w:tcPr>
            <w:tcW w:w="1530" w:type="dxa"/>
            <w:tcBorders>
              <w:top w:val="single" w:sz="4" w:space="0" w:color="auto"/>
              <w:left w:val="single" w:sz="4" w:space="0" w:color="auto"/>
              <w:bottom w:val="single" w:sz="4" w:space="0" w:color="auto"/>
              <w:right w:val="single" w:sz="4" w:space="0" w:color="auto"/>
            </w:tcBorders>
          </w:tcPr>
          <w:p w14:paraId="71DA6EE2" w14:textId="274565FE" w:rsidR="005D06EC" w:rsidRPr="006540B5" w:rsidRDefault="005D06EC" w:rsidP="005D06EC">
            <w:pPr>
              <w:jc w:val="center"/>
              <w:rPr>
                <w:color w:val="000000"/>
                <w:sz w:val="20"/>
              </w:rPr>
            </w:pPr>
            <w:r w:rsidRPr="00206030">
              <w:rPr>
                <w:color w:val="000000"/>
                <w:sz w:val="20"/>
              </w:rPr>
              <w:t>Each storage silo</w:t>
            </w:r>
          </w:p>
        </w:tc>
        <w:tc>
          <w:tcPr>
            <w:tcW w:w="1620" w:type="dxa"/>
            <w:tcBorders>
              <w:top w:val="single" w:sz="4" w:space="0" w:color="auto"/>
              <w:left w:val="single" w:sz="4" w:space="0" w:color="auto"/>
              <w:bottom w:val="single" w:sz="4" w:space="0" w:color="auto"/>
              <w:right w:val="single" w:sz="4" w:space="0" w:color="auto"/>
            </w:tcBorders>
          </w:tcPr>
          <w:p w14:paraId="63DCDB7F" w14:textId="4DDA0045" w:rsidR="005D06EC" w:rsidRDefault="005D06EC" w:rsidP="005D06EC">
            <w:pPr>
              <w:jc w:val="center"/>
              <w:rPr>
                <w:color w:val="000000"/>
                <w:sz w:val="20"/>
              </w:rPr>
            </w:pPr>
            <w:r w:rsidRPr="00206030">
              <w:rPr>
                <w:color w:val="000000"/>
                <w:sz w:val="20"/>
              </w:rPr>
              <w:t>SC V.</w:t>
            </w:r>
            <w:r>
              <w:rPr>
                <w:color w:val="000000"/>
                <w:sz w:val="20"/>
              </w:rPr>
              <w:t>4</w:t>
            </w:r>
            <w:r w:rsidRPr="00206030">
              <w:rPr>
                <w:color w:val="000000"/>
                <w:sz w:val="20"/>
              </w:rPr>
              <w:t>, V</w:t>
            </w:r>
            <w:r>
              <w:rPr>
                <w:color w:val="000000"/>
                <w:sz w:val="20"/>
              </w:rPr>
              <w:t>I.</w:t>
            </w:r>
            <w:r w:rsidR="00293BD3">
              <w:rPr>
                <w:color w:val="000000"/>
                <w:sz w:val="20"/>
              </w:rPr>
              <w:t>4</w:t>
            </w:r>
          </w:p>
        </w:tc>
        <w:tc>
          <w:tcPr>
            <w:tcW w:w="1620" w:type="dxa"/>
            <w:tcBorders>
              <w:top w:val="single" w:sz="4" w:space="0" w:color="auto"/>
              <w:left w:val="single" w:sz="4" w:space="0" w:color="auto"/>
              <w:bottom w:val="single" w:sz="4" w:space="0" w:color="auto"/>
              <w:right w:val="single" w:sz="4" w:space="0" w:color="auto"/>
            </w:tcBorders>
          </w:tcPr>
          <w:p w14:paraId="72C4ADF8" w14:textId="77777777" w:rsidR="005D06EC" w:rsidRPr="00F801E0" w:rsidRDefault="005D06EC" w:rsidP="005D06EC">
            <w:pPr>
              <w:jc w:val="center"/>
              <w:rPr>
                <w:b/>
                <w:bCs/>
                <w:color w:val="000000"/>
                <w:sz w:val="20"/>
              </w:rPr>
            </w:pPr>
            <w:r w:rsidRPr="00F801E0">
              <w:rPr>
                <w:b/>
                <w:bCs/>
                <w:color w:val="000000"/>
                <w:sz w:val="20"/>
              </w:rPr>
              <w:t>R 336.1225</w:t>
            </w:r>
          </w:p>
          <w:p w14:paraId="2ADD79AB" w14:textId="77777777" w:rsidR="005D06EC" w:rsidRPr="00D2694C" w:rsidRDefault="005D06EC" w:rsidP="005D06EC">
            <w:pPr>
              <w:jc w:val="center"/>
              <w:rPr>
                <w:b/>
                <w:bCs/>
                <w:color w:val="000000"/>
                <w:sz w:val="20"/>
              </w:rPr>
            </w:pPr>
          </w:p>
        </w:tc>
      </w:tr>
    </w:tbl>
    <w:p w14:paraId="0BEECB44" w14:textId="09949D60" w:rsidR="001546FA" w:rsidRDefault="001546FA" w:rsidP="001A652A">
      <w:pPr>
        <w:jc w:val="both"/>
        <w:rPr>
          <w:sz w:val="20"/>
        </w:rPr>
      </w:pPr>
    </w:p>
    <w:p w14:paraId="25662366" w14:textId="77777777" w:rsidR="001546FA" w:rsidRDefault="001546FA">
      <w:pPr>
        <w:rPr>
          <w:sz w:val="20"/>
        </w:rPr>
      </w:pPr>
      <w:r>
        <w:rPr>
          <w:sz w:val="20"/>
        </w:rPr>
        <w:br w:type="page"/>
      </w:r>
    </w:p>
    <w:p w14:paraId="51F6F151" w14:textId="77777777" w:rsidR="00D2694C" w:rsidRDefault="00D2694C" w:rsidP="001A652A">
      <w:pPr>
        <w:jc w:val="both"/>
        <w:rPr>
          <w:sz w:val="20"/>
        </w:rPr>
      </w:pPr>
    </w:p>
    <w:p w14:paraId="768E2979" w14:textId="77777777" w:rsidR="00FC5137" w:rsidRDefault="00FC5137" w:rsidP="001A652A">
      <w:pPr>
        <w:jc w:val="both"/>
        <w:rPr>
          <w:b/>
          <w:u w:val="single"/>
        </w:rPr>
      </w:pPr>
      <w:r>
        <w:rPr>
          <w:b/>
        </w:rPr>
        <w:t xml:space="preserve">II.  </w:t>
      </w:r>
      <w:r>
        <w:rPr>
          <w:b/>
          <w:u w:val="single"/>
        </w:rPr>
        <w:t>MATERIAL LIMIT(S)</w:t>
      </w:r>
    </w:p>
    <w:p w14:paraId="46D9FF97" w14:textId="77777777" w:rsidR="00FC5137" w:rsidRPr="00FE0AD0" w:rsidRDefault="00FC5137"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1800"/>
        <w:gridCol w:w="1890"/>
        <w:gridCol w:w="1620"/>
        <w:gridCol w:w="1530"/>
        <w:gridCol w:w="1530"/>
      </w:tblGrid>
      <w:tr w:rsidR="00FC5137" w14:paraId="4F33F75D" w14:textId="77777777" w:rsidTr="001F2601">
        <w:trPr>
          <w:cantSplit/>
          <w:tblHeader/>
        </w:trPr>
        <w:tc>
          <w:tcPr>
            <w:tcW w:w="1890" w:type="dxa"/>
            <w:tcBorders>
              <w:top w:val="single" w:sz="4" w:space="0" w:color="auto"/>
              <w:left w:val="single" w:sz="4" w:space="0" w:color="auto"/>
              <w:bottom w:val="single" w:sz="4" w:space="0" w:color="auto"/>
              <w:right w:val="single" w:sz="4" w:space="0" w:color="auto"/>
            </w:tcBorders>
          </w:tcPr>
          <w:p w14:paraId="342F2EC7" w14:textId="77777777" w:rsidR="00FC5137" w:rsidRPr="00BD3DE3" w:rsidRDefault="00FC5137" w:rsidP="004F11B6">
            <w:pPr>
              <w:jc w:val="center"/>
              <w:rPr>
                <w:b/>
                <w:sz w:val="20"/>
              </w:rPr>
            </w:pPr>
            <w:r>
              <w:rPr>
                <w:b/>
                <w:sz w:val="20"/>
              </w:rPr>
              <w:t>Material</w:t>
            </w:r>
          </w:p>
        </w:tc>
        <w:tc>
          <w:tcPr>
            <w:tcW w:w="1800" w:type="dxa"/>
            <w:tcBorders>
              <w:top w:val="single" w:sz="4" w:space="0" w:color="auto"/>
              <w:left w:val="single" w:sz="4" w:space="0" w:color="auto"/>
              <w:bottom w:val="single" w:sz="4" w:space="0" w:color="auto"/>
              <w:right w:val="single" w:sz="4" w:space="0" w:color="auto"/>
            </w:tcBorders>
          </w:tcPr>
          <w:p w14:paraId="112269DA" w14:textId="77777777" w:rsidR="00FC5137" w:rsidRPr="00BD3DE3" w:rsidRDefault="00FC5137" w:rsidP="004F11B6">
            <w:pPr>
              <w:jc w:val="center"/>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704396B3" w14:textId="1D5372C8" w:rsidR="00FC5137" w:rsidRDefault="00FC5137" w:rsidP="004F11B6">
            <w:pPr>
              <w:jc w:val="center"/>
              <w:rPr>
                <w:b/>
                <w:sz w:val="20"/>
              </w:rPr>
            </w:pPr>
            <w:r>
              <w:rPr>
                <w:b/>
                <w:sz w:val="20"/>
              </w:rPr>
              <w:t>Time Period/</w:t>
            </w:r>
            <w:r w:rsidR="001F2601">
              <w:rPr>
                <w:b/>
                <w:sz w:val="20"/>
              </w:rPr>
              <w:t xml:space="preserve"> </w:t>
            </w:r>
            <w:r>
              <w:rPr>
                <w:b/>
                <w:sz w:val="20"/>
              </w:rPr>
              <w:t>Operating Scenario</w:t>
            </w:r>
          </w:p>
        </w:tc>
        <w:tc>
          <w:tcPr>
            <w:tcW w:w="1620" w:type="dxa"/>
            <w:tcBorders>
              <w:top w:val="single" w:sz="4" w:space="0" w:color="auto"/>
              <w:left w:val="single" w:sz="4" w:space="0" w:color="auto"/>
              <w:bottom w:val="single" w:sz="4" w:space="0" w:color="auto"/>
              <w:right w:val="single" w:sz="4" w:space="0" w:color="auto"/>
            </w:tcBorders>
          </w:tcPr>
          <w:p w14:paraId="6BF94E4E" w14:textId="77777777" w:rsidR="00FC5137" w:rsidRPr="00BD3DE3" w:rsidRDefault="00FC5137" w:rsidP="004F11B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63DFB26" w14:textId="77777777" w:rsidR="00FC5137" w:rsidRDefault="00FC5137" w:rsidP="004F11B6">
            <w:pPr>
              <w:jc w:val="center"/>
              <w:rPr>
                <w:b/>
                <w:sz w:val="20"/>
              </w:rPr>
            </w:pPr>
            <w:r>
              <w:rPr>
                <w:b/>
                <w:sz w:val="20"/>
              </w:rPr>
              <w:t>Monitoring/</w:t>
            </w:r>
          </w:p>
          <w:p w14:paraId="22D8C18A" w14:textId="77777777" w:rsidR="00FC5137" w:rsidRPr="00BD3DE3" w:rsidRDefault="00FC5137" w:rsidP="004F11B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08591B6" w14:textId="77777777" w:rsidR="00FC5137" w:rsidRPr="00BD3DE3" w:rsidRDefault="00FC5137" w:rsidP="004F11B6">
            <w:pPr>
              <w:jc w:val="center"/>
              <w:rPr>
                <w:b/>
                <w:sz w:val="20"/>
              </w:rPr>
            </w:pPr>
            <w:r w:rsidRPr="00BD3DE3">
              <w:rPr>
                <w:b/>
                <w:sz w:val="20"/>
              </w:rPr>
              <w:t>Underlying</w:t>
            </w:r>
            <w:r>
              <w:rPr>
                <w:b/>
                <w:sz w:val="20"/>
              </w:rPr>
              <w:t xml:space="preserve"> </w:t>
            </w:r>
            <w:r w:rsidRPr="00BD3DE3">
              <w:rPr>
                <w:b/>
                <w:sz w:val="20"/>
              </w:rPr>
              <w:t>Applicable Requirements</w:t>
            </w:r>
          </w:p>
        </w:tc>
      </w:tr>
      <w:tr w:rsidR="00D2694C" w14:paraId="59397EEA" w14:textId="77777777" w:rsidTr="001F2601">
        <w:trPr>
          <w:cantSplit/>
        </w:trPr>
        <w:tc>
          <w:tcPr>
            <w:tcW w:w="1890" w:type="dxa"/>
            <w:tcBorders>
              <w:top w:val="single" w:sz="4" w:space="0" w:color="auto"/>
              <w:left w:val="single" w:sz="4" w:space="0" w:color="auto"/>
              <w:bottom w:val="single" w:sz="4" w:space="0" w:color="auto"/>
              <w:right w:val="single" w:sz="4" w:space="0" w:color="auto"/>
            </w:tcBorders>
          </w:tcPr>
          <w:p w14:paraId="17A59B8E" w14:textId="2B25D5AC" w:rsidR="00D2694C" w:rsidRPr="00095B77" w:rsidRDefault="00D2694C" w:rsidP="00F0697D">
            <w:pPr>
              <w:numPr>
                <w:ilvl w:val="0"/>
                <w:numId w:val="37"/>
              </w:numPr>
              <w:rPr>
                <w:sz w:val="20"/>
              </w:rPr>
            </w:pPr>
            <w:r w:rsidRPr="00206030">
              <w:rPr>
                <w:color w:val="000000"/>
                <w:sz w:val="20"/>
              </w:rPr>
              <w:t>VOC in waste</w:t>
            </w:r>
          </w:p>
        </w:tc>
        <w:tc>
          <w:tcPr>
            <w:tcW w:w="1800" w:type="dxa"/>
            <w:tcBorders>
              <w:top w:val="single" w:sz="4" w:space="0" w:color="auto"/>
              <w:left w:val="single" w:sz="4" w:space="0" w:color="auto"/>
              <w:bottom w:val="single" w:sz="4" w:space="0" w:color="auto"/>
              <w:right w:val="single" w:sz="4" w:space="0" w:color="auto"/>
            </w:tcBorders>
          </w:tcPr>
          <w:p w14:paraId="474D5839" w14:textId="50162246" w:rsidR="00D2694C" w:rsidRPr="00BD3DE3" w:rsidRDefault="00D2694C" w:rsidP="00D2694C">
            <w:pPr>
              <w:jc w:val="center"/>
              <w:rPr>
                <w:sz w:val="20"/>
              </w:rPr>
            </w:pPr>
            <w:r w:rsidRPr="00206030">
              <w:rPr>
                <w:color w:val="000000"/>
                <w:sz w:val="20"/>
              </w:rPr>
              <w:t>Maximum of 500 ppm</w:t>
            </w:r>
            <w:r w:rsidRPr="00206030">
              <w:rPr>
                <w:rFonts w:cs="Arial"/>
                <w:color w:val="000000"/>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7D3E610A" w14:textId="7C2DAC78" w:rsidR="00D2694C" w:rsidRPr="00BD3DE3" w:rsidRDefault="00D2694C" w:rsidP="00D2694C">
            <w:pPr>
              <w:jc w:val="center"/>
              <w:rPr>
                <w:sz w:val="20"/>
              </w:rPr>
            </w:pPr>
            <w:r w:rsidRPr="00206030">
              <w:rPr>
                <w:color w:val="000000"/>
                <w:sz w:val="20"/>
              </w:rPr>
              <w:t>Monthly average</w:t>
            </w:r>
          </w:p>
        </w:tc>
        <w:tc>
          <w:tcPr>
            <w:tcW w:w="1620" w:type="dxa"/>
            <w:tcBorders>
              <w:top w:val="single" w:sz="4" w:space="0" w:color="auto"/>
              <w:left w:val="single" w:sz="4" w:space="0" w:color="auto"/>
              <w:bottom w:val="single" w:sz="4" w:space="0" w:color="auto"/>
              <w:right w:val="single" w:sz="4" w:space="0" w:color="auto"/>
            </w:tcBorders>
          </w:tcPr>
          <w:p w14:paraId="5D1DB0C5" w14:textId="5C418D35" w:rsidR="00D2694C" w:rsidRPr="00BD3DE3" w:rsidRDefault="00DD12A0" w:rsidP="00D2694C">
            <w:pPr>
              <w:jc w:val="center"/>
              <w:rPr>
                <w:sz w:val="20"/>
              </w:rPr>
            </w:pPr>
            <w:bookmarkStart w:id="112" w:name="_Hlk143262165"/>
            <w:r>
              <w:rPr>
                <w:color w:val="000000"/>
                <w:sz w:val="20"/>
              </w:rPr>
              <w:t xml:space="preserve">FGWEST </w:t>
            </w:r>
            <w:bookmarkEnd w:id="112"/>
          </w:p>
        </w:tc>
        <w:tc>
          <w:tcPr>
            <w:tcW w:w="1530" w:type="dxa"/>
            <w:tcBorders>
              <w:top w:val="single" w:sz="4" w:space="0" w:color="auto"/>
              <w:left w:val="single" w:sz="4" w:space="0" w:color="auto"/>
              <w:bottom w:val="single" w:sz="4" w:space="0" w:color="auto"/>
              <w:right w:val="single" w:sz="4" w:space="0" w:color="auto"/>
            </w:tcBorders>
          </w:tcPr>
          <w:p w14:paraId="57136462" w14:textId="6F9416FE" w:rsidR="00D2694C" w:rsidRPr="00BD3DE3" w:rsidRDefault="00D2694C" w:rsidP="00D2694C">
            <w:pPr>
              <w:jc w:val="center"/>
              <w:rPr>
                <w:sz w:val="20"/>
              </w:rPr>
            </w:pPr>
            <w:r w:rsidRPr="002D57EA">
              <w:rPr>
                <w:color w:val="000000"/>
                <w:sz w:val="20"/>
              </w:rPr>
              <w:t>SC VI.</w:t>
            </w:r>
            <w:r>
              <w:rPr>
                <w:color w:val="000000"/>
                <w:sz w:val="20"/>
              </w:rPr>
              <w:t>5</w:t>
            </w:r>
            <w:r w:rsidR="0028714F">
              <w:rPr>
                <w:color w:val="000000"/>
                <w:sz w:val="20"/>
              </w:rPr>
              <w:t>.</w:t>
            </w:r>
            <w:r>
              <w:rPr>
                <w:color w:val="000000"/>
                <w:sz w:val="20"/>
              </w:rPr>
              <w:t>b</w:t>
            </w:r>
          </w:p>
        </w:tc>
        <w:tc>
          <w:tcPr>
            <w:tcW w:w="1530" w:type="dxa"/>
            <w:tcBorders>
              <w:top w:val="single" w:sz="4" w:space="0" w:color="auto"/>
              <w:left w:val="single" w:sz="4" w:space="0" w:color="auto"/>
              <w:bottom w:val="single" w:sz="4" w:space="0" w:color="auto"/>
              <w:right w:val="single" w:sz="4" w:space="0" w:color="auto"/>
            </w:tcBorders>
          </w:tcPr>
          <w:p w14:paraId="2EE22B57" w14:textId="77777777" w:rsidR="00D2694C" w:rsidRPr="001F2601" w:rsidRDefault="00D2694C" w:rsidP="00D2694C">
            <w:pPr>
              <w:jc w:val="center"/>
              <w:rPr>
                <w:rFonts w:cs="Arial"/>
                <w:b/>
                <w:bCs/>
                <w:color w:val="000000"/>
                <w:sz w:val="20"/>
                <w:vertAlign w:val="superscript"/>
              </w:rPr>
            </w:pPr>
            <w:r w:rsidRPr="001F2601">
              <w:rPr>
                <w:b/>
                <w:bCs/>
                <w:color w:val="000000"/>
                <w:sz w:val="20"/>
              </w:rPr>
              <w:t>R 336.1225</w:t>
            </w:r>
          </w:p>
          <w:p w14:paraId="1DFEF63F" w14:textId="35A5751C" w:rsidR="00D2694C" w:rsidRPr="001F2601" w:rsidRDefault="00D2694C" w:rsidP="00D2694C">
            <w:pPr>
              <w:jc w:val="center"/>
              <w:rPr>
                <w:b/>
                <w:bCs/>
                <w:sz w:val="20"/>
              </w:rPr>
            </w:pPr>
            <w:r w:rsidRPr="001F2601">
              <w:rPr>
                <w:b/>
                <w:bCs/>
                <w:color w:val="000000"/>
                <w:sz w:val="20"/>
              </w:rPr>
              <w:t>R 336.1702(a)</w:t>
            </w:r>
          </w:p>
        </w:tc>
      </w:tr>
      <w:tr w:rsidR="00D2694C" w14:paraId="750AAF25" w14:textId="77777777" w:rsidTr="001F2601">
        <w:trPr>
          <w:cantSplit/>
        </w:trPr>
        <w:tc>
          <w:tcPr>
            <w:tcW w:w="1890" w:type="dxa"/>
            <w:tcBorders>
              <w:top w:val="single" w:sz="4" w:space="0" w:color="auto"/>
              <w:left w:val="single" w:sz="4" w:space="0" w:color="auto"/>
              <w:bottom w:val="single" w:sz="4" w:space="0" w:color="auto"/>
              <w:right w:val="single" w:sz="4" w:space="0" w:color="auto"/>
            </w:tcBorders>
          </w:tcPr>
          <w:p w14:paraId="48AB35D1" w14:textId="4686F310" w:rsidR="00D2694C" w:rsidRPr="00095B77" w:rsidRDefault="00D2694C" w:rsidP="00F0697D">
            <w:pPr>
              <w:numPr>
                <w:ilvl w:val="0"/>
                <w:numId w:val="37"/>
              </w:numPr>
              <w:rPr>
                <w:sz w:val="20"/>
              </w:rPr>
            </w:pPr>
            <w:r w:rsidRPr="00206030">
              <w:rPr>
                <w:color w:val="000000"/>
                <w:sz w:val="20"/>
              </w:rPr>
              <w:t>VOC in waste</w:t>
            </w:r>
          </w:p>
        </w:tc>
        <w:tc>
          <w:tcPr>
            <w:tcW w:w="1800" w:type="dxa"/>
            <w:tcBorders>
              <w:top w:val="single" w:sz="4" w:space="0" w:color="auto"/>
              <w:left w:val="single" w:sz="4" w:space="0" w:color="auto"/>
              <w:bottom w:val="single" w:sz="4" w:space="0" w:color="auto"/>
              <w:right w:val="single" w:sz="4" w:space="0" w:color="auto"/>
            </w:tcBorders>
          </w:tcPr>
          <w:p w14:paraId="6B3C7395" w14:textId="5B6EA711" w:rsidR="00D2694C" w:rsidRPr="00BD3DE3" w:rsidRDefault="00D2694C" w:rsidP="00D2694C">
            <w:pPr>
              <w:jc w:val="center"/>
              <w:rPr>
                <w:sz w:val="20"/>
              </w:rPr>
            </w:pPr>
            <w:r w:rsidRPr="00206030">
              <w:rPr>
                <w:color w:val="000000"/>
                <w:sz w:val="20"/>
              </w:rPr>
              <w:t>Maximum of 0.5% by weight</w:t>
            </w:r>
            <w:r w:rsidRPr="00206030">
              <w:rPr>
                <w:rFonts w:cs="Arial"/>
                <w:color w:val="000000"/>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092B011C" w14:textId="3F0C0E51" w:rsidR="00D2694C" w:rsidRPr="00BD3DE3" w:rsidRDefault="00D2694C" w:rsidP="00D2694C">
            <w:pPr>
              <w:jc w:val="center"/>
              <w:rPr>
                <w:sz w:val="20"/>
              </w:rPr>
            </w:pPr>
            <w:r w:rsidRPr="00C10722">
              <w:rPr>
                <w:color w:val="000000"/>
                <w:sz w:val="20"/>
              </w:rPr>
              <w:t>Daily average for waste accepted for treatment</w:t>
            </w:r>
          </w:p>
        </w:tc>
        <w:tc>
          <w:tcPr>
            <w:tcW w:w="1620" w:type="dxa"/>
            <w:tcBorders>
              <w:top w:val="single" w:sz="4" w:space="0" w:color="auto"/>
              <w:left w:val="single" w:sz="4" w:space="0" w:color="auto"/>
              <w:bottom w:val="single" w:sz="4" w:space="0" w:color="auto"/>
              <w:right w:val="single" w:sz="4" w:space="0" w:color="auto"/>
            </w:tcBorders>
          </w:tcPr>
          <w:p w14:paraId="51D64AE4" w14:textId="0ECF8437" w:rsidR="00D2694C" w:rsidRPr="00BD3DE3" w:rsidRDefault="00DD12A0" w:rsidP="00D2694C">
            <w:pPr>
              <w:jc w:val="center"/>
              <w:rPr>
                <w:sz w:val="20"/>
              </w:rPr>
            </w:pPr>
            <w:r>
              <w:rPr>
                <w:color w:val="000000"/>
                <w:sz w:val="20"/>
              </w:rPr>
              <w:t xml:space="preserve">FGWEST </w:t>
            </w:r>
          </w:p>
        </w:tc>
        <w:tc>
          <w:tcPr>
            <w:tcW w:w="1530" w:type="dxa"/>
            <w:tcBorders>
              <w:top w:val="single" w:sz="4" w:space="0" w:color="auto"/>
              <w:left w:val="single" w:sz="4" w:space="0" w:color="auto"/>
              <w:bottom w:val="single" w:sz="4" w:space="0" w:color="auto"/>
              <w:right w:val="single" w:sz="4" w:space="0" w:color="auto"/>
            </w:tcBorders>
          </w:tcPr>
          <w:p w14:paraId="2503DDC1" w14:textId="0EA8B347" w:rsidR="00D2694C" w:rsidRPr="00BD3DE3" w:rsidRDefault="00D2694C" w:rsidP="00D2694C">
            <w:pPr>
              <w:jc w:val="center"/>
              <w:rPr>
                <w:sz w:val="20"/>
              </w:rPr>
            </w:pPr>
            <w:r w:rsidRPr="002D57EA">
              <w:rPr>
                <w:color w:val="000000"/>
                <w:sz w:val="20"/>
              </w:rPr>
              <w:t>SC VI.</w:t>
            </w:r>
            <w:r>
              <w:rPr>
                <w:color w:val="000000"/>
                <w:sz w:val="20"/>
              </w:rPr>
              <w:t>5</w:t>
            </w:r>
            <w:r w:rsidR="0028714F">
              <w:rPr>
                <w:color w:val="000000"/>
                <w:sz w:val="20"/>
              </w:rPr>
              <w:t>.</w:t>
            </w:r>
            <w:r>
              <w:rPr>
                <w:color w:val="000000"/>
                <w:sz w:val="20"/>
              </w:rPr>
              <w:t>c</w:t>
            </w:r>
          </w:p>
        </w:tc>
        <w:tc>
          <w:tcPr>
            <w:tcW w:w="1530" w:type="dxa"/>
            <w:tcBorders>
              <w:top w:val="single" w:sz="4" w:space="0" w:color="auto"/>
              <w:left w:val="single" w:sz="4" w:space="0" w:color="auto"/>
              <w:bottom w:val="single" w:sz="4" w:space="0" w:color="auto"/>
              <w:right w:val="single" w:sz="4" w:space="0" w:color="auto"/>
            </w:tcBorders>
          </w:tcPr>
          <w:p w14:paraId="413813BC" w14:textId="77777777" w:rsidR="00D2694C" w:rsidRPr="001F2601" w:rsidRDefault="00D2694C" w:rsidP="00D2694C">
            <w:pPr>
              <w:jc w:val="center"/>
              <w:rPr>
                <w:rFonts w:cs="Arial"/>
                <w:b/>
                <w:bCs/>
                <w:color w:val="000000"/>
                <w:sz w:val="20"/>
                <w:vertAlign w:val="superscript"/>
              </w:rPr>
            </w:pPr>
            <w:r w:rsidRPr="001F2601">
              <w:rPr>
                <w:b/>
                <w:bCs/>
                <w:color w:val="000000"/>
                <w:sz w:val="20"/>
              </w:rPr>
              <w:t>R 336.1225</w:t>
            </w:r>
          </w:p>
          <w:p w14:paraId="205EEF2F" w14:textId="1F59EC17" w:rsidR="00D2694C" w:rsidRPr="001F2601" w:rsidRDefault="00D2694C" w:rsidP="00D2694C">
            <w:pPr>
              <w:jc w:val="center"/>
              <w:rPr>
                <w:b/>
                <w:bCs/>
                <w:sz w:val="20"/>
              </w:rPr>
            </w:pPr>
            <w:r w:rsidRPr="001F2601">
              <w:rPr>
                <w:b/>
                <w:bCs/>
                <w:color w:val="000000"/>
                <w:sz w:val="20"/>
              </w:rPr>
              <w:t>R 336.1702(a)</w:t>
            </w:r>
          </w:p>
        </w:tc>
      </w:tr>
      <w:tr w:rsidR="00D2694C" w14:paraId="22386679" w14:textId="77777777" w:rsidTr="001F2601">
        <w:trPr>
          <w:cantSplit/>
        </w:trPr>
        <w:tc>
          <w:tcPr>
            <w:tcW w:w="1890" w:type="dxa"/>
            <w:tcBorders>
              <w:top w:val="single" w:sz="4" w:space="0" w:color="auto"/>
              <w:left w:val="single" w:sz="4" w:space="0" w:color="auto"/>
              <w:bottom w:val="single" w:sz="4" w:space="0" w:color="auto"/>
              <w:right w:val="single" w:sz="4" w:space="0" w:color="auto"/>
            </w:tcBorders>
          </w:tcPr>
          <w:p w14:paraId="2BCEB495" w14:textId="1D64351A" w:rsidR="00D2694C" w:rsidRPr="00095B77" w:rsidRDefault="00D2694C" w:rsidP="00F0697D">
            <w:pPr>
              <w:numPr>
                <w:ilvl w:val="0"/>
                <w:numId w:val="37"/>
              </w:numPr>
              <w:rPr>
                <w:sz w:val="20"/>
              </w:rPr>
            </w:pPr>
            <w:r w:rsidRPr="00206030">
              <w:rPr>
                <w:color w:val="000000"/>
                <w:sz w:val="20"/>
              </w:rPr>
              <w:t>VOC</w:t>
            </w:r>
          </w:p>
        </w:tc>
        <w:tc>
          <w:tcPr>
            <w:tcW w:w="1800" w:type="dxa"/>
            <w:tcBorders>
              <w:top w:val="single" w:sz="4" w:space="0" w:color="auto"/>
              <w:left w:val="single" w:sz="4" w:space="0" w:color="auto"/>
              <w:bottom w:val="single" w:sz="4" w:space="0" w:color="auto"/>
              <w:right w:val="single" w:sz="4" w:space="0" w:color="auto"/>
            </w:tcBorders>
          </w:tcPr>
          <w:p w14:paraId="33F27845" w14:textId="07E885B0" w:rsidR="00D2694C" w:rsidRPr="00BD3DE3" w:rsidRDefault="00D2694C" w:rsidP="00D2694C">
            <w:pPr>
              <w:jc w:val="center"/>
              <w:rPr>
                <w:sz w:val="20"/>
              </w:rPr>
            </w:pPr>
            <w:r w:rsidRPr="00206030">
              <w:rPr>
                <w:color w:val="000000"/>
                <w:sz w:val="20"/>
              </w:rPr>
              <w:t>VOC evaporation rate from the waste treatment process shall not exceed 60% by weight.</w:t>
            </w:r>
            <w:r w:rsidRPr="00206030">
              <w:rPr>
                <w:rFonts w:cs="Arial"/>
                <w:color w:val="000000"/>
                <w:sz w:val="20"/>
                <w:vertAlign w:val="superscript"/>
              </w:rPr>
              <w:t>2</w:t>
            </w:r>
            <w:r w:rsidRPr="00206030">
              <w:rPr>
                <w:color w:val="000000"/>
                <w:sz w:val="20"/>
              </w:rPr>
              <w:t xml:space="preserve"> </w:t>
            </w:r>
          </w:p>
        </w:tc>
        <w:tc>
          <w:tcPr>
            <w:tcW w:w="1890" w:type="dxa"/>
            <w:tcBorders>
              <w:top w:val="single" w:sz="4" w:space="0" w:color="auto"/>
              <w:left w:val="single" w:sz="4" w:space="0" w:color="auto"/>
              <w:bottom w:val="single" w:sz="4" w:space="0" w:color="auto"/>
              <w:right w:val="single" w:sz="4" w:space="0" w:color="auto"/>
            </w:tcBorders>
          </w:tcPr>
          <w:p w14:paraId="77FCB51F" w14:textId="22C032DC" w:rsidR="00D2694C" w:rsidRPr="00BD3DE3" w:rsidRDefault="001C4880" w:rsidP="00D2694C">
            <w:pPr>
              <w:jc w:val="center"/>
              <w:rPr>
                <w:sz w:val="20"/>
              </w:rPr>
            </w:pPr>
            <w:r>
              <w:rPr>
                <w:color w:val="000000"/>
                <w:sz w:val="20"/>
              </w:rPr>
              <w:t>At all times</w:t>
            </w:r>
          </w:p>
        </w:tc>
        <w:tc>
          <w:tcPr>
            <w:tcW w:w="1620" w:type="dxa"/>
            <w:tcBorders>
              <w:top w:val="single" w:sz="4" w:space="0" w:color="auto"/>
              <w:left w:val="single" w:sz="4" w:space="0" w:color="auto"/>
              <w:bottom w:val="single" w:sz="4" w:space="0" w:color="auto"/>
              <w:right w:val="single" w:sz="4" w:space="0" w:color="auto"/>
            </w:tcBorders>
          </w:tcPr>
          <w:p w14:paraId="34BD6019" w14:textId="5DDCF6F1" w:rsidR="00D2694C" w:rsidRPr="00BD3DE3" w:rsidRDefault="00DD12A0" w:rsidP="00D2694C">
            <w:pPr>
              <w:jc w:val="center"/>
              <w:rPr>
                <w:sz w:val="20"/>
              </w:rPr>
            </w:pPr>
            <w:r>
              <w:rPr>
                <w:color w:val="000000"/>
                <w:sz w:val="20"/>
              </w:rPr>
              <w:t xml:space="preserve">FGWEST </w:t>
            </w:r>
          </w:p>
        </w:tc>
        <w:tc>
          <w:tcPr>
            <w:tcW w:w="1530" w:type="dxa"/>
            <w:tcBorders>
              <w:top w:val="single" w:sz="4" w:space="0" w:color="auto"/>
              <w:left w:val="single" w:sz="4" w:space="0" w:color="auto"/>
              <w:bottom w:val="single" w:sz="4" w:space="0" w:color="auto"/>
              <w:right w:val="single" w:sz="4" w:space="0" w:color="auto"/>
            </w:tcBorders>
          </w:tcPr>
          <w:p w14:paraId="601C600B" w14:textId="69B1E3E5" w:rsidR="00D2694C" w:rsidRPr="00BD3DE3" w:rsidRDefault="00D2694C" w:rsidP="00D2694C">
            <w:pPr>
              <w:jc w:val="center"/>
              <w:rPr>
                <w:sz w:val="20"/>
              </w:rPr>
            </w:pPr>
            <w:r w:rsidRPr="002D57EA">
              <w:rPr>
                <w:color w:val="000000"/>
                <w:sz w:val="20"/>
              </w:rPr>
              <w:t>SC V.</w:t>
            </w:r>
            <w:r w:rsidR="001C4880">
              <w:rPr>
                <w:color w:val="000000"/>
                <w:sz w:val="20"/>
              </w:rPr>
              <w:t>1</w:t>
            </w:r>
          </w:p>
        </w:tc>
        <w:tc>
          <w:tcPr>
            <w:tcW w:w="1530" w:type="dxa"/>
            <w:tcBorders>
              <w:top w:val="single" w:sz="4" w:space="0" w:color="auto"/>
              <w:left w:val="single" w:sz="4" w:space="0" w:color="auto"/>
              <w:bottom w:val="single" w:sz="4" w:space="0" w:color="auto"/>
              <w:right w:val="single" w:sz="4" w:space="0" w:color="auto"/>
            </w:tcBorders>
          </w:tcPr>
          <w:p w14:paraId="1DDED273" w14:textId="77777777" w:rsidR="00D2694C" w:rsidRPr="001F2601" w:rsidRDefault="00D2694C" w:rsidP="00D2694C">
            <w:pPr>
              <w:jc w:val="center"/>
              <w:rPr>
                <w:rFonts w:cs="Arial"/>
                <w:b/>
                <w:bCs/>
                <w:color w:val="000000"/>
                <w:sz w:val="20"/>
                <w:vertAlign w:val="superscript"/>
              </w:rPr>
            </w:pPr>
            <w:r w:rsidRPr="001F2601">
              <w:rPr>
                <w:b/>
                <w:bCs/>
                <w:color w:val="000000"/>
                <w:sz w:val="20"/>
              </w:rPr>
              <w:t>R 336.1225</w:t>
            </w:r>
          </w:p>
          <w:p w14:paraId="3B9D7258" w14:textId="083C3642" w:rsidR="00D2694C" w:rsidRPr="001F2601" w:rsidRDefault="00D2694C" w:rsidP="00D2694C">
            <w:pPr>
              <w:jc w:val="center"/>
              <w:rPr>
                <w:b/>
                <w:bCs/>
                <w:sz w:val="20"/>
              </w:rPr>
            </w:pPr>
            <w:r w:rsidRPr="001F2601">
              <w:rPr>
                <w:b/>
                <w:bCs/>
                <w:color w:val="000000"/>
                <w:sz w:val="20"/>
              </w:rPr>
              <w:t>R 336.1702(a)</w:t>
            </w:r>
          </w:p>
        </w:tc>
      </w:tr>
      <w:tr w:rsidR="00D2694C" w14:paraId="60319BE9" w14:textId="77777777" w:rsidTr="001F2601">
        <w:trPr>
          <w:cantSplit/>
        </w:trPr>
        <w:tc>
          <w:tcPr>
            <w:tcW w:w="1890" w:type="dxa"/>
            <w:tcBorders>
              <w:top w:val="single" w:sz="4" w:space="0" w:color="auto"/>
              <w:left w:val="single" w:sz="4" w:space="0" w:color="auto"/>
              <w:bottom w:val="single" w:sz="4" w:space="0" w:color="auto"/>
              <w:right w:val="single" w:sz="4" w:space="0" w:color="auto"/>
            </w:tcBorders>
          </w:tcPr>
          <w:p w14:paraId="68BFF4E4" w14:textId="13D08AAF" w:rsidR="00D2694C" w:rsidRPr="00095B77" w:rsidRDefault="00D2694C" w:rsidP="00F0697D">
            <w:pPr>
              <w:numPr>
                <w:ilvl w:val="0"/>
                <w:numId w:val="37"/>
              </w:numPr>
              <w:rPr>
                <w:sz w:val="20"/>
              </w:rPr>
            </w:pPr>
            <w:r w:rsidRPr="00206030">
              <w:rPr>
                <w:color w:val="000000"/>
                <w:sz w:val="20"/>
              </w:rPr>
              <w:t>Volatile Organic HAP in waste</w:t>
            </w:r>
          </w:p>
        </w:tc>
        <w:tc>
          <w:tcPr>
            <w:tcW w:w="1800" w:type="dxa"/>
            <w:tcBorders>
              <w:top w:val="single" w:sz="4" w:space="0" w:color="auto"/>
              <w:left w:val="single" w:sz="4" w:space="0" w:color="auto"/>
              <w:bottom w:val="single" w:sz="4" w:space="0" w:color="auto"/>
              <w:right w:val="single" w:sz="4" w:space="0" w:color="auto"/>
            </w:tcBorders>
          </w:tcPr>
          <w:p w14:paraId="2722ACDD" w14:textId="6B4288CB" w:rsidR="00D2694C" w:rsidRPr="00BD3DE3" w:rsidRDefault="00D2694C" w:rsidP="00D2694C">
            <w:pPr>
              <w:jc w:val="center"/>
              <w:rPr>
                <w:sz w:val="20"/>
              </w:rPr>
            </w:pPr>
            <w:r w:rsidRPr="00206030">
              <w:rPr>
                <w:color w:val="000000"/>
                <w:sz w:val="20"/>
              </w:rPr>
              <w:t>Less than 500 ppmw based on the HAP content of the off-site material stream at the point-of-delivery</w:t>
            </w:r>
            <w:r>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784E728C" w14:textId="7286C988" w:rsidR="00D2694C" w:rsidRPr="00BD3DE3" w:rsidRDefault="00D2694C" w:rsidP="00D2694C">
            <w:pPr>
              <w:jc w:val="center"/>
              <w:rPr>
                <w:sz w:val="20"/>
              </w:rPr>
            </w:pPr>
            <w:r w:rsidRPr="00206030">
              <w:rPr>
                <w:color w:val="000000"/>
                <w:sz w:val="20"/>
              </w:rPr>
              <w:t>Annual average per off-site material stream</w:t>
            </w:r>
          </w:p>
        </w:tc>
        <w:tc>
          <w:tcPr>
            <w:tcW w:w="1620" w:type="dxa"/>
            <w:tcBorders>
              <w:top w:val="single" w:sz="4" w:space="0" w:color="auto"/>
              <w:left w:val="single" w:sz="4" w:space="0" w:color="auto"/>
              <w:bottom w:val="single" w:sz="4" w:space="0" w:color="auto"/>
              <w:right w:val="single" w:sz="4" w:space="0" w:color="auto"/>
            </w:tcBorders>
          </w:tcPr>
          <w:p w14:paraId="748D6403" w14:textId="230E9C70" w:rsidR="00D2694C" w:rsidRPr="00BD3DE3" w:rsidRDefault="00DD12A0" w:rsidP="00D2694C">
            <w:pPr>
              <w:jc w:val="center"/>
              <w:rPr>
                <w:sz w:val="20"/>
              </w:rPr>
            </w:pPr>
            <w:r>
              <w:rPr>
                <w:color w:val="000000"/>
                <w:sz w:val="20"/>
              </w:rPr>
              <w:t xml:space="preserve">FGWEST </w:t>
            </w:r>
          </w:p>
        </w:tc>
        <w:tc>
          <w:tcPr>
            <w:tcW w:w="1530" w:type="dxa"/>
            <w:tcBorders>
              <w:top w:val="single" w:sz="4" w:space="0" w:color="auto"/>
              <w:left w:val="single" w:sz="4" w:space="0" w:color="auto"/>
              <w:bottom w:val="single" w:sz="4" w:space="0" w:color="auto"/>
              <w:right w:val="single" w:sz="4" w:space="0" w:color="auto"/>
            </w:tcBorders>
          </w:tcPr>
          <w:p w14:paraId="6F42AA5E" w14:textId="4D3CDEF0" w:rsidR="00D2694C" w:rsidRPr="00BD3DE3" w:rsidRDefault="00D2694C" w:rsidP="00D2694C">
            <w:pPr>
              <w:jc w:val="center"/>
              <w:rPr>
                <w:sz w:val="20"/>
              </w:rPr>
            </w:pPr>
            <w:r w:rsidRPr="002D57EA">
              <w:rPr>
                <w:color w:val="000000"/>
                <w:sz w:val="20"/>
              </w:rPr>
              <w:t>SC VI.</w:t>
            </w:r>
            <w:r>
              <w:rPr>
                <w:color w:val="000000"/>
                <w:sz w:val="20"/>
              </w:rPr>
              <w:t>9</w:t>
            </w:r>
            <w:r w:rsidRPr="002D57EA">
              <w:rPr>
                <w:color w:val="000000"/>
                <w:sz w:val="20"/>
              </w:rPr>
              <w:t>, VI.1</w:t>
            </w:r>
            <w:r>
              <w:rPr>
                <w:color w:val="000000"/>
                <w:sz w:val="20"/>
              </w:rPr>
              <w:t>0</w:t>
            </w:r>
          </w:p>
        </w:tc>
        <w:tc>
          <w:tcPr>
            <w:tcW w:w="1530" w:type="dxa"/>
            <w:tcBorders>
              <w:top w:val="single" w:sz="4" w:space="0" w:color="auto"/>
              <w:left w:val="single" w:sz="4" w:space="0" w:color="auto"/>
              <w:bottom w:val="single" w:sz="4" w:space="0" w:color="auto"/>
              <w:right w:val="single" w:sz="4" w:space="0" w:color="auto"/>
            </w:tcBorders>
          </w:tcPr>
          <w:p w14:paraId="6B8ECBE9" w14:textId="2DFB4281" w:rsidR="00D2694C" w:rsidRPr="001F2601" w:rsidRDefault="00D2694C" w:rsidP="00D2694C">
            <w:pPr>
              <w:jc w:val="center"/>
              <w:rPr>
                <w:b/>
                <w:bCs/>
                <w:sz w:val="20"/>
              </w:rPr>
            </w:pPr>
            <w:r w:rsidRPr="001F2601">
              <w:rPr>
                <w:b/>
                <w:bCs/>
                <w:color w:val="000000"/>
                <w:sz w:val="20"/>
              </w:rPr>
              <w:t>40 CFR Part 63</w:t>
            </w:r>
            <w:r w:rsidR="008215D9">
              <w:rPr>
                <w:b/>
                <w:bCs/>
                <w:color w:val="000000"/>
                <w:sz w:val="20"/>
              </w:rPr>
              <w:t>,</w:t>
            </w:r>
            <w:r w:rsidRPr="001F2601">
              <w:rPr>
                <w:b/>
                <w:bCs/>
                <w:color w:val="000000"/>
                <w:sz w:val="20"/>
              </w:rPr>
              <w:t xml:space="preserve"> Subparts A and DD</w:t>
            </w:r>
            <w:r w:rsidR="00C95FFC">
              <w:rPr>
                <w:b/>
                <w:bCs/>
                <w:color w:val="000000"/>
                <w:sz w:val="20"/>
              </w:rPr>
              <w:t xml:space="preserve">, </w:t>
            </w:r>
            <w:r w:rsidR="00C95FFC" w:rsidRPr="00C95FFC">
              <w:rPr>
                <w:b/>
                <w:bCs/>
                <w:color w:val="000000"/>
                <w:sz w:val="20"/>
              </w:rPr>
              <w:t>40 CFR 63.683(b)(1)(iii)</w:t>
            </w:r>
          </w:p>
        </w:tc>
      </w:tr>
    </w:tbl>
    <w:p w14:paraId="0DC6C169" w14:textId="77777777" w:rsidR="00FC5137" w:rsidRDefault="00FC5137" w:rsidP="001A652A">
      <w:pPr>
        <w:jc w:val="both"/>
        <w:rPr>
          <w:sz w:val="20"/>
        </w:rPr>
      </w:pPr>
    </w:p>
    <w:p w14:paraId="1CF474A7" w14:textId="77777777" w:rsidR="00FC5137" w:rsidRDefault="00FC5137" w:rsidP="001A652A">
      <w:pPr>
        <w:jc w:val="both"/>
        <w:rPr>
          <w:b/>
          <w:u w:val="single"/>
        </w:rPr>
      </w:pPr>
      <w:r>
        <w:rPr>
          <w:b/>
        </w:rPr>
        <w:t xml:space="preserve">III.  </w:t>
      </w:r>
      <w:r>
        <w:rPr>
          <w:b/>
          <w:u w:val="single"/>
        </w:rPr>
        <w:t>PROCESS/OPERATIONAL RESTRICTION(S)</w:t>
      </w:r>
      <w:r w:rsidDel="001C614B">
        <w:rPr>
          <w:b/>
          <w:u w:val="single"/>
        </w:rPr>
        <w:t xml:space="preserve"> </w:t>
      </w:r>
    </w:p>
    <w:p w14:paraId="683A4413" w14:textId="77777777" w:rsidR="001F2601" w:rsidRPr="00AB1257" w:rsidRDefault="001F2601" w:rsidP="001F2601">
      <w:pPr>
        <w:spacing w:after="60"/>
        <w:jc w:val="both"/>
        <w:rPr>
          <w:bCs/>
          <w:color w:val="000000"/>
          <w:sz w:val="20"/>
        </w:rPr>
      </w:pPr>
    </w:p>
    <w:p w14:paraId="1E527A9A" w14:textId="3D333836" w:rsidR="001F2601" w:rsidRPr="00206030" w:rsidRDefault="001F2601" w:rsidP="00F0697D">
      <w:pPr>
        <w:numPr>
          <w:ilvl w:val="0"/>
          <w:numId w:val="38"/>
        </w:numPr>
        <w:tabs>
          <w:tab w:val="clear" w:pos="720"/>
          <w:tab w:val="left" w:pos="360"/>
        </w:tabs>
        <w:spacing w:after="60"/>
        <w:ind w:left="360"/>
        <w:jc w:val="both"/>
        <w:rPr>
          <w:color w:val="000000"/>
          <w:sz w:val="20"/>
        </w:rPr>
      </w:pPr>
      <w:r>
        <w:rPr>
          <w:color w:val="000000"/>
          <w:sz w:val="20"/>
        </w:rPr>
        <w:t>The p</w:t>
      </w:r>
      <w:r w:rsidRPr="00206030">
        <w:rPr>
          <w:color w:val="000000"/>
          <w:sz w:val="20"/>
        </w:rPr>
        <w:t xml:space="preserve">ermittee shall </w:t>
      </w:r>
      <w:r w:rsidRPr="00592C5B">
        <w:rPr>
          <w:color w:val="000000"/>
          <w:sz w:val="20"/>
        </w:rPr>
        <w:t>maintain</w:t>
      </w:r>
      <w:r>
        <w:rPr>
          <w:color w:val="000000"/>
          <w:sz w:val="20"/>
        </w:rPr>
        <w:t xml:space="preserve"> </w:t>
      </w:r>
      <w:r w:rsidRPr="00592C5B">
        <w:rPr>
          <w:color w:val="000000"/>
          <w:sz w:val="20"/>
        </w:rPr>
        <w:t>the air flow</w:t>
      </w:r>
      <w:r>
        <w:rPr>
          <w:color w:val="000000"/>
          <w:sz w:val="20"/>
        </w:rPr>
        <w:t xml:space="preserve"> through</w:t>
      </w:r>
      <w:r w:rsidRPr="00592C5B">
        <w:rPr>
          <w:color w:val="000000"/>
          <w:sz w:val="20"/>
        </w:rPr>
        <w:t xml:space="preserve"> </w:t>
      </w:r>
      <w:r w:rsidR="00DD12A0">
        <w:rPr>
          <w:color w:val="000000"/>
          <w:sz w:val="20"/>
        </w:rPr>
        <w:t xml:space="preserve">FGWEST </w:t>
      </w:r>
      <w:r w:rsidRPr="00592C5B">
        <w:rPr>
          <w:color w:val="000000"/>
          <w:sz w:val="20"/>
        </w:rPr>
        <w:t xml:space="preserve">within the </w:t>
      </w:r>
      <w:r>
        <w:rPr>
          <w:color w:val="000000"/>
          <w:sz w:val="20"/>
        </w:rPr>
        <w:t>range</w:t>
      </w:r>
      <w:r w:rsidRPr="00592C5B">
        <w:rPr>
          <w:color w:val="000000"/>
          <w:sz w:val="20"/>
        </w:rPr>
        <w:t xml:space="preserve"> specified in the following table </w:t>
      </w:r>
      <w:r>
        <w:rPr>
          <w:color w:val="000000"/>
          <w:sz w:val="20"/>
        </w:rPr>
        <w:t>during normal operation:</w:t>
      </w:r>
      <w:r w:rsidR="0028714F">
        <w:rPr>
          <w:color w:val="000000"/>
          <w:sz w:val="20"/>
          <w:vertAlign w:val="superscript"/>
        </w:rPr>
        <w:t>2</w:t>
      </w:r>
      <w:r>
        <w:rPr>
          <w:color w:val="000000"/>
          <w:sz w:val="20"/>
        </w:rPr>
        <w:t xml:space="preserve">  </w:t>
      </w:r>
      <w:r w:rsidRPr="00206030">
        <w:rPr>
          <w:b/>
          <w:color w:val="000000"/>
          <w:sz w:val="20"/>
        </w:rPr>
        <w:t>(</w:t>
      </w:r>
      <w:r>
        <w:rPr>
          <w:b/>
          <w:color w:val="000000"/>
          <w:sz w:val="20"/>
        </w:rPr>
        <w:t xml:space="preserve">R 336.1201(1)(a), </w:t>
      </w:r>
      <w:r w:rsidRPr="00206030">
        <w:rPr>
          <w:b/>
          <w:color w:val="000000"/>
          <w:sz w:val="20"/>
        </w:rPr>
        <w:t>R</w:t>
      </w:r>
      <w:r>
        <w:rPr>
          <w:b/>
          <w:color w:val="000000"/>
          <w:sz w:val="20"/>
        </w:rPr>
        <w:t> </w:t>
      </w:r>
      <w:r w:rsidRPr="00206030">
        <w:rPr>
          <w:b/>
          <w:color w:val="000000"/>
          <w:sz w:val="20"/>
        </w:rPr>
        <w:t>336.1225</w:t>
      </w:r>
      <w:r>
        <w:rPr>
          <w:rFonts w:cs="Arial"/>
          <w:b/>
          <w:color w:val="000000"/>
          <w:sz w:val="20"/>
        </w:rPr>
        <w:t>, R 336.1331, R </w:t>
      </w:r>
      <w:r w:rsidRPr="00206030">
        <w:rPr>
          <w:rFonts w:cs="Arial"/>
          <w:b/>
          <w:color w:val="000000"/>
          <w:sz w:val="20"/>
        </w:rPr>
        <w:t>336.1702(a))</w:t>
      </w:r>
      <w:r>
        <w:rPr>
          <w:color w:val="000000"/>
          <w:sz w:val="20"/>
        </w:rPr>
        <w:t xml:space="preserve"> </w:t>
      </w:r>
    </w:p>
    <w:tbl>
      <w:tblPr>
        <w:tblW w:w="0" w:type="auto"/>
        <w:tblInd w:w="24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420"/>
        <w:gridCol w:w="2447"/>
      </w:tblGrid>
      <w:tr w:rsidR="001F2601" w:rsidRPr="00206030" w14:paraId="4EA6B30B" w14:textId="77777777" w:rsidTr="003C1548">
        <w:tc>
          <w:tcPr>
            <w:tcW w:w="3420" w:type="dxa"/>
            <w:tcBorders>
              <w:top w:val="single" w:sz="12" w:space="0" w:color="000000"/>
              <w:left w:val="single" w:sz="12" w:space="0" w:color="000000"/>
              <w:bottom w:val="single" w:sz="12" w:space="0" w:color="000000"/>
              <w:right w:val="single" w:sz="6" w:space="0" w:color="000000"/>
            </w:tcBorders>
          </w:tcPr>
          <w:p w14:paraId="5D36166C" w14:textId="77777777" w:rsidR="001F2601" w:rsidRPr="00594ED7" w:rsidRDefault="001F2601" w:rsidP="003C1548">
            <w:pPr>
              <w:jc w:val="center"/>
              <w:rPr>
                <w:rFonts w:cs="Arial"/>
                <w:b/>
                <w:color w:val="000000"/>
                <w:sz w:val="20"/>
              </w:rPr>
            </w:pPr>
            <w:r w:rsidRPr="00594ED7">
              <w:rPr>
                <w:rFonts w:cs="Arial"/>
                <w:b/>
                <w:color w:val="000000"/>
                <w:sz w:val="20"/>
              </w:rPr>
              <w:t>Parameter</w:t>
            </w:r>
          </w:p>
        </w:tc>
        <w:tc>
          <w:tcPr>
            <w:tcW w:w="2447" w:type="dxa"/>
            <w:tcBorders>
              <w:top w:val="single" w:sz="12" w:space="0" w:color="000000"/>
              <w:left w:val="single" w:sz="6" w:space="0" w:color="000000"/>
              <w:bottom w:val="single" w:sz="12" w:space="0" w:color="000000"/>
              <w:right w:val="single" w:sz="12" w:space="0" w:color="000000"/>
            </w:tcBorders>
          </w:tcPr>
          <w:p w14:paraId="7F071B13" w14:textId="77777777" w:rsidR="001F2601" w:rsidRPr="00594ED7" w:rsidRDefault="001F2601" w:rsidP="003C1548">
            <w:pPr>
              <w:jc w:val="center"/>
              <w:rPr>
                <w:rFonts w:cs="Arial"/>
                <w:b/>
                <w:color w:val="000000"/>
                <w:sz w:val="20"/>
              </w:rPr>
            </w:pPr>
            <w:r w:rsidRPr="00594ED7">
              <w:rPr>
                <w:rFonts w:cs="Arial"/>
                <w:b/>
                <w:color w:val="000000"/>
                <w:sz w:val="20"/>
              </w:rPr>
              <w:t>Limit (cfm)</w:t>
            </w:r>
          </w:p>
        </w:tc>
      </w:tr>
      <w:tr w:rsidR="001F2601" w:rsidRPr="00206030" w14:paraId="34D0C3A0" w14:textId="77777777" w:rsidTr="003C1548">
        <w:tc>
          <w:tcPr>
            <w:tcW w:w="3420" w:type="dxa"/>
            <w:tcBorders>
              <w:top w:val="single" w:sz="6" w:space="0" w:color="000000"/>
              <w:left w:val="single" w:sz="12" w:space="0" w:color="000000"/>
              <w:bottom w:val="single" w:sz="6" w:space="0" w:color="000000"/>
              <w:right w:val="single" w:sz="6" w:space="0" w:color="000000"/>
            </w:tcBorders>
          </w:tcPr>
          <w:p w14:paraId="6C2F92AC" w14:textId="77777777" w:rsidR="001F2601" w:rsidRPr="00206030" w:rsidRDefault="001F2601" w:rsidP="003C1548">
            <w:pPr>
              <w:jc w:val="center"/>
              <w:rPr>
                <w:rFonts w:cs="Arial"/>
                <w:color w:val="000000"/>
                <w:sz w:val="20"/>
              </w:rPr>
            </w:pPr>
            <w:r w:rsidRPr="00206030">
              <w:rPr>
                <w:rFonts w:cs="Arial"/>
                <w:color w:val="000000"/>
                <w:sz w:val="20"/>
              </w:rPr>
              <w:t>minimum air flow rate</w:t>
            </w:r>
          </w:p>
        </w:tc>
        <w:tc>
          <w:tcPr>
            <w:tcW w:w="2447" w:type="dxa"/>
            <w:tcBorders>
              <w:top w:val="single" w:sz="6" w:space="0" w:color="000000"/>
              <w:left w:val="single" w:sz="6" w:space="0" w:color="000000"/>
              <w:bottom w:val="single" w:sz="6" w:space="0" w:color="000000"/>
              <w:right w:val="single" w:sz="12" w:space="0" w:color="000000"/>
            </w:tcBorders>
          </w:tcPr>
          <w:p w14:paraId="781ABCFA" w14:textId="77777777" w:rsidR="001F2601" w:rsidRPr="00206030" w:rsidRDefault="001F2601" w:rsidP="003C1548">
            <w:pPr>
              <w:jc w:val="center"/>
              <w:rPr>
                <w:rFonts w:cs="Arial"/>
                <w:color w:val="000000"/>
                <w:sz w:val="20"/>
              </w:rPr>
            </w:pPr>
            <w:r w:rsidRPr="00206030">
              <w:rPr>
                <w:rFonts w:cs="Arial"/>
                <w:color w:val="000000"/>
                <w:sz w:val="20"/>
              </w:rPr>
              <w:t>8</w:t>
            </w:r>
            <w:r>
              <w:rPr>
                <w:rFonts w:cs="Arial"/>
                <w:color w:val="000000"/>
                <w:sz w:val="20"/>
              </w:rPr>
              <w:t>0</w:t>
            </w:r>
            <w:r w:rsidRPr="00206030">
              <w:rPr>
                <w:rFonts w:cs="Arial"/>
                <w:color w:val="000000"/>
                <w:sz w:val="20"/>
              </w:rPr>
              <w:t>,000</w:t>
            </w:r>
          </w:p>
        </w:tc>
      </w:tr>
      <w:tr w:rsidR="001F2601" w:rsidRPr="00206030" w14:paraId="0538A63C" w14:textId="77777777" w:rsidTr="003C1548">
        <w:tc>
          <w:tcPr>
            <w:tcW w:w="3420" w:type="dxa"/>
            <w:tcBorders>
              <w:top w:val="single" w:sz="6" w:space="0" w:color="000000"/>
              <w:left w:val="single" w:sz="12" w:space="0" w:color="000000"/>
              <w:bottom w:val="single" w:sz="12" w:space="0" w:color="000000"/>
              <w:right w:val="single" w:sz="6" w:space="0" w:color="000000"/>
            </w:tcBorders>
          </w:tcPr>
          <w:p w14:paraId="47ED8DE4" w14:textId="77777777" w:rsidR="001F2601" w:rsidRPr="00206030" w:rsidRDefault="001F2601" w:rsidP="003C1548">
            <w:pPr>
              <w:jc w:val="center"/>
              <w:rPr>
                <w:rFonts w:cs="Arial"/>
                <w:color w:val="000000"/>
                <w:sz w:val="20"/>
              </w:rPr>
            </w:pPr>
            <w:r w:rsidRPr="00206030">
              <w:rPr>
                <w:rFonts w:cs="Arial"/>
                <w:color w:val="000000"/>
                <w:sz w:val="20"/>
              </w:rPr>
              <w:t>maximum air flow rate</w:t>
            </w:r>
          </w:p>
        </w:tc>
        <w:tc>
          <w:tcPr>
            <w:tcW w:w="2447" w:type="dxa"/>
            <w:tcBorders>
              <w:top w:val="single" w:sz="6" w:space="0" w:color="000000"/>
              <w:left w:val="single" w:sz="6" w:space="0" w:color="000000"/>
              <w:bottom w:val="single" w:sz="12" w:space="0" w:color="000000"/>
              <w:right w:val="single" w:sz="12" w:space="0" w:color="000000"/>
            </w:tcBorders>
          </w:tcPr>
          <w:p w14:paraId="7F694994" w14:textId="77777777" w:rsidR="001F2601" w:rsidRPr="00206030" w:rsidRDefault="001F2601" w:rsidP="003C1548">
            <w:pPr>
              <w:jc w:val="center"/>
              <w:rPr>
                <w:rFonts w:cs="Arial"/>
                <w:color w:val="000000"/>
                <w:sz w:val="20"/>
              </w:rPr>
            </w:pPr>
            <w:r w:rsidRPr="00206030">
              <w:rPr>
                <w:rFonts w:cs="Arial"/>
                <w:color w:val="000000"/>
                <w:sz w:val="20"/>
              </w:rPr>
              <w:t>110,000</w:t>
            </w:r>
          </w:p>
        </w:tc>
      </w:tr>
    </w:tbl>
    <w:p w14:paraId="694DFBD3" w14:textId="77777777" w:rsidR="001F2601" w:rsidRDefault="001F2601" w:rsidP="008215D9">
      <w:pPr>
        <w:tabs>
          <w:tab w:val="left" w:pos="360"/>
        </w:tabs>
        <w:spacing w:before="60" w:after="60"/>
        <w:ind w:left="360" w:hanging="360"/>
        <w:jc w:val="both"/>
        <w:rPr>
          <w:color w:val="000000"/>
          <w:sz w:val="20"/>
        </w:rPr>
      </w:pPr>
      <w:r>
        <w:rPr>
          <w:color w:val="000000"/>
          <w:sz w:val="20"/>
        </w:rPr>
        <w:tab/>
      </w:r>
      <w:r w:rsidRPr="00592C5B">
        <w:rPr>
          <w:color w:val="000000"/>
          <w:sz w:val="20"/>
        </w:rPr>
        <w:t xml:space="preserve">For purposes of this condition, normal operation </w:t>
      </w:r>
      <w:r>
        <w:rPr>
          <w:color w:val="000000"/>
          <w:sz w:val="20"/>
        </w:rPr>
        <w:t>is defined as:</w:t>
      </w:r>
    </w:p>
    <w:p w14:paraId="6FC2B80C" w14:textId="77777777" w:rsidR="001F2601" w:rsidRPr="00920171" w:rsidRDefault="001F2601" w:rsidP="008215D9">
      <w:pPr>
        <w:numPr>
          <w:ilvl w:val="0"/>
          <w:numId w:val="39"/>
        </w:numPr>
        <w:spacing w:after="120"/>
        <w:jc w:val="both"/>
        <w:rPr>
          <w:sz w:val="20"/>
        </w:rPr>
      </w:pPr>
      <w:r w:rsidRPr="00920171">
        <w:rPr>
          <w:sz w:val="20"/>
        </w:rPr>
        <w:t>material in any waste treatment/storage tank is uncovered or has been covered less than two hours;</w:t>
      </w:r>
    </w:p>
    <w:p w14:paraId="6B1D7EB6" w14:textId="77777777" w:rsidR="001F2601" w:rsidRPr="00920171" w:rsidRDefault="001F2601" w:rsidP="008215D9">
      <w:pPr>
        <w:numPr>
          <w:ilvl w:val="0"/>
          <w:numId w:val="39"/>
        </w:numPr>
        <w:spacing w:after="120"/>
        <w:jc w:val="both"/>
        <w:rPr>
          <w:sz w:val="20"/>
        </w:rPr>
      </w:pPr>
      <w:r w:rsidRPr="00920171">
        <w:rPr>
          <w:sz w:val="20"/>
        </w:rPr>
        <w:t>any period when material is being placed in or removed from EUSLUDGETANK11;</w:t>
      </w:r>
    </w:p>
    <w:p w14:paraId="65930DBE" w14:textId="77777777" w:rsidR="001F2601" w:rsidRPr="00920171" w:rsidRDefault="001F2601" w:rsidP="008215D9">
      <w:pPr>
        <w:numPr>
          <w:ilvl w:val="0"/>
          <w:numId w:val="39"/>
        </w:numPr>
        <w:jc w:val="both"/>
        <w:rPr>
          <w:sz w:val="20"/>
        </w:rPr>
      </w:pPr>
      <w:r w:rsidRPr="00920171">
        <w:rPr>
          <w:sz w:val="20"/>
        </w:rPr>
        <w:t>any period when waste is being charged into or discharged from a waste treatment/storage tank, or has been within the last two hours.</w:t>
      </w:r>
    </w:p>
    <w:p w14:paraId="55831527" w14:textId="49CAEA63" w:rsidR="001F2601" w:rsidRDefault="001F2601" w:rsidP="008215D9">
      <w:pPr>
        <w:ind w:left="360"/>
        <w:jc w:val="both"/>
        <w:rPr>
          <w:color w:val="000000"/>
          <w:sz w:val="20"/>
        </w:rPr>
      </w:pPr>
    </w:p>
    <w:p w14:paraId="20CF5EEC" w14:textId="35D5F05F" w:rsidR="001F2601" w:rsidRPr="001F2601" w:rsidRDefault="001F2601" w:rsidP="00F0697D">
      <w:pPr>
        <w:numPr>
          <w:ilvl w:val="0"/>
          <w:numId w:val="38"/>
        </w:numPr>
        <w:tabs>
          <w:tab w:val="clear" w:pos="720"/>
        </w:tabs>
        <w:ind w:left="360"/>
        <w:jc w:val="both"/>
        <w:rPr>
          <w:color w:val="000000"/>
          <w:sz w:val="20"/>
        </w:rPr>
      </w:pPr>
      <w:r w:rsidRPr="00433D3F">
        <w:rPr>
          <w:color w:val="000000"/>
          <w:sz w:val="20"/>
        </w:rPr>
        <w:t>The permittee shall operate the baghouse</w:t>
      </w:r>
      <w:r>
        <w:rPr>
          <w:color w:val="000000"/>
          <w:sz w:val="20"/>
        </w:rPr>
        <w:t xml:space="preserve"> dust collector</w:t>
      </w:r>
      <w:r w:rsidRPr="00433D3F">
        <w:rPr>
          <w:color w:val="000000"/>
          <w:sz w:val="20"/>
        </w:rPr>
        <w:t xml:space="preserve"> </w:t>
      </w:r>
      <w:r w:rsidRPr="00433D3F" w:rsidDel="00C35826">
        <w:rPr>
          <w:color w:val="000000"/>
          <w:sz w:val="20"/>
        </w:rPr>
        <w:t xml:space="preserve">24 hours a day </w:t>
      </w:r>
      <w:r w:rsidRPr="00433D3F">
        <w:rPr>
          <w:color w:val="000000"/>
          <w:sz w:val="20"/>
        </w:rPr>
        <w:t xml:space="preserve">and maintain negative static pressure in the waste treatment building (waste treatment/holding tanks) </w:t>
      </w:r>
      <w:r w:rsidRPr="00433D3F" w:rsidDel="00111BFD">
        <w:rPr>
          <w:color w:val="000000"/>
          <w:sz w:val="20"/>
        </w:rPr>
        <w:t>at all times</w:t>
      </w:r>
      <w:r>
        <w:rPr>
          <w:color w:val="000000"/>
          <w:sz w:val="20"/>
        </w:rPr>
        <w:t xml:space="preserve"> during normal operation, as defined above in SC III.1</w:t>
      </w:r>
      <w:r w:rsidRPr="00433D3F">
        <w:rPr>
          <w:color w:val="000000"/>
          <w:sz w:val="20"/>
        </w:rPr>
        <w:t>.</w:t>
      </w:r>
      <w:r>
        <w:rPr>
          <w:rFonts w:cs="Arial"/>
          <w:sz w:val="20"/>
          <w:vertAlign w:val="superscript"/>
        </w:rPr>
        <w:t>2</w:t>
      </w:r>
      <w:r>
        <w:rPr>
          <w:color w:val="000000"/>
          <w:sz w:val="20"/>
        </w:rPr>
        <w:t xml:space="preserve">  </w:t>
      </w:r>
      <w:r>
        <w:rPr>
          <w:b/>
          <w:color w:val="000000"/>
          <w:sz w:val="20"/>
        </w:rPr>
        <w:t>(</w:t>
      </w:r>
      <w:r w:rsidRPr="00206030">
        <w:rPr>
          <w:b/>
          <w:color w:val="000000"/>
          <w:sz w:val="20"/>
        </w:rPr>
        <w:t>R 336.1225</w:t>
      </w:r>
      <w:r w:rsidRPr="00206030">
        <w:rPr>
          <w:rFonts w:cs="Arial"/>
          <w:b/>
          <w:color w:val="000000"/>
          <w:sz w:val="20"/>
        </w:rPr>
        <w:t>, R 336.1331, R 336.1910</w:t>
      </w:r>
      <w:r>
        <w:rPr>
          <w:rFonts w:cs="Arial"/>
          <w:b/>
          <w:color w:val="000000"/>
          <w:sz w:val="20"/>
        </w:rPr>
        <w:t>)</w:t>
      </w:r>
    </w:p>
    <w:p w14:paraId="534A7F30" w14:textId="77777777" w:rsidR="001F2601" w:rsidRPr="00D20E07" w:rsidRDefault="001F2601" w:rsidP="001F2601">
      <w:pPr>
        <w:ind w:left="360"/>
        <w:jc w:val="both"/>
        <w:rPr>
          <w:color w:val="000000"/>
          <w:sz w:val="20"/>
        </w:rPr>
      </w:pPr>
    </w:p>
    <w:p w14:paraId="4E7950D6" w14:textId="3B5ED9FD" w:rsidR="001F2601" w:rsidRPr="001F2601" w:rsidRDefault="001F2601" w:rsidP="00F0697D">
      <w:pPr>
        <w:numPr>
          <w:ilvl w:val="0"/>
          <w:numId w:val="38"/>
        </w:numPr>
        <w:tabs>
          <w:tab w:val="clear" w:pos="720"/>
        </w:tabs>
        <w:ind w:left="360"/>
        <w:jc w:val="both"/>
        <w:rPr>
          <w:color w:val="000000"/>
          <w:sz w:val="20"/>
        </w:rPr>
      </w:pPr>
      <w:r w:rsidRPr="00AE1442">
        <w:rPr>
          <w:color w:val="000000"/>
          <w:sz w:val="20"/>
        </w:rPr>
        <w:t>The permittee shall maintain</w:t>
      </w:r>
      <w:r w:rsidRPr="00206030">
        <w:rPr>
          <w:color w:val="000000"/>
          <w:sz w:val="20"/>
        </w:rPr>
        <w:t xml:space="preserve"> the pressure drop of the </w:t>
      </w:r>
      <w:r w:rsidR="00DD12A0">
        <w:rPr>
          <w:color w:val="000000"/>
          <w:sz w:val="20"/>
        </w:rPr>
        <w:t xml:space="preserve">FGWEST </w:t>
      </w:r>
      <w:r w:rsidRPr="00206030">
        <w:rPr>
          <w:color w:val="000000"/>
          <w:sz w:val="20"/>
        </w:rPr>
        <w:t>bagho</w:t>
      </w:r>
      <w:r>
        <w:rPr>
          <w:color w:val="000000"/>
          <w:sz w:val="20"/>
        </w:rPr>
        <w:t xml:space="preserve">use dust collector between 1.5 </w:t>
      </w:r>
      <w:r w:rsidRPr="00206030">
        <w:rPr>
          <w:color w:val="000000"/>
          <w:sz w:val="20"/>
        </w:rPr>
        <w:t>and 8 inches of water</w:t>
      </w:r>
      <w:r>
        <w:rPr>
          <w:color w:val="000000"/>
          <w:sz w:val="20"/>
        </w:rPr>
        <w:t xml:space="preserve"> column</w:t>
      </w:r>
      <w:r w:rsidRPr="00206030">
        <w:rPr>
          <w:color w:val="000000"/>
          <w:sz w:val="20"/>
        </w:rPr>
        <w:t>.</w:t>
      </w:r>
      <w:r w:rsidRPr="00206030">
        <w:rPr>
          <w:rFonts w:cs="Arial"/>
          <w:color w:val="000000"/>
          <w:sz w:val="20"/>
          <w:vertAlign w:val="superscript"/>
        </w:rPr>
        <w:t>2</w:t>
      </w:r>
      <w:r>
        <w:rPr>
          <w:rFonts w:cs="Arial"/>
          <w:color w:val="000000"/>
          <w:sz w:val="20"/>
          <w:vertAlign w:val="superscript"/>
        </w:rPr>
        <w:t xml:space="preserve">  </w:t>
      </w:r>
      <w:r w:rsidRPr="00206030">
        <w:rPr>
          <w:b/>
          <w:color w:val="000000"/>
          <w:sz w:val="20"/>
        </w:rPr>
        <w:t>(R</w:t>
      </w:r>
      <w:r>
        <w:rPr>
          <w:b/>
          <w:color w:val="000000"/>
          <w:sz w:val="20"/>
        </w:rPr>
        <w:t> </w:t>
      </w:r>
      <w:r w:rsidRPr="00206030">
        <w:rPr>
          <w:b/>
          <w:color w:val="000000"/>
          <w:sz w:val="20"/>
        </w:rPr>
        <w:t>336.1205(3)</w:t>
      </w:r>
      <w:r>
        <w:rPr>
          <w:b/>
          <w:color w:val="000000"/>
          <w:sz w:val="20"/>
        </w:rPr>
        <w:t>,</w:t>
      </w:r>
      <w:r w:rsidR="00622C13">
        <w:rPr>
          <w:b/>
          <w:color w:val="000000"/>
          <w:sz w:val="20"/>
        </w:rPr>
        <w:t xml:space="preserve"> </w:t>
      </w:r>
      <w:r w:rsidRPr="00206030">
        <w:rPr>
          <w:b/>
          <w:color w:val="000000"/>
          <w:sz w:val="20"/>
        </w:rPr>
        <w:t>R 336.1225, R</w:t>
      </w:r>
      <w:r>
        <w:rPr>
          <w:b/>
          <w:color w:val="000000"/>
          <w:sz w:val="20"/>
        </w:rPr>
        <w:t> </w:t>
      </w:r>
      <w:r w:rsidRPr="00206030">
        <w:rPr>
          <w:b/>
          <w:color w:val="000000"/>
          <w:sz w:val="20"/>
        </w:rPr>
        <w:t>336.1331, R</w:t>
      </w:r>
      <w:r>
        <w:rPr>
          <w:b/>
          <w:color w:val="000000"/>
          <w:sz w:val="20"/>
        </w:rPr>
        <w:t> 336.1910)</w:t>
      </w:r>
    </w:p>
    <w:p w14:paraId="526152F8" w14:textId="77777777" w:rsidR="001F2601" w:rsidRDefault="001F2601" w:rsidP="001F2601">
      <w:pPr>
        <w:ind w:left="360"/>
        <w:jc w:val="both"/>
        <w:rPr>
          <w:color w:val="000000"/>
          <w:sz w:val="20"/>
        </w:rPr>
      </w:pPr>
    </w:p>
    <w:p w14:paraId="1F1EF810" w14:textId="7D0BA200" w:rsidR="001F2601" w:rsidRDefault="001F2601" w:rsidP="00F0697D">
      <w:pPr>
        <w:numPr>
          <w:ilvl w:val="0"/>
          <w:numId w:val="38"/>
        </w:numPr>
        <w:tabs>
          <w:tab w:val="clear" w:pos="720"/>
        </w:tabs>
        <w:ind w:left="360"/>
        <w:jc w:val="both"/>
        <w:rPr>
          <w:color w:val="000000"/>
          <w:sz w:val="20"/>
        </w:rPr>
      </w:pPr>
      <w:r>
        <w:rPr>
          <w:color w:val="000000"/>
          <w:sz w:val="20"/>
        </w:rPr>
        <w:t>The p</w:t>
      </w:r>
      <w:r w:rsidRPr="00206030">
        <w:rPr>
          <w:color w:val="000000"/>
          <w:sz w:val="20"/>
        </w:rPr>
        <w:t>ermittee shall not have more than one waste treatment process building overhead door open at a time.</w:t>
      </w:r>
      <w:r w:rsidRPr="00206030">
        <w:rPr>
          <w:rFonts w:cs="Arial"/>
          <w:color w:val="000000"/>
          <w:sz w:val="20"/>
          <w:vertAlign w:val="superscript"/>
        </w:rPr>
        <w:t>2</w:t>
      </w:r>
      <w:r w:rsidRPr="00206030">
        <w:rPr>
          <w:color w:val="000000"/>
          <w:sz w:val="20"/>
        </w:rPr>
        <w:t xml:space="preserve"> </w:t>
      </w:r>
      <w:r w:rsidR="00622C13">
        <w:rPr>
          <w:color w:val="000000"/>
          <w:sz w:val="20"/>
        </w:rPr>
        <w:t xml:space="preserve"> </w:t>
      </w:r>
      <w:r w:rsidRPr="00206030">
        <w:rPr>
          <w:b/>
          <w:color w:val="000000"/>
          <w:sz w:val="20"/>
        </w:rPr>
        <w:t>(R</w:t>
      </w:r>
      <w:r w:rsidR="00622C13">
        <w:rPr>
          <w:b/>
          <w:color w:val="000000"/>
          <w:sz w:val="20"/>
        </w:rPr>
        <w:t> </w:t>
      </w:r>
      <w:r w:rsidRPr="00206030">
        <w:rPr>
          <w:b/>
          <w:color w:val="000000"/>
          <w:sz w:val="20"/>
        </w:rPr>
        <w:t>336.1225</w:t>
      </w:r>
      <w:r w:rsidRPr="00206030">
        <w:rPr>
          <w:rFonts w:cs="Arial"/>
          <w:b/>
          <w:color w:val="000000"/>
          <w:sz w:val="20"/>
        </w:rPr>
        <w:t>, R 336.1331, R 336.1910)</w:t>
      </w:r>
      <w:r w:rsidRPr="00BC74AA">
        <w:rPr>
          <w:color w:val="000000"/>
          <w:sz w:val="20"/>
        </w:rPr>
        <w:t xml:space="preserve"> </w:t>
      </w:r>
    </w:p>
    <w:p w14:paraId="5DB7B84D" w14:textId="77777777" w:rsidR="001F2601" w:rsidRDefault="001F2601" w:rsidP="001F2601">
      <w:pPr>
        <w:ind w:left="360"/>
        <w:jc w:val="both"/>
        <w:rPr>
          <w:color w:val="000000"/>
          <w:sz w:val="20"/>
        </w:rPr>
      </w:pPr>
    </w:p>
    <w:p w14:paraId="021F3AE2" w14:textId="67D2C7DA" w:rsidR="001F2601" w:rsidRDefault="001F2601" w:rsidP="00F0697D">
      <w:pPr>
        <w:numPr>
          <w:ilvl w:val="0"/>
          <w:numId w:val="38"/>
        </w:numPr>
        <w:tabs>
          <w:tab w:val="clear" w:pos="720"/>
        </w:tabs>
        <w:ind w:left="360"/>
        <w:jc w:val="both"/>
        <w:rPr>
          <w:rFonts w:cs="Arial"/>
          <w:b/>
          <w:sz w:val="20"/>
        </w:rPr>
      </w:pPr>
      <w:r>
        <w:rPr>
          <w:color w:val="000000"/>
          <w:sz w:val="20"/>
        </w:rPr>
        <w:t xml:space="preserve">The permittee shall not process waste streams subject to the control requirements in 40 </w:t>
      </w:r>
      <w:smartTag w:uri="urn:schemas-microsoft-com:office:smarttags" w:element="stockticker">
        <w:r>
          <w:rPr>
            <w:color w:val="000000"/>
            <w:sz w:val="20"/>
          </w:rPr>
          <w:t>CFR</w:t>
        </w:r>
      </w:smartTag>
      <w:r>
        <w:rPr>
          <w:color w:val="000000"/>
          <w:sz w:val="20"/>
        </w:rPr>
        <w:t xml:space="preserve"> 61.342(c)(1) of the </w:t>
      </w:r>
      <w:r w:rsidRPr="00206030">
        <w:rPr>
          <w:color w:val="000000"/>
          <w:sz w:val="20"/>
        </w:rPr>
        <w:t>National Emission Standard</w:t>
      </w:r>
      <w:r w:rsidR="00622C13">
        <w:rPr>
          <w:color w:val="000000"/>
          <w:sz w:val="20"/>
        </w:rPr>
        <w:t>s</w:t>
      </w:r>
      <w:r w:rsidRPr="00206030">
        <w:rPr>
          <w:color w:val="000000"/>
          <w:sz w:val="20"/>
        </w:rPr>
        <w:t xml:space="preserve"> for Benzene Waste Operations</w:t>
      </w:r>
      <w:r>
        <w:rPr>
          <w:color w:val="000000"/>
          <w:sz w:val="20"/>
        </w:rPr>
        <w:t xml:space="preserve"> (40 CFR Part 61, Subpart FF) in </w:t>
      </w:r>
      <w:r w:rsidR="00DD12A0">
        <w:rPr>
          <w:color w:val="000000"/>
          <w:sz w:val="20"/>
        </w:rPr>
        <w:t>FGWEST</w:t>
      </w:r>
      <w:r>
        <w:rPr>
          <w:color w:val="000000"/>
          <w:sz w:val="20"/>
        </w:rPr>
        <w:t>.</w:t>
      </w:r>
      <w:r>
        <w:rPr>
          <w:rFonts w:cs="Arial"/>
          <w:sz w:val="20"/>
          <w:vertAlign w:val="superscript"/>
        </w:rPr>
        <w:t>2</w:t>
      </w:r>
      <w:r w:rsidR="001E4D6B">
        <w:rPr>
          <w:rFonts w:cs="Arial"/>
          <w:sz w:val="20"/>
          <w:vertAlign w:val="superscript"/>
        </w:rPr>
        <w:t xml:space="preserve"> </w:t>
      </w:r>
      <w:r>
        <w:rPr>
          <w:rFonts w:cs="Arial"/>
          <w:sz w:val="20"/>
        </w:rPr>
        <w:t xml:space="preserve"> </w:t>
      </w:r>
      <w:r>
        <w:rPr>
          <w:rFonts w:cs="Arial"/>
          <w:b/>
          <w:sz w:val="20"/>
        </w:rPr>
        <w:t>(40</w:t>
      </w:r>
      <w:r w:rsidR="00622C13">
        <w:rPr>
          <w:rFonts w:cs="Arial"/>
          <w:b/>
          <w:sz w:val="20"/>
        </w:rPr>
        <w:t> </w:t>
      </w:r>
      <w:r>
        <w:rPr>
          <w:rFonts w:cs="Arial"/>
          <w:b/>
          <w:sz w:val="20"/>
        </w:rPr>
        <w:t>CFR Part 61, Subpart FF</w:t>
      </w:r>
      <w:r w:rsidR="00C95FFC">
        <w:rPr>
          <w:rFonts w:cs="Arial"/>
          <w:b/>
          <w:sz w:val="20"/>
        </w:rPr>
        <w:t xml:space="preserve">, </w:t>
      </w:r>
      <w:r w:rsidR="00C95FFC" w:rsidRPr="00C95FFC">
        <w:rPr>
          <w:rFonts w:cs="Arial"/>
          <w:b/>
          <w:sz w:val="20"/>
        </w:rPr>
        <w:t>40 CFR 61.342</w:t>
      </w:r>
      <w:r>
        <w:rPr>
          <w:rFonts w:cs="Arial"/>
          <w:b/>
          <w:sz w:val="20"/>
        </w:rPr>
        <w:t>)</w:t>
      </w:r>
    </w:p>
    <w:p w14:paraId="44D6E998" w14:textId="5A68CA62" w:rsidR="001546FA" w:rsidRDefault="001546FA">
      <w:pPr>
        <w:rPr>
          <w:rFonts w:cs="Arial"/>
          <w:b/>
          <w:sz w:val="20"/>
        </w:rPr>
      </w:pPr>
      <w:r>
        <w:rPr>
          <w:rFonts w:cs="Arial"/>
          <w:b/>
          <w:sz w:val="20"/>
        </w:rPr>
        <w:br w:type="page"/>
      </w:r>
    </w:p>
    <w:p w14:paraId="0128F2A3" w14:textId="77777777" w:rsidR="001F2601" w:rsidRDefault="001F2601" w:rsidP="001F2601">
      <w:pPr>
        <w:ind w:left="360"/>
        <w:jc w:val="both"/>
        <w:rPr>
          <w:rFonts w:cs="Arial"/>
          <w:b/>
          <w:sz w:val="20"/>
        </w:rPr>
      </w:pPr>
    </w:p>
    <w:p w14:paraId="0322A501" w14:textId="387500BD" w:rsidR="001F2601" w:rsidRPr="00206030" w:rsidRDefault="001F2601" w:rsidP="00F0697D">
      <w:pPr>
        <w:numPr>
          <w:ilvl w:val="0"/>
          <w:numId w:val="38"/>
        </w:numPr>
        <w:tabs>
          <w:tab w:val="clear" w:pos="720"/>
        </w:tabs>
        <w:spacing w:after="60"/>
        <w:ind w:left="360"/>
        <w:jc w:val="both"/>
        <w:rPr>
          <w:b/>
          <w:color w:val="000000"/>
          <w:sz w:val="20"/>
        </w:rPr>
      </w:pPr>
      <w:r>
        <w:rPr>
          <w:color w:val="000000"/>
          <w:sz w:val="20"/>
        </w:rPr>
        <w:t>The p</w:t>
      </w:r>
      <w:r w:rsidRPr="00206030">
        <w:rPr>
          <w:color w:val="000000"/>
          <w:sz w:val="20"/>
        </w:rPr>
        <w:t xml:space="preserve">ermittee shall not process waste streams containing the following compounds. </w:t>
      </w:r>
      <w:r w:rsidR="001E4D6B">
        <w:rPr>
          <w:color w:val="000000"/>
          <w:sz w:val="20"/>
        </w:rPr>
        <w:t xml:space="preserve"> </w:t>
      </w:r>
      <w:r>
        <w:rPr>
          <w:color w:val="000000"/>
          <w:sz w:val="20"/>
        </w:rPr>
        <w:t>The p</w:t>
      </w:r>
      <w:r w:rsidRPr="00206030">
        <w:rPr>
          <w:color w:val="000000"/>
          <w:sz w:val="20"/>
        </w:rPr>
        <w:t xml:space="preserve">ermittee may add new compounds to the following list with a notification to the AQD. </w:t>
      </w:r>
      <w:r w:rsidR="001E4D6B">
        <w:rPr>
          <w:color w:val="000000"/>
          <w:sz w:val="20"/>
        </w:rPr>
        <w:t xml:space="preserve"> </w:t>
      </w:r>
      <w:r w:rsidRPr="00206030">
        <w:rPr>
          <w:color w:val="000000"/>
          <w:sz w:val="20"/>
        </w:rPr>
        <w:t>The AQD may also amend the list.</w:t>
      </w:r>
      <w:r w:rsidRPr="00206030">
        <w:rPr>
          <w:rFonts w:cs="Arial"/>
          <w:color w:val="000000"/>
          <w:sz w:val="20"/>
          <w:vertAlign w:val="superscript"/>
        </w:rPr>
        <w:t>1</w:t>
      </w:r>
      <w:r w:rsidRPr="00206030">
        <w:rPr>
          <w:color w:val="000000"/>
          <w:sz w:val="20"/>
        </w:rPr>
        <w:t xml:space="preserve"> </w:t>
      </w:r>
      <w:r w:rsidR="00622C13">
        <w:rPr>
          <w:color w:val="000000"/>
          <w:sz w:val="20"/>
        </w:rPr>
        <w:t xml:space="preserve"> </w:t>
      </w:r>
      <w:r>
        <w:rPr>
          <w:b/>
          <w:color w:val="000000"/>
          <w:sz w:val="20"/>
        </w:rPr>
        <w:t>(R </w:t>
      </w:r>
      <w:r w:rsidRPr="00206030">
        <w:rPr>
          <w:b/>
          <w:color w:val="000000"/>
          <w:sz w:val="20"/>
        </w:rPr>
        <w:t>336.1901)</w:t>
      </w:r>
    </w:p>
    <w:tbl>
      <w:tblPr>
        <w:tblW w:w="99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2340"/>
        <w:gridCol w:w="2340"/>
        <w:gridCol w:w="2880"/>
      </w:tblGrid>
      <w:tr w:rsidR="001F2601" w:rsidRPr="00206030" w14:paraId="4E5F41B3" w14:textId="77777777" w:rsidTr="003C1548">
        <w:trPr>
          <w:cantSplit/>
          <w:tblHeader/>
        </w:trPr>
        <w:tc>
          <w:tcPr>
            <w:tcW w:w="2340" w:type="dxa"/>
            <w:tcBorders>
              <w:top w:val="single" w:sz="4" w:space="0" w:color="auto"/>
              <w:left w:val="single" w:sz="4" w:space="0" w:color="auto"/>
              <w:right w:val="single" w:sz="4" w:space="0" w:color="auto"/>
            </w:tcBorders>
          </w:tcPr>
          <w:p w14:paraId="6320D3FB" w14:textId="77777777" w:rsidR="001F2601" w:rsidRPr="00206030" w:rsidRDefault="001F2601" w:rsidP="003C1548">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Benzylamine</w:t>
            </w:r>
          </w:p>
        </w:tc>
        <w:tc>
          <w:tcPr>
            <w:tcW w:w="2340" w:type="dxa"/>
            <w:tcBorders>
              <w:top w:val="single" w:sz="4" w:space="0" w:color="auto"/>
              <w:left w:val="single" w:sz="4" w:space="0" w:color="auto"/>
              <w:right w:val="single" w:sz="4" w:space="0" w:color="auto"/>
            </w:tcBorders>
          </w:tcPr>
          <w:p w14:paraId="7D7132FF" w14:textId="77777777" w:rsidR="001F2601" w:rsidRPr="00206030" w:rsidRDefault="001F2601" w:rsidP="003C1548">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Dimethylamine</w:t>
            </w:r>
          </w:p>
        </w:tc>
        <w:tc>
          <w:tcPr>
            <w:tcW w:w="2340" w:type="dxa"/>
            <w:tcBorders>
              <w:top w:val="single" w:sz="4" w:space="0" w:color="auto"/>
              <w:left w:val="single" w:sz="4" w:space="0" w:color="auto"/>
              <w:bottom w:val="single" w:sz="4" w:space="0" w:color="auto"/>
              <w:right w:val="single" w:sz="4" w:space="0" w:color="auto"/>
            </w:tcBorders>
          </w:tcPr>
          <w:p w14:paraId="7ABE4BA2" w14:textId="77777777" w:rsidR="001F2601" w:rsidRPr="00206030" w:rsidRDefault="001F2601" w:rsidP="003C1548">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Methylamine</w:t>
            </w:r>
          </w:p>
        </w:tc>
        <w:tc>
          <w:tcPr>
            <w:tcW w:w="2880" w:type="dxa"/>
            <w:tcBorders>
              <w:top w:val="single" w:sz="4" w:space="0" w:color="auto"/>
              <w:left w:val="single" w:sz="4" w:space="0" w:color="auto"/>
              <w:bottom w:val="single" w:sz="4" w:space="0" w:color="auto"/>
              <w:right w:val="single" w:sz="4" w:space="0" w:color="auto"/>
            </w:tcBorders>
          </w:tcPr>
          <w:p w14:paraId="71686E60" w14:textId="77777777" w:rsidR="001F2601" w:rsidRPr="00206030" w:rsidRDefault="001F2601" w:rsidP="003C1548">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Trimethylamine</w:t>
            </w:r>
          </w:p>
        </w:tc>
      </w:tr>
      <w:tr w:rsidR="001F2601" w:rsidRPr="00206030" w14:paraId="5AA36914" w14:textId="77777777" w:rsidTr="003C1548">
        <w:trPr>
          <w:cantSplit/>
          <w:tblHeader/>
        </w:trPr>
        <w:tc>
          <w:tcPr>
            <w:tcW w:w="2340" w:type="dxa"/>
            <w:tcBorders>
              <w:left w:val="single" w:sz="4" w:space="0" w:color="auto"/>
              <w:right w:val="single" w:sz="4" w:space="0" w:color="auto"/>
            </w:tcBorders>
          </w:tcPr>
          <w:p w14:paraId="37684E5D" w14:textId="77777777" w:rsidR="001F2601" w:rsidRPr="00206030" w:rsidRDefault="001F2601" w:rsidP="003C1548">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2-Butanethiol</w:t>
            </w:r>
          </w:p>
        </w:tc>
        <w:tc>
          <w:tcPr>
            <w:tcW w:w="2340" w:type="dxa"/>
            <w:tcBorders>
              <w:left w:val="single" w:sz="4" w:space="0" w:color="auto"/>
              <w:right w:val="single" w:sz="4" w:space="0" w:color="auto"/>
            </w:tcBorders>
          </w:tcPr>
          <w:p w14:paraId="37931390" w14:textId="77777777" w:rsidR="001F2601" w:rsidRPr="00206030" w:rsidRDefault="001F2601" w:rsidP="003C1548">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Butyric acid</w:t>
            </w:r>
          </w:p>
        </w:tc>
        <w:tc>
          <w:tcPr>
            <w:tcW w:w="2340" w:type="dxa"/>
            <w:tcBorders>
              <w:top w:val="single" w:sz="4" w:space="0" w:color="auto"/>
              <w:left w:val="single" w:sz="4" w:space="0" w:color="auto"/>
              <w:bottom w:val="single" w:sz="4" w:space="0" w:color="auto"/>
              <w:right w:val="single" w:sz="4" w:space="0" w:color="auto"/>
            </w:tcBorders>
          </w:tcPr>
          <w:p w14:paraId="2062439F" w14:textId="77777777" w:rsidR="001F2601" w:rsidRPr="00206030" w:rsidRDefault="001F2601" w:rsidP="003C1548">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Diethyl sulfide</w:t>
            </w:r>
          </w:p>
        </w:tc>
        <w:tc>
          <w:tcPr>
            <w:tcW w:w="2880" w:type="dxa"/>
            <w:tcBorders>
              <w:top w:val="single" w:sz="4" w:space="0" w:color="auto"/>
              <w:left w:val="single" w:sz="4" w:space="0" w:color="auto"/>
              <w:bottom w:val="single" w:sz="4" w:space="0" w:color="auto"/>
              <w:right w:val="single" w:sz="4" w:space="0" w:color="auto"/>
            </w:tcBorders>
          </w:tcPr>
          <w:p w14:paraId="74C8E919" w14:textId="77777777" w:rsidR="001F2601" w:rsidRPr="00206030" w:rsidRDefault="001F2601" w:rsidP="003C1548">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Dimethyl sulfide</w:t>
            </w:r>
          </w:p>
        </w:tc>
      </w:tr>
      <w:tr w:rsidR="001F2601" w:rsidRPr="00206030" w14:paraId="1717D9D7" w14:textId="77777777" w:rsidTr="003C1548">
        <w:trPr>
          <w:cantSplit/>
          <w:tblHeader/>
        </w:trPr>
        <w:tc>
          <w:tcPr>
            <w:tcW w:w="2340" w:type="dxa"/>
            <w:tcBorders>
              <w:left w:val="single" w:sz="4" w:space="0" w:color="auto"/>
              <w:right w:val="single" w:sz="4" w:space="0" w:color="auto"/>
            </w:tcBorders>
          </w:tcPr>
          <w:p w14:paraId="4A030DFD" w14:textId="77777777" w:rsidR="001F2601" w:rsidRPr="00206030" w:rsidRDefault="001F2601" w:rsidP="003C1548">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Diisobutyl ketone</w:t>
            </w:r>
          </w:p>
        </w:tc>
        <w:tc>
          <w:tcPr>
            <w:tcW w:w="2340" w:type="dxa"/>
            <w:tcBorders>
              <w:left w:val="single" w:sz="4" w:space="0" w:color="auto"/>
              <w:right w:val="single" w:sz="4" w:space="0" w:color="auto"/>
            </w:tcBorders>
          </w:tcPr>
          <w:p w14:paraId="723C8810" w14:textId="77777777" w:rsidR="001F2601" w:rsidRPr="00206030" w:rsidRDefault="001F2601" w:rsidP="003C1548">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Ethanethiol</w:t>
            </w:r>
          </w:p>
        </w:tc>
        <w:tc>
          <w:tcPr>
            <w:tcW w:w="2340" w:type="dxa"/>
            <w:tcBorders>
              <w:top w:val="single" w:sz="4" w:space="0" w:color="auto"/>
              <w:left w:val="single" w:sz="4" w:space="0" w:color="auto"/>
              <w:bottom w:val="single" w:sz="4" w:space="0" w:color="auto"/>
              <w:right w:val="single" w:sz="4" w:space="0" w:color="auto"/>
            </w:tcBorders>
          </w:tcPr>
          <w:p w14:paraId="173CAFE5" w14:textId="77777777" w:rsidR="001F2601" w:rsidRPr="00206030" w:rsidRDefault="001F2601" w:rsidP="003C1548">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Methanethiol</w:t>
            </w:r>
          </w:p>
        </w:tc>
        <w:tc>
          <w:tcPr>
            <w:tcW w:w="2880" w:type="dxa"/>
            <w:tcBorders>
              <w:top w:val="single" w:sz="4" w:space="0" w:color="auto"/>
              <w:left w:val="single" w:sz="4" w:space="0" w:color="auto"/>
              <w:bottom w:val="single" w:sz="4" w:space="0" w:color="auto"/>
              <w:right w:val="single" w:sz="4" w:space="0" w:color="auto"/>
            </w:tcBorders>
          </w:tcPr>
          <w:p w14:paraId="0E34B531" w14:textId="77777777" w:rsidR="001F2601" w:rsidRPr="00206030" w:rsidRDefault="001F2601" w:rsidP="003C1548">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Tetramethylammonium chloride</w:t>
            </w:r>
          </w:p>
        </w:tc>
      </w:tr>
      <w:tr w:rsidR="001F2601" w:rsidRPr="00206030" w14:paraId="47F784CD" w14:textId="77777777" w:rsidTr="003C1548">
        <w:trPr>
          <w:cantSplit/>
          <w:tblHeader/>
        </w:trPr>
        <w:tc>
          <w:tcPr>
            <w:tcW w:w="2340" w:type="dxa"/>
            <w:tcBorders>
              <w:left w:val="single" w:sz="4" w:space="0" w:color="auto"/>
              <w:right w:val="single" w:sz="4" w:space="0" w:color="auto"/>
            </w:tcBorders>
          </w:tcPr>
          <w:p w14:paraId="090CDA0F" w14:textId="77777777" w:rsidR="001F2601" w:rsidRPr="00206030" w:rsidRDefault="001F2601" w:rsidP="003C1548">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Thioglycolic acid</w:t>
            </w:r>
          </w:p>
        </w:tc>
        <w:tc>
          <w:tcPr>
            <w:tcW w:w="2340" w:type="dxa"/>
            <w:tcBorders>
              <w:left w:val="single" w:sz="4" w:space="0" w:color="auto"/>
              <w:right w:val="single" w:sz="4" w:space="0" w:color="auto"/>
            </w:tcBorders>
          </w:tcPr>
          <w:p w14:paraId="4D1639D4" w14:textId="77777777" w:rsidR="001F2601" w:rsidRPr="00206030" w:rsidRDefault="001F2601" w:rsidP="003C1548">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Thionyl chloride</w:t>
            </w:r>
          </w:p>
        </w:tc>
        <w:tc>
          <w:tcPr>
            <w:tcW w:w="2340" w:type="dxa"/>
            <w:tcBorders>
              <w:top w:val="single" w:sz="4" w:space="0" w:color="auto"/>
              <w:left w:val="single" w:sz="4" w:space="0" w:color="auto"/>
              <w:bottom w:val="single" w:sz="4" w:space="0" w:color="auto"/>
              <w:right w:val="single" w:sz="4" w:space="0" w:color="auto"/>
            </w:tcBorders>
          </w:tcPr>
          <w:p w14:paraId="68B565AF" w14:textId="77777777" w:rsidR="001F2601" w:rsidRPr="00206030" w:rsidRDefault="001F2601" w:rsidP="003C1548">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Thiram</w:t>
            </w:r>
          </w:p>
        </w:tc>
        <w:tc>
          <w:tcPr>
            <w:tcW w:w="2880" w:type="dxa"/>
            <w:tcBorders>
              <w:top w:val="single" w:sz="4" w:space="0" w:color="auto"/>
              <w:left w:val="single" w:sz="4" w:space="0" w:color="auto"/>
              <w:bottom w:val="single" w:sz="4" w:space="0" w:color="auto"/>
              <w:right w:val="single" w:sz="4" w:space="0" w:color="auto"/>
            </w:tcBorders>
          </w:tcPr>
          <w:p w14:paraId="120AEB74" w14:textId="77777777" w:rsidR="001F2601" w:rsidRPr="00206030" w:rsidRDefault="001F2601" w:rsidP="003C1548">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Mercaptans</w:t>
            </w:r>
          </w:p>
        </w:tc>
      </w:tr>
    </w:tbl>
    <w:p w14:paraId="7DAE8722" w14:textId="22ED37A3" w:rsidR="001F2601" w:rsidRDefault="001F2601" w:rsidP="001F2601">
      <w:pPr>
        <w:spacing w:before="60" w:after="60"/>
        <w:jc w:val="both"/>
        <w:rPr>
          <w:rFonts w:cs="Arial"/>
          <w:b/>
          <w:color w:val="000000"/>
          <w:sz w:val="20"/>
        </w:rPr>
      </w:pPr>
    </w:p>
    <w:p w14:paraId="1355DA6C" w14:textId="77777777" w:rsidR="001F35A7" w:rsidRPr="00B20D38" w:rsidRDefault="001F35A7" w:rsidP="00F0697D">
      <w:pPr>
        <w:numPr>
          <w:ilvl w:val="0"/>
          <w:numId w:val="38"/>
        </w:numPr>
        <w:tabs>
          <w:tab w:val="clear" w:pos="720"/>
          <w:tab w:val="left" w:pos="360"/>
        </w:tabs>
        <w:ind w:left="360"/>
        <w:jc w:val="both"/>
        <w:rPr>
          <w:color w:val="000000"/>
          <w:sz w:val="20"/>
        </w:rPr>
      </w:pPr>
      <w:r w:rsidRPr="00EC28D4">
        <w:rPr>
          <w:color w:val="000000"/>
          <w:sz w:val="20"/>
        </w:rPr>
        <w:t xml:space="preserve">The permittee shall implement the “Preventive Maintenance and Malfunction Abatement Program, Air Pollution Control Systems.” </w:t>
      </w:r>
      <w:r>
        <w:rPr>
          <w:color w:val="000000"/>
          <w:sz w:val="20"/>
        </w:rPr>
        <w:t xml:space="preserve"> </w:t>
      </w:r>
      <w:r w:rsidRPr="00EC28D4">
        <w:rPr>
          <w:color w:val="000000"/>
          <w:sz w:val="20"/>
        </w:rPr>
        <w:t>This plan shall be made available to the Department upon request.</w:t>
      </w:r>
      <w:r w:rsidRPr="00EC28D4">
        <w:rPr>
          <w:rFonts w:cs="Arial"/>
          <w:color w:val="000000"/>
          <w:sz w:val="20"/>
          <w:vertAlign w:val="superscript"/>
        </w:rPr>
        <w:t>2</w:t>
      </w:r>
      <w:r w:rsidRPr="00EC28D4">
        <w:rPr>
          <w:b/>
          <w:color w:val="000000"/>
          <w:sz w:val="20"/>
        </w:rPr>
        <w:t xml:space="preserve"> </w:t>
      </w:r>
      <w:r>
        <w:rPr>
          <w:b/>
          <w:color w:val="000000"/>
          <w:sz w:val="20"/>
        </w:rPr>
        <w:t xml:space="preserve"> </w:t>
      </w:r>
      <w:r w:rsidRPr="00EC28D4">
        <w:rPr>
          <w:b/>
          <w:color w:val="000000"/>
          <w:sz w:val="20"/>
        </w:rPr>
        <w:t>(R 336.1225</w:t>
      </w:r>
      <w:r w:rsidRPr="00EC28D4">
        <w:rPr>
          <w:rFonts w:cs="Arial"/>
          <w:b/>
          <w:color w:val="000000"/>
          <w:sz w:val="20"/>
        </w:rPr>
        <w:t>, R 336.1331, R 336.1910)</w:t>
      </w:r>
    </w:p>
    <w:p w14:paraId="017C29A2" w14:textId="77777777" w:rsidR="001F35A7" w:rsidRDefault="001F35A7" w:rsidP="00A0474E">
      <w:pPr>
        <w:jc w:val="both"/>
        <w:rPr>
          <w:rFonts w:cs="Arial"/>
          <w:b/>
          <w:color w:val="000000"/>
          <w:sz w:val="20"/>
        </w:rPr>
      </w:pPr>
    </w:p>
    <w:p w14:paraId="180D1E2F" w14:textId="7CEB99CA" w:rsidR="00C62720" w:rsidRPr="00354F8F" w:rsidRDefault="001F35A7" w:rsidP="00C62720">
      <w:pPr>
        <w:spacing w:after="120"/>
        <w:ind w:left="360" w:hanging="360"/>
        <w:jc w:val="both"/>
        <w:rPr>
          <w:rFonts w:cs="Arial"/>
          <w:sz w:val="20"/>
        </w:rPr>
      </w:pPr>
      <w:r>
        <w:rPr>
          <w:color w:val="000000"/>
          <w:sz w:val="20"/>
        </w:rPr>
        <w:t>8</w:t>
      </w:r>
      <w:r w:rsidR="00C62720" w:rsidRPr="00DB60F0">
        <w:rPr>
          <w:color w:val="000000"/>
          <w:sz w:val="20"/>
        </w:rPr>
        <w:t>.</w:t>
      </w:r>
      <w:r w:rsidR="00C62720" w:rsidRPr="00354F8F">
        <w:rPr>
          <w:rFonts w:cs="Arial"/>
          <w:sz w:val="20"/>
        </w:rPr>
        <w:t xml:space="preserve"> </w:t>
      </w:r>
      <w:r w:rsidR="00C62720" w:rsidRPr="00354F8F">
        <w:rPr>
          <w:rFonts w:cs="Arial"/>
          <w:sz w:val="20"/>
        </w:rPr>
        <w:tab/>
        <w:t>The permittee shall submit,</w:t>
      </w:r>
      <w:r w:rsidR="00C62720" w:rsidRPr="00354F8F">
        <w:rPr>
          <w:rFonts w:cs="Arial"/>
          <w:color w:val="FF0000"/>
          <w:sz w:val="20"/>
        </w:rPr>
        <w:t xml:space="preserve"> </w:t>
      </w:r>
      <w:r w:rsidR="00C62720" w:rsidRPr="00354F8F">
        <w:rPr>
          <w:rFonts w:cs="Arial"/>
          <w:sz w:val="20"/>
        </w:rPr>
        <w:t>implement</w:t>
      </w:r>
      <w:r w:rsidR="00C62720">
        <w:rPr>
          <w:rFonts w:cs="Arial"/>
          <w:sz w:val="20"/>
        </w:rPr>
        <w:t>,</w:t>
      </w:r>
      <w:r w:rsidR="00C62720" w:rsidRPr="00354F8F">
        <w:rPr>
          <w:rFonts w:cs="Arial"/>
          <w:sz w:val="20"/>
        </w:rPr>
        <w:t xml:space="preserve"> and maintain, a </w:t>
      </w:r>
      <w:r w:rsidR="00C62720">
        <w:rPr>
          <w:color w:val="000000"/>
          <w:sz w:val="20"/>
        </w:rPr>
        <w:t>p</w:t>
      </w:r>
      <w:r w:rsidR="00C62720" w:rsidRPr="00206030">
        <w:rPr>
          <w:color w:val="000000"/>
          <w:sz w:val="20"/>
        </w:rPr>
        <w:t xml:space="preserve">reventive </w:t>
      </w:r>
      <w:r w:rsidR="00C62720">
        <w:rPr>
          <w:color w:val="000000"/>
          <w:sz w:val="20"/>
        </w:rPr>
        <w:t>m</w:t>
      </w:r>
      <w:r w:rsidR="00C62720" w:rsidRPr="00206030">
        <w:rPr>
          <w:color w:val="000000"/>
          <w:sz w:val="20"/>
        </w:rPr>
        <w:t xml:space="preserve">aintenance and </w:t>
      </w:r>
      <w:r w:rsidR="00C62720" w:rsidRPr="00354F8F">
        <w:rPr>
          <w:rFonts w:cs="Arial"/>
          <w:sz w:val="20"/>
        </w:rPr>
        <w:t xml:space="preserve">malfunction abatement plan (MAP) as described in Rule 911(2), for </w:t>
      </w:r>
      <w:r w:rsidR="00DD12A0">
        <w:rPr>
          <w:color w:val="000000"/>
          <w:sz w:val="20"/>
        </w:rPr>
        <w:t>FGWEST</w:t>
      </w:r>
      <w:r w:rsidR="00C62720" w:rsidRPr="00354F8F">
        <w:rPr>
          <w:rFonts w:cs="Arial"/>
          <w:sz w:val="20"/>
        </w:rPr>
        <w:t xml:space="preserve">. </w:t>
      </w:r>
      <w:r w:rsidR="008215D9">
        <w:rPr>
          <w:rFonts w:cs="Arial"/>
          <w:sz w:val="20"/>
        </w:rPr>
        <w:t xml:space="preserve"> </w:t>
      </w:r>
      <w:r w:rsidR="00C62720" w:rsidRPr="00354F8F">
        <w:rPr>
          <w:rFonts w:cs="Arial"/>
          <w:sz w:val="20"/>
        </w:rPr>
        <w:t>The MAP shall, at a minimum, specify the following:</w:t>
      </w:r>
    </w:p>
    <w:p w14:paraId="4A4BC285" w14:textId="77777777" w:rsidR="00C62720" w:rsidRPr="00354F8F" w:rsidRDefault="00C62720" w:rsidP="00144B8B">
      <w:pPr>
        <w:numPr>
          <w:ilvl w:val="0"/>
          <w:numId w:val="89"/>
        </w:numPr>
        <w:ind w:left="720"/>
        <w:jc w:val="both"/>
        <w:rPr>
          <w:rFonts w:cs="Arial"/>
          <w:sz w:val="20"/>
        </w:rPr>
      </w:pPr>
      <w:r w:rsidRPr="00354F8F">
        <w:rPr>
          <w:rFonts w:cs="Arial"/>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5772532A" w14:textId="77777777" w:rsidR="00C62720" w:rsidRPr="00354F8F" w:rsidRDefault="00C62720" w:rsidP="001C4880">
      <w:pPr>
        <w:ind w:left="720"/>
        <w:jc w:val="both"/>
        <w:rPr>
          <w:rFonts w:eastAsia="Calibri" w:cs="Arial"/>
          <w:sz w:val="20"/>
        </w:rPr>
      </w:pPr>
    </w:p>
    <w:p w14:paraId="57ED4CD8" w14:textId="77777777" w:rsidR="00C62720" w:rsidRPr="00354F8F" w:rsidRDefault="00C62720" w:rsidP="00144B8B">
      <w:pPr>
        <w:numPr>
          <w:ilvl w:val="0"/>
          <w:numId w:val="89"/>
        </w:numPr>
        <w:spacing w:after="120"/>
        <w:ind w:left="720"/>
        <w:jc w:val="both"/>
        <w:rPr>
          <w:rFonts w:cs="Arial"/>
          <w:sz w:val="20"/>
        </w:rPr>
      </w:pPr>
      <w:r w:rsidRPr="00354F8F">
        <w:rPr>
          <w:rFonts w:cs="Arial"/>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45A9EB76" w14:textId="77777777" w:rsidR="00C62720" w:rsidRPr="00354F8F" w:rsidRDefault="00C62720" w:rsidP="00144B8B">
      <w:pPr>
        <w:numPr>
          <w:ilvl w:val="0"/>
          <w:numId w:val="89"/>
        </w:numPr>
        <w:spacing w:after="120"/>
        <w:ind w:left="720"/>
        <w:jc w:val="both"/>
        <w:rPr>
          <w:rFonts w:cs="Arial"/>
          <w:sz w:val="20"/>
        </w:rPr>
      </w:pPr>
      <w:r w:rsidRPr="00354F8F">
        <w:rPr>
          <w:rFonts w:cs="Arial"/>
          <w:sz w:val="20"/>
        </w:rPr>
        <w:t>A description of the corrective procedures or operational changes that shall be taken in the event of a malfunction or failure to achieve compliance with the applicable emission limits.</w:t>
      </w:r>
    </w:p>
    <w:p w14:paraId="22BAE469" w14:textId="1F097B78" w:rsidR="00C62720" w:rsidRPr="00354F8F" w:rsidRDefault="00C62720" w:rsidP="00C62720">
      <w:pPr>
        <w:ind w:left="360"/>
        <w:jc w:val="both"/>
        <w:rPr>
          <w:rFonts w:cs="Arial"/>
          <w:b/>
          <w:bCs/>
          <w:sz w:val="20"/>
        </w:rPr>
      </w:pPr>
      <w:r w:rsidRPr="00354F8F">
        <w:rPr>
          <w:rFonts w:cs="Arial"/>
          <w:sz w:val="20"/>
        </w:rPr>
        <w:t xml:space="preserve">If at any time the MAP fails to address or inadequately addresses an event that meets the characteristics of a malfunction, the permittee shall amend the MAP within 45 days after such an event occurs. </w:t>
      </w:r>
      <w:r w:rsidR="008215D9">
        <w:rPr>
          <w:rFonts w:cs="Arial"/>
          <w:sz w:val="20"/>
        </w:rPr>
        <w:t xml:space="preserve"> </w:t>
      </w:r>
      <w:r w:rsidRPr="00354F8F">
        <w:rPr>
          <w:rFonts w:cs="Arial"/>
          <w:sz w:val="20"/>
        </w:rPr>
        <w:t xml:space="preserve">The permittee shall also amend the MAP within 45 days, if new equipment is installed or upon request from the District Supervisor. </w:t>
      </w:r>
      <w:r w:rsidR="008215D9">
        <w:rPr>
          <w:rFonts w:cs="Arial"/>
          <w:sz w:val="20"/>
        </w:rPr>
        <w:t xml:space="preserve"> </w:t>
      </w:r>
      <w:r w:rsidRPr="00354F8F">
        <w:rPr>
          <w:rFonts w:cs="Arial"/>
          <w:sz w:val="20"/>
        </w:rPr>
        <w:t xml:space="preserve">The permittee shall submit the MAP and any amendments to the MAP to the AQD District Supervisor for review and approval. </w:t>
      </w:r>
      <w:r w:rsidR="008215D9">
        <w:rPr>
          <w:rFonts w:cs="Arial"/>
          <w:sz w:val="20"/>
        </w:rPr>
        <w:t xml:space="preserve"> </w:t>
      </w:r>
      <w:r w:rsidRPr="00354F8F">
        <w:rPr>
          <w:rFonts w:cs="Arial"/>
          <w:sz w:val="20"/>
        </w:rPr>
        <w:t>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354F8F">
        <w:rPr>
          <w:rFonts w:cs="Arial"/>
          <w:b/>
          <w:bCs/>
          <w:sz w:val="20"/>
        </w:rPr>
        <w:t xml:space="preserve"> </w:t>
      </w:r>
      <w:r w:rsidR="001E4D6B">
        <w:rPr>
          <w:rFonts w:cs="Arial"/>
          <w:b/>
          <w:bCs/>
          <w:sz w:val="20"/>
        </w:rPr>
        <w:t xml:space="preserve"> </w:t>
      </w:r>
      <w:r w:rsidRPr="00354F8F">
        <w:rPr>
          <w:rFonts w:cs="Arial"/>
          <w:b/>
          <w:bCs/>
          <w:sz w:val="20"/>
        </w:rPr>
        <w:t>(R 336.1911, R</w:t>
      </w:r>
      <w:r w:rsidR="001E4D6B">
        <w:rPr>
          <w:rFonts w:cs="Arial"/>
          <w:b/>
          <w:bCs/>
          <w:sz w:val="20"/>
        </w:rPr>
        <w:t> </w:t>
      </w:r>
      <w:r w:rsidRPr="00354F8F">
        <w:rPr>
          <w:rFonts w:cs="Arial"/>
          <w:b/>
          <w:bCs/>
          <w:sz w:val="20"/>
        </w:rPr>
        <w:t>336.1912(6))</w:t>
      </w:r>
    </w:p>
    <w:p w14:paraId="0C1B8D6C" w14:textId="77777777" w:rsidR="00C62720" w:rsidRDefault="00C62720" w:rsidP="004B553F">
      <w:pPr>
        <w:jc w:val="both"/>
        <w:rPr>
          <w:rFonts w:cs="Arial"/>
          <w:b/>
          <w:color w:val="000000"/>
          <w:sz w:val="20"/>
        </w:rPr>
      </w:pPr>
    </w:p>
    <w:p w14:paraId="45D7EE36" w14:textId="77777777" w:rsidR="00FC5137" w:rsidRDefault="00FC5137" w:rsidP="001A652A">
      <w:pPr>
        <w:jc w:val="both"/>
        <w:rPr>
          <w:b/>
          <w:u w:val="single"/>
        </w:rPr>
      </w:pPr>
      <w:r w:rsidRPr="00FB6071">
        <w:rPr>
          <w:b/>
        </w:rPr>
        <w:t xml:space="preserve">IV.  </w:t>
      </w:r>
      <w:r w:rsidRPr="00FB6071">
        <w:rPr>
          <w:b/>
          <w:u w:val="single"/>
        </w:rPr>
        <w:t>DESIGN</w:t>
      </w:r>
      <w:r>
        <w:rPr>
          <w:b/>
          <w:u w:val="single"/>
        </w:rPr>
        <w:t>/EQUIPMENT PARAMETER(S)</w:t>
      </w:r>
    </w:p>
    <w:p w14:paraId="09338BED" w14:textId="77777777" w:rsidR="001F2601" w:rsidRPr="00AB1257" w:rsidRDefault="001F2601" w:rsidP="001F2601">
      <w:pPr>
        <w:spacing w:after="60"/>
        <w:jc w:val="both"/>
        <w:rPr>
          <w:bCs/>
          <w:color w:val="000000"/>
          <w:sz w:val="20"/>
        </w:rPr>
      </w:pPr>
    </w:p>
    <w:p w14:paraId="198BB201" w14:textId="08C19157" w:rsidR="001F2601" w:rsidRPr="001F2601" w:rsidRDefault="001F2601" w:rsidP="00F0697D">
      <w:pPr>
        <w:numPr>
          <w:ilvl w:val="0"/>
          <w:numId w:val="40"/>
        </w:numPr>
        <w:tabs>
          <w:tab w:val="clear" w:pos="720"/>
        </w:tabs>
        <w:ind w:left="360"/>
        <w:jc w:val="both"/>
        <w:rPr>
          <w:color w:val="000000"/>
          <w:sz w:val="20"/>
        </w:rPr>
      </w:pPr>
      <w:r w:rsidRPr="007A0183">
        <w:rPr>
          <w:color w:val="000000"/>
          <w:sz w:val="20"/>
        </w:rPr>
        <w:t xml:space="preserve">The permittee shall install, calibrate, maintain and operate in a satisfactory manner a device to monitor the air flow from </w:t>
      </w:r>
      <w:r w:rsidR="00DD12A0">
        <w:rPr>
          <w:color w:val="000000"/>
          <w:sz w:val="20"/>
        </w:rPr>
        <w:t xml:space="preserve">FGWEST </w:t>
      </w:r>
      <w:r w:rsidRPr="007A0183">
        <w:rPr>
          <w:color w:val="000000"/>
          <w:sz w:val="20"/>
        </w:rPr>
        <w:t>on a continuous basis and record five minute block averages of the monitored air flow.</w:t>
      </w:r>
      <w:r w:rsidR="0028714F">
        <w:rPr>
          <w:color w:val="000000"/>
          <w:sz w:val="20"/>
          <w:vertAlign w:val="superscript"/>
        </w:rPr>
        <w:t>2</w:t>
      </w:r>
      <w:r w:rsidRPr="007A0183">
        <w:rPr>
          <w:color w:val="000000"/>
          <w:sz w:val="20"/>
        </w:rPr>
        <w:t xml:space="preserve"> </w:t>
      </w:r>
      <w:r w:rsidRPr="007A0183">
        <w:rPr>
          <w:b/>
          <w:color w:val="000000"/>
          <w:sz w:val="20"/>
        </w:rPr>
        <w:t>(R 336.12</w:t>
      </w:r>
      <w:r w:rsidR="0028714F">
        <w:rPr>
          <w:b/>
          <w:color w:val="000000"/>
          <w:sz w:val="20"/>
        </w:rPr>
        <w:t>01</w:t>
      </w:r>
      <w:r w:rsidRPr="007A0183">
        <w:rPr>
          <w:b/>
          <w:color w:val="000000"/>
          <w:sz w:val="20"/>
        </w:rPr>
        <w:t>(3))</w:t>
      </w:r>
    </w:p>
    <w:p w14:paraId="12E67B3F" w14:textId="77777777" w:rsidR="001F2601" w:rsidRPr="007A0183" w:rsidRDefault="001F2601" w:rsidP="001F2601">
      <w:pPr>
        <w:ind w:left="360"/>
        <w:jc w:val="both"/>
        <w:rPr>
          <w:color w:val="000000"/>
          <w:sz w:val="20"/>
        </w:rPr>
      </w:pPr>
    </w:p>
    <w:p w14:paraId="1F389EF7" w14:textId="2B45A1AF" w:rsidR="001F2601" w:rsidRPr="001F2601" w:rsidRDefault="001F2601" w:rsidP="00F0697D">
      <w:pPr>
        <w:numPr>
          <w:ilvl w:val="0"/>
          <w:numId w:val="40"/>
        </w:numPr>
        <w:tabs>
          <w:tab w:val="clear" w:pos="720"/>
        </w:tabs>
        <w:ind w:left="360"/>
        <w:jc w:val="both"/>
        <w:rPr>
          <w:color w:val="000000"/>
          <w:sz w:val="20"/>
        </w:rPr>
      </w:pPr>
      <w:r w:rsidRPr="007A0183">
        <w:rPr>
          <w:color w:val="000000"/>
          <w:sz w:val="20"/>
        </w:rPr>
        <w:t>The permittee shall install, calibrate, maintain and operate in a satisfactory manner a device to monitor the pressure drop of the treatment building baghouse dust collector on a continuous basis and record five minute block averages of the monitored pressure drop.</w:t>
      </w:r>
      <w:r w:rsidRPr="007A0183">
        <w:rPr>
          <w:rFonts w:cs="Arial"/>
          <w:color w:val="000000"/>
          <w:sz w:val="20"/>
          <w:vertAlign w:val="superscript"/>
        </w:rPr>
        <w:t>2</w:t>
      </w:r>
      <w:r w:rsidRPr="007A0183">
        <w:rPr>
          <w:b/>
          <w:color w:val="000000"/>
          <w:sz w:val="20"/>
        </w:rPr>
        <w:t xml:space="preserve"> </w:t>
      </w:r>
      <w:r w:rsidR="001E4D6B">
        <w:rPr>
          <w:b/>
          <w:color w:val="000000"/>
          <w:sz w:val="20"/>
        </w:rPr>
        <w:t xml:space="preserve"> </w:t>
      </w:r>
      <w:r w:rsidRPr="007A0183">
        <w:rPr>
          <w:b/>
          <w:color w:val="000000"/>
          <w:sz w:val="20"/>
        </w:rPr>
        <w:t>(R 336.1205(3),</w:t>
      </w:r>
      <w:r w:rsidR="008D1D2E">
        <w:rPr>
          <w:vanish/>
          <w:color w:val="000000"/>
          <w:sz w:val="20"/>
        </w:rPr>
        <w:t xml:space="preserve"> </w:t>
      </w:r>
      <w:r w:rsidRPr="007A0183">
        <w:rPr>
          <w:b/>
          <w:color w:val="000000"/>
          <w:sz w:val="20"/>
        </w:rPr>
        <w:t xml:space="preserve">R 336.1225, R 336.1331, R 336.1910) </w:t>
      </w:r>
    </w:p>
    <w:p w14:paraId="7B21C39B" w14:textId="77777777" w:rsidR="001F2601" w:rsidRPr="007A0183" w:rsidRDefault="001F2601" w:rsidP="001F2601">
      <w:pPr>
        <w:ind w:left="360"/>
        <w:jc w:val="both"/>
        <w:rPr>
          <w:color w:val="000000"/>
          <w:sz w:val="20"/>
        </w:rPr>
      </w:pPr>
    </w:p>
    <w:p w14:paraId="5A3731F6" w14:textId="6AF951A6" w:rsidR="001F2601" w:rsidRPr="001F2601" w:rsidRDefault="001F2601" w:rsidP="00F0697D">
      <w:pPr>
        <w:numPr>
          <w:ilvl w:val="0"/>
          <w:numId w:val="40"/>
        </w:numPr>
        <w:tabs>
          <w:tab w:val="clear" w:pos="720"/>
          <w:tab w:val="left" w:pos="360"/>
        </w:tabs>
        <w:ind w:left="360"/>
        <w:jc w:val="both"/>
        <w:rPr>
          <w:color w:val="000000"/>
          <w:sz w:val="20"/>
        </w:rPr>
      </w:pPr>
      <w:r>
        <w:rPr>
          <w:color w:val="000000"/>
          <w:sz w:val="20"/>
        </w:rPr>
        <w:t>The p</w:t>
      </w:r>
      <w:r w:rsidRPr="00206030">
        <w:rPr>
          <w:color w:val="000000"/>
          <w:sz w:val="20"/>
        </w:rPr>
        <w:t>ermittee shall install, maintain and operate limit switches in all overhead doors, so as to restrict the maximum operation opening heights to 20 feet except as needed for vehicle or equipment ingress and egress.</w:t>
      </w:r>
      <w:r w:rsidRPr="00206030">
        <w:rPr>
          <w:rFonts w:cs="Arial"/>
          <w:color w:val="000000"/>
          <w:sz w:val="20"/>
          <w:vertAlign w:val="superscript"/>
        </w:rPr>
        <w:t>2</w:t>
      </w:r>
      <w:r w:rsidRPr="00206030">
        <w:rPr>
          <w:color w:val="000000"/>
          <w:sz w:val="20"/>
        </w:rPr>
        <w:t xml:space="preserve"> </w:t>
      </w:r>
      <w:r w:rsidRPr="00206030">
        <w:rPr>
          <w:b/>
          <w:color w:val="000000"/>
          <w:sz w:val="20"/>
        </w:rPr>
        <w:t>(R 336.1225</w:t>
      </w:r>
      <w:r w:rsidRPr="00206030">
        <w:rPr>
          <w:rFonts w:cs="Arial"/>
          <w:b/>
          <w:color w:val="000000"/>
          <w:sz w:val="20"/>
        </w:rPr>
        <w:t>, R 336.1331, R 336.1910)</w:t>
      </w:r>
    </w:p>
    <w:p w14:paraId="79BE433D" w14:textId="77777777" w:rsidR="001F2601" w:rsidRPr="000B2050" w:rsidRDefault="001F2601" w:rsidP="001F2601">
      <w:pPr>
        <w:tabs>
          <w:tab w:val="left" w:pos="360"/>
        </w:tabs>
        <w:ind w:left="360"/>
        <w:jc w:val="both"/>
        <w:rPr>
          <w:color w:val="000000"/>
          <w:sz w:val="20"/>
        </w:rPr>
      </w:pPr>
    </w:p>
    <w:p w14:paraId="1284881B" w14:textId="04F16EC5" w:rsidR="001F2601" w:rsidRPr="00AD5683" w:rsidRDefault="001F2601" w:rsidP="00F0697D">
      <w:pPr>
        <w:numPr>
          <w:ilvl w:val="0"/>
          <w:numId w:val="40"/>
        </w:numPr>
        <w:tabs>
          <w:tab w:val="clear" w:pos="720"/>
          <w:tab w:val="left" w:pos="360"/>
        </w:tabs>
        <w:ind w:left="360"/>
        <w:jc w:val="both"/>
        <w:rPr>
          <w:color w:val="000000"/>
          <w:sz w:val="20"/>
        </w:rPr>
      </w:pPr>
      <w:r w:rsidRPr="00206030">
        <w:rPr>
          <w:color w:val="000000"/>
          <w:sz w:val="20"/>
        </w:rPr>
        <w:t>Sludge feed and storage tank No. 11 (</w:t>
      </w:r>
      <w:r>
        <w:rPr>
          <w:rFonts w:cs="Arial"/>
          <w:color w:val="000000"/>
          <w:sz w:val="20"/>
        </w:rPr>
        <w:t>EUSLUDGETANK11</w:t>
      </w:r>
      <w:r w:rsidRPr="00206030">
        <w:rPr>
          <w:rFonts w:cs="Arial"/>
          <w:color w:val="000000"/>
          <w:sz w:val="20"/>
        </w:rPr>
        <w:t>)</w:t>
      </w:r>
      <w:r w:rsidRPr="00206030">
        <w:rPr>
          <w:color w:val="000000"/>
          <w:sz w:val="20"/>
        </w:rPr>
        <w:t xml:space="preserve"> shall be vented into the </w:t>
      </w:r>
      <w:r w:rsidR="00DD12A0">
        <w:rPr>
          <w:color w:val="000000"/>
          <w:sz w:val="20"/>
        </w:rPr>
        <w:t xml:space="preserve">FGWEST </w:t>
      </w:r>
      <w:r w:rsidRPr="00206030">
        <w:rPr>
          <w:color w:val="000000"/>
          <w:sz w:val="20"/>
        </w:rPr>
        <w:t>waste treatment process building.</w:t>
      </w:r>
      <w:r>
        <w:rPr>
          <w:rFonts w:cs="Arial"/>
          <w:color w:val="000000"/>
          <w:sz w:val="20"/>
          <w:vertAlign w:val="superscript"/>
        </w:rPr>
        <w:t>1</w:t>
      </w:r>
      <w:r w:rsidRPr="00206030">
        <w:rPr>
          <w:b/>
          <w:color w:val="000000"/>
          <w:sz w:val="20"/>
        </w:rPr>
        <w:t xml:space="preserve"> </w:t>
      </w:r>
      <w:r w:rsidR="008D1D2E">
        <w:rPr>
          <w:b/>
          <w:color w:val="000000"/>
          <w:sz w:val="20"/>
        </w:rPr>
        <w:t xml:space="preserve"> </w:t>
      </w:r>
      <w:r w:rsidRPr="00206030">
        <w:rPr>
          <w:b/>
          <w:color w:val="000000"/>
          <w:sz w:val="20"/>
        </w:rPr>
        <w:t>(R 336.1225</w:t>
      </w:r>
      <w:r>
        <w:rPr>
          <w:rFonts w:cs="Arial"/>
          <w:b/>
          <w:color w:val="000000"/>
          <w:sz w:val="20"/>
        </w:rPr>
        <w:t>)</w:t>
      </w:r>
    </w:p>
    <w:p w14:paraId="2BDAF7B4" w14:textId="77777777" w:rsidR="00AD5683" w:rsidRDefault="00AD5683" w:rsidP="00AD5683">
      <w:pPr>
        <w:pStyle w:val="ListParagraph"/>
        <w:rPr>
          <w:color w:val="000000"/>
          <w:sz w:val="20"/>
        </w:rPr>
      </w:pPr>
    </w:p>
    <w:p w14:paraId="1F702227" w14:textId="49D278AB" w:rsidR="00AD5683" w:rsidRPr="00AD5683" w:rsidRDefault="00AD5683" w:rsidP="00AD5683">
      <w:pPr>
        <w:numPr>
          <w:ilvl w:val="0"/>
          <w:numId w:val="40"/>
        </w:numPr>
        <w:tabs>
          <w:tab w:val="clear" w:pos="720"/>
        </w:tabs>
        <w:ind w:left="360"/>
        <w:jc w:val="both"/>
        <w:rPr>
          <w:color w:val="000000"/>
          <w:sz w:val="20"/>
        </w:rPr>
      </w:pPr>
      <w:r>
        <w:rPr>
          <w:color w:val="000000"/>
          <w:sz w:val="20"/>
        </w:rPr>
        <w:t>The p</w:t>
      </w:r>
      <w:r w:rsidRPr="00206030">
        <w:rPr>
          <w:color w:val="000000"/>
          <w:sz w:val="20"/>
        </w:rPr>
        <w:t xml:space="preserve">ermittee shall operate </w:t>
      </w:r>
      <w:r w:rsidR="00DD12A0">
        <w:rPr>
          <w:color w:val="000000"/>
          <w:sz w:val="20"/>
        </w:rPr>
        <w:t xml:space="preserve">FGWEST </w:t>
      </w:r>
      <w:r w:rsidRPr="00206030">
        <w:rPr>
          <w:color w:val="000000"/>
          <w:sz w:val="20"/>
        </w:rPr>
        <w:t>with the baghouse installed and operated properly.</w:t>
      </w:r>
      <w:r w:rsidRPr="00206030">
        <w:rPr>
          <w:rFonts w:cs="Arial"/>
          <w:color w:val="000000"/>
          <w:sz w:val="20"/>
          <w:vertAlign w:val="superscript"/>
        </w:rPr>
        <w:t>2</w:t>
      </w:r>
      <w:r w:rsidRPr="00206030">
        <w:rPr>
          <w:b/>
          <w:color w:val="000000"/>
          <w:sz w:val="20"/>
        </w:rPr>
        <w:t xml:space="preserve"> </w:t>
      </w:r>
      <w:r w:rsidR="008215D9">
        <w:rPr>
          <w:b/>
          <w:color w:val="000000"/>
          <w:sz w:val="20"/>
        </w:rPr>
        <w:t xml:space="preserve"> </w:t>
      </w:r>
      <w:r w:rsidRPr="00206030">
        <w:rPr>
          <w:b/>
          <w:color w:val="000000"/>
          <w:sz w:val="20"/>
        </w:rPr>
        <w:t>(R 336.1225</w:t>
      </w:r>
      <w:r>
        <w:rPr>
          <w:rFonts w:cs="Arial"/>
          <w:b/>
          <w:color w:val="000000"/>
          <w:sz w:val="20"/>
        </w:rPr>
        <w:t>, R 3</w:t>
      </w:r>
      <w:r w:rsidRPr="00206030">
        <w:rPr>
          <w:rFonts w:cs="Arial"/>
          <w:b/>
          <w:color w:val="000000"/>
          <w:sz w:val="20"/>
        </w:rPr>
        <w:t>36.1331, R 336.1702(a), R 336.1910)</w:t>
      </w:r>
    </w:p>
    <w:p w14:paraId="01663034" w14:textId="2958907D" w:rsidR="001F2601" w:rsidRPr="00206030" w:rsidRDefault="001E4D6B" w:rsidP="001F2601">
      <w:pPr>
        <w:jc w:val="both"/>
        <w:rPr>
          <w:color w:val="000000"/>
          <w:sz w:val="20"/>
        </w:rPr>
      </w:pPr>
      <w:r>
        <w:rPr>
          <w:color w:val="000000"/>
          <w:sz w:val="20"/>
        </w:rPr>
        <w:br w:type="page"/>
      </w:r>
    </w:p>
    <w:p w14:paraId="5182AA1A" w14:textId="77777777" w:rsidR="00FC5137" w:rsidRDefault="00FC5137" w:rsidP="001A652A">
      <w:pPr>
        <w:jc w:val="both"/>
        <w:rPr>
          <w:b/>
          <w:u w:val="single"/>
        </w:rPr>
      </w:pPr>
      <w:r>
        <w:rPr>
          <w:b/>
        </w:rPr>
        <w:lastRenderedPageBreak/>
        <w:t xml:space="preserve">V.  </w:t>
      </w:r>
      <w:r>
        <w:rPr>
          <w:b/>
          <w:u w:val="single"/>
        </w:rPr>
        <w:t>TESTING/SAMPLING</w:t>
      </w:r>
    </w:p>
    <w:p w14:paraId="1CC482EF" w14:textId="77777777" w:rsidR="00FC5137" w:rsidRPr="00FE0AD0" w:rsidRDefault="00FC5137"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6C956C9" w14:textId="77777777" w:rsidR="008D1D2E" w:rsidRPr="00206030" w:rsidRDefault="008D1D2E" w:rsidP="008D1D2E">
      <w:pPr>
        <w:spacing w:after="60"/>
        <w:jc w:val="both"/>
        <w:rPr>
          <w:color w:val="000000"/>
          <w:sz w:val="20"/>
        </w:rPr>
      </w:pPr>
    </w:p>
    <w:p w14:paraId="45130BA0" w14:textId="2A6C1C4D" w:rsidR="008D1D2E" w:rsidRPr="0088118D" w:rsidRDefault="008D1D2E" w:rsidP="00F0697D">
      <w:pPr>
        <w:numPr>
          <w:ilvl w:val="0"/>
          <w:numId w:val="41"/>
        </w:numPr>
        <w:tabs>
          <w:tab w:val="clear" w:pos="720"/>
          <w:tab w:val="left" w:pos="360"/>
        </w:tabs>
        <w:ind w:left="360"/>
        <w:jc w:val="both"/>
        <w:rPr>
          <w:color w:val="000000"/>
          <w:sz w:val="20"/>
        </w:rPr>
      </w:pPr>
      <w:r w:rsidRPr="0088118D">
        <w:rPr>
          <w:color w:val="000000"/>
          <w:sz w:val="20"/>
        </w:rPr>
        <w:t xml:space="preserve">The VOC evaporation rate from the waste treatment process may be established at 60% by weight pursuant to “Air/Superfund National Technical Guidance, Study Series, Emission Factors for Superfund Remediation Technologies,” EPA-450/1-901-001, March 1991, for calculation and compliance demonstration. </w:t>
      </w:r>
      <w:r w:rsidR="008215D9">
        <w:rPr>
          <w:color w:val="000000"/>
          <w:sz w:val="20"/>
        </w:rPr>
        <w:t xml:space="preserve"> </w:t>
      </w:r>
      <w:r w:rsidRPr="0088118D">
        <w:rPr>
          <w:color w:val="000000"/>
          <w:sz w:val="20"/>
        </w:rPr>
        <w:t>The permittee may use site specific data, based on testing, with the approval of the AQD District Supervisor, to establish an alternate evaporation rate.</w:t>
      </w:r>
      <w:r w:rsidRPr="0088118D">
        <w:rPr>
          <w:rFonts w:cs="Arial"/>
          <w:sz w:val="20"/>
          <w:vertAlign w:val="superscript"/>
        </w:rPr>
        <w:t>2</w:t>
      </w:r>
      <w:r w:rsidRPr="0088118D">
        <w:rPr>
          <w:b/>
          <w:color w:val="000000"/>
          <w:sz w:val="20"/>
        </w:rPr>
        <w:t xml:space="preserve">  (R 336.1225</w:t>
      </w:r>
      <w:r w:rsidRPr="0088118D">
        <w:rPr>
          <w:rFonts w:cs="Arial"/>
          <w:b/>
          <w:color w:val="000000"/>
          <w:sz w:val="20"/>
        </w:rPr>
        <w:t>, R 336.1702(a), R 336.1910)</w:t>
      </w:r>
    </w:p>
    <w:p w14:paraId="06B1D238" w14:textId="77777777" w:rsidR="008D1D2E" w:rsidRPr="0088118D" w:rsidRDefault="008D1D2E" w:rsidP="008D1D2E">
      <w:pPr>
        <w:ind w:left="360"/>
        <w:jc w:val="both"/>
        <w:rPr>
          <w:color w:val="000000"/>
          <w:sz w:val="20"/>
        </w:rPr>
      </w:pPr>
    </w:p>
    <w:p w14:paraId="6EDA60B1" w14:textId="0A51ED12" w:rsidR="008D1D2E" w:rsidRPr="0088118D" w:rsidRDefault="008D1D2E" w:rsidP="00F0697D">
      <w:pPr>
        <w:numPr>
          <w:ilvl w:val="0"/>
          <w:numId w:val="41"/>
        </w:numPr>
        <w:tabs>
          <w:tab w:val="clear" w:pos="720"/>
        </w:tabs>
        <w:ind w:left="360"/>
        <w:jc w:val="both"/>
        <w:rPr>
          <w:color w:val="000000"/>
          <w:sz w:val="20"/>
        </w:rPr>
      </w:pPr>
      <w:r w:rsidRPr="0088118D">
        <w:rPr>
          <w:color w:val="000000"/>
          <w:sz w:val="20"/>
        </w:rPr>
        <w:t>The permittee shall screen each waste stream for the compounds listed in SC III.</w:t>
      </w:r>
      <w:r w:rsidR="00FE3F64" w:rsidRPr="0088118D">
        <w:rPr>
          <w:color w:val="000000"/>
          <w:sz w:val="20"/>
        </w:rPr>
        <w:t>6</w:t>
      </w:r>
      <w:r w:rsidRPr="0088118D">
        <w:rPr>
          <w:color w:val="000000"/>
          <w:sz w:val="20"/>
        </w:rPr>
        <w:t>, using a method acceptable to the AQD District Supervisor.</w:t>
      </w:r>
      <w:r w:rsidRPr="0088118D">
        <w:rPr>
          <w:rFonts w:cs="Arial"/>
          <w:color w:val="000000"/>
          <w:sz w:val="20"/>
          <w:vertAlign w:val="superscript"/>
        </w:rPr>
        <w:t>1</w:t>
      </w:r>
      <w:r w:rsidRPr="0088118D">
        <w:rPr>
          <w:color w:val="000000"/>
          <w:sz w:val="20"/>
        </w:rPr>
        <w:t xml:space="preserve">  </w:t>
      </w:r>
      <w:r w:rsidRPr="0088118D">
        <w:rPr>
          <w:b/>
          <w:color w:val="000000"/>
          <w:sz w:val="20"/>
        </w:rPr>
        <w:t>(R 336.1901)</w:t>
      </w:r>
    </w:p>
    <w:p w14:paraId="4ABC68E7" w14:textId="77777777" w:rsidR="008D1D2E" w:rsidRPr="0088118D" w:rsidRDefault="008D1D2E" w:rsidP="008D1D2E">
      <w:pPr>
        <w:ind w:left="360"/>
        <w:jc w:val="both"/>
        <w:rPr>
          <w:color w:val="000000"/>
          <w:sz w:val="20"/>
        </w:rPr>
      </w:pPr>
    </w:p>
    <w:p w14:paraId="39113079" w14:textId="7DC12594" w:rsidR="008D1D2E" w:rsidRPr="0088118D" w:rsidRDefault="008D1D2E" w:rsidP="00F0697D">
      <w:pPr>
        <w:numPr>
          <w:ilvl w:val="0"/>
          <w:numId w:val="41"/>
        </w:numPr>
        <w:tabs>
          <w:tab w:val="clear" w:pos="720"/>
          <w:tab w:val="left" w:pos="360"/>
        </w:tabs>
        <w:ind w:left="360"/>
        <w:jc w:val="both"/>
        <w:rPr>
          <w:b/>
          <w:color w:val="000000"/>
          <w:sz w:val="20"/>
        </w:rPr>
      </w:pPr>
      <w:r w:rsidRPr="0088118D">
        <w:rPr>
          <w:color w:val="000000"/>
          <w:sz w:val="20"/>
        </w:rPr>
        <w:t>Verification of the negative static pressure in the waste treatment building by testing, at owner’s expense, in accordance with Department requirements, will be required for operating approval.</w:t>
      </w:r>
      <w:r w:rsidR="00EC54F5">
        <w:rPr>
          <w:color w:val="000000"/>
          <w:sz w:val="20"/>
        </w:rPr>
        <w:t xml:space="preserve"> </w:t>
      </w:r>
      <w:r w:rsidRPr="0088118D">
        <w:rPr>
          <w:color w:val="000000"/>
          <w:sz w:val="20"/>
        </w:rPr>
        <w:t xml:space="preserve"> The negative static pressure in the waste treatment building shall be determined by using smoke tubes, or an alternative method as approved by the AQD, and by visual observation of the air movement and direction. </w:t>
      </w:r>
      <w:r w:rsidR="00EC54F5">
        <w:rPr>
          <w:color w:val="000000"/>
          <w:sz w:val="20"/>
        </w:rPr>
        <w:t xml:space="preserve"> </w:t>
      </w:r>
      <w:r w:rsidRPr="0088118D">
        <w:rPr>
          <w:color w:val="000000"/>
          <w:sz w:val="20"/>
        </w:rPr>
        <w:t xml:space="preserve">Alternative testing procedures and associated operational parameters must have prior approval by the AQD District Supervisor. </w:t>
      </w:r>
      <w:r w:rsidR="00EC54F5">
        <w:rPr>
          <w:color w:val="000000"/>
          <w:sz w:val="20"/>
        </w:rPr>
        <w:t xml:space="preserve"> </w:t>
      </w:r>
      <w:r w:rsidRPr="0088118D">
        <w:rPr>
          <w:color w:val="000000"/>
          <w:sz w:val="20"/>
        </w:rPr>
        <w:t xml:space="preserve">The permittee shall conduct the verification tests at least once every year and shall notify the department prior to conducting the tests. </w:t>
      </w:r>
      <w:r w:rsidR="00EC54F5">
        <w:rPr>
          <w:color w:val="000000"/>
          <w:sz w:val="20"/>
        </w:rPr>
        <w:t xml:space="preserve"> </w:t>
      </w:r>
      <w:r w:rsidRPr="0088118D">
        <w:rPr>
          <w:color w:val="000000"/>
          <w:sz w:val="20"/>
        </w:rPr>
        <w:t>Any request for a change in the testing frequency must be submitted to the AQD District Supervisor for review and approval.</w:t>
      </w:r>
      <w:r w:rsidRPr="0088118D">
        <w:rPr>
          <w:rFonts w:cs="Arial"/>
          <w:sz w:val="20"/>
          <w:vertAlign w:val="superscript"/>
        </w:rPr>
        <w:t>2</w:t>
      </w:r>
      <w:r w:rsidRPr="0088118D">
        <w:rPr>
          <w:color w:val="000000"/>
          <w:sz w:val="20"/>
        </w:rPr>
        <w:t xml:space="preserve">  </w:t>
      </w:r>
      <w:r w:rsidRPr="0088118D">
        <w:rPr>
          <w:b/>
          <w:color w:val="000000"/>
          <w:sz w:val="20"/>
        </w:rPr>
        <w:t>(R 336.1225, R 336.1331, R 336.2001, R 336.2003)</w:t>
      </w:r>
    </w:p>
    <w:p w14:paraId="39DFDC59" w14:textId="77777777" w:rsidR="00FC5137" w:rsidRPr="00FE0AD0" w:rsidRDefault="00FC5137" w:rsidP="001A652A">
      <w:pPr>
        <w:jc w:val="both"/>
        <w:rPr>
          <w:sz w:val="20"/>
        </w:rPr>
      </w:pPr>
    </w:p>
    <w:p w14:paraId="58078C71" w14:textId="4BB0CB39" w:rsidR="00B8440B" w:rsidRPr="00E40673" w:rsidRDefault="00C00588" w:rsidP="00144B8B">
      <w:pPr>
        <w:numPr>
          <w:ilvl w:val="0"/>
          <w:numId w:val="88"/>
        </w:numPr>
        <w:tabs>
          <w:tab w:val="clear" w:pos="720"/>
        </w:tabs>
        <w:ind w:left="360"/>
        <w:jc w:val="both"/>
        <w:rPr>
          <w:rFonts w:cs="Arial"/>
          <w:color w:val="000000"/>
          <w:sz w:val="20"/>
        </w:rPr>
      </w:pPr>
      <w:r>
        <w:rPr>
          <w:rFonts w:cs="Arial"/>
          <w:color w:val="000000"/>
          <w:sz w:val="20"/>
        </w:rPr>
        <w:t>T</w:t>
      </w:r>
      <w:r w:rsidR="00B8440B" w:rsidRPr="00E40673">
        <w:rPr>
          <w:rFonts w:cs="Arial"/>
          <w:color w:val="000000"/>
          <w:sz w:val="20"/>
        </w:rPr>
        <w:t>he permittee shall verify</w:t>
      </w:r>
      <w:r w:rsidR="00B8440B">
        <w:rPr>
          <w:rFonts w:cs="Arial"/>
          <w:color w:val="000000"/>
          <w:sz w:val="20"/>
        </w:rPr>
        <w:t xml:space="preserve"> PM and PM10 </w:t>
      </w:r>
      <w:r w:rsidR="00B8440B" w:rsidRPr="00E40673">
        <w:rPr>
          <w:rFonts w:cs="Arial"/>
          <w:color w:val="000000"/>
          <w:sz w:val="20"/>
        </w:rPr>
        <w:t>emission rates from</w:t>
      </w:r>
      <w:r w:rsidR="00B8440B">
        <w:rPr>
          <w:rFonts w:cs="Arial"/>
          <w:color w:val="000000"/>
          <w:sz w:val="20"/>
        </w:rPr>
        <w:t xml:space="preserve"> in </w:t>
      </w:r>
      <w:r w:rsidR="00DD12A0">
        <w:rPr>
          <w:color w:val="000000"/>
          <w:sz w:val="20"/>
        </w:rPr>
        <w:t>FGWEST</w:t>
      </w:r>
      <w:r w:rsidR="00385F8B">
        <w:rPr>
          <w:color w:val="000000"/>
          <w:sz w:val="20"/>
        </w:rPr>
        <w:t xml:space="preserve"> </w:t>
      </w:r>
      <w:r w:rsidR="00385F8B" w:rsidRPr="00AD1C73">
        <w:rPr>
          <w:color w:val="000000"/>
          <w:sz w:val="20"/>
        </w:rPr>
        <w:t>specified in SC I.1</w:t>
      </w:r>
      <w:r w:rsidR="00385F8B">
        <w:rPr>
          <w:color w:val="000000"/>
          <w:sz w:val="20"/>
        </w:rPr>
        <w:t xml:space="preserve">0 and </w:t>
      </w:r>
      <w:r w:rsidR="00385F8B" w:rsidRPr="00AD1C73">
        <w:rPr>
          <w:color w:val="000000"/>
          <w:sz w:val="20"/>
        </w:rPr>
        <w:t>I.1</w:t>
      </w:r>
      <w:r w:rsidR="00385F8B">
        <w:rPr>
          <w:color w:val="000000"/>
          <w:sz w:val="20"/>
        </w:rPr>
        <w:t>1</w:t>
      </w:r>
      <w:r w:rsidR="00CF022E">
        <w:rPr>
          <w:color w:val="000000"/>
          <w:sz w:val="20"/>
        </w:rPr>
        <w:t>, and upon request for storage silos,</w:t>
      </w:r>
      <w:r w:rsidR="00DD12A0">
        <w:rPr>
          <w:color w:val="000000"/>
          <w:sz w:val="20"/>
        </w:rPr>
        <w:t xml:space="preserve"> </w:t>
      </w:r>
      <w:r w:rsidR="00B8440B" w:rsidRPr="00E40673">
        <w:rPr>
          <w:rFonts w:cs="Arial"/>
          <w:color w:val="000000"/>
          <w:sz w:val="20"/>
        </w:rPr>
        <w:t xml:space="preserve">by testing at owner's expense, in accordance with </w:t>
      </w:r>
      <w:r w:rsidR="00B8440B">
        <w:rPr>
          <w:rFonts w:cs="Arial"/>
          <w:color w:val="000000"/>
          <w:sz w:val="20"/>
        </w:rPr>
        <w:t xml:space="preserve">the </w:t>
      </w:r>
      <w:r w:rsidR="00B8440B" w:rsidRPr="00E40673">
        <w:rPr>
          <w:rFonts w:cs="Arial"/>
          <w:color w:val="000000"/>
          <w:sz w:val="20"/>
        </w:rPr>
        <w:t>Department requirements.  Testing shall be performed using an approved EPA Method listed in:</w:t>
      </w:r>
    </w:p>
    <w:p w14:paraId="34A3A63D" w14:textId="77777777" w:rsidR="00B8440B" w:rsidRDefault="00B8440B" w:rsidP="00B8440B">
      <w:pPr>
        <w:jc w:val="both"/>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961"/>
      </w:tblGrid>
      <w:tr w:rsidR="00B8440B" w:rsidRPr="000F38A9" w14:paraId="097B37B5" w14:textId="77777777" w:rsidTr="0015506A">
        <w:tc>
          <w:tcPr>
            <w:tcW w:w="1800" w:type="dxa"/>
            <w:shd w:val="clear" w:color="auto" w:fill="auto"/>
          </w:tcPr>
          <w:p w14:paraId="052D4E2D" w14:textId="77777777" w:rsidR="00B8440B" w:rsidRPr="005B2191" w:rsidRDefault="00B8440B" w:rsidP="0015506A">
            <w:pPr>
              <w:rPr>
                <w:rFonts w:eastAsia="Calibri"/>
                <w:sz w:val="20"/>
              </w:rPr>
            </w:pPr>
            <w:r w:rsidRPr="005B2191">
              <w:rPr>
                <w:rFonts w:eastAsia="Calibri"/>
                <w:b/>
                <w:sz w:val="20"/>
              </w:rPr>
              <w:t>Pollutant</w:t>
            </w:r>
          </w:p>
        </w:tc>
        <w:tc>
          <w:tcPr>
            <w:tcW w:w="8100" w:type="dxa"/>
            <w:shd w:val="clear" w:color="auto" w:fill="auto"/>
          </w:tcPr>
          <w:p w14:paraId="361CC9EC" w14:textId="77777777" w:rsidR="00B8440B" w:rsidRPr="000F38A9" w:rsidRDefault="00B8440B" w:rsidP="0015506A">
            <w:pPr>
              <w:keepNext/>
              <w:keepLines/>
              <w:jc w:val="both"/>
              <w:rPr>
                <w:rFonts w:eastAsia="Calibri" w:cs="Arial"/>
                <w:b/>
                <w:sz w:val="20"/>
              </w:rPr>
            </w:pPr>
            <w:r w:rsidRPr="000F38A9">
              <w:rPr>
                <w:rFonts w:eastAsia="Calibri" w:cs="Arial"/>
                <w:b/>
                <w:sz w:val="20"/>
              </w:rPr>
              <w:t>Test Method Reference</w:t>
            </w:r>
          </w:p>
        </w:tc>
      </w:tr>
      <w:tr w:rsidR="00B8440B" w:rsidRPr="000F38A9" w14:paraId="47B0E54B" w14:textId="77777777" w:rsidTr="0015506A">
        <w:tc>
          <w:tcPr>
            <w:tcW w:w="1800" w:type="dxa"/>
            <w:shd w:val="clear" w:color="auto" w:fill="auto"/>
          </w:tcPr>
          <w:p w14:paraId="5714CD7B" w14:textId="77777777" w:rsidR="00B8440B" w:rsidRPr="00354F8F" w:rsidRDefault="00B8440B" w:rsidP="0015506A">
            <w:pPr>
              <w:rPr>
                <w:rFonts w:eastAsia="Calibri" w:cs="Arial"/>
                <w:sz w:val="20"/>
              </w:rPr>
            </w:pPr>
            <w:r w:rsidRPr="00354F8F">
              <w:rPr>
                <w:rFonts w:eastAsia="Calibri" w:cs="Arial"/>
                <w:sz w:val="20"/>
              </w:rPr>
              <w:t>PM</w:t>
            </w:r>
          </w:p>
        </w:tc>
        <w:tc>
          <w:tcPr>
            <w:tcW w:w="8100" w:type="dxa"/>
            <w:shd w:val="clear" w:color="auto" w:fill="auto"/>
          </w:tcPr>
          <w:p w14:paraId="541BC066" w14:textId="77777777" w:rsidR="00B8440B" w:rsidRPr="00354F8F" w:rsidRDefault="00B8440B" w:rsidP="0015506A">
            <w:pPr>
              <w:rPr>
                <w:rFonts w:eastAsia="Calibri" w:cs="Arial"/>
                <w:sz w:val="20"/>
              </w:rPr>
            </w:pPr>
            <w:r w:rsidRPr="00354F8F">
              <w:rPr>
                <w:rFonts w:eastAsia="Calibri" w:cs="Arial"/>
                <w:sz w:val="20"/>
              </w:rPr>
              <w:t>40 CFR Part 60, Appendix A; Part 10 of the Michigan Air Pollution Control Rules</w:t>
            </w:r>
          </w:p>
        </w:tc>
      </w:tr>
      <w:tr w:rsidR="00B8440B" w:rsidRPr="000F38A9" w14:paraId="162D9890" w14:textId="77777777" w:rsidTr="0015506A">
        <w:tc>
          <w:tcPr>
            <w:tcW w:w="1800" w:type="dxa"/>
            <w:shd w:val="clear" w:color="auto" w:fill="auto"/>
          </w:tcPr>
          <w:p w14:paraId="685938B9" w14:textId="77777777" w:rsidR="00B8440B" w:rsidRPr="00354F8F" w:rsidRDefault="00B8440B" w:rsidP="0015506A">
            <w:pPr>
              <w:rPr>
                <w:rFonts w:eastAsia="Calibri" w:cs="Arial"/>
                <w:sz w:val="20"/>
              </w:rPr>
            </w:pPr>
            <w:r w:rsidRPr="00354F8F">
              <w:rPr>
                <w:rFonts w:eastAsia="Calibri" w:cs="Arial"/>
                <w:sz w:val="20"/>
              </w:rPr>
              <w:t>PM10</w:t>
            </w:r>
          </w:p>
        </w:tc>
        <w:tc>
          <w:tcPr>
            <w:tcW w:w="8100" w:type="dxa"/>
            <w:shd w:val="clear" w:color="auto" w:fill="auto"/>
          </w:tcPr>
          <w:p w14:paraId="41E2002D" w14:textId="77777777" w:rsidR="00B8440B" w:rsidRPr="00354F8F" w:rsidRDefault="00B8440B" w:rsidP="0015506A">
            <w:pPr>
              <w:rPr>
                <w:rFonts w:eastAsia="Calibri" w:cs="Arial"/>
                <w:sz w:val="20"/>
              </w:rPr>
            </w:pPr>
            <w:r w:rsidRPr="00354F8F">
              <w:rPr>
                <w:rFonts w:eastAsia="Calibri" w:cs="Arial"/>
                <w:sz w:val="20"/>
              </w:rPr>
              <w:t>40 CFR Part 51, Appendix M</w:t>
            </w:r>
          </w:p>
        </w:tc>
      </w:tr>
    </w:tbl>
    <w:p w14:paraId="6E429A76" w14:textId="77777777" w:rsidR="00B8440B" w:rsidRDefault="00B8440B" w:rsidP="00B8440B">
      <w:pPr>
        <w:jc w:val="both"/>
        <w:rPr>
          <w:sz w:val="20"/>
        </w:rPr>
      </w:pPr>
    </w:p>
    <w:p w14:paraId="0C2C8C05" w14:textId="77777777" w:rsidR="00B8440B" w:rsidRDefault="00B8440B" w:rsidP="00B8440B">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w:t>
      </w:r>
      <w:r>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w:t>
      </w:r>
      <w:r w:rsidRPr="00021E1F">
        <w:rPr>
          <w:rFonts w:cs="Arial"/>
          <w:color w:val="000000"/>
          <w:sz w:val="20"/>
        </w:rPr>
        <w:t xml:space="preserve">test.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2760BCC6" w14:textId="2EFBCAD5" w:rsidR="00FC5137" w:rsidRDefault="00FC5137" w:rsidP="00024C83">
      <w:pPr>
        <w:jc w:val="both"/>
        <w:rPr>
          <w:sz w:val="20"/>
        </w:rPr>
      </w:pPr>
    </w:p>
    <w:p w14:paraId="1B98B5F8" w14:textId="2F0CDE96" w:rsidR="00CF022E" w:rsidRPr="00E7046D" w:rsidRDefault="00CF022E" w:rsidP="00AE69D1">
      <w:pPr>
        <w:numPr>
          <w:ilvl w:val="0"/>
          <w:numId w:val="104"/>
        </w:numPr>
        <w:tabs>
          <w:tab w:val="clear" w:pos="720"/>
        </w:tabs>
        <w:ind w:left="360"/>
        <w:jc w:val="both"/>
        <w:rPr>
          <w:rFonts w:cs="Arial"/>
          <w:sz w:val="20"/>
        </w:rPr>
      </w:pPr>
      <w:r w:rsidRPr="004769E3">
        <w:rPr>
          <w:sz w:val="20"/>
        </w:rPr>
        <w:t xml:space="preserve">Within </w:t>
      </w:r>
      <w:r w:rsidR="006B5890">
        <w:rPr>
          <w:sz w:val="20"/>
        </w:rPr>
        <w:t>365</w:t>
      </w:r>
      <w:r w:rsidRPr="004769E3">
        <w:rPr>
          <w:sz w:val="20"/>
        </w:rPr>
        <w:t xml:space="preserve"> days of permit issuance,</w:t>
      </w:r>
      <w:r w:rsidRPr="00012945">
        <w:rPr>
          <w:color w:val="FF0000"/>
          <w:sz w:val="20"/>
        </w:rPr>
        <w:t xml:space="preserve"> </w:t>
      </w:r>
      <w:r>
        <w:rPr>
          <w:rFonts w:cs="Arial"/>
          <w:sz w:val="20"/>
        </w:rPr>
        <w:t>t</w:t>
      </w:r>
      <w:r w:rsidRPr="006846C7">
        <w:rPr>
          <w:rFonts w:cs="Arial"/>
          <w:sz w:val="20"/>
        </w:rPr>
        <w:t>he</w:t>
      </w:r>
      <w:r w:rsidRPr="003E3DE9">
        <w:rPr>
          <w:rFonts w:cs="Arial"/>
          <w:sz w:val="20"/>
        </w:rPr>
        <w:t xml:space="preserve"> permittee</w:t>
      </w:r>
      <w:r>
        <w:rPr>
          <w:rFonts w:cs="Arial"/>
          <w:sz w:val="20"/>
        </w:rPr>
        <w:t xml:space="preserve"> </w:t>
      </w:r>
      <w:r w:rsidRPr="00E7046D">
        <w:rPr>
          <w:rFonts w:cs="Arial"/>
          <w:sz w:val="20"/>
        </w:rPr>
        <w:t xml:space="preserve">shall verify the </w:t>
      </w:r>
      <w:r>
        <w:rPr>
          <w:rFonts w:cs="Arial"/>
          <w:color w:val="000000"/>
          <w:sz w:val="20"/>
        </w:rPr>
        <w:t xml:space="preserve">PM and PM10 </w:t>
      </w:r>
      <w:r w:rsidRPr="00E7046D">
        <w:rPr>
          <w:rFonts w:cs="Arial"/>
          <w:sz w:val="20"/>
        </w:rPr>
        <w:t xml:space="preserve">emission rates from </w:t>
      </w:r>
      <w:r>
        <w:rPr>
          <w:color w:val="000000"/>
          <w:sz w:val="20"/>
        </w:rPr>
        <w:t>FGWEST</w:t>
      </w:r>
      <w:r w:rsidR="00385F8B">
        <w:rPr>
          <w:color w:val="000000"/>
          <w:sz w:val="20"/>
        </w:rPr>
        <w:t xml:space="preserve"> </w:t>
      </w:r>
      <w:r w:rsidR="00385F8B" w:rsidRPr="00AD1C73">
        <w:rPr>
          <w:color w:val="000000"/>
          <w:sz w:val="20"/>
        </w:rPr>
        <w:t>specified in SC I.1</w:t>
      </w:r>
      <w:r w:rsidR="00385F8B">
        <w:rPr>
          <w:color w:val="000000"/>
          <w:sz w:val="20"/>
        </w:rPr>
        <w:t xml:space="preserve">0 and </w:t>
      </w:r>
      <w:r w:rsidR="00385F8B" w:rsidRPr="00AD1C73">
        <w:rPr>
          <w:color w:val="000000"/>
          <w:sz w:val="20"/>
        </w:rPr>
        <w:t>I.1</w:t>
      </w:r>
      <w:r w:rsidR="00385F8B">
        <w:rPr>
          <w:color w:val="000000"/>
          <w:sz w:val="20"/>
        </w:rPr>
        <w:t>1</w:t>
      </w:r>
      <w:r w:rsidRPr="00E7046D">
        <w:rPr>
          <w:rFonts w:cs="Arial"/>
          <w:sz w:val="20"/>
        </w:rPr>
        <w:t xml:space="preserve">, </w:t>
      </w:r>
      <w:r>
        <w:rPr>
          <w:rFonts w:cs="Arial"/>
          <w:sz w:val="20"/>
        </w:rPr>
        <w:t xml:space="preserve">and </w:t>
      </w:r>
      <w:r w:rsidRPr="00E7046D">
        <w:rPr>
          <w:rFonts w:cs="Arial"/>
          <w:sz w:val="20"/>
        </w:rPr>
        <w:t>at a minimum, every five years</w:t>
      </w:r>
      <w:r>
        <w:rPr>
          <w:rFonts w:cs="Arial"/>
          <w:sz w:val="20"/>
        </w:rPr>
        <w:t xml:space="preserve"> from the date of the last test, thereafter</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w:t>
      </w:r>
      <w:r w:rsidR="00EB407E">
        <w:rPr>
          <w:rFonts w:cs="Arial"/>
          <w:b/>
          <w:sz w:val="20"/>
        </w:rPr>
        <w:t> </w:t>
      </w:r>
      <w:r w:rsidRPr="00E7046D">
        <w:rPr>
          <w:rFonts w:cs="Arial"/>
          <w:b/>
          <w:sz w:val="20"/>
        </w:rPr>
        <w:t>336.1213(3), R 336.2001, R 336.2003, R 336.2004)</w:t>
      </w:r>
    </w:p>
    <w:p w14:paraId="0CA11B15" w14:textId="77777777" w:rsidR="00CF022E" w:rsidRPr="00E111A8" w:rsidRDefault="00CF022E" w:rsidP="00024C83">
      <w:pPr>
        <w:jc w:val="both"/>
        <w:rPr>
          <w:sz w:val="20"/>
        </w:rPr>
      </w:pPr>
    </w:p>
    <w:p w14:paraId="4536BEE3" w14:textId="77777777" w:rsidR="00FC5137" w:rsidRPr="002A2FAE" w:rsidRDefault="00FC5137" w:rsidP="00AE69D1">
      <w:pPr>
        <w:numPr>
          <w:ilvl w:val="0"/>
          <w:numId w:val="105"/>
        </w:numPr>
        <w:tabs>
          <w:tab w:val="clear" w:pos="720"/>
        </w:tabs>
        <w:ind w:left="360"/>
        <w:jc w:val="both"/>
        <w:rPr>
          <w:rFonts w:cs="Arial"/>
          <w:b/>
          <w:sz w:val="20"/>
        </w:rPr>
      </w:pPr>
      <w:r w:rsidRPr="002A2FAE">
        <w:rPr>
          <w:rFonts w:cs="Arial"/>
          <w:sz w:val="20"/>
        </w:rPr>
        <w:t>The permittee shall notify the AQD Technical Programs Unit Supervisor and the District Supervisor not less than 30</w:t>
      </w:r>
      <w:r w:rsidRPr="00EC54F5">
        <w:rPr>
          <w:rFonts w:cs="Arial"/>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6045E4D4" w14:textId="77777777" w:rsidR="00FC5137" w:rsidRPr="00FE0AD0" w:rsidRDefault="00FC5137" w:rsidP="001A652A">
      <w:pPr>
        <w:jc w:val="both"/>
        <w:rPr>
          <w:sz w:val="20"/>
        </w:rPr>
      </w:pPr>
    </w:p>
    <w:p w14:paraId="3D47D28B" w14:textId="77777777" w:rsidR="00FC5137" w:rsidRDefault="00FC5137" w:rsidP="001A652A">
      <w:pPr>
        <w:jc w:val="both"/>
      </w:pPr>
      <w:r>
        <w:rPr>
          <w:b/>
        </w:rPr>
        <w:t xml:space="preserve">VI.  </w:t>
      </w:r>
      <w:r>
        <w:rPr>
          <w:b/>
          <w:u w:val="single"/>
        </w:rPr>
        <w:t>MONITORING/RECORDKEEPING</w:t>
      </w:r>
    </w:p>
    <w:p w14:paraId="0764F7F7" w14:textId="77777777" w:rsidR="00FC5137" w:rsidRPr="00FE0AD0" w:rsidRDefault="00FC5137"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95645C2" w14:textId="77777777" w:rsidR="008D1D2E" w:rsidRPr="00206030" w:rsidRDefault="008D1D2E" w:rsidP="008D1D2E">
      <w:pPr>
        <w:jc w:val="both"/>
        <w:rPr>
          <w:color w:val="000000"/>
          <w:sz w:val="20"/>
        </w:rPr>
      </w:pPr>
    </w:p>
    <w:p w14:paraId="5DBF1238" w14:textId="3FB96F7E" w:rsidR="008D1D2E" w:rsidRPr="00142DE1" w:rsidRDefault="008D1D2E" w:rsidP="00F0697D">
      <w:pPr>
        <w:numPr>
          <w:ilvl w:val="0"/>
          <w:numId w:val="42"/>
        </w:numPr>
        <w:tabs>
          <w:tab w:val="clear" w:pos="720"/>
          <w:tab w:val="left" w:pos="360"/>
        </w:tabs>
        <w:ind w:left="360"/>
        <w:jc w:val="both"/>
        <w:rPr>
          <w:color w:val="000000"/>
          <w:sz w:val="20"/>
        </w:rPr>
      </w:pPr>
      <w:r w:rsidRPr="00592C5B">
        <w:rPr>
          <w:color w:val="000000"/>
          <w:sz w:val="20"/>
        </w:rPr>
        <w:t xml:space="preserve">The permittee shall monitor the air flow from </w:t>
      </w:r>
      <w:r w:rsidR="00DD12A0">
        <w:rPr>
          <w:color w:val="000000"/>
          <w:sz w:val="20"/>
        </w:rPr>
        <w:t xml:space="preserve">FGWEST </w:t>
      </w:r>
      <w:r w:rsidRPr="00592C5B">
        <w:rPr>
          <w:color w:val="000000"/>
          <w:sz w:val="20"/>
        </w:rPr>
        <w:t>on a continuous basis and record five minute block averages of the monitored air flow</w:t>
      </w:r>
      <w:r w:rsidRPr="007A0183">
        <w:rPr>
          <w:color w:val="000000"/>
          <w:sz w:val="20"/>
        </w:rPr>
        <w:t>.</w:t>
      </w:r>
      <w:r w:rsidR="0028714F" w:rsidRPr="00354F8F">
        <w:rPr>
          <w:color w:val="000000"/>
          <w:sz w:val="20"/>
          <w:vertAlign w:val="superscript"/>
        </w:rPr>
        <w:t>2</w:t>
      </w:r>
      <w:r>
        <w:rPr>
          <w:color w:val="000000"/>
          <w:sz w:val="20"/>
        </w:rPr>
        <w:t xml:space="preserve"> </w:t>
      </w:r>
      <w:r w:rsidRPr="007A0183">
        <w:rPr>
          <w:color w:val="000000"/>
          <w:sz w:val="20"/>
        </w:rPr>
        <w:t xml:space="preserve"> </w:t>
      </w:r>
      <w:r w:rsidRPr="007A0183">
        <w:rPr>
          <w:b/>
          <w:color w:val="000000"/>
          <w:sz w:val="20"/>
        </w:rPr>
        <w:t>(R 336.12</w:t>
      </w:r>
      <w:r w:rsidR="0028714F">
        <w:rPr>
          <w:b/>
          <w:color w:val="000000"/>
          <w:sz w:val="20"/>
        </w:rPr>
        <w:t>01</w:t>
      </w:r>
      <w:r w:rsidRPr="007A0183">
        <w:rPr>
          <w:b/>
          <w:color w:val="000000"/>
          <w:sz w:val="20"/>
        </w:rPr>
        <w:t>(3))</w:t>
      </w:r>
    </w:p>
    <w:p w14:paraId="062ADA05" w14:textId="77777777" w:rsidR="008D1D2E" w:rsidRPr="007A0183" w:rsidRDefault="008D1D2E" w:rsidP="008D1D2E">
      <w:pPr>
        <w:ind w:left="360"/>
        <w:jc w:val="both"/>
        <w:rPr>
          <w:color w:val="000000"/>
          <w:sz w:val="20"/>
        </w:rPr>
      </w:pPr>
    </w:p>
    <w:p w14:paraId="34FAA5F8" w14:textId="363F4AFC" w:rsidR="008D1D2E" w:rsidRDefault="008D1D2E" w:rsidP="00F0697D">
      <w:pPr>
        <w:numPr>
          <w:ilvl w:val="0"/>
          <w:numId w:val="42"/>
        </w:numPr>
        <w:tabs>
          <w:tab w:val="clear" w:pos="720"/>
          <w:tab w:val="left" w:pos="360"/>
        </w:tabs>
        <w:ind w:left="360"/>
        <w:jc w:val="both"/>
        <w:rPr>
          <w:b/>
          <w:color w:val="000000"/>
          <w:sz w:val="20"/>
        </w:rPr>
      </w:pPr>
      <w:r w:rsidRPr="00206030">
        <w:rPr>
          <w:color w:val="000000"/>
          <w:sz w:val="20"/>
        </w:rPr>
        <w:t>The permittee sha</w:t>
      </w:r>
      <w:r>
        <w:rPr>
          <w:color w:val="000000"/>
          <w:sz w:val="20"/>
        </w:rPr>
        <w:t>l</w:t>
      </w:r>
      <w:r w:rsidRPr="00206030">
        <w:rPr>
          <w:color w:val="000000"/>
          <w:sz w:val="20"/>
        </w:rPr>
        <w:t>l</w:t>
      </w:r>
      <w:r>
        <w:rPr>
          <w:color w:val="000000"/>
          <w:sz w:val="20"/>
        </w:rPr>
        <w:t xml:space="preserve"> monitor </w:t>
      </w:r>
      <w:r w:rsidRPr="00206030">
        <w:rPr>
          <w:color w:val="000000"/>
          <w:sz w:val="20"/>
        </w:rPr>
        <w:t xml:space="preserve">the pressure drop of the </w:t>
      </w:r>
      <w:r w:rsidR="00DD12A0">
        <w:rPr>
          <w:color w:val="000000"/>
          <w:sz w:val="20"/>
        </w:rPr>
        <w:t xml:space="preserve">FGWEST </w:t>
      </w:r>
      <w:r w:rsidRPr="00206030">
        <w:rPr>
          <w:color w:val="000000"/>
          <w:sz w:val="20"/>
        </w:rPr>
        <w:t xml:space="preserve">baghouse </w:t>
      </w:r>
      <w:r>
        <w:rPr>
          <w:color w:val="000000"/>
          <w:sz w:val="20"/>
        </w:rPr>
        <w:t xml:space="preserve">dust collector </w:t>
      </w:r>
      <w:r w:rsidRPr="00206030">
        <w:rPr>
          <w:color w:val="000000"/>
          <w:sz w:val="20"/>
        </w:rPr>
        <w:t xml:space="preserve">on a </w:t>
      </w:r>
      <w:r w:rsidRPr="00AE1442">
        <w:rPr>
          <w:color w:val="000000"/>
          <w:sz w:val="20"/>
        </w:rPr>
        <w:t>continuous basis and record five minute block averages of the monitored pressure drop.</w:t>
      </w:r>
      <w:r w:rsidR="00EC54F5">
        <w:rPr>
          <w:color w:val="000000"/>
          <w:sz w:val="20"/>
        </w:rPr>
        <w:t xml:space="preserve"> </w:t>
      </w:r>
      <w:r w:rsidRPr="002C386E">
        <w:rPr>
          <w:color w:val="000000"/>
          <w:sz w:val="20"/>
        </w:rPr>
        <w:t xml:space="preserve"> </w:t>
      </w:r>
      <w:r>
        <w:rPr>
          <w:color w:val="000000"/>
          <w:sz w:val="20"/>
        </w:rPr>
        <w:t>The permittee shall record any pressure drop excursions from the range specified in special condition III.4.</w:t>
      </w:r>
      <w:r>
        <w:rPr>
          <w:rFonts w:cs="Arial"/>
          <w:sz w:val="20"/>
          <w:vertAlign w:val="superscript"/>
        </w:rPr>
        <w:t>2</w:t>
      </w:r>
      <w:r>
        <w:rPr>
          <w:color w:val="000000"/>
          <w:sz w:val="20"/>
        </w:rPr>
        <w:t xml:space="preserve">  </w:t>
      </w:r>
      <w:r w:rsidRPr="00206030">
        <w:rPr>
          <w:b/>
          <w:color w:val="000000"/>
          <w:sz w:val="20"/>
        </w:rPr>
        <w:t>(R</w:t>
      </w:r>
      <w:r>
        <w:rPr>
          <w:b/>
          <w:color w:val="000000"/>
          <w:sz w:val="20"/>
        </w:rPr>
        <w:t> </w:t>
      </w:r>
      <w:r w:rsidRPr="00206030">
        <w:rPr>
          <w:b/>
          <w:color w:val="000000"/>
          <w:sz w:val="20"/>
        </w:rPr>
        <w:t>336.1205(3)</w:t>
      </w:r>
      <w:r>
        <w:rPr>
          <w:b/>
          <w:color w:val="000000"/>
          <w:sz w:val="20"/>
        </w:rPr>
        <w:t>,</w:t>
      </w:r>
      <w:r w:rsidR="00EC54F5">
        <w:rPr>
          <w:vanish/>
          <w:color w:val="000000"/>
          <w:sz w:val="20"/>
        </w:rPr>
        <w:t xml:space="preserve"> </w:t>
      </w:r>
      <w:r w:rsidR="00F8504D">
        <w:rPr>
          <w:color w:val="000000"/>
          <w:sz w:val="20"/>
        </w:rPr>
        <w:t xml:space="preserve"> </w:t>
      </w:r>
      <w:r w:rsidRPr="00206030">
        <w:rPr>
          <w:b/>
          <w:color w:val="000000"/>
          <w:sz w:val="20"/>
        </w:rPr>
        <w:t>R</w:t>
      </w:r>
      <w:r>
        <w:rPr>
          <w:b/>
          <w:color w:val="000000"/>
          <w:sz w:val="20"/>
        </w:rPr>
        <w:t> </w:t>
      </w:r>
      <w:r w:rsidRPr="00206030">
        <w:rPr>
          <w:b/>
          <w:color w:val="000000"/>
          <w:sz w:val="20"/>
        </w:rPr>
        <w:t>336.1225, R</w:t>
      </w:r>
      <w:r>
        <w:rPr>
          <w:b/>
          <w:color w:val="000000"/>
          <w:sz w:val="20"/>
        </w:rPr>
        <w:t> </w:t>
      </w:r>
      <w:r w:rsidRPr="00206030">
        <w:rPr>
          <w:b/>
          <w:color w:val="000000"/>
          <w:sz w:val="20"/>
        </w:rPr>
        <w:t>336.1331, R</w:t>
      </w:r>
      <w:r>
        <w:rPr>
          <w:b/>
          <w:color w:val="000000"/>
          <w:sz w:val="20"/>
        </w:rPr>
        <w:t> 336.1910)</w:t>
      </w:r>
    </w:p>
    <w:p w14:paraId="0EBDDEC2" w14:textId="77777777" w:rsidR="008D1D2E" w:rsidRPr="00D20E07" w:rsidRDefault="008D1D2E" w:rsidP="008D1D2E">
      <w:pPr>
        <w:ind w:left="360"/>
        <w:jc w:val="both"/>
        <w:rPr>
          <w:b/>
          <w:color w:val="000000"/>
          <w:sz w:val="20"/>
        </w:rPr>
      </w:pPr>
    </w:p>
    <w:p w14:paraId="421DEE6B" w14:textId="2E76FE3E" w:rsidR="008D1D2E" w:rsidRDefault="008D1D2E" w:rsidP="001D2D83">
      <w:pPr>
        <w:numPr>
          <w:ilvl w:val="0"/>
          <w:numId w:val="44"/>
        </w:numPr>
        <w:spacing w:after="120"/>
        <w:rPr>
          <w:rFonts w:cs="Arial"/>
          <w:b/>
          <w:color w:val="000000"/>
          <w:sz w:val="20"/>
        </w:rPr>
      </w:pPr>
      <w:r w:rsidRPr="007A0183">
        <w:rPr>
          <w:color w:val="000000"/>
          <w:sz w:val="20"/>
        </w:rPr>
        <w:lastRenderedPageBreak/>
        <w:t xml:space="preserve">The permittee shall maintain a written log for activities conducted pursuant to the “Preventive Maintenance and Malfunction Abatement Program, Air Pollution Control Systems.” </w:t>
      </w:r>
      <w:r w:rsidR="001D2D83">
        <w:rPr>
          <w:color w:val="000000"/>
          <w:sz w:val="20"/>
        </w:rPr>
        <w:t xml:space="preserve"> </w:t>
      </w:r>
      <w:r w:rsidRPr="007A0183">
        <w:rPr>
          <w:color w:val="000000"/>
          <w:sz w:val="20"/>
        </w:rPr>
        <w:t>The written log shall indicate the following:</w:t>
      </w:r>
      <w:r w:rsidR="0028714F" w:rsidRPr="00354F8F">
        <w:rPr>
          <w:color w:val="000000"/>
          <w:sz w:val="20"/>
          <w:vertAlign w:val="superscript"/>
        </w:rPr>
        <w:t>2</w:t>
      </w:r>
      <w:r>
        <w:rPr>
          <w:color w:val="000000"/>
          <w:sz w:val="20"/>
        </w:rPr>
        <w:t xml:space="preserve">  </w:t>
      </w:r>
      <w:r w:rsidRPr="00206030">
        <w:rPr>
          <w:b/>
          <w:color w:val="000000"/>
          <w:sz w:val="20"/>
        </w:rPr>
        <w:t>(R</w:t>
      </w:r>
      <w:r>
        <w:rPr>
          <w:b/>
          <w:color w:val="000000"/>
          <w:sz w:val="20"/>
        </w:rPr>
        <w:t> </w:t>
      </w:r>
      <w:r w:rsidRPr="00206030">
        <w:rPr>
          <w:b/>
          <w:color w:val="000000"/>
          <w:sz w:val="20"/>
        </w:rPr>
        <w:t>336.1225</w:t>
      </w:r>
      <w:r w:rsidRPr="00206030">
        <w:rPr>
          <w:rFonts w:cs="Arial"/>
          <w:b/>
          <w:color w:val="000000"/>
          <w:sz w:val="20"/>
        </w:rPr>
        <w:t>, R 336.1910)</w:t>
      </w:r>
    </w:p>
    <w:p w14:paraId="0EB4DFE5" w14:textId="3A209025" w:rsidR="008D1D2E" w:rsidRPr="00920171" w:rsidRDefault="008D1D2E" w:rsidP="001D2D83">
      <w:pPr>
        <w:numPr>
          <w:ilvl w:val="0"/>
          <w:numId w:val="43"/>
        </w:numPr>
        <w:spacing w:after="120"/>
        <w:rPr>
          <w:sz w:val="20"/>
        </w:rPr>
      </w:pPr>
      <w:r w:rsidRPr="00920171">
        <w:rPr>
          <w:sz w:val="20"/>
        </w:rPr>
        <w:t>Date, time and duration of baghouse downtime.</w:t>
      </w:r>
    </w:p>
    <w:p w14:paraId="4BFE0040" w14:textId="0E46B85B" w:rsidR="008D1D2E" w:rsidRPr="00920171" w:rsidRDefault="008D1D2E" w:rsidP="001D2D83">
      <w:pPr>
        <w:numPr>
          <w:ilvl w:val="0"/>
          <w:numId w:val="43"/>
        </w:numPr>
        <w:spacing w:after="120"/>
        <w:rPr>
          <w:sz w:val="20"/>
        </w:rPr>
      </w:pPr>
      <w:r w:rsidRPr="00920171">
        <w:rPr>
          <w:sz w:val="20"/>
        </w:rPr>
        <w:t>Date and description of maintenance performed on the baghouse.</w:t>
      </w:r>
    </w:p>
    <w:p w14:paraId="6A5C6998" w14:textId="4A1B3787" w:rsidR="008D1D2E" w:rsidRPr="00920171" w:rsidRDefault="008D1D2E" w:rsidP="00F0697D">
      <w:pPr>
        <w:numPr>
          <w:ilvl w:val="0"/>
          <w:numId w:val="43"/>
        </w:numPr>
        <w:rPr>
          <w:sz w:val="20"/>
        </w:rPr>
      </w:pPr>
      <w:r w:rsidRPr="00920171">
        <w:rPr>
          <w:sz w:val="20"/>
        </w:rPr>
        <w:t>Date and description of repairs performed on the baghouse.</w:t>
      </w:r>
    </w:p>
    <w:p w14:paraId="764BDDF5" w14:textId="371A1604" w:rsidR="008D1D2E" w:rsidRDefault="008D1D2E" w:rsidP="00A74F7F">
      <w:pPr>
        <w:ind w:left="360"/>
      </w:pPr>
    </w:p>
    <w:p w14:paraId="5E95129B" w14:textId="587A36FE" w:rsidR="00754448" w:rsidRDefault="00754448" w:rsidP="00AE69D1">
      <w:pPr>
        <w:numPr>
          <w:ilvl w:val="0"/>
          <w:numId w:val="106"/>
        </w:numPr>
        <w:jc w:val="both"/>
        <w:rPr>
          <w:bCs/>
          <w:color w:val="000000"/>
          <w:sz w:val="20"/>
        </w:rPr>
      </w:pPr>
      <w:r w:rsidRPr="00D57148">
        <w:rPr>
          <w:bCs/>
          <w:color w:val="000000"/>
          <w:sz w:val="20"/>
        </w:rPr>
        <w:t xml:space="preserve">The permittee shall keep, in a satisfactory manner acceptable to the AQD District Supervisor, a log of </w:t>
      </w:r>
      <w:r>
        <w:rPr>
          <w:bCs/>
          <w:color w:val="000000"/>
          <w:sz w:val="20"/>
        </w:rPr>
        <w:t>all air pollution control equipment malfunctions or failures including the time, duration, cause, and a</w:t>
      </w:r>
      <w:r w:rsidRPr="00354F8F">
        <w:rPr>
          <w:rFonts w:cs="Arial"/>
          <w:sz w:val="20"/>
        </w:rPr>
        <w:t xml:space="preserve"> description of the corrective procedures or operational changes taken</w:t>
      </w:r>
      <w:r>
        <w:rPr>
          <w:rFonts w:cs="Arial"/>
          <w:sz w:val="20"/>
        </w:rPr>
        <w:t xml:space="preserve"> in accordance with the MAP</w:t>
      </w:r>
      <w:r w:rsidRPr="00D57148">
        <w:rPr>
          <w:bCs/>
          <w:color w:val="000000"/>
          <w:sz w:val="20"/>
        </w:rPr>
        <w:t>.</w:t>
      </w:r>
      <w:r w:rsidR="001D2D83">
        <w:rPr>
          <w:bCs/>
          <w:color w:val="000000"/>
          <w:sz w:val="20"/>
        </w:rPr>
        <w:t xml:space="preserve"> </w:t>
      </w:r>
      <w:r w:rsidRPr="00D57148">
        <w:rPr>
          <w:bCs/>
          <w:color w:val="000000"/>
          <w:sz w:val="20"/>
        </w:rPr>
        <w:t xml:space="preserve"> The permittee shall keep all records on file and make them available to the Department upon request.</w:t>
      </w:r>
      <w:r>
        <w:rPr>
          <w:bCs/>
          <w:color w:val="000000"/>
          <w:sz w:val="20"/>
        </w:rPr>
        <w:t xml:space="preserve"> </w:t>
      </w:r>
      <w:r w:rsidR="00EB407E">
        <w:rPr>
          <w:bCs/>
          <w:color w:val="000000"/>
          <w:sz w:val="20"/>
        </w:rPr>
        <w:t xml:space="preserve"> </w:t>
      </w:r>
      <w:r w:rsidRPr="00021E1F">
        <w:rPr>
          <w:rFonts w:cs="Arial"/>
          <w:b/>
          <w:color w:val="000000"/>
          <w:sz w:val="20"/>
        </w:rPr>
        <w:t>(</w:t>
      </w:r>
      <w:r w:rsidRPr="00FE0AD0">
        <w:rPr>
          <w:b/>
          <w:sz w:val="20"/>
        </w:rPr>
        <w:t>R 336.1213(3)</w:t>
      </w:r>
      <w:r>
        <w:rPr>
          <w:b/>
          <w:sz w:val="20"/>
        </w:rPr>
        <w:t>)</w:t>
      </w:r>
    </w:p>
    <w:p w14:paraId="7ECB76AF" w14:textId="77777777" w:rsidR="00754448" w:rsidRDefault="00754448" w:rsidP="00A74F7F">
      <w:pPr>
        <w:ind w:left="360"/>
      </w:pPr>
    </w:p>
    <w:p w14:paraId="578EF5DD" w14:textId="2C0B943F" w:rsidR="008D1D2E" w:rsidRDefault="008D1D2E" w:rsidP="00AE69D1">
      <w:pPr>
        <w:numPr>
          <w:ilvl w:val="0"/>
          <w:numId w:val="106"/>
        </w:numPr>
        <w:spacing w:after="120"/>
        <w:jc w:val="both"/>
        <w:rPr>
          <w:color w:val="000000"/>
          <w:sz w:val="20"/>
        </w:rPr>
      </w:pPr>
      <w:r>
        <w:rPr>
          <w:color w:val="000000"/>
          <w:sz w:val="20"/>
        </w:rPr>
        <w:t>On a monthly basis, t</w:t>
      </w:r>
      <w:r w:rsidRPr="00592C5B">
        <w:rPr>
          <w:color w:val="000000"/>
          <w:sz w:val="20"/>
        </w:rPr>
        <w:t xml:space="preserve">he permittee shall maintain the following records for </w:t>
      </w:r>
      <w:r w:rsidR="00DD12A0">
        <w:rPr>
          <w:color w:val="000000"/>
          <w:sz w:val="20"/>
        </w:rPr>
        <w:t>FGWEST</w:t>
      </w:r>
      <w:r w:rsidRPr="00592C5B">
        <w:rPr>
          <w:color w:val="000000"/>
          <w:sz w:val="20"/>
        </w:rPr>
        <w:t>:</w:t>
      </w:r>
      <w:r w:rsidR="00A74F7F">
        <w:rPr>
          <w:rFonts w:cs="Arial"/>
          <w:sz w:val="20"/>
          <w:vertAlign w:val="superscript"/>
        </w:rPr>
        <w:t>2</w:t>
      </w:r>
      <w:r w:rsidRPr="00592C5B">
        <w:rPr>
          <w:color w:val="000000"/>
          <w:sz w:val="20"/>
        </w:rPr>
        <w:t xml:space="preserve"> </w:t>
      </w:r>
      <w:r w:rsidR="00EB407E">
        <w:rPr>
          <w:color w:val="000000"/>
          <w:sz w:val="20"/>
        </w:rPr>
        <w:t xml:space="preserve"> </w:t>
      </w:r>
      <w:r w:rsidR="00A74F7F" w:rsidRPr="00592C5B">
        <w:rPr>
          <w:b/>
          <w:color w:val="000000"/>
          <w:sz w:val="20"/>
        </w:rPr>
        <w:t>(R 336.1205(3)</w:t>
      </w:r>
      <w:r w:rsidR="00A74F7F">
        <w:rPr>
          <w:b/>
          <w:color w:val="000000"/>
          <w:sz w:val="20"/>
        </w:rPr>
        <w:t>, R 336.1225, R 336.1331</w:t>
      </w:r>
      <w:r w:rsidR="00A74F7F" w:rsidRPr="00592C5B">
        <w:rPr>
          <w:rFonts w:cs="Arial"/>
          <w:b/>
          <w:color w:val="000000"/>
          <w:sz w:val="20"/>
        </w:rPr>
        <w:t>)</w:t>
      </w:r>
    </w:p>
    <w:p w14:paraId="227B14DA" w14:textId="170ECD0B" w:rsidR="008D1D2E" w:rsidRPr="00592C5B" w:rsidRDefault="008D1D2E" w:rsidP="001D2D83">
      <w:pPr>
        <w:numPr>
          <w:ilvl w:val="0"/>
          <w:numId w:val="46"/>
        </w:numPr>
        <w:spacing w:after="120"/>
        <w:jc w:val="both"/>
        <w:rPr>
          <w:color w:val="000000"/>
          <w:sz w:val="20"/>
        </w:rPr>
      </w:pPr>
      <w:r w:rsidRPr="00592C5B">
        <w:rPr>
          <w:rFonts w:cs="Arial"/>
          <w:color w:val="000000"/>
          <w:sz w:val="20"/>
        </w:rPr>
        <w:t>PM concentration in pounds per thousand pounds of exhaust gas according to th</w:t>
      </w:r>
      <w:r>
        <w:rPr>
          <w:rFonts w:cs="Arial"/>
          <w:color w:val="000000"/>
          <w:sz w:val="20"/>
        </w:rPr>
        <w:t xml:space="preserve">e method outlined in Appendix </w:t>
      </w:r>
      <w:r w:rsidRPr="00592C5B">
        <w:rPr>
          <w:rFonts w:cs="Arial"/>
          <w:color w:val="000000"/>
          <w:sz w:val="20"/>
        </w:rPr>
        <w:t>7</w:t>
      </w:r>
      <w:r>
        <w:rPr>
          <w:rFonts w:cs="Arial"/>
          <w:color w:val="000000"/>
          <w:sz w:val="20"/>
        </w:rPr>
        <w:t>-1</w:t>
      </w:r>
      <w:r w:rsidRPr="00592C5B">
        <w:rPr>
          <w:rFonts w:cs="Arial"/>
          <w:color w:val="000000"/>
          <w:sz w:val="20"/>
        </w:rPr>
        <w:t>.</w:t>
      </w:r>
      <w:r w:rsidRPr="00592C5B">
        <w:rPr>
          <w:rFonts w:cs="Arial"/>
          <w:color w:val="000000"/>
          <w:sz w:val="20"/>
          <w:vertAlign w:val="superscript"/>
        </w:rPr>
        <w:t xml:space="preserve"> </w:t>
      </w:r>
    </w:p>
    <w:p w14:paraId="66DBA272" w14:textId="2DDCD28C" w:rsidR="008D1D2E" w:rsidRPr="00592C5B" w:rsidRDefault="008D1D2E" w:rsidP="001D2D83">
      <w:pPr>
        <w:numPr>
          <w:ilvl w:val="0"/>
          <w:numId w:val="46"/>
        </w:numPr>
        <w:spacing w:after="120"/>
        <w:jc w:val="both"/>
        <w:rPr>
          <w:color w:val="000000"/>
          <w:sz w:val="20"/>
        </w:rPr>
      </w:pPr>
      <w:r w:rsidRPr="00592C5B">
        <w:rPr>
          <w:rFonts w:cs="Arial"/>
          <w:color w:val="000000"/>
          <w:sz w:val="20"/>
        </w:rPr>
        <w:t xml:space="preserve">Hourly </w:t>
      </w:r>
      <w:r w:rsidR="004D3268">
        <w:rPr>
          <w:rFonts w:cs="Arial"/>
          <w:color w:val="000000"/>
          <w:sz w:val="20"/>
        </w:rPr>
        <w:t>PM10</w:t>
      </w:r>
      <w:r w:rsidRPr="00592C5B">
        <w:rPr>
          <w:rFonts w:cs="Arial"/>
          <w:color w:val="000000"/>
          <w:sz w:val="20"/>
        </w:rPr>
        <w:t xml:space="preserve"> emission rate according to th</w:t>
      </w:r>
      <w:r>
        <w:rPr>
          <w:rFonts w:cs="Arial"/>
          <w:color w:val="000000"/>
          <w:sz w:val="20"/>
        </w:rPr>
        <w:t xml:space="preserve">e method outlined in Appendix </w:t>
      </w:r>
      <w:r w:rsidRPr="00592C5B">
        <w:rPr>
          <w:rFonts w:cs="Arial"/>
          <w:color w:val="000000"/>
          <w:sz w:val="20"/>
        </w:rPr>
        <w:t>7</w:t>
      </w:r>
      <w:r>
        <w:rPr>
          <w:rFonts w:cs="Arial"/>
          <w:color w:val="000000"/>
          <w:sz w:val="20"/>
        </w:rPr>
        <w:t>-1</w:t>
      </w:r>
      <w:r w:rsidRPr="00592C5B">
        <w:rPr>
          <w:rFonts w:cs="Arial"/>
          <w:color w:val="000000"/>
          <w:sz w:val="20"/>
        </w:rPr>
        <w:t>.</w:t>
      </w:r>
    </w:p>
    <w:p w14:paraId="12F3D28C" w14:textId="0B861D81" w:rsidR="008D1D2E" w:rsidRPr="00592C5B" w:rsidRDefault="008D1D2E" w:rsidP="00F0697D">
      <w:pPr>
        <w:numPr>
          <w:ilvl w:val="0"/>
          <w:numId w:val="46"/>
        </w:numPr>
        <w:jc w:val="both"/>
        <w:rPr>
          <w:color w:val="000000"/>
          <w:sz w:val="20"/>
        </w:rPr>
      </w:pPr>
      <w:r w:rsidRPr="00592C5B">
        <w:rPr>
          <w:rFonts w:cs="Arial"/>
          <w:color w:val="000000"/>
          <w:sz w:val="20"/>
        </w:rPr>
        <w:t xml:space="preserve">Monthly and 12-month rolling total </w:t>
      </w:r>
      <w:r w:rsidR="004D3268">
        <w:rPr>
          <w:rFonts w:cs="Arial"/>
          <w:color w:val="000000"/>
          <w:sz w:val="20"/>
        </w:rPr>
        <w:t>PM10</w:t>
      </w:r>
      <w:r w:rsidRPr="00592C5B">
        <w:rPr>
          <w:rFonts w:cs="Arial"/>
          <w:color w:val="000000"/>
          <w:sz w:val="20"/>
        </w:rPr>
        <w:t xml:space="preserve"> emissions according to th</w:t>
      </w:r>
      <w:r>
        <w:rPr>
          <w:rFonts w:cs="Arial"/>
          <w:color w:val="000000"/>
          <w:sz w:val="20"/>
        </w:rPr>
        <w:t xml:space="preserve">e method outlined in Appendix </w:t>
      </w:r>
      <w:r w:rsidRPr="00592C5B">
        <w:rPr>
          <w:rFonts w:cs="Arial"/>
          <w:color w:val="000000"/>
          <w:sz w:val="20"/>
        </w:rPr>
        <w:t>7</w:t>
      </w:r>
      <w:r>
        <w:rPr>
          <w:rFonts w:cs="Arial"/>
          <w:color w:val="000000"/>
          <w:sz w:val="20"/>
        </w:rPr>
        <w:t>-1</w:t>
      </w:r>
      <w:r w:rsidR="00A74F7F">
        <w:rPr>
          <w:rFonts w:cs="Arial"/>
          <w:color w:val="000000"/>
          <w:sz w:val="20"/>
        </w:rPr>
        <w:t>.</w:t>
      </w:r>
    </w:p>
    <w:p w14:paraId="2EE10440" w14:textId="2CBFDE52" w:rsidR="008D1D2E" w:rsidRDefault="008D1D2E" w:rsidP="00A74F7F">
      <w:pPr>
        <w:ind w:left="720" w:hanging="360"/>
        <w:jc w:val="both"/>
        <w:rPr>
          <w:b/>
          <w:color w:val="000000"/>
          <w:sz w:val="20"/>
        </w:rPr>
      </w:pPr>
    </w:p>
    <w:p w14:paraId="096CD85B" w14:textId="36E10D6C" w:rsidR="008D1D2E" w:rsidRDefault="008D1D2E" w:rsidP="00AE69D1">
      <w:pPr>
        <w:numPr>
          <w:ilvl w:val="0"/>
          <w:numId w:val="106"/>
        </w:numPr>
        <w:tabs>
          <w:tab w:val="left" w:pos="360"/>
        </w:tabs>
        <w:spacing w:after="120"/>
        <w:jc w:val="both"/>
        <w:rPr>
          <w:color w:val="000000"/>
          <w:sz w:val="20"/>
        </w:rPr>
      </w:pPr>
      <w:r>
        <w:rPr>
          <w:color w:val="000000"/>
          <w:sz w:val="20"/>
        </w:rPr>
        <w:t>The p</w:t>
      </w:r>
      <w:r w:rsidRPr="00206030">
        <w:rPr>
          <w:color w:val="000000"/>
          <w:sz w:val="20"/>
        </w:rPr>
        <w:t xml:space="preserve">ermittee shall </w:t>
      </w:r>
      <w:r>
        <w:rPr>
          <w:color w:val="000000"/>
          <w:sz w:val="20"/>
        </w:rPr>
        <w:t xml:space="preserve">maintain the following records for </w:t>
      </w:r>
      <w:r w:rsidR="00DD12A0">
        <w:rPr>
          <w:color w:val="000000"/>
          <w:sz w:val="20"/>
        </w:rPr>
        <w:t>FGWEST</w:t>
      </w:r>
      <w:r>
        <w:rPr>
          <w:color w:val="000000"/>
          <w:sz w:val="20"/>
        </w:rPr>
        <w:t>:</w:t>
      </w:r>
      <w:r w:rsidR="00A74F7F">
        <w:rPr>
          <w:rFonts w:cs="Arial"/>
          <w:sz w:val="20"/>
          <w:vertAlign w:val="superscript"/>
        </w:rPr>
        <w:t>2</w:t>
      </w:r>
      <w:r w:rsidR="00A74F7F">
        <w:rPr>
          <w:color w:val="000000"/>
          <w:sz w:val="20"/>
        </w:rPr>
        <w:t xml:space="preserve">  </w:t>
      </w:r>
      <w:r w:rsidR="00A74F7F" w:rsidRPr="00206030">
        <w:rPr>
          <w:b/>
          <w:color w:val="000000"/>
          <w:sz w:val="20"/>
        </w:rPr>
        <w:t>(R 336.1225</w:t>
      </w:r>
      <w:r w:rsidR="00A74F7F">
        <w:rPr>
          <w:rFonts w:cs="Arial"/>
          <w:b/>
          <w:color w:val="000000"/>
          <w:sz w:val="20"/>
        </w:rPr>
        <w:t>, R 336.1702(a)</w:t>
      </w:r>
      <w:r w:rsidR="00A74F7F" w:rsidRPr="00206030">
        <w:rPr>
          <w:rFonts w:cs="Arial"/>
          <w:b/>
          <w:color w:val="000000"/>
          <w:sz w:val="20"/>
        </w:rPr>
        <w:t>)</w:t>
      </w:r>
    </w:p>
    <w:p w14:paraId="2FB4CB04" w14:textId="46EE26E3" w:rsidR="008D1D2E" w:rsidRDefault="008D1D2E" w:rsidP="001D2D83">
      <w:pPr>
        <w:numPr>
          <w:ilvl w:val="1"/>
          <w:numId w:val="45"/>
        </w:numPr>
        <w:tabs>
          <w:tab w:val="left" w:pos="360"/>
        </w:tabs>
        <w:spacing w:after="120"/>
        <w:ind w:left="720"/>
        <w:jc w:val="both"/>
        <w:rPr>
          <w:color w:val="000000"/>
          <w:sz w:val="20"/>
        </w:rPr>
      </w:pPr>
      <w:r>
        <w:rPr>
          <w:color w:val="000000"/>
          <w:sz w:val="20"/>
        </w:rPr>
        <w:t>T</w:t>
      </w:r>
      <w:r w:rsidRPr="00206030">
        <w:rPr>
          <w:color w:val="000000"/>
          <w:sz w:val="20"/>
        </w:rPr>
        <w:t>he volume o</w:t>
      </w:r>
      <w:r>
        <w:rPr>
          <w:color w:val="000000"/>
          <w:sz w:val="20"/>
        </w:rPr>
        <w:t>f each waste stream treated; monthly record</w:t>
      </w:r>
      <w:r w:rsidRPr="00206030">
        <w:rPr>
          <w:color w:val="000000"/>
          <w:sz w:val="20"/>
        </w:rPr>
        <w:t>.</w:t>
      </w:r>
    </w:p>
    <w:p w14:paraId="45DD1585" w14:textId="500E1C20" w:rsidR="008D1D2E" w:rsidRDefault="008D1D2E" w:rsidP="001D2D83">
      <w:pPr>
        <w:numPr>
          <w:ilvl w:val="1"/>
          <w:numId w:val="45"/>
        </w:numPr>
        <w:tabs>
          <w:tab w:val="left" w:pos="360"/>
        </w:tabs>
        <w:spacing w:after="120"/>
        <w:ind w:left="720"/>
        <w:jc w:val="both"/>
        <w:rPr>
          <w:color w:val="000000"/>
          <w:sz w:val="20"/>
        </w:rPr>
      </w:pPr>
      <w:r w:rsidRPr="00206030">
        <w:rPr>
          <w:color w:val="000000"/>
          <w:sz w:val="20"/>
        </w:rPr>
        <w:t xml:space="preserve">VOC </w:t>
      </w:r>
      <w:r>
        <w:rPr>
          <w:color w:val="000000"/>
          <w:sz w:val="20"/>
        </w:rPr>
        <w:t xml:space="preserve">content </w:t>
      </w:r>
      <w:r w:rsidRPr="007A0183">
        <w:rPr>
          <w:color w:val="000000"/>
          <w:sz w:val="20"/>
        </w:rPr>
        <w:t>in parts per million (ppm) and</w:t>
      </w:r>
      <w:r>
        <w:rPr>
          <w:color w:val="000000"/>
          <w:sz w:val="20"/>
        </w:rPr>
        <w:t>/or</w:t>
      </w:r>
      <w:r w:rsidRPr="007A0183">
        <w:rPr>
          <w:color w:val="000000"/>
          <w:sz w:val="20"/>
        </w:rPr>
        <w:t xml:space="preserve"> percent by weight present</w:t>
      </w:r>
      <w:r w:rsidRPr="00206030">
        <w:rPr>
          <w:color w:val="000000"/>
          <w:sz w:val="20"/>
        </w:rPr>
        <w:t xml:space="preserve"> </w:t>
      </w:r>
      <w:r>
        <w:rPr>
          <w:color w:val="000000"/>
          <w:sz w:val="20"/>
        </w:rPr>
        <w:t xml:space="preserve">in </w:t>
      </w:r>
      <w:r w:rsidRPr="00206030">
        <w:rPr>
          <w:color w:val="000000"/>
          <w:sz w:val="20"/>
        </w:rPr>
        <w:t>each waste stream</w:t>
      </w:r>
      <w:r>
        <w:rPr>
          <w:color w:val="000000"/>
          <w:sz w:val="20"/>
        </w:rPr>
        <w:t xml:space="preserve"> prior to treatment,</w:t>
      </w:r>
      <w:r w:rsidRPr="00206030">
        <w:rPr>
          <w:color w:val="000000"/>
          <w:sz w:val="20"/>
        </w:rPr>
        <w:t xml:space="preserve"> </w:t>
      </w:r>
      <w:r>
        <w:rPr>
          <w:color w:val="000000"/>
          <w:sz w:val="20"/>
        </w:rPr>
        <w:t>based on generator information;</w:t>
      </w:r>
      <w:r w:rsidRPr="00206030">
        <w:rPr>
          <w:color w:val="000000"/>
          <w:sz w:val="20"/>
        </w:rPr>
        <w:t xml:space="preserve"> </w:t>
      </w:r>
      <w:r>
        <w:rPr>
          <w:color w:val="000000"/>
          <w:sz w:val="20"/>
        </w:rPr>
        <w:t>d</w:t>
      </w:r>
      <w:r w:rsidRPr="00206030">
        <w:rPr>
          <w:color w:val="000000"/>
          <w:sz w:val="20"/>
        </w:rPr>
        <w:t xml:space="preserve">aily </w:t>
      </w:r>
      <w:r>
        <w:rPr>
          <w:color w:val="000000"/>
          <w:sz w:val="20"/>
        </w:rPr>
        <w:t>record</w:t>
      </w:r>
      <w:r w:rsidRPr="00206030">
        <w:rPr>
          <w:color w:val="000000"/>
          <w:sz w:val="20"/>
        </w:rPr>
        <w:t>.</w:t>
      </w:r>
    </w:p>
    <w:p w14:paraId="4D8F6A94" w14:textId="77777777" w:rsidR="008D1D2E" w:rsidRPr="007A0183" w:rsidRDefault="008D1D2E" w:rsidP="001D2D83">
      <w:pPr>
        <w:numPr>
          <w:ilvl w:val="1"/>
          <w:numId w:val="45"/>
        </w:numPr>
        <w:tabs>
          <w:tab w:val="left" w:pos="360"/>
        </w:tabs>
        <w:spacing w:after="120"/>
        <w:ind w:left="720"/>
        <w:jc w:val="both"/>
        <w:rPr>
          <w:color w:val="000000"/>
          <w:sz w:val="20"/>
        </w:rPr>
      </w:pPr>
      <w:r w:rsidRPr="007A0183">
        <w:rPr>
          <w:color w:val="000000"/>
          <w:sz w:val="20"/>
        </w:rPr>
        <w:t>Average daily VOC content (% by weight) of waste streams; daily record.</w:t>
      </w:r>
    </w:p>
    <w:p w14:paraId="11F892C0" w14:textId="68F3302A" w:rsidR="008D1D2E" w:rsidRPr="00206030" w:rsidRDefault="008D1D2E" w:rsidP="00F0697D">
      <w:pPr>
        <w:numPr>
          <w:ilvl w:val="1"/>
          <w:numId w:val="45"/>
        </w:numPr>
        <w:tabs>
          <w:tab w:val="left" w:pos="360"/>
        </w:tabs>
        <w:ind w:left="720"/>
        <w:jc w:val="both"/>
        <w:rPr>
          <w:color w:val="000000"/>
          <w:sz w:val="20"/>
        </w:rPr>
      </w:pPr>
      <w:r>
        <w:rPr>
          <w:color w:val="000000"/>
          <w:sz w:val="20"/>
        </w:rPr>
        <w:t xml:space="preserve">Monthly and 12-month rolling total VOC emissions </w:t>
      </w:r>
      <w:r w:rsidRPr="00206030">
        <w:rPr>
          <w:color w:val="000000"/>
          <w:sz w:val="20"/>
        </w:rPr>
        <w:t>according to th</w:t>
      </w:r>
      <w:r>
        <w:rPr>
          <w:color w:val="000000"/>
          <w:sz w:val="20"/>
        </w:rPr>
        <w:t xml:space="preserve">e method outlined in Appendix </w:t>
      </w:r>
      <w:r w:rsidRPr="00206030">
        <w:rPr>
          <w:color w:val="000000"/>
          <w:sz w:val="20"/>
        </w:rPr>
        <w:t>7</w:t>
      </w:r>
      <w:r>
        <w:rPr>
          <w:color w:val="000000"/>
          <w:sz w:val="20"/>
        </w:rPr>
        <w:t>-1; monthly record</w:t>
      </w:r>
      <w:r w:rsidRPr="00206030">
        <w:rPr>
          <w:color w:val="000000"/>
          <w:sz w:val="20"/>
        </w:rPr>
        <w:t>.</w:t>
      </w:r>
    </w:p>
    <w:p w14:paraId="08228135" w14:textId="7D332FE7" w:rsidR="008D1D2E" w:rsidRDefault="008D1D2E" w:rsidP="00A74F7F">
      <w:pPr>
        <w:tabs>
          <w:tab w:val="left" w:pos="360"/>
        </w:tabs>
        <w:jc w:val="both"/>
        <w:rPr>
          <w:rFonts w:cs="Arial"/>
          <w:b/>
          <w:color w:val="000000"/>
          <w:sz w:val="20"/>
        </w:rPr>
      </w:pPr>
    </w:p>
    <w:p w14:paraId="2EC37D3C" w14:textId="72CCB9AE" w:rsidR="008D1D2E" w:rsidRPr="00A74F7F" w:rsidRDefault="008D1D2E" w:rsidP="00AE69D1">
      <w:pPr>
        <w:numPr>
          <w:ilvl w:val="0"/>
          <w:numId w:val="106"/>
        </w:numPr>
        <w:jc w:val="both"/>
        <w:rPr>
          <w:color w:val="000000"/>
          <w:sz w:val="20"/>
        </w:rPr>
      </w:pPr>
      <w:r w:rsidRPr="00EC28D4">
        <w:rPr>
          <w:color w:val="000000"/>
          <w:sz w:val="20"/>
        </w:rPr>
        <w:t xml:space="preserve">The permittee shall calculate and record the VOC, PM and </w:t>
      </w:r>
      <w:r w:rsidR="004D3268">
        <w:rPr>
          <w:color w:val="000000"/>
          <w:sz w:val="20"/>
        </w:rPr>
        <w:t>PM10</w:t>
      </w:r>
      <w:r w:rsidRPr="00EC28D4">
        <w:rPr>
          <w:color w:val="000000"/>
          <w:sz w:val="20"/>
        </w:rPr>
        <w:t xml:space="preserve"> emissions from </w:t>
      </w:r>
      <w:r w:rsidR="00DD12A0">
        <w:rPr>
          <w:color w:val="000000"/>
          <w:sz w:val="20"/>
        </w:rPr>
        <w:t xml:space="preserve">FGWEST </w:t>
      </w:r>
      <w:r w:rsidRPr="00EC28D4">
        <w:rPr>
          <w:color w:val="000000"/>
          <w:sz w:val="20"/>
        </w:rPr>
        <w:t>according to th</w:t>
      </w:r>
      <w:r>
        <w:rPr>
          <w:color w:val="000000"/>
          <w:sz w:val="20"/>
        </w:rPr>
        <w:t xml:space="preserve">e method outlined in Appendix </w:t>
      </w:r>
      <w:r w:rsidRPr="00EC28D4">
        <w:rPr>
          <w:color w:val="000000"/>
          <w:sz w:val="20"/>
        </w:rPr>
        <w:t>7</w:t>
      </w:r>
      <w:r>
        <w:rPr>
          <w:color w:val="000000"/>
          <w:sz w:val="20"/>
        </w:rPr>
        <w:t>-1</w:t>
      </w:r>
      <w:r w:rsidRPr="00EC28D4">
        <w:rPr>
          <w:color w:val="000000"/>
          <w:sz w:val="20"/>
        </w:rPr>
        <w:t xml:space="preserve"> unless a replacement method acceptable to the AQD has been submitted and approved.</w:t>
      </w:r>
      <w:r w:rsidRPr="00EC28D4">
        <w:rPr>
          <w:rFonts w:cs="Arial"/>
          <w:color w:val="000000"/>
          <w:sz w:val="20"/>
          <w:vertAlign w:val="superscript"/>
        </w:rPr>
        <w:t>2</w:t>
      </w:r>
      <w:r w:rsidRPr="00EC28D4">
        <w:rPr>
          <w:b/>
          <w:color w:val="000000"/>
          <w:sz w:val="20"/>
        </w:rPr>
        <w:t xml:space="preserve"> </w:t>
      </w:r>
      <w:r w:rsidR="00A74F7F">
        <w:rPr>
          <w:b/>
          <w:color w:val="000000"/>
          <w:sz w:val="20"/>
        </w:rPr>
        <w:t xml:space="preserve"> </w:t>
      </w:r>
      <w:r w:rsidRPr="00EC28D4">
        <w:rPr>
          <w:rFonts w:cs="Arial"/>
          <w:b/>
          <w:color w:val="000000"/>
          <w:sz w:val="20"/>
        </w:rPr>
        <w:t>(R 336.1205(3), R 336.1225, R 336.1331,</w:t>
      </w:r>
      <w:r w:rsidRPr="00EC28D4">
        <w:rPr>
          <w:rFonts w:ascii="Times New Roman" w:hAnsi="Times New Roman"/>
          <w:b/>
          <w:color w:val="000000"/>
          <w:szCs w:val="22"/>
        </w:rPr>
        <w:t xml:space="preserve"> </w:t>
      </w:r>
      <w:r w:rsidRPr="00EC28D4">
        <w:rPr>
          <w:rFonts w:cs="Arial"/>
          <w:b/>
          <w:color w:val="000000"/>
          <w:sz w:val="20"/>
        </w:rPr>
        <w:t>R 336.1702(a))</w:t>
      </w:r>
    </w:p>
    <w:p w14:paraId="0B6B152C" w14:textId="77777777" w:rsidR="00A74F7F" w:rsidRPr="00EC28D4" w:rsidRDefault="00A74F7F" w:rsidP="00A74F7F">
      <w:pPr>
        <w:ind w:left="360"/>
        <w:jc w:val="both"/>
        <w:rPr>
          <w:color w:val="000000"/>
          <w:sz w:val="20"/>
        </w:rPr>
      </w:pPr>
    </w:p>
    <w:p w14:paraId="1CA83C5E" w14:textId="32FC330F" w:rsidR="008D1D2E" w:rsidRDefault="008D1D2E" w:rsidP="00AE69D1">
      <w:pPr>
        <w:numPr>
          <w:ilvl w:val="0"/>
          <w:numId w:val="106"/>
        </w:numPr>
        <w:tabs>
          <w:tab w:val="left" w:pos="360"/>
        </w:tabs>
        <w:jc w:val="both"/>
        <w:rPr>
          <w:color w:val="000000"/>
          <w:sz w:val="20"/>
        </w:rPr>
      </w:pPr>
      <w:r w:rsidRPr="00095F78">
        <w:rPr>
          <w:color w:val="000000"/>
          <w:sz w:val="20"/>
        </w:rPr>
        <w:t xml:space="preserve">The permittee shall prepare a monthly report summarizing the amount and VOC concentration (in ppm) of each waste stream treated, and the total VOC input (in pounds) to </w:t>
      </w:r>
      <w:r w:rsidR="00DD12A0">
        <w:rPr>
          <w:color w:val="000000"/>
          <w:sz w:val="20"/>
        </w:rPr>
        <w:t xml:space="preserve">FGWEST </w:t>
      </w:r>
      <w:r w:rsidRPr="00095F78">
        <w:rPr>
          <w:color w:val="000000"/>
          <w:sz w:val="20"/>
        </w:rPr>
        <w:t>in order to monitor the cumulative VOC emissions for the preceding 12 months; monthly record.</w:t>
      </w:r>
      <w:r w:rsidRPr="00095F78">
        <w:rPr>
          <w:rFonts w:cs="Arial"/>
          <w:sz w:val="20"/>
          <w:vertAlign w:val="superscript"/>
        </w:rPr>
        <w:t>2</w:t>
      </w:r>
      <w:r w:rsidRPr="00095F78">
        <w:rPr>
          <w:rFonts w:cs="Arial"/>
          <w:sz w:val="20"/>
        </w:rPr>
        <w:t xml:space="preserve"> </w:t>
      </w:r>
      <w:r w:rsidR="00A74F7F">
        <w:rPr>
          <w:rFonts w:cs="Arial"/>
          <w:sz w:val="20"/>
        </w:rPr>
        <w:t xml:space="preserve"> </w:t>
      </w:r>
      <w:r w:rsidRPr="00095F78">
        <w:rPr>
          <w:b/>
          <w:color w:val="000000"/>
          <w:sz w:val="20"/>
        </w:rPr>
        <w:t>(R 336.1225</w:t>
      </w:r>
      <w:r w:rsidRPr="00095F78">
        <w:rPr>
          <w:rFonts w:cs="Arial"/>
          <w:b/>
          <w:color w:val="000000"/>
          <w:sz w:val="20"/>
        </w:rPr>
        <w:t>, R 336.1702(a))</w:t>
      </w:r>
      <w:r w:rsidRPr="00095F78">
        <w:rPr>
          <w:color w:val="000000"/>
          <w:sz w:val="20"/>
        </w:rPr>
        <w:t xml:space="preserve"> </w:t>
      </w:r>
    </w:p>
    <w:p w14:paraId="7F83B4C7" w14:textId="77777777" w:rsidR="00A74F7F" w:rsidRPr="00095F78" w:rsidRDefault="00A74F7F" w:rsidP="00A74F7F">
      <w:pPr>
        <w:tabs>
          <w:tab w:val="left" w:pos="360"/>
        </w:tabs>
        <w:ind w:left="360"/>
        <w:jc w:val="both"/>
        <w:rPr>
          <w:color w:val="000000"/>
          <w:sz w:val="20"/>
        </w:rPr>
      </w:pPr>
    </w:p>
    <w:p w14:paraId="7D20A641" w14:textId="3EAA53F1" w:rsidR="008D1D2E" w:rsidRPr="00A74F7F" w:rsidRDefault="008D1D2E" w:rsidP="00AE69D1">
      <w:pPr>
        <w:numPr>
          <w:ilvl w:val="0"/>
          <w:numId w:val="106"/>
        </w:numPr>
        <w:tabs>
          <w:tab w:val="left" w:pos="360"/>
        </w:tabs>
        <w:jc w:val="both"/>
        <w:rPr>
          <w:color w:val="000000"/>
          <w:sz w:val="20"/>
        </w:rPr>
      </w:pPr>
      <w:r>
        <w:rPr>
          <w:color w:val="000000"/>
          <w:sz w:val="20"/>
        </w:rPr>
        <w:t>The p</w:t>
      </w:r>
      <w:r w:rsidRPr="00206030">
        <w:rPr>
          <w:color w:val="000000"/>
          <w:sz w:val="20"/>
        </w:rPr>
        <w:t xml:space="preserve">ermittee shall perform an initial determination of the average Volatile Organic HAP (VOHAP) concentration </w:t>
      </w:r>
      <w:r>
        <w:rPr>
          <w:color w:val="000000"/>
          <w:sz w:val="20"/>
        </w:rPr>
        <w:t>for</w:t>
      </w:r>
      <w:r w:rsidRPr="00206030">
        <w:rPr>
          <w:color w:val="000000"/>
          <w:sz w:val="20"/>
        </w:rPr>
        <w:t xml:space="preserve"> each off-site material stream using the procedures specified in </w:t>
      </w:r>
      <w:r w:rsidR="00692A9E">
        <w:rPr>
          <w:color w:val="000000"/>
          <w:sz w:val="20"/>
        </w:rPr>
        <w:t xml:space="preserve">40 CFR </w:t>
      </w:r>
      <w:r w:rsidRPr="00206030">
        <w:rPr>
          <w:color w:val="000000"/>
          <w:sz w:val="20"/>
        </w:rPr>
        <w:t xml:space="preserve">63.694(b) </w:t>
      </w:r>
      <w:r>
        <w:rPr>
          <w:color w:val="000000"/>
          <w:sz w:val="20"/>
        </w:rPr>
        <w:t>prior to</w:t>
      </w:r>
      <w:r w:rsidRPr="00206030">
        <w:rPr>
          <w:color w:val="000000"/>
          <w:sz w:val="20"/>
        </w:rPr>
        <w:t xml:space="preserve"> the first time any portion of the off-site material stream is </w:t>
      </w:r>
      <w:r>
        <w:rPr>
          <w:color w:val="000000"/>
          <w:sz w:val="20"/>
        </w:rPr>
        <w:t xml:space="preserve">treated in </w:t>
      </w:r>
      <w:r w:rsidR="00DD12A0">
        <w:rPr>
          <w:color w:val="000000"/>
          <w:sz w:val="20"/>
        </w:rPr>
        <w:t>FGWEST</w:t>
      </w:r>
      <w:r w:rsidRPr="00206030">
        <w:rPr>
          <w:color w:val="000000"/>
          <w:sz w:val="20"/>
        </w:rPr>
        <w:t xml:space="preserve">. </w:t>
      </w:r>
      <w:r w:rsidR="001D2D83">
        <w:rPr>
          <w:color w:val="000000"/>
          <w:sz w:val="20"/>
        </w:rPr>
        <w:t xml:space="preserve"> </w:t>
      </w:r>
      <w:r w:rsidRPr="00206030">
        <w:rPr>
          <w:color w:val="000000"/>
          <w:sz w:val="20"/>
        </w:rPr>
        <w:t xml:space="preserve">Thereafter, the permittee shall review and update, as necessary, this determination at least once every 12 months following the date of the initial </w:t>
      </w:r>
      <w:r>
        <w:rPr>
          <w:color w:val="000000"/>
          <w:sz w:val="20"/>
        </w:rPr>
        <w:t xml:space="preserve">VOHAP </w:t>
      </w:r>
      <w:r w:rsidRPr="00206030">
        <w:rPr>
          <w:color w:val="000000"/>
          <w:sz w:val="20"/>
        </w:rPr>
        <w:t>determination.</w:t>
      </w:r>
      <w:r>
        <w:rPr>
          <w:rFonts w:cs="Arial"/>
          <w:sz w:val="20"/>
          <w:vertAlign w:val="superscript"/>
        </w:rPr>
        <w:t>2</w:t>
      </w:r>
      <w:r>
        <w:rPr>
          <w:color w:val="000000"/>
          <w:sz w:val="20"/>
        </w:rPr>
        <w:t xml:space="preserve"> </w:t>
      </w:r>
      <w:r w:rsidR="00A74F7F">
        <w:rPr>
          <w:color w:val="000000"/>
          <w:sz w:val="20"/>
        </w:rPr>
        <w:t xml:space="preserve"> </w:t>
      </w:r>
      <w:r w:rsidRPr="00206030">
        <w:rPr>
          <w:b/>
          <w:color w:val="000000"/>
          <w:sz w:val="20"/>
        </w:rPr>
        <w:t>(</w:t>
      </w:r>
      <w:r w:rsidRPr="00206030">
        <w:rPr>
          <w:rFonts w:cs="Arial"/>
          <w:b/>
          <w:color w:val="000000"/>
          <w:sz w:val="20"/>
        </w:rPr>
        <w:t xml:space="preserve">40 </w:t>
      </w:r>
      <w:r>
        <w:rPr>
          <w:rFonts w:cs="Arial"/>
          <w:b/>
          <w:color w:val="000000"/>
          <w:sz w:val="20"/>
        </w:rPr>
        <w:t>CFR Part 6</w:t>
      </w:r>
      <w:r w:rsidRPr="00206030">
        <w:rPr>
          <w:rFonts w:cs="Arial"/>
          <w:b/>
          <w:color w:val="000000"/>
          <w:sz w:val="20"/>
        </w:rPr>
        <w:t>3</w:t>
      </w:r>
      <w:r w:rsidR="00A74F7F">
        <w:rPr>
          <w:rFonts w:cs="Arial"/>
          <w:b/>
          <w:color w:val="000000"/>
          <w:sz w:val="20"/>
        </w:rPr>
        <w:t>,</w:t>
      </w:r>
      <w:r w:rsidRPr="00206030">
        <w:rPr>
          <w:rFonts w:cs="Arial"/>
          <w:b/>
          <w:color w:val="000000"/>
          <w:sz w:val="20"/>
        </w:rPr>
        <w:t xml:space="preserve"> Subpart DD</w:t>
      </w:r>
      <w:r w:rsidR="003A352D">
        <w:rPr>
          <w:rFonts w:cs="Arial"/>
          <w:b/>
          <w:color w:val="000000"/>
          <w:sz w:val="20"/>
        </w:rPr>
        <w:t xml:space="preserve">, </w:t>
      </w:r>
      <w:r w:rsidR="003A352D" w:rsidRPr="00BD5123">
        <w:rPr>
          <w:b/>
          <w:color w:val="000000"/>
          <w:sz w:val="20"/>
        </w:rPr>
        <w:t>40 CFR 63.696(a)</w:t>
      </w:r>
      <w:r w:rsidRPr="00206030">
        <w:rPr>
          <w:rFonts w:cs="Arial"/>
          <w:b/>
          <w:color w:val="000000"/>
          <w:sz w:val="20"/>
        </w:rPr>
        <w:t>)</w:t>
      </w:r>
    </w:p>
    <w:p w14:paraId="0009A301" w14:textId="77777777" w:rsidR="00A74F7F" w:rsidRPr="00206030" w:rsidRDefault="00A74F7F" w:rsidP="00A74F7F">
      <w:pPr>
        <w:tabs>
          <w:tab w:val="left" w:pos="360"/>
        </w:tabs>
        <w:ind w:left="360"/>
        <w:jc w:val="both"/>
        <w:rPr>
          <w:color w:val="000000"/>
          <w:sz w:val="20"/>
        </w:rPr>
      </w:pPr>
    </w:p>
    <w:p w14:paraId="68971016" w14:textId="2EF85468" w:rsidR="008D1D2E" w:rsidRPr="00A74F7F" w:rsidRDefault="008D1D2E" w:rsidP="00AE69D1">
      <w:pPr>
        <w:numPr>
          <w:ilvl w:val="0"/>
          <w:numId w:val="106"/>
        </w:numPr>
        <w:tabs>
          <w:tab w:val="left" w:pos="360"/>
        </w:tabs>
        <w:jc w:val="both"/>
        <w:rPr>
          <w:color w:val="000000"/>
          <w:sz w:val="20"/>
        </w:rPr>
      </w:pPr>
      <w:r>
        <w:rPr>
          <w:color w:val="000000"/>
          <w:sz w:val="20"/>
        </w:rPr>
        <w:t>The p</w:t>
      </w:r>
      <w:r w:rsidRPr="00206030">
        <w:rPr>
          <w:color w:val="000000"/>
          <w:sz w:val="20"/>
        </w:rPr>
        <w:t xml:space="preserve">ermittee shall keep, in a satisfactory manner, records of the VOHAP concentration of each off-site material stream, as defined in 40 </w:t>
      </w:r>
      <w:r>
        <w:rPr>
          <w:color w:val="000000"/>
          <w:sz w:val="20"/>
        </w:rPr>
        <w:t>CFR Part 6</w:t>
      </w:r>
      <w:r w:rsidRPr="00206030">
        <w:rPr>
          <w:color w:val="000000"/>
          <w:sz w:val="20"/>
        </w:rPr>
        <w:t>3</w:t>
      </w:r>
      <w:r w:rsidR="001D2D83">
        <w:rPr>
          <w:color w:val="000000"/>
          <w:sz w:val="20"/>
        </w:rPr>
        <w:t>,</w:t>
      </w:r>
      <w:r w:rsidRPr="00206030">
        <w:rPr>
          <w:color w:val="000000"/>
          <w:sz w:val="20"/>
        </w:rPr>
        <w:t xml:space="preserve"> Subpart DD, processed in </w:t>
      </w:r>
      <w:r w:rsidR="00DD12A0">
        <w:rPr>
          <w:color w:val="000000"/>
          <w:sz w:val="20"/>
        </w:rPr>
        <w:t xml:space="preserve">FGWEST </w:t>
      </w:r>
      <w:r w:rsidRPr="00206030">
        <w:rPr>
          <w:color w:val="000000"/>
          <w:sz w:val="20"/>
        </w:rPr>
        <w:t>for each month and 12-month rolling time period.</w:t>
      </w:r>
      <w:r>
        <w:rPr>
          <w:rFonts w:cs="Arial"/>
          <w:sz w:val="20"/>
          <w:vertAlign w:val="superscript"/>
        </w:rPr>
        <w:t>2</w:t>
      </w:r>
      <w:r>
        <w:rPr>
          <w:color w:val="000000"/>
          <w:sz w:val="20"/>
        </w:rPr>
        <w:t xml:space="preserve"> </w:t>
      </w:r>
      <w:r w:rsidR="001D2D83">
        <w:rPr>
          <w:color w:val="000000"/>
          <w:sz w:val="20"/>
        </w:rPr>
        <w:t xml:space="preserve"> </w:t>
      </w:r>
      <w:r w:rsidRPr="00206030">
        <w:rPr>
          <w:b/>
          <w:color w:val="000000"/>
          <w:sz w:val="20"/>
        </w:rPr>
        <w:t>(</w:t>
      </w:r>
      <w:r w:rsidRPr="00206030">
        <w:rPr>
          <w:rFonts w:cs="Arial"/>
          <w:b/>
          <w:color w:val="000000"/>
          <w:sz w:val="20"/>
        </w:rPr>
        <w:t xml:space="preserve">40 </w:t>
      </w:r>
      <w:r>
        <w:rPr>
          <w:rFonts w:cs="Arial"/>
          <w:b/>
          <w:color w:val="000000"/>
          <w:sz w:val="20"/>
        </w:rPr>
        <w:t>CFR Part 6</w:t>
      </w:r>
      <w:r w:rsidRPr="00206030">
        <w:rPr>
          <w:rFonts w:cs="Arial"/>
          <w:b/>
          <w:color w:val="000000"/>
          <w:sz w:val="20"/>
        </w:rPr>
        <w:t>3</w:t>
      </w:r>
      <w:r w:rsidR="00A74F7F">
        <w:rPr>
          <w:rFonts w:cs="Arial"/>
          <w:b/>
          <w:color w:val="000000"/>
          <w:sz w:val="20"/>
        </w:rPr>
        <w:t>,</w:t>
      </w:r>
      <w:r w:rsidRPr="00206030">
        <w:rPr>
          <w:rFonts w:cs="Arial"/>
          <w:b/>
          <w:color w:val="000000"/>
          <w:sz w:val="20"/>
        </w:rPr>
        <w:t xml:space="preserve"> Subpart DD</w:t>
      </w:r>
      <w:r w:rsidR="003A352D">
        <w:rPr>
          <w:rFonts w:cs="Arial"/>
          <w:b/>
          <w:color w:val="000000"/>
          <w:sz w:val="20"/>
        </w:rPr>
        <w:t xml:space="preserve">, </w:t>
      </w:r>
      <w:r w:rsidR="003A352D" w:rsidRPr="00BD5123">
        <w:rPr>
          <w:b/>
          <w:color w:val="000000"/>
          <w:sz w:val="20"/>
        </w:rPr>
        <w:t>40 CFR 63.696(a)</w:t>
      </w:r>
      <w:r w:rsidRPr="00206030">
        <w:rPr>
          <w:rFonts w:cs="Arial"/>
          <w:b/>
          <w:color w:val="000000"/>
          <w:sz w:val="20"/>
        </w:rPr>
        <w:t>)</w:t>
      </w:r>
    </w:p>
    <w:p w14:paraId="5AD1A705" w14:textId="77777777" w:rsidR="00A74F7F" w:rsidRPr="00206030" w:rsidRDefault="00A74F7F" w:rsidP="00A74F7F">
      <w:pPr>
        <w:tabs>
          <w:tab w:val="left" w:pos="360"/>
        </w:tabs>
        <w:ind w:left="360"/>
        <w:jc w:val="both"/>
        <w:rPr>
          <w:color w:val="000000"/>
          <w:sz w:val="20"/>
        </w:rPr>
      </w:pPr>
    </w:p>
    <w:p w14:paraId="27F04A26" w14:textId="70F60F9E" w:rsidR="00C55EB3" w:rsidRPr="002C1484" w:rsidRDefault="00C55EB3" w:rsidP="00AE69D1">
      <w:pPr>
        <w:numPr>
          <w:ilvl w:val="0"/>
          <w:numId w:val="106"/>
        </w:numPr>
        <w:tabs>
          <w:tab w:val="left" w:pos="360"/>
        </w:tabs>
        <w:spacing w:after="60"/>
        <w:jc w:val="both"/>
        <w:rPr>
          <w:rFonts w:cs="Arial"/>
          <w:b/>
          <w:bCs/>
          <w:color w:val="000000"/>
          <w:sz w:val="20"/>
        </w:rPr>
      </w:pPr>
      <w:r>
        <w:rPr>
          <w:rFonts w:cs="Arial"/>
          <w:noProof/>
          <w:sz w:val="20"/>
        </w:rPr>
        <w:t>The p</w:t>
      </w:r>
      <w:r w:rsidRPr="00D3793B">
        <w:rPr>
          <w:rFonts w:cs="Arial"/>
          <w:noProof/>
          <w:sz w:val="20"/>
        </w:rPr>
        <w:t xml:space="preserve">ermittee shall maintain records for each waste stream treated in </w:t>
      </w:r>
      <w:r w:rsidR="00DD12A0">
        <w:rPr>
          <w:rFonts w:cs="Arial"/>
          <w:noProof/>
          <w:sz w:val="20"/>
        </w:rPr>
        <w:t xml:space="preserve">FGWEST </w:t>
      </w:r>
      <w:r w:rsidRPr="00D3793B">
        <w:rPr>
          <w:rFonts w:cs="Arial"/>
          <w:noProof/>
          <w:sz w:val="20"/>
        </w:rPr>
        <w:t xml:space="preserve">sufficient to demonstrate that the waste was not subject to the control requirements </w:t>
      </w:r>
      <w:r w:rsidR="00692A9E">
        <w:rPr>
          <w:color w:val="000000"/>
          <w:sz w:val="20"/>
        </w:rPr>
        <w:t xml:space="preserve">of </w:t>
      </w:r>
      <w:r w:rsidR="00692A9E" w:rsidRPr="00206030">
        <w:rPr>
          <w:color w:val="000000"/>
          <w:sz w:val="20"/>
        </w:rPr>
        <w:t>the National Emission Standard</w:t>
      </w:r>
      <w:r w:rsidR="00322B55">
        <w:rPr>
          <w:color w:val="000000"/>
          <w:sz w:val="20"/>
        </w:rPr>
        <w:t>s</w:t>
      </w:r>
      <w:r w:rsidR="00692A9E" w:rsidRPr="00206030">
        <w:rPr>
          <w:color w:val="000000"/>
          <w:sz w:val="20"/>
        </w:rPr>
        <w:t xml:space="preserve"> for Benzene Waste Operations, 40 </w:t>
      </w:r>
      <w:r w:rsidR="00692A9E">
        <w:rPr>
          <w:color w:val="000000"/>
          <w:sz w:val="20"/>
        </w:rPr>
        <w:t xml:space="preserve">CFR </w:t>
      </w:r>
      <w:r w:rsidR="00692A9E" w:rsidRPr="004E5664">
        <w:rPr>
          <w:color w:val="000000"/>
          <w:sz w:val="20"/>
        </w:rPr>
        <w:t>Part 61</w:t>
      </w:r>
      <w:r w:rsidR="001D2D83">
        <w:rPr>
          <w:color w:val="000000"/>
          <w:sz w:val="20"/>
        </w:rPr>
        <w:t>,</w:t>
      </w:r>
      <w:r w:rsidR="00692A9E" w:rsidRPr="004E5664">
        <w:rPr>
          <w:color w:val="000000"/>
          <w:sz w:val="20"/>
        </w:rPr>
        <w:t xml:space="preserve"> Subpart FF.</w:t>
      </w:r>
      <w:r w:rsidR="00692A9E" w:rsidRPr="00354F8F">
        <w:rPr>
          <w:color w:val="000000"/>
          <w:sz w:val="20"/>
          <w:vertAlign w:val="superscript"/>
        </w:rPr>
        <w:t>2</w:t>
      </w:r>
      <w:r w:rsidR="00692A9E" w:rsidRPr="004E5664">
        <w:rPr>
          <w:color w:val="000000"/>
          <w:sz w:val="20"/>
        </w:rPr>
        <w:t xml:space="preserve"> </w:t>
      </w:r>
      <w:r w:rsidR="001D2D83">
        <w:rPr>
          <w:color w:val="000000"/>
          <w:sz w:val="20"/>
        </w:rPr>
        <w:t xml:space="preserve"> </w:t>
      </w:r>
      <w:r w:rsidR="00692A9E" w:rsidRPr="004E5664">
        <w:rPr>
          <w:b/>
          <w:color w:val="000000"/>
          <w:sz w:val="20"/>
        </w:rPr>
        <w:t>(</w:t>
      </w:r>
      <w:r w:rsidR="00692A9E" w:rsidRPr="004E5664">
        <w:rPr>
          <w:rFonts w:cs="Arial"/>
          <w:b/>
          <w:color w:val="000000"/>
          <w:sz w:val="20"/>
        </w:rPr>
        <w:t>40 CFR Part 61</w:t>
      </w:r>
      <w:r w:rsidR="001D2D83">
        <w:rPr>
          <w:rFonts w:cs="Arial"/>
          <w:b/>
          <w:color w:val="000000"/>
          <w:sz w:val="20"/>
        </w:rPr>
        <w:t>,</w:t>
      </w:r>
      <w:r w:rsidR="00692A9E" w:rsidRPr="004E5664">
        <w:rPr>
          <w:rFonts w:cs="Arial"/>
          <w:b/>
          <w:color w:val="000000"/>
          <w:sz w:val="20"/>
        </w:rPr>
        <w:t xml:space="preserve"> Subpart FF</w:t>
      </w:r>
      <w:r w:rsidR="001E1DE2">
        <w:rPr>
          <w:rFonts w:cs="Arial"/>
          <w:b/>
          <w:color w:val="000000"/>
          <w:sz w:val="20"/>
        </w:rPr>
        <w:t>, 40 CFR 61.342</w:t>
      </w:r>
      <w:r w:rsidR="00692A9E" w:rsidRPr="004E5664">
        <w:rPr>
          <w:rFonts w:cs="Arial"/>
          <w:b/>
          <w:color w:val="000000"/>
          <w:sz w:val="20"/>
        </w:rPr>
        <w:t>)</w:t>
      </w:r>
    </w:p>
    <w:p w14:paraId="27E4564F" w14:textId="3FE19E43" w:rsidR="00080AED" w:rsidRDefault="00080AED">
      <w:pPr>
        <w:rPr>
          <w:rFonts w:cs="Arial"/>
          <w:b/>
          <w:color w:val="000000"/>
          <w:sz w:val="20"/>
        </w:rPr>
      </w:pPr>
      <w:r>
        <w:rPr>
          <w:rFonts w:cs="Arial"/>
          <w:b/>
          <w:color w:val="000000"/>
          <w:sz w:val="20"/>
        </w:rPr>
        <w:br w:type="page"/>
      </w:r>
    </w:p>
    <w:p w14:paraId="4D814981" w14:textId="77777777" w:rsidR="00A74F7F" w:rsidRPr="004E5664" w:rsidRDefault="00A74F7F" w:rsidP="00A74F7F">
      <w:pPr>
        <w:tabs>
          <w:tab w:val="left" w:pos="360"/>
        </w:tabs>
        <w:ind w:left="360"/>
        <w:jc w:val="both"/>
        <w:rPr>
          <w:rFonts w:cs="Arial"/>
          <w:b/>
          <w:color w:val="000000"/>
          <w:sz w:val="20"/>
        </w:rPr>
      </w:pPr>
    </w:p>
    <w:p w14:paraId="395CD6E3" w14:textId="4E9DF439" w:rsidR="00293BD3" w:rsidRDefault="00293BD3" w:rsidP="00AE69D1">
      <w:pPr>
        <w:numPr>
          <w:ilvl w:val="0"/>
          <w:numId w:val="106"/>
        </w:numPr>
        <w:jc w:val="both"/>
        <w:rPr>
          <w:b/>
          <w:color w:val="000000"/>
          <w:sz w:val="20"/>
        </w:rPr>
      </w:pPr>
      <w:r w:rsidRPr="001A38AD">
        <w:rPr>
          <w:bCs/>
          <w:color w:val="000000"/>
          <w:sz w:val="20"/>
        </w:rPr>
        <w:t xml:space="preserve">The permittee shall conduct and record the results of a visible emission observation (described in Appendix </w:t>
      </w:r>
      <w:r>
        <w:rPr>
          <w:bCs/>
          <w:color w:val="000000"/>
          <w:sz w:val="20"/>
        </w:rPr>
        <w:t>3-1</w:t>
      </w:r>
      <w:r w:rsidRPr="001A38AD">
        <w:rPr>
          <w:bCs/>
          <w:color w:val="000000"/>
          <w:sz w:val="20"/>
        </w:rPr>
        <w:t xml:space="preserve">) of the silo baghouse exhausts once per calendar month during a period when the silos are being filled. </w:t>
      </w:r>
      <w:r w:rsidR="00EB407E">
        <w:rPr>
          <w:bCs/>
          <w:color w:val="000000"/>
          <w:sz w:val="20"/>
        </w:rPr>
        <w:t xml:space="preserve"> </w:t>
      </w:r>
      <w:r w:rsidRPr="001A38AD">
        <w:rPr>
          <w:bCs/>
          <w:color w:val="000000"/>
          <w:sz w:val="20"/>
        </w:rPr>
        <w:t>The frequency of observations may be changed with the written approval of the AQD District Supervisor.</w:t>
      </w:r>
      <w:r w:rsidRPr="001A38AD">
        <w:rPr>
          <w:bCs/>
          <w:color w:val="000000"/>
          <w:sz w:val="20"/>
          <w:vertAlign w:val="superscript"/>
        </w:rPr>
        <w:t>2</w:t>
      </w:r>
      <w:r w:rsidRPr="001A38AD">
        <w:rPr>
          <w:b/>
          <w:color w:val="000000"/>
          <w:sz w:val="20"/>
        </w:rPr>
        <w:t xml:space="preserve"> </w:t>
      </w:r>
      <w:r w:rsidR="00EB407E">
        <w:rPr>
          <w:b/>
          <w:color w:val="000000"/>
          <w:sz w:val="20"/>
        </w:rPr>
        <w:t xml:space="preserve"> </w:t>
      </w:r>
      <w:r w:rsidRPr="001A38AD">
        <w:rPr>
          <w:b/>
          <w:color w:val="000000"/>
          <w:sz w:val="20"/>
        </w:rPr>
        <w:t>(R</w:t>
      </w:r>
      <w:r w:rsidR="00EB407E">
        <w:rPr>
          <w:b/>
          <w:color w:val="000000"/>
          <w:sz w:val="20"/>
        </w:rPr>
        <w:t> </w:t>
      </w:r>
      <w:r w:rsidRPr="001A38AD">
        <w:rPr>
          <w:b/>
          <w:color w:val="000000"/>
          <w:sz w:val="20"/>
        </w:rPr>
        <w:t>336.1331)</w:t>
      </w:r>
    </w:p>
    <w:p w14:paraId="33AC0F12" w14:textId="77777777" w:rsidR="00FB0018" w:rsidRDefault="00FB0018" w:rsidP="00A0150F">
      <w:pPr>
        <w:ind w:left="360"/>
        <w:jc w:val="both"/>
        <w:rPr>
          <w:b/>
          <w:color w:val="000000"/>
          <w:sz w:val="20"/>
        </w:rPr>
      </w:pPr>
    </w:p>
    <w:p w14:paraId="1647BEE0" w14:textId="74444822" w:rsidR="00C360B4" w:rsidRPr="00A0150F" w:rsidRDefault="00C360B4" w:rsidP="00FB0018">
      <w:pPr>
        <w:numPr>
          <w:ilvl w:val="0"/>
          <w:numId w:val="106"/>
        </w:numPr>
        <w:jc w:val="both"/>
        <w:rPr>
          <w:bCs/>
          <w:color w:val="000000"/>
          <w:sz w:val="20"/>
        </w:rPr>
      </w:pPr>
      <w:r w:rsidRPr="00A0150F">
        <w:rPr>
          <w:bCs/>
          <w:color w:val="000000"/>
          <w:sz w:val="20"/>
        </w:rPr>
        <w:t xml:space="preserve">The permittee </w:t>
      </w:r>
      <w:bookmarkStart w:id="113" w:name="_Hlk148952604"/>
      <w:r w:rsidRPr="00A0150F">
        <w:rPr>
          <w:bCs/>
          <w:color w:val="000000"/>
          <w:sz w:val="20"/>
        </w:rPr>
        <w:t xml:space="preserve">may only increase </w:t>
      </w:r>
      <w:r w:rsidR="003F133C">
        <w:rPr>
          <w:bCs/>
          <w:color w:val="000000"/>
          <w:sz w:val="20"/>
        </w:rPr>
        <w:t>the</w:t>
      </w:r>
      <w:r w:rsidRPr="00A0150F">
        <w:rPr>
          <w:bCs/>
          <w:color w:val="000000"/>
          <w:sz w:val="20"/>
        </w:rPr>
        <w:t xml:space="preserve"> freque</w:t>
      </w:r>
      <w:r w:rsidR="00FB0018" w:rsidRPr="00A0150F">
        <w:rPr>
          <w:bCs/>
          <w:color w:val="000000"/>
          <w:sz w:val="20"/>
        </w:rPr>
        <w:t xml:space="preserve">ncy of visible emission observations required in SC VI.12. </w:t>
      </w:r>
      <w:r w:rsidR="00FB0018" w:rsidRPr="00D57148">
        <w:rPr>
          <w:bCs/>
          <w:color w:val="000000"/>
          <w:sz w:val="20"/>
        </w:rPr>
        <w:t>The permittee shall keep, in a satisfactory manner</w:t>
      </w:r>
      <w:r w:rsidR="00FB0018">
        <w:rPr>
          <w:bCs/>
          <w:color w:val="000000"/>
          <w:sz w:val="20"/>
        </w:rPr>
        <w:t>,</w:t>
      </w:r>
      <w:r w:rsidR="00FB0018" w:rsidRPr="00D57148">
        <w:rPr>
          <w:bCs/>
          <w:color w:val="000000"/>
          <w:sz w:val="20"/>
        </w:rPr>
        <w:t xml:space="preserve"> a log of </w:t>
      </w:r>
      <w:r w:rsidR="00FB0018">
        <w:rPr>
          <w:bCs/>
          <w:color w:val="000000"/>
          <w:sz w:val="20"/>
        </w:rPr>
        <w:t xml:space="preserve">all </w:t>
      </w:r>
      <w:r w:rsidR="00FB0018" w:rsidRPr="001A38AD">
        <w:rPr>
          <w:bCs/>
          <w:color w:val="000000"/>
          <w:sz w:val="20"/>
        </w:rPr>
        <w:t>visible emission observation</w:t>
      </w:r>
      <w:r w:rsidR="00FB0018">
        <w:rPr>
          <w:bCs/>
          <w:color w:val="000000"/>
          <w:sz w:val="20"/>
        </w:rPr>
        <w:t>s</w:t>
      </w:r>
      <w:r w:rsidR="00FB0018" w:rsidRPr="001A38AD">
        <w:rPr>
          <w:bCs/>
          <w:color w:val="000000"/>
          <w:sz w:val="20"/>
        </w:rPr>
        <w:t xml:space="preserve"> (described in Appendix </w:t>
      </w:r>
      <w:r w:rsidR="00FB0018">
        <w:rPr>
          <w:bCs/>
          <w:color w:val="000000"/>
          <w:sz w:val="20"/>
        </w:rPr>
        <w:t>3-1</w:t>
      </w:r>
      <w:r w:rsidR="00FB0018" w:rsidRPr="001A38AD">
        <w:rPr>
          <w:bCs/>
          <w:color w:val="000000"/>
          <w:sz w:val="20"/>
        </w:rPr>
        <w:t>) of the silo baghouse exhausts</w:t>
      </w:r>
      <w:r w:rsidR="00FB0018">
        <w:rPr>
          <w:bCs/>
          <w:color w:val="000000"/>
          <w:sz w:val="20"/>
        </w:rPr>
        <w:t xml:space="preserve"> including the time, duration, and a</w:t>
      </w:r>
      <w:r w:rsidR="00FB0018" w:rsidRPr="00354F8F">
        <w:rPr>
          <w:rFonts w:cs="Arial"/>
          <w:sz w:val="20"/>
        </w:rPr>
        <w:t xml:space="preserve"> description of </w:t>
      </w:r>
      <w:r w:rsidR="00FB0018">
        <w:rPr>
          <w:rFonts w:cs="Arial"/>
          <w:sz w:val="20"/>
        </w:rPr>
        <w:t xml:space="preserve">any increases in monitoring frequency and the reason for </w:t>
      </w:r>
      <w:r w:rsidR="00FB0018" w:rsidRPr="00354F8F">
        <w:rPr>
          <w:rFonts w:cs="Arial"/>
          <w:sz w:val="20"/>
        </w:rPr>
        <w:t>the changes</w:t>
      </w:r>
      <w:r w:rsidR="00FB0018" w:rsidRPr="00D57148">
        <w:rPr>
          <w:bCs/>
          <w:color w:val="000000"/>
          <w:sz w:val="20"/>
        </w:rPr>
        <w:t>.</w:t>
      </w:r>
      <w:r w:rsidR="00FB0018">
        <w:rPr>
          <w:bCs/>
          <w:color w:val="000000"/>
          <w:sz w:val="20"/>
        </w:rPr>
        <w:t xml:space="preserve"> </w:t>
      </w:r>
      <w:r w:rsidR="00FB0018" w:rsidRPr="00D57148">
        <w:rPr>
          <w:bCs/>
          <w:color w:val="000000"/>
          <w:sz w:val="20"/>
        </w:rPr>
        <w:t xml:space="preserve"> The permittee shall keep all records on file and make them available to the Department upon request.</w:t>
      </w:r>
      <w:r w:rsidR="00FB0018">
        <w:rPr>
          <w:bCs/>
          <w:color w:val="000000"/>
          <w:sz w:val="20"/>
        </w:rPr>
        <w:t xml:space="preserve"> </w:t>
      </w:r>
      <w:bookmarkEnd w:id="113"/>
      <w:r w:rsidR="00FB0018">
        <w:rPr>
          <w:bCs/>
          <w:color w:val="000000"/>
          <w:sz w:val="20"/>
        </w:rPr>
        <w:t xml:space="preserve"> </w:t>
      </w:r>
      <w:r w:rsidR="00FB0018" w:rsidRPr="00021E1F">
        <w:rPr>
          <w:rFonts w:cs="Arial"/>
          <w:b/>
          <w:color w:val="000000"/>
          <w:sz w:val="20"/>
        </w:rPr>
        <w:t>(</w:t>
      </w:r>
      <w:r w:rsidR="00FB0018" w:rsidRPr="00FE0AD0">
        <w:rPr>
          <w:b/>
          <w:sz w:val="20"/>
        </w:rPr>
        <w:t>R 336.1213(3)</w:t>
      </w:r>
      <w:r w:rsidR="00FB0018">
        <w:rPr>
          <w:b/>
          <w:sz w:val="20"/>
        </w:rPr>
        <w:t>)</w:t>
      </w:r>
    </w:p>
    <w:p w14:paraId="7FF98F88" w14:textId="77777777" w:rsidR="00A74F7F" w:rsidRPr="004E5664" w:rsidRDefault="00A74F7F" w:rsidP="00A74F7F">
      <w:pPr>
        <w:tabs>
          <w:tab w:val="left" w:pos="360"/>
        </w:tabs>
        <w:ind w:left="360"/>
        <w:jc w:val="both"/>
        <w:rPr>
          <w:color w:val="000000"/>
          <w:sz w:val="20"/>
        </w:rPr>
      </w:pPr>
    </w:p>
    <w:p w14:paraId="6355021E" w14:textId="03ED1D42" w:rsidR="00756ADB" w:rsidRDefault="00756ADB" w:rsidP="00AE69D1">
      <w:pPr>
        <w:numPr>
          <w:ilvl w:val="0"/>
          <w:numId w:val="106"/>
        </w:numPr>
        <w:jc w:val="both"/>
        <w:rPr>
          <w:b/>
          <w:color w:val="000000"/>
          <w:sz w:val="20"/>
        </w:rPr>
      </w:pPr>
      <w:r>
        <w:rPr>
          <w:sz w:val="20"/>
        </w:rPr>
        <w:t xml:space="preserve">The permittee shall continuously measure the pressure drop and record every five minutes as an indicator of proper operation of the dust collector. </w:t>
      </w:r>
      <w:r w:rsidR="00EB407E">
        <w:rPr>
          <w:sz w:val="20"/>
        </w:rPr>
        <w:t xml:space="preserve"> </w:t>
      </w:r>
      <w:r>
        <w:rPr>
          <w:sz w:val="20"/>
        </w:rPr>
        <w:t>The indicator range is 1.5” to 8.0” water column (WC).</w:t>
      </w:r>
      <w:r w:rsidR="00EB407E">
        <w:rPr>
          <w:sz w:val="20"/>
        </w:rPr>
        <w:t xml:space="preserve"> </w:t>
      </w:r>
      <w:r>
        <w:rPr>
          <w:sz w:val="20"/>
        </w:rPr>
        <w:t xml:space="preserve"> </w:t>
      </w:r>
      <w:r>
        <w:rPr>
          <w:b/>
          <w:bCs/>
          <w:sz w:val="20"/>
        </w:rPr>
        <w:t>(40 CFR 64.6(c)(1)(i) and (ii))</w:t>
      </w:r>
    </w:p>
    <w:p w14:paraId="4F3F1DAD" w14:textId="77777777" w:rsidR="00756ADB" w:rsidRPr="001159F7" w:rsidRDefault="00756ADB" w:rsidP="00756ADB">
      <w:pPr>
        <w:ind w:left="360"/>
        <w:jc w:val="both"/>
        <w:rPr>
          <w:b/>
          <w:color w:val="000000"/>
          <w:sz w:val="20"/>
        </w:rPr>
      </w:pPr>
    </w:p>
    <w:p w14:paraId="43625B73" w14:textId="18420B6B" w:rsidR="00756ADB" w:rsidRPr="00AF1E7F" w:rsidRDefault="00756ADB" w:rsidP="00AE69D1">
      <w:pPr>
        <w:numPr>
          <w:ilvl w:val="0"/>
          <w:numId w:val="106"/>
        </w:numPr>
        <w:jc w:val="both"/>
        <w:rPr>
          <w:b/>
          <w:color w:val="000000"/>
          <w:sz w:val="20"/>
        </w:rPr>
      </w:pPr>
      <w:r w:rsidRPr="001159F7">
        <w:rPr>
          <w:sz w:val="20"/>
        </w:rPr>
        <w:t>The pressure gauge shall continuously monitor</w:t>
      </w:r>
      <w:r>
        <w:rPr>
          <w:sz w:val="20"/>
        </w:rPr>
        <w:t xml:space="preserve"> the pressure drop across the baghouse.</w:t>
      </w:r>
      <w:r w:rsidR="00EB407E">
        <w:rPr>
          <w:sz w:val="20"/>
        </w:rPr>
        <w:t xml:space="preserve"> </w:t>
      </w:r>
      <w:r w:rsidRPr="001159F7">
        <w:rPr>
          <w:sz w:val="20"/>
        </w:rPr>
        <w:t xml:space="preserve"> The averaging period is </w:t>
      </w:r>
      <w:r>
        <w:rPr>
          <w:sz w:val="20"/>
        </w:rPr>
        <w:t xml:space="preserve">five-minute block average. </w:t>
      </w:r>
      <w:r w:rsidR="00EB407E">
        <w:rPr>
          <w:sz w:val="20"/>
        </w:rPr>
        <w:t xml:space="preserve"> </w:t>
      </w:r>
      <w:r w:rsidRPr="001159F7">
        <w:rPr>
          <w:sz w:val="20"/>
        </w:rPr>
        <w:t xml:space="preserve">The monitor shall be calibrated </w:t>
      </w:r>
      <w:r>
        <w:rPr>
          <w:sz w:val="20"/>
        </w:rPr>
        <w:t>annually or according to manufacturer recommendations whichever is more frequent.</w:t>
      </w:r>
      <w:r w:rsidR="00EB407E">
        <w:rPr>
          <w:sz w:val="20"/>
        </w:rPr>
        <w:t xml:space="preserve"> </w:t>
      </w:r>
      <w:r w:rsidRPr="001159F7">
        <w:rPr>
          <w:sz w:val="20"/>
        </w:rPr>
        <w:t xml:space="preserve"> </w:t>
      </w:r>
      <w:r w:rsidRPr="001159F7">
        <w:rPr>
          <w:b/>
          <w:bCs/>
          <w:sz w:val="20"/>
        </w:rPr>
        <w:t xml:space="preserve">(40 CFR 64.6(c)(1)(iii)) </w:t>
      </w:r>
    </w:p>
    <w:p w14:paraId="2F5B304E" w14:textId="77777777" w:rsidR="00756ADB" w:rsidRPr="00AF1E7F" w:rsidRDefault="00756ADB" w:rsidP="00756ADB">
      <w:pPr>
        <w:ind w:left="360"/>
        <w:jc w:val="both"/>
        <w:rPr>
          <w:b/>
          <w:color w:val="000000"/>
          <w:sz w:val="20"/>
        </w:rPr>
      </w:pPr>
    </w:p>
    <w:p w14:paraId="5858FEE5" w14:textId="38BCB9C6" w:rsidR="00756ADB" w:rsidRPr="00DF4F41" w:rsidRDefault="00756ADB" w:rsidP="00AE69D1">
      <w:pPr>
        <w:numPr>
          <w:ilvl w:val="0"/>
          <w:numId w:val="106"/>
        </w:numPr>
        <w:jc w:val="both"/>
        <w:rPr>
          <w:b/>
          <w:color w:val="000000"/>
          <w:sz w:val="20"/>
        </w:rPr>
      </w:pPr>
      <w:r w:rsidRPr="00AF1E7F">
        <w:rPr>
          <w:sz w:val="20"/>
        </w:rPr>
        <w:t xml:space="preserve">An excursion is a departure from the indicator range of </w:t>
      </w:r>
      <w:r>
        <w:rPr>
          <w:sz w:val="20"/>
        </w:rPr>
        <w:t>1.5” to 8.0” WC based on a five-minute block average.</w:t>
      </w:r>
      <w:r w:rsidRPr="00AF1E7F">
        <w:rPr>
          <w:sz w:val="20"/>
        </w:rPr>
        <w:t xml:space="preserve"> </w:t>
      </w:r>
      <w:r w:rsidR="00EB407E">
        <w:rPr>
          <w:sz w:val="20"/>
        </w:rPr>
        <w:t xml:space="preserve"> </w:t>
      </w:r>
      <w:r w:rsidRPr="00AF1E7F">
        <w:rPr>
          <w:b/>
          <w:bCs/>
          <w:sz w:val="20"/>
        </w:rPr>
        <w:t xml:space="preserve">(40 CFR 64.6(c)(2)) </w:t>
      </w:r>
    </w:p>
    <w:p w14:paraId="693779DF" w14:textId="77777777" w:rsidR="00756ADB" w:rsidRPr="00DF4F41" w:rsidRDefault="00756ADB" w:rsidP="00756ADB">
      <w:pPr>
        <w:ind w:left="360"/>
        <w:jc w:val="both"/>
        <w:rPr>
          <w:b/>
          <w:color w:val="000000"/>
          <w:sz w:val="20"/>
        </w:rPr>
      </w:pPr>
    </w:p>
    <w:p w14:paraId="323C0341" w14:textId="3552D815" w:rsidR="00756ADB" w:rsidRPr="00756ADB" w:rsidRDefault="00756ADB" w:rsidP="00AE69D1">
      <w:pPr>
        <w:numPr>
          <w:ilvl w:val="0"/>
          <w:numId w:val="106"/>
        </w:numPr>
        <w:jc w:val="both"/>
        <w:rPr>
          <w:sz w:val="20"/>
        </w:rPr>
      </w:pPr>
      <w:r w:rsidRPr="00756ADB">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w:t>
      </w:r>
      <w:r w:rsidR="00EB407E">
        <w:rPr>
          <w:sz w:val="20"/>
        </w:rPr>
        <w:t xml:space="preserve"> </w:t>
      </w:r>
      <w:r w:rsidRPr="00756ADB">
        <w:rPr>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EB407E">
        <w:rPr>
          <w:sz w:val="20"/>
        </w:rPr>
        <w:t xml:space="preserve"> </w:t>
      </w:r>
      <w:r w:rsidRPr="00756ADB">
        <w:rPr>
          <w:sz w:val="20"/>
        </w:rPr>
        <w:t xml:space="preserve">An excursion triggers an inspection and corrective action. </w:t>
      </w:r>
      <w:r w:rsidR="00EB407E">
        <w:rPr>
          <w:sz w:val="20"/>
        </w:rPr>
        <w:t xml:space="preserve"> </w:t>
      </w:r>
      <w:r w:rsidRPr="00756ADB">
        <w:rPr>
          <w:b/>
          <w:bCs/>
          <w:sz w:val="20"/>
        </w:rPr>
        <w:t xml:space="preserve">(40 CFR 64.7(d)) </w:t>
      </w:r>
    </w:p>
    <w:p w14:paraId="4355A8AF" w14:textId="77777777" w:rsidR="00756ADB" w:rsidRDefault="00756ADB" w:rsidP="00756ADB">
      <w:pPr>
        <w:ind w:left="360"/>
        <w:jc w:val="both"/>
        <w:rPr>
          <w:sz w:val="20"/>
        </w:rPr>
      </w:pPr>
    </w:p>
    <w:p w14:paraId="483513C5" w14:textId="4421D5A5" w:rsidR="00756ADB" w:rsidRPr="003735A8" w:rsidRDefault="00756ADB" w:rsidP="00AE69D1">
      <w:pPr>
        <w:numPr>
          <w:ilvl w:val="0"/>
          <w:numId w:val="106"/>
        </w:numPr>
        <w:jc w:val="both"/>
        <w:rPr>
          <w:sz w:val="20"/>
        </w:rPr>
      </w:pPr>
      <w:r w:rsidRPr="003735A8">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w:t>
      </w:r>
      <w:r w:rsidR="00EB407E">
        <w:rPr>
          <w:sz w:val="20"/>
        </w:rPr>
        <w:t xml:space="preserve"> </w:t>
      </w:r>
      <w:r w:rsidRPr="003735A8">
        <w:rPr>
          <w:sz w:val="20"/>
        </w:rPr>
        <w:t xml:space="preserve">Data recorded during monitoring malfunctions, associated repairs, and required quality assurance or control activities shall not be used for purposes of this part, including data averages and calculations or fulfilling a minimum data availability requirement, if applicable. </w:t>
      </w:r>
      <w:r w:rsidR="00EB407E">
        <w:rPr>
          <w:sz w:val="20"/>
        </w:rPr>
        <w:t xml:space="preserve"> </w:t>
      </w:r>
      <w:r w:rsidRPr="003735A8">
        <w:rPr>
          <w:sz w:val="20"/>
        </w:rPr>
        <w:t xml:space="preserve">The owner or operator shall use all the data collected during all other periods in assessing the operation of the control device and associated control system. </w:t>
      </w:r>
      <w:r w:rsidR="00EB407E">
        <w:rPr>
          <w:sz w:val="20"/>
        </w:rPr>
        <w:t xml:space="preserve"> </w:t>
      </w:r>
      <w:r w:rsidRPr="003735A8">
        <w:rPr>
          <w:sz w:val="20"/>
        </w:rPr>
        <w:t xml:space="preserve">A monitoring malfunction is any sudden, infrequent, not reasonably preventable failure of the monitoring to provide valid data. </w:t>
      </w:r>
      <w:r w:rsidR="00EB407E">
        <w:rPr>
          <w:sz w:val="20"/>
        </w:rPr>
        <w:t xml:space="preserve"> </w:t>
      </w:r>
      <w:r w:rsidRPr="003735A8">
        <w:rPr>
          <w:sz w:val="20"/>
        </w:rPr>
        <w:t xml:space="preserve">Monitoring failures that are caused in part by poor maintenance or careless operation are not malfunctions. </w:t>
      </w:r>
      <w:r w:rsidR="00EB407E">
        <w:rPr>
          <w:sz w:val="20"/>
        </w:rPr>
        <w:t xml:space="preserve"> </w:t>
      </w:r>
      <w:r w:rsidRPr="003735A8">
        <w:rPr>
          <w:b/>
          <w:bCs/>
          <w:sz w:val="20"/>
        </w:rPr>
        <w:t xml:space="preserve">(40 CFR 64.6(c)(3), 40 CFR 64.7(c)) </w:t>
      </w:r>
    </w:p>
    <w:p w14:paraId="3744505F" w14:textId="77777777" w:rsidR="00756ADB" w:rsidRDefault="00756ADB" w:rsidP="00756ADB">
      <w:pPr>
        <w:ind w:left="360"/>
        <w:jc w:val="both"/>
        <w:rPr>
          <w:sz w:val="20"/>
        </w:rPr>
      </w:pPr>
    </w:p>
    <w:p w14:paraId="52CC2440" w14:textId="610DE126" w:rsidR="00756ADB" w:rsidRDefault="00756ADB" w:rsidP="00AE69D1">
      <w:pPr>
        <w:numPr>
          <w:ilvl w:val="0"/>
          <w:numId w:val="106"/>
        </w:numPr>
        <w:jc w:val="both"/>
        <w:rPr>
          <w:sz w:val="20"/>
        </w:rPr>
      </w:pPr>
      <w:r w:rsidRPr="003735A8">
        <w:rPr>
          <w:sz w:val="20"/>
        </w:rPr>
        <w:t>The permittee shall properly maintain the monitoring system, including keeping necessary parts for routine repair of the monitoring equipment.</w:t>
      </w:r>
      <w:r w:rsidR="00EB407E">
        <w:rPr>
          <w:sz w:val="20"/>
        </w:rPr>
        <w:t xml:space="preserve"> </w:t>
      </w:r>
      <w:r w:rsidRPr="003735A8">
        <w:rPr>
          <w:sz w:val="20"/>
        </w:rPr>
        <w:t xml:space="preserve"> </w:t>
      </w:r>
      <w:r w:rsidRPr="003735A8">
        <w:rPr>
          <w:b/>
          <w:bCs/>
          <w:sz w:val="20"/>
        </w:rPr>
        <w:t xml:space="preserve">(40 CFR 64.7(b)) </w:t>
      </w:r>
    </w:p>
    <w:p w14:paraId="7C979FFC" w14:textId="77777777" w:rsidR="00756ADB" w:rsidRDefault="00756ADB" w:rsidP="00756ADB">
      <w:pPr>
        <w:jc w:val="both"/>
        <w:rPr>
          <w:sz w:val="20"/>
        </w:rPr>
      </w:pPr>
    </w:p>
    <w:p w14:paraId="5FE18699" w14:textId="6C835036" w:rsidR="00756ADB" w:rsidRPr="008A51A1" w:rsidRDefault="00756ADB" w:rsidP="00AE69D1">
      <w:pPr>
        <w:numPr>
          <w:ilvl w:val="0"/>
          <w:numId w:val="106"/>
        </w:numPr>
        <w:jc w:val="both"/>
        <w:rPr>
          <w:sz w:val="20"/>
        </w:rPr>
      </w:pPr>
      <w:r w:rsidRPr="008A51A1">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00EB407E">
        <w:rPr>
          <w:sz w:val="20"/>
        </w:rPr>
        <w:t xml:space="preserve"> </w:t>
      </w:r>
      <w:r w:rsidRPr="008A51A1">
        <w:rPr>
          <w:b/>
          <w:bCs/>
          <w:sz w:val="20"/>
        </w:rPr>
        <w:t>(40 CFR 64.9(b)(1))</w:t>
      </w:r>
    </w:p>
    <w:p w14:paraId="459C6CAA" w14:textId="77777777" w:rsidR="00A74F7F" w:rsidRDefault="00A74F7F" w:rsidP="00EB407E">
      <w:pPr>
        <w:jc w:val="both"/>
        <w:rPr>
          <w:b/>
          <w:color w:val="000000"/>
          <w:sz w:val="20"/>
        </w:rPr>
      </w:pPr>
    </w:p>
    <w:p w14:paraId="3DD5FF6F" w14:textId="1D0192BF" w:rsidR="008D1D2E" w:rsidRPr="00206030" w:rsidRDefault="008D1D2E" w:rsidP="00EB407E">
      <w:pPr>
        <w:jc w:val="both"/>
        <w:rPr>
          <w:b/>
          <w:color w:val="000000"/>
          <w:sz w:val="20"/>
        </w:rPr>
      </w:pPr>
      <w:r w:rsidRPr="00206030">
        <w:rPr>
          <w:b/>
          <w:color w:val="000000"/>
          <w:sz w:val="20"/>
        </w:rPr>
        <w:t>See Appendi</w:t>
      </w:r>
      <w:r>
        <w:rPr>
          <w:b/>
          <w:color w:val="000000"/>
          <w:sz w:val="20"/>
        </w:rPr>
        <w:t xml:space="preserve">x </w:t>
      </w:r>
      <w:r w:rsidRPr="00206030">
        <w:rPr>
          <w:b/>
          <w:color w:val="000000"/>
          <w:sz w:val="20"/>
        </w:rPr>
        <w:t>7</w:t>
      </w:r>
      <w:r>
        <w:rPr>
          <w:b/>
          <w:color w:val="000000"/>
          <w:sz w:val="20"/>
        </w:rPr>
        <w:t>-1</w:t>
      </w:r>
    </w:p>
    <w:p w14:paraId="12AC95F7" w14:textId="77777777" w:rsidR="00FC5137" w:rsidRPr="008B5C27" w:rsidRDefault="00FC5137" w:rsidP="00EB407E">
      <w:pPr>
        <w:jc w:val="both"/>
        <w:rPr>
          <w:sz w:val="20"/>
        </w:rPr>
      </w:pPr>
    </w:p>
    <w:p w14:paraId="0201D1EB" w14:textId="77777777" w:rsidR="00FC5137" w:rsidRDefault="00FC5137" w:rsidP="001A652A">
      <w:pPr>
        <w:jc w:val="both"/>
        <w:rPr>
          <w:b/>
          <w:u w:val="single"/>
        </w:rPr>
      </w:pPr>
      <w:r>
        <w:rPr>
          <w:b/>
        </w:rPr>
        <w:t xml:space="preserve">VII.  </w:t>
      </w:r>
      <w:r>
        <w:rPr>
          <w:b/>
          <w:u w:val="single"/>
        </w:rPr>
        <w:t>REPORTING</w:t>
      </w:r>
    </w:p>
    <w:p w14:paraId="1ADEC5CB" w14:textId="77777777" w:rsidR="00FC5137" w:rsidRPr="008B5C27" w:rsidRDefault="00FC5137" w:rsidP="001A652A">
      <w:pPr>
        <w:jc w:val="both"/>
        <w:rPr>
          <w:sz w:val="20"/>
        </w:rPr>
      </w:pPr>
    </w:p>
    <w:p w14:paraId="6F56B0AC" w14:textId="77777777" w:rsidR="00FC5137" w:rsidRDefault="00FC5137"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BC4A29B" w14:textId="77777777" w:rsidR="00FC5137" w:rsidRPr="00C0388E" w:rsidRDefault="00FC5137" w:rsidP="00F30023">
      <w:pPr>
        <w:ind w:left="360" w:hanging="360"/>
        <w:jc w:val="both"/>
        <w:rPr>
          <w:sz w:val="20"/>
        </w:rPr>
      </w:pPr>
    </w:p>
    <w:p w14:paraId="719EF257" w14:textId="77777777" w:rsidR="00FC5137" w:rsidRDefault="00FC5137" w:rsidP="00F30023">
      <w:pPr>
        <w:ind w:left="360" w:hanging="360"/>
        <w:jc w:val="both"/>
        <w:rPr>
          <w:b/>
          <w:sz w:val="20"/>
        </w:rPr>
      </w:pPr>
      <w:r>
        <w:rPr>
          <w:sz w:val="20"/>
        </w:rPr>
        <w:lastRenderedPageBreak/>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9C3F24E" w14:textId="77777777" w:rsidR="00FC5137" w:rsidRPr="00C0388E" w:rsidRDefault="00FC5137" w:rsidP="00F30023">
      <w:pPr>
        <w:ind w:left="360" w:hanging="360"/>
        <w:jc w:val="both"/>
        <w:rPr>
          <w:sz w:val="20"/>
        </w:rPr>
      </w:pPr>
    </w:p>
    <w:p w14:paraId="6D33A088" w14:textId="77777777" w:rsidR="00FC5137" w:rsidRPr="00C0388E" w:rsidRDefault="00FC5137"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0A26788" w14:textId="77777777" w:rsidR="00FC5137" w:rsidRPr="0007707C" w:rsidRDefault="00FC5137" w:rsidP="000D28AE">
      <w:pPr>
        <w:ind w:right="72"/>
        <w:jc w:val="both"/>
        <w:rPr>
          <w:rFonts w:cs="Arial"/>
          <w:sz w:val="20"/>
        </w:rPr>
      </w:pPr>
    </w:p>
    <w:p w14:paraId="16CB6A5B" w14:textId="563B39E8" w:rsidR="00FC5137" w:rsidRPr="000356F1" w:rsidRDefault="00FC5137" w:rsidP="007B3495">
      <w:pPr>
        <w:numPr>
          <w:ilvl w:val="0"/>
          <w:numId w:val="26"/>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4BBE6D9" w14:textId="1DCA785C" w:rsidR="00FC5137" w:rsidRDefault="00FC5137" w:rsidP="00B20D38">
      <w:pPr>
        <w:ind w:right="72"/>
        <w:jc w:val="both"/>
        <w:rPr>
          <w:rFonts w:cs="Arial"/>
          <w:sz w:val="20"/>
        </w:rPr>
      </w:pPr>
    </w:p>
    <w:p w14:paraId="496785FC" w14:textId="6DF9F649" w:rsidR="00A74F7F" w:rsidRPr="00692A9E" w:rsidRDefault="00A74F7F" w:rsidP="00F0697D">
      <w:pPr>
        <w:numPr>
          <w:ilvl w:val="0"/>
          <w:numId w:val="47"/>
        </w:numPr>
        <w:jc w:val="both"/>
        <w:rPr>
          <w:b/>
          <w:color w:val="000000"/>
          <w:sz w:val="20"/>
        </w:rPr>
      </w:pPr>
      <w:r w:rsidRPr="00692A9E">
        <w:rPr>
          <w:color w:val="000000"/>
          <w:sz w:val="20"/>
        </w:rPr>
        <w:t>The permittee shall submit, on a semiannual basis, the monthly report summarizing the amount of waste treated, the VOC concentration and the total VOC input in order to monitor the cumulative VOC emissions for the preceding 12 months.</w:t>
      </w:r>
      <w:r w:rsidRPr="00692A9E">
        <w:rPr>
          <w:rFonts w:cs="Arial"/>
          <w:color w:val="000000"/>
          <w:sz w:val="20"/>
          <w:vertAlign w:val="superscript"/>
        </w:rPr>
        <w:t>2</w:t>
      </w:r>
      <w:r w:rsidRPr="00692A9E">
        <w:rPr>
          <w:color w:val="000000"/>
          <w:sz w:val="20"/>
        </w:rPr>
        <w:t xml:space="preserve"> </w:t>
      </w:r>
      <w:r w:rsidR="00B20D38" w:rsidRPr="00692A9E">
        <w:rPr>
          <w:color w:val="000000"/>
          <w:sz w:val="20"/>
        </w:rPr>
        <w:t xml:space="preserve"> </w:t>
      </w:r>
      <w:r w:rsidRPr="00692A9E">
        <w:rPr>
          <w:b/>
          <w:color w:val="000000"/>
          <w:sz w:val="20"/>
        </w:rPr>
        <w:t>(R 336.1225, R 336.1702(a))</w:t>
      </w:r>
    </w:p>
    <w:p w14:paraId="0FE21943" w14:textId="77777777" w:rsidR="00B20D38" w:rsidRPr="00692A9E" w:rsidRDefault="00B20D38" w:rsidP="00B20D38">
      <w:pPr>
        <w:ind w:left="360"/>
        <w:jc w:val="both"/>
        <w:rPr>
          <w:b/>
          <w:color w:val="000000"/>
          <w:sz w:val="20"/>
        </w:rPr>
      </w:pPr>
    </w:p>
    <w:p w14:paraId="238BED7D" w14:textId="296A3A1E" w:rsidR="00A74F7F" w:rsidRPr="00692A9E" w:rsidRDefault="00A74F7F" w:rsidP="00F0697D">
      <w:pPr>
        <w:numPr>
          <w:ilvl w:val="0"/>
          <w:numId w:val="47"/>
        </w:numPr>
        <w:jc w:val="both"/>
        <w:rPr>
          <w:rFonts w:cs="Arial"/>
          <w:color w:val="000000"/>
          <w:sz w:val="20"/>
        </w:rPr>
      </w:pPr>
      <w:r w:rsidRPr="00692A9E">
        <w:rPr>
          <w:rFonts w:cs="Arial"/>
          <w:bCs/>
          <w:sz w:val="20"/>
        </w:rPr>
        <w:t>Each semiannual report of monitoring deviations shall include summary information on the number, duration and cause of excursions and/or exceedances and the corrective actions taken.</w:t>
      </w:r>
      <w:r w:rsidR="00EB407E">
        <w:rPr>
          <w:rFonts w:cs="Arial"/>
          <w:bCs/>
          <w:sz w:val="20"/>
        </w:rPr>
        <w:t xml:space="preserve"> </w:t>
      </w:r>
      <w:r w:rsidRPr="00692A9E">
        <w:rPr>
          <w:rFonts w:cs="Arial"/>
          <w:bCs/>
          <w:sz w:val="20"/>
        </w:rPr>
        <w:t xml:space="preserve"> If there were no excursions and/or exceedances in the reporting period, then this report shall include a statement that there were no excursions and/or exceedances.</w:t>
      </w:r>
      <w:r w:rsidR="00B20D38" w:rsidRPr="00692A9E">
        <w:rPr>
          <w:rFonts w:cs="Arial"/>
          <w:bCs/>
          <w:sz w:val="20"/>
        </w:rPr>
        <w:t xml:space="preserve"> </w:t>
      </w:r>
      <w:r w:rsidRPr="00692A9E">
        <w:rPr>
          <w:rFonts w:cs="Arial"/>
          <w:b/>
          <w:bCs/>
          <w:sz w:val="20"/>
        </w:rPr>
        <w:t xml:space="preserve"> (40 CFR</w:t>
      </w:r>
      <w:r w:rsidR="00B20D38" w:rsidRPr="00692A9E">
        <w:rPr>
          <w:rFonts w:cs="Arial"/>
          <w:b/>
          <w:bCs/>
          <w:sz w:val="20"/>
        </w:rPr>
        <w:t xml:space="preserve"> </w:t>
      </w:r>
      <w:r w:rsidRPr="00692A9E">
        <w:rPr>
          <w:rFonts w:cs="Arial"/>
          <w:b/>
          <w:bCs/>
          <w:sz w:val="20"/>
        </w:rPr>
        <w:t>64.9(a)(2)(i))</w:t>
      </w:r>
    </w:p>
    <w:p w14:paraId="619C4962" w14:textId="77777777" w:rsidR="00B20D38" w:rsidRPr="00692A9E" w:rsidRDefault="00B20D38" w:rsidP="00B20D38">
      <w:pPr>
        <w:ind w:left="360"/>
        <w:jc w:val="both"/>
        <w:rPr>
          <w:rFonts w:cs="Arial"/>
          <w:color w:val="000000"/>
          <w:sz w:val="20"/>
        </w:rPr>
      </w:pPr>
    </w:p>
    <w:p w14:paraId="4A229F30" w14:textId="6B446471" w:rsidR="00A74F7F" w:rsidRPr="00692A9E" w:rsidRDefault="00A74F7F" w:rsidP="00F0697D">
      <w:pPr>
        <w:numPr>
          <w:ilvl w:val="0"/>
          <w:numId w:val="47"/>
        </w:numPr>
        <w:jc w:val="both"/>
        <w:rPr>
          <w:rFonts w:cs="Arial"/>
          <w:color w:val="000000"/>
          <w:sz w:val="20"/>
        </w:rPr>
      </w:pPr>
      <w:r w:rsidRPr="00692A9E">
        <w:rPr>
          <w:rFonts w:cs="Arial"/>
          <w:bCs/>
          <w:sz w:val="20"/>
        </w:rPr>
        <w:t>Each semiannual report of monitoring deviations shall include summary information on monitor downtime.</w:t>
      </w:r>
      <w:r w:rsidR="00EB407E">
        <w:rPr>
          <w:rFonts w:cs="Arial"/>
          <w:bCs/>
          <w:sz w:val="20"/>
        </w:rPr>
        <w:t xml:space="preserve"> </w:t>
      </w:r>
      <w:r w:rsidRPr="00692A9E">
        <w:rPr>
          <w:rFonts w:cs="Arial"/>
          <w:bCs/>
          <w:sz w:val="20"/>
        </w:rPr>
        <w:t xml:space="preserve"> If there were no periods of monitor downtime in the reporting period, then this report shall include a statement that there were no periods of monitor downtime. </w:t>
      </w:r>
      <w:r w:rsidR="00B20D38" w:rsidRPr="00692A9E">
        <w:rPr>
          <w:rFonts w:cs="Arial"/>
          <w:bCs/>
          <w:sz w:val="20"/>
        </w:rPr>
        <w:t xml:space="preserve"> </w:t>
      </w:r>
      <w:r w:rsidRPr="00692A9E">
        <w:rPr>
          <w:rFonts w:cs="Arial"/>
          <w:b/>
          <w:bCs/>
          <w:sz w:val="20"/>
        </w:rPr>
        <w:t>(40 CFR</w:t>
      </w:r>
      <w:r w:rsidR="00B20D38" w:rsidRPr="00692A9E">
        <w:rPr>
          <w:rFonts w:cs="Arial"/>
          <w:b/>
          <w:bCs/>
          <w:sz w:val="20"/>
        </w:rPr>
        <w:t xml:space="preserve"> </w:t>
      </w:r>
      <w:r w:rsidRPr="00692A9E">
        <w:rPr>
          <w:rFonts w:cs="Arial"/>
          <w:b/>
          <w:bCs/>
          <w:sz w:val="20"/>
        </w:rPr>
        <w:t>64.9(a)(2)(ii))</w:t>
      </w:r>
    </w:p>
    <w:p w14:paraId="7B781917" w14:textId="77777777" w:rsidR="00A74F7F" w:rsidRPr="00FE0AD0" w:rsidRDefault="00A74F7F" w:rsidP="001A652A">
      <w:pPr>
        <w:ind w:right="72"/>
        <w:jc w:val="both"/>
        <w:rPr>
          <w:rFonts w:cs="Arial"/>
          <w:sz w:val="20"/>
        </w:rPr>
      </w:pPr>
    </w:p>
    <w:p w14:paraId="0793D8BE" w14:textId="69076327" w:rsidR="00FC5137" w:rsidRPr="00FE0AD0" w:rsidRDefault="00FC5137" w:rsidP="001A652A">
      <w:pPr>
        <w:jc w:val="both"/>
        <w:rPr>
          <w:rFonts w:cs="Arial"/>
          <w:b/>
          <w:sz w:val="20"/>
        </w:rPr>
      </w:pPr>
      <w:r w:rsidRPr="00FE0AD0">
        <w:rPr>
          <w:rFonts w:cs="Arial"/>
          <w:b/>
          <w:sz w:val="20"/>
        </w:rPr>
        <w:t>See Appendix 8</w:t>
      </w:r>
      <w:r w:rsidR="00B20D38">
        <w:rPr>
          <w:rFonts w:cs="Arial"/>
          <w:b/>
          <w:sz w:val="20"/>
        </w:rPr>
        <w:t>-1</w:t>
      </w:r>
    </w:p>
    <w:p w14:paraId="4DEEB68E" w14:textId="77777777" w:rsidR="00FC5137" w:rsidRPr="00E111A8" w:rsidRDefault="00FC5137" w:rsidP="001A652A">
      <w:pPr>
        <w:jc w:val="both"/>
        <w:rPr>
          <w:rFonts w:cs="Arial"/>
          <w:sz w:val="20"/>
        </w:rPr>
      </w:pPr>
    </w:p>
    <w:p w14:paraId="59DE5501" w14:textId="77777777" w:rsidR="00FC5137" w:rsidRDefault="00FC5137" w:rsidP="001A652A">
      <w:pPr>
        <w:jc w:val="both"/>
      </w:pPr>
      <w:r>
        <w:rPr>
          <w:b/>
        </w:rPr>
        <w:t xml:space="preserve">VIII.  </w:t>
      </w:r>
      <w:r>
        <w:rPr>
          <w:b/>
          <w:u w:val="single"/>
        </w:rPr>
        <w:t>STACK/VENT RESTRICTION(S)</w:t>
      </w:r>
    </w:p>
    <w:p w14:paraId="416FE506" w14:textId="77777777" w:rsidR="00FC5137" w:rsidRDefault="00FC5137" w:rsidP="001A652A">
      <w:pPr>
        <w:jc w:val="both"/>
        <w:rPr>
          <w:sz w:val="20"/>
        </w:rPr>
      </w:pPr>
    </w:p>
    <w:p w14:paraId="7CB1F2F7" w14:textId="77777777" w:rsidR="00FC5137" w:rsidRPr="00FE0AD0" w:rsidRDefault="00FC5137" w:rsidP="001A652A">
      <w:pPr>
        <w:jc w:val="both"/>
        <w:rPr>
          <w:sz w:val="20"/>
        </w:rPr>
      </w:pPr>
      <w:r w:rsidRPr="00FE0AD0">
        <w:rPr>
          <w:sz w:val="20"/>
        </w:rPr>
        <w:t>The exhaust gases from the stacks listed in the table below shall be discharged unobstructed vertically upwards to the ambient air unless otherwise noted:</w:t>
      </w:r>
    </w:p>
    <w:p w14:paraId="51C2DB20" w14:textId="77777777" w:rsidR="00FC5137" w:rsidRDefault="00FC5137" w:rsidP="001A652A">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FC5137" w14:paraId="1AF2A37D" w14:textId="77777777" w:rsidTr="005802AC">
        <w:trPr>
          <w:cantSplit/>
          <w:tblHeader/>
        </w:trPr>
        <w:tc>
          <w:tcPr>
            <w:tcW w:w="2880" w:type="dxa"/>
            <w:tcBorders>
              <w:bottom w:val="single" w:sz="4" w:space="0" w:color="auto"/>
            </w:tcBorders>
          </w:tcPr>
          <w:p w14:paraId="3B5D3BF5" w14:textId="77777777" w:rsidR="00FC5137" w:rsidRPr="00BD3DE3" w:rsidRDefault="00FC5137" w:rsidP="001A652A">
            <w:pPr>
              <w:jc w:val="center"/>
              <w:rPr>
                <w:b/>
                <w:sz w:val="20"/>
              </w:rPr>
            </w:pPr>
            <w:r w:rsidRPr="00BD3DE3">
              <w:rPr>
                <w:b/>
                <w:sz w:val="20"/>
              </w:rPr>
              <w:t>Stack &amp; Vent ID</w:t>
            </w:r>
          </w:p>
        </w:tc>
        <w:tc>
          <w:tcPr>
            <w:tcW w:w="2520" w:type="dxa"/>
            <w:tcBorders>
              <w:bottom w:val="single" w:sz="4" w:space="0" w:color="auto"/>
            </w:tcBorders>
          </w:tcPr>
          <w:p w14:paraId="02D1FDF9" w14:textId="77777777" w:rsidR="00FC5137" w:rsidRPr="00BD3DE3" w:rsidRDefault="00FC5137" w:rsidP="001A652A">
            <w:pPr>
              <w:jc w:val="center"/>
              <w:rPr>
                <w:b/>
                <w:sz w:val="20"/>
              </w:rPr>
            </w:pPr>
            <w:r w:rsidRPr="00BD3DE3">
              <w:rPr>
                <w:b/>
                <w:sz w:val="20"/>
              </w:rPr>
              <w:t xml:space="preserve">Maximum </w:t>
            </w:r>
            <w:r>
              <w:rPr>
                <w:b/>
                <w:sz w:val="20"/>
              </w:rPr>
              <w:t>Exhaust Diameter / Dimensions</w:t>
            </w:r>
          </w:p>
          <w:p w14:paraId="4D08F660" w14:textId="77777777" w:rsidR="00FC5137" w:rsidRPr="00BD3DE3" w:rsidRDefault="00FC5137" w:rsidP="001A652A">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6BE08E33" w14:textId="77777777" w:rsidR="00FC5137" w:rsidRPr="00BD3DE3" w:rsidRDefault="00FC5137" w:rsidP="001A652A">
            <w:pPr>
              <w:jc w:val="center"/>
              <w:rPr>
                <w:b/>
                <w:sz w:val="20"/>
              </w:rPr>
            </w:pPr>
            <w:r w:rsidRPr="00BD3DE3">
              <w:rPr>
                <w:b/>
                <w:sz w:val="20"/>
              </w:rPr>
              <w:t>M</w:t>
            </w:r>
            <w:r>
              <w:rPr>
                <w:b/>
                <w:sz w:val="20"/>
              </w:rPr>
              <w:t>inimum Height Above Ground</w:t>
            </w:r>
          </w:p>
          <w:p w14:paraId="20BC3CC1" w14:textId="77777777" w:rsidR="00FC5137" w:rsidRPr="00BD3DE3" w:rsidRDefault="00FC5137" w:rsidP="001A652A">
            <w:pPr>
              <w:jc w:val="center"/>
              <w:rPr>
                <w:b/>
                <w:sz w:val="20"/>
              </w:rPr>
            </w:pPr>
            <w:r w:rsidRPr="00BD3DE3">
              <w:rPr>
                <w:b/>
                <w:sz w:val="20"/>
              </w:rPr>
              <w:t>(feet)</w:t>
            </w:r>
          </w:p>
        </w:tc>
        <w:tc>
          <w:tcPr>
            <w:tcW w:w="2520" w:type="dxa"/>
            <w:tcBorders>
              <w:bottom w:val="single" w:sz="4" w:space="0" w:color="auto"/>
            </w:tcBorders>
          </w:tcPr>
          <w:p w14:paraId="70738643" w14:textId="77777777" w:rsidR="00FC5137" w:rsidRPr="00BD3DE3" w:rsidRDefault="00FC5137" w:rsidP="00EF7944">
            <w:pPr>
              <w:jc w:val="center"/>
              <w:rPr>
                <w:b/>
                <w:sz w:val="20"/>
              </w:rPr>
            </w:pPr>
            <w:r w:rsidRPr="00BD3DE3">
              <w:rPr>
                <w:b/>
                <w:sz w:val="20"/>
              </w:rPr>
              <w:t>Underlying Applicable Requirements</w:t>
            </w:r>
          </w:p>
        </w:tc>
      </w:tr>
      <w:tr w:rsidR="00B20D38" w14:paraId="5E131FB7" w14:textId="77777777" w:rsidTr="005802AC">
        <w:trPr>
          <w:cantSplit/>
        </w:trPr>
        <w:tc>
          <w:tcPr>
            <w:tcW w:w="2880" w:type="dxa"/>
            <w:tcBorders>
              <w:top w:val="single" w:sz="4" w:space="0" w:color="auto"/>
            </w:tcBorders>
          </w:tcPr>
          <w:p w14:paraId="6976C2A8" w14:textId="68F66873" w:rsidR="00B20D38" w:rsidRPr="00C0388E" w:rsidRDefault="00B20D38" w:rsidP="00F0697D">
            <w:pPr>
              <w:numPr>
                <w:ilvl w:val="0"/>
                <w:numId w:val="48"/>
              </w:numPr>
              <w:rPr>
                <w:sz w:val="20"/>
              </w:rPr>
            </w:pPr>
            <w:r w:rsidRPr="00206030">
              <w:rPr>
                <w:color w:val="000000"/>
                <w:sz w:val="20"/>
              </w:rPr>
              <w:t>SVWEST</w:t>
            </w:r>
          </w:p>
        </w:tc>
        <w:tc>
          <w:tcPr>
            <w:tcW w:w="2520" w:type="dxa"/>
            <w:tcBorders>
              <w:top w:val="single" w:sz="4" w:space="0" w:color="auto"/>
            </w:tcBorders>
          </w:tcPr>
          <w:p w14:paraId="0C16957B" w14:textId="348C17D7" w:rsidR="00B20D38" w:rsidRPr="00BD3DE3" w:rsidRDefault="00B20D38" w:rsidP="00B20D38">
            <w:pPr>
              <w:jc w:val="center"/>
              <w:rPr>
                <w:sz w:val="20"/>
              </w:rPr>
            </w:pPr>
            <w:r w:rsidRPr="00206030">
              <w:rPr>
                <w:color w:val="000000"/>
                <w:sz w:val="20"/>
              </w:rPr>
              <w:t>54</w:t>
            </w:r>
            <w:r w:rsidRPr="00206030">
              <w:rPr>
                <w:rFonts w:cs="Arial"/>
                <w:color w:val="000000"/>
                <w:sz w:val="20"/>
                <w:vertAlign w:val="superscript"/>
              </w:rPr>
              <w:t>1</w:t>
            </w:r>
          </w:p>
        </w:tc>
        <w:tc>
          <w:tcPr>
            <w:tcW w:w="2340" w:type="dxa"/>
            <w:tcBorders>
              <w:top w:val="single" w:sz="4" w:space="0" w:color="auto"/>
            </w:tcBorders>
          </w:tcPr>
          <w:p w14:paraId="5971391E" w14:textId="7D7B6C6B" w:rsidR="00B20D38" w:rsidRPr="00BD3DE3" w:rsidRDefault="00B20D38" w:rsidP="00B20D38">
            <w:pPr>
              <w:jc w:val="center"/>
              <w:rPr>
                <w:sz w:val="20"/>
              </w:rPr>
            </w:pPr>
            <w:r w:rsidRPr="00206030">
              <w:rPr>
                <w:color w:val="000000"/>
                <w:sz w:val="20"/>
              </w:rPr>
              <w:t>75</w:t>
            </w:r>
            <w:r w:rsidRPr="00206030">
              <w:rPr>
                <w:rFonts w:cs="Arial"/>
                <w:color w:val="000000"/>
                <w:sz w:val="20"/>
                <w:vertAlign w:val="superscript"/>
              </w:rPr>
              <w:t>1</w:t>
            </w:r>
          </w:p>
        </w:tc>
        <w:tc>
          <w:tcPr>
            <w:tcW w:w="2520" w:type="dxa"/>
            <w:tcBorders>
              <w:top w:val="single" w:sz="4" w:space="0" w:color="auto"/>
            </w:tcBorders>
          </w:tcPr>
          <w:p w14:paraId="67A91EE5" w14:textId="02FB327F" w:rsidR="00B20D38" w:rsidRPr="00B20D38" w:rsidRDefault="00B20D38" w:rsidP="00B20D38">
            <w:pPr>
              <w:jc w:val="center"/>
              <w:rPr>
                <w:b/>
                <w:bCs/>
                <w:sz w:val="20"/>
              </w:rPr>
            </w:pPr>
            <w:r w:rsidRPr="00B20D38">
              <w:rPr>
                <w:b/>
                <w:bCs/>
                <w:color w:val="000000"/>
                <w:sz w:val="20"/>
              </w:rPr>
              <w:t>R 336.1225</w:t>
            </w:r>
          </w:p>
        </w:tc>
      </w:tr>
    </w:tbl>
    <w:p w14:paraId="1EB4983C" w14:textId="77777777" w:rsidR="00FC5137" w:rsidRDefault="00FC5137" w:rsidP="001A652A">
      <w:pPr>
        <w:jc w:val="both"/>
        <w:rPr>
          <w:rFonts w:cs="Arial"/>
          <w:sz w:val="20"/>
        </w:rPr>
      </w:pPr>
    </w:p>
    <w:p w14:paraId="11E4528E" w14:textId="77777777" w:rsidR="00FC5137" w:rsidRDefault="00FC5137" w:rsidP="001A652A">
      <w:pPr>
        <w:jc w:val="both"/>
      </w:pPr>
      <w:r>
        <w:rPr>
          <w:b/>
        </w:rPr>
        <w:t xml:space="preserve">IX.  </w:t>
      </w:r>
      <w:r>
        <w:rPr>
          <w:b/>
          <w:u w:val="single"/>
        </w:rPr>
        <w:t>OTHER REQUIREMENT(S)</w:t>
      </w:r>
    </w:p>
    <w:p w14:paraId="096CA744" w14:textId="77777777" w:rsidR="00B20D38" w:rsidRPr="00B20D38" w:rsidRDefault="00B20D38" w:rsidP="00B20D38">
      <w:pPr>
        <w:spacing w:after="60"/>
        <w:jc w:val="both"/>
        <w:rPr>
          <w:color w:val="000000"/>
          <w:sz w:val="20"/>
        </w:rPr>
      </w:pPr>
    </w:p>
    <w:p w14:paraId="2859861D" w14:textId="4C724645" w:rsidR="00B20D38" w:rsidRPr="00B20D38" w:rsidRDefault="00B20D38" w:rsidP="00934EA7">
      <w:pPr>
        <w:numPr>
          <w:ilvl w:val="0"/>
          <w:numId w:val="90"/>
        </w:numPr>
        <w:ind w:left="360" w:hanging="360"/>
        <w:jc w:val="both"/>
        <w:rPr>
          <w:rFonts w:cs="Arial"/>
          <w:color w:val="000000"/>
          <w:sz w:val="20"/>
        </w:rPr>
      </w:pPr>
      <w:r w:rsidRPr="002E33F8">
        <w:rPr>
          <w:rFonts w:cs="Arial"/>
          <w:color w:val="000000"/>
          <w:sz w:val="20"/>
        </w:rPr>
        <w:t>The permittee shall comply with all applicable provisions of the National Emission Standards for Benzene Waste Operations as specified in 40 CFR Part 61</w:t>
      </w:r>
      <w:r>
        <w:rPr>
          <w:rFonts w:cs="Arial"/>
          <w:color w:val="000000"/>
          <w:sz w:val="20"/>
        </w:rPr>
        <w:t>,</w:t>
      </w:r>
      <w:r w:rsidRPr="002E33F8">
        <w:rPr>
          <w:rFonts w:cs="Arial"/>
          <w:color w:val="000000"/>
          <w:sz w:val="20"/>
        </w:rPr>
        <w:t xml:space="preserve"> Subparts A and FF.</w:t>
      </w:r>
      <w:r w:rsidR="00692A9E" w:rsidRPr="00692A9E">
        <w:rPr>
          <w:rFonts w:cs="Arial"/>
          <w:color w:val="000000"/>
          <w:sz w:val="20"/>
          <w:vertAlign w:val="superscript"/>
        </w:rPr>
        <w:t>2</w:t>
      </w:r>
      <w:r w:rsidRPr="002E33F8">
        <w:rPr>
          <w:rFonts w:cs="Arial"/>
          <w:color w:val="000000"/>
          <w:sz w:val="20"/>
        </w:rPr>
        <w:t xml:space="preserve"> </w:t>
      </w:r>
      <w:r>
        <w:rPr>
          <w:rFonts w:cs="Arial"/>
          <w:color w:val="000000"/>
          <w:sz w:val="20"/>
        </w:rPr>
        <w:t xml:space="preserve"> </w:t>
      </w:r>
      <w:r w:rsidRPr="002E33F8">
        <w:rPr>
          <w:rFonts w:cs="Arial"/>
          <w:b/>
          <w:color w:val="000000"/>
          <w:sz w:val="20"/>
        </w:rPr>
        <w:t>(40 CFR Part 61</w:t>
      </w:r>
      <w:r>
        <w:rPr>
          <w:rFonts w:cs="Arial"/>
          <w:b/>
          <w:color w:val="000000"/>
          <w:sz w:val="20"/>
        </w:rPr>
        <w:t>,</w:t>
      </w:r>
      <w:r w:rsidRPr="002E33F8">
        <w:rPr>
          <w:rFonts w:cs="Arial"/>
          <w:b/>
          <w:color w:val="000000"/>
          <w:sz w:val="20"/>
        </w:rPr>
        <w:t xml:space="preserve"> Subparts A </w:t>
      </w:r>
      <w:r w:rsidR="00692A9E">
        <w:rPr>
          <w:rFonts w:cs="Arial"/>
          <w:b/>
          <w:color w:val="000000"/>
          <w:sz w:val="20"/>
        </w:rPr>
        <w:t>and</w:t>
      </w:r>
      <w:r w:rsidRPr="002E33F8">
        <w:rPr>
          <w:rFonts w:cs="Arial"/>
          <w:b/>
          <w:color w:val="000000"/>
          <w:sz w:val="20"/>
        </w:rPr>
        <w:t xml:space="preserve"> FF)</w:t>
      </w:r>
    </w:p>
    <w:p w14:paraId="055FF8B7" w14:textId="77777777" w:rsidR="00B20D38" w:rsidRPr="002E33F8" w:rsidRDefault="00B20D38" w:rsidP="00934EA7">
      <w:pPr>
        <w:ind w:left="360" w:hanging="360"/>
        <w:jc w:val="both"/>
        <w:rPr>
          <w:rFonts w:cs="Arial"/>
          <w:color w:val="000000"/>
          <w:sz w:val="20"/>
        </w:rPr>
      </w:pPr>
    </w:p>
    <w:p w14:paraId="0D7AD909" w14:textId="38DC3A25" w:rsidR="00B20D38" w:rsidRPr="00B20D38" w:rsidRDefault="001F35A7" w:rsidP="00934EA7">
      <w:pPr>
        <w:ind w:left="360" w:hanging="360"/>
        <w:jc w:val="both"/>
        <w:rPr>
          <w:rFonts w:cs="Arial"/>
          <w:color w:val="000000"/>
          <w:sz w:val="20"/>
          <w:vertAlign w:val="superscript"/>
        </w:rPr>
      </w:pPr>
      <w:r w:rsidRPr="001F35A7">
        <w:rPr>
          <w:color w:val="000000"/>
          <w:sz w:val="20"/>
        </w:rPr>
        <w:t>2.</w:t>
      </w:r>
      <w:r>
        <w:rPr>
          <w:color w:val="000000"/>
          <w:sz w:val="20"/>
        </w:rPr>
        <w:tab/>
      </w:r>
      <w:r w:rsidR="00B20D38" w:rsidRPr="00206030">
        <w:rPr>
          <w:color w:val="000000"/>
          <w:sz w:val="20"/>
        </w:rPr>
        <w:t xml:space="preserve">The emissions of asbestos, the filter fabric, the operation of the fabric filter baghouse dust collectors and the process and disposal of all asbestos containing waste shall comply with the specifications found in the NESHAP (National Emission Standards for Hazardous Air Pollutants) for Asbestos in 40 </w:t>
      </w:r>
      <w:r w:rsidR="00B20D38">
        <w:rPr>
          <w:color w:val="000000"/>
          <w:sz w:val="20"/>
        </w:rPr>
        <w:t xml:space="preserve">CFR </w:t>
      </w:r>
      <w:r w:rsidR="00EB407E">
        <w:rPr>
          <w:color w:val="000000"/>
          <w:sz w:val="20"/>
        </w:rPr>
        <w:t xml:space="preserve">Part </w:t>
      </w:r>
      <w:r w:rsidR="00B20D38">
        <w:rPr>
          <w:color w:val="000000"/>
          <w:sz w:val="20"/>
        </w:rPr>
        <w:t>6</w:t>
      </w:r>
      <w:r w:rsidR="00B20D38" w:rsidRPr="00206030">
        <w:rPr>
          <w:color w:val="000000"/>
          <w:sz w:val="20"/>
        </w:rPr>
        <w:t>1, Subpart M.</w:t>
      </w:r>
      <w:r w:rsidR="00B20D38">
        <w:rPr>
          <w:rFonts w:cs="Arial"/>
          <w:sz w:val="20"/>
          <w:vertAlign w:val="superscript"/>
        </w:rPr>
        <w:t>2</w:t>
      </w:r>
      <w:r w:rsidR="00B20D38">
        <w:rPr>
          <w:color w:val="000000"/>
          <w:sz w:val="20"/>
        </w:rPr>
        <w:t xml:space="preserve"> </w:t>
      </w:r>
      <w:r w:rsidR="00EB407E">
        <w:rPr>
          <w:color w:val="000000"/>
          <w:sz w:val="20"/>
        </w:rPr>
        <w:t xml:space="preserve"> </w:t>
      </w:r>
      <w:r w:rsidR="00B20D38" w:rsidRPr="00206030">
        <w:rPr>
          <w:b/>
          <w:color w:val="000000"/>
          <w:sz w:val="20"/>
        </w:rPr>
        <w:t>(40</w:t>
      </w:r>
      <w:smartTag w:uri="urn:schemas-microsoft-com:office:smarttags" w:element="stockticker">
        <w:r w:rsidR="00322B55">
          <w:rPr>
            <w:b/>
            <w:color w:val="000000"/>
            <w:sz w:val="20"/>
          </w:rPr>
          <w:t> </w:t>
        </w:r>
        <w:r w:rsidR="00B20D38" w:rsidRPr="00206030">
          <w:rPr>
            <w:b/>
            <w:color w:val="000000"/>
            <w:sz w:val="20"/>
          </w:rPr>
          <w:t>CFR</w:t>
        </w:r>
      </w:smartTag>
      <w:r w:rsidR="00B20D38" w:rsidRPr="00206030">
        <w:rPr>
          <w:b/>
          <w:color w:val="000000"/>
          <w:sz w:val="20"/>
        </w:rPr>
        <w:t xml:space="preserve"> Part 61</w:t>
      </w:r>
      <w:r w:rsidR="00B20D38">
        <w:rPr>
          <w:b/>
          <w:color w:val="000000"/>
          <w:sz w:val="20"/>
        </w:rPr>
        <w:t>,</w:t>
      </w:r>
      <w:r w:rsidR="00B20D38" w:rsidRPr="00206030">
        <w:rPr>
          <w:b/>
          <w:color w:val="000000"/>
          <w:sz w:val="20"/>
        </w:rPr>
        <w:t xml:space="preserve"> Subpart M)</w:t>
      </w:r>
    </w:p>
    <w:p w14:paraId="2877FDC8" w14:textId="77777777" w:rsidR="00B20D38" w:rsidRPr="00B20D38" w:rsidRDefault="00B20D38" w:rsidP="00934EA7">
      <w:pPr>
        <w:ind w:left="360" w:hanging="360"/>
        <w:jc w:val="both"/>
        <w:rPr>
          <w:rFonts w:cs="Arial"/>
          <w:color w:val="000000"/>
          <w:sz w:val="20"/>
        </w:rPr>
      </w:pPr>
    </w:p>
    <w:p w14:paraId="3CE4E139" w14:textId="4A320C55" w:rsidR="00B20D38" w:rsidRPr="00B20D38" w:rsidRDefault="00B20D38" w:rsidP="00934EA7">
      <w:pPr>
        <w:numPr>
          <w:ilvl w:val="0"/>
          <w:numId w:val="92"/>
        </w:numPr>
        <w:ind w:left="360" w:hanging="360"/>
        <w:jc w:val="both"/>
        <w:rPr>
          <w:rFonts w:cs="Arial"/>
          <w:color w:val="000000"/>
          <w:sz w:val="20"/>
          <w:vertAlign w:val="superscript"/>
        </w:rPr>
      </w:pPr>
      <w:r w:rsidRPr="00EC28D4">
        <w:rPr>
          <w:color w:val="000000"/>
          <w:sz w:val="20"/>
        </w:rPr>
        <w:t xml:space="preserve">The permittee shall comply with all applicable provisions of the National Emission Standards for Hazardous Air Pollutants From Off-Site Waste and Recovery Operations as specified in 40 </w:t>
      </w:r>
      <w:smartTag w:uri="urn:schemas-microsoft-com:office:smarttags" w:element="stockticker">
        <w:r w:rsidRPr="00EC28D4">
          <w:rPr>
            <w:color w:val="000000"/>
            <w:sz w:val="20"/>
          </w:rPr>
          <w:t>CFR</w:t>
        </w:r>
      </w:smartTag>
      <w:r w:rsidRPr="00EC28D4">
        <w:rPr>
          <w:color w:val="000000"/>
          <w:sz w:val="20"/>
        </w:rPr>
        <w:t xml:space="preserve"> Part 63</w:t>
      </w:r>
      <w:r>
        <w:rPr>
          <w:color w:val="000000"/>
          <w:sz w:val="20"/>
        </w:rPr>
        <w:t>,</w:t>
      </w:r>
      <w:r w:rsidRPr="00EC28D4">
        <w:rPr>
          <w:color w:val="000000"/>
          <w:sz w:val="20"/>
        </w:rPr>
        <w:t xml:space="preserve"> Subparts A and DD.</w:t>
      </w:r>
      <w:r w:rsidR="00692A9E">
        <w:rPr>
          <w:color w:val="000000"/>
          <w:sz w:val="20"/>
          <w:vertAlign w:val="superscript"/>
        </w:rPr>
        <w:t>2</w:t>
      </w:r>
      <w:r w:rsidRPr="00EC28D4">
        <w:rPr>
          <w:b/>
          <w:color w:val="000000"/>
          <w:sz w:val="20"/>
        </w:rPr>
        <w:t xml:space="preserve"> (40 </w:t>
      </w:r>
      <w:smartTag w:uri="urn:schemas-microsoft-com:office:smarttags" w:element="stockticker">
        <w:r w:rsidRPr="00EC28D4">
          <w:rPr>
            <w:b/>
            <w:color w:val="000000"/>
            <w:sz w:val="20"/>
          </w:rPr>
          <w:t>CFR</w:t>
        </w:r>
      </w:smartTag>
      <w:r w:rsidRPr="00EC28D4">
        <w:rPr>
          <w:b/>
          <w:color w:val="000000"/>
          <w:sz w:val="20"/>
        </w:rPr>
        <w:t> Part 63</w:t>
      </w:r>
      <w:r>
        <w:rPr>
          <w:b/>
          <w:color w:val="000000"/>
          <w:sz w:val="20"/>
        </w:rPr>
        <w:t>,</w:t>
      </w:r>
      <w:r w:rsidRPr="00EC28D4">
        <w:rPr>
          <w:b/>
          <w:color w:val="000000"/>
          <w:sz w:val="20"/>
        </w:rPr>
        <w:t xml:space="preserve"> Subparts A </w:t>
      </w:r>
      <w:r w:rsidR="00692A9E">
        <w:rPr>
          <w:b/>
          <w:color w:val="000000"/>
          <w:sz w:val="20"/>
        </w:rPr>
        <w:t>and</w:t>
      </w:r>
      <w:r w:rsidRPr="00EC28D4">
        <w:rPr>
          <w:b/>
          <w:color w:val="000000"/>
          <w:sz w:val="20"/>
        </w:rPr>
        <w:t xml:space="preserve"> DD)</w:t>
      </w:r>
    </w:p>
    <w:p w14:paraId="4D82AAE2" w14:textId="77777777" w:rsidR="00B20D38" w:rsidRPr="00B20D38" w:rsidRDefault="00B20D38" w:rsidP="00934EA7">
      <w:pPr>
        <w:ind w:left="360" w:hanging="360"/>
        <w:jc w:val="both"/>
        <w:rPr>
          <w:rFonts w:cs="Arial"/>
          <w:color w:val="000000"/>
          <w:sz w:val="20"/>
        </w:rPr>
      </w:pPr>
    </w:p>
    <w:p w14:paraId="44C7E99B" w14:textId="49DD60A6" w:rsidR="00B20D38" w:rsidRPr="00B20D38" w:rsidRDefault="00B20D38" w:rsidP="00934EA7">
      <w:pPr>
        <w:numPr>
          <w:ilvl w:val="0"/>
          <w:numId w:val="92"/>
        </w:numPr>
        <w:tabs>
          <w:tab w:val="left" w:pos="360"/>
        </w:tabs>
        <w:ind w:left="360" w:hanging="360"/>
        <w:jc w:val="both"/>
        <w:rPr>
          <w:color w:val="000000"/>
          <w:sz w:val="20"/>
        </w:rPr>
      </w:pPr>
      <w:r w:rsidRPr="00EC28D4">
        <w:rPr>
          <w:rFonts w:cs="Arial"/>
          <w:bCs/>
          <w:sz w:val="20"/>
        </w:rPr>
        <w:t>The permittee shall notify the appropriate District Office of the AQD for the need to modify the CAM plan if the approved monitoring is found to be inadequate and shall submit a proposed modification to the plan if appropriate.</w:t>
      </w:r>
      <w:r>
        <w:rPr>
          <w:rFonts w:cs="Arial"/>
          <w:bCs/>
          <w:sz w:val="20"/>
        </w:rPr>
        <w:t xml:space="preserve"> </w:t>
      </w:r>
      <w:r w:rsidRPr="00EC28D4">
        <w:rPr>
          <w:rFonts w:cs="Arial"/>
          <w:b/>
          <w:bCs/>
          <w:sz w:val="20"/>
        </w:rPr>
        <w:t xml:space="preserve"> (40 CFR 64.7(e))</w:t>
      </w:r>
    </w:p>
    <w:p w14:paraId="0C1DC445" w14:textId="77777777" w:rsidR="00B20D38" w:rsidRPr="00EC28D4" w:rsidRDefault="00B20D38" w:rsidP="00934EA7">
      <w:pPr>
        <w:tabs>
          <w:tab w:val="left" w:pos="360"/>
        </w:tabs>
        <w:ind w:left="360" w:hanging="360"/>
        <w:jc w:val="both"/>
        <w:rPr>
          <w:color w:val="000000"/>
          <w:sz w:val="20"/>
        </w:rPr>
      </w:pPr>
    </w:p>
    <w:p w14:paraId="4459AAE9" w14:textId="4CD19127" w:rsidR="00B20D38" w:rsidRPr="00EC28D4" w:rsidRDefault="00B20D38" w:rsidP="00934EA7">
      <w:pPr>
        <w:numPr>
          <w:ilvl w:val="0"/>
          <w:numId w:val="92"/>
        </w:numPr>
        <w:tabs>
          <w:tab w:val="left" w:pos="360"/>
        </w:tabs>
        <w:ind w:left="360" w:hanging="360"/>
        <w:jc w:val="both"/>
        <w:rPr>
          <w:color w:val="000000"/>
          <w:sz w:val="20"/>
        </w:rPr>
      </w:pPr>
      <w:r w:rsidRPr="00EC28D4">
        <w:rPr>
          <w:rFonts w:cs="Arial"/>
          <w:bCs/>
          <w:sz w:val="20"/>
        </w:rPr>
        <w:t>The permittee shall comply with all requirements of 40 CFR Part 64, Compliance Assurance Monitoring.</w:t>
      </w:r>
      <w:r>
        <w:rPr>
          <w:rFonts w:cs="Arial"/>
          <w:bCs/>
          <w:sz w:val="20"/>
        </w:rPr>
        <w:t xml:space="preserve"> </w:t>
      </w:r>
      <w:r w:rsidRPr="00EC28D4">
        <w:rPr>
          <w:rFonts w:cs="Arial"/>
          <w:bCs/>
          <w:sz w:val="20"/>
        </w:rPr>
        <w:t xml:space="preserve"> </w:t>
      </w:r>
      <w:r w:rsidRPr="00EC28D4">
        <w:rPr>
          <w:rFonts w:cs="Arial"/>
          <w:b/>
          <w:bCs/>
          <w:sz w:val="20"/>
        </w:rPr>
        <w:t>(40 CFR Part 64)</w:t>
      </w:r>
    </w:p>
    <w:p w14:paraId="2A947874" w14:textId="77777777" w:rsidR="00FC5137" w:rsidRDefault="00FC5137" w:rsidP="00934EA7">
      <w:pPr>
        <w:ind w:hanging="360"/>
        <w:jc w:val="both"/>
        <w:rPr>
          <w:sz w:val="20"/>
        </w:rPr>
      </w:pPr>
    </w:p>
    <w:p w14:paraId="6941375A" w14:textId="06CE219B" w:rsidR="00756ADB" w:rsidRPr="00EC28D4" w:rsidRDefault="00756ADB" w:rsidP="00934EA7">
      <w:pPr>
        <w:numPr>
          <w:ilvl w:val="0"/>
          <w:numId w:val="92"/>
        </w:numPr>
        <w:tabs>
          <w:tab w:val="left" w:pos="360"/>
        </w:tabs>
        <w:ind w:left="360" w:hanging="360"/>
        <w:jc w:val="both"/>
        <w:rPr>
          <w:color w:val="000000"/>
          <w:sz w:val="20"/>
        </w:rPr>
      </w:pPr>
      <w:r>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w:t>
      </w:r>
      <w:r w:rsidR="00EB407E">
        <w:rPr>
          <w:sz w:val="20"/>
        </w:rPr>
        <w:t xml:space="preserve"> </w:t>
      </w:r>
      <w:r>
        <w:rPr>
          <w:sz w:val="20"/>
        </w:rPr>
        <w:t xml:space="preserve">Such a modification may include but is not limited to, reestablishing indicator ranges or designated conditions, modifying the frequency of conducting monitoring and collecting data, or the monitoring of additional parameters. </w:t>
      </w:r>
      <w:r w:rsidR="00EB407E">
        <w:rPr>
          <w:sz w:val="20"/>
        </w:rPr>
        <w:t xml:space="preserve"> </w:t>
      </w:r>
      <w:r>
        <w:rPr>
          <w:b/>
          <w:bCs/>
          <w:sz w:val="20"/>
        </w:rPr>
        <w:t>(40 CFR 64.7(e))</w:t>
      </w:r>
    </w:p>
    <w:p w14:paraId="01F3B7BD" w14:textId="45D540A0" w:rsidR="00B20D38" w:rsidRDefault="00B20D38" w:rsidP="001A652A">
      <w:pPr>
        <w:jc w:val="both"/>
        <w:rPr>
          <w:sz w:val="20"/>
        </w:rPr>
      </w:pPr>
    </w:p>
    <w:p w14:paraId="211D0BA6" w14:textId="77777777" w:rsidR="00756ADB" w:rsidRPr="00FE0AD0" w:rsidRDefault="00756ADB" w:rsidP="001A652A">
      <w:pPr>
        <w:jc w:val="both"/>
        <w:rPr>
          <w:sz w:val="20"/>
        </w:rPr>
      </w:pPr>
    </w:p>
    <w:p w14:paraId="21AF2104" w14:textId="77777777" w:rsidR="00FC5137" w:rsidRPr="00B90185" w:rsidRDefault="00FC5137" w:rsidP="001A652A">
      <w:pPr>
        <w:jc w:val="both"/>
        <w:rPr>
          <w:b/>
          <w:sz w:val="20"/>
        </w:rPr>
      </w:pPr>
      <w:r w:rsidRPr="00B90185">
        <w:rPr>
          <w:b/>
          <w:sz w:val="20"/>
          <w:u w:val="single"/>
        </w:rPr>
        <w:t>Footnotes</w:t>
      </w:r>
      <w:r w:rsidRPr="00B90185">
        <w:rPr>
          <w:b/>
          <w:sz w:val="20"/>
        </w:rPr>
        <w:t>:</w:t>
      </w:r>
    </w:p>
    <w:p w14:paraId="56924AAD" w14:textId="77777777" w:rsidR="00FC5137" w:rsidRDefault="00FC5137"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547BFD7" w14:textId="77777777" w:rsidR="00FC5137" w:rsidRPr="003A4A19" w:rsidRDefault="00FC5137"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03315A0" w14:textId="49EFE57C" w:rsidR="00B20D38" w:rsidRPr="00347387" w:rsidRDefault="00B20D38"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br w:type="page"/>
      </w:r>
      <w:bookmarkStart w:id="114" w:name="_Toc155689462"/>
      <w:r>
        <w:rPr>
          <w:bCs/>
          <w:iCs/>
          <w:szCs w:val="28"/>
        </w:rPr>
        <w:lastRenderedPageBreak/>
        <w:t>F</w:t>
      </w:r>
      <w:r w:rsidRPr="00347387">
        <w:rPr>
          <w:bCs/>
          <w:iCs/>
          <w:szCs w:val="28"/>
        </w:rPr>
        <w:t>G</w:t>
      </w:r>
      <w:r w:rsidRPr="00206030">
        <w:rPr>
          <w:bCs/>
          <w:iCs/>
          <w:color w:val="000000"/>
          <w:szCs w:val="28"/>
        </w:rPr>
        <w:t>LIQWASTETKS</w:t>
      </w:r>
      <w:bookmarkEnd w:id="114"/>
    </w:p>
    <w:p w14:paraId="22D1787D" w14:textId="77777777" w:rsidR="00B20D38" w:rsidRPr="00EE02F9" w:rsidRDefault="00B20D38"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9081353" w14:textId="77777777" w:rsidR="00B20D38" w:rsidRPr="00F30023" w:rsidRDefault="00B20D38" w:rsidP="00863721">
      <w:pPr>
        <w:rPr>
          <w:sz w:val="20"/>
        </w:rPr>
      </w:pPr>
    </w:p>
    <w:p w14:paraId="25DA2EAC" w14:textId="77777777" w:rsidR="00B20D38" w:rsidRDefault="00B20D38" w:rsidP="00863721">
      <w:pPr>
        <w:jc w:val="both"/>
        <w:rPr>
          <w:b/>
          <w:u w:val="single"/>
        </w:rPr>
      </w:pPr>
      <w:r>
        <w:rPr>
          <w:b/>
          <w:u w:val="single"/>
        </w:rPr>
        <w:t>DESCRIPTION</w:t>
      </w:r>
    </w:p>
    <w:p w14:paraId="3E3D35F4" w14:textId="77777777" w:rsidR="00B20D38" w:rsidRPr="00C3424D" w:rsidRDefault="00B20D38" w:rsidP="00863721">
      <w:pPr>
        <w:jc w:val="both"/>
        <w:rPr>
          <w:sz w:val="20"/>
        </w:rPr>
      </w:pPr>
    </w:p>
    <w:p w14:paraId="0C287C46" w14:textId="22932C40" w:rsidR="00B20D38" w:rsidRPr="00312F3A" w:rsidRDefault="00B20D38" w:rsidP="00A40CF4">
      <w:pPr>
        <w:jc w:val="both"/>
        <w:rPr>
          <w:b/>
          <w:color w:val="000000"/>
          <w:sz w:val="20"/>
          <w:u w:val="single"/>
        </w:rPr>
      </w:pPr>
      <w:r w:rsidRPr="00312F3A">
        <w:rPr>
          <w:rFonts w:cs="Arial"/>
          <w:color w:val="000000"/>
          <w:sz w:val="20"/>
        </w:rPr>
        <w:t xml:space="preserve">Four </w:t>
      </w:r>
      <w:r w:rsidR="00023B43" w:rsidRPr="00312F3A">
        <w:rPr>
          <w:rFonts w:cs="Arial"/>
          <w:color w:val="000000"/>
          <w:sz w:val="20"/>
        </w:rPr>
        <w:t>20,000-gallon</w:t>
      </w:r>
      <w:r w:rsidRPr="00312F3A">
        <w:rPr>
          <w:rFonts w:cs="Arial"/>
          <w:color w:val="000000"/>
          <w:sz w:val="20"/>
        </w:rPr>
        <w:t xml:space="preserve"> liquid waste holding tanks.</w:t>
      </w:r>
    </w:p>
    <w:p w14:paraId="6CD2EA46" w14:textId="77777777" w:rsidR="00B20D38" w:rsidRPr="00C3424D" w:rsidRDefault="00B20D38" w:rsidP="00A40CF4">
      <w:pPr>
        <w:jc w:val="both"/>
        <w:rPr>
          <w:sz w:val="20"/>
        </w:rPr>
      </w:pPr>
    </w:p>
    <w:p w14:paraId="72726BA0" w14:textId="246F9F87" w:rsidR="00B20D38" w:rsidRPr="00A86D8D" w:rsidRDefault="00B20D38" w:rsidP="00B2156D">
      <w:pPr>
        <w:jc w:val="both"/>
        <w:rPr>
          <w:sz w:val="20"/>
        </w:rPr>
      </w:pPr>
      <w:r w:rsidRPr="00FE0AD0">
        <w:rPr>
          <w:b/>
          <w:sz w:val="20"/>
        </w:rPr>
        <w:t>Emission Unit</w:t>
      </w:r>
      <w:r w:rsidR="00A40CF4">
        <w:rPr>
          <w:b/>
          <w:sz w:val="20"/>
        </w:rPr>
        <w:t>s</w:t>
      </w:r>
      <w:r>
        <w:rPr>
          <w:b/>
          <w:sz w:val="20"/>
        </w:rPr>
        <w:t>:</w:t>
      </w:r>
      <w:r>
        <w:rPr>
          <w:sz w:val="20"/>
        </w:rPr>
        <w:t xml:space="preserve"> </w:t>
      </w:r>
      <w:r w:rsidR="00A40CF4">
        <w:rPr>
          <w:sz w:val="20"/>
        </w:rPr>
        <w:t xml:space="preserve"> </w:t>
      </w:r>
      <w:r w:rsidR="00A40CF4" w:rsidRPr="00312F3A">
        <w:rPr>
          <w:rFonts w:cs="Arial"/>
          <w:color w:val="000000"/>
          <w:sz w:val="20"/>
        </w:rPr>
        <w:t>EULIQWASTETK16, EULIQWASTETK17, EULIQWASTETK18, EULIQWASTETK19</w:t>
      </w:r>
    </w:p>
    <w:p w14:paraId="2A97BE0E" w14:textId="77777777" w:rsidR="00B20D38" w:rsidRPr="00F30023" w:rsidRDefault="00B20D38" w:rsidP="00606D22">
      <w:pPr>
        <w:jc w:val="both"/>
        <w:rPr>
          <w:sz w:val="20"/>
        </w:rPr>
      </w:pPr>
    </w:p>
    <w:p w14:paraId="1A62EC57" w14:textId="77777777" w:rsidR="00B20D38" w:rsidRDefault="00B20D38" w:rsidP="00606D22">
      <w:pPr>
        <w:jc w:val="both"/>
        <w:rPr>
          <w:b/>
          <w:u w:val="single"/>
        </w:rPr>
      </w:pPr>
      <w:r>
        <w:rPr>
          <w:b/>
          <w:u w:val="single"/>
        </w:rPr>
        <w:t>POLLUTION CONTROL EQUIPMENT</w:t>
      </w:r>
    </w:p>
    <w:p w14:paraId="6011837F" w14:textId="77777777" w:rsidR="00B20D38" w:rsidRPr="0074351C" w:rsidRDefault="00B20D38" w:rsidP="00606D22">
      <w:pPr>
        <w:jc w:val="both"/>
      </w:pPr>
    </w:p>
    <w:p w14:paraId="49D79E2A" w14:textId="7B120A79" w:rsidR="00B20D38" w:rsidRDefault="00A40CF4" w:rsidP="001A652A">
      <w:pPr>
        <w:rPr>
          <w:rFonts w:cs="Arial"/>
          <w:color w:val="000000"/>
          <w:sz w:val="20"/>
        </w:rPr>
      </w:pPr>
      <w:r w:rsidRPr="00206030">
        <w:rPr>
          <w:rFonts w:cs="Arial"/>
          <w:color w:val="000000"/>
          <w:sz w:val="20"/>
        </w:rPr>
        <w:t xml:space="preserve">The </w:t>
      </w:r>
      <w:r>
        <w:rPr>
          <w:rFonts w:cs="Arial"/>
          <w:color w:val="000000"/>
          <w:sz w:val="20"/>
        </w:rPr>
        <w:t xml:space="preserve">conservation vents of the </w:t>
      </w:r>
      <w:r w:rsidRPr="00206030">
        <w:rPr>
          <w:rFonts w:cs="Arial"/>
          <w:color w:val="000000"/>
          <w:sz w:val="20"/>
        </w:rPr>
        <w:t xml:space="preserve">tanks are controlled by two </w:t>
      </w:r>
      <w:r>
        <w:rPr>
          <w:rFonts w:cs="Arial"/>
          <w:color w:val="000000"/>
          <w:sz w:val="20"/>
        </w:rPr>
        <w:t>common</w:t>
      </w:r>
      <w:r w:rsidRPr="00206030">
        <w:rPr>
          <w:rFonts w:cs="Arial"/>
          <w:color w:val="000000"/>
          <w:sz w:val="20"/>
        </w:rPr>
        <w:t xml:space="preserve"> carbon adsorption canisters</w:t>
      </w:r>
      <w:r>
        <w:rPr>
          <w:rFonts w:cs="Arial"/>
          <w:color w:val="000000"/>
          <w:sz w:val="20"/>
        </w:rPr>
        <w:t>,</w:t>
      </w:r>
      <w:r w:rsidRPr="00206030">
        <w:rPr>
          <w:rFonts w:cs="Arial"/>
          <w:color w:val="000000"/>
          <w:sz w:val="20"/>
        </w:rPr>
        <w:t xml:space="preserve"> in series.</w:t>
      </w:r>
    </w:p>
    <w:p w14:paraId="7E28BDB6" w14:textId="77777777" w:rsidR="00A40CF4" w:rsidRPr="008B5C27" w:rsidRDefault="00A40CF4" w:rsidP="001A652A">
      <w:pPr>
        <w:rPr>
          <w:sz w:val="20"/>
        </w:rPr>
      </w:pPr>
    </w:p>
    <w:p w14:paraId="6FDB8D31" w14:textId="77777777" w:rsidR="00B20D38" w:rsidRDefault="00B20D38" w:rsidP="001A652A">
      <w:pPr>
        <w:jc w:val="both"/>
        <w:rPr>
          <w:b/>
          <w:u w:val="single"/>
        </w:rPr>
      </w:pPr>
      <w:r>
        <w:rPr>
          <w:b/>
        </w:rPr>
        <w:t xml:space="preserve">I.  </w:t>
      </w:r>
      <w:r>
        <w:rPr>
          <w:b/>
          <w:u w:val="single"/>
        </w:rPr>
        <w:t>EMISSION LIMIT(S)</w:t>
      </w:r>
    </w:p>
    <w:p w14:paraId="54C48C22" w14:textId="77777777" w:rsidR="00B20D38" w:rsidRPr="00FE0AD0" w:rsidRDefault="00B20D38"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04"/>
        <w:gridCol w:w="2081"/>
        <w:gridCol w:w="1889"/>
        <w:gridCol w:w="1530"/>
        <w:gridCol w:w="1530"/>
      </w:tblGrid>
      <w:tr w:rsidR="00B20D38" w14:paraId="752B38EE" w14:textId="77777777" w:rsidTr="00322B55">
        <w:trPr>
          <w:cantSplit/>
          <w:tblHeader/>
        </w:trPr>
        <w:tc>
          <w:tcPr>
            <w:tcW w:w="1626" w:type="dxa"/>
            <w:tcBorders>
              <w:top w:val="single" w:sz="4" w:space="0" w:color="auto"/>
              <w:left w:val="single" w:sz="4" w:space="0" w:color="auto"/>
              <w:bottom w:val="single" w:sz="4" w:space="0" w:color="auto"/>
              <w:right w:val="single" w:sz="4" w:space="0" w:color="auto"/>
            </w:tcBorders>
          </w:tcPr>
          <w:p w14:paraId="1340CD98" w14:textId="77777777" w:rsidR="00B20D38" w:rsidRPr="00BD3DE3" w:rsidRDefault="00B20D38" w:rsidP="004F11B6">
            <w:pPr>
              <w:jc w:val="center"/>
              <w:rPr>
                <w:b/>
                <w:sz w:val="20"/>
              </w:rPr>
            </w:pPr>
            <w:r>
              <w:rPr>
                <w:b/>
                <w:sz w:val="20"/>
              </w:rPr>
              <w:t>Pollutant</w:t>
            </w:r>
          </w:p>
        </w:tc>
        <w:tc>
          <w:tcPr>
            <w:tcW w:w="1604" w:type="dxa"/>
            <w:tcBorders>
              <w:top w:val="single" w:sz="4" w:space="0" w:color="auto"/>
              <w:left w:val="single" w:sz="4" w:space="0" w:color="auto"/>
              <w:bottom w:val="single" w:sz="4" w:space="0" w:color="auto"/>
              <w:right w:val="single" w:sz="4" w:space="0" w:color="auto"/>
            </w:tcBorders>
          </w:tcPr>
          <w:p w14:paraId="381C0082" w14:textId="77777777" w:rsidR="00B20D38" w:rsidRPr="00BD3DE3" w:rsidRDefault="00B20D38" w:rsidP="004F11B6">
            <w:pPr>
              <w:jc w:val="center"/>
              <w:rPr>
                <w:b/>
                <w:sz w:val="20"/>
              </w:rPr>
            </w:pPr>
            <w:r w:rsidRPr="00BD3DE3">
              <w:rPr>
                <w:b/>
                <w:sz w:val="20"/>
              </w:rPr>
              <w:t>Limit</w:t>
            </w:r>
          </w:p>
        </w:tc>
        <w:tc>
          <w:tcPr>
            <w:tcW w:w="2081" w:type="dxa"/>
            <w:tcBorders>
              <w:top w:val="single" w:sz="4" w:space="0" w:color="auto"/>
              <w:left w:val="single" w:sz="4" w:space="0" w:color="auto"/>
              <w:bottom w:val="single" w:sz="4" w:space="0" w:color="auto"/>
              <w:right w:val="single" w:sz="4" w:space="0" w:color="auto"/>
            </w:tcBorders>
          </w:tcPr>
          <w:p w14:paraId="254C4F39" w14:textId="7E66947A" w:rsidR="00B20D38" w:rsidRDefault="00B20D38" w:rsidP="004F11B6">
            <w:pPr>
              <w:jc w:val="center"/>
              <w:rPr>
                <w:b/>
                <w:sz w:val="20"/>
              </w:rPr>
            </w:pPr>
            <w:r>
              <w:rPr>
                <w:b/>
                <w:sz w:val="20"/>
              </w:rPr>
              <w:t>Time Period/</w:t>
            </w:r>
            <w:r w:rsidR="00322B55">
              <w:rPr>
                <w:b/>
                <w:sz w:val="20"/>
              </w:rPr>
              <w:t xml:space="preserve"> </w:t>
            </w: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7B8808EF" w14:textId="77777777" w:rsidR="00B20D38" w:rsidRPr="00BD3DE3" w:rsidRDefault="00B20D38" w:rsidP="004F11B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CCBA0C0" w14:textId="77777777" w:rsidR="00B20D38" w:rsidRDefault="00B20D38" w:rsidP="004F11B6">
            <w:pPr>
              <w:jc w:val="center"/>
              <w:rPr>
                <w:b/>
                <w:sz w:val="20"/>
              </w:rPr>
            </w:pPr>
            <w:r>
              <w:rPr>
                <w:b/>
                <w:sz w:val="20"/>
              </w:rPr>
              <w:t>Monitoring/</w:t>
            </w:r>
          </w:p>
          <w:p w14:paraId="1AE2BD32" w14:textId="77777777" w:rsidR="00B20D38" w:rsidRPr="00BD3DE3" w:rsidRDefault="00B20D38" w:rsidP="004F11B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780D9AB" w14:textId="77777777" w:rsidR="00B20D38" w:rsidRPr="00BD3DE3" w:rsidRDefault="00B20D38" w:rsidP="004F11B6">
            <w:pPr>
              <w:jc w:val="center"/>
              <w:rPr>
                <w:b/>
                <w:sz w:val="20"/>
              </w:rPr>
            </w:pPr>
            <w:r w:rsidRPr="00BD3DE3">
              <w:rPr>
                <w:b/>
                <w:sz w:val="20"/>
              </w:rPr>
              <w:t>Underlying</w:t>
            </w:r>
            <w:r>
              <w:rPr>
                <w:b/>
                <w:sz w:val="20"/>
              </w:rPr>
              <w:t xml:space="preserve"> </w:t>
            </w:r>
            <w:r w:rsidRPr="00BD3DE3">
              <w:rPr>
                <w:b/>
                <w:sz w:val="20"/>
              </w:rPr>
              <w:t>Applicable Requirements</w:t>
            </w:r>
          </w:p>
        </w:tc>
      </w:tr>
      <w:tr w:rsidR="00A40CF4" w14:paraId="00DB1133" w14:textId="77777777" w:rsidTr="00322B55">
        <w:trPr>
          <w:cantSplit/>
        </w:trPr>
        <w:tc>
          <w:tcPr>
            <w:tcW w:w="1626" w:type="dxa"/>
            <w:tcBorders>
              <w:top w:val="single" w:sz="4" w:space="0" w:color="auto"/>
              <w:left w:val="single" w:sz="4" w:space="0" w:color="auto"/>
              <w:bottom w:val="single" w:sz="4" w:space="0" w:color="auto"/>
              <w:right w:val="single" w:sz="4" w:space="0" w:color="auto"/>
            </w:tcBorders>
          </w:tcPr>
          <w:p w14:paraId="1633EB10" w14:textId="4007038C" w:rsidR="00A40CF4" w:rsidRPr="00095B77" w:rsidRDefault="00A40CF4" w:rsidP="00F0697D">
            <w:pPr>
              <w:numPr>
                <w:ilvl w:val="0"/>
                <w:numId w:val="49"/>
              </w:numPr>
              <w:rPr>
                <w:sz w:val="20"/>
              </w:rPr>
            </w:pPr>
            <w:r w:rsidRPr="00312F3A">
              <w:rPr>
                <w:color w:val="000000"/>
                <w:sz w:val="20"/>
              </w:rPr>
              <w:t>VOC</w:t>
            </w:r>
          </w:p>
        </w:tc>
        <w:tc>
          <w:tcPr>
            <w:tcW w:w="1604" w:type="dxa"/>
            <w:tcBorders>
              <w:top w:val="single" w:sz="4" w:space="0" w:color="auto"/>
              <w:left w:val="single" w:sz="4" w:space="0" w:color="auto"/>
              <w:bottom w:val="single" w:sz="4" w:space="0" w:color="auto"/>
              <w:right w:val="single" w:sz="4" w:space="0" w:color="auto"/>
            </w:tcBorders>
          </w:tcPr>
          <w:p w14:paraId="60CD8E2A" w14:textId="5F74ED85" w:rsidR="00A40CF4" w:rsidRPr="00BD3DE3" w:rsidRDefault="00A40CF4" w:rsidP="00A40CF4">
            <w:pPr>
              <w:jc w:val="center"/>
              <w:rPr>
                <w:sz w:val="20"/>
              </w:rPr>
            </w:pPr>
            <w:r w:rsidRPr="00312F3A">
              <w:rPr>
                <w:color w:val="000000"/>
                <w:sz w:val="20"/>
              </w:rPr>
              <w:t xml:space="preserve">0.25 </w:t>
            </w:r>
            <w:r w:rsidR="00D85445">
              <w:rPr>
                <w:color w:val="000000"/>
                <w:sz w:val="20"/>
              </w:rPr>
              <w:t>pph</w:t>
            </w:r>
            <w:r w:rsidRPr="00312F3A">
              <w:rPr>
                <w:rFonts w:cs="Arial"/>
                <w:color w:val="000000"/>
                <w:sz w:val="20"/>
                <w:vertAlign w:val="superscript"/>
              </w:rPr>
              <w:t>2</w:t>
            </w:r>
          </w:p>
        </w:tc>
        <w:tc>
          <w:tcPr>
            <w:tcW w:w="2081" w:type="dxa"/>
            <w:tcBorders>
              <w:top w:val="single" w:sz="4" w:space="0" w:color="auto"/>
              <w:left w:val="single" w:sz="4" w:space="0" w:color="auto"/>
              <w:bottom w:val="single" w:sz="4" w:space="0" w:color="auto"/>
              <w:right w:val="single" w:sz="4" w:space="0" w:color="auto"/>
            </w:tcBorders>
          </w:tcPr>
          <w:p w14:paraId="48D3DACB" w14:textId="23C8F730" w:rsidR="00A40CF4" w:rsidRPr="00BD3DE3" w:rsidRDefault="002C1484" w:rsidP="00A40CF4">
            <w:pPr>
              <w:jc w:val="center"/>
              <w:rPr>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027D690E" w14:textId="4438E9A0" w:rsidR="00A40CF4" w:rsidRPr="00BD3DE3" w:rsidRDefault="00A40CF4" w:rsidP="00A40CF4">
            <w:pPr>
              <w:jc w:val="center"/>
              <w:rPr>
                <w:sz w:val="20"/>
              </w:rPr>
            </w:pPr>
            <w:bookmarkStart w:id="115" w:name="_Hlk150161741"/>
            <w:r w:rsidRPr="00B609B0">
              <w:rPr>
                <w:color w:val="000000"/>
                <w:sz w:val="20"/>
              </w:rPr>
              <w:t>FGLIQWASTETKS</w:t>
            </w:r>
            <w:bookmarkEnd w:id="115"/>
          </w:p>
        </w:tc>
        <w:tc>
          <w:tcPr>
            <w:tcW w:w="1530" w:type="dxa"/>
            <w:tcBorders>
              <w:top w:val="single" w:sz="4" w:space="0" w:color="auto"/>
              <w:left w:val="single" w:sz="4" w:space="0" w:color="auto"/>
              <w:bottom w:val="single" w:sz="4" w:space="0" w:color="auto"/>
              <w:right w:val="single" w:sz="4" w:space="0" w:color="auto"/>
            </w:tcBorders>
          </w:tcPr>
          <w:p w14:paraId="2033E041" w14:textId="4300109D" w:rsidR="00A40CF4" w:rsidRPr="00BD3DE3" w:rsidRDefault="00A40CF4" w:rsidP="00A40CF4">
            <w:pPr>
              <w:jc w:val="center"/>
              <w:rPr>
                <w:sz w:val="20"/>
              </w:rPr>
            </w:pPr>
            <w:r w:rsidRPr="00312F3A">
              <w:rPr>
                <w:color w:val="000000"/>
                <w:sz w:val="20"/>
              </w:rPr>
              <w:t>SC VI.1</w:t>
            </w:r>
          </w:p>
        </w:tc>
        <w:tc>
          <w:tcPr>
            <w:tcW w:w="1530" w:type="dxa"/>
            <w:tcBorders>
              <w:top w:val="single" w:sz="4" w:space="0" w:color="auto"/>
              <w:left w:val="single" w:sz="4" w:space="0" w:color="auto"/>
              <w:bottom w:val="single" w:sz="4" w:space="0" w:color="auto"/>
              <w:right w:val="single" w:sz="4" w:space="0" w:color="auto"/>
            </w:tcBorders>
          </w:tcPr>
          <w:p w14:paraId="748A2CD3" w14:textId="77777777" w:rsidR="00A40CF4" w:rsidRPr="00A40CF4" w:rsidRDefault="00A40CF4" w:rsidP="00A40CF4">
            <w:pPr>
              <w:jc w:val="center"/>
              <w:rPr>
                <w:rFonts w:cs="Arial"/>
                <w:b/>
                <w:bCs/>
                <w:color w:val="000000"/>
                <w:sz w:val="20"/>
                <w:vertAlign w:val="superscript"/>
              </w:rPr>
            </w:pPr>
            <w:r w:rsidRPr="00A40CF4">
              <w:rPr>
                <w:b/>
                <w:bCs/>
                <w:color w:val="000000"/>
                <w:sz w:val="20"/>
              </w:rPr>
              <w:t>R 336.1225</w:t>
            </w:r>
          </w:p>
          <w:p w14:paraId="012EF0DD" w14:textId="73E69A07" w:rsidR="00A40CF4" w:rsidRPr="00A40CF4" w:rsidRDefault="00A40CF4" w:rsidP="00A40CF4">
            <w:pPr>
              <w:jc w:val="center"/>
              <w:rPr>
                <w:b/>
                <w:bCs/>
                <w:sz w:val="20"/>
              </w:rPr>
            </w:pPr>
            <w:r w:rsidRPr="00A40CF4">
              <w:rPr>
                <w:b/>
                <w:bCs/>
                <w:color w:val="000000"/>
                <w:sz w:val="20"/>
              </w:rPr>
              <w:t>R 336.1702(a)</w:t>
            </w:r>
          </w:p>
        </w:tc>
      </w:tr>
      <w:tr w:rsidR="00A40CF4" w14:paraId="53B5AC9C" w14:textId="77777777" w:rsidTr="00322B55">
        <w:trPr>
          <w:cantSplit/>
        </w:trPr>
        <w:tc>
          <w:tcPr>
            <w:tcW w:w="1626" w:type="dxa"/>
            <w:tcBorders>
              <w:top w:val="single" w:sz="4" w:space="0" w:color="auto"/>
              <w:left w:val="single" w:sz="4" w:space="0" w:color="auto"/>
              <w:bottom w:val="single" w:sz="4" w:space="0" w:color="auto"/>
              <w:right w:val="single" w:sz="4" w:space="0" w:color="auto"/>
            </w:tcBorders>
          </w:tcPr>
          <w:p w14:paraId="5938EA78" w14:textId="5BE398B2" w:rsidR="00A40CF4" w:rsidRPr="00A40CF4" w:rsidRDefault="00A40CF4" w:rsidP="00A40CF4">
            <w:pPr>
              <w:tabs>
                <w:tab w:val="num" w:pos="360"/>
              </w:tabs>
              <w:ind w:left="360" w:hanging="360"/>
              <w:rPr>
                <w:color w:val="000000"/>
                <w:sz w:val="20"/>
              </w:rPr>
            </w:pPr>
            <w:r w:rsidRPr="00312F3A">
              <w:rPr>
                <w:color w:val="000000"/>
                <w:sz w:val="20"/>
              </w:rPr>
              <w:t>2.</w:t>
            </w:r>
            <w:r w:rsidRPr="00312F3A">
              <w:rPr>
                <w:color w:val="000000"/>
                <w:sz w:val="20"/>
              </w:rPr>
              <w:tab/>
              <w:t>VOC</w:t>
            </w:r>
          </w:p>
        </w:tc>
        <w:tc>
          <w:tcPr>
            <w:tcW w:w="1604" w:type="dxa"/>
            <w:tcBorders>
              <w:top w:val="single" w:sz="4" w:space="0" w:color="auto"/>
              <w:left w:val="single" w:sz="4" w:space="0" w:color="auto"/>
              <w:bottom w:val="single" w:sz="4" w:space="0" w:color="auto"/>
              <w:right w:val="single" w:sz="4" w:space="0" w:color="auto"/>
            </w:tcBorders>
          </w:tcPr>
          <w:p w14:paraId="7787D21C" w14:textId="61CC795B" w:rsidR="00A40CF4" w:rsidRPr="00BD3DE3" w:rsidRDefault="00A40CF4" w:rsidP="00A40CF4">
            <w:pPr>
              <w:jc w:val="center"/>
              <w:rPr>
                <w:sz w:val="20"/>
              </w:rPr>
            </w:pPr>
            <w:r w:rsidRPr="00312F3A">
              <w:rPr>
                <w:color w:val="000000"/>
                <w:sz w:val="20"/>
              </w:rPr>
              <w:t>1.1 tpy</w:t>
            </w:r>
            <w:r w:rsidRPr="00312F3A">
              <w:rPr>
                <w:rFonts w:cs="Arial"/>
                <w:color w:val="000000"/>
                <w:sz w:val="20"/>
                <w:vertAlign w:val="superscript"/>
              </w:rPr>
              <w:t>2</w:t>
            </w:r>
          </w:p>
        </w:tc>
        <w:tc>
          <w:tcPr>
            <w:tcW w:w="2081" w:type="dxa"/>
            <w:tcBorders>
              <w:top w:val="single" w:sz="4" w:space="0" w:color="auto"/>
              <w:left w:val="single" w:sz="4" w:space="0" w:color="auto"/>
              <w:bottom w:val="single" w:sz="4" w:space="0" w:color="auto"/>
              <w:right w:val="single" w:sz="4" w:space="0" w:color="auto"/>
            </w:tcBorders>
          </w:tcPr>
          <w:p w14:paraId="3094782E" w14:textId="6FBFA72E" w:rsidR="00A40CF4" w:rsidRPr="00BD3DE3" w:rsidRDefault="00A86F78" w:rsidP="00A40CF4">
            <w:pPr>
              <w:jc w:val="center"/>
              <w:rPr>
                <w:sz w:val="20"/>
              </w:rPr>
            </w:pPr>
            <w:r w:rsidRPr="00312F3A">
              <w:rPr>
                <w:color w:val="000000"/>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AD347DD" w14:textId="56676D33" w:rsidR="00A40CF4" w:rsidRPr="00BD3DE3" w:rsidRDefault="00A40CF4" w:rsidP="00A40CF4">
            <w:pPr>
              <w:jc w:val="center"/>
              <w:rPr>
                <w:sz w:val="20"/>
              </w:rPr>
            </w:pPr>
            <w:r w:rsidRPr="00B609B0">
              <w:rPr>
                <w:color w:val="000000"/>
                <w:sz w:val="20"/>
              </w:rPr>
              <w:t>FGLIQWASTETKS</w:t>
            </w:r>
          </w:p>
        </w:tc>
        <w:tc>
          <w:tcPr>
            <w:tcW w:w="1530" w:type="dxa"/>
            <w:tcBorders>
              <w:top w:val="single" w:sz="4" w:space="0" w:color="auto"/>
              <w:left w:val="single" w:sz="4" w:space="0" w:color="auto"/>
              <w:bottom w:val="single" w:sz="4" w:space="0" w:color="auto"/>
              <w:right w:val="single" w:sz="4" w:space="0" w:color="auto"/>
            </w:tcBorders>
          </w:tcPr>
          <w:p w14:paraId="2678CA3F" w14:textId="70AFF6A6" w:rsidR="00A40CF4" w:rsidRPr="00BD3DE3" w:rsidRDefault="00A40CF4" w:rsidP="00A40CF4">
            <w:pPr>
              <w:jc w:val="center"/>
              <w:rPr>
                <w:sz w:val="20"/>
              </w:rPr>
            </w:pPr>
            <w:r w:rsidRPr="00312F3A">
              <w:rPr>
                <w:color w:val="000000"/>
                <w:sz w:val="20"/>
              </w:rPr>
              <w:t>SC VI.1, VI.2</w:t>
            </w:r>
          </w:p>
        </w:tc>
        <w:tc>
          <w:tcPr>
            <w:tcW w:w="1530" w:type="dxa"/>
            <w:tcBorders>
              <w:top w:val="single" w:sz="4" w:space="0" w:color="auto"/>
              <w:left w:val="single" w:sz="4" w:space="0" w:color="auto"/>
              <w:bottom w:val="single" w:sz="4" w:space="0" w:color="auto"/>
              <w:right w:val="single" w:sz="4" w:space="0" w:color="auto"/>
            </w:tcBorders>
          </w:tcPr>
          <w:p w14:paraId="02F38804" w14:textId="2996451A" w:rsidR="00A40CF4" w:rsidRPr="00A40CF4" w:rsidRDefault="00A40CF4" w:rsidP="00A40CF4">
            <w:pPr>
              <w:jc w:val="center"/>
              <w:rPr>
                <w:b/>
                <w:bCs/>
                <w:sz w:val="20"/>
              </w:rPr>
            </w:pPr>
            <w:r w:rsidRPr="00A40CF4">
              <w:rPr>
                <w:b/>
                <w:bCs/>
                <w:color w:val="000000"/>
                <w:sz w:val="20"/>
              </w:rPr>
              <w:t>R 336.1702(a)</w:t>
            </w:r>
          </w:p>
        </w:tc>
      </w:tr>
      <w:tr w:rsidR="00A40CF4" w14:paraId="70BF75EE" w14:textId="77777777" w:rsidTr="00322B55">
        <w:trPr>
          <w:cantSplit/>
        </w:trPr>
        <w:tc>
          <w:tcPr>
            <w:tcW w:w="1626" w:type="dxa"/>
            <w:tcBorders>
              <w:top w:val="single" w:sz="4" w:space="0" w:color="auto"/>
              <w:left w:val="single" w:sz="4" w:space="0" w:color="auto"/>
              <w:bottom w:val="single" w:sz="4" w:space="0" w:color="auto"/>
              <w:right w:val="single" w:sz="4" w:space="0" w:color="auto"/>
            </w:tcBorders>
          </w:tcPr>
          <w:p w14:paraId="2D24901D" w14:textId="23CECE9C" w:rsidR="00A40CF4" w:rsidRPr="00A40CF4" w:rsidRDefault="00A40CF4" w:rsidP="00A40CF4">
            <w:pPr>
              <w:tabs>
                <w:tab w:val="num" w:pos="360"/>
              </w:tabs>
              <w:ind w:left="360" w:hanging="360"/>
              <w:rPr>
                <w:color w:val="000000"/>
                <w:sz w:val="20"/>
              </w:rPr>
            </w:pPr>
            <w:r w:rsidRPr="00312F3A">
              <w:rPr>
                <w:color w:val="000000"/>
                <w:sz w:val="20"/>
              </w:rPr>
              <w:t>3.</w:t>
            </w:r>
            <w:r w:rsidRPr="00312F3A">
              <w:rPr>
                <w:color w:val="000000"/>
                <w:sz w:val="20"/>
              </w:rPr>
              <w:tab/>
              <w:t>Halogenated VOC</w:t>
            </w:r>
          </w:p>
        </w:tc>
        <w:tc>
          <w:tcPr>
            <w:tcW w:w="1604" w:type="dxa"/>
            <w:tcBorders>
              <w:top w:val="single" w:sz="4" w:space="0" w:color="auto"/>
              <w:left w:val="single" w:sz="4" w:space="0" w:color="auto"/>
              <w:bottom w:val="single" w:sz="4" w:space="0" w:color="auto"/>
              <w:right w:val="single" w:sz="4" w:space="0" w:color="auto"/>
            </w:tcBorders>
          </w:tcPr>
          <w:p w14:paraId="6EB96CDE" w14:textId="127198CF" w:rsidR="00A40CF4" w:rsidRPr="00BD3DE3" w:rsidRDefault="00A40CF4" w:rsidP="00A40CF4">
            <w:pPr>
              <w:jc w:val="center"/>
              <w:rPr>
                <w:sz w:val="20"/>
              </w:rPr>
            </w:pPr>
            <w:r w:rsidRPr="00312F3A">
              <w:rPr>
                <w:color w:val="000000"/>
                <w:sz w:val="20"/>
              </w:rPr>
              <w:t>323.55 mg per m</w:t>
            </w:r>
            <w:r w:rsidRPr="00312F3A">
              <w:rPr>
                <w:color w:val="000000"/>
                <w:sz w:val="20"/>
                <w:vertAlign w:val="superscript"/>
              </w:rPr>
              <w:t>3</w:t>
            </w:r>
            <w:r w:rsidRPr="00312F3A">
              <w:rPr>
                <w:color w:val="000000"/>
                <w:sz w:val="20"/>
              </w:rPr>
              <w:t xml:space="preserve"> of exhaust air</w:t>
            </w:r>
            <w:r w:rsidRPr="00312F3A">
              <w:rPr>
                <w:rFonts w:cs="Arial"/>
                <w:color w:val="000000"/>
                <w:sz w:val="20"/>
                <w:vertAlign w:val="superscript"/>
              </w:rPr>
              <w:t>1</w:t>
            </w:r>
          </w:p>
        </w:tc>
        <w:tc>
          <w:tcPr>
            <w:tcW w:w="2081" w:type="dxa"/>
            <w:tcBorders>
              <w:top w:val="single" w:sz="4" w:space="0" w:color="auto"/>
              <w:left w:val="single" w:sz="4" w:space="0" w:color="auto"/>
              <w:bottom w:val="single" w:sz="4" w:space="0" w:color="auto"/>
              <w:right w:val="single" w:sz="4" w:space="0" w:color="auto"/>
            </w:tcBorders>
          </w:tcPr>
          <w:p w14:paraId="5A9273A9" w14:textId="267D7923" w:rsidR="00A40CF4" w:rsidRPr="00BD3DE3" w:rsidRDefault="002C1484" w:rsidP="00A40CF4">
            <w:pPr>
              <w:jc w:val="center"/>
              <w:rPr>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3F6C13B4" w14:textId="58D521B5" w:rsidR="00A40CF4" w:rsidRPr="00BD3DE3" w:rsidRDefault="00A40CF4" w:rsidP="00A40CF4">
            <w:pPr>
              <w:jc w:val="center"/>
              <w:rPr>
                <w:sz w:val="20"/>
              </w:rPr>
            </w:pPr>
            <w:r w:rsidRPr="00B609B0">
              <w:rPr>
                <w:color w:val="000000"/>
                <w:sz w:val="20"/>
              </w:rPr>
              <w:t>FGLIQWASTETKS</w:t>
            </w:r>
          </w:p>
        </w:tc>
        <w:tc>
          <w:tcPr>
            <w:tcW w:w="1530" w:type="dxa"/>
            <w:tcBorders>
              <w:top w:val="single" w:sz="4" w:space="0" w:color="auto"/>
              <w:left w:val="single" w:sz="4" w:space="0" w:color="auto"/>
              <w:bottom w:val="single" w:sz="4" w:space="0" w:color="auto"/>
              <w:right w:val="single" w:sz="4" w:space="0" w:color="auto"/>
            </w:tcBorders>
          </w:tcPr>
          <w:p w14:paraId="303CBD27" w14:textId="04E5C799" w:rsidR="00A40CF4" w:rsidRPr="00BD3DE3" w:rsidRDefault="00A40CF4" w:rsidP="00A40CF4">
            <w:pPr>
              <w:jc w:val="center"/>
              <w:rPr>
                <w:sz w:val="20"/>
              </w:rPr>
            </w:pPr>
            <w:r w:rsidRPr="00312F3A">
              <w:rPr>
                <w:color w:val="000000"/>
                <w:sz w:val="20"/>
              </w:rPr>
              <w:t>SC VI.1</w:t>
            </w:r>
          </w:p>
        </w:tc>
        <w:tc>
          <w:tcPr>
            <w:tcW w:w="1530" w:type="dxa"/>
            <w:tcBorders>
              <w:top w:val="single" w:sz="4" w:space="0" w:color="auto"/>
              <w:left w:val="single" w:sz="4" w:space="0" w:color="auto"/>
              <w:bottom w:val="single" w:sz="4" w:space="0" w:color="auto"/>
              <w:right w:val="single" w:sz="4" w:space="0" w:color="auto"/>
            </w:tcBorders>
          </w:tcPr>
          <w:p w14:paraId="25315610" w14:textId="7E26E131" w:rsidR="00A40CF4" w:rsidRPr="00A40CF4" w:rsidRDefault="00A40CF4" w:rsidP="00A40CF4">
            <w:pPr>
              <w:jc w:val="center"/>
              <w:rPr>
                <w:b/>
                <w:bCs/>
                <w:sz w:val="20"/>
              </w:rPr>
            </w:pPr>
            <w:r w:rsidRPr="00A40CF4">
              <w:rPr>
                <w:b/>
                <w:bCs/>
                <w:color w:val="000000"/>
                <w:sz w:val="20"/>
              </w:rPr>
              <w:t>R 336.1225</w:t>
            </w:r>
          </w:p>
        </w:tc>
      </w:tr>
      <w:tr w:rsidR="00A40CF4" w14:paraId="433D7CC8" w14:textId="77777777" w:rsidTr="00322B55">
        <w:trPr>
          <w:cantSplit/>
        </w:trPr>
        <w:tc>
          <w:tcPr>
            <w:tcW w:w="1626" w:type="dxa"/>
            <w:tcBorders>
              <w:top w:val="single" w:sz="4" w:space="0" w:color="auto"/>
              <w:left w:val="single" w:sz="4" w:space="0" w:color="auto"/>
              <w:bottom w:val="single" w:sz="4" w:space="0" w:color="auto"/>
              <w:right w:val="single" w:sz="4" w:space="0" w:color="auto"/>
            </w:tcBorders>
          </w:tcPr>
          <w:p w14:paraId="5FA48C4D" w14:textId="0CE7BEF4" w:rsidR="00A40CF4" w:rsidRPr="00A40CF4" w:rsidRDefault="00A40CF4" w:rsidP="00A40CF4">
            <w:pPr>
              <w:tabs>
                <w:tab w:val="num" w:pos="360"/>
              </w:tabs>
              <w:ind w:left="360" w:hanging="360"/>
              <w:rPr>
                <w:color w:val="000000"/>
                <w:sz w:val="20"/>
              </w:rPr>
            </w:pPr>
            <w:r w:rsidRPr="00312F3A">
              <w:rPr>
                <w:color w:val="000000"/>
                <w:sz w:val="20"/>
              </w:rPr>
              <w:t>4.</w:t>
            </w:r>
            <w:r w:rsidRPr="00312F3A">
              <w:rPr>
                <w:color w:val="000000"/>
                <w:sz w:val="20"/>
              </w:rPr>
              <w:tab/>
              <w:t>Halogenated VOC</w:t>
            </w:r>
          </w:p>
        </w:tc>
        <w:tc>
          <w:tcPr>
            <w:tcW w:w="1604" w:type="dxa"/>
            <w:tcBorders>
              <w:top w:val="single" w:sz="4" w:space="0" w:color="auto"/>
              <w:left w:val="single" w:sz="4" w:space="0" w:color="auto"/>
              <w:bottom w:val="single" w:sz="4" w:space="0" w:color="auto"/>
              <w:right w:val="single" w:sz="4" w:space="0" w:color="auto"/>
            </w:tcBorders>
          </w:tcPr>
          <w:p w14:paraId="46A74056" w14:textId="369CFD12" w:rsidR="00A40CF4" w:rsidRPr="00BD3DE3" w:rsidRDefault="00A40CF4" w:rsidP="00A40CF4">
            <w:pPr>
              <w:jc w:val="center"/>
              <w:rPr>
                <w:sz w:val="20"/>
              </w:rPr>
            </w:pPr>
            <w:r w:rsidRPr="00312F3A">
              <w:rPr>
                <w:color w:val="000000"/>
                <w:sz w:val="20"/>
              </w:rPr>
              <w:t xml:space="preserve">0.0162 </w:t>
            </w:r>
            <w:r w:rsidR="00D85445">
              <w:rPr>
                <w:color w:val="000000"/>
                <w:sz w:val="20"/>
              </w:rPr>
              <w:t>pph</w:t>
            </w:r>
            <w:r w:rsidRPr="00312F3A">
              <w:rPr>
                <w:rFonts w:cs="Arial"/>
                <w:color w:val="000000"/>
                <w:sz w:val="20"/>
                <w:vertAlign w:val="superscript"/>
              </w:rPr>
              <w:t>1</w:t>
            </w:r>
          </w:p>
        </w:tc>
        <w:tc>
          <w:tcPr>
            <w:tcW w:w="2081" w:type="dxa"/>
            <w:tcBorders>
              <w:top w:val="single" w:sz="4" w:space="0" w:color="auto"/>
              <w:left w:val="single" w:sz="4" w:space="0" w:color="auto"/>
              <w:bottom w:val="single" w:sz="4" w:space="0" w:color="auto"/>
              <w:right w:val="single" w:sz="4" w:space="0" w:color="auto"/>
            </w:tcBorders>
          </w:tcPr>
          <w:p w14:paraId="195BFF55" w14:textId="3FA56EB6" w:rsidR="00A40CF4" w:rsidRPr="00BD3DE3" w:rsidRDefault="002C1484" w:rsidP="00A40CF4">
            <w:pPr>
              <w:jc w:val="center"/>
              <w:rPr>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795F1C6B" w14:textId="037AF0FA" w:rsidR="00A40CF4" w:rsidRPr="00BD3DE3" w:rsidRDefault="00A40CF4" w:rsidP="00A40CF4">
            <w:pPr>
              <w:jc w:val="center"/>
              <w:rPr>
                <w:sz w:val="20"/>
              </w:rPr>
            </w:pPr>
            <w:r w:rsidRPr="00B609B0">
              <w:rPr>
                <w:color w:val="000000"/>
                <w:sz w:val="20"/>
              </w:rPr>
              <w:t>FGLIQWASTETKS</w:t>
            </w:r>
          </w:p>
        </w:tc>
        <w:tc>
          <w:tcPr>
            <w:tcW w:w="1530" w:type="dxa"/>
            <w:tcBorders>
              <w:top w:val="single" w:sz="4" w:space="0" w:color="auto"/>
              <w:left w:val="single" w:sz="4" w:space="0" w:color="auto"/>
              <w:bottom w:val="single" w:sz="4" w:space="0" w:color="auto"/>
              <w:right w:val="single" w:sz="4" w:space="0" w:color="auto"/>
            </w:tcBorders>
          </w:tcPr>
          <w:p w14:paraId="50D22C15" w14:textId="3499FFE0" w:rsidR="00A40CF4" w:rsidRPr="00BD3DE3" w:rsidRDefault="00A40CF4" w:rsidP="00A40CF4">
            <w:pPr>
              <w:jc w:val="center"/>
              <w:rPr>
                <w:sz w:val="20"/>
              </w:rPr>
            </w:pPr>
            <w:r w:rsidRPr="00312F3A">
              <w:rPr>
                <w:color w:val="000000"/>
                <w:sz w:val="20"/>
              </w:rPr>
              <w:t>SC VI.1</w:t>
            </w:r>
          </w:p>
        </w:tc>
        <w:tc>
          <w:tcPr>
            <w:tcW w:w="1530" w:type="dxa"/>
            <w:tcBorders>
              <w:top w:val="single" w:sz="4" w:space="0" w:color="auto"/>
              <w:left w:val="single" w:sz="4" w:space="0" w:color="auto"/>
              <w:bottom w:val="single" w:sz="4" w:space="0" w:color="auto"/>
              <w:right w:val="single" w:sz="4" w:space="0" w:color="auto"/>
            </w:tcBorders>
          </w:tcPr>
          <w:p w14:paraId="29F1FB2B" w14:textId="12F9FD95" w:rsidR="00A40CF4" w:rsidRPr="00A40CF4" w:rsidRDefault="00A40CF4" w:rsidP="00A40CF4">
            <w:pPr>
              <w:jc w:val="center"/>
              <w:rPr>
                <w:b/>
                <w:bCs/>
                <w:sz w:val="20"/>
              </w:rPr>
            </w:pPr>
            <w:r w:rsidRPr="00A40CF4">
              <w:rPr>
                <w:b/>
                <w:bCs/>
                <w:color w:val="000000"/>
                <w:sz w:val="20"/>
              </w:rPr>
              <w:t>R 336.1225</w:t>
            </w:r>
          </w:p>
        </w:tc>
      </w:tr>
      <w:tr w:rsidR="00A40CF4" w14:paraId="30BED7EF" w14:textId="77777777" w:rsidTr="00322B55">
        <w:trPr>
          <w:cantSplit/>
        </w:trPr>
        <w:tc>
          <w:tcPr>
            <w:tcW w:w="1626" w:type="dxa"/>
            <w:tcBorders>
              <w:top w:val="single" w:sz="4" w:space="0" w:color="auto"/>
              <w:left w:val="single" w:sz="4" w:space="0" w:color="auto"/>
              <w:bottom w:val="single" w:sz="4" w:space="0" w:color="auto"/>
              <w:right w:val="single" w:sz="4" w:space="0" w:color="auto"/>
            </w:tcBorders>
          </w:tcPr>
          <w:p w14:paraId="0EAB93B4" w14:textId="57CC4C68" w:rsidR="00A40CF4" w:rsidRPr="00A40CF4" w:rsidRDefault="00A40CF4" w:rsidP="00A40CF4">
            <w:pPr>
              <w:tabs>
                <w:tab w:val="num" w:pos="360"/>
              </w:tabs>
              <w:ind w:left="360" w:hanging="360"/>
              <w:rPr>
                <w:color w:val="000000"/>
                <w:sz w:val="20"/>
              </w:rPr>
            </w:pPr>
            <w:r w:rsidRPr="00312F3A">
              <w:rPr>
                <w:color w:val="000000"/>
                <w:sz w:val="20"/>
              </w:rPr>
              <w:t>5.</w:t>
            </w:r>
            <w:r w:rsidRPr="00312F3A">
              <w:rPr>
                <w:color w:val="000000"/>
                <w:sz w:val="20"/>
              </w:rPr>
              <w:tab/>
              <w:t>Halogenated VOC</w:t>
            </w:r>
          </w:p>
        </w:tc>
        <w:tc>
          <w:tcPr>
            <w:tcW w:w="1604" w:type="dxa"/>
            <w:tcBorders>
              <w:top w:val="single" w:sz="4" w:space="0" w:color="auto"/>
              <w:left w:val="single" w:sz="4" w:space="0" w:color="auto"/>
              <w:bottom w:val="single" w:sz="4" w:space="0" w:color="auto"/>
              <w:right w:val="single" w:sz="4" w:space="0" w:color="auto"/>
            </w:tcBorders>
          </w:tcPr>
          <w:p w14:paraId="674E2C5E" w14:textId="281DFA2E" w:rsidR="00A40CF4" w:rsidRPr="00BD3DE3" w:rsidRDefault="00A40CF4" w:rsidP="00A40CF4">
            <w:pPr>
              <w:jc w:val="center"/>
              <w:rPr>
                <w:sz w:val="20"/>
              </w:rPr>
            </w:pPr>
            <w:r w:rsidRPr="00312F3A">
              <w:rPr>
                <w:color w:val="000000"/>
                <w:sz w:val="20"/>
              </w:rPr>
              <w:t>3.6 lb/yr</w:t>
            </w:r>
            <w:r w:rsidRPr="00312F3A">
              <w:rPr>
                <w:rFonts w:cs="Arial"/>
                <w:color w:val="000000"/>
                <w:sz w:val="20"/>
                <w:vertAlign w:val="superscript"/>
              </w:rPr>
              <w:t>1</w:t>
            </w:r>
          </w:p>
        </w:tc>
        <w:tc>
          <w:tcPr>
            <w:tcW w:w="2081" w:type="dxa"/>
            <w:tcBorders>
              <w:top w:val="single" w:sz="4" w:space="0" w:color="auto"/>
              <w:left w:val="single" w:sz="4" w:space="0" w:color="auto"/>
              <w:bottom w:val="single" w:sz="4" w:space="0" w:color="auto"/>
              <w:right w:val="single" w:sz="4" w:space="0" w:color="auto"/>
            </w:tcBorders>
          </w:tcPr>
          <w:p w14:paraId="3D08F308" w14:textId="4895076C" w:rsidR="00A40CF4" w:rsidRPr="00BD3DE3" w:rsidRDefault="00A86F78" w:rsidP="00A40CF4">
            <w:pPr>
              <w:jc w:val="center"/>
              <w:rPr>
                <w:sz w:val="20"/>
              </w:rPr>
            </w:pPr>
            <w:r w:rsidRPr="00312F3A">
              <w:rPr>
                <w:color w:val="000000"/>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B604E6E" w14:textId="1E7B6098" w:rsidR="00A40CF4" w:rsidRPr="00BD3DE3" w:rsidRDefault="00A40CF4" w:rsidP="00A40CF4">
            <w:pPr>
              <w:jc w:val="center"/>
              <w:rPr>
                <w:sz w:val="20"/>
              </w:rPr>
            </w:pPr>
            <w:bookmarkStart w:id="116" w:name="_Hlk127254245"/>
            <w:r w:rsidRPr="00B609B0">
              <w:rPr>
                <w:color w:val="000000"/>
                <w:sz w:val="20"/>
              </w:rPr>
              <w:t>FGLIQWASTETKS</w:t>
            </w:r>
            <w:bookmarkEnd w:id="116"/>
          </w:p>
        </w:tc>
        <w:tc>
          <w:tcPr>
            <w:tcW w:w="1530" w:type="dxa"/>
            <w:tcBorders>
              <w:top w:val="single" w:sz="4" w:space="0" w:color="auto"/>
              <w:left w:val="single" w:sz="4" w:space="0" w:color="auto"/>
              <w:bottom w:val="single" w:sz="4" w:space="0" w:color="auto"/>
              <w:right w:val="single" w:sz="4" w:space="0" w:color="auto"/>
            </w:tcBorders>
          </w:tcPr>
          <w:p w14:paraId="58AD813D" w14:textId="1B82025D" w:rsidR="00A40CF4" w:rsidRPr="00BD3DE3" w:rsidRDefault="00A40CF4" w:rsidP="00A40CF4">
            <w:pPr>
              <w:jc w:val="center"/>
              <w:rPr>
                <w:sz w:val="20"/>
              </w:rPr>
            </w:pPr>
            <w:r w:rsidRPr="00312F3A">
              <w:rPr>
                <w:color w:val="000000"/>
                <w:sz w:val="20"/>
              </w:rPr>
              <w:t>SC VI.1, VI.2</w:t>
            </w:r>
          </w:p>
        </w:tc>
        <w:tc>
          <w:tcPr>
            <w:tcW w:w="1530" w:type="dxa"/>
            <w:tcBorders>
              <w:top w:val="single" w:sz="4" w:space="0" w:color="auto"/>
              <w:left w:val="single" w:sz="4" w:space="0" w:color="auto"/>
              <w:bottom w:val="single" w:sz="4" w:space="0" w:color="auto"/>
              <w:right w:val="single" w:sz="4" w:space="0" w:color="auto"/>
            </w:tcBorders>
          </w:tcPr>
          <w:p w14:paraId="1343F29B" w14:textId="65A17D54" w:rsidR="00A40CF4" w:rsidRPr="00A40CF4" w:rsidRDefault="00A40CF4" w:rsidP="00A40CF4">
            <w:pPr>
              <w:jc w:val="center"/>
              <w:rPr>
                <w:b/>
                <w:bCs/>
                <w:sz w:val="20"/>
              </w:rPr>
            </w:pPr>
            <w:r w:rsidRPr="00A40CF4">
              <w:rPr>
                <w:b/>
                <w:bCs/>
                <w:color w:val="000000"/>
                <w:sz w:val="20"/>
              </w:rPr>
              <w:t>R 336.1225</w:t>
            </w:r>
          </w:p>
        </w:tc>
      </w:tr>
    </w:tbl>
    <w:p w14:paraId="34AF4B5D" w14:textId="77777777" w:rsidR="00B20D38" w:rsidRPr="0007707C" w:rsidRDefault="00B20D38" w:rsidP="001A652A">
      <w:pPr>
        <w:jc w:val="both"/>
        <w:rPr>
          <w:sz w:val="20"/>
        </w:rPr>
      </w:pPr>
    </w:p>
    <w:p w14:paraId="43EAF7C4" w14:textId="77777777" w:rsidR="00B20D38" w:rsidRDefault="00B20D38" w:rsidP="001A652A">
      <w:pPr>
        <w:jc w:val="both"/>
        <w:rPr>
          <w:b/>
          <w:u w:val="single"/>
        </w:rPr>
      </w:pPr>
      <w:r>
        <w:rPr>
          <w:b/>
        </w:rPr>
        <w:t xml:space="preserve">II.  </w:t>
      </w:r>
      <w:r>
        <w:rPr>
          <w:b/>
          <w:u w:val="single"/>
        </w:rPr>
        <w:t>MATERIAL LIMIT(S)</w:t>
      </w:r>
    </w:p>
    <w:p w14:paraId="282FF0E6" w14:textId="77777777" w:rsidR="00B20D38" w:rsidRPr="00FE0AD0" w:rsidRDefault="00B20D38"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04"/>
        <w:gridCol w:w="2081"/>
        <w:gridCol w:w="1889"/>
        <w:gridCol w:w="1530"/>
        <w:gridCol w:w="1530"/>
      </w:tblGrid>
      <w:tr w:rsidR="00B20D38" w14:paraId="64F38292" w14:textId="77777777" w:rsidTr="00322B55">
        <w:trPr>
          <w:cantSplit/>
          <w:tblHeader/>
        </w:trPr>
        <w:tc>
          <w:tcPr>
            <w:tcW w:w="1626" w:type="dxa"/>
            <w:tcBorders>
              <w:top w:val="single" w:sz="4" w:space="0" w:color="auto"/>
              <w:left w:val="single" w:sz="4" w:space="0" w:color="auto"/>
              <w:bottom w:val="single" w:sz="4" w:space="0" w:color="auto"/>
              <w:right w:val="single" w:sz="4" w:space="0" w:color="auto"/>
            </w:tcBorders>
          </w:tcPr>
          <w:p w14:paraId="52396119" w14:textId="77777777" w:rsidR="00B20D38" w:rsidRPr="00BD3DE3" w:rsidRDefault="00B20D38" w:rsidP="004F11B6">
            <w:pPr>
              <w:jc w:val="center"/>
              <w:rPr>
                <w:b/>
                <w:sz w:val="20"/>
              </w:rPr>
            </w:pPr>
            <w:r>
              <w:rPr>
                <w:b/>
                <w:sz w:val="20"/>
              </w:rPr>
              <w:t>Material</w:t>
            </w:r>
          </w:p>
        </w:tc>
        <w:tc>
          <w:tcPr>
            <w:tcW w:w="1604" w:type="dxa"/>
            <w:tcBorders>
              <w:top w:val="single" w:sz="4" w:space="0" w:color="auto"/>
              <w:left w:val="single" w:sz="4" w:space="0" w:color="auto"/>
              <w:bottom w:val="single" w:sz="4" w:space="0" w:color="auto"/>
              <w:right w:val="single" w:sz="4" w:space="0" w:color="auto"/>
            </w:tcBorders>
          </w:tcPr>
          <w:p w14:paraId="7E4EE919" w14:textId="77777777" w:rsidR="00B20D38" w:rsidRPr="00BD3DE3" w:rsidRDefault="00B20D38" w:rsidP="004F11B6">
            <w:pPr>
              <w:jc w:val="center"/>
              <w:rPr>
                <w:b/>
                <w:sz w:val="20"/>
              </w:rPr>
            </w:pPr>
            <w:r w:rsidRPr="00BD3DE3">
              <w:rPr>
                <w:b/>
                <w:sz w:val="20"/>
              </w:rPr>
              <w:t>Limit</w:t>
            </w:r>
          </w:p>
        </w:tc>
        <w:tc>
          <w:tcPr>
            <w:tcW w:w="2081" w:type="dxa"/>
            <w:tcBorders>
              <w:top w:val="single" w:sz="4" w:space="0" w:color="auto"/>
              <w:left w:val="single" w:sz="4" w:space="0" w:color="auto"/>
              <w:bottom w:val="single" w:sz="4" w:space="0" w:color="auto"/>
              <w:right w:val="single" w:sz="4" w:space="0" w:color="auto"/>
            </w:tcBorders>
          </w:tcPr>
          <w:p w14:paraId="34516F4D" w14:textId="2C12EF65" w:rsidR="00B20D38" w:rsidRDefault="00B20D38" w:rsidP="004F11B6">
            <w:pPr>
              <w:jc w:val="center"/>
              <w:rPr>
                <w:b/>
                <w:sz w:val="20"/>
              </w:rPr>
            </w:pPr>
            <w:r>
              <w:rPr>
                <w:b/>
                <w:sz w:val="20"/>
              </w:rPr>
              <w:t>Time Period/</w:t>
            </w:r>
            <w:r w:rsidR="00322B55">
              <w:rPr>
                <w:b/>
                <w:sz w:val="20"/>
              </w:rPr>
              <w:t xml:space="preserve"> </w:t>
            </w: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3327A355" w14:textId="77777777" w:rsidR="00B20D38" w:rsidRPr="00BD3DE3" w:rsidRDefault="00B20D38" w:rsidP="004F11B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2B1BCDD" w14:textId="77777777" w:rsidR="00B20D38" w:rsidRDefault="00B20D38" w:rsidP="004F11B6">
            <w:pPr>
              <w:jc w:val="center"/>
              <w:rPr>
                <w:b/>
                <w:sz w:val="20"/>
              </w:rPr>
            </w:pPr>
            <w:r>
              <w:rPr>
                <w:b/>
                <w:sz w:val="20"/>
              </w:rPr>
              <w:t>Monitoring/</w:t>
            </w:r>
          </w:p>
          <w:p w14:paraId="47A71A9D" w14:textId="77777777" w:rsidR="00B20D38" w:rsidRPr="00BD3DE3" w:rsidRDefault="00B20D38" w:rsidP="004F11B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0B4D8F1" w14:textId="77777777" w:rsidR="00B20D38" w:rsidRPr="00BD3DE3" w:rsidRDefault="00B20D38" w:rsidP="004F11B6">
            <w:pPr>
              <w:jc w:val="center"/>
              <w:rPr>
                <w:b/>
                <w:sz w:val="20"/>
              </w:rPr>
            </w:pPr>
            <w:r w:rsidRPr="00BD3DE3">
              <w:rPr>
                <w:b/>
                <w:sz w:val="20"/>
              </w:rPr>
              <w:t>Underlying</w:t>
            </w:r>
            <w:r>
              <w:rPr>
                <w:b/>
                <w:sz w:val="20"/>
              </w:rPr>
              <w:t xml:space="preserve"> </w:t>
            </w:r>
            <w:r w:rsidRPr="00BD3DE3">
              <w:rPr>
                <w:b/>
                <w:sz w:val="20"/>
              </w:rPr>
              <w:t>Applicable Requirements</w:t>
            </w:r>
          </w:p>
        </w:tc>
      </w:tr>
      <w:tr w:rsidR="00A40CF4" w14:paraId="0F4B87D2" w14:textId="77777777" w:rsidTr="00322B55">
        <w:trPr>
          <w:cantSplit/>
        </w:trPr>
        <w:tc>
          <w:tcPr>
            <w:tcW w:w="1626" w:type="dxa"/>
            <w:tcBorders>
              <w:top w:val="single" w:sz="4" w:space="0" w:color="auto"/>
              <w:left w:val="single" w:sz="4" w:space="0" w:color="auto"/>
              <w:bottom w:val="single" w:sz="4" w:space="0" w:color="auto"/>
              <w:right w:val="single" w:sz="4" w:space="0" w:color="auto"/>
            </w:tcBorders>
          </w:tcPr>
          <w:p w14:paraId="6CE4FFF7" w14:textId="0E397A04" w:rsidR="00A40CF4" w:rsidRPr="00095B77" w:rsidRDefault="00A40CF4" w:rsidP="00F0697D">
            <w:pPr>
              <w:numPr>
                <w:ilvl w:val="0"/>
                <w:numId w:val="50"/>
              </w:numPr>
              <w:rPr>
                <w:sz w:val="20"/>
              </w:rPr>
            </w:pPr>
            <w:r w:rsidRPr="00206030">
              <w:rPr>
                <w:color w:val="000000"/>
                <w:sz w:val="20"/>
              </w:rPr>
              <w:t>Volatile Organic HAP in waste</w:t>
            </w:r>
          </w:p>
        </w:tc>
        <w:tc>
          <w:tcPr>
            <w:tcW w:w="1604" w:type="dxa"/>
            <w:tcBorders>
              <w:top w:val="single" w:sz="4" w:space="0" w:color="auto"/>
              <w:left w:val="single" w:sz="4" w:space="0" w:color="auto"/>
              <w:bottom w:val="single" w:sz="4" w:space="0" w:color="auto"/>
              <w:right w:val="single" w:sz="4" w:space="0" w:color="auto"/>
            </w:tcBorders>
          </w:tcPr>
          <w:p w14:paraId="283C9A46" w14:textId="14231BEA" w:rsidR="00A40CF4" w:rsidRPr="00BD3DE3" w:rsidRDefault="00A40CF4" w:rsidP="00A40CF4">
            <w:pPr>
              <w:jc w:val="center"/>
              <w:rPr>
                <w:sz w:val="20"/>
              </w:rPr>
            </w:pPr>
            <w:r w:rsidRPr="00206030">
              <w:rPr>
                <w:color w:val="000000"/>
                <w:sz w:val="20"/>
              </w:rPr>
              <w:t>Less than 500 ppmw based on the HAP content of the off-site material stream at the point-of-delivery</w:t>
            </w:r>
            <w:r w:rsidR="00023B43" w:rsidRPr="00023B43">
              <w:rPr>
                <w:color w:val="000000"/>
                <w:sz w:val="20"/>
                <w:vertAlign w:val="superscript"/>
              </w:rPr>
              <w:t>2</w:t>
            </w:r>
          </w:p>
        </w:tc>
        <w:tc>
          <w:tcPr>
            <w:tcW w:w="2081" w:type="dxa"/>
            <w:tcBorders>
              <w:top w:val="single" w:sz="4" w:space="0" w:color="auto"/>
              <w:left w:val="single" w:sz="4" w:space="0" w:color="auto"/>
              <w:bottom w:val="single" w:sz="4" w:space="0" w:color="auto"/>
              <w:right w:val="single" w:sz="4" w:space="0" w:color="auto"/>
            </w:tcBorders>
          </w:tcPr>
          <w:p w14:paraId="37F72681" w14:textId="1C0B56AF" w:rsidR="00A40CF4" w:rsidRPr="00BD3DE3" w:rsidRDefault="00A40CF4" w:rsidP="00A40CF4">
            <w:pPr>
              <w:jc w:val="center"/>
              <w:rPr>
                <w:sz w:val="20"/>
              </w:rPr>
            </w:pPr>
            <w:r w:rsidRPr="00206030">
              <w:rPr>
                <w:color w:val="000000"/>
                <w:sz w:val="20"/>
              </w:rPr>
              <w:t>Annual average per off-site material stream</w:t>
            </w:r>
          </w:p>
        </w:tc>
        <w:tc>
          <w:tcPr>
            <w:tcW w:w="1889" w:type="dxa"/>
            <w:tcBorders>
              <w:top w:val="single" w:sz="4" w:space="0" w:color="auto"/>
              <w:left w:val="single" w:sz="4" w:space="0" w:color="auto"/>
              <w:bottom w:val="single" w:sz="4" w:space="0" w:color="auto"/>
              <w:right w:val="single" w:sz="4" w:space="0" w:color="auto"/>
            </w:tcBorders>
          </w:tcPr>
          <w:p w14:paraId="1F8CE9BF" w14:textId="4F7D0419" w:rsidR="00A40CF4" w:rsidRPr="00BD3DE3" w:rsidRDefault="00A40CF4" w:rsidP="00A40CF4">
            <w:pPr>
              <w:jc w:val="center"/>
              <w:rPr>
                <w:sz w:val="20"/>
              </w:rPr>
            </w:pPr>
            <w:bookmarkStart w:id="117" w:name="_Hlk117004214"/>
            <w:r w:rsidRPr="00206030">
              <w:rPr>
                <w:color w:val="000000"/>
                <w:sz w:val="20"/>
              </w:rPr>
              <w:t>FGLIQWASTETKS</w:t>
            </w:r>
            <w:bookmarkEnd w:id="117"/>
          </w:p>
        </w:tc>
        <w:tc>
          <w:tcPr>
            <w:tcW w:w="1530" w:type="dxa"/>
            <w:tcBorders>
              <w:top w:val="single" w:sz="4" w:space="0" w:color="auto"/>
              <w:left w:val="single" w:sz="4" w:space="0" w:color="auto"/>
              <w:bottom w:val="single" w:sz="4" w:space="0" w:color="auto"/>
              <w:right w:val="single" w:sz="4" w:space="0" w:color="auto"/>
            </w:tcBorders>
          </w:tcPr>
          <w:p w14:paraId="7BF017C7" w14:textId="0A130CA0" w:rsidR="00A40CF4" w:rsidRPr="00BD3DE3" w:rsidRDefault="00A40CF4" w:rsidP="00A40CF4">
            <w:pPr>
              <w:jc w:val="center"/>
              <w:rPr>
                <w:sz w:val="20"/>
              </w:rPr>
            </w:pPr>
            <w:r w:rsidRPr="00206030">
              <w:rPr>
                <w:color w:val="000000"/>
                <w:sz w:val="20"/>
              </w:rPr>
              <w:t>SC VI.3, VI.4</w:t>
            </w:r>
          </w:p>
        </w:tc>
        <w:tc>
          <w:tcPr>
            <w:tcW w:w="1530" w:type="dxa"/>
            <w:tcBorders>
              <w:top w:val="single" w:sz="4" w:space="0" w:color="auto"/>
              <w:left w:val="single" w:sz="4" w:space="0" w:color="auto"/>
              <w:bottom w:val="single" w:sz="4" w:space="0" w:color="auto"/>
              <w:right w:val="single" w:sz="4" w:space="0" w:color="auto"/>
            </w:tcBorders>
          </w:tcPr>
          <w:p w14:paraId="44CD33DD" w14:textId="6294974E" w:rsidR="00A40CF4" w:rsidRPr="00A40CF4" w:rsidRDefault="00A40CF4" w:rsidP="00A40CF4">
            <w:pPr>
              <w:jc w:val="center"/>
              <w:rPr>
                <w:b/>
                <w:bCs/>
                <w:sz w:val="20"/>
              </w:rPr>
            </w:pPr>
            <w:r w:rsidRPr="00A40CF4">
              <w:rPr>
                <w:b/>
                <w:bCs/>
                <w:color w:val="000000"/>
                <w:sz w:val="20"/>
              </w:rPr>
              <w:t>40 CFR Part 63</w:t>
            </w:r>
            <w:r w:rsidR="008977B1">
              <w:rPr>
                <w:b/>
                <w:bCs/>
                <w:color w:val="000000"/>
                <w:sz w:val="20"/>
              </w:rPr>
              <w:t>,</w:t>
            </w:r>
            <w:r w:rsidRPr="00A40CF4">
              <w:rPr>
                <w:b/>
                <w:bCs/>
                <w:color w:val="000000"/>
                <w:sz w:val="20"/>
              </w:rPr>
              <w:t xml:space="preserve"> Subparts A and DD</w:t>
            </w:r>
            <w:r w:rsidR="003A352D">
              <w:rPr>
                <w:b/>
                <w:bCs/>
                <w:color w:val="000000"/>
                <w:sz w:val="20"/>
              </w:rPr>
              <w:t xml:space="preserve">, </w:t>
            </w:r>
            <w:r w:rsidR="00BF563E" w:rsidRPr="00BF563E">
              <w:rPr>
                <w:b/>
                <w:bCs/>
                <w:color w:val="000000"/>
                <w:sz w:val="20"/>
              </w:rPr>
              <w:t>40 CFR 63.683(b)(1)(iii)</w:t>
            </w:r>
          </w:p>
        </w:tc>
      </w:tr>
      <w:tr w:rsidR="00023B43" w14:paraId="7A7171C5" w14:textId="77777777" w:rsidTr="00322B55">
        <w:trPr>
          <w:cantSplit/>
        </w:trPr>
        <w:tc>
          <w:tcPr>
            <w:tcW w:w="1626" w:type="dxa"/>
            <w:tcBorders>
              <w:top w:val="single" w:sz="4" w:space="0" w:color="auto"/>
              <w:left w:val="single" w:sz="4" w:space="0" w:color="auto"/>
              <w:bottom w:val="single" w:sz="4" w:space="0" w:color="auto"/>
              <w:right w:val="single" w:sz="4" w:space="0" w:color="auto"/>
            </w:tcBorders>
          </w:tcPr>
          <w:p w14:paraId="55D2CA77" w14:textId="48C04BA7" w:rsidR="00023B43" w:rsidRPr="00206030" w:rsidRDefault="00023B43" w:rsidP="00F0697D">
            <w:pPr>
              <w:numPr>
                <w:ilvl w:val="0"/>
                <w:numId w:val="50"/>
              </w:numPr>
              <w:rPr>
                <w:color w:val="000000"/>
                <w:sz w:val="20"/>
              </w:rPr>
            </w:pPr>
            <w:r w:rsidRPr="00206030">
              <w:rPr>
                <w:color w:val="000000"/>
                <w:sz w:val="20"/>
              </w:rPr>
              <w:lastRenderedPageBreak/>
              <w:t>Waste stored</w:t>
            </w:r>
          </w:p>
        </w:tc>
        <w:tc>
          <w:tcPr>
            <w:tcW w:w="1604" w:type="dxa"/>
            <w:tcBorders>
              <w:top w:val="single" w:sz="4" w:space="0" w:color="auto"/>
              <w:left w:val="single" w:sz="4" w:space="0" w:color="auto"/>
              <w:bottom w:val="single" w:sz="4" w:space="0" w:color="auto"/>
              <w:right w:val="single" w:sz="4" w:space="0" w:color="auto"/>
            </w:tcBorders>
          </w:tcPr>
          <w:p w14:paraId="12AE15CB" w14:textId="19C4C053" w:rsidR="00023B43" w:rsidRPr="00206030" w:rsidRDefault="00023B43" w:rsidP="00023B43">
            <w:pPr>
              <w:jc w:val="center"/>
              <w:rPr>
                <w:color w:val="000000"/>
                <w:sz w:val="20"/>
              </w:rPr>
            </w:pPr>
            <w:r w:rsidRPr="00206030">
              <w:rPr>
                <w:color w:val="000000"/>
                <w:sz w:val="20"/>
              </w:rPr>
              <w:t xml:space="preserve">Store no waste subject to the </w:t>
            </w:r>
            <w:r>
              <w:rPr>
                <w:color w:val="000000"/>
                <w:sz w:val="20"/>
              </w:rPr>
              <w:t xml:space="preserve">control requirements of 40 </w:t>
            </w:r>
            <w:smartTag w:uri="urn:schemas-microsoft-com:office:smarttags" w:element="stockticker">
              <w:r>
                <w:rPr>
                  <w:color w:val="000000"/>
                  <w:sz w:val="20"/>
                </w:rPr>
                <w:t>CFR</w:t>
              </w:r>
            </w:smartTag>
            <w:r>
              <w:rPr>
                <w:color w:val="000000"/>
                <w:sz w:val="20"/>
              </w:rPr>
              <w:t xml:space="preserve"> 61.342(c)(1) of the </w:t>
            </w:r>
            <w:r w:rsidRPr="00206030">
              <w:rPr>
                <w:color w:val="000000"/>
                <w:sz w:val="20"/>
              </w:rPr>
              <w:t>National Emission Standard</w:t>
            </w:r>
            <w:r w:rsidR="00322B55">
              <w:rPr>
                <w:color w:val="000000"/>
                <w:sz w:val="20"/>
              </w:rPr>
              <w:t>s</w:t>
            </w:r>
            <w:r w:rsidRPr="00206030">
              <w:rPr>
                <w:color w:val="000000"/>
                <w:sz w:val="20"/>
              </w:rPr>
              <w:t xml:space="preserve"> for Benzene Waste Operations</w:t>
            </w:r>
            <w:r>
              <w:rPr>
                <w:color w:val="000000"/>
                <w:sz w:val="20"/>
              </w:rPr>
              <w:t xml:space="preserve"> (40</w:t>
            </w:r>
            <w:smartTag w:uri="urn:schemas-microsoft-com:office:smarttags" w:element="stockticker">
              <w:r w:rsidR="00322B55">
                <w:rPr>
                  <w:color w:val="000000"/>
                  <w:sz w:val="20"/>
                </w:rPr>
                <w:t> </w:t>
              </w:r>
              <w:r>
                <w:rPr>
                  <w:color w:val="000000"/>
                  <w:sz w:val="20"/>
                </w:rPr>
                <w:t>CFR</w:t>
              </w:r>
            </w:smartTag>
            <w:r>
              <w:rPr>
                <w:color w:val="000000"/>
                <w:sz w:val="20"/>
              </w:rPr>
              <w:t xml:space="preserve"> Part 61</w:t>
            </w:r>
            <w:r w:rsidR="00123063">
              <w:rPr>
                <w:color w:val="000000"/>
                <w:sz w:val="20"/>
              </w:rPr>
              <w:t>,</w:t>
            </w:r>
            <w:r>
              <w:rPr>
                <w:color w:val="000000"/>
                <w:sz w:val="20"/>
              </w:rPr>
              <w:t xml:space="preserve"> Subpart FF)</w:t>
            </w:r>
            <w:r w:rsidRPr="00412DD1">
              <w:rPr>
                <w:color w:val="000000"/>
                <w:sz w:val="20"/>
                <w:vertAlign w:val="superscript"/>
              </w:rPr>
              <w:t>2</w:t>
            </w:r>
          </w:p>
        </w:tc>
        <w:tc>
          <w:tcPr>
            <w:tcW w:w="2081" w:type="dxa"/>
            <w:tcBorders>
              <w:top w:val="single" w:sz="4" w:space="0" w:color="auto"/>
              <w:left w:val="single" w:sz="4" w:space="0" w:color="auto"/>
              <w:bottom w:val="single" w:sz="4" w:space="0" w:color="auto"/>
              <w:right w:val="single" w:sz="4" w:space="0" w:color="auto"/>
            </w:tcBorders>
          </w:tcPr>
          <w:p w14:paraId="3B86C910" w14:textId="1F23EFD9" w:rsidR="00023B43" w:rsidRPr="00206030" w:rsidRDefault="00023B43" w:rsidP="00023B43">
            <w:pPr>
              <w:jc w:val="center"/>
              <w:rPr>
                <w:color w:val="000000"/>
                <w:sz w:val="20"/>
              </w:rPr>
            </w:pPr>
            <w:r w:rsidRPr="00206030">
              <w:rPr>
                <w:color w:val="000000"/>
                <w:sz w:val="20"/>
              </w:rPr>
              <w:t>Each waste stream</w:t>
            </w:r>
          </w:p>
        </w:tc>
        <w:tc>
          <w:tcPr>
            <w:tcW w:w="1889" w:type="dxa"/>
            <w:tcBorders>
              <w:top w:val="single" w:sz="4" w:space="0" w:color="auto"/>
              <w:left w:val="single" w:sz="4" w:space="0" w:color="auto"/>
              <w:bottom w:val="single" w:sz="4" w:space="0" w:color="auto"/>
              <w:right w:val="single" w:sz="4" w:space="0" w:color="auto"/>
            </w:tcBorders>
          </w:tcPr>
          <w:p w14:paraId="3CDC4D1E" w14:textId="40B5248F" w:rsidR="00023B43" w:rsidRPr="00206030" w:rsidRDefault="00023B43" w:rsidP="00023B43">
            <w:pPr>
              <w:jc w:val="center"/>
              <w:rPr>
                <w:color w:val="000000"/>
                <w:sz w:val="20"/>
              </w:rPr>
            </w:pPr>
            <w:r w:rsidRPr="00206030">
              <w:rPr>
                <w:color w:val="000000"/>
                <w:sz w:val="20"/>
              </w:rPr>
              <w:t>FGLIQWASTETKS</w:t>
            </w:r>
          </w:p>
        </w:tc>
        <w:tc>
          <w:tcPr>
            <w:tcW w:w="1530" w:type="dxa"/>
            <w:tcBorders>
              <w:top w:val="single" w:sz="4" w:space="0" w:color="auto"/>
              <w:left w:val="single" w:sz="4" w:space="0" w:color="auto"/>
              <w:bottom w:val="single" w:sz="4" w:space="0" w:color="auto"/>
              <w:right w:val="single" w:sz="4" w:space="0" w:color="auto"/>
            </w:tcBorders>
          </w:tcPr>
          <w:p w14:paraId="6A875DB9" w14:textId="00485BCB" w:rsidR="00023B43" w:rsidRPr="00206030" w:rsidRDefault="00023B43" w:rsidP="00023B43">
            <w:pPr>
              <w:jc w:val="center"/>
              <w:rPr>
                <w:color w:val="000000"/>
                <w:sz w:val="20"/>
              </w:rPr>
            </w:pPr>
            <w:r w:rsidRPr="00206030">
              <w:rPr>
                <w:color w:val="000000"/>
                <w:sz w:val="20"/>
              </w:rPr>
              <w:t>SC VI.5</w:t>
            </w:r>
          </w:p>
        </w:tc>
        <w:tc>
          <w:tcPr>
            <w:tcW w:w="1530" w:type="dxa"/>
            <w:tcBorders>
              <w:top w:val="single" w:sz="4" w:space="0" w:color="auto"/>
              <w:left w:val="single" w:sz="4" w:space="0" w:color="auto"/>
              <w:bottom w:val="single" w:sz="4" w:space="0" w:color="auto"/>
              <w:right w:val="single" w:sz="4" w:space="0" w:color="auto"/>
            </w:tcBorders>
          </w:tcPr>
          <w:p w14:paraId="66237CA3" w14:textId="263182E3" w:rsidR="00023B43" w:rsidRPr="008977B1" w:rsidRDefault="00023B43" w:rsidP="00023B43">
            <w:pPr>
              <w:jc w:val="center"/>
              <w:rPr>
                <w:b/>
                <w:bCs/>
                <w:sz w:val="20"/>
              </w:rPr>
            </w:pPr>
            <w:r w:rsidRPr="008977B1">
              <w:rPr>
                <w:b/>
                <w:bCs/>
                <w:sz w:val="20"/>
              </w:rPr>
              <w:t xml:space="preserve">40 </w:t>
            </w:r>
            <w:smartTag w:uri="urn:schemas-microsoft-com:office:smarttags" w:element="stockticker">
              <w:r w:rsidRPr="008977B1">
                <w:rPr>
                  <w:b/>
                  <w:bCs/>
                  <w:sz w:val="20"/>
                </w:rPr>
                <w:t>CFR</w:t>
              </w:r>
            </w:smartTag>
            <w:r w:rsidRPr="008977B1">
              <w:rPr>
                <w:b/>
                <w:bCs/>
                <w:sz w:val="20"/>
              </w:rPr>
              <w:t xml:space="preserve"> </w:t>
            </w:r>
            <w:r w:rsidR="008977B1" w:rsidRPr="008977B1">
              <w:rPr>
                <w:b/>
                <w:bCs/>
                <w:sz w:val="20"/>
              </w:rPr>
              <w:t xml:space="preserve">Part </w:t>
            </w:r>
            <w:r w:rsidRPr="008977B1">
              <w:rPr>
                <w:b/>
                <w:bCs/>
                <w:sz w:val="20"/>
              </w:rPr>
              <w:t>61</w:t>
            </w:r>
            <w:r w:rsidR="008977B1" w:rsidRPr="008977B1">
              <w:rPr>
                <w:b/>
                <w:bCs/>
                <w:sz w:val="20"/>
              </w:rPr>
              <w:t>,</w:t>
            </w:r>
            <w:r w:rsidRPr="008977B1">
              <w:rPr>
                <w:b/>
                <w:bCs/>
                <w:sz w:val="20"/>
              </w:rPr>
              <w:t xml:space="preserve"> Subparts A and FF</w:t>
            </w:r>
            <w:r w:rsidR="00393AF0">
              <w:rPr>
                <w:rFonts w:cs="Arial"/>
                <w:b/>
                <w:color w:val="000000"/>
                <w:sz w:val="20"/>
              </w:rPr>
              <w:t>, 40 CFR 61.342</w:t>
            </w:r>
          </w:p>
        </w:tc>
      </w:tr>
    </w:tbl>
    <w:p w14:paraId="5FA6314B" w14:textId="3487580B" w:rsidR="00B20D38" w:rsidRDefault="00B20D38" w:rsidP="001A652A">
      <w:pPr>
        <w:jc w:val="both"/>
        <w:rPr>
          <w:sz w:val="20"/>
        </w:rPr>
      </w:pPr>
    </w:p>
    <w:p w14:paraId="693396A7" w14:textId="5E7B2F6A" w:rsidR="00023B43" w:rsidRPr="007A2138" w:rsidRDefault="00023B43" w:rsidP="00F0697D">
      <w:pPr>
        <w:numPr>
          <w:ilvl w:val="0"/>
          <w:numId w:val="50"/>
        </w:numPr>
        <w:spacing w:before="60" w:after="60"/>
        <w:jc w:val="both"/>
        <w:rPr>
          <w:color w:val="000000"/>
          <w:sz w:val="20"/>
        </w:rPr>
      </w:pPr>
      <w:r>
        <w:rPr>
          <w:color w:val="000000"/>
          <w:sz w:val="20"/>
        </w:rPr>
        <w:t>The p</w:t>
      </w:r>
      <w:r w:rsidRPr="00206030">
        <w:rPr>
          <w:color w:val="000000"/>
          <w:sz w:val="20"/>
        </w:rPr>
        <w:t>ermittee shall not process waste streams containing the following compounds</w:t>
      </w:r>
      <w:r>
        <w:rPr>
          <w:color w:val="000000"/>
          <w:sz w:val="20"/>
        </w:rPr>
        <w:t xml:space="preserve">. </w:t>
      </w:r>
      <w:r w:rsidR="00123063">
        <w:rPr>
          <w:color w:val="000000"/>
          <w:sz w:val="20"/>
        </w:rPr>
        <w:t xml:space="preserve"> </w:t>
      </w:r>
      <w:r>
        <w:rPr>
          <w:color w:val="000000"/>
          <w:sz w:val="20"/>
        </w:rPr>
        <w:t>The p</w:t>
      </w:r>
      <w:r w:rsidRPr="00206030">
        <w:rPr>
          <w:color w:val="000000"/>
          <w:sz w:val="20"/>
        </w:rPr>
        <w:t>ermittee may add new compounds to the list with a notification to the AQD.</w:t>
      </w:r>
      <w:r>
        <w:rPr>
          <w:color w:val="000000"/>
          <w:sz w:val="20"/>
        </w:rPr>
        <w:t xml:space="preserve">  </w:t>
      </w:r>
      <w:r w:rsidRPr="00206030">
        <w:rPr>
          <w:color w:val="000000"/>
          <w:sz w:val="20"/>
        </w:rPr>
        <w:t>The AQD may also amend the list.</w:t>
      </w:r>
      <w:r w:rsidRPr="00206030">
        <w:rPr>
          <w:rFonts w:cs="Arial"/>
          <w:color w:val="000000"/>
          <w:sz w:val="20"/>
          <w:vertAlign w:val="superscript"/>
        </w:rPr>
        <w:t>1</w:t>
      </w:r>
      <w:r w:rsidRPr="00206030">
        <w:rPr>
          <w:color w:val="000000"/>
          <w:sz w:val="20"/>
        </w:rPr>
        <w:t xml:space="preserve"> </w:t>
      </w:r>
      <w:r>
        <w:rPr>
          <w:color w:val="000000"/>
          <w:sz w:val="20"/>
        </w:rPr>
        <w:t xml:space="preserve"> </w:t>
      </w:r>
      <w:r>
        <w:rPr>
          <w:b/>
          <w:color w:val="000000"/>
          <w:sz w:val="20"/>
        </w:rPr>
        <w:t>(R </w:t>
      </w:r>
      <w:r w:rsidRPr="00206030">
        <w:rPr>
          <w:b/>
          <w:color w:val="000000"/>
          <w:sz w:val="20"/>
        </w:rPr>
        <w:t>336.1901)</w:t>
      </w:r>
    </w:p>
    <w:tbl>
      <w:tblPr>
        <w:tblW w:w="99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2340"/>
        <w:gridCol w:w="2340"/>
        <w:gridCol w:w="2880"/>
      </w:tblGrid>
      <w:tr w:rsidR="00023B43" w:rsidRPr="00206030" w14:paraId="7668A569" w14:textId="77777777" w:rsidTr="004F63CB">
        <w:trPr>
          <w:cantSplit/>
          <w:tblHeader/>
        </w:trPr>
        <w:tc>
          <w:tcPr>
            <w:tcW w:w="2340" w:type="dxa"/>
            <w:tcBorders>
              <w:top w:val="single" w:sz="4" w:space="0" w:color="auto"/>
              <w:left w:val="single" w:sz="4" w:space="0" w:color="auto"/>
              <w:right w:val="single" w:sz="4" w:space="0" w:color="auto"/>
            </w:tcBorders>
          </w:tcPr>
          <w:p w14:paraId="7B277355" w14:textId="77777777" w:rsidR="00023B43" w:rsidRPr="00206030" w:rsidRDefault="00023B43" w:rsidP="004F63CB">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Benzylamine</w:t>
            </w:r>
          </w:p>
        </w:tc>
        <w:tc>
          <w:tcPr>
            <w:tcW w:w="2340" w:type="dxa"/>
            <w:tcBorders>
              <w:top w:val="single" w:sz="4" w:space="0" w:color="auto"/>
              <w:left w:val="single" w:sz="4" w:space="0" w:color="auto"/>
              <w:right w:val="single" w:sz="4" w:space="0" w:color="auto"/>
            </w:tcBorders>
          </w:tcPr>
          <w:p w14:paraId="33808EF2" w14:textId="77777777" w:rsidR="00023B43" w:rsidRPr="00206030" w:rsidRDefault="00023B43" w:rsidP="004F63CB">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Dimethylamine</w:t>
            </w:r>
          </w:p>
        </w:tc>
        <w:tc>
          <w:tcPr>
            <w:tcW w:w="2340" w:type="dxa"/>
            <w:tcBorders>
              <w:top w:val="single" w:sz="4" w:space="0" w:color="auto"/>
              <w:left w:val="single" w:sz="4" w:space="0" w:color="auto"/>
              <w:bottom w:val="single" w:sz="4" w:space="0" w:color="auto"/>
              <w:right w:val="single" w:sz="4" w:space="0" w:color="auto"/>
            </w:tcBorders>
          </w:tcPr>
          <w:p w14:paraId="65F8B88C" w14:textId="77777777" w:rsidR="00023B43" w:rsidRPr="00206030" w:rsidRDefault="00023B43" w:rsidP="004F63CB">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Methylamine</w:t>
            </w:r>
          </w:p>
        </w:tc>
        <w:tc>
          <w:tcPr>
            <w:tcW w:w="2880" w:type="dxa"/>
            <w:tcBorders>
              <w:top w:val="single" w:sz="4" w:space="0" w:color="auto"/>
              <w:left w:val="single" w:sz="4" w:space="0" w:color="auto"/>
              <w:bottom w:val="single" w:sz="4" w:space="0" w:color="auto"/>
              <w:right w:val="single" w:sz="4" w:space="0" w:color="auto"/>
            </w:tcBorders>
          </w:tcPr>
          <w:p w14:paraId="11CCBC83" w14:textId="77777777" w:rsidR="00023B43" w:rsidRPr="00206030" w:rsidRDefault="00023B43" w:rsidP="004F63CB">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Trimethylamine</w:t>
            </w:r>
          </w:p>
        </w:tc>
      </w:tr>
      <w:tr w:rsidR="00023B43" w:rsidRPr="00206030" w14:paraId="043AB652" w14:textId="77777777" w:rsidTr="004F63CB">
        <w:trPr>
          <w:cantSplit/>
          <w:tblHeader/>
        </w:trPr>
        <w:tc>
          <w:tcPr>
            <w:tcW w:w="2340" w:type="dxa"/>
            <w:tcBorders>
              <w:left w:val="single" w:sz="4" w:space="0" w:color="auto"/>
              <w:right w:val="single" w:sz="4" w:space="0" w:color="auto"/>
            </w:tcBorders>
          </w:tcPr>
          <w:p w14:paraId="279E9359" w14:textId="77777777" w:rsidR="00023B43" w:rsidRPr="00206030" w:rsidRDefault="00023B43" w:rsidP="004F63CB">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2-Butanethiol</w:t>
            </w:r>
          </w:p>
        </w:tc>
        <w:tc>
          <w:tcPr>
            <w:tcW w:w="2340" w:type="dxa"/>
            <w:tcBorders>
              <w:left w:val="single" w:sz="4" w:space="0" w:color="auto"/>
              <w:right w:val="single" w:sz="4" w:space="0" w:color="auto"/>
            </w:tcBorders>
          </w:tcPr>
          <w:p w14:paraId="09878DE2" w14:textId="77777777" w:rsidR="00023B43" w:rsidRPr="00206030" w:rsidRDefault="00023B43" w:rsidP="004F63CB">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Butyric acid</w:t>
            </w:r>
          </w:p>
        </w:tc>
        <w:tc>
          <w:tcPr>
            <w:tcW w:w="2340" w:type="dxa"/>
            <w:tcBorders>
              <w:top w:val="single" w:sz="4" w:space="0" w:color="auto"/>
              <w:left w:val="single" w:sz="4" w:space="0" w:color="auto"/>
              <w:bottom w:val="single" w:sz="4" w:space="0" w:color="auto"/>
              <w:right w:val="single" w:sz="4" w:space="0" w:color="auto"/>
            </w:tcBorders>
          </w:tcPr>
          <w:p w14:paraId="305AD4B2" w14:textId="77777777" w:rsidR="00023B43" w:rsidRPr="00206030" w:rsidRDefault="00023B43" w:rsidP="004F63CB">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Diethyl sulfide</w:t>
            </w:r>
          </w:p>
        </w:tc>
        <w:tc>
          <w:tcPr>
            <w:tcW w:w="2880" w:type="dxa"/>
            <w:tcBorders>
              <w:top w:val="single" w:sz="4" w:space="0" w:color="auto"/>
              <w:left w:val="single" w:sz="4" w:space="0" w:color="auto"/>
              <w:bottom w:val="single" w:sz="4" w:space="0" w:color="auto"/>
              <w:right w:val="single" w:sz="4" w:space="0" w:color="auto"/>
            </w:tcBorders>
          </w:tcPr>
          <w:p w14:paraId="279E6FFB" w14:textId="77777777" w:rsidR="00023B43" w:rsidRPr="00206030" w:rsidRDefault="00023B43" w:rsidP="004F63CB">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Dimethyl sulfide</w:t>
            </w:r>
          </w:p>
        </w:tc>
      </w:tr>
      <w:tr w:rsidR="00023B43" w:rsidRPr="00206030" w14:paraId="692AA82A" w14:textId="77777777" w:rsidTr="004F63CB">
        <w:trPr>
          <w:cantSplit/>
          <w:tblHeader/>
        </w:trPr>
        <w:tc>
          <w:tcPr>
            <w:tcW w:w="2340" w:type="dxa"/>
            <w:tcBorders>
              <w:left w:val="single" w:sz="4" w:space="0" w:color="auto"/>
              <w:right w:val="single" w:sz="4" w:space="0" w:color="auto"/>
            </w:tcBorders>
          </w:tcPr>
          <w:p w14:paraId="5B711BDD" w14:textId="77777777" w:rsidR="00023B43" w:rsidRPr="00206030" w:rsidRDefault="00023B43" w:rsidP="004F63CB">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Diisobutyl ketone</w:t>
            </w:r>
          </w:p>
        </w:tc>
        <w:tc>
          <w:tcPr>
            <w:tcW w:w="2340" w:type="dxa"/>
            <w:tcBorders>
              <w:left w:val="single" w:sz="4" w:space="0" w:color="auto"/>
              <w:right w:val="single" w:sz="4" w:space="0" w:color="auto"/>
            </w:tcBorders>
          </w:tcPr>
          <w:p w14:paraId="1D46D058" w14:textId="77777777" w:rsidR="00023B43" w:rsidRPr="00206030" w:rsidRDefault="00023B43" w:rsidP="004F63CB">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Ethanethiol</w:t>
            </w:r>
          </w:p>
        </w:tc>
        <w:tc>
          <w:tcPr>
            <w:tcW w:w="2340" w:type="dxa"/>
            <w:tcBorders>
              <w:top w:val="single" w:sz="4" w:space="0" w:color="auto"/>
              <w:left w:val="single" w:sz="4" w:space="0" w:color="auto"/>
              <w:bottom w:val="single" w:sz="4" w:space="0" w:color="auto"/>
              <w:right w:val="single" w:sz="4" w:space="0" w:color="auto"/>
            </w:tcBorders>
          </w:tcPr>
          <w:p w14:paraId="40B37864" w14:textId="77777777" w:rsidR="00023B43" w:rsidRPr="00206030" w:rsidRDefault="00023B43" w:rsidP="004F63CB">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Methanethiol</w:t>
            </w:r>
          </w:p>
        </w:tc>
        <w:tc>
          <w:tcPr>
            <w:tcW w:w="2880" w:type="dxa"/>
            <w:tcBorders>
              <w:top w:val="single" w:sz="4" w:space="0" w:color="auto"/>
              <w:left w:val="single" w:sz="4" w:space="0" w:color="auto"/>
              <w:bottom w:val="single" w:sz="4" w:space="0" w:color="auto"/>
              <w:right w:val="single" w:sz="4" w:space="0" w:color="auto"/>
            </w:tcBorders>
          </w:tcPr>
          <w:p w14:paraId="401E658D" w14:textId="77777777" w:rsidR="00023B43" w:rsidRPr="00206030" w:rsidRDefault="00023B43" w:rsidP="004F63CB">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Tetramethylammonium chloride</w:t>
            </w:r>
          </w:p>
        </w:tc>
      </w:tr>
      <w:tr w:rsidR="00023B43" w:rsidRPr="00206030" w14:paraId="5E5368AE" w14:textId="77777777" w:rsidTr="004F63CB">
        <w:trPr>
          <w:cantSplit/>
          <w:tblHeader/>
        </w:trPr>
        <w:tc>
          <w:tcPr>
            <w:tcW w:w="2340" w:type="dxa"/>
            <w:tcBorders>
              <w:left w:val="single" w:sz="4" w:space="0" w:color="auto"/>
              <w:right w:val="single" w:sz="4" w:space="0" w:color="auto"/>
            </w:tcBorders>
          </w:tcPr>
          <w:p w14:paraId="24823A36" w14:textId="77777777" w:rsidR="00023B43" w:rsidRPr="00206030" w:rsidRDefault="00023B43" w:rsidP="004F63CB">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Thioglycolic acid</w:t>
            </w:r>
          </w:p>
        </w:tc>
        <w:tc>
          <w:tcPr>
            <w:tcW w:w="2340" w:type="dxa"/>
            <w:tcBorders>
              <w:left w:val="single" w:sz="4" w:space="0" w:color="auto"/>
              <w:right w:val="single" w:sz="4" w:space="0" w:color="auto"/>
            </w:tcBorders>
          </w:tcPr>
          <w:p w14:paraId="32FFF31F" w14:textId="77777777" w:rsidR="00023B43" w:rsidRPr="00206030" w:rsidRDefault="00023B43" w:rsidP="004F63CB">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Thionyl chloride</w:t>
            </w:r>
          </w:p>
        </w:tc>
        <w:tc>
          <w:tcPr>
            <w:tcW w:w="2340" w:type="dxa"/>
            <w:tcBorders>
              <w:top w:val="single" w:sz="4" w:space="0" w:color="auto"/>
              <w:left w:val="single" w:sz="4" w:space="0" w:color="auto"/>
              <w:bottom w:val="single" w:sz="4" w:space="0" w:color="auto"/>
              <w:right w:val="single" w:sz="4" w:space="0" w:color="auto"/>
            </w:tcBorders>
          </w:tcPr>
          <w:p w14:paraId="201ECD5F" w14:textId="77777777" w:rsidR="00023B43" w:rsidRPr="00206030" w:rsidRDefault="00023B43" w:rsidP="004F63CB">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Thiram</w:t>
            </w:r>
          </w:p>
        </w:tc>
        <w:tc>
          <w:tcPr>
            <w:tcW w:w="2880" w:type="dxa"/>
            <w:tcBorders>
              <w:top w:val="single" w:sz="4" w:space="0" w:color="auto"/>
              <w:left w:val="single" w:sz="4" w:space="0" w:color="auto"/>
              <w:bottom w:val="single" w:sz="4" w:space="0" w:color="auto"/>
              <w:right w:val="single" w:sz="4" w:space="0" w:color="auto"/>
            </w:tcBorders>
          </w:tcPr>
          <w:p w14:paraId="58B97892" w14:textId="77777777" w:rsidR="00023B43" w:rsidRPr="00206030" w:rsidRDefault="00023B43" w:rsidP="004F63CB">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color w:val="000000"/>
                <w:sz w:val="20"/>
              </w:rPr>
            </w:pPr>
            <w:r w:rsidRPr="00206030">
              <w:rPr>
                <w:color w:val="000000"/>
                <w:sz w:val="20"/>
              </w:rPr>
              <w:t>Mercaptans</w:t>
            </w:r>
          </w:p>
        </w:tc>
      </w:tr>
    </w:tbl>
    <w:p w14:paraId="40E3CDC7" w14:textId="77777777" w:rsidR="00023B43" w:rsidRPr="00FB6071" w:rsidRDefault="00023B43" w:rsidP="00023B43">
      <w:pPr>
        <w:jc w:val="both"/>
        <w:rPr>
          <w:sz w:val="20"/>
        </w:rPr>
      </w:pPr>
    </w:p>
    <w:p w14:paraId="71FE8EA0" w14:textId="77777777" w:rsidR="00B20D38" w:rsidRDefault="00B20D38" w:rsidP="001A652A">
      <w:pPr>
        <w:jc w:val="both"/>
        <w:rPr>
          <w:b/>
          <w:u w:val="single"/>
        </w:rPr>
      </w:pPr>
      <w:r>
        <w:rPr>
          <w:b/>
        </w:rPr>
        <w:t xml:space="preserve">III.  </w:t>
      </w:r>
      <w:r>
        <w:rPr>
          <w:b/>
          <w:u w:val="single"/>
        </w:rPr>
        <w:t>PROCESS/OPERATIONAL RESTRICTION(S)</w:t>
      </w:r>
      <w:r w:rsidDel="001C614B">
        <w:rPr>
          <w:b/>
          <w:u w:val="single"/>
        </w:rPr>
        <w:t xml:space="preserve"> </w:t>
      </w:r>
    </w:p>
    <w:p w14:paraId="69D8884A" w14:textId="77777777" w:rsidR="00A40CF4" w:rsidRPr="00F75E33" w:rsidRDefault="00A40CF4" w:rsidP="00A40CF4">
      <w:pPr>
        <w:jc w:val="both"/>
        <w:rPr>
          <w:bCs/>
          <w:color w:val="000000"/>
          <w:sz w:val="20"/>
        </w:rPr>
      </w:pPr>
    </w:p>
    <w:p w14:paraId="757EEFF1" w14:textId="0A56C4BF" w:rsidR="00C63014" w:rsidRPr="00354F8F" w:rsidRDefault="00C63014" w:rsidP="00C63014">
      <w:pPr>
        <w:spacing w:after="120"/>
        <w:ind w:left="360" w:hanging="360"/>
        <w:jc w:val="both"/>
        <w:rPr>
          <w:rFonts w:cs="Arial"/>
          <w:sz w:val="20"/>
        </w:rPr>
      </w:pPr>
      <w:r>
        <w:rPr>
          <w:color w:val="000000"/>
          <w:sz w:val="20"/>
        </w:rPr>
        <w:t>1.</w:t>
      </w:r>
      <w:r>
        <w:rPr>
          <w:color w:val="000000"/>
          <w:sz w:val="20"/>
        </w:rPr>
        <w:tab/>
      </w:r>
      <w:r w:rsidRPr="00354F8F">
        <w:rPr>
          <w:rFonts w:cs="Arial"/>
          <w:sz w:val="20"/>
        </w:rPr>
        <w:t>The permittee shall submit,</w:t>
      </w:r>
      <w:r w:rsidRPr="00354F8F">
        <w:rPr>
          <w:rFonts w:cs="Arial"/>
          <w:color w:val="FF0000"/>
          <w:sz w:val="20"/>
        </w:rPr>
        <w:t xml:space="preserve"> </w:t>
      </w:r>
      <w:r w:rsidRPr="00354F8F">
        <w:rPr>
          <w:rFonts w:cs="Arial"/>
          <w:sz w:val="20"/>
        </w:rPr>
        <w:t>implement</w:t>
      </w:r>
      <w:r>
        <w:rPr>
          <w:rFonts w:cs="Arial"/>
          <w:sz w:val="20"/>
        </w:rPr>
        <w:t>,</w:t>
      </w:r>
      <w:r w:rsidRPr="00354F8F">
        <w:rPr>
          <w:rFonts w:cs="Arial"/>
          <w:sz w:val="20"/>
        </w:rPr>
        <w:t xml:space="preserve"> and maintain, a </w:t>
      </w:r>
      <w:r>
        <w:rPr>
          <w:color w:val="000000"/>
          <w:sz w:val="20"/>
        </w:rPr>
        <w:t>p</w:t>
      </w:r>
      <w:r w:rsidRPr="00206030">
        <w:rPr>
          <w:color w:val="000000"/>
          <w:sz w:val="20"/>
        </w:rPr>
        <w:t xml:space="preserve">reventive </w:t>
      </w:r>
      <w:r>
        <w:rPr>
          <w:color w:val="000000"/>
          <w:sz w:val="20"/>
        </w:rPr>
        <w:t>m</w:t>
      </w:r>
      <w:r w:rsidRPr="00206030">
        <w:rPr>
          <w:color w:val="000000"/>
          <w:sz w:val="20"/>
        </w:rPr>
        <w:t xml:space="preserve">aintenance and </w:t>
      </w:r>
      <w:r w:rsidRPr="00354F8F">
        <w:rPr>
          <w:rFonts w:cs="Arial"/>
          <w:sz w:val="20"/>
        </w:rPr>
        <w:t xml:space="preserve">malfunction abatement plan (MAP) as described in Rule 911(2), for </w:t>
      </w:r>
      <w:r w:rsidRPr="00206030">
        <w:rPr>
          <w:color w:val="000000"/>
          <w:sz w:val="20"/>
        </w:rPr>
        <w:t>FGLIQWASTETKS</w:t>
      </w:r>
      <w:r w:rsidRPr="00354F8F">
        <w:rPr>
          <w:rFonts w:cs="Arial"/>
          <w:sz w:val="20"/>
        </w:rPr>
        <w:t xml:space="preserve">. </w:t>
      </w:r>
      <w:r w:rsidR="008977B1">
        <w:rPr>
          <w:rFonts w:cs="Arial"/>
          <w:sz w:val="20"/>
        </w:rPr>
        <w:t xml:space="preserve"> </w:t>
      </w:r>
      <w:r w:rsidRPr="00354F8F">
        <w:rPr>
          <w:rFonts w:cs="Arial"/>
          <w:sz w:val="20"/>
        </w:rPr>
        <w:t>The MAP shall, at a minimum, specify the following:</w:t>
      </w:r>
    </w:p>
    <w:p w14:paraId="21C7D76E" w14:textId="77777777" w:rsidR="00C63014" w:rsidRPr="00354F8F" w:rsidRDefault="00C63014" w:rsidP="00144B8B">
      <w:pPr>
        <w:numPr>
          <w:ilvl w:val="0"/>
          <w:numId w:val="93"/>
        </w:numPr>
        <w:ind w:left="720"/>
        <w:jc w:val="both"/>
        <w:rPr>
          <w:rFonts w:cs="Arial"/>
          <w:sz w:val="20"/>
        </w:rPr>
      </w:pPr>
      <w:r w:rsidRPr="00354F8F">
        <w:rPr>
          <w:rFonts w:cs="Arial"/>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0AA05993" w14:textId="77777777" w:rsidR="00C63014" w:rsidRPr="00354F8F" w:rsidRDefault="00C63014" w:rsidP="00C63014">
      <w:pPr>
        <w:ind w:left="720"/>
        <w:jc w:val="both"/>
        <w:rPr>
          <w:rFonts w:eastAsia="Calibri" w:cs="Arial"/>
          <w:sz w:val="20"/>
        </w:rPr>
      </w:pPr>
    </w:p>
    <w:p w14:paraId="4499223C" w14:textId="77777777" w:rsidR="00C63014" w:rsidRPr="00354F8F" w:rsidRDefault="00C63014" w:rsidP="00144B8B">
      <w:pPr>
        <w:numPr>
          <w:ilvl w:val="0"/>
          <w:numId w:val="93"/>
        </w:numPr>
        <w:spacing w:after="120"/>
        <w:ind w:left="720"/>
        <w:jc w:val="both"/>
        <w:rPr>
          <w:rFonts w:cs="Arial"/>
          <w:sz w:val="20"/>
        </w:rPr>
      </w:pPr>
      <w:r w:rsidRPr="00354F8F">
        <w:rPr>
          <w:rFonts w:cs="Arial"/>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41C33CBA" w14:textId="77777777" w:rsidR="00C63014" w:rsidRPr="00354F8F" w:rsidRDefault="00C63014" w:rsidP="00144B8B">
      <w:pPr>
        <w:numPr>
          <w:ilvl w:val="0"/>
          <w:numId w:val="93"/>
        </w:numPr>
        <w:spacing w:after="120"/>
        <w:ind w:left="720"/>
        <w:jc w:val="both"/>
        <w:rPr>
          <w:rFonts w:cs="Arial"/>
          <w:sz w:val="20"/>
        </w:rPr>
      </w:pPr>
      <w:r w:rsidRPr="00354F8F">
        <w:rPr>
          <w:rFonts w:cs="Arial"/>
          <w:sz w:val="20"/>
        </w:rPr>
        <w:t>A description of the corrective procedures or operational changes that shall be taken in the event of a malfunction or failure to achieve compliance with the applicable emission limits.</w:t>
      </w:r>
    </w:p>
    <w:p w14:paraId="79FD78BE" w14:textId="19F49CA1" w:rsidR="00C63014" w:rsidRPr="00354F8F" w:rsidRDefault="00C63014" w:rsidP="00C63014">
      <w:pPr>
        <w:ind w:left="360"/>
        <w:jc w:val="both"/>
        <w:rPr>
          <w:rFonts w:cs="Arial"/>
          <w:b/>
          <w:bCs/>
          <w:sz w:val="20"/>
        </w:rPr>
      </w:pPr>
      <w:r w:rsidRPr="00354F8F">
        <w:rPr>
          <w:rFonts w:cs="Arial"/>
          <w:sz w:val="20"/>
        </w:rPr>
        <w:t xml:space="preserve">If at any time the MAP fails to address or inadequately addresses an event that meets the characteristics of a malfunction, the permittee shall amend the MAP within 45 days after such an event occurs. </w:t>
      </w:r>
      <w:r w:rsidR="008977B1">
        <w:rPr>
          <w:rFonts w:cs="Arial"/>
          <w:sz w:val="20"/>
        </w:rPr>
        <w:t xml:space="preserve"> </w:t>
      </w:r>
      <w:r w:rsidRPr="00354F8F">
        <w:rPr>
          <w:rFonts w:cs="Arial"/>
          <w:sz w:val="20"/>
        </w:rPr>
        <w:t xml:space="preserve">The permittee shall also amend the MAP within 45 days, if new equipment is installed or upon request from the District Supervisor. </w:t>
      </w:r>
      <w:r w:rsidR="008977B1">
        <w:rPr>
          <w:rFonts w:cs="Arial"/>
          <w:sz w:val="20"/>
        </w:rPr>
        <w:t xml:space="preserve"> </w:t>
      </w:r>
      <w:r w:rsidRPr="00354F8F">
        <w:rPr>
          <w:rFonts w:cs="Arial"/>
          <w:sz w:val="20"/>
        </w:rPr>
        <w:t>The permittee shall submit the MAP and any amendments to the MAP to the AQD District Supervisor for review and approval.</w:t>
      </w:r>
      <w:r w:rsidR="008977B1">
        <w:rPr>
          <w:rFonts w:cs="Arial"/>
          <w:sz w:val="20"/>
        </w:rPr>
        <w:t xml:space="preserve"> </w:t>
      </w:r>
      <w:r w:rsidRPr="00354F8F">
        <w:rPr>
          <w:rFonts w:cs="Arial"/>
          <w:sz w:val="20"/>
        </w:rPr>
        <w:t xml:space="preserve"> If the AQD does not notify the permittee within 90 days of submittal, the MAP or amended MAP shall be considered approved. </w:t>
      </w:r>
      <w:r w:rsidR="008977B1">
        <w:rPr>
          <w:rFonts w:cs="Arial"/>
          <w:sz w:val="20"/>
        </w:rPr>
        <w:t xml:space="preserve"> </w:t>
      </w:r>
      <w:r w:rsidRPr="00354F8F">
        <w:rPr>
          <w:rFonts w:cs="Arial"/>
          <w:sz w:val="20"/>
        </w:rPr>
        <w:t>Until an amended plan is approved, the permittee shall implement corrective procedures or operational changes to achieve compliance with all applicable emission limits.</w:t>
      </w:r>
      <w:r w:rsidRPr="00354F8F">
        <w:rPr>
          <w:rFonts w:cs="Arial"/>
          <w:b/>
          <w:bCs/>
          <w:sz w:val="20"/>
        </w:rPr>
        <w:t xml:space="preserve"> </w:t>
      </w:r>
      <w:r w:rsidR="008977B1">
        <w:rPr>
          <w:rFonts w:cs="Arial"/>
          <w:b/>
          <w:bCs/>
          <w:sz w:val="20"/>
        </w:rPr>
        <w:t xml:space="preserve"> </w:t>
      </w:r>
      <w:r w:rsidRPr="00354F8F">
        <w:rPr>
          <w:rFonts w:cs="Arial"/>
          <w:b/>
          <w:bCs/>
          <w:sz w:val="20"/>
        </w:rPr>
        <w:t>(R 336.1911, R</w:t>
      </w:r>
      <w:r w:rsidR="008977B1">
        <w:rPr>
          <w:rFonts w:cs="Arial"/>
          <w:b/>
          <w:bCs/>
          <w:sz w:val="20"/>
        </w:rPr>
        <w:t> </w:t>
      </w:r>
      <w:r w:rsidRPr="00354F8F">
        <w:rPr>
          <w:rFonts w:cs="Arial"/>
          <w:b/>
          <w:bCs/>
          <w:sz w:val="20"/>
        </w:rPr>
        <w:t>336.1912(6))</w:t>
      </w:r>
    </w:p>
    <w:p w14:paraId="0135DA4D" w14:textId="19787547" w:rsidR="00A40CF4" w:rsidRPr="00A40CF4" w:rsidRDefault="00A40CF4" w:rsidP="00A40CF4">
      <w:pPr>
        <w:ind w:left="360" w:hanging="360"/>
        <w:jc w:val="both"/>
        <w:rPr>
          <w:bCs/>
          <w:color w:val="000000"/>
          <w:sz w:val="20"/>
        </w:rPr>
      </w:pPr>
    </w:p>
    <w:p w14:paraId="388DABE1" w14:textId="77777777" w:rsidR="00B20D38" w:rsidRDefault="00B20D38" w:rsidP="001A652A">
      <w:pPr>
        <w:jc w:val="both"/>
        <w:rPr>
          <w:b/>
          <w:u w:val="single"/>
        </w:rPr>
      </w:pPr>
      <w:r w:rsidRPr="00FB6071">
        <w:rPr>
          <w:b/>
        </w:rPr>
        <w:t xml:space="preserve">IV.  </w:t>
      </w:r>
      <w:r w:rsidRPr="00FB6071">
        <w:rPr>
          <w:b/>
          <w:u w:val="single"/>
        </w:rPr>
        <w:t>DESIGN</w:t>
      </w:r>
      <w:r>
        <w:rPr>
          <w:b/>
          <w:u w:val="single"/>
        </w:rPr>
        <w:t>/EQUIPMENT PARAMETER(S)</w:t>
      </w:r>
    </w:p>
    <w:p w14:paraId="21273A23" w14:textId="77777777" w:rsidR="006B2321" w:rsidRPr="00A3297B" w:rsidRDefault="006B2321" w:rsidP="006B2321">
      <w:pPr>
        <w:jc w:val="both"/>
        <w:rPr>
          <w:bCs/>
          <w:color w:val="000000"/>
          <w:sz w:val="20"/>
        </w:rPr>
      </w:pPr>
    </w:p>
    <w:p w14:paraId="78EE2694" w14:textId="30627E1D" w:rsidR="006B2321" w:rsidRDefault="006B2321" w:rsidP="006B2321">
      <w:pPr>
        <w:ind w:left="360" w:hanging="360"/>
        <w:jc w:val="both"/>
        <w:rPr>
          <w:rFonts w:cs="Arial"/>
          <w:b/>
          <w:color w:val="000000"/>
          <w:sz w:val="20"/>
        </w:rPr>
      </w:pPr>
      <w:r w:rsidRPr="00206030">
        <w:rPr>
          <w:color w:val="000000"/>
          <w:sz w:val="20"/>
        </w:rPr>
        <w:t>1.</w:t>
      </w:r>
      <w:r w:rsidRPr="00206030">
        <w:rPr>
          <w:color w:val="000000"/>
          <w:sz w:val="20"/>
        </w:rPr>
        <w:tab/>
      </w:r>
      <w:r>
        <w:rPr>
          <w:color w:val="000000"/>
          <w:sz w:val="20"/>
        </w:rPr>
        <w:t>The p</w:t>
      </w:r>
      <w:r w:rsidRPr="00206030">
        <w:rPr>
          <w:color w:val="000000"/>
          <w:sz w:val="20"/>
        </w:rPr>
        <w:t xml:space="preserve">ermittee shall operate each FGLIQWASTETKS liquid waste storage tank with the carbon adsorption system that consists of two NIXTOX N100 </w:t>
      </w:r>
      <w:r>
        <w:rPr>
          <w:color w:val="000000"/>
          <w:sz w:val="20"/>
        </w:rPr>
        <w:t>(</w:t>
      </w:r>
      <w:r w:rsidRPr="00206030">
        <w:rPr>
          <w:color w:val="000000"/>
          <w:sz w:val="20"/>
        </w:rPr>
        <w:t>or equivalent</w:t>
      </w:r>
      <w:r>
        <w:rPr>
          <w:color w:val="000000"/>
          <w:sz w:val="20"/>
        </w:rPr>
        <w:t>)</w:t>
      </w:r>
      <w:r w:rsidRPr="00206030">
        <w:rPr>
          <w:color w:val="000000"/>
          <w:sz w:val="20"/>
        </w:rPr>
        <w:t xml:space="preserve"> carbon adsorption canisters in series, installed and operating properly.</w:t>
      </w:r>
      <w:r w:rsidRPr="00206030">
        <w:rPr>
          <w:rFonts w:cs="Arial"/>
          <w:color w:val="000000"/>
          <w:sz w:val="20"/>
          <w:vertAlign w:val="superscript"/>
        </w:rPr>
        <w:t>2</w:t>
      </w:r>
      <w:r w:rsidRPr="00206030">
        <w:rPr>
          <w:b/>
          <w:color w:val="000000"/>
          <w:sz w:val="20"/>
        </w:rPr>
        <w:t xml:space="preserve"> </w:t>
      </w:r>
      <w:r>
        <w:rPr>
          <w:b/>
          <w:color w:val="000000"/>
          <w:sz w:val="20"/>
        </w:rPr>
        <w:t xml:space="preserve"> </w:t>
      </w:r>
      <w:r w:rsidRPr="00206030">
        <w:rPr>
          <w:b/>
          <w:color w:val="000000"/>
          <w:sz w:val="20"/>
        </w:rPr>
        <w:t>(R 336.1225</w:t>
      </w:r>
      <w:r w:rsidRPr="00206030">
        <w:rPr>
          <w:rFonts w:cs="Arial"/>
          <w:b/>
          <w:color w:val="000000"/>
          <w:sz w:val="20"/>
        </w:rPr>
        <w:t>, R 336.1702(a), R 336.1910)</w:t>
      </w:r>
    </w:p>
    <w:p w14:paraId="5CF28499" w14:textId="77777777" w:rsidR="006B2321" w:rsidRPr="00206030" w:rsidRDefault="006B2321" w:rsidP="006B2321">
      <w:pPr>
        <w:ind w:left="360" w:hanging="360"/>
        <w:jc w:val="both"/>
        <w:rPr>
          <w:color w:val="000000"/>
          <w:sz w:val="20"/>
        </w:rPr>
      </w:pPr>
    </w:p>
    <w:p w14:paraId="634B021C" w14:textId="66E78E29" w:rsidR="006B2321" w:rsidRDefault="006B2321" w:rsidP="00AE69D1">
      <w:pPr>
        <w:numPr>
          <w:ilvl w:val="0"/>
          <w:numId w:val="103"/>
        </w:numPr>
        <w:jc w:val="both"/>
        <w:rPr>
          <w:rFonts w:cs="Arial"/>
          <w:b/>
          <w:color w:val="000000"/>
          <w:sz w:val="20"/>
        </w:rPr>
      </w:pPr>
      <w:r>
        <w:rPr>
          <w:color w:val="000000"/>
          <w:sz w:val="20"/>
        </w:rPr>
        <w:lastRenderedPageBreak/>
        <w:t>The p</w:t>
      </w:r>
      <w:r w:rsidRPr="00206030">
        <w:rPr>
          <w:color w:val="000000"/>
          <w:sz w:val="20"/>
        </w:rPr>
        <w:t xml:space="preserve">ermittee shall equip and maintain </w:t>
      </w:r>
      <w:r>
        <w:rPr>
          <w:color w:val="000000"/>
          <w:sz w:val="20"/>
        </w:rPr>
        <w:t>each carbon adsorption canister</w:t>
      </w:r>
      <w:r w:rsidRPr="00206030">
        <w:rPr>
          <w:color w:val="000000"/>
          <w:sz w:val="20"/>
        </w:rPr>
        <w:t xml:space="preserve"> with a saturation indicator.</w:t>
      </w:r>
      <w:r w:rsidRPr="00206030">
        <w:rPr>
          <w:rFonts w:cs="Arial"/>
          <w:color w:val="000000"/>
          <w:sz w:val="20"/>
          <w:vertAlign w:val="superscript"/>
        </w:rPr>
        <w:t>2</w:t>
      </w:r>
      <w:r w:rsidRPr="00206030">
        <w:rPr>
          <w:color w:val="000000"/>
          <w:sz w:val="20"/>
        </w:rPr>
        <w:t xml:space="preserve"> </w:t>
      </w:r>
      <w:r w:rsidR="0012733E">
        <w:rPr>
          <w:color w:val="000000"/>
          <w:sz w:val="20"/>
        </w:rPr>
        <w:t xml:space="preserve"> </w:t>
      </w:r>
      <w:r w:rsidRPr="00206030">
        <w:rPr>
          <w:b/>
          <w:color w:val="000000"/>
          <w:sz w:val="20"/>
        </w:rPr>
        <w:t>(</w:t>
      </w:r>
      <w:r>
        <w:rPr>
          <w:b/>
          <w:color w:val="000000"/>
          <w:sz w:val="20"/>
        </w:rPr>
        <w:t>R </w:t>
      </w:r>
      <w:r w:rsidRPr="00206030">
        <w:rPr>
          <w:b/>
          <w:color w:val="000000"/>
          <w:sz w:val="20"/>
        </w:rPr>
        <w:t>336.1225</w:t>
      </w:r>
      <w:r w:rsidRPr="00206030">
        <w:rPr>
          <w:rFonts w:cs="Arial"/>
          <w:b/>
          <w:color w:val="000000"/>
          <w:sz w:val="20"/>
        </w:rPr>
        <w:t>, R 336.1702(a))</w:t>
      </w:r>
    </w:p>
    <w:p w14:paraId="2E7827D4" w14:textId="77777777" w:rsidR="006B2321" w:rsidRPr="00206030" w:rsidRDefault="006B2321" w:rsidP="006B2321">
      <w:pPr>
        <w:ind w:left="360"/>
        <w:jc w:val="both"/>
        <w:rPr>
          <w:color w:val="000000"/>
          <w:sz w:val="20"/>
        </w:rPr>
      </w:pPr>
    </w:p>
    <w:p w14:paraId="4F9CE03C" w14:textId="4D8CFDB2" w:rsidR="006B2321" w:rsidRDefault="006B2321" w:rsidP="00AE69D1">
      <w:pPr>
        <w:numPr>
          <w:ilvl w:val="0"/>
          <w:numId w:val="103"/>
        </w:numPr>
        <w:jc w:val="both"/>
        <w:rPr>
          <w:rFonts w:cs="Arial"/>
          <w:b/>
          <w:color w:val="000000"/>
          <w:sz w:val="20"/>
        </w:rPr>
      </w:pPr>
      <w:r>
        <w:rPr>
          <w:color w:val="000000"/>
          <w:sz w:val="20"/>
        </w:rPr>
        <w:t>The p</w:t>
      </w:r>
      <w:r w:rsidRPr="00206030">
        <w:rPr>
          <w:color w:val="000000"/>
          <w:sz w:val="20"/>
        </w:rPr>
        <w:t xml:space="preserve">ermittee shall change the carbon adsorption canister within 48 hours of indication that the carbon bed is 70 </w:t>
      </w:r>
      <w:r w:rsidRPr="006801EB">
        <w:rPr>
          <w:color w:val="000000"/>
          <w:sz w:val="20"/>
        </w:rPr>
        <w:t>percent expended</w:t>
      </w:r>
      <w:r w:rsidRPr="00206030">
        <w:rPr>
          <w:color w:val="000000"/>
          <w:sz w:val="20"/>
        </w:rPr>
        <w:t>.</w:t>
      </w:r>
      <w:r w:rsidRPr="00206030">
        <w:rPr>
          <w:rFonts w:cs="Arial"/>
          <w:color w:val="000000"/>
          <w:sz w:val="20"/>
          <w:vertAlign w:val="superscript"/>
        </w:rPr>
        <w:t>2</w:t>
      </w:r>
      <w:r w:rsidRPr="00206030">
        <w:rPr>
          <w:b/>
          <w:color w:val="000000"/>
          <w:sz w:val="20"/>
        </w:rPr>
        <w:t xml:space="preserve"> </w:t>
      </w:r>
      <w:r>
        <w:rPr>
          <w:b/>
          <w:color w:val="000000"/>
          <w:sz w:val="20"/>
        </w:rPr>
        <w:t xml:space="preserve"> </w:t>
      </w:r>
      <w:r w:rsidRPr="00206030">
        <w:rPr>
          <w:b/>
          <w:color w:val="000000"/>
          <w:sz w:val="20"/>
        </w:rPr>
        <w:t>(R 336.1225</w:t>
      </w:r>
      <w:r w:rsidRPr="00206030">
        <w:rPr>
          <w:rFonts w:cs="Arial"/>
          <w:b/>
          <w:color w:val="000000"/>
          <w:sz w:val="20"/>
        </w:rPr>
        <w:t>, R 336.1702(a), R 336.1910)</w:t>
      </w:r>
    </w:p>
    <w:p w14:paraId="241ADBBB" w14:textId="77777777" w:rsidR="006B2321" w:rsidRPr="00206030" w:rsidRDefault="006B2321" w:rsidP="006B2321">
      <w:pPr>
        <w:ind w:left="360"/>
        <w:jc w:val="both"/>
        <w:rPr>
          <w:color w:val="000000"/>
          <w:sz w:val="20"/>
        </w:rPr>
      </w:pPr>
    </w:p>
    <w:p w14:paraId="5053457F" w14:textId="34ED635E" w:rsidR="006B2321" w:rsidRPr="00206030" w:rsidRDefault="006B2321" w:rsidP="006B2321">
      <w:pPr>
        <w:ind w:left="360" w:hanging="360"/>
        <w:jc w:val="both"/>
        <w:rPr>
          <w:color w:val="000000"/>
          <w:sz w:val="20"/>
        </w:rPr>
      </w:pPr>
      <w:r w:rsidRPr="00206030">
        <w:rPr>
          <w:color w:val="000000"/>
          <w:sz w:val="20"/>
        </w:rPr>
        <w:t>4.</w:t>
      </w:r>
      <w:r w:rsidRPr="00206030">
        <w:rPr>
          <w:color w:val="000000"/>
          <w:sz w:val="20"/>
        </w:rPr>
        <w:tab/>
        <w:t>Each FGLIQWASTETKS liquid waste storage tank shall be sealed to prevent VOC emissions to the ambient air except through the carbon adsorption system.</w:t>
      </w:r>
      <w:r w:rsidRPr="00206030">
        <w:rPr>
          <w:rFonts w:cs="Arial"/>
          <w:color w:val="000000"/>
          <w:sz w:val="20"/>
          <w:vertAlign w:val="superscript"/>
        </w:rPr>
        <w:t>2</w:t>
      </w:r>
      <w:r w:rsidRPr="00206030">
        <w:rPr>
          <w:b/>
          <w:color w:val="000000"/>
          <w:sz w:val="20"/>
        </w:rPr>
        <w:t xml:space="preserve"> </w:t>
      </w:r>
      <w:r>
        <w:rPr>
          <w:b/>
          <w:color w:val="000000"/>
          <w:sz w:val="20"/>
        </w:rPr>
        <w:t xml:space="preserve"> </w:t>
      </w:r>
      <w:r w:rsidRPr="00206030">
        <w:rPr>
          <w:b/>
          <w:color w:val="000000"/>
          <w:sz w:val="20"/>
        </w:rPr>
        <w:t>(R 336.1225</w:t>
      </w:r>
      <w:r w:rsidRPr="00206030">
        <w:rPr>
          <w:rFonts w:cs="Arial"/>
          <w:b/>
          <w:color w:val="000000"/>
          <w:sz w:val="20"/>
        </w:rPr>
        <w:t>, R 336.1702(a))</w:t>
      </w:r>
    </w:p>
    <w:p w14:paraId="259E01F7" w14:textId="77777777" w:rsidR="006B2321" w:rsidRPr="00206030" w:rsidRDefault="006B2321" w:rsidP="006B2321">
      <w:pPr>
        <w:jc w:val="both"/>
        <w:rPr>
          <w:color w:val="000000"/>
          <w:sz w:val="20"/>
        </w:rPr>
      </w:pPr>
    </w:p>
    <w:p w14:paraId="6C6819F9" w14:textId="77777777" w:rsidR="00B20D38" w:rsidRDefault="00B20D38" w:rsidP="001A652A">
      <w:pPr>
        <w:jc w:val="both"/>
        <w:rPr>
          <w:b/>
          <w:u w:val="single"/>
        </w:rPr>
      </w:pPr>
      <w:r>
        <w:rPr>
          <w:b/>
        </w:rPr>
        <w:t xml:space="preserve">V.  </w:t>
      </w:r>
      <w:r>
        <w:rPr>
          <w:b/>
          <w:u w:val="single"/>
        </w:rPr>
        <w:t>TESTING/SAMPLING</w:t>
      </w:r>
    </w:p>
    <w:p w14:paraId="70B969C7" w14:textId="77777777" w:rsidR="00B20D38" w:rsidRPr="00FE0AD0" w:rsidRDefault="00B20D38"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87F22D3" w14:textId="77777777" w:rsidR="006B2321" w:rsidRPr="00206030" w:rsidRDefault="006B2321" w:rsidP="006B2321">
      <w:pPr>
        <w:jc w:val="both"/>
        <w:rPr>
          <w:color w:val="000000"/>
          <w:sz w:val="20"/>
        </w:rPr>
      </w:pPr>
    </w:p>
    <w:p w14:paraId="6067B485" w14:textId="201DE390" w:rsidR="006B2321" w:rsidRPr="00206030" w:rsidRDefault="006B2321" w:rsidP="006B2321">
      <w:pPr>
        <w:ind w:left="360" w:hanging="360"/>
        <w:jc w:val="both"/>
        <w:rPr>
          <w:color w:val="000000"/>
          <w:sz w:val="20"/>
        </w:rPr>
      </w:pPr>
      <w:r w:rsidRPr="00C7649A">
        <w:rPr>
          <w:color w:val="000000"/>
          <w:sz w:val="20"/>
        </w:rPr>
        <w:t xml:space="preserve">1. </w:t>
      </w:r>
      <w:r w:rsidRPr="00C7649A">
        <w:rPr>
          <w:color w:val="000000"/>
          <w:sz w:val="20"/>
        </w:rPr>
        <w:tab/>
        <w:t>The permittee shall screen each waste stream for the compounds listed in SC II.</w:t>
      </w:r>
      <w:r w:rsidR="00C7649A">
        <w:rPr>
          <w:color w:val="000000"/>
          <w:sz w:val="20"/>
        </w:rPr>
        <w:t>3</w:t>
      </w:r>
      <w:r w:rsidRPr="00C7649A">
        <w:rPr>
          <w:color w:val="000000"/>
          <w:sz w:val="20"/>
        </w:rPr>
        <w:t>, using a method acceptable to the AQD District Supervisor.</w:t>
      </w:r>
      <w:r w:rsidRPr="00C7649A">
        <w:rPr>
          <w:rFonts w:cs="Arial"/>
          <w:color w:val="000000"/>
          <w:sz w:val="20"/>
          <w:vertAlign w:val="superscript"/>
        </w:rPr>
        <w:t>1</w:t>
      </w:r>
      <w:r w:rsidRPr="00C7649A">
        <w:rPr>
          <w:color w:val="000000"/>
          <w:sz w:val="20"/>
        </w:rPr>
        <w:t xml:space="preserve">  </w:t>
      </w:r>
      <w:r w:rsidRPr="00C7649A">
        <w:rPr>
          <w:b/>
          <w:color w:val="000000"/>
          <w:sz w:val="20"/>
        </w:rPr>
        <w:t>(R 336.1901)</w:t>
      </w:r>
    </w:p>
    <w:p w14:paraId="141BEF1B" w14:textId="77777777" w:rsidR="00B20D38" w:rsidRPr="00FE0AD0" w:rsidRDefault="00B20D38" w:rsidP="006B2321">
      <w:pPr>
        <w:jc w:val="both"/>
        <w:rPr>
          <w:sz w:val="20"/>
        </w:rPr>
      </w:pPr>
    </w:p>
    <w:p w14:paraId="1ACB8B6F" w14:textId="77777777" w:rsidR="00B20D38" w:rsidRDefault="00B20D38" w:rsidP="001A652A">
      <w:pPr>
        <w:jc w:val="both"/>
      </w:pPr>
      <w:r>
        <w:rPr>
          <w:b/>
        </w:rPr>
        <w:t xml:space="preserve">VI.  </w:t>
      </w:r>
      <w:r>
        <w:rPr>
          <w:b/>
          <w:u w:val="single"/>
        </w:rPr>
        <w:t>MONITORING/RECORDKEEPING</w:t>
      </w:r>
    </w:p>
    <w:p w14:paraId="0DB0E12B" w14:textId="77777777" w:rsidR="00B20D38" w:rsidRPr="00FE0AD0" w:rsidRDefault="00B20D38"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474592" w14:textId="77777777" w:rsidR="006B2321" w:rsidRPr="00206030" w:rsidRDefault="006B2321" w:rsidP="006B2321">
      <w:pPr>
        <w:spacing w:after="60"/>
        <w:jc w:val="both"/>
        <w:rPr>
          <w:color w:val="000000"/>
          <w:sz w:val="20"/>
        </w:rPr>
      </w:pPr>
    </w:p>
    <w:p w14:paraId="3A44C6B5" w14:textId="58298D73" w:rsidR="006B2321" w:rsidRPr="00206030" w:rsidRDefault="006B2321" w:rsidP="006B2321">
      <w:pPr>
        <w:spacing w:after="120"/>
        <w:ind w:left="360" w:hanging="360"/>
        <w:jc w:val="both"/>
        <w:rPr>
          <w:color w:val="000000"/>
          <w:spacing w:val="-3"/>
        </w:rPr>
      </w:pPr>
      <w:r w:rsidRPr="00206030">
        <w:rPr>
          <w:color w:val="000000"/>
          <w:sz w:val="20"/>
        </w:rPr>
        <w:t>1.</w:t>
      </w:r>
      <w:r w:rsidRPr="00206030">
        <w:rPr>
          <w:color w:val="000000"/>
          <w:sz w:val="20"/>
        </w:rPr>
        <w:tab/>
      </w:r>
      <w:r>
        <w:rPr>
          <w:color w:val="000000"/>
          <w:sz w:val="20"/>
        </w:rPr>
        <w:t>The permittee</w:t>
      </w:r>
      <w:r w:rsidRPr="00206030">
        <w:rPr>
          <w:color w:val="000000"/>
          <w:sz w:val="20"/>
        </w:rPr>
        <w:t xml:space="preserve"> shall maintain a written log for maintenance and replacement of the activated carbon from the carbon canisters.</w:t>
      </w:r>
      <w:r>
        <w:rPr>
          <w:color w:val="000000"/>
          <w:sz w:val="20"/>
        </w:rPr>
        <w:t xml:space="preserve"> </w:t>
      </w:r>
      <w:r w:rsidR="008977B1">
        <w:rPr>
          <w:color w:val="000000"/>
          <w:sz w:val="20"/>
        </w:rPr>
        <w:t xml:space="preserve"> </w:t>
      </w:r>
      <w:r w:rsidRPr="00206030">
        <w:rPr>
          <w:color w:val="000000"/>
          <w:sz w:val="20"/>
        </w:rPr>
        <w:t>The written l</w:t>
      </w:r>
      <w:r>
        <w:rPr>
          <w:color w:val="000000"/>
          <w:sz w:val="20"/>
        </w:rPr>
        <w:t>og shall indicate the following:</w:t>
      </w:r>
      <w:r w:rsidRPr="00206030">
        <w:rPr>
          <w:rFonts w:cs="Arial"/>
          <w:color w:val="000000"/>
          <w:sz w:val="20"/>
          <w:vertAlign w:val="superscript"/>
        </w:rPr>
        <w:t>2</w:t>
      </w:r>
      <w:r w:rsidRPr="00206030">
        <w:rPr>
          <w:b/>
          <w:color w:val="000000"/>
          <w:sz w:val="20"/>
        </w:rPr>
        <w:t xml:space="preserve"> </w:t>
      </w:r>
      <w:r>
        <w:rPr>
          <w:b/>
          <w:color w:val="000000"/>
          <w:sz w:val="20"/>
        </w:rPr>
        <w:t xml:space="preserve"> </w:t>
      </w:r>
      <w:r w:rsidRPr="00206030">
        <w:rPr>
          <w:b/>
          <w:color w:val="000000"/>
          <w:sz w:val="20"/>
        </w:rPr>
        <w:t>(R 336.1225</w:t>
      </w:r>
      <w:r w:rsidRPr="00206030">
        <w:rPr>
          <w:rFonts w:cs="Arial"/>
          <w:b/>
          <w:color w:val="000000"/>
          <w:sz w:val="20"/>
        </w:rPr>
        <w:t>, R 336.1702(a), R 336.1910)</w:t>
      </w:r>
      <w:r>
        <w:rPr>
          <w:b/>
          <w:color w:val="000000"/>
          <w:sz w:val="20"/>
        </w:rPr>
        <w:t xml:space="preserve"> </w:t>
      </w:r>
    </w:p>
    <w:p w14:paraId="7B87F155" w14:textId="42C99397" w:rsidR="006B2321" w:rsidRPr="00657DAE" w:rsidRDefault="006B2321" w:rsidP="006B2321">
      <w:pPr>
        <w:tabs>
          <w:tab w:val="left" w:pos="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overflowPunct w:val="0"/>
        <w:autoSpaceDE w:val="0"/>
        <w:autoSpaceDN w:val="0"/>
        <w:adjustRightInd w:val="0"/>
        <w:spacing w:after="120"/>
        <w:ind w:left="720" w:hanging="360"/>
        <w:jc w:val="both"/>
        <w:textAlignment w:val="baseline"/>
        <w:rPr>
          <w:color w:val="000000"/>
          <w:spacing w:val="-3"/>
          <w:sz w:val="20"/>
        </w:rPr>
      </w:pPr>
      <w:r w:rsidRPr="00657DAE">
        <w:rPr>
          <w:color w:val="000000"/>
          <w:spacing w:val="-3"/>
          <w:sz w:val="20"/>
        </w:rPr>
        <w:t>a</w:t>
      </w:r>
      <w:r>
        <w:rPr>
          <w:color w:val="000000"/>
          <w:spacing w:val="-3"/>
          <w:sz w:val="20"/>
        </w:rPr>
        <w:t>.</w:t>
      </w:r>
      <w:r w:rsidRPr="00657DAE">
        <w:rPr>
          <w:color w:val="000000"/>
          <w:spacing w:val="-3"/>
          <w:sz w:val="20"/>
        </w:rPr>
        <w:tab/>
        <w:t>Date the carbon canisters are monitored for saturation and the observed indicator tube saturation level.</w:t>
      </w:r>
    </w:p>
    <w:p w14:paraId="29423314" w14:textId="2751999A" w:rsidR="006B2321" w:rsidRDefault="006B2321" w:rsidP="00C7649A">
      <w:pPr>
        <w:tabs>
          <w:tab w:val="left" w:pos="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overflowPunct w:val="0"/>
        <w:autoSpaceDE w:val="0"/>
        <w:autoSpaceDN w:val="0"/>
        <w:adjustRightInd w:val="0"/>
        <w:ind w:left="720" w:hanging="360"/>
        <w:jc w:val="both"/>
        <w:textAlignment w:val="baseline"/>
        <w:rPr>
          <w:b/>
          <w:color w:val="000000"/>
          <w:sz w:val="20"/>
        </w:rPr>
      </w:pPr>
      <w:r w:rsidRPr="00657DAE">
        <w:rPr>
          <w:color w:val="000000"/>
          <w:spacing w:val="-3"/>
          <w:sz w:val="20"/>
        </w:rPr>
        <w:t>b</w:t>
      </w:r>
      <w:r>
        <w:rPr>
          <w:color w:val="000000"/>
          <w:spacing w:val="-3"/>
          <w:sz w:val="20"/>
        </w:rPr>
        <w:t>.</w:t>
      </w:r>
      <w:r w:rsidRPr="00657DAE">
        <w:rPr>
          <w:color w:val="000000"/>
          <w:spacing w:val="-3"/>
          <w:sz w:val="20"/>
        </w:rPr>
        <w:tab/>
        <w:t>Date when expended carbon in the canister is replaced with fresh activated carbon.</w:t>
      </w:r>
      <w:r w:rsidRPr="00C46432">
        <w:rPr>
          <w:b/>
          <w:color w:val="000000"/>
          <w:sz w:val="20"/>
        </w:rPr>
        <w:t xml:space="preserve"> </w:t>
      </w:r>
    </w:p>
    <w:p w14:paraId="3194824F" w14:textId="44363C47" w:rsidR="00B75C00" w:rsidRDefault="00B75C00" w:rsidP="006B2321">
      <w:pPr>
        <w:tabs>
          <w:tab w:val="left" w:pos="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overflowPunct w:val="0"/>
        <w:autoSpaceDE w:val="0"/>
        <w:autoSpaceDN w:val="0"/>
        <w:adjustRightInd w:val="0"/>
        <w:ind w:left="720" w:hanging="360"/>
        <w:jc w:val="both"/>
        <w:textAlignment w:val="baseline"/>
        <w:rPr>
          <w:rFonts w:cs="Arial"/>
          <w:b/>
          <w:color w:val="000000"/>
          <w:sz w:val="20"/>
        </w:rPr>
      </w:pPr>
    </w:p>
    <w:p w14:paraId="49F4B65B" w14:textId="07AED521" w:rsidR="00CF3FA2" w:rsidRDefault="00CF3FA2" w:rsidP="00AE69D1">
      <w:pPr>
        <w:numPr>
          <w:ilvl w:val="0"/>
          <w:numId w:val="109"/>
        </w:numPr>
        <w:suppressAutoHyphens/>
        <w:overflowPunct w:val="0"/>
        <w:autoSpaceDE w:val="0"/>
        <w:autoSpaceDN w:val="0"/>
        <w:adjustRightInd w:val="0"/>
        <w:ind w:left="360"/>
        <w:jc w:val="both"/>
        <w:textAlignment w:val="baseline"/>
        <w:rPr>
          <w:bCs/>
          <w:color w:val="000000"/>
          <w:sz w:val="20"/>
        </w:rPr>
      </w:pPr>
      <w:r w:rsidRPr="00D57148">
        <w:rPr>
          <w:bCs/>
          <w:color w:val="000000"/>
          <w:sz w:val="20"/>
        </w:rPr>
        <w:t xml:space="preserve">The permittee shall keep, in a satisfactory manner acceptable to the AQD District Supervisor, </w:t>
      </w:r>
      <w:r w:rsidRPr="00657DAE">
        <w:rPr>
          <w:color w:val="000000"/>
          <w:spacing w:val="-3"/>
          <w:sz w:val="20"/>
        </w:rPr>
        <w:t>the observed indicator tube saturation level</w:t>
      </w:r>
      <w:r>
        <w:rPr>
          <w:color w:val="000000"/>
          <w:spacing w:val="-3"/>
          <w:sz w:val="20"/>
        </w:rPr>
        <w:t xml:space="preserve"> at a frequency specified in the MAP</w:t>
      </w:r>
      <w:r w:rsidRPr="00657DAE">
        <w:rPr>
          <w:color w:val="000000"/>
          <w:spacing w:val="-3"/>
          <w:sz w:val="20"/>
        </w:rPr>
        <w:t>.</w:t>
      </w:r>
      <w:r>
        <w:rPr>
          <w:color w:val="000000"/>
          <w:spacing w:val="-3"/>
          <w:sz w:val="20"/>
        </w:rPr>
        <w:t xml:space="preserve"> </w:t>
      </w:r>
      <w:r w:rsidR="008977B1">
        <w:rPr>
          <w:color w:val="000000"/>
          <w:spacing w:val="-3"/>
          <w:sz w:val="20"/>
        </w:rPr>
        <w:t xml:space="preserve"> </w:t>
      </w:r>
      <w:r w:rsidRPr="00D57148">
        <w:rPr>
          <w:bCs/>
          <w:color w:val="000000"/>
          <w:sz w:val="20"/>
        </w:rPr>
        <w:t>The permittee shall keep all records on file and make them available to the Department upon request.</w:t>
      </w:r>
      <w:r w:rsidR="008977B1">
        <w:rPr>
          <w:bCs/>
          <w:color w:val="000000"/>
          <w:sz w:val="20"/>
        </w:rPr>
        <w:t xml:space="preserve"> </w:t>
      </w:r>
      <w:r>
        <w:rPr>
          <w:bCs/>
          <w:color w:val="000000"/>
          <w:sz w:val="20"/>
        </w:rPr>
        <w:t xml:space="preserve"> </w:t>
      </w:r>
      <w:r w:rsidRPr="00021E1F">
        <w:rPr>
          <w:rFonts w:cs="Arial"/>
          <w:b/>
          <w:color w:val="000000"/>
          <w:sz w:val="20"/>
        </w:rPr>
        <w:t>(</w:t>
      </w:r>
      <w:r w:rsidRPr="00FE0AD0">
        <w:rPr>
          <w:b/>
          <w:sz w:val="20"/>
        </w:rPr>
        <w:t>R 336.1213(3)</w:t>
      </w:r>
      <w:r>
        <w:rPr>
          <w:b/>
          <w:sz w:val="20"/>
        </w:rPr>
        <w:t>)</w:t>
      </w:r>
    </w:p>
    <w:p w14:paraId="6FB33B3E" w14:textId="77777777" w:rsidR="00CF3FA2" w:rsidRDefault="00CF3FA2" w:rsidP="006B2321">
      <w:pPr>
        <w:tabs>
          <w:tab w:val="left" w:pos="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overflowPunct w:val="0"/>
        <w:autoSpaceDE w:val="0"/>
        <w:autoSpaceDN w:val="0"/>
        <w:adjustRightInd w:val="0"/>
        <w:ind w:left="720" w:hanging="360"/>
        <w:jc w:val="both"/>
        <w:textAlignment w:val="baseline"/>
        <w:rPr>
          <w:rFonts w:cs="Arial"/>
          <w:b/>
          <w:color w:val="000000"/>
          <w:sz w:val="20"/>
        </w:rPr>
      </w:pPr>
    </w:p>
    <w:p w14:paraId="072F3895" w14:textId="182996C6" w:rsidR="00BE7958" w:rsidRDefault="00BE7958" w:rsidP="00AE69D1">
      <w:pPr>
        <w:numPr>
          <w:ilvl w:val="0"/>
          <w:numId w:val="109"/>
        </w:numPr>
        <w:ind w:left="360"/>
        <w:jc w:val="both"/>
        <w:rPr>
          <w:bCs/>
          <w:color w:val="000000"/>
          <w:sz w:val="20"/>
        </w:rPr>
      </w:pPr>
      <w:bookmarkStart w:id="118" w:name="_Hlk130811049"/>
      <w:r w:rsidRPr="00D57148">
        <w:rPr>
          <w:bCs/>
          <w:color w:val="000000"/>
          <w:sz w:val="20"/>
        </w:rPr>
        <w:t xml:space="preserve">The permittee shall keep, in a satisfactory manner acceptable to the AQD District Supervisor, a log of </w:t>
      </w:r>
      <w:r>
        <w:rPr>
          <w:bCs/>
          <w:color w:val="000000"/>
          <w:sz w:val="20"/>
        </w:rPr>
        <w:t>all air pollution control equipment malfunctions or failures including the time, duration, cause, and a</w:t>
      </w:r>
      <w:r w:rsidRPr="00354F8F">
        <w:rPr>
          <w:rFonts w:cs="Arial"/>
          <w:sz w:val="20"/>
        </w:rPr>
        <w:t xml:space="preserve"> description of the corrective procedures or operational changes taken</w:t>
      </w:r>
      <w:r>
        <w:rPr>
          <w:rFonts w:cs="Arial"/>
          <w:sz w:val="20"/>
        </w:rPr>
        <w:t xml:space="preserve"> in accordance with the MAP</w:t>
      </w:r>
      <w:r w:rsidRPr="00D57148">
        <w:rPr>
          <w:bCs/>
          <w:color w:val="000000"/>
          <w:sz w:val="20"/>
        </w:rPr>
        <w:t xml:space="preserve">. </w:t>
      </w:r>
      <w:r w:rsidR="008977B1">
        <w:rPr>
          <w:bCs/>
          <w:color w:val="000000"/>
          <w:sz w:val="20"/>
        </w:rPr>
        <w:t xml:space="preserve"> </w:t>
      </w:r>
      <w:r w:rsidRPr="00D57148">
        <w:rPr>
          <w:bCs/>
          <w:color w:val="000000"/>
          <w:sz w:val="20"/>
        </w:rPr>
        <w:t>The permittee shall keep all records on file and make them available to the Department upon request.</w:t>
      </w:r>
      <w:r>
        <w:rPr>
          <w:bCs/>
          <w:color w:val="000000"/>
          <w:sz w:val="20"/>
        </w:rPr>
        <w:t xml:space="preserve"> </w:t>
      </w:r>
      <w:r w:rsidR="008977B1">
        <w:rPr>
          <w:bCs/>
          <w:color w:val="000000"/>
          <w:sz w:val="20"/>
        </w:rPr>
        <w:t xml:space="preserve"> </w:t>
      </w:r>
      <w:r w:rsidRPr="00021E1F">
        <w:rPr>
          <w:rFonts w:cs="Arial"/>
          <w:b/>
          <w:color w:val="000000"/>
          <w:sz w:val="20"/>
        </w:rPr>
        <w:t>(</w:t>
      </w:r>
      <w:r w:rsidRPr="00FE0AD0">
        <w:rPr>
          <w:b/>
          <w:sz w:val="20"/>
        </w:rPr>
        <w:t>R 336.1213(3)</w:t>
      </w:r>
      <w:r>
        <w:rPr>
          <w:b/>
          <w:sz w:val="20"/>
        </w:rPr>
        <w:t>)</w:t>
      </w:r>
    </w:p>
    <w:bookmarkEnd w:id="118"/>
    <w:p w14:paraId="40190CE2" w14:textId="77777777" w:rsidR="00B75C00" w:rsidRDefault="00B75C00" w:rsidP="006B2321">
      <w:pPr>
        <w:tabs>
          <w:tab w:val="left" w:pos="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overflowPunct w:val="0"/>
        <w:autoSpaceDE w:val="0"/>
        <w:autoSpaceDN w:val="0"/>
        <w:adjustRightInd w:val="0"/>
        <w:ind w:left="720" w:hanging="360"/>
        <w:jc w:val="both"/>
        <w:textAlignment w:val="baseline"/>
        <w:rPr>
          <w:rFonts w:cs="Arial"/>
          <w:b/>
          <w:color w:val="000000"/>
          <w:sz w:val="20"/>
        </w:rPr>
      </w:pPr>
    </w:p>
    <w:p w14:paraId="1BCC3BEE" w14:textId="0E89DBD6" w:rsidR="006B2321" w:rsidRDefault="006B2321" w:rsidP="00AE69D1">
      <w:pPr>
        <w:numPr>
          <w:ilvl w:val="0"/>
          <w:numId w:val="109"/>
        </w:numPr>
        <w:ind w:left="360"/>
        <w:jc w:val="both"/>
        <w:rPr>
          <w:vanish/>
          <w:color w:val="000000"/>
          <w:sz w:val="20"/>
        </w:rPr>
      </w:pPr>
      <w:r w:rsidRPr="00206030">
        <w:rPr>
          <w:color w:val="000000"/>
          <w:sz w:val="20"/>
        </w:rPr>
        <w:t>The permittee shall calculate the VOC and halogenated VOC emission rates from FGLIQWASTETKS for each calendar month and 12-month rolling time period as determined at the end of each calendar month.</w:t>
      </w:r>
      <w:r w:rsidRPr="00206030">
        <w:rPr>
          <w:rFonts w:cs="Arial"/>
          <w:color w:val="000000"/>
          <w:sz w:val="20"/>
          <w:vertAlign w:val="superscript"/>
        </w:rPr>
        <w:t>2</w:t>
      </w:r>
      <w:r w:rsidRPr="00206030">
        <w:rPr>
          <w:rFonts w:cs="Arial"/>
          <w:color w:val="000000"/>
          <w:sz w:val="20"/>
        </w:rPr>
        <w:t xml:space="preserve"> </w:t>
      </w:r>
      <w:r w:rsidR="008977B1">
        <w:rPr>
          <w:rFonts w:cs="Arial"/>
          <w:color w:val="000000"/>
          <w:sz w:val="20"/>
        </w:rPr>
        <w:t xml:space="preserve"> </w:t>
      </w:r>
      <w:r>
        <w:rPr>
          <w:b/>
          <w:color w:val="000000"/>
          <w:sz w:val="20"/>
        </w:rPr>
        <w:t>(</w:t>
      </w:r>
      <w:r w:rsidRPr="00206030">
        <w:rPr>
          <w:b/>
          <w:color w:val="000000"/>
          <w:sz w:val="20"/>
        </w:rPr>
        <w:t>R 336.1225, R 336.1702(a))</w:t>
      </w:r>
      <w:r>
        <w:rPr>
          <w:vanish/>
          <w:color w:val="000000"/>
          <w:sz w:val="20"/>
        </w:rPr>
        <w:t xml:space="preserve"> </w:t>
      </w:r>
    </w:p>
    <w:p w14:paraId="17DDF179" w14:textId="77777777" w:rsidR="001E1DE2" w:rsidRDefault="001E1DE2" w:rsidP="00D358A7">
      <w:pPr>
        <w:pStyle w:val="ListParagraph"/>
        <w:ind w:left="360"/>
        <w:rPr>
          <w:color w:val="000000"/>
          <w:sz w:val="20"/>
        </w:rPr>
      </w:pPr>
    </w:p>
    <w:p w14:paraId="0523E7EA" w14:textId="5B4EAA29" w:rsidR="006B2321" w:rsidRDefault="006B2321" w:rsidP="00AE69D1">
      <w:pPr>
        <w:numPr>
          <w:ilvl w:val="0"/>
          <w:numId w:val="109"/>
        </w:numPr>
        <w:tabs>
          <w:tab w:val="left" w:pos="360"/>
        </w:tabs>
        <w:ind w:left="360"/>
        <w:jc w:val="both"/>
        <w:rPr>
          <w:rFonts w:cs="Arial"/>
          <w:b/>
          <w:color w:val="000000"/>
          <w:sz w:val="20"/>
        </w:rPr>
      </w:pPr>
      <w:r>
        <w:rPr>
          <w:color w:val="000000"/>
          <w:sz w:val="20"/>
        </w:rPr>
        <w:t>The p</w:t>
      </w:r>
      <w:r w:rsidRPr="00206030">
        <w:rPr>
          <w:color w:val="000000"/>
          <w:sz w:val="20"/>
        </w:rPr>
        <w:t xml:space="preserve">ermittee shall perform an initial determination of the average Volatile Organic HAP (VOHAP) concentration of each off-site material stream using the procedures specified in </w:t>
      </w:r>
      <w:r>
        <w:rPr>
          <w:color w:val="000000"/>
          <w:sz w:val="20"/>
        </w:rPr>
        <w:t xml:space="preserve">40 CFR </w:t>
      </w:r>
      <w:r w:rsidRPr="00206030">
        <w:rPr>
          <w:color w:val="000000"/>
          <w:sz w:val="20"/>
        </w:rPr>
        <w:t>63.694(b) before the first time any portion of the off-site material stream is placed in the unit.</w:t>
      </w:r>
      <w:r>
        <w:rPr>
          <w:color w:val="000000"/>
          <w:sz w:val="20"/>
        </w:rPr>
        <w:t xml:space="preserve"> </w:t>
      </w:r>
      <w:r w:rsidR="008977B1">
        <w:rPr>
          <w:color w:val="000000"/>
          <w:sz w:val="20"/>
        </w:rPr>
        <w:t xml:space="preserve"> </w:t>
      </w:r>
      <w:r w:rsidRPr="00206030">
        <w:rPr>
          <w:color w:val="000000"/>
          <w:sz w:val="20"/>
        </w:rPr>
        <w:t>Thereafter, the permittee shall review and update, as necessary, this determination at least once every 12 months following the date of the initial determination for the off-site material stream.</w:t>
      </w:r>
      <w:r w:rsidR="00C7649A" w:rsidRPr="00C7649A">
        <w:rPr>
          <w:color w:val="000000"/>
          <w:sz w:val="20"/>
          <w:vertAlign w:val="superscript"/>
        </w:rPr>
        <w:t>2</w:t>
      </w:r>
      <w:r>
        <w:rPr>
          <w:color w:val="000000"/>
          <w:sz w:val="20"/>
        </w:rPr>
        <w:t xml:space="preserve">  </w:t>
      </w:r>
      <w:r w:rsidRPr="00206030">
        <w:rPr>
          <w:b/>
          <w:color w:val="000000"/>
          <w:sz w:val="20"/>
        </w:rPr>
        <w:t>(</w:t>
      </w:r>
      <w:r w:rsidRPr="00206030">
        <w:rPr>
          <w:rFonts w:cs="Arial"/>
          <w:b/>
          <w:color w:val="000000"/>
          <w:sz w:val="20"/>
        </w:rPr>
        <w:t xml:space="preserve">40 </w:t>
      </w:r>
      <w:r>
        <w:rPr>
          <w:rFonts w:cs="Arial"/>
          <w:b/>
          <w:color w:val="000000"/>
          <w:sz w:val="20"/>
        </w:rPr>
        <w:t>CFR Part 6</w:t>
      </w:r>
      <w:r w:rsidRPr="00206030">
        <w:rPr>
          <w:rFonts w:cs="Arial"/>
          <w:b/>
          <w:color w:val="000000"/>
          <w:sz w:val="20"/>
        </w:rPr>
        <w:t>3</w:t>
      </w:r>
      <w:r>
        <w:rPr>
          <w:rFonts w:cs="Arial"/>
          <w:b/>
          <w:color w:val="000000"/>
          <w:sz w:val="20"/>
        </w:rPr>
        <w:t>,</w:t>
      </w:r>
      <w:r w:rsidRPr="00206030">
        <w:rPr>
          <w:rFonts w:cs="Arial"/>
          <w:b/>
          <w:color w:val="000000"/>
          <w:sz w:val="20"/>
        </w:rPr>
        <w:t xml:space="preserve"> Subparts A and DD</w:t>
      </w:r>
      <w:r w:rsidR="003A352D">
        <w:rPr>
          <w:rFonts w:cs="Arial"/>
          <w:b/>
          <w:color w:val="000000"/>
          <w:sz w:val="20"/>
        </w:rPr>
        <w:t xml:space="preserve">, </w:t>
      </w:r>
      <w:r w:rsidR="003A352D" w:rsidRPr="00BD5123">
        <w:rPr>
          <w:b/>
          <w:color w:val="000000"/>
          <w:sz w:val="20"/>
        </w:rPr>
        <w:t>40 CFR 63.696(a)</w:t>
      </w:r>
      <w:r w:rsidRPr="00206030">
        <w:rPr>
          <w:rFonts w:cs="Arial"/>
          <w:b/>
          <w:color w:val="000000"/>
          <w:sz w:val="20"/>
        </w:rPr>
        <w:t>)</w:t>
      </w:r>
    </w:p>
    <w:p w14:paraId="76CFEFD6" w14:textId="77777777" w:rsidR="006B2321" w:rsidRPr="00206030" w:rsidRDefault="006B2321" w:rsidP="00D358A7">
      <w:pPr>
        <w:tabs>
          <w:tab w:val="left" w:pos="360"/>
        </w:tabs>
        <w:ind w:left="360"/>
        <w:jc w:val="both"/>
        <w:rPr>
          <w:color w:val="000000"/>
          <w:sz w:val="20"/>
        </w:rPr>
      </w:pPr>
    </w:p>
    <w:p w14:paraId="4D84B64D" w14:textId="7F376724" w:rsidR="006B2321" w:rsidRDefault="006B2321" w:rsidP="00AE69D1">
      <w:pPr>
        <w:numPr>
          <w:ilvl w:val="0"/>
          <w:numId w:val="109"/>
        </w:numPr>
        <w:tabs>
          <w:tab w:val="left" w:pos="360"/>
        </w:tabs>
        <w:ind w:left="360"/>
        <w:jc w:val="both"/>
        <w:rPr>
          <w:rFonts w:cs="Arial"/>
          <w:b/>
          <w:color w:val="000000"/>
          <w:sz w:val="20"/>
        </w:rPr>
      </w:pPr>
      <w:r>
        <w:rPr>
          <w:color w:val="000000"/>
          <w:sz w:val="20"/>
        </w:rPr>
        <w:t>The p</w:t>
      </w:r>
      <w:r w:rsidRPr="00206030">
        <w:rPr>
          <w:color w:val="000000"/>
          <w:sz w:val="20"/>
        </w:rPr>
        <w:t xml:space="preserve">ermittee shall keep, in a satisfactory manner, records of the VOHAP concentration of each off-site material stream, as defined in 40 </w:t>
      </w:r>
      <w:r>
        <w:rPr>
          <w:color w:val="000000"/>
          <w:sz w:val="20"/>
        </w:rPr>
        <w:t>CFR Part 6</w:t>
      </w:r>
      <w:r w:rsidRPr="00206030">
        <w:rPr>
          <w:color w:val="000000"/>
          <w:sz w:val="20"/>
        </w:rPr>
        <w:t xml:space="preserve">3 Subpart DD, stored in </w:t>
      </w:r>
      <w:bookmarkStart w:id="119" w:name="_Hlk130811030"/>
      <w:r w:rsidRPr="00206030">
        <w:rPr>
          <w:color w:val="000000"/>
          <w:sz w:val="20"/>
        </w:rPr>
        <w:t>FGLIQWASTETKS</w:t>
      </w:r>
      <w:bookmarkEnd w:id="119"/>
      <w:r w:rsidRPr="00206030">
        <w:rPr>
          <w:color w:val="000000"/>
          <w:sz w:val="20"/>
        </w:rPr>
        <w:t xml:space="preserve"> for each month and 12-month rolling time period.</w:t>
      </w:r>
      <w:r w:rsidR="00C7649A" w:rsidRPr="00C7649A">
        <w:rPr>
          <w:color w:val="000000"/>
          <w:sz w:val="20"/>
          <w:vertAlign w:val="superscript"/>
        </w:rPr>
        <w:t>2</w:t>
      </w:r>
      <w:r>
        <w:rPr>
          <w:color w:val="000000"/>
          <w:sz w:val="20"/>
        </w:rPr>
        <w:t xml:space="preserve"> </w:t>
      </w:r>
      <w:r w:rsidRPr="00206030">
        <w:rPr>
          <w:b/>
          <w:color w:val="000000"/>
          <w:sz w:val="20"/>
        </w:rPr>
        <w:t xml:space="preserve"> (</w:t>
      </w:r>
      <w:r w:rsidRPr="00206030">
        <w:rPr>
          <w:rFonts w:cs="Arial"/>
          <w:b/>
          <w:color w:val="000000"/>
          <w:sz w:val="20"/>
        </w:rPr>
        <w:t xml:space="preserve">40 </w:t>
      </w:r>
      <w:r>
        <w:rPr>
          <w:rFonts w:cs="Arial"/>
          <w:b/>
          <w:color w:val="000000"/>
          <w:sz w:val="20"/>
        </w:rPr>
        <w:t>CFR Part 6</w:t>
      </w:r>
      <w:r w:rsidRPr="00206030">
        <w:rPr>
          <w:rFonts w:cs="Arial"/>
          <w:b/>
          <w:color w:val="000000"/>
          <w:sz w:val="20"/>
        </w:rPr>
        <w:t>3</w:t>
      </w:r>
      <w:r>
        <w:rPr>
          <w:rFonts w:cs="Arial"/>
          <w:b/>
          <w:color w:val="000000"/>
          <w:sz w:val="20"/>
        </w:rPr>
        <w:t>,</w:t>
      </w:r>
      <w:r w:rsidRPr="00206030">
        <w:rPr>
          <w:rFonts w:cs="Arial"/>
          <w:b/>
          <w:color w:val="000000"/>
          <w:sz w:val="20"/>
        </w:rPr>
        <w:t xml:space="preserve"> Subparts A and DD</w:t>
      </w:r>
      <w:r w:rsidR="003A352D">
        <w:rPr>
          <w:rFonts w:cs="Arial"/>
          <w:b/>
          <w:color w:val="000000"/>
          <w:sz w:val="20"/>
        </w:rPr>
        <w:t xml:space="preserve">, </w:t>
      </w:r>
      <w:r w:rsidR="003A352D" w:rsidRPr="00BD5123">
        <w:rPr>
          <w:b/>
          <w:color w:val="000000"/>
          <w:sz w:val="20"/>
        </w:rPr>
        <w:t>40 CFR 63.696(a)</w:t>
      </w:r>
      <w:r w:rsidRPr="00206030">
        <w:rPr>
          <w:rFonts w:cs="Arial"/>
          <w:b/>
          <w:color w:val="000000"/>
          <w:sz w:val="20"/>
        </w:rPr>
        <w:t>)</w:t>
      </w:r>
    </w:p>
    <w:p w14:paraId="5C8A73B2" w14:textId="77777777" w:rsidR="006B2321" w:rsidRPr="00206030" w:rsidRDefault="006B2321" w:rsidP="00D358A7">
      <w:pPr>
        <w:tabs>
          <w:tab w:val="left" w:pos="360"/>
        </w:tabs>
        <w:ind w:left="360"/>
        <w:jc w:val="both"/>
        <w:rPr>
          <w:color w:val="000000"/>
          <w:sz w:val="20"/>
        </w:rPr>
      </w:pPr>
    </w:p>
    <w:p w14:paraId="77528DF2" w14:textId="4ABE594A" w:rsidR="006B2321" w:rsidRDefault="006B2321" w:rsidP="00AE69D1">
      <w:pPr>
        <w:numPr>
          <w:ilvl w:val="0"/>
          <w:numId w:val="109"/>
        </w:numPr>
        <w:tabs>
          <w:tab w:val="left" w:pos="360"/>
        </w:tabs>
        <w:ind w:left="360"/>
        <w:jc w:val="both"/>
        <w:rPr>
          <w:rFonts w:cs="Arial"/>
          <w:b/>
          <w:color w:val="000000"/>
          <w:sz w:val="20"/>
        </w:rPr>
      </w:pPr>
      <w:r>
        <w:rPr>
          <w:color w:val="000000"/>
          <w:sz w:val="20"/>
        </w:rPr>
        <w:t>The p</w:t>
      </w:r>
      <w:r w:rsidRPr="00206030">
        <w:rPr>
          <w:color w:val="000000"/>
          <w:sz w:val="20"/>
        </w:rPr>
        <w:t>ermittee shall analyze each waste stream before loading into any FGLIQWASTETKS tank to determine if it is a benzene containing waste subject to the National Emission Standard</w:t>
      </w:r>
      <w:r w:rsidR="0012733E">
        <w:rPr>
          <w:color w:val="000000"/>
          <w:sz w:val="20"/>
        </w:rPr>
        <w:t>s</w:t>
      </w:r>
      <w:r w:rsidRPr="00206030">
        <w:rPr>
          <w:color w:val="000000"/>
          <w:sz w:val="20"/>
        </w:rPr>
        <w:t xml:space="preserve"> for Benzene Waste Operations, 40</w:t>
      </w:r>
      <w:r>
        <w:rPr>
          <w:color w:val="000000"/>
          <w:sz w:val="20"/>
        </w:rPr>
        <w:t> CFR Part 6</w:t>
      </w:r>
      <w:r w:rsidRPr="00206030">
        <w:rPr>
          <w:color w:val="000000"/>
          <w:sz w:val="20"/>
        </w:rPr>
        <w:t>1</w:t>
      </w:r>
      <w:r w:rsidR="00A55661">
        <w:rPr>
          <w:color w:val="000000"/>
          <w:sz w:val="20"/>
        </w:rPr>
        <w:t>,</w:t>
      </w:r>
      <w:r w:rsidRPr="00206030">
        <w:rPr>
          <w:color w:val="000000"/>
          <w:sz w:val="20"/>
        </w:rPr>
        <w:t xml:space="preserve"> Subpart FF.</w:t>
      </w:r>
      <w:r w:rsidR="00C7649A">
        <w:rPr>
          <w:color w:val="000000"/>
          <w:sz w:val="20"/>
          <w:vertAlign w:val="superscript"/>
        </w:rPr>
        <w:t>2</w:t>
      </w:r>
      <w:r w:rsidR="00A55661">
        <w:rPr>
          <w:color w:val="000000"/>
          <w:sz w:val="20"/>
        </w:rPr>
        <w:t xml:space="preserve"> </w:t>
      </w:r>
      <w:r>
        <w:rPr>
          <w:color w:val="000000"/>
          <w:sz w:val="20"/>
        </w:rPr>
        <w:t xml:space="preserve"> </w:t>
      </w:r>
      <w:r w:rsidRPr="00206030">
        <w:rPr>
          <w:b/>
          <w:color w:val="000000"/>
          <w:sz w:val="20"/>
        </w:rPr>
        <w:t>(</w:t>
      </w:r>
      <w:r w:rsidRPr="00206030">
        <w:rPr>
          <w:rFonts w:cs="Arial"/>
          <w:b/>
          <w:color w:val="000000"/>
          <w:sz w:val="20"/>
        </w:rPr>
        <w:t xml:space="preserve">40 </w:t>
      </w:r>
      <w:r>
        <w:rPr>
          <w:rFonts w:cs="Arial"/>
          <w:b/>
          <w:color w:val="000000"/>
          <w:sz w:val="20"/>
        </w:rPr>
        <w:t>CFR Part</w:t>
      </w:r>
      <w:r w:rsidR="00A55661">
        <w:rPr>
          <w:rFonts w:cs="Arial"/>
          <w:b/>
          <w:color w:val="000000"/>
          <w:sz w:val="20"/>
        </w:rPr>
        <w:t xml:space="preserve"> </w:t>
      </w:r>
      <w:r>
        <w:rPr>
          <w:rFonts w:cs="Arial"/>
          <w:b/>
          <w:color w:val="000000"/>
          <w:sz w:val="20"/>
        </w:rPr>
        <w:t>6</w:t>
      </w:r>
      <w:r w:rsidRPr="00206030">
        <w:rPr>
          <w:rFonts w:cs="Arial"/>
          <w:b/>
          <w:color w:val="000000"/>
          <w:sz w:val="20"/>
        </w:rPr>
        <w:t>1</w:t>
      </w:r>
      <w:r w:rsidR="00A55661">
        <w:rPr>
          <w:rFonts w:cs="Arial"/>
          <w:b/>
          <w:color w:val="000000"/>
          <w:sz w:val="20"/>
        </w:rPr>
        <w:t>,</w:t>
      </w:r>
      <w:r w:rsidRPr="00206030">
        <w:rPr>
          <w:rFonts w:cs="Arial"/>
          <w:b/>
          <w:color w:val="000000"/>
          <w:sz w:val="20"/>
        </w:rPr>
        <w:t xml:space="preserve"> Subparts A and FF</w:t>
      </w:r>
      <w:r w:rsidR="00393AF0">
        <w:rPr>
          <w:rFonts w:cs="Arial"/>
          <w:b/>
          <w:color w:val="000000"/>
          <w:sz w:val="20"/>
        </w:rPr>
        <w:t>, 40 CFR 61.342</w:t>
      </w:r>
      <w:r w:rsidRPr="00206030">
        <w:rPr>
          <w:rFonts w:cs="Arial"/>
          <w:b/>
          <w:color w:val="000000"/>
          <w:sz w:val="20"/>
        </w:rPr>
        <w:t>)</w:t>
      </w:r>
    </w:p>
    <w:p w14:paraId="20DF8835" w14:textId="77777777" w:rsidR="006B2321" w:rsidRPr="00206030" w:rsidRDefault="006B2321" w:rsidP="00D358A7">
      <w:pPr>
        <w:tabs>
          <w:tab w:val="left" w:pos="360"/>
        </w:tabs>
        <w:ind w:left="360"/>
        <w:jc w:val="both"/>
        <w:rPr>
          <w:color w:val="000000"/>
          <w:sz w:val="20"/>
        </w:rPr>
      </w:pPr>
    </w:p>
    <w:p w14:paraId="351C8549" w14:textId="58E639FF" w:rsidR="006B2321" w:rsidRDefault="006B2321" w:rsidP="00AE69D1">
      <w:pPr>
        <w:numPr>
          <w:ilvl w:val="0"/>
          <w:numId w:val="109"/>
        </w:numPr>
        <w:ind w:left="360"/>
        <w:jc w:val="both"/>
        <w:rPr>
          <w:b/>
          <w:color w:val="000000"/>
          <w:sz w:val="20"/>
        </w:rPr>
      </w:pPr>
      <w:r w:rsidRPr="00206030">
        <w:rPr>
          <w:color w:val="000000"/>
          <w:sz w:val="20"/>
        </w:rPr>
        <w:t>For all storage vessels subject to 40 CFR Part 60</w:t>
      </w:r>
      <w:r w:rsidR="00C7649A">
        <w:rPr>
          <w:color w:val="000000"/>
          <w:sz w:val="20"/>
        </w:rPr>
        <w:t>,</w:t>
      </w:r>
      <w:r w:rsidRPr="00206030">
        <w:rPr>
          <w:color w:val="000000"/>
          <w:sz w:val="20"/>
        </w:rPr>
        <w:t xml:space="preserve"> Subpart Kb records shall be kept of the operating plan and of the measured values of the parameters monitored in accordance with the plan.</w:t>
      </w:r>
      <w:r w:rsidRPr="00206030">
        <w:rPr>
          <w:rFonts w:cs="Arial"/>
          <w:color w:val="000000"/>
          <w:sz w:val="20"/>
          <w:vertAlign w:val="superscript"/>
        </w:rPr>
        <w:t>2</w:t>
      </w:r>
      <w:r>
        <w:rPr>
          <w:color w:val="000000"/>
          <w:sz w:val="20"/>
        </w:rPr>
        <w:t xml:space="preserve"> </w:t>
      </w:r>
      <w:r w:rsidR="00A55661">
        <w:rPr>
          <w:color w:val="000000"/>
          <w:sz w:val="20"/>
        </w:rPr>
        <w:t xml:space="preserve"> </w:t>
      </w:r>
      <w:r w:rsidRPr="00206030">
        <w:rPr>
          <w:b/>
          <w:color w:val="000000"/>
          <w:sz w:val="20"/>
        </w:rPr>
        <w:t xml:space="preserve">(40 </w:t>
      </w:r>
      <w:r>
        <w:rPr>
          <w:b/>
          <w:color w:val="000000"/>
          <w:sz w:val="20"/>
        </w:rPr>
        <w:t xml:space="preserve">CFR </w:t>
      </w:r>
      <w:bookmarkStart w:id="120" w:name="_Hlk150161956"/>
      <w:r>
        <w:rPr>
          <w:b/>
          <w:color w:val="000000"/>
          <w:sz w:val="20"/>
        </w:rPr>
        <w:t>6</w:t>
      </w:r>
      <w:r w:rsidRPr="00206030">
        <w:rPr>
          <w:b/>
          <w:color w:val="000000"/>
          <w:sz w:val="20"/>
        </w:rPr>
        <w:t>0.115</w:t>
      </w:r>
      <w:r w:rsidR="00393AF0">
        <w:rPr>
          <w:b/>
          <w:color w:val="000000"/>
          <w:sz w:val="20"/>
        </w:rPr>
        <w:t>b</w:t>
      </w:r>
      <w:r w:rsidRPr="00206030">
        <w:rPr>
          <w:b/>
          <w:color w:val="000000"/>
          <w:sz w:val="20"/>
        </w:rPr>
        <w:t>(c)</w:t>
      </w:r>
      <w:bookmarkEnd w:id="120"/>
      <w:r w:rsidRPr="00206030">
        <w:rPr>
          <w:b/>
          <w:color w:val="000000"/>
          <w:sz w:val="20"/>
        </w:rPr>
        <w:t>)</w:t>
      </w:r>
    </w:p>
    <w:p w14:paraId="5CD4895D" w14:textId="77777777" w:rsidR="006B2321" w:rsidRPr="00206030" w:rsidRDefault="006B2321" w:rsidP="006B2321">
      <w:pPr>
        <w:ind w:left="360"/>
        <w:jc w:val="both"/>
        <w:rPr>
          <w:color w:val="000000"/>
          <w:sz w:val="20"/>
        </w:rPr>
      </w:pPr>
    </w:p>
    <w:p w14:paraId="22320B7A" w14:textId="785A71C1" w:rsidR="006B2321" w:rsidRPr="00206030" w:rsidRDefault="00D358A7" w:rsidP="006B2321">
      <w:pPr>
        <w:ind w:left="360" w:hanging="360"/>
        <w:jc w:val="both"/>
        <w:rPr>
          <w:color w:val="000000"/>
          <w:sz w:val="20"/>
        </w:rPr>
      </w:pPr>
      <w:r>
        <w:rPr>
          <w:color w:val="000000"/>
          <w:sz w:val="20"/>
        </w:rPr>
        <w:lastRenderedPageBreak/>
        <w:t>9</w:t>
      </w:r>
      <w:r w:rsidR="006B2321" w:rsidRPr="00206030">
        <w:rPr>
          <w:color w:val="000000"/>
          <w:sz w:val="20"/>
        </w:rPr>
        <w:t>.</w:t>
      </w:r>
      <w:r w:rsidR="006B2321" w:rsidRPr="00206030">
        <w:rPr>
          <w:color w:val="000000"/>
          <w:sz w:val="20"/>
        </w:rPr>
        <w:tab/>
        <w:t>For all storage vessels subject to 40 CFR Part 60</w:t>
      </w:r>
      <w:r w:rsidR="00A55661">
        <w:rPr>
          <w:color w:val="000000"/>
          <w:sz w:val="20"/>
        </w:rPr>
        <w:t>,</w:t>
      </w:r>
      <w:r w:rsidR="006B2321" w:rsidRPr="00206030">
        <w:rPr>
          <w:color w:val="000000"/>
          <w:sz w:val="20"/>
        </w:rPr>
        <w:t xml:space="preserve"> Subpart Kb records shall be kept for the life of the source showing the dimensions of the storage vessel and an analysis showing the capacity of the storage vessel.</w:t>
      </w:r>
      <w:r w:rsidR="006B2321" w:rsidRPr="00206030">
        <w:rPr>
          <w:rFonts w:cs="Arial"/>
          <w:color w:val="000000"/>
          <w:sz w:val="20"/>
          <w:vertAlign w:val="superscript"/>
        </w:rPr>
        <w:t>2</w:t>
      </w:r>
      <w:r w:rsidR="006B2321">
        <w:rPr>
          <w:color w:val="000000"/>
          <w:sz w:val="20"/>
        </w:rPr>
        <w:t xml:space="preserve"> </w:t>
      </w:r>
      <w:r w:rsidR="006B2321" w:rsidRPr="00206030">
        <w:rPr>
          <w:b/>
          <w:color w:val="000000"/>
          <w:sz w:val="20"/>
        </w:rPr>
        <w:t>(40</w:t>
      </w:r>
      <w:r w:rsidR="006B2321">
        <w:rPr>
          <w:b/>
          <w:color w:val="000000"/>
          <w:sz w:val="20"/>
        </w:rPr>
        <w:t> CFR 6</w:t>
      </w:r>
      <w:r w:rsidR="006B2321" w:rsidRPr="00206030">
        <w:rPr>
          <w:b/>
          <w:color w:val="000000"/>
          <w:sz w:val="20"/>
        </w:rPr>
        <w:t>0.116</w:t>
      </w:r>
      <w:r w:rsidR="00393AF0">
        <w:rPr>
          <w:b/>
          <w:color w:val="000000"/>
          <w:sz w:val="20"/>
        </w:rPr>
        <w:t>b</w:t>
      </w:r>
      <w:r w:rsidR="006B2321" w:rsidRPr="00206030">
        <w:rPr>
          <w:b/>
          <w:color w:val="000000"/>
          <w:sz w:val="20"/>
        </w:rPr>
        <w:t>(b))</w:t>
      </w:r>
    </w:p>
    <w:p w14:paraId="74EF0582" w14:textId="77777777" w:rsidR="006B2321" w:rsidRPr="008347DD" w:rsidRDefault="006B2321" w:rsidP="006B2321">
      <w:pPr>
        <w:jc w:val="both"/>
        <w:rPr>
          <w:bCs/>
          <w:color w:val="000000"/>
        </w:rPr>
      </w:pPr>
    </w:p>
    <w:p w14:paraId="5C25A3A4" w14:textId="77777777" w:rsidR="00B20D38" w:rsidRDefault="00B20D38" w:rsidP="001A652A">
      <w:pPr>
        <w:jc w:val="both"/>
        <w:rPr>
          <w:b/>
          <w:u w:val="single"/>
        </w:rPr>
      </w:pPr>
      <w:r>
        <w:rPr>
          <w:b/>
        </w:rPr>
        <w:t xml:space="preserve">VII.  </w:t>
      </w:r>
      <w:r>
        <w:rPr>
          <w:b/>
          <w:u w:val="single"/>
        </w:rPr>
        <w:t>REPORTING</w:t>
      </w:r>
    </w:p>
    <w:p w14:paraId="2B03A9BD" w14:textId="77777777" w:rsidR="00B20D38" w:rsidRPr="008B5C27" w:rsidRDefault="00B20D38" w:rsidP="001A652A">
      <w:pPr>
        <w:jc w:val="both"/>
        <w:rPr>
          <w:sz w:val="20"/>
        </w:rPr>
      </w:pPr>
    </w:p>
    <w:p w14:paraId="4693855C" w14:textId="77777777" w:rsidR="00B20D38" w:rsidRDefault="00B20D38"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4700220" w14:textId="77777777" w:rsidR="00B20D38" w:rsidRPr="00C0388E" w:rsidRDefault="00B20D38" w:rsidP="00F30023">
      <w:pPr>
        <w:ind w:left="360" w:hanging="360"/>
        <w:jc w:val="both"/>
        <w:rPr>
          <w:sz w:val="20"/>
        </w:rPr>
      </w:pPr>
    </w:p>
    <w:p w14:paraId="780E4815" w14:textId="77777777" w:rsidR="00B20D38" w:rsidRDefault="00B20D38"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6F05240" w14:textId="77777777" w:rsidR="00B20D38" w:rsidRPr="00C0388E" w:rsidRDefault="00B20D38" w:rsidP="00F30023">
      <w:pPr>
        <w:ind w:left="360" w:hanging="360"/>
        <w:jc w:val="both"/>
        <w:rPr>
          <w:sz w:val="20"/>
        </w:rPr>
      </w:pPr>
    </w:p>
    <w:p w14:paraId="5C904E92" w14:textId="77777777" w:rsidR="00B20D38" w:rsidRPr="00C0388E" w:rsidRDefault="00B20D38"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7231168" w14:textId="77777777" w:rsidR="00B20D38" w:rsidRPr="0007707C" w:rsidRDefault="00B20D38" w:rsidP="000D28AE">
      <w:pPr>
        <w:ind w:right="72"/>
        <w:jc w:val="both"/>
        <w:rPr>
          <w:rFonts w:cs="Arial"/>
          <w:sz w:val="20"/>
        </w:rPr>
      </w:pPr>
    </w:p>
    <w:p w14:paraId="02C5810D" w14:textId="0C4FBCF9" w:rsidR="00B20D38" w:rsidRPr="00FE0AD0" w:rsidRDefault="00B20D38" w:rsidP="001A652A">
      <w:pPr>
        <w:jc w:val="both"/>
        <w:rPr>
          <w:rFonts w:cs="Arial"/>
          <w:b/>
          <w:sz w:val="20"/>
        </w:rPr>
      </w:pPr>
      <w:r w:rsidRPr="00FE0AD0">
        <w:rPr>
          <w:rFonts w:cs="Arial"/>
          <w:b/>
          <w:sz w:val="20"/>
        </w:rPr>
        <w:t>See Appendix 8</w:t>
      </w:r>
      <w:r w:rsidR="00A55661">
        <w:rPr>
          <w:rFonts w:cs="Arial"/>
          <w:b/>
          <w:sz w:val="20"/>
        </w:rPr>
        <w:t>-1</w:t>
      </w:r>
    </w:p>
    <w:p w14:paraId="6DF48585" w14:textId="77777777" w:rsidR="00B20D38" w:rsidRPr="00E111A8" w:rsidRDefault="00B20D38" w:rsidP="001A652A">
      <w:pPr>
        <w:jc w:val="both"/>
        <w:rPr>
          <w:rFonts w:cs="Arial"/>
          <w:sz w:val="20"/>
        </w:rPr>
      </w:pPr>
    </w:p>
    <w:p w14:paraId="58B32931" w14:textId="77777777" w:rsidR="00B20D38" w:rsidRDefault="00B20D38" w:rsidP="001A652A">
      <w:pPr>
        <w:jc w:val="both"/>
      </w:pPr>
      <w:r>
        <w:rPr>
          <w:b/>
        </w:rPr>
        <w:t xml:space="preserve">VIII.  </w:t>
      </w:r>
      <w:r>
        <w:rPr>
          <w:b/>
          <w:u w:val="single"/>
        </w:rPr>
        <w:t>STACK/VENT RESTRICTION(S)</w:t>
      </w:r>
    </w:p>
    <w:p w14:paraId="6C402087" w14:textId="77777777" w:rsidR="00B20D38" w:rsidRDefault="00B20D38" w:rsidP="001A652A">
      <w:pPr>
        <w:jc w:val="both"/>
        <w:rPr>
          <w:sz w:val="20"/>
        </w:rPr>
      </w:pPr>
    </w:p>
    <w:p w14:paraId="732CD22D" w14:textId="77777777" w:rsidR="00B20D38" w:rsidRPr="00FE0AD0" w:rsidRDefault="00B20D38" w:rsidP="001A652A">
      <w:pPr>
        <w:jc w:val="both"/>
        <w:rPr>
          <w:sz w:val="20"/>
        </w:rPr>
      </w:pPr>
      <w:r w:rsidRPr="00FE0AD0">
        <w:rPr>
          <w:sz w:val="20"/>
        </w:rPr>
        <w:t>The exhaust gases from the stacks listed in the table below shall be discharged unobstructed vertically upwards to the ambient air unless otherwise noted:</w:t>
      </w:r>
    </w:p>
    <w:p w14:paraId="1988015C" w14:textId="77777777" w:rsidR="00B20D38" w:rsidRDefault="00B20D38" w:rsidP="001A652A">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B20D38" w14:paraId="1D704B83" w14:textId="77777777" w:rsidTr="005802AC">
        <w:trPr>
          <w:cantSplit/>
          <w:tblHeader/>
        </w:trPr>
        <w:tc>
          <w:tcPr>
            <w:tcW w:w="2880" w:type="dxa"/>
            <w:tcBorders>
              <w:bottom w:val="single" w:sz="4" w:space="0" w:color="auto"/>
            </w:tcBorders>
          </w:tcPr>
          <w:p w14:paraId="11A8E763" w14:textId="77777777" w:rsidR="00B20D38" w:rsidRPr="00BD3DE3" w:rsidRDefault="00B20D38" w:rsidP="001A652A">
            <w:pPr>
              <w:jc w:val="center"/>
              <w:rPr>
                <w:b/>
                <w:sz w:val="20"/>
              </w:rPr>
            </w:pPr>
            <w:r w:rsidRPr="00BD3DE3">
              <w:rPr>
                <w:b/>
                <w:sz w:val="20"/>
              </w:rPr>
              <w:t>Stack &amp; Vent ID</w:t>
            </w:r>
          </w:p>
        </w:tc>
        <w:tc>
          <w:tcPr>
            <w:tcW w:w="2520" w:type="dxa"/>
            <w:tcBorders>
              <w:bottom w:val="single" w:sz="4" w:space="0" w:color="auto"/>
            </w:tcBorders>
          </w:tcPr>
          <w:p w14:paraId="17C186F3" w14:textId="77777777" w:rsidR="00B20D38" w:rsidRPr="00BD3DE3" w:rsidRDefault="00B20D38" w:rsidP="001A652A">
            <w:pPr>
              <w:jc w:val="center"/>
              <w:rPr>
                <w:b/>
                <w:sz w:val="20"/>
              </w:rPr>
            </w:pPr>
            <w:r w:rsidRPr="00BD3DE3">
              <w:rPr>
                <w:b/>
                <w:sz w:val="20"/>
              </w:rPr>
              <w:t xml:space="preserve">Maximum </w:t>
            </w:r>
            <w:r>
              <w:rPr>
                <w:b/>
                <w:sz w:val="20"/>
              </w:rPr>
              <w:t>Exhaust Diameter / Dimensions</w:t>
            </w:r>
          </w:p>
          <w:p w14:paraId="7662E4C7" w14:textId="77777777" w:rsidR="00B20D38" w:rsidRPr="00BD3DE3" w:rsidRDefault="00B20D38" w:rsidP="001A652A">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4AEF9197" w14:textId="77777777" w:rsidR="00B20D38" w:rsidRPr="00BD3DE3" w:rsidRDefault="00B20D38" w:rsidP="001A652A">
            <w:pPr>
              <w:jc w:val="center"/>
              <w:rPr>
                <w:b/>
                <w:sz w:val="20"/>
              </w:rPr>
            </w:pPr>
            <w:r w:rsidRPr="00BD3DE3">
              <w:rPr>
                <w:b/>
                <w:sz w:val="20"/>
              </w:rPr>
              <w:t>M</w:t>
            </w:r>
            <w:r>
              <w:rPr>
                <w:b/>
                <w:sz w:val="20"/>
              </w:rPr>
              <w:t>inimum Height Above Ground</w:t>
            </w:r>
          </w:p>
          <w:p w14:paraId="63B12BE3" w14:textId="77777777" w:rsidR="00B20D38" w:rsidRPr="00BD3DE3" w:rsidRDefault="00B20D38" w:rsidP="001A652A">
            <w:pPr>
              <w:jc w:val="center"/>
              <w:rPr>
                <w:b/>
                <w:sz w:val="20"/>
              </w:rPr>
            </w:pPr>
            <w:r w:rsidRPr="00BD3DE3">
              <w:rPr>
                <w:b/>
                <w:sz w:val="20"/>
              </w:rPr>
              <w:t>(feet)</w:t>
            </w:r>
          </w:p>
        </w:tc>
        <w:tc>
          <w:tcPr>
            <w:tcW w:w="2520" w:type="dxa"/>
            <w:tcBorders>
              <w:bottom w:val="single" w:sz="4" w:space="0" w:color="auto"/>
            </w:tcBorders>
          </w:tcPr>
          <w:p w14:paraId="1EEDA219" w14:textId="77777777" w:rsidR="00B20D38" w:rsidRPr="00BD3DE3" w:rsidRDefault="00B20D38" w:rsidP="00EF7944">
            <w:pPr>
              <w:jc w:val="center"/>
              <w:rPr>
                <w:b/>
                <w:sz w:val="20"/>
              </w:rPr>
            </w:pPr>
            <w:r w:rsidRPr="00BD3DE3">
              <w:rPr>
                <w:b/>
                <w:sz w:val="20"/>
              </w:rPr>
              <w:t>Underlying Applicable Requirements</w:t>
            </w:r>
          </w:p>
        </w:tc>
      </w:tr>
      <w:tr w:rsidR="00A55661" w14:paraId="676C9A97" w14:textId="77777777" w:rsidTr="005802AC">
        <w:trPr>
          <w:cantSplit/>
        </w:trPr>
        <w:tc>
          <w:tcPr>
            <w:tcW w:w="2880" w:type="dxa"/>
            <w:tcBorders>
              <w:top w:val="single" w:sz="4" w:space="0" w:color="auto"/>
            </w:tcBorders>
          </w:tcPr>
          <w:p w14:paraId="780D9D6E" w14:textId="0FA6BB5A" w:rsidR="00A55661" w:rsidRPr="00C0388E" w:rsidRDefault="00A55661" w:rsidP="00F0697D">
            <w:pPr>
              <w:numPr>
                <w:ilvl w:val="0"/>
                <w:numId w:val="51"/>
              </w:numPr>
              <w:rPr>
                <w:sz w:val="20"/>
              </w:rPr>
            </w:pPr>
            <w:r w:rsidRPr="00206030">
              <w:rPr>
                <w:color w:val="000000"/>
                <w:sz w:val="20"/>
              </w:rPr>
              <w:t>SVCARBONCAN</w:t>
            </w:r>
          </w:p>
        </w:tc>
        <w:tc>
          <w:tcPr>
            <w:tcW w:w="2520" w:type="dxa"/>
            <w:tcBorders>
              <w:top w:val="single" w:sz="4" w:space="0" w:color="auto"/>
            </w:tcBorders>
          </w:tcPr>
          <w:p w14:paraId="3D5D71AF" w14:textId="1A7FDBBA" w:rsidR="00A55661" w:rsidRPr="00BD3DE3" w:rsidRDefault="00A55661" w:rsidP="00A55661">
            <w:pPr>
              <w:jc w:val="center"/>
              <w:rPr>
                <w:sz w:val="20"/>
              </w:rPr>
            </w:pPr>
            <w:r w:rsidRPr="00206030">
              <w:rPr>
                <w:color w:val="000000"/>
                <w:sz w:val="20"/>
              </w:rPr>
              <w:t>2</w:t>
            </w:r>
            <w:r w:rsidRPr="00206030">
              <w:rPr>
                <w:rFonts w:cs="Arial"/>
                <w:color w:val="000000"/>
                <w:sz w:val="20"/>
                <w:vertAlign w:val="superscript"/>
              </w:rPr>
              <w:t>1</w:t>
            </w:r>
          </w:p>
        </w:tc>
        <w:tc>
          <w:tcPr>
            <w:tcW w:w="2340" w:type="dxa"/>
            <w:tcBorders>
              <w:top w:val="single" w:sz="4" w:space="0" w:color="auto"/>
            </w:tcBorders>
          </w:tcPr>
          <w:p w14:paraId="44DF0FA1" w14:textId="361D22A5" w:rsidR="00A55661" w:rsidRPr="00BD3DE3" w:rsidRDefault="00A55661" w:rsidP="00A55661">
            <w:pPr>
              <w:jc w:val="center"/>
              <w:rPr>
                <w:sz w:val="20"/>
              </w:rPr>
            </w:pPr>
            <w:r w:rsidRPr="00206030">
              <w:rPr>
                <w:color w:val="000000"/>
                <w:sz w:val="20"/>
              </w:rPr>
              <w:t>3</w:t>
            </w:r>
            <w:r w:rsidRPr="00206030">
              <w:rPr>
                <w:rFonts w:cs="Arial"/>
                <w:color w:val="000000"/>
                <w:sz w:val="20"/>
                <w:vertAlign w:val="superscript"/>
              </w:rPr>
              <w:t>1</w:t>
            </w:r>
          </w:p>
        </w:tc>
        <w:tc>
          <w:tcPr>
            <w:tcW w:w="2520" w:type="dxa"/>
            <w:tcBorders>
              <w:top w:val="single" w:sz="4" w:space="0" w:color="auto"/>
            </w:tcBorders>
          </w:tcPr>
          <w:p w14:paraId="3C677126" w14:textId="16C6F700" w:rsidR="00A55661" w:rsidRPr="00A55661" w:rsidRDefault="00A55661" w:rsidP="00A55661">
            <w:pPr>
              <w:jc w:val="center"/>
              <w:rPr>
                <w:b/>
                <w:bCs/>
                <w:sz w:val="20"/>
              </w:rPr>
            </w:pPr>
            <w:r w:rsidRPr="00A55661">
              <w:rPr>
                <w:b/>
                <w:bCs/>
                <w:color w:val="000000"/>
                <w:sz w:val="20"/>
              </w:rPr>
              <w:t>R 336.1225</w:t>
            </w:r>
          </w:p>
        </w:tc>
      </w:tr>
    </w:tbl>
    <w:p w14:paraId="4C738040" w14:textId="77777777" w:rsidR="00B20D38" w:rsidRDefault="00B20D38" w:rsidP="001A652A">
      <w:pPr>
        <w:jc w:val="both"/>
        <w:rPr>
          <w:rFonts w:cs="Arial"/>
          <w:sz w:val="20"/>
        </w:rPr>
      </w:pPr>
    </w:p>
    <w:p w14:paraId="4CDD3000" w14:textId="77777777" w:rsidR="00B20D38" w:rsidRDefault="00B20D38" w:rsidP="001A652A">
      <w:pPr>
        <w:jc w:val="both"/>
      </w:pPr>
      <w:r>
        <w:rPr>
          <w:b/>
        </w:rPr>
        <w:t xml:space="preserve">IX.  </w:t>
      </w:r>
      <w:r>
        <w:rPr>
          <w:b/>
          <w:u w:val="single"/>
        </w:rPr>
        <w:t>OTHER REQUIREMENT(S)</w:t>
      </w:r>
    </w:p>
    <w:p w14:paraId="76691DA9" w14:textId="77777777" w:rsidR="00A55661" w:rsidRPr="00A55661" w:rsidRDefault="00A55661" w:rsidP="00A55661">
      <w:pPr>
        <w:jc w:val="both"/>
        <w:rPr>
          <w:color w:val="000000"/>
          <w:sz w:val="20"/>
        </w:rPr>
      </w:pPr>
    </w:p>
    <w:p w14:paraId="39A3D7CD" w14:textId="5A742AA4" w:rsidR="00A55661" w:rsidRDefault="00A55661" w:rsidP="00F8504D">
      <w:pPr>
        <w:numPr>
          <w:ilvl w:val="0"/>
          <w:numId w:val="52"/>
        </w:numPr>
        <w:ind w:left="360" w:hanging="360"/>
        <w:jc w:val="both"/>
        <w:rPr>
          <w:b/>
          <w:color w:val="000000"/>
          <w:sz w:val="20"/>
        </w:rPr>
      </w:pPr>
      <w:r w:rsidRPr="00206030">
        <w:rPr>
          <w:color w:val="000000"/>
          <w:sz w:val="20"/>
        </w:rPr>
        <w:t xml:space="preserve">The permittee shall comply with all applicable requirements of the NSPS </w:t>
      </w:r>
      <w:bookmarkStart w:id="121" w:name="_Hlk117004107"/>
      <w:r w:rsidRPr="00206030">
        <w:rPr>
          <w:color w:val="000000"/>
          <w:sz w:val="20"/>
        </w:rPr>
        <w:t xml:space="preserve">general provisions and storage tank </w:t>
      </w:r>
      <w:bookmarkEnd w:id="121"/>
      <w:r w:rsidRPr="00206030">
        <w:rPr>
          <w:color w:val="000000"/>
          <w:sz w:val="20"/>
        </w:rPr>
        <w:t>regulations in 40 CFR Part 60, Subparts A, K, Ka, and Kb.</w:t>
      </w:r>
      <w:r w:rsidRPr="00206030">
        <w:rPr>
          <w:rFonts w:cs="Arial"/>
          <w:color w:val="000000"/>
          <w:sz w:val="20"/>
          <w:vertAlign w:val="superscript"/>
        </w:rPr>
        <w:t>2</w:t>
      </w:r>
      <w:r>
        <w:rPr>
          <w:color w:val="000000"/>
          <w:sz w:val="20"/>
        </w:rPr>
        <w:t xml:space="preserve">  </w:t>
      </w:r>
      <w:r w:rsidRPr="00206030">
        <w:rPr>
          <w:b/>
          <w:color w:val="000000"/>
          <w:sz w:val="20"/>
        </w:rPr>
        <w:t xml:space="preserve">(40 CFR Part 60, Subparts </w:t>
      </w:r>
      <w:bookmarkStart w:id="122" w:name="_Hlk117004057"/>
      <w:r w:rsidRPr="00206030">
        <w:rPr>
          <w:b/>
          <w:color w:val="000000"/>
          <w:sz w:val="20"/>
        </w:rPr>
        <w:t>A, K, Ka, and Kb</w:t>
      </w:r>
      <w:bookmarkEnd w:id="122"/>
      <w:r w:rsidRPr="00206030">
        <w:rPr>
          <w:b/>
          <w:color w:val="000000"/>
          <w:sz w:val="20"/>
        </w:rPr>
        <w:t>)</w:t>
      </w:r>
    </w:p>
    <w:p w14:paraId="6BF50B25" w14:textId="6F1B5E00" w:rsidR="00A55661" w:rsidRDefault="00A55661" w:rsidP="00F8504D">
      <w:pPr>
        <w:ind w:left="360" w:hanging="360"/>
        <w:jc w:val="both"/>
        <w:rPr>
          <w:b/>
          <w:color w:val="000000"/>
          <w:sz w:val="20"/>
        </w:rPr>
      </w:pPr>
    </w:p>
    <w:p w14:paraId="7043041D" w14:textId="5601C7DE" w:rsidR="00287716" w:rsidRPr="00B20D38" w:rsidRDefault="00287716" w:rsidP="00F8504D">
      <w:pPr>
        <w:numPr>
          <w:ilvl w:val="0"/>
          <w:numId w:val="90"/>
        </w:numPr>
        <w:ind w:left="360" w:hanging="360"/>
        <w:jc w:val="both"/>
        <w:rPr>
          <w:rFonts w:cs="Arial"/>
          <w:color w:val="000000"/>
          <w:sz w:val="20"/>
        </w:rPr>
      </w:pPr>
      <w:r w:rsidRPr="002E33F8">
        <w:rPr>
          <w:rFonts w:cs="Arial"/>
          <w:color w:val="000000"/>
          <w:sz w:val="20"/>
        </w:rPr>
        <w:t>The permittee shall comply with all applicable provisions of the National Emission Standards for Benzene Waste Operations as specified in 40 CFR Part 61</w:t>
      </w:r>
      <w:r>
        <w:rPr>
          <w:rFonts w:cs="Arial"/>
          <w:color w:val="000000"/>
          <w:sz w:val="20"/>
        </w:rPr>
        <w:t>,</w:t>
      </w:r>
      <w:r w:rsidRPr="002E33F8">
        <w:rPr>
          <w:rFonts w:cs="Arial"/>
          <w:color w:val="000000"/>
          <w:sz w:val="20"/>
        </w:rPr>
        <w:t xml:space="preserve"> Subparts A and FF. </w:t>
      </w:r>
      <w:r>
        <w:rPr>
          <w:rFonts w:cs="Arial"/>
          <w:color w:val="000000"/>
          <w:sz w:val="20"/>
        </w:rPr>
        <w:t xml:space="preserve"> </w:t>
      </w:r>
      <w:r w:rsidRPr="002E33F8">
        <w:rPr>
          <w:rFonts w:cs="Arial"/>
          <w:b/>
          <w:color w:val="000000"/>
          <w:sz w:val="20"/>
        </w:rPr>
        <w:t>(40 CFR Part 61</w:t>
      </w:r>
      <w:r>
        <w:rPr>
          <w:rFonts w:cs="Arial"/>
          <w:b/>
          <w:color w:val="000000"/>
          <w:sz w:val="20"/>
        </w:rPr>
        <w:t>,</w:t>
      </w:r>
      <w:r w:rsidRPr="002E33F8">
        <w:rPr>
          <w:rFonts w:cs="Arial"/>
          <w:b/>
          <w:color w:val="000000"/>
          <w:sz w:val="20"/>
        </w:rPr>
        <w:t xml:space="preserve"> Subparts A </w:t>
      </w:r>
      <w:r>
        <w:rPr>
          <w:rFonts w:cs="Arial"/>
          <w:b/>
          <w:color w:val="000000"/>
          <w:sz w:val="20"/>
        </w:rPr>
        <w:t>and</w:t>
      </w:r>
      <w:r w:rsidRPr="002E33F8">
        <w:rPr>
          <w:rFonts w:cs="Arial"/>
          <w:b/>
          <w:color w:val="000000"/>
          <w:sz w:val="20"/>
        </w:rPr>
        <w:t xml:space="preserve"> FF)</w:t>
      </w:r>
    </w:p>
    <w:p w14:paraId="07F22A07" w14:textId="77777777" w:rsidR="00287716" w:rsidRDefault="00287716" w:rsidP="00F8504D">
      <w:pPr>
        <w:ind w:left="360" w:hanging="360"/>
        <w:jc w:val="both"/>
        <w:rPr>
          <w:b/>
          <w:color w:val="000000"/>
          <w:sz w:val="20"/>
        </w:rPr>
      </w:pPr>
    </w:p>
    <w:p w14:paraId="5D9AB39B" w14:textId="170E716C" w:rsidR="00A55661" w:rsidRPr="00A55661" w:rsidRDefault="00A55661" w:rsidP="00F8504D">
      <w:pPr>
        <w:numPr>
          <w:ilvl w:val="0"/>
          <w:numId w:val="90"/>
        </w:numPr>
        <w:ind w:left="360" w:hanging="360"/>
        <w:jc w:val="both"/>
        <w:rPr>
          <w:rFonts w:cs="Arial"/>
          <w:color w:val="000000"/>
          <w:sz w:val="20"/>
          <w:vertAlign w:val="superscript"/>
        </w:rPr>
      </w:pPr>
      <w:r w:rsidRPr="00E6729B">
        <w:rPr>
          <w:color w:val="000000"/>
          <w:sz w:val="20"/>
        </w:rPr>
        <w:t xml:space="preserve">The permittee shall comply with all applicable provisions of the National Emission Standards for Hazardous Air Pollutants From Off-Site Waste and Recovery Operations as specified in 40 </w:t>
      </w:r>
      <w:smartTag w:uri="urn:schemas-microsoft-com:office:smarttags" w:element="stockticker">
        <w:r w:rsidRPr="00E6729B">
          <w:rPr>
            <w:color w:val="000000"/>
            <w:sz w:val="20"/>
          </w:rPr>
          <w:t>CFR</w:t>
        </w:r>
      </w:smartTag>
      <w:r w:rsidRPr="00E6729B">
        <w:rPr>
          <w:color w:val="000000"/>
          <w:sz w:val="20"/>
        </w:rPr>
        <w:t xml:space="preserve"> Part 63</w:t>
      </w:r>
      <w:r>
        <w:rPr>
          <w:color w:val="000000"/>
          <w:sz w:val="20"/>
        </w:rPr>
        <w:t>,</w:t>
      </w:r>
      <w:r w:rsidRPr="00E6729B">
        <w:rPr>
          <w:color w:val="000000"/>
          <w:sz w:val="20"/>
        </w:rPr>
        <w:t xml:space="preserve"> Subparts A and DD.</w:t>
      </w:r>
      <w:r w:rsidRPr="00E6729B">
        <w:rPr>
          <w:b/>
          <w:color w:val="000000"/>
          <w:sz w:val="20"/>
        </w:rPr>
        <w:t xml:space="preserve"> (40 </w:t>
      </w:r>
      <w:smartTag w:uri="urn:schemas-microsoft-com:office:smarttags" w:element="stockticker">
        <w:r w:rsidRPr="00E6729B">
          <w:rPr>
            <w:b/>
            <w:color w:val="000000"/>
            <w:sz w:val="20"/>
          </w:rPr>
          <w:t>CFR</w:t>
        </w:r>
      </w:smartTag>
      <w:r w:rsidRPr="00E6729B">
        <w:rPr>
          <w:b/>
          <w:color w:val="000000"/>
          <w:sz w:val="20"/>
        </w:rPr>
        <w:t> Part 63</w:t>
      </w:r>
      <w:r>
        <w:rPr>
          <w:b/>
          <w:color w:val="000000"/>
          <w:sz w:val="20"/>
        </w:rPr>
        <w:t>,</w:t>
      </w:r>
      <w:r w:rsidRPr="00E6729B">
        <w:rPr>
          <w:b/>
          <w:color w:val="000000"/>
          <w:sz w:val="20"/>
        </w:rPr>
        <w:t xml:space="preserve"> Subparts A </w:t>
      </w:r>
      <w:r w:rsidR="00287716">
        <w:rPr>
          <w:b/>
          <w:color w:val="000000"/>
          <w:sz w:val="20"/>
        </w:rPr>
        <w:t>and</w:t>
      </w:r>
      <w:r w:rsidRPr="00E6729B">
        <w:rPr>
          <w:b/>
          <w:color w:val="000000"/>
          <w:sz w:val="20"/>
        </w:rPr>
        <w:t xml:space="preserve"> DD)</w:t>
      </w:r>
    </w:p>
    <w:p w14:paraId="62CE561A" w14:textId="77777777" w:rsidR="00A55661" w:rsidRPr="00A55661" w:rsidRDefault="00A55661" w:rsidP="00A55661">
      <w:pPr>
        <w:ind w:left="360"/>
        <w:jc w:val="both"/>
        <w:rPr>
          <w:rFonts w:cs="Arial"/>
          <w:color w:val="000000"/>
          <w:sz w:val="20"/>
        </w:rPr>
      </w:pPr>
    </w:p>
    <w:p w14:paraId="1FEE52F1" w14:textId="77777777" w:rsidR="00B20D38" w:rsidRPr="00FE0AD0" w:rsidRDefault="00B20D38" w:rsidP="001A652A">
      <w:pPr>
        <w:jc w:val="both"/>
        <w:rPr>
          <w:sz w:val="20"/>
        </w:rPr>
      </w:pPr>
    </w:p>
    <w:p w14:paraId="14F0999B" w14:textId="77777777" w:rsidR="00B20D38" w:rsidRPr="00B90185" w:rsidRDefault="00B20D38" w:rsidP="001A652A">
      <w:pPr>
        <w:jc w:val="both"/>
        <w:rPr>
          <w:b/>
          <w:sz w:val="20"/>
        </w:rPr>
      </w:pPr>
      <w:r w:rsidRPr="00B90185">
        <w:rPr>
          <w:b/>
          <w:sz w:val="20"/>
          <w:u w:val="single"/>
        </w:rPr>
        <w:t>Footnotes</w:t>
      </w:r>
      <w:r w:rsidRPr="00B90185">
        <w:rPr>
          <w:b/>
          <w:sz w:val="20"/>
        </w:rPr>
        <w:t>:</w:t>
      </w:r>
    </w:p>
    <w:p w14:paraId="6D418FAB" w14:textId="77777777" w:rsidR="00B20D38" w:rsidRDefault="00B20D38"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7319473" w14:textId="77777777" w:rsidR="00B20D38" w:rsidRPr="003A4A19" w:rsidRDefault="00B20D38"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18337ED" w14:textId="66025D8F" w:rsidR="00954064" w:rsidRPr="00347387" w:rsidRDefault="005639AE"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bCs/>
          <w:iCs/>
          <w:szCs w:val="28"/>
        </w:rPr>
        <w:br w:type="page"/>
      </w:r>
      <w:bookmarkStart w:id="123" w:name="_Toc155689463"/>
      <w:r w:rsidR="00954064">
        <w:rPr>
          <w:bCs/>
          <w:iCs/>
          <w:szCs w:val="28"/>
        </w:rPr>
        <w:lastRenderedPageBreak/>
        <w:t>F</w:t>
      </w:r>
      <w:r w:rsidR="00954064" w:rsidRPr="00347387">
        <w:rPr>
          <w:bCs/>
          <w:iCs/>
          <w:szCs w:val="28"/>
        </w:rPr>
        <w:t>G</w:t>
      </w:r>
      <w:r w:rsidR="00954064" w:rsidRPr="00206030">
        <w:rPr>
          <w:bCs/>
          <w:iCs/>
          <w:color w:val="000000"/>
          <w:szCs w:val="28"/>
        </w:rPr>
        <w:t>TMTFACILITY</w:t>
      </w:r>
      <w:bookmarkEnd w:id="123"/>
    </w:p>
    <w:p w14:paraId="320551AB" w14:textId="77777777" w:rsidR="00954064" w:rsidRPr="00EE02F9" w:rsidRDefault="00954064"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11AED68" w14:textId="77777777" w:rsidR="00954064" w:rsidRPr="00F30023" w:rsidRDefault="00954064" w:rsidP="00863721">
      <w:pPr>
        <w:rPr>
          <w:sz w:val="20"/>
        </w:rPr>
      </w:pPr>
    </w:p>
    <w:p w14:paraId="511271EB" w14:textId="77777777" w:rsidR="00954064" w:rsidRDefault="00954064" w:rsidP="00863721">
      <w:pPr>
        <w:jc w:val="both"/>
        <w:rPr>
          <w:b/>
          <w:u w:val="single"/>
        </w:rPr>
      </w:pPr>
      <w:r>
        <w:rPr>
          <w:b/>
          <w:u w:val="single"/>
        </w:rPr>
        <w:t>DESCRIPTION</w:t>
      </w:r>
    </w:p>
    <w:p w14:paraId="4BA9149E" w14:textId="77777777" w:rsidR="00954064" w:rsidRPr="00C3424D" w:rsidRDefault="00954064" w:rsidP="00863721">
      <w:pPr>
        <w:jc w:val="both"/>
        <w:rPr>
          <w:sz w:val="20"/>
        </w:rPr>
      </w:pPr>
    </w:p>
    <w:p w14:paraId="3088DFD8" w14:textId="3C4E8613" w:rsidR="00954064" w:rsidRPr="00954064" w:rsidRDefault="00954064" w:rsidP="00B2156D">
      <w:pPr>
        <w:jc w:val="both"/>
        <w:rPr>
          <w:sz w:val="20"/>
        </w:rPr>
      </w:pPr>
      <w:r w:rsidRPr="00312F3A">
        <w:rPr>
          <w:rFonts w:cs="Arial"/>
          <w:color w:val="000000"/>
          <w:sz w:val="20"/>
        </w:rPr>
        <w:t>Waste treatment facility including all equipment in the east and west side processes, reagent silos, liquid waste storage tanks and the north container storage area</w:t>
      </w:r>
      <w:r w:rsidRPr="00954064">
        <w:rPr>
          <w:rFonts w:cs="Arial"/>
          <w:sz w:val="20"/>
        </w:rPr>
        <w:t>.</w:t>
      </w:r>
    </w:p>
    <w:p w14:paraId="0E003145" w14:textId="77777777" w:rsidR="00954064" w:rsidRPr="00C3424D" w:rsidRDefault="00954064" w:rsidP="00863721">
      <w:pPr>
        <w:jc w:val="both"/>
        <w:rPr>
          <w:sz w:val="20"/>
        </w:rPr>
      </w:pPr>
    </w:p>
    <w:p w14:paraId="79BA92FA" w14:textId="1315C9DC" w:rsidR="00954064" w:rsidRDefault="00954064" w:rsidP="00E03BE5">
      <w:pPr>
        <w:rPr>
          <w:rFonts w:cs="Arial"/>
          <w:color w:val="000000"/>
          <w:sz w:val="20"/>
        </w:rPr>
      </w:pPr>
      <w:r w:rsidRPr="00FE0AD0">
        <w:rPr>
          <w:b/>
          <w:sz w:val="20"/>
        </w:rPr>
        <w:t>Emission Unit</w:t>
      </w:r>
      <w:r>
        <w:rPr>
          <w:b/>
          <w:sz w:val="20"/>
        </w:rPr>
        <w:t>s:</w:t>
      </w:r>
      <w:r>
        <w:rPr>
          <w:sz w:val="20"/>
        </w:rPr>
        <w:t xml:space="preserve">  </w:t>
      </w:r>
      <w:r w:rsidR="00E03BE5" w:rsidRPr="00312F3A">
        <w:rPr>
          <w:rFonts w:cs="Arial"/>
          <w:color w:val="000000"/>
          <w:sz w:val="20"/>
        </w:rPr>
        <w:t>EUSILO1-3,</w:t>
      </w:r>
      <w:r w:rsidR="00E03BE5">
        <w:rPr>
          <w:rFonts w:cs="Arial"/>
          <w:color w:val="000000"/>
          <w:sz w:val="20"/>
        </w:rPr>
        <w:t xml:space="preserve"> </w:t>
      </w:r>
      <w:r w:rsidR="00E03BE5" w:rsidRPr="00312F3A">
        <w:rPr>
          <w:rFonts w:cs="Arial"/>
          <w:color w:val="000000"/>
          <w:sz w:val="20"/>
        </w:rPr>
        <w:t>EUSILO4-6,</w:t>
      </w:r>
      <w:r w:rsidR="00E03BE5">
        <w:rPr>
          <w:rFonts w:cs="Arial"/>
          <w:color w:val="000000"/>
          <w:sz w:val="20"/>
        </w:rPr>
        <w:t xml:space="preserve"> </w:t>
      </w:r>
      <w:r w:rsidRPr="00312F3A">
        <w:rPr>
          <w:rFonts w:cs="Arial"/>
          <w:color w:val="000000"/>
          <w:sz w:val="20"/>
        </w:rPr>
        <w:t>EUSLUDGETANK12, EUSTORAGETANK1, EUSLUDGETANK11, EUSTORAGETANK2, EULIQWASTETK16, EULIQWASTETK17, EULIQWASTETK18, EULIQWASTETK19</w:t>
      </w:r>
      <w:r w:rsidR="008E283A">
        <w:rPr>
          <w:rFonts w:cs="Arial"/>
          <w:color w:val="000000"/>
          <w:sz w:val="20"/>
        </w:rPr>
        <w:t xml:space="preserve">, </w:t>
      </w:r>
      <w:r w:rsidR="008E283A" w:rsidRPr="00206030">
        <w:rPr>
          <w:rFonts w:cs="Arial"/>
          <w:color w:val="000000"/>
          <w:sz w:val="20"/>
        </w:rPr>
        <w:t>EUDRUMSTORAGE</w:t>
      </w:r>
    </w:p>
    <w:p w14:paraId="3A7BA7AE" w14:textId="77777777" w:rsidR="00954064" w:rsidRDefault="00954064" w:rsidP="00606D22">
      <w:pPr>
        <w:jc w:val="both"/>
        <w:rPr>
          <w:rFonts w:cs="Arial"/>
          <w:color w:val="000000"/>
          <w:sz w:val="20"/>
        </w:rPr>
      </w:pPr>
    </w:p>
    <w:p w14:paraId="26AF20F9" w14:textId="05A588BE" w:rsidR="00954064" w:rsidRDefault="00954064" w:rsidP="00606D22">
      <w:pPr>
        <w:jc w:val="both"/>
        <w:rPr>
          <w:b/>
          <w:u w:val="single"/>
        </w:rPr>
      </w:pPr>
      <w:r>
        <w:rPr>
          <w:b/>
          <w:u w:val="single"/>
        </w:rPr>
        <w:t>POLLUTION CONTROL EQUIPMENT</w:t>
      </w:r>
    </w:p>
    <w:p w14:paraId="2790C7C0" w14:textId="77777777" w:rsidR="00954064" w:rsidRPr="0074351C" w:rsidRDefault="00954064" w:rsidP="00606D22">
      <w:pPr>
        <w:jc w:val="both"/>
      </w:pPr>
    </w:p>
    <w:p w14:paraId="7874F52A" w14:textId="77777777" w:rsidR="00954064" w:rsidRPr="00312F3A" w:rsidRDefault="00954064" w:rsidP="00954064">
      <w:pPr>
        <w:tabs>
          <w:tab w:val="left" w:pos="-450"/>
        </w:tabs>
        <w:spacing w:after="60"/>
        <w:ind w:left="2880" w:hanging="2880"/>
        <w:jc w:val="both"/>
        <w:rPr>
          <w:rFonts w:cs="Arial"/>
          <w:color w:val="000000"/>
          <w:sz w:val="20"/>
        </w:rPr>
      </w:pPr>
      <w:r w:rsidRPr="00312F3A">
        <w:rPr>
          <w:rFonts w:cs="Arial"/>
          <w:color w:val="000000"/>
          <w:sz w:val="20"/>
        </w:rPr>
        <w:t>East side treatment process:</w:t>
      </w:r>
      <w:r w:rsidRPr="00312F3A">
        <w:rPr>
          <w:rFonts w:cs="Arial"/>
          <w:color w:val="000000"/>
          <w:sz w:val="20"/>
        </w:rPr>
        <w:tab/>
        <w:t>Baghouse dust collector, thermal oxidizer, and wet scrubber in series.</w:t>
      </w:r>
    </w:p>
    <w:p w14:paraId="39EE50E2" w14:textId="77777777" w:rsidR="00954064" w:rsidRPr="00312F3A" w:rsidRDefault="00954064" w:rsidP="00954064">
      <w:pPr>
        <w:tabs>
          <w:tab w:val="left" w:pos="-450"/>
        </w:tabs>
        <w:spacing w:after="60"/>
        <w:ind w:left="2880" w:hanging="2880"/>
        <w:jc w:val="both"/>
        <w:rPr>
          <w:rFonts w:cs="Arial"/>
          <w:color w:val="000000"/>
          <w:sz w:val="20"/>
        </w:rPr>
      </w:pPr>
      <w:r w:rsidRPr="00312F3A">
        <w:rPr>
          <w:rFonts w:cs="Arial"/>
          <w:color w:val="000000"/>
          <w:sz w:val="20"/>
        </w:rPr>
        <w:t>West side treatment process:</w:t>
      </w:r>
      <w:r w:rsidRPr="00312F3A">
        <w:rPr>
          <w:rFonts w:cs="Arial"/>
          <w:color w:val="000000"/>
          <w:sz w:val="20"/>
        </w:rPr>
        <w:tab/>
        <w:t xml:space="preserve">Baghouse dust collector. </w:t>
      </w:r>
    </w:p>
    <w:p w14:paraId="06A1B510" w14:textId="77777777" w:rsidR="00954064" w:rsidRPr="00312F3A" w:rsidRDefault="00954064" w:rsidP="00954064">
      <w:pPr>
        <w:tabs>
          <w:tab w:val="left" w:pos="-450"/>
        </w:tabs>
        <w:spacing w:after="60"/>
        <w:ind w:left="2880" w:hanging="2880"/>
        <w:jc w:val="both"/>
        <w:rPr>
          <w:rFonts w:cs="Arial"/>
          <w:color w:val="000000"/>
          <w:sz w:val="20"/>
        </w:rPr>
      </w:pPr>
      <w:r w:rsidRPr="00312F3A">
        <w:rPr>
          <w:rFonts w:cs="Arial"/>
          <w:color w:val="000000"/>
          <w:sz w:val="20"/>
        </w:rPr>
        <w:t>Reagent silos:</w:t>
      </w:r>
      <w:r w:rsidRPr="00312F3A">
        <w:rPr>
          <w:rFonts w:cs="Arial"/>
          <w:color w:val="000000"/>
          <w:sz w:val="20"/>
        </w:rPr>
        <w:tab/>
        <w:t>Each treatment reagent and waste silo has its own baghouse.</w:t>
      </w:r>
    </w:p>
    <w:p w14:paraId="11376E44" w14:textId="07DB37DC" w:rsidR="00954064" w:rsidRDefault="00954064" w:rsidP="00954064">
      <w:pPr>
        <w:rPr>
          <w:rFonts w:cs="Arial"/>
          <w:color w:val="000000"/>
          <w:sz w:val="20"/>
        </w:rPr>
      </w:pPr>
      <w:r w:rsidRPr="00312F3A">
        <w:rPr>
          <w:rFonts w:cs="Arial"/>
          <w:color w:val="000000"/>
          <w:sz w:val="20"/>
        </w:rPr>
        <w:t>Liquid waste storage tanks:</w:t>
      </w:r>
      <w:r w:rsidRPr="00312F3A">
        <w:rPr>
          <w:rFonts w:cs="Arial"/>
          <w:color w:val="000000"/>
          <w:sz w:val="20"/>
        </w:rPr>
        <w:tab/>
        <w:t>The tanks are controlled by two shared carbon adsorption canisters in series.</w:t>
      </w:r>
    </w:p>
    <w:p w14:paraId="7FFABA8D" w14:textId="77777777" w:rsidR="00954064" w:rsidRPr="008B5C27" w:rsidRDefault="00954064" w:rsidP="00954064">
      <w:pPr>
        <w:rPr>
          <w:sz w:val="20"/>
        </w:rPr>
      </w:pPr>
    </w:p>
    <w:p w14:paraId="168DE845" w14:textId="77777777" w:rsidR="00954064" w:rsidRDefault="00954064" w:rsidP="001A652A">
      <w:pPr>
        <w:jc w:val="both"/>
        <w:rPr>
          <w:b/>
          <w:u w:val="single"/>
        </w:rPr>
      </w:pPr>
      <w:r>
        <w:rPr>
          <w:b/>
        </w:rPr>
        <w:t xml:space="preserve">I.  </w:t>
      </w:r>
      <w:r>
        <w:rPr>
          <w:b/>
          <w:u w:val="single"/>
        </w:rPr>
        <w:t>EMISSION LIMIT(S)</w:t>
      </w:r>
    </w:p>
    <w:p w14:paraId="5D145011" w14:textId="77777777" w:rsidR="00954064" w:rsidRPr="00FE0AD0" w:rsidRDefault="00954064" w:rsidP="001A652A">
      <w:pPr>
        <w:jc w:val="both"/>
        <w:rPr>
          <w:sz w:val="20"/>
        </w:rPr>
      </w:pPr>
    </w:p>
    <w:p w14:paraId="146AFDFA" w14:textId="52C09848" w:rsidR="00954064" w:rsidRDefault="00954064" w:rsidP="001A652A">
      <w:pPr>
        <w:jc w:val="both"/>
        <w:rPr>
          <w:sz w:val="20"/>
        </w:rPr>
      </w:pPr>
      <w:r>
        <w:rPr>
          <w:sz w:val="20"/>
        </w:rPr>
        <w:t>NA</w:t>
      </w:r>
    </w:p>
    <w:p w14:paraId="3A61EDB9" w14:textId="77777777" w:rsidR="00954064" w:rsidRPr="0007707C" w:rsidRDefault="00954064" w:rsidP="001A652A">
      <w:pPr>
        <w:jc w:val="both"/>
        <w:rPr>
          <w:sz w:val="20"/>
        </w:rPr>
      </w:pPr>
    </w:p>
    <w:p w14:paraId="59E9B82F" w14:textId="77777777" w:rsidR="00954064" w:rsidRDefault="00954064" w:rsidP="001A652A">
      <w:pPr>
        <w:jc w:val="both"/>
        <w:rPr>
          <w:b/>
          <w:u w:val="single"/>
        </w:rPr>
      </w:pPr>
      <w:r>
        <w:rPr>
          <w:b/>
        </w:rPr>
        <w:t xml:space="preserve">II.  </w:t>
      </w:r>
      <w:r>
        <w:rPr>
          <w:b/>
          <w:u w:val="single"/>
        </w:rPr>
        <w:t>MATERIAL LIMIT(S)</w:t>
      </w:r>
    </w:p>
    <w:p w14:paraId="764BC514" w14:textId="77777777" w:rsidR="00954064" w:rsidRPr="00FE0AD0" w:rsidRDefault="00954064"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54064" w14:paraId="190E9BB5" w14:textId="77777777" w:rsidTr="00954064">
        <w:trPr>
          <w:cantSplit/>
          <w:tblHeader/>
        </w:trPr>
        <w:tc>
          <w:tcPr>
            <w:tcW w:w="1626" w:type="dxa"/>
            <w:tcBorders>
              <w:top w:val="single" w:sz="4" w:space="0" w:color="auto"/>
              <w:left w:val="single" w:sz="4" w:space="0" w:color="auto"/>
              <w:bottom w:val="single" w:sz="4" w:space="0" w:color="auto"/>
              <w:right w:val="single" w:sz="4" w:space="0" w:color="auto"/>
            </w:tcBorders>
          </w:tcPr>
          <w:p w14:paraId="53D48095" w14:textId="77777777" w:rsidR="00954064" w:rsidRPr="00BD3DE3" w:rsidRDefault="00954064" w:rsidP="004F11B6">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A55B8C3" w14:textId="77777777" w:rsidR="00954064" w:rsidRPr="00BD3DE3" w:rsidRDefault="00954064" w:rsidP="004F11B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59DC224" w14:textId="77777777" w:rsidR="00954064" w:rsidRDefault="00954064" w:rsidP="004F11B6">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02DCCD8" w14:textId="77777777" w:rsidR="00954064" w:rsidRPr="00BD3DE3" w:rsidRDefault="00954064" w:rsidP="004F11B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8187EA5" w14:textId="77777777" w:rsidR="00954064" w:rsidRDefault="00954064" w:rsidP="004F11B6">
            <w:pPr>
              <w:jc w:val="center"/>
              <w:rPr>
                <w:b/>
                <w:sz w:val="20"/>
              </w:rPr>
            </w:pPr>
            <w:r>
              <w:rPr>
                <w:b/>
                <w:sz w:val="20"/>
              </w:rPr>
              <w:t>Monitoring/</w:t>
            </w:r>
          </w:p>
          <w:p w14:paraId="4EBF434D" w14:textId="77777777" w:rsidR="00954064" w:rsidRPr="00BD3DE3" w:rsidRDefault="00954064" w:rsidP="004F11B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A85C621" w14:textId="77777777" w:rsidR="00954064" w:rsidRPr="00BD3DE3" w:rsidRDefault="00954064" w:rsidP="004F11B6">
            <w:pPr>
              <w:jc w:val="center"/>
              <w:rPr>
                <w:b/>
                <w:sz w:val="20"/>
              </w:rPr>
            </w:pPr>
            <w:r w:rsidRPr="00BD3DE3">
              <w:rPr>
                <w:b/>
                <w:sz w:val="20"/>
              </w:rPr>
              <w:t>Underlying</w:t>
            </w:r>
            <w:r>
              <w:rPr>
                <w:b/>
                <w:sz w:val="20"/>
              </w:rPr>
              <w:t xml:space="preserve"> </w:t>
            </w:r>
            <w:r w:rsidRPr="00BD3DE3">
              <w:rPr>
                <w:b/>
                <w:sz w:val="20"/>
              </w:rPr>
              <w:t>Applicable Requirements</w:t>
            </w:r>
          </w:p>
        </w:tc>
      </w:tr>
      <w:tr w:rsidR="00954064" w14:paraId="27AFB7B8" w14:textId="77777777" w:rsidTr="00954064">
        <w:trPr>
          <w:cantSplit/>
        </w:trPr>
        <w:tc>
          <w:tcPr>
            <w:tcW w:w="1626" w:type="dxa"/>
            <w:tcBorders>
              <w:top w:val="single" w:sz="4" w:space="0" w:color="auto"/>
              <w:left w:val="single" w:sz="4" w:space="0" w:color="auto"/>
              <w:bottom w:val="single" w:sz="4" w:space="0" w:color="auto"/>
              <w:right w:val="single" w:sz="4" w:space="0" w:color="auto"/>
            </w:tcBorders>
          </w:tcPr>
          <w:p w14:paraId="60783FAD" w14:textId="7AEB0E7D" w:rsidR="00954064" w:rsidRPr="00095B77" w:rsidRDefault="00954064" w:rsidP="00144B8B">
            <w:pPr>
              <w:numPr>
                <w:ilvl w:val="0"/>
                <w:numId w:val="53"/>
              </w:numPr>
              <w:rPr>
                <w:sz w:val="20"/>
              </w:rPr>
            </w:pPr>
            <w:r w:rsidRPr="00312F3A">
              <w:rPr>
                <w:color w:val="000000"/>
                <w:sz w:val="20"/>
              </w:rPr>
              <w:t>Waste</w:t>
            </w:r>
          </w:p>
        </w:tc>
        <w:tc>
          <w:tcPr>
            <w:tcW w:w="1440" w:type="dxa"/>
            <w:tcBorders>
              <w:top w:val="single" w:sz="4" w:space="0" w:color="auto"/>
              <w:left w:val="single" w:sz="4" w:space="0" w:color="auto"/>
              <w:bottom w:val="single" w:sz="4" w:space="0" w:color="auto"/>
              <w:right w:val="single" w:sz="4" w:space="0" w:color="auto"/>
            </w:tcBorders>
          </w:tcPr>
          <w:p w14:paraId="002FB049" w14:textId="1390FD80" w:rsidR="00954064" w:rsidRPr="00BD3DE3" w:rsidRDefault="00954064" w:rsidP="00954064">
            <w:pPr>
              <w:jc w:val="center"/>
              <w:rPr>
                <w:sz w:val="20"/>
              </w:rPr>
            </w:pPr>
            <w:r w:rsidRPr="00312F3A">
              <w:rPr>
                <w:color w:val="000000"/>
                <w:sz w:val="20"/>
              </w:rPr>
              <w:t>576,000 gallons per day</w:t>
            </w:r>
            <w:r w:rsidRPr="00312F3A">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08A8B3B" w14:textId="3C59E4D4" w:rsidR="00954064" w:rsidRPr="00BD3DE3" w:rsidRDefault="00954064" w:rsidP="00954064">
            <w:pPr>
              <w:jc w:val="center"/>
              <w:rPr>
                <w:sz w:val="20"/>
              </w:rPr>
            </w:pPr>
            <w:r w:rsidRPr="00312F3A">
              <w:rPr>
                <w:color w:val="000000"/>
                <w:sz w:val="20"/>
              </w:rPr>
              <w:t>Calendar day</w:t>
            </w:r>
          </w:p>
        </w:tc>
        <w:tc>
          <w:tcPr>
            <w:tcW w:w="1889" w:type="dxa"/>
            <w:tcBorders>
              <w:top w:val="single" w:sz="4" w:space="0" w:color="auto"/>
              <w:left w:val="single" w:sz="4" w:space="0" w:color="auto"/>
              <w:bottom w:val="single" w:sz="4" w:space="0" w:color="auto"/>
              <w:right w:val="single" w:sz="4" w:space="0" w:color="auto"/>
            </w:tcBorders>
          </w:tcPr>
          <w:p w14:paraId="1E0C1E72" w14:textId="773C3A7F" w:rsidR="00954064" w:rsidRPr="00BD3DE3" w:rsidRDefault="00954064" w:rsidP="00954064">
            <w:pPr>
              <w:jc w:val="center"/>
              <w:rPr>
                <w:sz w:val="20"/>
              </w:rPr>
            </w:pPr>
            <w:bookmarkStart w:id="124" w:name="_Hlk150162048"/>
            <w:r w:rsidRPr="0014738C">
              <w:rPr>
                <w:color w:val="000000"/>
                <w:sz w:val="20"/>
              </w:rPr>
              <w:t>FGTMTFACILITY</w:t>
            </w:r>
            <w:bookmarkEnd w:id="124"/>
          </w:p>
        </w:tc>
        <w:tc>
          <w:tcPr>
            <w:tcW w:w="1530" w:type="dxa"/>
            <w:tcBorders>
              <w:top w:val="single" w:sz="4" w:space="0" w:color="auto"/>
              <w:left w:val="single" w:sz="4" w:space="0" w:color="auto"/>
              <w:bottom w:val="single" w:sz="4" w:space="0" w:color="auto"/>
              <w:right w:val="single" w:sz="4" w:space="0" w:color="auto"/>
            </w:tcBorders>
          </w:tcPr>
          <w:p w14:paraId="51F8AC44" w14:textId="136E5108" w:rsidR="00954064" w:rsidRPr="00BD3DE3" w:rsidRDefault="00954064" w:rsidP="00954064">
            <w:pPr>
              <w:jc w:val="center"/>
              <w:rPr>
                <w:sz w:val="20"/>
              </w:rPr>
            </w:pPr>
            <w:r w:rsidRPr="00312F3A">
              <w:rPr>
                <w:color w:val="000000"/>
                <w:sz w:val="20"/>
              </w:rPr>
              <w:t>SC VI.1</w:t>
            </w:r>
          </w:p>
        </w:tc>
        <w:tc>
          <w:tcPr>
            <w:tcW w:w="1530" w:type="dxa"/>
            <w:tcBorders>
              <w:top w:val="single" w:sz="4" w:space="0" w:color="auto"/>
              <w:left w:val="single" w:sz="4" w:space="0" w:color="auto"/>
              <w:bottom w:val="single" w:sz="4" w:space="0" w:color="auto"/>
              <w:right w:val="single" w:sz="4" w:space="0" w:color="auto"/>
            </w:tcBorders>
          </w:tcPr>
          <w:p w14:paraId="0A276DAF" w14:textId="77777777" w:rsidR="00954064" w:rsidRPr="00954064" w:rsidRDefault="00954064" w:rsidP="00954064">
            <w:pPr>
              <w:jc w:val="center"/>
              <w:rPr>
                <w:rFonts w:cs="Arial"/>
                <w:b/>
                <w:bCs/>
                <w:color w:val="000000"/>
                <w:sz w:val="20"/>
              </w:rPr>
            </w:pPr>
            <w:r w:rsidRPr="00954064">
              <w:rPr>
                <w:b/>
                <w:bCs/>
                <w:color w:val="000000"/>
                <w:sz w:val="20"/>
              </w:rPr>
              <w:t>R 336.1225</w:t>
            </w:r>
          </w:p>
          <w:p w14:paraId="25A79AE2" w14:textId="77777777" w:rsidR="00954064" w:rsidRPr="00954064" w:rsidRDefault="00954064" w:rsidP="00954064">
            <w:pPr>
              <w:jc w:val="center"/>
              <w:rPr>
                <w:rFonts w:cs="Arial"/>
                <w:b/>
                <w:bCs/>
                <w:color w:val="000000"/>
                <w:sz w:val="20"/>
              </w:rPr>
            </w:pPr>
            <w:r w:rsidRPr="00954064">
              <w:rPr>
                <w:rFonts w:cs="Arial"/>
                <w:b/>
                <w:bCs/>
                <w:color w:val="000000"/>
                <w:sz w:val="20"/>
              </w:rPr>
              <w:t>R 336.1702(a)</w:t>
            </w:r>
          </w:p>
          <w:p w14:paraId="4BF59707" w14:textId="77777777" w:rsidR="00954064" w:rsidRPr="00954064" w:rsidRDefault="00954064" w:rsidP="00954064">
            <w:pPr>
              <w:jc w:val="center"/>
              <w:rPr>
                <w:b/>
                <w:bCs/>
                <w:sz w:val="20"/>
              </w:rPr>
            </w:pPr>
          </w:p>
        </w:tc>
      </w:tr>
      <w:tr w:rsidR="00954064" w14:paraId="110B058B" w14:textId="77777777" w:rsidTr="00954064">
        <w:trPr>
          <w:cantSplit/>
        </w:trPr>
        <w:tc>
          <w:tcPr>
            <w:tcW w:w="1626" w:type="dxa"/>
            <w:tcBorders>
              <w:top w:val="single" w:sz="4" w:space="0" w:color="auto"/>
              <w:left w:val="single" w:sz="4" w:space="0" w:color="auto"/>
              <w:bottom w:val="single" w:sz="4" w:space="0" w:color="auto"/>
              <w:right w:val="single" w:sz="4" w:space="0" w:color="auto"/>
            </w:tcBorders>
          </w:tcPr>
          <w:p w14:paraId="4BB36BAA" w14:textId="0A5F8090" w:rsidR="00954064" w:rsidRPr="00095B77" w:rsidRDefault="00954064" w:rsidP="00144B8B">
            <w:pPr>
              <w:numPr>
                <w:ilvl w:val="0"/>
                <w:numId w:val="53"/>
              </w:numPr>
              <w:rPr>
                <w:sz w:val="20"/>
              </w:rPr>
            </w:pPr>
            <w:r w:rsidRPr="00312F3A">
              <w:rPr>
                <w:color w:val="000000"/>
                <w:sz w:val="20"/>
              </w:rPr>
              <w:t>Waste</w:t>
            </w:r>
          </w:p>
        </w:tc>
        <w:tc>
          <w:tcPr>
            <w:tcW w:w="1440" w:type="dxa"/>
            <w:tcBorders>
              <w:top w:val="single" w:sz="4" w:space="0" w:color="auto"/>
              <w:left w:val="single" w:sz="4" w:space="0" w:color="auto"/>
              <w:bottom w:val="single" w:sz="4" w:space="0" w:color="auto"/>
              <w:right w:val="single" w:sz="4" w:space="0" w:color="auto"/>
            </w:tcBorders>
          </w:tcPr>
          <w:p w14:paraId="3D36384B" w14:textId="729A3170" w:rsidR="00954064" w:rsidRPr="00BD3DE3" w:rsidRDefault="00954064" w:rsidP="00954064">
            <w:pPr>
              <w:jc w:val="center"/>
              <w:rPr>
                <w:sz w:val="20"/>
              </w:rPr>
            </w:pPr>
            <w:r w:rsidRPr="00312F3A">
              <w:rPr>
                <w:color w:val="000000"/>
                <w:sz w:val="20"/>
              </w:rPr>
              <w:t>210.24 MM gallons per year</w:t>
            </w:r>
            <w:r w:rsidRPr="00312F3A">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0679871" w14:textId="4E02FE46" w:rsidR="00954064" w:rsidRPr="00312F3A" w:rsidRDefault="00954064" w:rsidP="00954064">
            <w:pPr>
              <w:jc w:val="center"/>
              <w:rPr>
                <w:color w:val="000000"/>
                <w:sz w:val="20"/>
              </w:rPr>
            </w:pPr>
            <w:r w:rsidRPr="00312F3A">
              <w:rPr>
                <w:color w:val="000000"/>
                <w:sz w:val="20"/>
              </w:rPr>
              <w:t>12 month rolling total</w:t>
            </w:r>
            <w:r w:rsidR="00031786" w:rsidRPr="00312F3A">
              <w:rPr>
                <w:color w:val="000000"/>
                <w:sz w:val="20"/>
              </w:rPr>
              <w:t xml:space="preserve"> as determined at the end of each calendar month</w:t>
            </w:r>
          </w:p>
          <w:p w14:paraId="641A5F6C" w14:textId="77777777" w:rsidR="00954064" w:rsidRPr="00BD3DE3" w:rsidRDefault="00954064" w:rsidP="00954064">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62CBABB1" w14:textId="5C9D1ACA" w:rsidR="00954064" w:rsidRPr="00BD3DE3" w:rsidRDefault="00954064" w:rsidP="00954064">
            <w:pPr>
              <w:jc w:val="center"/>
              <w:rPr>
                <w:sz w:val="20"/>
              </w:rPr>
            </w:pPr>
            <w:bookmarkStart w:id="125" w:name="_Hlk117001356"/>
            <w:r w:rsidRPr="0014738C">
              <w:rPr>
                <w:color w:val="000000"/>
                <w:sz w:val="20"/>
              </w:rPr>
              <w:t>FGTMTFACILITY</w:t>
            </w:r>
            <w:bookmarkEnd w:id="125"/>
          </w:p>
        </w:tc>
        <w:tc>
          <w:tcPr>
            <w:tcW w:w="1530" w:type="dxa"/>
            <w:tcBorders>
              <w:top w:val="single" w:sz="4" w:space="0" w:color="auto"/>
              <w:left w:val="single" w:sz="4" w:space="0" w:color="auto"/>
              <w:bottom w:val="single" w:sz="4" w:space="0" w:color="auto"/>
              <w:right w:val="single" w:sz="4" w:space="0" w:color="auto"/>
            </w:tcBorders>
          </w:tcPr>
          <w:p w14:paraId="3A869000" w14:textId="29ED8E72" w:rsidR="00954064" w:rsidRPr="00BD3DE3" w:rsidRDefault="00954064" w:rsidP="00954064">
            <w:pPr>
              <w:jc w:val="center"/>
              <w:rPr>
                <w:sz w:val="20"/>
              </w:rPr>
            </w:pPr>
            <w:r w:rsidRPr="00312F3A">
              <w:rPr>
                <w:color w:val="000000"/>
                <w:sz w:val="20"/>
              </w:rPr>
              <w:t>SC VI.1</w:t>
            </w:r>
          </w:p>
        </w:tc>
        <w:tc>
          <w:tcPr>
            <w:tcW w:w="1530" w:type="dxa"/>
            <w:tcBorders>
              <w:top w:val="single" w:sz="4" w:space="0" w:color="auto"/>
              <w:left w:val="single" w:sz="4" w:space="0" w:color="auto"/>
              <w:bottom w:val="single" w:sz="4" w:space="0" w:color="auto"/>
              <w:right w:val="single" w:sz="4" w:space="0" w:color="auto"/>
            </w:tcBorders>
          </w:tcPr>
          <w:p w14:paraId="197E63B0" w14:textId="77777777" w:rsidR="00954064" w:rsidRPr="00954064" w:rsidRDefault="00954064" w:rsidP="00954064">
            <w:pPr>
              <w:jc w:val="center"/>
              <w:rPr>
                <w:rFonts w:cs="Arial"/>
                <w:b/>
                <w:bCs/>
                <w:color w:val="000000"/>
                <w:sz w:val="20"/>
              </w:rPr>
            </w:pPr>
            <w:r w:rsidRPr="00954064">
              <w:rPr>
                <w:rFonts w:cs="Arial"/>
                <w:b/>
                <w:bCs/>
                <w:color w:val="000000"/>
                <w:sz w:val="20"/>
              </w:rPr>
              <w:t>R 336.1702(a)</w:t>
            </w:r>
          </w:p>
          <w:p w14:paraId="574F1CA7" w14:textId="77777777" w:rsidR="00954064" w:rsidRPr="00954064" w:rsidRDefault="00954064" w:rsidP="00954064">
            <w:pPr>
              <w:jc w:val="center"/>
              <w:rPr>
                <w:b/>
                <w:bCs/>
                <w:sz w:val="20"/>
              </w:rPr>
            </w:pPr>
          </w:p>
        </w:tc>
      </w:tr>
      <w:tr w:rsidR="00954064" w14:paraId="0CCC4B10" w14:textId="77777777" w:rsidTr="00954064">
        <w:trPr>
          <w:cantSplit/>
        </w:trPr>
        <w:tc>
          <w:tcPr>
            <w:tcW w:w="1626" w:type="dxa"/>
            <w:tcBorders>
              <w:top w:val="single" w:sz="4" w:space="0" w:color="auto"/>
              <w:left w:val="single" w:sz="4" w:space="0" w:color="auto"/>
              <w:bottom w:val="single" w:sz="4" w:space="0" w:color="auto"/>
              <w:right w:val="single" w:sz="4" w:space="0" w:color="auto"/>
            </w:tcBorders>
          </w:tcPr>
          <w:p w14:paraId="78BBBC67" w14:textId="6B9380D2" w:rsidR="00954064" w:rsidRPr="00095B77" w:rsidRDefault="00954064" w:rsidP="00144B8B">
            <w:pPr>
              <w:numPr>
                <w:ilvl w:val="0"/>
                <w:numId w:val="53"/>
              </w:numPr>
              <w:rPr>
                <w:sz w:val="20"/>
              </w:rPr>
            </w:pPr>
            <w:r w:rsidRPr="00312F3A">
              <w:rPr>
                <w:color w:val="000000"/>
                <w:sz w:val="20"/>
              </w:rPr>
              <w:t>VOC in waste</w:t>
            </w:r>
          </w:p>
        </w:tc>
        <w:tc>
          <w:tcPr>
            <w:tcW w:w="1440" w:type="dxa"/>
            <w:tcBorders>
              <w:top w:val="single" w:sz="4" w:space="0" w:color="auto"/>
              <w:left w:val="single" w:sz="4" w:space="0" w:color="auto"/>
              <w:bottom w:val="single" w:sz="4" w:space="0" w:color="auto"/>
              <w:right w:val="single" w:sz="4" w:space="0" w:color="auto"/>
            </w:tcBorders>
          </w:tcPr>
          <w:p w14:paraId="5537C523" w14:textId="2F4B810B" w:rsidR="00954064" w:rsidRPr="00BD3DE3" w:rsidRDefault="00954064" w:rsidP="00954064">
            <w:pPr>
              <w:jc w:val="center"/>
              <w:rPr>
                <w:sz w:val="20"/>
              </w:rPr>
            </w:pPr>
            <w:r w:rsidRPr="00312F3A">
              <w:rPr>
                <w:color w:val="000000"/>
                <w:sz w:val="20"/>
              </w:rPr>
              <w:t>1,584 tpy</w:t>
            </w:r>
            <w:r w:rsidRPr="00312F3A">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792A428" w14:textId="45EDCB99" w:rsidR="00954064" w:rsidRPr="00E03BE5" w:rsidRDefault="00954064" w:rsidP="00E03BE5">
            <w:pPr>
              <w:jc w:val="center"/>
              <w:rPr>
                <w:color w:val="000000"/>
                <w:sz w:val="20"/>
              </w:rPr>
            </w:pPr>
            <w:r w:rsidRPr="00312F3A">
              <w:rPr>
                <w:color w:val="000000"/>
                <w:sz w:val="20"/>
              </w:rPr>
              <w:t>12 month rolling total</w:t>
            </w:r>
            <w:r w:rsidR="00031786" w:rsidRPr="00312F3A">
              <w:rPr>
                <w:color w:val="000000"/>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FB08792" w14:textId="12198C94" w:rsidR="00954064" w:rsidRPr="00BD3DE3" w:rsidRDefault="00954064" w:rsidP="00954064">
            <w:pPr>
              <w:jc w:val="center"/>
              <w:rPr>
                <w:sz w:val="20"/>
              </w:rPr>
            </w:pPr>
            <w:bookmarkStart w:id="126" w:name="_Hlk127254324"/>
            <w:r w:rsidRPr="0014738C">
              <w:rPr>
                <w:color w:val="000000"/>
                <w:sz w:val="20"/>
              </w:rPr>
              <w:t>FGTMTFACILITY</w:t>
            </w:r>
            <w:bookmarkEnd w:id="126"/>
          </w:p>
        </w:tc>
        <w:tc>
          <w:tcPr>
            <w:tcW w:w="1530" w:type="dxa"/>
            <w:tcBorders>
              <w:top w:val="single" w:sz="4" w:space="0" w:color="auto"/>
              <w:left w:val="single" w:sz="4" w:space="0" w:color="auto"/>
              <w:bottom w:val="single" w:sz="4" w:space="0" w:color="auto"/>
              <w:right w:val="single" w:sz="4" w:space="0" w:color="auto"/>
            </w:tcBorders>
          </w:tcPr>
          <w:p w14:paraId="224DBB3E" w14:textId="5A03CD98" w:rsidR="00954064" w:rsidRPr="00BD3DE3" w:rsidRDefault="00954064" w:rsidP="00954064">
            <w:pPr>
              <w:jc w:val="center"/>
              <w:rPr>
                <w:sz w:val="20"/>
              </w:rPr>
            </w:pPr>
            <w:r w:rsidRPr="00312F3A">
              <w:rPr>
                <w:color w:val="000000"/>
                <w:sz w:val="20"/>
              </w:rPr>
              <w:t xml:space="preserve">SC </w:t>
            </w:r>
            <w:r w:rsidR="00B75C00">
              <w:rPr>
                <w:color w:val="000000"/>
                <w:sz w:val="20"/>
              </w:rPr>
              <w:t xml:space="preserve">VI.1, </w:t>
            </w:r>
            <w:r w:rsidRPr="00312F3A">
              <w:rPr>
                <w:color w:val="000000"/>
                <w:sz w:val="20"/>
              </w:rPr>
              <w:t>VI.2</w:t>
            </w:r>
          </w:p>
        </w:tc>
        <w:tc>
          <w:tcPr>
            <w:tcW w:w="1530" w:type="dxa"/>
            <w:tcBorders>
              <w:top w:val="single" w:sz="4" w:space="0" w:color="auto"/>
              <w:left w:val="single" w:sz="4" w:space="0" w:color="auto"/>
              <w:bottom w:val="single" w:sz="4" w:space="0" w:color="auto"/>
              <w:right w:val="single" w:sz="4" w:space="0" w:color="auto"/>
            </w:tcBorders>
          </w:tcPr>
          <w:p w14:paraId="1B14ECC7" w14:textId="77D1DAE4" w:rsidR="00954064" w:rsidRPr="00954064" w:rsidRDefault="00954064" w:rsidP="00954064">
            <w:pPr>
              <w:jc w:val="center"/>
              <w:rPr>
                <w:b/>
                <w:bCs/>
                <w:sz w:val="20"/>
              </w:rPr>
            </w:pPr>
            <w:r w:rsidRPr="00954064">
              <w:rPr>
                <w:rFonts w:cs="Arial"/>
                <w:b/>
                <w:bCs/>
                <w:color w:val="000000"/>
                <w:sz w:val="20"/>
              </w:rPr>
              <w:t>R 336.1702(a)</w:t>
            </w:r>
          </w:p>
        </w:tc>
      </w:tr>
    </w:tbl>
    <w:p w14:paraId="3E02285C" w14:textId="77777777" w:rsidR="00954064" w:rsidRPr="0007707C" w:rsidRDefault="00954064" w:rsidP="001A652A">
      <w:pPr>
        <w:jc w:val="both"/>
        <w:rPr>
          <w:sz w:val="20"/>
        </w:rPr>
      </w:pPr>
    </w:p>
    <w:p w14:paraId="73D3171A" w14:textId="77777777" w:rsidR="00954064" w:rsidRDefault="00954064" w:rsidP="001A652A">
      <w:pPr>
        <w:jc w:val="both"/>
        <w:rPr>
          <w:b/>
          <w:u w:val="single"/>
        </w:rPr>
      </w:pPr>
      <w:r>
        <w:rPr>
          <w:b/>
        </w:rPr>
        <w:t xml:space="preserve">III.  </w:t>
      </w:r>
      <w:r>
        <w:rPr>
          <w:b/>
          <w:u w:val="single"/>
        </w:rPr>
        <w:t>PROCESS/OPERATIONAL RESTRICTION(S)</w:t>
      </w:r>
      <w:r w:rsidDel="001C614B">
        <w:rPr>
          <w:b/>
          <w:u w:val="single"/>
        </w:rPr>
        <w:t xml:space="preserve"> </w:t>
      </w:r>
    </w:p>
    <w:p w14:paraId="1222E066" w14:textId="77777777" w:rsidR="00954064" w:rsidRPr="00954064" w:rsidRDefault="00954064" w:rsidP="00954064">
      <w:pPr>
        <w:jc w:val="both"/>
        <w:rPr>
          <w:bCs/>
          <w:color w:val="000000"/>
          <w:sz w:val="20"/>
        </w:rPr>
      </w:pPr>
    </w:p>
    <w:p w14:paraId="5F075FFA" w14:textId="65FA1B5A" w:rsidR="00954064" w:rsidRPr="00206030" w:rsidRDefault="00954064" w:rsidP="00954064">
      <w:pPr>
        <w:ind w:left="360" w:hanging="360"/>
        <w:jc w:val="both"/>
        <w:rPr>
          <w:color w:val="000000"/>
          <w:sz w:val="20"/>
        </w:rPr>
      </w:pPr>
      <w:r w:rsidRPr="00206030">
        <w:rPr>
          <w:color w:val="000000"/>
          <w:sz w:val="20"/>
        </w:rPr>
        <w:t>1.</w:t>
      </w:r>
      <w:r w:rsidRPr="00206030">
        <w:rPr>
          <w:color w:val="000000"/>
          <w:sz w:val="20"/>
        </w:rPr>
        <w:tab/>
      </w:r>
      <w:r>
        <w:rPr>
          <w:color w:val="000000"/>
          <w:sz w:val="20"/>
        </w:rPr>
        <w:t xml:space="preserve">The permittee </w:t>
      </w:r>
      <w:r w:rsidR="000C0DF6" w:rsidRPr="000C0DF6">
        <w:rPr>
          <w:color w:val="000000"/>
          <w:sz w:val="20"/>
        </w:rPr>
        <w:t>shall wet and sweep all paved roads and parking lots with water at least once a day, weather permitting</w:t>
      </w:r>
      <w:r>
        <w:rPr>
          <w:color w:val="000000"/>
          <w:sz w:val="20"/>
        </w:rPr>
        <w:t>.</w:t>
      </w:r>
      <w:r w:rsidRPr="00206030">
        <w:rPr>
          <w:rFonts w:cs="Arial"/>
          <w:color w:val="000000"/>
          <w:sz w:val="20"/>
          <w:vertAlign w:val="superscript"/>
        </w:rPr>
        <w:t>2</w:t>
      </w:r>
      <w:r w:rsidRPr="00206030">
        <w:rPr>
          <w:b/>
          <w:color w:val="000000"/>
          <w:sz w:val="20"/>
        </w:rPr>
        <w:t xml:space="preserve"> </w:t>
      </w:r>
      <w:r w:rsidR="00F10CA7">
        <w:rPr>
          <w:b/>
          <w:color w:val="000000"/>
          <w:sz w:val="20"/>
        </w:rPr>
        <w:t xml:space="preserve"> </w:t>
      </w:r>
      <w:r w:rsidRPr="00206030">
        <w:rPr>
          <w:b/>
          <w:color w:val="000000"/>
          <w:sz w:val="20"/>
        </w:rPr>
        <w:t>(R 336.1301</w:t>
      </w:r>
      <w:r w:rsidR="000C0DF6">
        <w:rPr>
          <w:b/>
          <w:color w:val="000000"/>
          <w:sz w:val="20"/>
        </w:rPr>
        <w:t>(1)</w:t>
      </w:r>
      <w:r w:rsidRPr="00206030">
        <w:rPr>
          <w:b/>
          <w:color w:val="000000"/>
          <w:sz w:val="20"/>
        </w:rPr>
        <w:t>(c))</w:t>
      </w:r>
    </w:p>
    <w:p w14:paraId="38F9D921" w14:textId="2F77E068" w:rsidR="00954064" w:rsidRDefault="00954064" w:rsidP="00954064">
      <w:pPr>
        <w:ind w:left="360" w:hanging="360"/>
        <w:jc w:val="both"/>
        <w:rPr>
          <w:color w:val="000000"/>
          <w:sz w:val="20"/>
        </w:rPr>
      </w:pPr>
    </w:p>
    <w:p w14:paraId="6F46B106" w14:textId="77777777" w:rsidR="00954064" w:rsidRDefault="00954064" w:rsidP="001A652A">
      <w:pPr>
        <w:jc w:val="both"/>
        <w:rPr>
          <w:b/>
          <w:u w:val="single"/>
        </w:rPr>
      </w:pPr>
      <w:r w:rsidRPr="00FB6071">
        <w:rPr>
          <w:b/>
        </w:rPr>
        <w:t xml:space="preserve">IV.  </w:t>
      </w:r>
      <w:r w:rsidRPr="00FB6071">
        <w:rPr>
          <w:b/>
          <w:u w:val="single"/>
        </w:rPr>
        <w:t>DESIGN</w:t>
      </w:r>
      <w:r>
        <w:rPr>
          <w:b/>
          <w:u w:val="single"/>
        </w:rPr>
        <w:t>/EQUIPMENT PARAMETER(S)</w:t>
      </w:r>
    </w:p>
    <w:p w14:paraId="24EA32B8" w14:textId="77777777" w:rsidR="00F10CA7" w:rsidRPr="00F10CA7" w:rsidRDefault="00F10CA7" w:rsidP="00F10CA7">
      <w:pPr>
        <w:jc w:val="both"/>
        <w:rPr>
          <w:bCs/>
          <w:color w:val="000000"/>
          <w:sz w:val="20"/>
        </w:rPr>
      </w:pPr>
    </w:p>
    <w:p w14:paraId="47A88C58" w14:textId="546DA6CE" w:rsidR="00F10CA7" w:rsidRPr="00582BD5" w:rsidRDefault="00F10CA7" w:rsidP="00F10CA7">
      <w:pPr>
        <w:ind w:left="360" w:hanging="360"/>
        <w:jc w:val="both"/>
        <w:rPr>
          <w:rFonts w:cs="Arial"/>
          <w:b/>
          <w:color w:val="000000"/>
          <w:sz w:val="20"/>
        </w:rPr>
      </w:pPr>
      <w:r w:rsidRPr="00206030">
        <w:rPr>
          <w:color w:val="000000"/>
          <w:sz w:val="20"/>
        </w:rPr>
        <w:t>1.</w:t>
      </w:r>
      <w:r w:rsidRPr="00206030">
        <w:rPr>
          <w:color w:val="000000"/>
          <w:sz w:val="20"/>
        </w:rPr>
        <w:tab/>
      </w:r>
      <w:r>
        <w:rPr>
          <w:color w:val="000000"/>
          <w:sz w:val="20"/>
        </w:rPr>
        <w:t>The p</w:t>
      </w:r>
      <w:r w:rsidRPr="00206030">
        <w:rPr>
          <w:color w:val="000000"/>
          <w:sz w:val="20"/>
        </w:rPr>
        <w:t xml:space="preserve">ermittee shall maintain compliance with the applicable general, off-site material treatment, tank, oil-water and organic-water separator, surface impoundment, container, transfer system, process vent, equipment leak, and closed vent system and control device standards detailed in </w:t>
      </w:r>
      <w:r>
        <w:rPr>
          <w:color w:val="000000"/>
          <w:sz w:val="20"/>
        </w:rPr>
        <w:t xml:space="preserve">40 CFR </w:t>
      </w:r>
      <w:r w:rsidRPr="00206030">
        <w:rPr>
          <w:color w:val="000000"/>
          <w:sz w:val="20"/>
        </w:rPr>
        <w:t xml:space="preserve">63.683, </w:t>
      </w:r>
      <w:r>
        <w:rPr>
          <w:color w:val="000000"/>
          <w:sz w:val="20"/>
        </w:rPr>
        <w:t xml:space="preserve">40 CFR </w:t>
      </w:r>
      <w:r w:rsidRPr="00206030">
        <w:rPr>
          <w:color w:val="000000"/>
          <w:sz w:val="20"/>
        </w:rPr>
        <w:t xml:space="preserve">63.684, </w:t>
      </w:r>
      <w:r>
        <w:rPr>
          <w:color w:val="000000"/>
          <w:sz w:val="20"/>
        </w:rPr>
        <w:t xml:space="preserve">40 CFR </w:t>
      </w:r>
      <w:r w:rsidRPr="00206030">
        <w:rPr>
          <w:color w:val="000000"/>
          <w:sz w:val="20"/>
        </w:rPr>
        <w:t xml:space="preserve">63.685, </w:t>
      </w:r>
      <w:r>
        <w:rPr>
          <w:color w:val="000000"/>
          <w:sz w:val="20"/>
        </w:rPr>
        <w:t xml:space="preserve">40 CFR </w:t>
      </w:r>
      <w:r w:rsidRPr="00206030">
        <w:rPr>
          <w:color w:val="000000"/>
          <w:sz w:val="20"/>
        </w:rPr>
        <w:t xml:space="preserve">63.686, </w:t>
      </w:r>
      <w:r>
        <w:rPr>
          <w:color w:val="000000"/>
          <w:sz w:val="20"/>
        </w:rPr>
        <w:t xml:space="preserve">40 CFR </w:t>
      </w:r>
      <w:r w:rsidRPr="00206030">
        <w:rPr>
          <w:color w:val="000000"/>
          <w:sz w:val="20"/>
        </w:rPr>
        <w:t xml:space="preserve">63.687, </w:t>
      </w:r>
      <w:r>
        <w:rPr>
          <w:color w:val="000000"/>
          <w:sz w:val="20"/>
        </w:rPr>
        <w:t xml:space="preserve">40 CFR </w:t>
      </w:r>
      <w:r w:rsidRPr="00206030">
        <w:rPr>
          <w:color w:val="000000"/>
          <w:sz w:val="20"/>
        </w:rPr>
        <w:t xml:space="preserve">63.688, </w:t>
      </w:r>
      <w:r>
        <w:rPr>
          <w:color w:val="000000"/>
          <w:sz w:val="20"/>
        </w:rPr>
        <w:t xml:space="preserve">40 CFR </w:t>
      </w:r>
      <w:r w:rsidRPr="00206030">
        <w:rPr>
          <w:color w:val="000000"/>
          <w:sz w:val="20"/>
        </w:rPr>
        <w:t xml:space="preserve">63.689, </w:t>
      </w:r>
      <w:r>
        <w:rPr>
          <w:color w:val="000000"/>
          <w:sz w:val="20"/>
        </w:rPr>
        <w:t xml:space="preserve">40 CFR </w:t>
      </w:r>
      <w:r w:rsidRPr="00206030">
        <w:rPr>
          <w:color w:val="000000"/>
          <w:sz w:val="20"/>
        </w:rPr>
        <w:t xml:space="preserve">63.690, </w:t>
      </w:r>
      <w:r>
        <w:rPr>
          <w:color w:val="000000"/>
          <w:sz w:val="20"/>
        </w:rPr>
        <w:t xml:space="preserve">40 CFR </w:t>
      </w:r>
      <w:r w:rsidRPr="00206030">
        <w:rPr>
          <w:color w:val="000000"/>
          <w:sz w:val="20"/>
        </w:rPr>
        <w:t xml:space="preserve">63.691, and </w:t>
      </w:r>
      <w:r>
        <w:rPr>
          <w:color w:val="000000"/>
          <w:sz w:val="20"/>
        </w:rPr>
        <w:t xml:space="preserve">40 CFR </w:t>
      </w:r>
      <w:r w:rsidRPr="00206030">
        <w:rPr>
          <w:color w:val="000000"/>
          <w:sz w:val="20"/>
        </w:rPr>
        <w:t>63.693.</w:t>
      </w:r>
      <w:r w:rsidR="00B40449">
        <w:rPr>
          <w:color w:val="000000"/>
          <w:sz w:val="20"/>
          <w:vertAlign w:val="superscript"/>
        </w:rPr>
        <w:t>2</w:t>
      </w:r>
      <w:r>
        <w:rPr>
          <w:color w:val="000000"/>
          <w:sz w:val="20"/>
        </w:rPr>
        <w:t xml:space="preserve"> </w:t>
      </w:r>
      <w:r w:rsidRPr="00206030">
        <w:rPr>
          <w:color w:val="000000"/>
          <w:sz w:val="20"/>
        </w:rPr>
        <w:t xml:space="preserve"> </w:t>
      </w:r>
      <w:r w:rsidRPr="00206030">
        <w:rPr>
          <w:b/>
          <w:color w:val="000000"/>
          <w:sz w:val="20"/>
        </w:rPr>
        <w:t>(</w:t>
      </w:r>
      <w:r w:rsidRPr="00206030">
        <w:rPr>
          <w:rFonts w:cs="Arial"/>
          <w:b/>
          <w:color w:val="000000"/>
          <w:sz w:val="20"/>
        </w:rPr>
        <w:t xml:space="preserve">40 </w:t>
      </w:r>
      <w:r>
        <w:rPr>
          <w:rFonts w:cs="Arial"/>
          <w:b/>
          <w:color w:val="000000"/>
          <w:sz w:val="20"/>
        </w:rPr>
        <w:t>CFR Part 6</w:t>
      </w:r>
      <w:r w:rsidRPr="00206030">
        <w:rPr>
          <w:rFonts w:cs="Arial"/>
          <w:b/>
          <w:color w:val="000000"/>
          <w:sz w:val="20"/>
        </w:rPr>
        <w:t>3</w:t>
      </w:r>
      <w:r>
        <w:rPr>
          <w:rFonts w:cs="Arial"/>
          <w:b/>
          <w:color w:val="000000"/>
          <w:sz w:val="20"/>
        </w:rPr>
        <w:t>,</w:t>
      </w:r>
      <w:r w:rsidRPr="00206030">
        <w:rPr>
          <w:rFonts w:cs="Arial"/>
          <w:b/>
          <w:color w:val="000000"/>
          <w:sz w:val="20"/>
        </w:rPr>
        <w:t xml:space="preserve"> Subparts A and DD</w:t>
      </w:r>
      <w:r w:rsidR="00582BD5" w:rsidRPr="00582BD5">
        <w:rPr>
          <w:rFonts w:cs="Arial"/>
          <w:b/>
          <w:color w:val="000000"/>
          <w:sz w:val="20"/>
        </w:rPr>
        <w:t xml:space="preserve">, </w:t>
      </w:r>
      <w:bookmarkStart w:id="127" w:name="_Hlk150162323"/>
      <w:r w:rsidR="00582BD5" w:rsidRPr="00A0150F">
        <w:rPr>
          <w:b/>
          <w:color w:val="000000"/>
          <w:sz w:val="20"/>
        </w:rPr>
        <w:t>40 CFR 63.683, 40 CFR 63.685, 40 CFR 63.688, 40 CFR 63.693</w:t>
      </w:r>
      <w:bookmarkEnd w:id="127"/>
      <w:r w:rsidRPr="00582BD5">
        <w:rPr>
          <w:rFonts w:cs="Arial"/>
          <w:b/>
          <w:color w:val="000000"/>
          <w:sz w:val="20"/>
        </w:rPr>
        <w:t>)</w:t>
      </w:r>
    </w:p>
    <w:p w14:paraId="281CDB18" w14:textId="77777777" w:rsidR="00F10CA7" w:rsidRPr="00206030" w:rsidRDefault="00F10CA7" w:rsidP="00F10CA7">
      <w:pPr>
        <w:ind w:left="360" w:hanging="360"/>
        <w:rPr>
          <w:color w:val="000000"/>
          <w:sz w:val="20"/>
        </w:rPr>
      </w:pPr>
    </w:p>
    <w:p w14:paraId="760DFA5D" w14:textId="364AC4C6" w:rsidR="00F10CA7" w:rsidRPr="00A0150F" w:rsidRDefault="00F10CA7" w:rsidP="00F10CA7">
      <w:pPr>
        <w:ind w:left="360" w:hanging="360"/>
        <w:jc w:val="both"/>
        <w:rPr>
          <w:b/>
          <w:color w:val="000000"/>
          <w:sz w:val="20"/>
        </w:rPr>
      </w:pPr>
      <w:r w:rsidRPr="00206030">
        <w:rPr>
          <w:color w:val="000000"/>
          <w:sz w:val="20"/>
        </w:rPr>
        <w:lastRenderedPageBreak/>
        <w:t>2.</w:t>
      </w:r>
      <w:r w:rsidRPr="00206030">
        <w:rPr>
          <w:color w:val="000000"/>
          <w:sz w:val="20"/>
        </w:rPr>
        <w:tab/>
      </w:r>
      <w:r>
        <w:rPr>
          <w:color w:val="000000"/>
          <w:sz w:val="20"/>
        </w:rPr>
        <w:t>The p</w:t>
      </w:r>
      <w:r w:rsidRPr="00206030">
        <w:rPr>
          <w:color w:val="000000"/>
          <w:sz w:val="20"/>
        </w:rPr>
        <w:t xml:space="preserve">ermittee shall maintain compliance with the applicable general, tank, surface impoundment, container, individual drain system, oil-water separator, treatment process, closed vent system and control device standards detailed in </w:t>
      </w:r>
      <w:r>
        <w:rPr>
          <w:color w:val="000000"/>
          <w:sz w:val="20"/>
        </w:rPr>
        <w:t xml:space="preserve">40 CFR </w:t>
      </w:r>
      <w:r w:rsidRPr="00206030">
        <w:rPr>
          <w:color w:val="000000"/>
          <w:sz w:val="20"/>
        </w:rPr>
        <w:t xml:space="preserve">61.342, </w:t>
      </w:r>
      <w:r>
        <w:rPr>
          <w:color w:val="000000"/>
          <w:sz w:val="20"/>
        </w:rPr>
        <w:t xml:space="preserve">40 CFR </w:t>
      </w:r>
      <w:r w:rsidRPr="00206030">
        <w:rPr>
          <w:color w:val="000000"/>
          <w:sz w:val="20"/>
        </w:rPr>
        <w:t xml:space="preserve">61.343, </w:t>
      </w:r>
      <w:r>
        <w:rPr>
          <w:color w:val="000000"/>
          <w:sz w:val="20"/>
        </w:rPr>
        <w:t xml:space="preserve">40 CFR </w:t>
      </w:r>
      <w:r w:rsidRPr="00206030">
        <w:rPr>
          <w:color w:val="000000"/>
          <w:sz w:val="20"/>
        </w:rPr>
        <w:t xml:space="preserve">61.344, </w:t>
      </w:r>
      <w:r>
        <w:rPr>
          <w:color w:val="000000"/>
          <w:sz w:val="20"/>
        </w:rPr>
        <w:t xml:space="preserve">40 CFR </w:t>
      </w:r>
      <w:r w:rsidRPr="00206030">
        <w:rPr>
          <w:color w:val="000000"/>
          <w:sz w:val="20"/>
        </w:rPr>
        <w:t xml:space="preserve">61.345, </w:t>
      </w:r>
      <w:r>
        <w:rPr>
          <w:color w:val="000000"/>
          <w:sz w:val="20"/>
        </w:rPr>
        <w:t xml:space="preserve">40 CFR </w:t>
      </w:r>
      <w:r w:rsidRPr="00206030">
        <w:rPr>
          <w:color w:val="000000"/>
          <w:sz w:val="20"/>
        </w:rPr>
        <w:t xml:space="preserve">61.346, </w:t>
      </w:r>
      <w:r>
        <w:rPr>
          <w:color w:val="000000"/>
          <w:sz w:val="20"/>
        </w:rPr>
        <w:t xml:space="preserve">40 CFR </w:t>
      </w:r>
      <w:r w:rsidRPr="00206030">
        <w:rPr>
          <w:color w:val="000000"/>
          <w:sz w:val="20"/>
        </w:rPr>
        <w:t xml:space="preserve">61.347, </w:t>
      </w:r>
      <w:r>
        <w:rPr>
          <w:color w:val="000000"/>
          <w:sz w:val="20"/>
        </w:rPr>
        <w:t xml:space="preserve">40 CFR </w:t>
      </w:r>
      <w:r w:rsidRPr="00206030">
        <w:rPr>
          <w:color w:val="000000"/>
          <w:sz w:val="20"/>
        </w:rPr>
        <w:t xml:space="preserve">61.348, and </w:t>
      </w:r>
      <w:r>
        <w:rPr>
          <w:color w:val="000000"/>
          <w:sz w:val="20"/>
        </w:rPr>
        <w:t xml:space="preserve">40 CFR </w:t>
      </w:r>
      <w:r w:rsidRPr="00206030">
        <w:rPr>
          <w:color w:val="000000"/>
          <w:sz w:val="20"/>
        </w:rPr>
        <w:t>61.349.</w:t>
      </w:r>
      <w:r w:rsidR="00B40449">
        <w:rPr>
          <w:color w:val="000000"/>
          <w:sz w:val="20"/>
          <w:vertAlign w:val="superscript"/>
        </w:rPr>
        <w:t>2</w:t>
      </w:r>
      <w:r>
        <w:rPr>
          <w:color w:val="000000"/>
          <w:sz w:val="20"/>
        </w:rPr>
        <w:t xml:space="preserve"> </w:t>
      </w:r>
      <w:r w:rsidRPr="00206030">
        <w:rPr>
          <w:color w:val="000000"/>
          <w:sz w:val="20"/>
        </w:rPr>
        <w:t xml:space="preserve"> </w:t>
      </w:r>
      <w:r w:rsidRPr="00206030">
        <w:rPr>
          <w:b/>
          <w:color w:val="000000"/>
          <w:sz w:val="20"/>
        </w:rPr>
        <w:t>(</w:t>
      </w:r>
      <w:r w:rsidRPr="00206030">
        <w:rPr>
          <w:rFonts w:cs="Arial"/>
          <w:b/>
          <w:color w:val="000000"/>
          <w:sz w:val="20"/>
        </w:rPr>
        <w:t>40</w:t>
      </w:r>
      <w:r>
        <w:rPr>
          <w:rFonts w:cs="Arial"/>
          <w:b/>
          <w:color w:val="000000"/>
          <w:sz w:val="20"/>
        </w:rPr>
        <w:t> CFR Part 6</w:t>
      </w:r>
      <w:r w:rsidRPr="00206030">
        <w:rPr>
          <w:rFonts w:cs="Arial"/>
          <w:b/>
          <w:color w:val="000000"/>
          <w:sz w:val="20"/>
        </w:rPr>
        <w:t>1</w:t>
      </w:r>
      <w:r>
        <w:rPr>
          <w:rFonts w:cs="Arial"/>
          <w:b/>
          <w:color w:val="000000"/>
          <w:sz w:val="20"/>
        </w:rPr>
        <w:t>,</w:t>
      </w:r>
      <w:r w:rsidRPr="00206030">
        <w:rPr>
          <w:rFonts w:cs="Arial"/>
          <w:b/>
          <w:color w:val="000000"/>
          <w:sz w:val="20"/>
        </w:rPr>
        <w:t xml:space="preserve"> Subparts A and FF</w:t>
      </w:r>
      <w:bookmarkStart w:id="128" w:name="_Hlk150162363"/>
      <w:r w:rsidR="007B5DCA" w:rsidRPr="007B5DCA">
        <w:rPr>
          <w:rFonts w:cs="Arial"/>
          <w:b/>
          <w:color w:val="000000"/>
          <w:sz w:val="20"/>
        </w:rPr>
        <w:t xml:space="preserve">, </w:t>
      </w:r>
      <w:r w:rsidR="007B5DCA" w:rsidRPr="00A0150F">
        <w:rPr>
          <w:b/>
          <w:color w:val="000000"/>
          <w:sz w:val="20"/>
        </w:rPr>
        <w:t>40 CFR 61.342, 40 CFR 61.343, 40 CFR 61.349</w:t>
      </w:r>
      <w:r w:rsidRPr="007B5DCA">
        <w:rPr>
          <w:rFonts w:cs="Arial"/>
          <w:b/>
          <w:color w:val="000000"/>
          <w:sz w:val="20"/>
        </w:rPr>
        <w:t>)</w:t>
      </w:r>
    </w:p>
    <w:bookmarkEnd w:id="128"/>
    <w:p w14:paraId="114AA90A" w14:textId="77777777" w:rsidR="00F10CA7" w:rsidRPr="00206030" w:rsidRDefault="00F10CA7" w:rsidP="00F10CA7">
      <w:pPr>
        <w:jc w:val="both"/>
        <w:rPr>
          <w:color w:val="000000"/>
          <w:sz w:val="20"/>
        </w:rPr>
      </w:pPr>
    </w:p>
    <w:p w14:paraId="57A89DE1" w14:textId="77777777" w:rsidR="00954064" w:rsidRDefault="00954064" w:rsidP="001A652A">
      <w:pPr>
        <w:jc w:val="both"/>
        <w:rPr>
          <w:b/>
          <w:u w:val="single"/>
        </w:rPr>
      </w:pPr>
      <w:r>
        <w:rPr>
          <w:b/>
        </w:rPr>
        <w:t xml:space="preserve">V.  </w:t>
      </w:r>
      <w:r>
        <w:rPr>
          <w:b/>
          <w:u w:val="single"/>
        </w:rPr>
        <w:t>TESTING/SAMPLING</w:t>
      </w:r>
    </w:p>
    <w:p w14:paraId="7ABDADD5" w14:textId="77777777" w:rsidR="00954064" w:rsidRPr="00FE0AD0" w:rsidRDefault="00954064"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6DA1C19" w14:textId="77777777" w:rsidR="00F10CA7" w:rsidRPr="00206030" w:rsidRDefault="00F10CA7" w:rsidP="00C9527C">
      <w:pPr>
        <w:jc w:val="both"/>
        <w:rPr>
          <w:color w:val="000000"/>
          <w:sz w:val="20"/>
        </w:rPr>
      </w:pPr>
    </w:p>
    <w:p w14:paraId="6874ABD1" w14:textId="46F144E6" w:rsidR="00F10CA7" w:rsidRPr="00B40449" w:rsidRDefault="00F10CA7" w:rsidP="00C9527C">
      <w:pPr>
        <w:ind w:left="360" w:hanging="360"/>
        <w:jc w:val="both"/>
        <w:rPr>
          <w:rFonts w:cs="Arial"/>
          <w:b/>
          <w:color w:val="000000"/>
          <w:sz w:val="20"/>
        </w:rPr>
      </w:pPr>
      <w:r w:rsidRPr="00B40449">
        <w:rPr>
          <w:color w:val="000000"/>
          <w:sz w:val="20"/>
        </w:rPr>
        <w:t>1.</w:t>
      </w:r>
      <w:r w:rsidRPr="00B40449">
        <w:rPr>
          <w:color w:val="000000"/>
          <w:sz w:val="20"/>
        </w:rPr>
        <w:tab/>
        <w:t xml:space="preserve">The permittee shall conduct applicable testing as required in </w:t>
      </w:r>
      <w:bookmarkStart w:id="129" w:name="_Hlk121297003"/>
      <w:r w:rsidRPr="00B40449">
        <w:rPr>
          <w:color w:val="000000"/>
          <w:sz w:val="20"/>
        </w:rPr>
        <w:t>40 CFR 63.694</w:t>
      </w:r>
      <w:bookmarkEnd w:id="129"/>
      <w:r w:rsidRPr="00B40449">
        <w:rPr>
          <w:color w:val="000000"/>
          <w:sz w:val="20"/>
        </w:rPr>
        <w:t>.</w:t>
      </w:r>
      <w:r w:rsidR="00B40449">
        <w:rPr>
          <w:color w:val="000000"/>
          <w:sz w:val="20"/>
          <w:vertAlign w:val="superscript"/>
        </w:rPr>
        <w:t>2</w:t>
      </w:r>
      <w:r w:rsidRPr="00B40449">
        <w:rPr>
          <w:color w:val="000000"/>
          <w:sz w:val="20"/>
        </w:rPr>
        <w:t xml:space="preserve"> </w:t>
      </w:r>
      <w:r w:rsidRPr="00B40449">
        <w:rPr>
          <w:b/>
          <w:color w:val="000000"/>
          <w:sz w:val="20"/>
        </w:rPr>
        <w:t xml:space="preserve"> (</w:t>
      </w:r>
      <w:r w:rsidRPr="00B40449">
        <w:rPr>
          <w:rFonts w:cs="Arial"/>
          <w:b/>
          <w:color w:val="000000"/>
          <w:sz w:val="20"/>
        </w:rPr>
        <w:t>40 CFR Part 63, Subparts A and DD</w:t>
      </w:r>
      <w:r w:rsidR="00F36C86">
        <w:rPr>
          <w:rFonts w:cs="Arial"/>
          <w:b/>
          <w:color w:val="000000"/>
          <w:sz w:val="20"/>
        </w:rPr>
        <w:t xml:space="preserve">, </w:t>
      </w:r>
      <w:r w:rsidR="00F36C86" w:rsidRPr="00417297">
        <w:rPr>
          <w:b/>
          <w:color w:val="000000"/>
          <w:sz w:val="20"/>
        </w:rPr>
        <w:t>40 CFR 63.6</w:t>
      </w:r>
      <w:r w:rsidR="00F36C86">
        <w:rPr>
          <w:b/>
          <w:color w:val="000000"/>
          <w:sz w:val="20"/>
        </w:rPr>
        <w:t>94(b)</w:t>
      </w:r>
      <w:r w:rsidRPr="00B40449">
        <w:rPr>
          <w:rFonts w:cs="Arial"/>
          <w:b/>
          <w:color w:val="000000"/>
          <w:sz w:val="20"/>
        </w:rPr>
        <w:t>)</w:t>
      </w:r>
    </w:p>
    <w:p w14:paraId="4A3C1E42" w14:textId="77777777" w:rsidR="00F10CA7" w:rsidRPr="00B40449" w:rsidRDefault="00F10CA7" w:rsidP="00C9527C">
      <w:pPr>
        <w:ind w:left="360" w:hanging="360"/>
        <w:jc w:val="both"/>
        <w:rPr>
          <w:color w:val="000000"/>
          <w:sz w:val="20"/>
        </w:rPr>
      </w:pPr>
    </w:p>
    <w:p w14:paraId="5EF06EBB" w14:textId="0BF869ED" w:rsidR="00F10CA7" w:rsidRPr="00206030" w:rsidRDefault="00F10CA7" w:rsidP="00C9527C">
      <w:pPr>
        <w:ind w:left="360" w:hanging="360"/>
        <w:jc w:val="both"/>
        <w:rPr>
          <w:color w:val="000000"/>
          <w:sz w:val="20"/>
        </w:rPr>
      </w:pPr>
      <w:r w:rsidRPr="00B40449">
        <w:rPr>
          <w:color w:val="000000"/>
          <w:sz w:val="20"/>
        </w:rPr>
        <w:t>2.</w:t>
      </w:r>
      <w:r w:rsidRPr="00B40449">
        <w:rPr>
          <w:color w:val="000000"/>
          <w:sz w:val="20"/>
        </w:rPr>
        <w:tab/>
        <w:t xml:space="preserve">The permittee shall conduct applicable testing as required in </w:t>
      </w:r>
      <w:bookmarkStart w:id="130" w:name="_Hlk121296963"/>
      <w:r w:rsidR="00C9527C" w:rsidRPr="00B40449">
        <w:rPr>
          <w:color w:val="000000"/>
          <w:sz w:val="20"/>
        </w:rPr>
        <w:t xml:space="preserve">40 CFR </w:t>
      </w:r>
      <w:r w:rsidRPr="00B40449">
        <w:rPr>
          <w:color w:val="000000"/>
          <w:sz w:val="20"/>
        </w:rPr>
        <w:t>61.355</w:t>
      </w:r>
      <w:bookmarkEnd w:id="130"/>
      <w:r w:rsidRPr="00B40449">
        <w:rPr>
          <w:color w:val="000000"/>
          <w:sz w:val="20"/>
        </w:rPr>
        <w:t>.</w:t>
      </w:r>
      <w:r w:rsidR="00B40449">
        <w:rPr>
          <w:color w:val="000000"/>
          <w:sz w:val="20"/>
          <w:vertAlign w:val="superscript"/>
        </w:rPr>
        <w:t>2</w:t>
      </w:r>
      <w:r w:rsidRPr="00B40449">
        <w:rPr>
          <w:b/>
          <w:color w:val="000000"/>
          <w:sz w:val="20"/>
        </w:rPr>
        <w:t xml:space="preserve"> </w:t>
      </w:r>
      <w:r w:rsidR="00C9527C" w:rsidRPr="00B40449">
        <w:rPr>
          <w:b/>
          <w:color w:val="000000"/>
          <w:sz w:val="20"/>
        </w:rPr>
        <w:t xml:space="preserve"> </w:t>
      </w:r>
      <w:r w:rsidRPr="00B40449">
        <w:rPr>
          <w:b/>
          <w:color w:val="000000"/>
          <w:sz w:val="20"/>
        </w:rPr>
        <w:t>(</w:t>
      </w:r>
      <w:r w:rsidRPr="00B40449">
        <w:rPr>
          <w:rFonts w:cs="Arial"/>
          <w:b/>
          <w:color w:val="000000"/>
          <w:sz w:val="20"/>
        </w:rPr>
        <w:t>40 CFR Part 61</w:t>
      </w:r>
      <w:r w:rsidR="00C9527C" w:rsidRPr="00B40449">
        <w:rPr>
          <w:rFonts w:cs="Arial"/>
          <w:b/>
          <w:color w:val="000000"/>
          <w:sz w:val="20"/>
        </w:rPr>
        <w:t>,</w:t>
      </w:r>
      <w:r w:rsidRPr="00B40449">
        <w:rPr>
          <w:rFonts w:cs="Arial"/>
          <w:b/>
          <w:color w:val="000000"/>
          <w:sz w:val="20"/>
        </w:rPr>
        <w:t xml:space="preserve"> Subparts A and FF</w:t>
      </w:r>
      <w:r w:rsidR="00F36C86">
        <w:rPr>
          <w:rFonts w:cs="Arial"/>
          <w:b/>
          <w:color w:val="000000"/>
          <w:sz w:val="20"/>
        </w:rPr>
        <w:t xml:space="preserve">, </w:t>
      </w:r>
      <w:r w:rsidR="00F36C86" w:rsidRPr="00417297">
        <w:rPr>
          <w:b/>
          <w:color w:val="000000"/>
          <w:sz w:val="20"/>
        </w:rPr>
        <w:t xml:space="preserve">40 CFR </w:t>
      </w:r>
      <w:bookmarkStart w:id="131" w:name="_Hlk150162507"/>
      <w:r w:rsidR="00F36C86" w:rsidRPr="00417297">
        <w:rPr>
          <w:b/>
          <w:color w:val="000000"/>
          <w:sz w:val="20"/>
        </w:rPr>
        <w:t>6</w:t>
      </w:r>
      <w:r w:rsidR="00F36C86">
        <w:rPr>
          <w:b/>
          <w:color w:val="000000"/>
          <w:sz w:val="20"/>
        </w:rPr>
        <w:t>1</w:t>
      </w:r>
      <w:r w:rsidR="00F36C86" w:rsidRPr="00417297">
        <w:rPr>
          <w:b/>
          <w:color w:val="000000"/>
          <w:sz w:val="20"/>
        </w:rPr>
        <w:t>.</w:t>
      </w:r>
      <w:r w:rsidR="00F36C86">
        <w:rPr>
          <w:b/>
          <w:color w:val="000000"/>
          <w:sz w:val="20"/>
        </w:rPr>
        <w:t>355(b)(3)</w:t>
      </w:r>
      <w:bookmarkEnd w:id="131"/>
      <w:r w:rsidRPr="00B40449">
        <w:rPr>
          <w:rFonts w:cs="Arial"/>
          <w:b/>
          <w:color w:val="000000"/>
          <w:sz w:val="20"/>
        </w:rPr>
        <w:t>)</w:t>
      </w:r>
    </w:p>
    <w:p w14:paraId="59C2B033" w14:textId="77777777" w:rsidR="00954064" w:rsidRPr="00FE0AD0" w:rsidRDefault="00954064" w:rsidP="00C9527C">
      <w:pPr>
        <w:jc w:val="both"/>
        <w:rPr>
          <w:sz w:val="20"/>
        </w:rPr>
      </w:pPr>
    </w:p>
    <w:p w14:paraId="63D59E4E" w14:textId="77777777" w:rsidR="00954064" w:rsidRDefault="00954064" w:rsidP="001A652A">
      <w:pPr>
        <w:jc w:val="both"/>
      </w:pPr>
      <w:r>
        <w:rPr>
          <w:b/>
        </w:rPr>
        <w:t xml:space="preserve">VI.  </w:t>
      </w:r>
      <w:r>
        <w:rPr>
          <w:b/>
          <w:u w:val="single"/>
        </w:rPr>
        <w:t>MONITORING/RECORDKEEPING</w:t>
      </w:r>
    </w:p>
    <w:p w14:paraId="1526FAE5" w14:textId="77777777" w:rsidR="00954064" w:rsidRPr="00FE0AD0" w:rsidRDefault="00954064"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B78F229" w14:textId="77777777" w:rsidR="00C9527C" w:rsidRPr="00206030" w:rsidRDefault="00C9527C" w:rsidP="00C9527C">
      <w:pPr>
        <w:jc w:val="both"/>
        <w:rPr>
          <w:color w:val="000000"/>
          <w:sz w:val="20"/>
        </w:rPr>
      </w:pPr>
    </w:p>
    <w:p w14:paraId="69EF08F3" w14:textId="4641EF38" w:rsidR="00C9527C" w:rsidRDefault="00C9527C" w:rsidP="00C9527C">
      <w:pPr>
        <w:ind w:left="360" w:hanging="360"/>
        <w:jc w:val="both"/>
        <w:rPr>
          <w:b/>
          <w:color w:val="000000"/>
          <w:sz w:val="20"/>
        </w:rPr>
      </w:pPr>
      <w:r w:rsidRPr="00206030">
        <w:rPr>
          <w:color w:val="000000"/>
          <w:sz w:val="20"/>
        </w:rPr>
        <w:t>1.</w:t>
      </w:r>
      <w:r w:rsidRPr="00206030">
        <w:rPr>
          <w:color w:val="000000"/>
          <w:sz w:val="20"/>
        </w:rPr>
        <w:tab/>
      </w:r>
      <w:r>
        <w:rPr>
          <w:color w:val="000000"/>
          <w:sz w:val="20"/>
        </w:rPr>
        <w:t>The p</w:t>
      </w:r>
      <w:r w:rsidRPr="00206030">
        <w:rPr>
          <w:color w:val="000000"/>
          <w:sz w:val="20"/>
        </w:rPr>
        <w:t xml:space="preserve">ermittee shall maintain a daily, monthly, and 12-month rolling time period, as determined at the end of each calendar month, record of the type (hazardous </w:t>
      </w:r>
      <w:r w:rsidR="00755C3F">
        <w:rPr>
          <w:color w:val="000000"/>
          <w:sz w:val="20"/>
        </w:rPr>
        <w:t>and</w:t>
      </w:r>
      <w:r w:rsidR="00755C3F" w:rsidRPr="00206030">
        <w:rPr>
          <w:color w:val="000000"/>
          <w:sz w:val="20"/>
        </w:rPr>
        <w:t xml:space="preserve"> </w:t>
      </w:r>
      <w:r w:rsidRPr="00206030">
        <w:rPr>
          <w:color w:val="000000"/>
          <w:sz w:val="20"/>
        </w:rPr>
        <w:t>nonhazardous) and amount of waste processed and the VOC concentrations of the wastes.</w:t>
      </w:r>
      <w:r w:rsidRPr="00206030">
        <w:rPr>
          <w:rFonts w:cs="Arial"/>
          <w:color w:val="000000"/>
          <w:sz w:val="20"/>
          <w:vertAlign w:val="superscript"/>
        </w:rPr>
        <w:t>2</w:t>
      </w:r>
      <w:r w:rsidRPr="00206030">
        <w:rPr>
          <w:b/>
          <w:color w:val="000000"/>
          <w:sz w:val="20"/>
        </w:rPr>
        <w:t xml:space="preserve"> </w:t>
      </w:r>
      <w:r>
        <w:rPr>
          <w:b/>
          <w:color w:val="000000"/>
          <w:sz w:val="20"/>
        </w:rPr>
        <w:t xml:space="preserve"> </w:t>
      </w:r>
      <w:r w:rsidRPr="00206030">
        <w:rPr>
          <w:b/>
          <w:color w:val="000000"/>
          <w:sz w:val="20"/>
        </w:rPr>
        <w:t>(R 336.1225, R 336.1702(a))</w:t>
      </w:r>
    </w:p>
    <w:p w14:paraId="71B65968" w14:textId="77777777" w:rsidR="00C9527C" w:rsidRPr="00206030" w:rsidRDefault="00C9527C" w:rsidP="00C9527C">
      <w:pPr>
        <w:ind w:left="360" w:hanging="360"/>
        <w:jc w:val="both"/>
        <w:rPr>
          <w:rFonts w:cs="Arial"/>
          <w:color w:val="000000"/>
          <w:sz w:val="20"/>
        </w:rPr>
      </w:pPr>
    </w:p>
    <w:p w14:paraId="12374E70" w14:textId="027FAB45" w:rsidR="00C9527C" w:rsidRDefault="00C9527C" w:rsidP="00AE69D1">
      <w:pPr>
        <w:numPr>
          <w:ilvl w:val="0"/>
          <w:numId w:val="102"/>
        </w:numPr>
        <w:jc w:val="both"/>
        <w:rPr>
          <w:b/>
          <w:color w:val="000000"/>
          <w:sz w:val="20"/>
        </w:rPr>
      </w:pPr>
      <w:r>
        <w:rPr>
          <w:color w:val="000000"/>
          <w:sz w:val="20"/>
        </w:rPr>
        <w:t>The p</w:t>
      </w:r>
      <w:r w:rsidRPr="00206030">
        <w:rPr>
          <w:color w:val="000000"/>
          <w:sz w:val="20"/>
        </w:rPr>
        <w:t xml:space="preserve">ermittee shall calculate the total VOC in all waste treated each month and 12-month rolling time period, as determined at the end of each calendar month, according to the </w:t>
      </w:r>
      <w:r w:rsidR="00B40449">
        <w:rPr>
          <w:color w:val="000000"/>
          <w:sz w:val="20"/>
        </w:rPr>
        <w:t xml:space="preserve">follow </w:t>
      </w:r>
      <w:r w:rsidRPr="00206030">
        <w:rPr>
          <w:color w:val="000000"/>
          <w:sz w:val="20"/>
        </w:rPr>
        <w:t>formula</w:t>
      </w:r>
      <w:r w:rsidR="00B40449">
        <w:rPr>
          <w:color w:val="000000"/>
          <w:sz w:val="20"/>
        </w:rPr>
        <w:t>:</w:t>
      </w:r>
      <w:r w:rsidRPr="00206030">
        <w:rPr>
          <w:rFonts w:cs="Arial"/>
          <w:color w:val="000000"/>
          <w:sz w:val="20"/>
          <w:vertAlign w:val="superscript"/>
        </w:rPr>
        <w:t>2</w:t>
      </w:r>
      <w:r w:rsidRPr="00206030">
        <w:rPr>
          <w:b/>
          <w:color w:val="000000"/>
          <w:sz w:val="20"/>
        </w:rPr>
        <w:t xml:space="preserve"> </w:t>
      </w:r>
      <w:r>
        <w:rPr>
          <w:b/>
          <w:color w:val="000000"/>
          <w:sz w:val="20"/>
        </w:rPr>
        <w:t xml:space="preserve"> </w:t>
      </w:r>
      <w:r w:rsidRPr="00206030">
        <w:rPr>
          <w:b/>
          <w:color w:val="000000"/>
          <w:sz w:val="20"/>
        </w:rPr>
        <w:t>(R 336.1702(a))</w:t>
      </w:r>
    </w:p>
    <w:p w14:paraId="6AC006A2" w14:textId="56119EB6" w:rsidR="00C9527C" w:rsidRDefault="00C9527C" w:rsidP="00C9527C">
      <w:pPr>
        <w:ind w:left="360"/>
        <w:jc w:val="both"/>
        <w:rPr>
          <w:color w:val="000000"/>
          <w:sz w:val="20"/>
        </w:rPr>
      </w:pPr>
    </w:p>
    <w:p w14:paraId="63BAA030" w14:textId="77777777" w:rsidR="00B40449" w:rsidRPr="00B40449" w:rsidRDefault="00B40449" w:rsidP="00B40449">
      <w:pPr>
        <w:tabs>
          <w:tab w:val="left" w:pos="0"/>
          <w:tab w:val="left" w:pos="600"/>
          <w:tab w:val="left" w:pos="1170"/>
        </w:tabs>
        <w:suppressAutoHyphens/>
        <w:spacing w:line="240" w:lineRule="exact"/>
        <w:ind w:left="600"/>
        <w:jc w:val="both"/>
        <w:rPr>
          <w:rFonts w:cs="Arial"/>
          <w:color w:val="000000"/>
          <w:sz w:val="20"/>
        </w:rPr>
      </w:pPr>
      <w:r w:rsidRPr="00B40449">
        <w:rPr>
          <w:rFonts w:cs="Arial"/>
          <w:color w:val="000000"/>
          <w:sz w:val="20"/>
        </w:rPr>
        <w:t>VOC</w:t>
      </w:r>
      <w:r w:rsidRPr="00B40449">
        <w:rPr>
          <w:rFonts w:cs="Arial"/>
          <w:color w:val="000000"/>
          <w:sz w:val="20"/>
          <w:vertAlign w:val="subscript"/>
        </w:rPr>
        <w:t>t</w:t>
      </w:r>
      <w:r w:rsidRPr="00B40449">
        <w:rPr>
          <w:rFonts w:cs="Arial"/>
          <w:color w:val="000000"/>
          <w:sz w:val="20"/>
        </w:rPr>
        <w:tab/>
        <w:t xml:space="preserve"> =</w:t>
      </w:r>
      <w:r w:rsidRPr="00B40449">
        <w:rPr>
          <w:rFonts w:cs="Arial"/>
          <w:color w:val="000000"/>
          <w:sz w:val="20"/>
        </w:rPr>
        <w:tab/>
        <w:t>[[</w:t>
      </w:r>
      <w:r w:rsidRPr="00B40449">
        <w:rPr>
          <w:rFonts w:cs="Arial"/>
          <w:color w:val="000000"/>
          <w:sz w:val="20"/>
        </w:rPr>
        <w:sym w:font="Symbol" w:char="F053"/>
      </w:r>
      <w:r w:rsidRPr="00B40449">
        <w:rPr>
          <w:rFonts w:cs="Arial"/>
          <w:color w:val="000000"/>
          <w:sz w:val="20"/>
        </w:rPr>
        <w:t>{(gallons waste)</w:t>
      </w:r>
      <w:r w:rsidRPr="00B40449">
        <w:rPr>
          <w:rFonts w:cs="Arial"/>
          <w:color w:val="000000"/>
          <w:sz w:val="20"/>
          <w:vertAlign w:val="subscript"/>
        </w:rPr>
        <w:t xml:space="preserve">i </w:t>
      </w:r>
      <w:r w:rsidRPr="00B40449">
        <w:rPr>
          <w:rFonts w:cs="Arial"/>
          <w:color w:val="000000"/>
          <w:sz w:val="20"/>
        </w:rPr>
        <w:t>x (weight fraction VOC)</w:t>
      </w:r>
      <w:r w:rsidRPr="00B40449">
        <w:rPr>
          <w:rFonts w:cs="Arial"/>
          <w:color w:val="000000"/>
          <w:sz w:val="20"/>
          <w:vertAlign w:val="subscript"/>
        </w:rPr>
        <w:t xml:space="preserve">i </w:t>
      </w:r>
      <w:r w:rsidRPr="00B40449">
        <w:rPr>
          <w:rFonts w:cs="Arial"/>
          <w:color w:val="000000"/>
          <w:sz w:val="20"/>
        </w:rPr>
        <w:t>x density lbs/gal} +</w:t>
      </w:r>
    </w:p>
    <w:p w14:paraId="09A04E7F" w14:textId="77777777" w:rsidR="00B40449" w:rsidRPr="00B40449" w:rsidRDefault="00B40449" w:rsidP="00B40449">
      <w:pPr>
        <w:tabs>
          <w:tab w:val="left" w:pos="0"/>
          <w:tab w:val="left" w:pos="600"/>
          <w:tab w:val="left" w:pos="1170"/>
        </w:tabs>
        <w:suppressAutoHyphens/>
        <w:spacing w:line="240" w:lineRule="exact"/>
        <w:ind w:left="600"/>
        <w:jc w:val="both"/>
        <w:rPr>
          <w:rFonts w:cs="Arial"/>
          <w:color w:val="000000"/>
          <w:sz w:val="20"/>
        </w:rPr>
      </w:pPr>
      <w:r w:rsidRPr="00B40449">
        <w:rPr>
          <w:rFonts w:cs="Arial"/>
          <w:color w:val="000000"/>
          <w:sz w:val="20"/>
        </w:rPr>
        <w:tab/>
      </w:r>
      <w:r w:rsidRPr="00B40449">
        <w:rPr>
          <w:rFonts w:cs="Arial"/>
          <w:color w:val="000000"/>
          <w:sz w:val="20"/>
        </w:rPr>
        <w:tab/>
        <w:t xml:space="preserve"> </w:t>
      </w:r>
      <w:r w:rsidRPr="00B40449">
        <w:rPr>
          <w:rFonts w:cs="Arial"/>
          <w:color w:val="000000"/>
          <w:sz w:val="20"/>
        </w:rPr>
        <w:sym w:font="Symbol" w:char="F053"/>
      </w:r>
      <w:r w:rsidRPr="00B40449">
        <w:rPr>
          <w:rFonts w:cs="Arial"/>
          <w:color w:val="000000"/>
          <w:sz w:val="20"/>
        </w:rPr>
        <w:t>{(cubic yards waste)</w:t>
      </w:r>
      <w:r w:rsidRPr="00B40449">
        <w:rPr>
          <w:rFonts w:cs="Arial"/>
          <w:color w:val="000000"/>
          <w:sz w:val="20"/>
          <w:vertAlign w:val="subscript"/>
        </w:rPr>
        <w:t xml:space="preserve">i </w:t>
      </w:r>
      <w:r w:rsidRPr="00B40449">
        <w:rPr>
          <w:rFonts w:cs="Arial"/>
          <w:color w:val="000000"/>
          <w:sz w:val="20"/>
        </w:rPr>
        <w:t>x (weight fraction VOC)</w:t>
      </w:r>
      <w:r w:rsidRPr="00B40449">
        <w:rPr>
          <w:rFonts w:cs="Arial"/>
          <w:color w:val="000000"/>
          <w:sz w:val="20"/>
          <w:vertAlign w:val="subscript"/>
        </w:rPr>
        <w:t xml:space="preserve">i </w:t>
      </w:r>
      <w:r w:rsidRPr="00B40449">
        <w:rPr>
          <w:rFonts w:cs="Arial"/>
          <w:color w:val="000000"/>
          <w:sz w:val="20"/>
        </w:rPr>
        <w:t>x density lbs/cubic yards}] x 1ton/2,000 lbs]</w:t>
      </w:r>
    </w:p>
    <w:p w14:paraId="7D0295EA" w14:textId="77777777" w:rsidR="00B40449" w:rsidRPr="00206030" w:rsidRDefault="00B40449" w:rsidP="00C9527C">
      <w:pPr>
        <w:ind w:left="360"/>
        <w:jc w:val="both"/>
        <w:rPr>
          <w:color w:val="000000"/>
          <w:sz w:val="20"/>
        </w:rPr>
      </w:pPr>
    </w:p>
    <w:p w14:paraId="6EC8D156" w14:textId="3DB05E52" w:rsidR="00C9527C" w:rsidRDefault="00C9527C" w:rsidP="00AE69D1">
      <w:pPr>
        <w:numPr>
          <w:ilvl w:val="0"/>
          <w:numId w:val="102"/>
        </w:numPr>
        <w:jc w:val="both"/>
        <w:rPr>
          <w:b/>
          <w:color w:val="000000"/>
          <w:sz w:val="20"/>
        </w:rPr>
      </w:pPr>
      <w:r w:rsidRPr="00206030">
        <w:rPr>
          <w:color w:val="000000"/>
          <w:sz w:val="20"/>
        </w:rPr>
        <w:t xml:space="preserve">A written daily log of the wetting </w:t>
      </w:r>
      <w:r>
        <w:rPr>
          <w:color w:val="000000"/>
          <w:sz w:val="20"/>
        </w:rPr>
        <w:t>or</w:t>
      </w:r>
      <w:r w:rsidRPr="00206030">
        <w:rPr>
          <w:color w:val="000000"/>
          <w:sz w:val="20"/>
        </w:rPr>
        <w:t xml:space="preserve"> sweeping of all paved roads and parking lots shall be kept on file.</w:t>
      </w:r>
      <w:r w:rsidRPr="00206030">
        <w:rPr>
          <w:rFonts w:cs="Arial"/>
          <w:color w:val="000000"/>
          <w:sz w:val="20"/>
          <w:vertAlign w:val="superscript"/>
        </w:rPr>
        <w:t>2</w:t>
      </w:r>
      <w:r w:rsidRPr="00206030">
        <w:rPr>
          <w:color w:val="000000"/>
          <w:sz w:val="20"/>
        </w:rPr>
        <w:t xml:space="preserve"> </w:t>
      </w:r>
      <w:r>
        <w:rPr>
          <w:b/>
          <w:color w:val="000000"/>
          <w:sz w:val="20"/>
        </w:rPr>
        <w:t>(R 3</w:t>
      </w:r>
      <w:r w:rsidRPr="00206030">
        <w:rPr>
          <w:b/>
          <w:color w:val="000000"/>
          <w:sz w:val="20"/>
        </w:rPr>
        <w:t>36.1301</w:t>
      </w:r>
      <w:r w:rsidR="00C216FE">
        <w:rPr>
          <w:b/>
          <w:color w:val="000000"/>
          <w:sz w:val="20"/>
        </w:rPr>
        <w:t>(1)</w:t>
      </w:r>
      <w:r w:rsidRPr="00206030">
        <w:rPr>
          <w:b/>
          <w:color w:val="000000"/>
          <w:sz w:val="20"/>
        </w:rPr>
        <w:t>(c))</w:t>
      </w:r>
    </w:p>
    <w:p w14:paraId="2FAE5404" w14:textId="77777777" w:rsidR="00C9527C" w:rsidRPr="00206030" w:rsidRDefault="00C9527C" w:rsidP="00C9527C">
      <w:pPr>
        <w:ind w:left="360"/>
        <w:jc w:val="both"/>
        <w:rPr>
          <w:color w:val="000000"/>
          <w:sz w:val="20"/>
        </w:rPr>
      </w:pPr>
    </w:p>
    <w:p w14:paraId="2913C85B" w14:textId="734C923B" w:rsidR="00C9527C" w:rsidRDefault="00C9527C" w:rsidP="00AE69D1">
      <w:pPr>
        <w:numPr>
          <w:ilvl w:val="0"/>
          <w:numId w:val="102"/>
        </w:numPr>
        <w:jc w:val="both"/>
        <w:rPr>
          <w:b/>
          <w:color w:val="000000"/>
          <w:sz w:val="20"/>
        </w:rPr>
      </w:pPr>
      <w:r>
        <w:rPr>
          <w:color w:val="000000"/>
          <w:sz w:val="20"/>
        </w:rPr>
        <w:t>The p</w:t>
      </w:r>
      <w:r w:rsidRPr="00206030">
        <w:rPr>
          <w:color w:val="000000"/>
          <w:sz w:val="20"/>
        </w:rPr>
        <w:t xml:space="preserve">ermittee shall comply with the applicable inspection and monitoring procedures detailed in </w:t>
      </w:r>
      <w:r>
        <w:rPr>
          <w:color w:val="000000"/>
          <w:sz w:val="20"/>
        </w:rPr>
        <w:t xml:space="preserve">40 CFR </w:t>
      </w:r>
      <w:r w:rsidRPr="00206030">
        <w:rPr>
          <w:color w:val="000000"/>
          <w:sz w:val="20"/>
        </w:rPr>
        <w:t>63.695.</w:t>
      </w:r>
      <w:r w:rsidR="00CE3E57">
        <w:rPr>
          <w:color w:val="000000"/>
          <w:sz w:val="20"/>
          <w:vertAlign w:val="superscript"/>
        </w:rPr>
        <w:t>2</w:t>
      </w:r>
      <w:r>
        <w:rPr>
          <w:color w:val="000000"/>
          <w:sz w:val="20"/>
        </w:rPr>
        <w:t xml:space="preserve"> </w:t>
      </w:r>
      <w:r w:rsidRPr="00206030">
        <w:rPr>
          <w:color w:val="000000"/>
          <w:sz w:val="20"/>
        </w:rPr>
        <w:t xml:space="preserve"> </w:t>
      </w:r>
      <w:r w:rsidRPr="00206030">
        <w:rPr>
          <w:b/>
          <w:color w:val="000000"/>
          <w:sz w:val="20"/>
        </w:rPr>
        <w:t>(40</w:t>
      </w:r>
      <w:r>
        <w:rPr>
          <w:b/>
          <w:color w:val="000000"/>
          <w:sz w:val="20"/>
        </w:rPr>
        <w:t> CFR Part 6</w:t>
      </w:r>
      <w:r w:rsidRPr="00206030">
        <w:rPr>
          <w:b/>
          <w:color w:val="000000"/>
          <w:sz w:val="20"/>
        </w:rPr>
        <w:t>3</w:t>
      </w:r>
      <w:r>
        <w:rPr>
          <w:b/>
          <w:color w:val="000000"/>
          <w:sz w:val="20"/>
        </w:rPr>
        <w:t>,</w:t>
      </w:r>
      <w:r w:rsidRPr="00206030">
        <w:rPr>
          <w:b/>
          <w:color w:val="000000"/>
          <w:sz w:val="20"/>
        </w:rPr>
        <w:t xml:space="preserve"> Subparts A and DD</w:t>
      </w:r>
      <w:r w:rsidR="00755C3F">
        <w:rPr>
          <w:b/>
          <w:color w:val="000000"/>
          <w:sz w:val="20"/>
        </w:rPr>
        <w:t xml:space="preserve">, </w:t>
      </w:r>
      <w:r w:rsidR="00755C3F" w:rsidRPr="00755C3F">
        <w:rPr>
          <w:b/>
          <w:color w:val="000000"/>
          <w:sz w:val="20"/>
        </w:rPr>
        <w:t>40 CFR 63.695</w:t>
      </w:r>
      <w:r w:rsidRPr="00206030">
        <w:rPr>
          <w:b/>
          <w:color w:val="000000"/>
          <w:sz w:val="20"/>
        </w:rPr>
        <w:t>)</w:t>
      </w:r>
    </w:p>
    <w:p w14:paraId="5F009857" w14:textId="77777777" w:rsidR="00C9527C" w:rsidRPr="00206030" w:rsidRDefault="00C9527C" w:rsidP="00C9527C">
      <w:pPr>
        <w:ind w:left="360"/>
        <w:jc w:val="both"/>
        <w:rPr>
          <w:color w:val="000000"/>
          <w:sz w:val="20"/>
        </w:rPr>
      </w:pPr>
    </w:p>
    <w:p w14:paraId="76FA0520" w14:textId="028C491E" w:rsidR="00C9527C" w:rsidRDefault="00C9527C" w:rsidP="00AE69D1">
      <w:pPr>
        <w:numPr>
          <w:ilvl w:val="0"/>
          <w:numId w:val="102"/>
        </w:numPr>
        <w:jc w:val="both"/>
        <w:rPr>
          <w:b/>
          <w:color w:val="000000"/>
          <w:sz w:val="20"/>
        </w:rPr>
      </w:pPr>
      <w:r>
        <w:rPr>
          <w:color w:val="000000"/>
          <w:sz w:val="20"/>
        </w:rPr>
        <w:t>The p</w:t>
      </w:r>
      <w:r w:rsidRPr="00206030">
        <w:rPr>
          <w:color w:val="000000"/>
          <w:sz w:val="20"/>
        </w:rPr>
        <w:t xml:space="preserve">ermittee shall comply with the applicable </w:t>
      </w:r>
      <w:bookmarkStart w:id="132" w:name="_Hlk127342835"/>
      <w:r w:rsidRPr="00206030">
        <w:rPr>
          <w:color w:val="000000"/>
          <w:sz w:val="20"/>
        </w:rPr>
        <w:t xml:space="preserve">recordkeeping requirements of 40 </w:t>
      </w:r>
      <w:r>
        <w:rPr>
          <w:color w:val="000000"/>
          <w:sz w:val="20"/>
        </w:rPr>
        <w:t xml:space="preserve">CFR </w:t>
      </w:r>
      <w:r w:rsidR="00C216FE">
        <w:rPr>
          <w:color w:val="000000"/>
          <w:sz w:val="20"/>
        </w:rPr>
        <w:t xml:space="preserve">Part </w:t>
      </w:r>
      <w:r>
        <w:rPr>
          <w:color w:val="000000"/>
          <w:sz w:val="20"/>
        </w:rPr>
        <w:t>6</w:t>
      </w:r>
      <w:r w:rsidRPr="00206030">
        <w:rPr>
          <w:color w:val="000000"/>
          <w:sz w:val="20"/>
        </w:rPr>
        <w:t>3</w:t>
      </w:r>
      <w:r>
        <w:rPr>
          <w:color w:val="000000"/>
          <w:sz w:val="20"/>
        </w:rPr>
        <w:t>,</w:t>
      </w:r>
      <w:r w:rsidRPr="00206030">
        <w:rPr>
          <w:color w:val="000000"/>
          <w:sz w:val="20"/>
        </w:rPr>
        <w:t xml:space="preserve"> Subpart A that are referenced in Table 2 of </w:t>
      </w:r>
      <w:r w:rsidR="00CE3E57" w:rsidRPr="00206030">
        <w:rPr>
          <w:color w:val="000000"/>
          <w:sz w:val="20"/>
        </w:rPr>
        <w:t xml:space="preserve">40 </w:t>
      </w:r>
      <w:r w:rsidR="00CE3E57">
        <w:rPr>
          <w:color w:val="000000"/>
          <w:sz w:val="20"/>
        </w:rPr>
        <w:t>CFR Part 6</w:t>
      </w:r>
      <w:r w:rsidR="00CE3E57" w:rsidRPr="00206030">
        <w:rPr>
          <w:color w:val="000000"/>
          <w:sz w:val="20"/>
        </w:rPr>
        <w:t>3</w:t>
      </w:r>
      <w:r w:rsidR="00CE3E57">
        <w:rPr>
          <w:color w:val="000000"/>
          <w:sz w:val="20"/>
        </w:rPr>
        <w:t>,</w:t>
      </w:r>
      <w:r w:rsidR="00CE3E57" w:rsidRPr="00206030">
        <w:rPr>
          <w:color w:val="000000"/>
          <w:sz w:val="20"/>
        </w:rPr>
        <w:t xml:space="preserve"> </w:t>
      </w:r>
      <w:r w:rsidRPr="00206030">
        <w:rPr>
          <w:color w:val="000000"/>
          <w:sz w:val="20"/>
        </w:rPr>
        <w:t xml:space="preserve">Subpart DD as well as those detailed in </w:t>
      </w:r>
      <w:bookmarkStart w:id="133" w:name="_Hlk149919324"/>
      <w:r>
        <w:rPr>
          <w:color w:val="000000"/>
          <w:sz w:val="20"/>
        </w:rPr>
        <w:t xml:space="preserve">40 CFR </w:t>
      </w:r>
      <w:r w:rsidRPr="00206030">
        <w:rPr>
          <w:color w:val="000000"/>
          <w:sz w:val="20"/>
        </w:rPr>
        <w:t>63.696</w:t>
      </w:r>
      <w:bookmarkEnd w:id="132"/>
      <w:bookmarkEnd w:id="133"/>
      <w:r w:rsidRPr="00206030">
        <w:rPr>
          <w:color w:val="000000"/>
          <w:sz w:val="20"/>
        </w:rPr>
        <w:t>.</w:t>
      </w:r>
      <w:r w:rsidR="00CE3E57">
        <w:rPr>
          <w:color w:val="000000"/>
          <w:sz w:val="20"/>
          <w:vertAlign w:val="superscript"/>
        </w:rPr>
        <w:t>2</w:t>
      </w:r>
      <w:r w:rsidRPr="00206030">
        <w:rPr>
          <w:color w:val="000000"/>
          <w:sz w:val="20"/>
        </w:rPr>
        <w:t xml:space="preserve"> </w:t>
      </w:r>
      <w:r>
        <w:rPr>
          <w:color w:val="000000"/>
          <w:sz w:val="20"/>
        </w:rPr>
        <w:t xml:space="preserve"> </w:t>
      </w:r>
      <w:r w:rsidRPr="00206030">
        <w:rPr>
          <w:b/>
          <w:color w:val="000000"/>
          <w:sz w:val="20"/>
        </w:rPr>
        <w:t>(40</w:t>
      </w:r>
      <w:r w:rsidR="00D57DAF">
        <w:rPr>
          <w:b/>
          <w:color w:val="000000"/>
          <w:sz w:val="20"/>
        </w:rPr>
        <w:t> </w:t>
      </w:r>
      <w:r>
        <w:rPr>
          <w:b/>
          <w:color w:val="000000"/>
          <w:sz w:val="20"/>
        </w:rPr>
        <w:t>CFR Part 6</w:t>
      </w:r>
      <w:r w:rsidRPr="00206030">
        <w:rPr>
          <w:b/>
          <w:color w:val="000000"/>
          <w:sz w:val="20"/>
        </w:rPr>
        <w:t>3</w:t>
      </w:r>
      <w:r>
        <w:rPr>
          <w:b/>
          <w:color w:val="000000"/>
          <w:sz w:val="20"/>
        </w:rPr>
        <w:t>,</w:t>
      </w:r>
      <w:r w:rsidRPr="00206030">
        <w:rPr>
          <w:b/>
          <w:color w:val="000000"/>
          <w:sz w:val="20"/>
        </w:rPr>
        <w:t xml:space="preserve"> Subparts A and DD</w:t>
      </w:r>
      <w:r w:rsidR="00755C3F">
        <w:rPr>
          <w:b/>
          <w:color w:val="000000"/>
          <w:sz w:val="20"/>
        </w:rPr>
        <w:t xml:space="preserve">, </w:t>
      </w:r>
      <w:r w:rsidR="00755C3F" w:rsidRPr="00755C3F">
        <w:rPr>
          <w:b/>
          <w:color w:val="000000"/>
          <w:sz w:val="20"/>
        </w:rPr>
        <w:t>40 CFR 63.696</w:t>
      </w:r>
      <w:r w:rsidRPr="00206030">
        <w:rPr>
          <w:b/>
          <w:color w:val="000000"/>
          <w:sz w:val="20"/>
        </w:rPr>
        <w:t>)</w:t>
      </w:r>
    </w:p>
    <w:p w14:paraId="68730355" w14:textId="77777777" w:rsidR="00C9527C" w:rsidRPr="00206030" w:rsidRDefault="00C9527C" w:rsidP="00C9527C">
      <w:pPr>
        <w:ind w:left="360"/>
        <w:jc w:val="both"/>
        <w:rPr>
          <w:color w:val="000000"/>
          <w:sz w:val="20"/>
        </w:rPr>
      </w:pPr>
    </w:p>
    <w:p w14:paraId="70A3940F" w14:textId="74DEF7D0" w:rsidR="00C9527C" w:rsidRDefault="00C9527C" w:rsidP="00AE69D1">
      <w:pPr>
        <w:numPr>
          <w:ilvl w:val="0"/>
          <w:numId w:val="102"/>
        </w:numPr>
        <w:jc w:val="both"/>
        <w:rPr>
          <w:b/>
          <w:color w:val="000000"/>
          <w:sz w:val="20"/>
        </w:rPr>
      </w:pPr>
      <w:r>
        <w:rPr>
          <w:color w:val="000000"/>
          <w:sz w:val="20"/>
        </w:rPr>
        <w:t>The p</w:t>
      </w:r>
      <w:r w:rsidRPr="00206030">
        <w:rPr>
          <w:color w:val="000000"/>
          <w:sz w:val="20"/>
        </w:rPr>
        <w:t xml:space="preserve">ermittee shall comply with the applicable monitoring procedures detailed in </w:t>
      </w:r>
      <w:bookmarkStart w:id="134" w:name="_Hlk149919339"/>
      <w:r>
        <w:rPr>
          <w:color w:val="000000"/>
          <w:sz w:val="20"/>
        </w:rPr>
        <w:t xml:space="preserve">40 CFR </w:t>
      </w:r>
      <w:r w:rsidRPr="00206030">
        <w:rPr>
          <w:color w:val="000000"/>
          <w:sz w:val="20"/>
        </w:rPr>
        <w:t>61.354</w:t>
      </w:r>
      <w:bookmarkEnd w:id="134"/>
      <w:r w:rsidRPr="00206030">
        <w:rPr>
          <w:color w:val="000000"/>
          <w:sz w:val="20"/>
        </w:rPr>
        <w:t>.</w:t>
      </w:r>
      <w:r w:rsidR="00CE3E57">
        <w:rPr>
          <w:color w:val="000000"/>
          <w:sz w:val="20"/>
          <w:vertAlign w:val="superscript"/>
        </w:rPr>
        <w:t>2</w:t>
      </w:r>
      <w:r w:rsidRPr="00206030">
        <w:rPr>
          <w:color w:val="000000"/>
          <w:sz w:val="20"/>
        </w:rPr>
        <w:t xml:space="preserve"> </w:t>
      </w:r>
      <w:r>
        <w:rPr>
          <w:color w:val="000000"/>
          <w:sz w:val="20"/>
        </w:rPr>
        <w:t xml:space="preserve"> </w:t>
      </w:r>
      <w:r w:rsidRPr="00206030">
        <w:rPr>
          <w:b/>
          <w:color w:val="000000"/>
          <w:sz w:val="20"/>
        </w:rPr>
        <w:t xml:space="preserve">(40 </w:t>
      </w:r>
      <w:r>
        <w:rPr>
          <w:b/>
          <w:color w:val="000000"/>
          <w:sz w:val="20"/>
        </w:rPr>
        <w:t>CFR Part 6</w:t>
      </w:r>
      <w:r w:rsidRPr="00206030">
        <w:rPr>
          <w:b/>
          <w:color w:val="000000"/>
          <w:sz w:val="20"/>
        </w:rPr>
        <w:t>1</w:t>
      </w:r>
      <w:r>
        <w:rPr>
          <w:b/>
          <w:color w:val="000000"/>
          <w:sz w:val="20"/>
        </w:rPr>
        <w:t>,</w:t>
      </w:r>
      <w:r w:rsidRPr="00206030">
        <w:rPr>
          <w:b/>
          <w:color w:val="000000"/>
          <w:sz w:val="20"/>
        </w:rPr>
        <w:t xml:space="preserve"> Subparts A and FF</w:t>
      </w:r>
      <w:r w:rsidR="00755C3F">
        <w:rPr>
          <w:b/>
          <w:color w:val="000000"/>
          <w:sz w:val="20"/>
        </w:rPr>
        <w:t xml:space="preserve">, </w:t>
      </w:r>
      <w:r w:rsidR="00755C3F" w:rsidRPr="00755C3F">
        <w:rPr>
          <w:b/>
          <w:color w:val="000000"/>
          <w:sz w:val="20"/>
        </w:rPr>
        <w:t>40 CFR 61.354</w:t>
      </w:r>
      <w:r w:rsidRPr="00206030">
        <w:rPr>
          <w:b/>
          <w:color w:val="000000"/>
          <w:sz w:val="20"/>
        </w:rPr>
        <w:t>)</w:t>
      </w:r>
    </w:p>
    <w:p w14:paraId="5CFC1FEC" w14:textId="77777777" w:rsidR="00C9527C" w:rsidRPr="00206030" w:rsidRDefault="00C9527C" w:rsidP="00C9527C">
      <w:pPr>
        <w:ind w:left="360"/>
        <w:jc w:val="both"/>
        <w:rPr>
          <w:color w:val="000000"/>
          <w:sz w:val="20"/>
        </w:rPr>
      </w:pPr>
    </w:p>
    <w:p w14:paraId="4E73F1F8" w14:textId="5808A6CC" w:rsidR="00C9527C" w:rsidRPr="00206030" w:rsidRDefault="00C9527C" w:rsidP="00C9527C">
      <w:pPr>
        <w:ind w:left="360" w:hanging="360"/>
        <w:jc w:val="both"/>
        <w:rPr>
          <w:color w:val="000000"/>
          <w:sz w:val="20"/>
        </w:rPr>
      </w:pPr>
      <w:r w:rsidRPr="00206030">
        <w:rPr>
          <w:color w:val="000000"/>
          <w:sz w:val="20"/>
        </w:rPr>
        <w:t>7.</w:t>
      </w:r>
      <w:r w:rsidRPr="00206030">
        <w:rPr>
          <w:color w:val="000000"/>
          <w:sz w:val="20"/>
        </w:rPr>
        <w:tab/>
      </w:r>
      <w:r>
        <w:rPr>
          <w:color w:val="000000"/>
          <w:sz w:val="20"/>
        </w:rPr>
        <w:t>The p</w:t>
      </w:r>
      <w:r w:rsidRPr="00206030">
        <w:rPr>
          <w:color w:val="000000"/>
          <w:sz w:val="20"/>
        </w:rPr>
        <w:t xml:space="preserve">ermittee shall comply with the applicable </w:t>
      </w:r>
      <w:bookmarkStart w:id="135" w:name="_Hlk127342954"/>
      <w:r w:rsidRPr="00206030">
        <w:rPr>
          <w:color w:val="000000"/>
          <w:sz w:val="20"/>
        </w:rPr>
        <w:t xml:space="preserve">recordkeeping requirements of 40 </w:t>
      </w:r>
      <w:r>
        <w:rPr>
          <w:color w:val="000000"/>
          <w:sz w:val="20"/>
        </w:rPr>
        <w:t xml:space="preserve">CFR </w:t>
      </w:r>
      <w:r w:rsidR="00D57DAF">
        <w:rPr>
          <w:color w:val="000000"/>
          <w:sz w:val="20"/>
        </w:rPr>
        <w:t xml:space="preserve">Part </w:t>
      </w:r>
      <w:r>
        <w:rPr>
          <w:color w:val="000000"/>
          <w:sz w:val="20"/>
        </w:rPr>
        <w:t>6</w:t>
      </w:r>
      <w:r w:rsidRPr="00206030">
        <w:rPr>
          <w:color w:val="000000"/>
          <w:sz w:val="20"/>
        </w:rPr>
        <w:t>1</w:t>
      </w:r>
      <w:r>
        <w:rPr>
          <w:color w:val="000000"/>
          <w:sz w:val="20"/>
        </w:rPr>
        <w:t>,</w:t>
      </w:r>
      <w:r w:rsidRPr="00206030">
        <w:rPr>
          <w:color w:val="000000"/>
          <w:sz w:val="20"/>
        </w:rPr>
        <w:t xml:space="preserve"> Subpart A as well as those detailed in </w:t>
      </w:r>
      <w:bookmarkStart w:id="136" w:name="_Hlk149919371"/>
      <w:r>
        <w:rPr>
          <w:color w:val="000000"/>
          <w:sz w:val="20"/>
        </w:rPr>
        <w:t xml:space="preserve">40 CFR </w:t>
      </w:r>
      <w:r w:rsidRPr="00206030">
        <w:rPr>
          <w:color w:val="000000"/>
          <w:sz w:val="20"/>
        </w:rPr>
        <w:t>61.356</w:t>
      </w:r>
      <w:bookmarkEnd w:id="135"/>
      <w:bookmarkEnd w:id="136"/>
      <w:r w:rsidRPr="00206030">
        <w:rPr>
          <w:color w:val="000000"/>
          <w:sz w:val="20"/>
        </w:rPr>
        <w:t>.</w:t>
      </w:r>
      <w:r w:rsidR="00CE3E57">
        <w:rPr>
          <w:color w:val="000000"/>
          <w:sz w:val="20"/>
          <w:vertAlign w:val="superscript"/>
        </w:rPr>
        <w:t>2</w:t>
      </w:r>
      <w:r w:rsidRPr="00206030">
        <w:rPr>
          <w:color w:val="000000"/>
          <w:sz w:val="20"/>
        </w:rPr>
        <w:t xml:space="preserve"> </w:t>
      </w:r>
      <w:r w:rsidR="00D57DAF">
        <w:rPr>
          <w:color w:val="000000"/>
          <w:sz w:val="20"/>
        </w:rPr>
        <w:t xml:space="preserve"> </w:t>
      </w:r>
      <w:r w:rsidRPr="00206030">
        <w:rPr>
          <w:b/>
          <w:color w:val="000000"/>
          <w:sz w:val="20"/>
        </w:rPr>
        <w:t xml:space="preserve">(40 </w:t>
      </w:r>
      <w:r>
        <w:rPr>
          <w:b/>
          <w:color w:val="000000"/>
          <w:sz w:val="20"/>
        </w:rPr>
        <w:t>CFR Part 6</w:t>
      </w:r>
      <w:r w:rsidRPr="00206030">
        <w:rPr>
          <w:b/>
          <w:color w:val="000000"/>
          <w:sz w:val="20"/>
        </w:rPr>
        <w:t>1</w:t>
      </w:r>
      <w:r>
        <w:rPr>
          <w:b/>
          <w:color w:val="000000"/>
          <w:sz w:val="20"/>
        </w:rPr>
        <w:t>,</w:t>
      </w:r>
      <w:r w:rsidRPr="00206030">
        <w:rPr>
          <w:b/>
          <w:color w:val="000000"/>
          <w:sz w:val="20"/>
        </w:rPr>
        <w:t xml:space="preserve"> Subparts A and FF</w:t>
      </w:r>
      <w:r w:rsidR="00755C3F">
        <w:rPr>
          <w:b/>
          <w:color w:val="000000"/>
          <w:sz w:val="20"/>
        </w:rPr>
        <w:t xml:space="preserve">, </w:t>
      </w:r>
      <w:r w:rsidR="00755C3F" w:rsidRPr="00755C3F">
        <w:rPr>
          <w:b/>
          <w:color w:val="000000"/>
          <w:sz w:val="20"/>
        </w:rPr>
        <w:t>40 CFR 61.356</w:t>
      </w:r>
      <w:r w:rsidRPr="00206030">
        <w:rPr>
          <w:b/>
          <w:color w:val="000000"/>
          <w:sz w:val="20"/>
        </w:rPr>
        <w:t>)</w:t>
      </w:r>
    </w:p>
    <w:p w14:paraId="51168DEF" w14:textId="77777777" w:rsidR="00C9527C" w:rsidRPr="00206030" w:rsidRDefault="00C9527C" w:rsidP="00C9527C">
      <w:pPr>
        <w:jc w:val="both"/>
        <w:rPr>
          <w:color w:val="000000"/>
        </w:rPr>
      </w:pPr>
    </w:p>
    <w:p w14:paraId="43BD62BA" w14:textId="77777777" w:rsidR="00954064" w:rsidRDefault="00954064" w:rsidP="001A652A">
      <w:pPr>
        <w:jc w:val="both"/>
        <w:rPr>
          <w:b/>
          <w:u w:val="single"/>
        </w:rPr>
      </w:pPr>
      <w:r>
        <w:rPr>
          <w:b/>
        </w:rPr>
        <w:t xml:space="preserve">VII.  </w:t>
      </w:r>
      <w:r>
        <w:rPr>
          <w:b/>
          <w:u w:val="single"/>
        </w:rPr>
        <w:t>REPORTING</w:t>
      </w:r>
    </w:p>
    <w:p w14:paraId="53815C1A" w14:textId="77777777" w:rsidR="00954064" w:rsidRPr="008B5C27" w:rsidRDefault="00954064" w:rsidP="001A652A">
      <w:pPr>
        <w:jc w:val="both"/>
        <w:rPr>
          <w:sz w:val="20"/>
        </w:rPr>
      </w:pPr>
    </w:p>
    <w:p w14:paraId="24B725D1" w14:textId="77777777" w:rsidR="00954064" w:rsidRDefault="00954064"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1328AA2" w14:textId="77777777" w:rsidR="00954064" w:rsidRPr="00C0388E" w:rsidRDefault="00954064" w:rsidP="00F30023">
      <w:pPr>
        <w:ind w:left="360" w:hanging="360"/>
        <w:jc w:val="both"/>
        <w:rPr>
          <w:sz w:val="20"/>
        </w:rPr>
      </w:pPr>
    </w:p>
    <w:p w14:paraId="2AFD3C2C" w14:textId="77777777" w:rsidR="00954064" w:rsidRDefault="00954064"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FFA3D39" w14:textId="77777777" w:rsidR="00954064" w:rsidRPr="00C0388E" w:rsidRDefault="00954064" w:rsidP="00F30023">
      <w:pPr>
        <w:ind w:left="360" w:hanging="360"/>
        <w:jc w:val="both"/>
        <w:rPr>
          <w:sz w:val="20"/>
        </w:rPr>
      </w:pPr>
    </w:p>
    <w:p w14:paraId="4E0B9A5C" w14:textId="77777777" w:rsidR="00954064" w:rsidRPr="00C0388E" w:rsidRDefault="00954064"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E2D8F6B" w14:textId="77777777" w:rsidR="00954064" w:rsidRPr="0007707C" w:rsidRDefault="00954064" w:rsidP="000D28AE">
      <w:pPr>
        <w:ind w:right="72"/>
        <w:jc w:val="both"/>
        <w:rPr>
          <w:rFonts w:cs="Arial"/>
          <w:sz w:val="20"/>
        </w:rPr>
      </w:pPr>
    </w:p>
    <w:p w14:paraId="21DCAD59" w14:textId="1C3C07C8" w:rsidR="00C9527C" w:rsidRPr="00CE3E57" w:rsidRDefault="00C9527C" w:rsidP="00D57DAF">
      <w:pPr>
        <w:numPr>
          <w:ilvl w:val="0"/>
          <w:numId w:val="54"/>
        </w:numPr>
        <w:jc w:val="both"/>
        <w:rPr>
          <w:color w:val="000000"/>
          <w:sz w:val="20"/>
        </w:rPr>
      </w:pPr>
      <w:r w:rsidRPr="00CE3E57">
        <w:rPr>
          <w:color w:val="000000"/>
          <w:sz w:val="20"/>
        </w:rPr>
        <w:lastRenderedPageBreak/>
        <w:t xml:space="preserve">The permittee shall submit </w:t>
      </w:r>
      <w:bookmarkStart w:id="137" w:name="_Hlk127348344"/>
      <w:r w:rsidRPr="00CE3E57">
        <w:rPr>
          <w:color w:val="000000"/>
          <w:sz w:val="20"/>
        </w:rPr>
        <w:t xml:space="preserve">reports as required in </w:t>
      </w:r>
      <w:bookmarkStart w:id="138" w:name="_Hlk149919421"/>
      <w:r w:rsidRPr="00CE3E57">
        <w:rPr>
          <w:color w:val="000000"/>
          <w:sz w:val="20"/>
        </w:rPr>
        <w:t>40 CFR 61.357</w:t>
      </w:r>
      <w:bookmarkEnd w:id="138"/>
      <w:r w:rsidRPr="00CE3E57">
        <w:rPr>
          <w:color w:val="000000"/>
          <w:sz w:val="20"/>
        </w:rPr>
        <w:t xml:space="preserve"> </w:t>
      </w:r>
      <w:bookmarkEnd w:id="137"/>
      <w:r w:rsidRPr="00CE3E57">
        <w:rPr>
          <w:color w:val="000000"/>
          <w:sz w:val="20"/>
        </w:rPr>
        <w:t>and 40 CFR 63.697.</w:t>
      </w:r>
      <w:r w:rsidR="00CE3E57">
        <w:rPr>
          <w:color w:val="000000"/>
          <w:sz w:val="20"/>
          <w:vertAlign w:val="superscript"/>
        </w:rPr>
        <w:t>2</w:t>
      </w:r>
      <w:r w:rsidRPr="00CE3E57">
        <w:rPr>
          <w:color w:val="000000"/>
          <w:sz w:val="20"/>
        </w:rPr>
        <w:t xml:space="preserve"> </w:t>
      </w:r>
      <w:r w:rsidR="00D57DAF">
        <w:rPr>
          <w:color w:val="000000"/>
          <w:sz w:val="20"/>
        </w:rPr>
        <w:t xml:space="preserve"> </w:t>
      </w:r>
      <w:r w:rsidRPr="00CE3E57">
        <w:rPr>
          <w:b/>
          <w:color w:val="000000"/>
          <w:sz w:val="20"/>
        </w:rPr>
        <w:t xml:space="preserve">(40 CFR Part 61, Subparts A and FF, </w:t>
      </w:r>
      <w:r w:rsidR="00755C3F" w:rsidRPr="00755C3F">
        <w:rPr>
          <w:b/>
          <w:color w:val="000000"/>
          <w:sz w:val="20"/>
        </w:rPr>
        <w:t>40 CFR 61.357</w:t>
      </w:r>
      <w:r w:rsidR="00755C3F">
        <w:rPr>
          <w:b/>
          <w:color w:val="000000"/>
          <w:sz w:val="20"/>
        </w:rPr>
        <w:t xml:space="preserve">, </w:t>
      </w:r>
      <w:r w:rsidRPr="00CE3E57">
        <w:rPr>
          <w:b/>
          <w:color w:val="000000"/>
          <w:sz w:val="20"/>
        </w:rPr>
        <w:t>40 CFR Part 63, Subparts A and DD</w:t>
      </w:r>
      <w:r w:rsidR="00755C3F">
        <w:rPr>
          <w:b/>
          <w:color w:val="000000"/>
          <w:sz w:val="20"/>
        </w:rPr>
        <w:t xml:space="preserve">, </w:t>
      </w:r>
      <w:r w:rsidR="00755C3F" w:rsidRPr="00755C3F">
        <w:rPr>
          <w:b/>
          <w:color w:val="000000"/>
          <w:sz w:val="20"/>
        </w:rPr>
        <w:t>40 CFR 63.697</w:t>
      </w:r>
      <w:r w:rsidRPr="00CE3E57">
        <w:rPr>
          <w:b/>
          <w:color w:val="000000"/>
          <w:sz w:val="20"/>
        </w:rPr>
        <w:t>)</w:t>
      </w:r>
    </w:p>
    <w:p w14:paraId="02A60E19" w14:textId="753EA367" w:rsidR="00954064" w:rsidRDefault="00954064" w:rsidP="00D57DAF">
      <w:pPr>
        <w:ind w:right="72"/>
        <w:jc w:val="both"/>
        <w:rPr>
          <w:rFonts w:cs="Arial"/>
          <w:sz w:val="20"/>
        </w:rPr>
      </w:pPr>
    </w:p>
    <w:p w14:paraId="3777809E" w14:textId="7A50E311" w:rsidR="00954064" w:rsidRPr="00FE0AD0" w:rsidRDefault="00954064" w:rsidP="00D57DAF">
      <w:pPr>
        <w:jc w:val="both"/>
        <w:rPr>
          <w:rFonts w:cs="Arial"/>
          <w:b/>
          <w:sz w:val="20"/>
        </w:rPr>
      </w:pPr>
      <w:r w:rsidRPr="00FE0AD0">
        <w:rPr>
          <w:rFonts w:cs="Arial"/>
          <w:b/>
          <w:sz w:val="20"/>
        </w:rPr>
        <w:t>See Appendix 8</w:t>
      </w:r>
      <w:r w:rsidR="00C9527C">
        <w:rPr>
          <w:rFonts w:cs="Arial"/>
          <w:b/>
          <w:sz w:val="20"/>
        </w:rPr>
        <w:t>-1</w:t>
      </w:r>
    </w:p>
    <w:p w14:paraId="7E8DF554" w14:textId="77777777" w:rsidR="00954064" w:rsidRPr="00E111A8" w:rsidRDefault="00954064" w:rsidP="00D57DAF">
      <w:pPr>
        <w:jc w:val="both"/>
        <w:rPr>
          <w:rFonts w:cs="Arial"/>
          <w:sz w:val="20"/>
        </w:rPr>
      </w:pPr>
    </w:p>
    <w:p w14:paraId="270996BF" w14:textId="77777777" w:rsidR="00954064" w:rsidRDefault="00954064" w:rsidP="001A652A">
      <w:pPr>
        <w:jc w:val="both"/>
      </w:pPr>
      <w:r>
        <w:rPr>
          <w:b/>
        </w:rPr>
        <w:t xml:space="preserve">VIII.  </w:t>
      </w:r>
      <w:r>
        <w:rPr>
          <w:b/>
          <w:u w:val="single"/>
        </w:rPr>
        <w:t>STACK/VENT RESTRICTION(S)</w:t>
      </w:r>
    </w:p>
    <w:p w14:paraId="35E8E159" w14:textId="77777777" w:rsidR="00954064" w:rsidRDefault="00954064" w:rsidP="001A652A">
      <w:pPr>
        <w:jc w:val="both"/>
        <w:rPr>
          <w:sz w:val="20"/>
        </w:rPr>
      </w:pPr>
    </w:p>
    <w:p w14:paraId="21347DCD" w14:textId="73D0469D" w:rsidR="00954064" w:rsidRDefault="00C9527C" w:rsidP="001A652A">
      <w:pPr>
        <w:jc w:val="both"/>
        <w:rPr>
          <w:rFonts w:cs="Arial"/>
          <w:sz w:val="20"/>
        </w:rPr>
      </w:pPr>
      <w:r>
        <w:rPr>
          <w:rFonts w:cs="Arial"/>
          <w:sz w:val="20"/>
        </w:rPr>
        <w:t>NA</w:t>
      </w:r>
    </w:p>
    <w:p w14:paraId="044F1DD0" w14:textId="77777777" w:rsidR="00954064" w:rsidRPr="0007707C" w:rsidRDefault="00954064" w:rsidP="00421959">
      <w:pPr>
        <w:jc w:val="both"/>
        <w:rPr>
          <w:sz w:val="20"/>
        </w:rPr>
      </w:pPr>
    </w:p>
    <w:p w14:paraId="6A3759F3" w14:textId="77777777" w:rsidR="00954064" w:rsidRDefault="00954064" w:rsidP="001A652A">
      <w:pPr>
        <w:jc w:val="both"/>
      </w:pPr>
      <w:r>
        <w:rPr>
          <w:b/>
        </w:rPr>
        <w:t xml:space="preserve">IX.  </w:t>
      </w:r>
      <w:r>
        <w:rPr>
          <w:b/>
          <w:u w:val="single"/>
        </w:rPr>
        <w:t>OTHER REQUIREMENT(S)</w:t>
      </w:r>
    </w:p>
    <w:p w14:paraId="436DFBD3" w14:textId="77777777" w:rsidR="00C9527C" w:rsidRPr="00CE0B00" w:rsidRDefault="00C9527C" w:rsidP="007B3495">
      <w:pPr>
        <w:jc w:val="both"/>
        <w:rPr>
          <w:color w:val="000000"/>
          <w:sz w:val="20"/>
        </w:rPr>
      </w:pPr>
    </w:p>
    <w:p w14:paraId="7CDA3D47" w14:textId="68581B18" w:rsidR="00C9527C" w:rsidRDefault="00C9527C" w:rsidP="007B3495">
      <w:pPr>
        <w:ind w:left="360" w:hanging="360"/>
        <w:jc w:val="both"/>
        <w:rPr>
          <w:b/>
          <w:color w:val="000000"/>
          <w:sz w:val="20"/>
        </w:rPr>
      </w:pPr>
      <w:r w:rsidRPr="00206030">
        <w:rPr>
          <w:color w:val="000000"/>
          <w:sz w:val="20"/>
        </w:rPr>
        <w:t>1.</w:t>
      </w:r>
      <w:r w:rsidRPr="00206030">
        <w:rPr>
          <w:color w:val="000000"/>
          <w:sz w:val="20"/>
        </w:rPr>
        <w:tab/>
        <w:t>The permittee shall comply with all applicable requirements of the NESHAP (National Emission Standards for Hazardous Air Pollutants) for Off-Site Waste Recovery Operations in Subpart DD.</w:t>
      </w:r>
      <w:r w:rsidR="00CE3E57">
        <w:rPr>
          <w:color w:val="000000"/>
          <w:sz w:val="20"/>
          <w:vertAlign w:val="superscript"/>
        </w:rPr>
        <w:t>2</w:t>
      </w:r>
      <w:r w:rsidRPr="00206030">
        <w:rPr>
          <w:color w:val="000000"/>
          <w:sz w:val="20"/>
        </w:rPr>
        <w:t xml:space="preserve"> </w:t>
      </w:r>
      <w:r w:rsidR="0023686A">
        <w:rPr>
          <w:color w:val="000000"/>
          <w:sz w:val="20"/>
        </w:rPr>
        <w:t xml:space="preserve"> </w:t>
      </w:r>
      <w:r w:rsidRPr="00206030">
        <w:rPr>
          <w:b/>
          <w:color w:val="000000"/>
          <w:sz w:val="20"/>
        </w:rPr>
        <w:t xml:space="preserve">(40 </w:t>
      </w:r>
      <w:smartTag w:uri="urn:schemas-microsoft-com:office:smarttags" w:element="stockticker">
        <w:r w:rsidRPr="00206030">
          <w:rPr>
            <w:b/>
            <w:color w:val="000000"/>
            <w:sz w:val="20"/>
          </w:rPr>
          <w:t>CFR</w:t>
        </w:r>
      </w:smartTag>
      <w:r>
        <w:rPr>
          <w:b/>
          <w:color w:val="000000"/>
          <w:sz w:val="20"/>
        </w:rPr>
        <w:t xml:space="preserve"> Part 63</w:t>
      </w:r>
      <w:r w:rsidR="007B3495">
        <w:rPr>
          <w:b/>
          <w:color w:val="000000"/>
          <w:sz w:val="20"/>
        </w:rPr>
        <w:t>,</w:t>
      </w:r>
      <w:r>
        <w:rPr>
          <w:b/>
          <w:color w:val="000000"/>
          <w:sz w:val="20"/>
        </w:rPr>
        <w:t xml:space="preserve"> Subpart </w:t>
      </w:r>
      <w:r w:rsidRPr="00206030">
        <w:rPr>
          <w:b/>
          <w:color w:val="000000"/>
          <w:sz w:val="20"/>
        </w:rPr>
        <w:t>DD)</w:t>
      </w:r>
    </w:p>
    <w:p w14:paraId="37AB1CCC" w14:textId="77777777" w:rsidR="007B3495" w:rsidRPr="00206030" w:rsidRDefault="007B3495" w:rsidP="007B3495">
      <w:pPr>
        <w:ind w:left="360" w:hanging="360"/>
        <w:jc w:val="both"/>
        <w:rPr>
          <w:b/>
          <w:color w:val="000000"/>
          <w:sz w:val="20"/>
        </w:rPr>
      </w:pPr>
    </w:p>
    <w:p w14:paraId="1E80A2D5" w14:textId="0AF97D1E" w:rsidR="00C9527C" w:rsidRDefault="00C9527C" w:rsidP="00AE69D1">
      <w:pPr>
        <w:numPr>
          <w:ilvl w:val="0"/>
          <w:numId w:val="110"/>
        </w:numPr>
        <w:jc w:val="both"/>
        <w:rPr>
          <w:b/>
          <w:color w:val="000000"/>
          <w:sz w:val="20"/>
        </w:rPr>
      </w:pPr>
      <w:r w:rsidRPr="00206030">
        <w:rPr>
          <w:color w:val="000000"/>
          <w:sz w:val="20"/>
        </w:rPr>
        <w:t xml:space="preserve">The permittee shall comply with all applicable requirements of the </w:t>
      </w:r>
      <w:r w:rsidR="0012733E">
        <w:rPr>
          <w:color w:val="000000"/>
          <w:sz w:val="20"/>
        </w:rPr>
        <w:t>National Emission Standards</w:t>
      </w:r>
      <w:r w:rsidRPr="00206030">
        <w:rPr>
          <w:color w:val="000000"/>
          <w:sz w:val="20"/>
        </w:rPr>
        <w:t xml:space="preserve"> for Benzene Waste Operations.</w:t>
      </w:r>
      <w:r w:rsidR="00CE3E57">
        <w:rPr>
          <w:color w:val="000000"/>
          <w:sz w:val="20"/>
          <w:vertAlign w:val="superscript"/>
        </w:rPr>
        <w:t>2</w:t>
      </w:r>
      <w:r>
        <w:rPr>
          <w:color w:val="000000"/>
          <w:sz w:val="20"/>
        </w:rPr>
        <w:t xml:space="preserve"> </w:t>
      </w:r>
      <w:r w:rsidR="007B3495">
        <w:rPr>
          <w:color w:val="000000"/>
          <w:sz w:val="20"/>
        </w:rPr>
        <w:t xml:space="preserve"> </w:t>
      </w:r>
      <w:r w:rsidRPr="00206030">
        <w:rPr>
          <w:b/>
          <w:color w:val="000000"/>
          <w:sz w:val="20"/>
        </w:rPr>
        <w:t xml:space="preserve">(40 </w:t>
      </w:r>
      <w:smartTag w:uri="urn:schemas-microsoft-com:office:smarttags" w:element="stockticker">
        <w:r w:rsidRPr="00206030">
          <w:rPr>
            <w:b/>
            <w:color w:val="000000"/>
            <w:sz w:val="20"/>
          </w:rPr>
          <w:t>CFR</w:t>
        </w:r>
      </w:smartTag>
      <w:r w:rsidRPr="00206030">
        <w:rPr>
          <w:b/>
          <w:color w:val="000000"/>
          <w:sz w:val="20"/>
        </w:rPr>
        <w:t xml:space="preserve"> Part 61</w:t>
      </w:r>
      <w:r w:rsidR="007B3495">
        <w:rPr>
          <w:b/>
          <w:color w:val="000000"/>
          <w:sz w:val="20"/>
        </w:rPr>
        <w:t>,</w:t>
      </w:r>
      <w:r w:rsidRPr="00206030">
        <w:rPr>
          <w:b/>
          <w:color w:val="000000"/>
          <w:sz w:val="20"/>
        </w:rPr>
        <w:t xml:space="preserve"> Subpart</w:t>
      </w:r>
      <w:r>
        <w:rPr>
          <w:b/>
          <w:color w:val="000000"/>
          <w:sz w:val="20"/>
        </w:rPr>
        <w:t>s A and</w:t>
      </w:r>
      <w:r w:rsidRPr="00206030">
        <w:rPr>
          <w:b/>
          <w:color w:val="000000"/>
          <w:sz w:val="20"/>
        </w:rPr>
        <w:t xml:space="preserve"> FF)</w:t>
      </w:r>
    </w:p>
    <w:p w14:paraId="6780A0E7" w14:textId="77777777" w:rsidR="00C9527C" w:rsidRPr="00206030" w:rsidRDefault="00C9527C" w:rsidP="00C9527C">
      <w:pPr>
        <w:jc w:val="both"/>
        <w:rPr>
          <w:color w:val="000000"/>
          <w:sz w:val="20"/>
        </w:rPr>
      </w:pPr>
    </w:p>
    <w:p w14:paraId="3A8E1B7E" w14:textId="77777777" w:rsidR="00954064" w:rsidRPr="00FE0AD0" w:rsidRDefault="00954064" w:rsidP="001A652A">
      <w:pPr>
        <w:jc w:val="both"/>
        <w:rPr>
          <w:sz w:val="20"/>
        </w:rPr>
      </w:pPr>
    </w:p>
    <w:p w14:paraId="78C17BEC" w14:textId="77777777" w:rsidR="00954064" w:rsidRPr="00B90185" w:rsidRDefault="00954064" w:rsidP="001A652A">
      <w:pPr>
        <w:jc w:val="both"/>
        <w:rPr>
          <w:b/>
          <w:sz w:val="20"/>
        </w:rPr>
      </w:pPr>
      <w:r w:rsidRPr="00B90185">
        <w:rPr>
          <w:b/>
          <w:sz w:val="20"/>
          <w:u w:val="single"/>
        </w:rPr>
        <w:t>Footnotes</w:t>
      </w:r>
      <w:r w:rsidRPr="00B90185">
        <w:rPr>
          <w:b/>
          <w:sz w:val="20"/>
        </w:rPr>
        <w:t>:</w:t>
      </w:r>
    </w:p>
    <w:p w14:paraId="31BC140E" w14:textId="77777777" w:rsidR="00954064" w:rsidRDefault="00954064"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75A38BA" w14:textId="1D45BB38" w:rsidR="00F0697D" w:rsidRDefault="00954064" w:rsidP="0041605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62825FB" w14:textId="77777777" w:rsidR="00954064" w:rsidRPr="003A4A19" w:rsidRDefault="00F0697D" w:rsidP="00416054">
      <w:pPr>
        <w:jc w:val="both"/>
        <w:rPr>
          <w:rFonts w:cs="Arial"/>
          <w:sz w:val="20"/>
        </w:rPr>
      </w:pPr>
      <w:r>
        <w:rPr>
          <w:sz w:val="20"/>
        </w:rPr>
        <w:br w:type="page"/>
      </w:r>
    </w:p>
    <w:p w14:paraId="13783BDC" w14:textId="37DACEF8" w:rsidR="00F0697D" w:rsidRPr="00D57DAF" w:rsidRDefault="00F0697D" w:rsidP="00D57DAF">
      <w:pPr>
        <w:pStyle w:val="Heading2"/>
        <w:pBdr>
          <w:top w:val="single" w:sz="4" w:space="1" w:color="auto"/>
          <w:left w:val="single" w:sz="4" w:space="1" w:color="auto"/>
          <w:bottom w:val="single" w:sz="4" w:space="1" w:color="auto"/>
          <w:right w:val="single" w:sz="4" w:space="1" w:color="auto"/>
        </w:pBdr>
        <w:spacing w:before="0" w:after="0"/>
      </w:pPr>
      <w:bookmarkStart w:id="139" w:name="_Toc155689464"/>
      <w:bookmarkStart w:id="140" w:name="_Hlk10099832"/>
      <w:r w:rsidRPr="00D57DAF">
        <w:lastRenderedPageBreak/>
        <w:t>FG</w:t>
      </w:r>
      <w:r w:rsidR="009A7DD0" w:rsidRPr="00D57DAF">
        <w:t>MACTDD</w:t>
      </w:r>
      <w:bookmarkEnd w:id="139"/>
    </w:p>
    <w:p w14:paraId="069D1D8C" w14:textId="77777777" w:rsidR="00F0697D" w:rsidRPr="00D57DAF" w:rsidRDefault="00F0697D" w:rsidP="00D57DAF">
      <w:pPr>
        <w:pBdr>
          <w:top w:val="single" w:sz="4" w:space="1" w:color="auto"/>
          <w:left w:val="single" w:sz="4" w:space="1" w:color="auto"/>
          <w:bottom w:val="single" w:sz="4" w:space="1" w:color="auto"/>
          <w:right w:val="single" w:sz="4" w:space="1" w:color="auto"/>
        </w:pBdr>
        <w:jc w:val="center"/>
        <w:rPr>
          <w:b/>
          <w:sz w:val="28"/>
          <w:szCs w:val="28"/>
        </w:rPr>
      </w:pPr>
      <w:r w:rsidRPr="00D57DAF">
        <w:rPr>
          <w:b/>
          <w:sz w:val="28"/>
          <w:szCs w:val="28"/>
        </w:rPr>
        <w:t>FLEXIBLE GROUP CONDITIONS</w:t>
      </w:r>
    </w:p>
    <w:bookmarkEnd w:id="140"/>
    <w:p w14:paraId="4875981C" w14:textId="77777777" w:rsidR="00F0697D" w:rsidRPr="00D57DAF" w:rsidRDefault="00F0697D" w:rsidP="00F0697D">
      <w:pPr>
        <w:rPr>
          <w:sz w:val="20"/>
        </w:rPr>
      </w:pPr>
    </w:p>
    <w:p w14:paraId="423DBD5C" w14:textId="77777777" w:rsidR="00F0697D" w:rsidRPr="00D57DAF" w:rsidRDefault="00F0697D" w:rsidP="00F0697D">
      <w:pPr>
        <w:jc w:val="both"/>
        <w:rPr>
          <w:b/>
          <w:u w:val="single"/>
        </w:rPr>
      </w:pPr>
      <w:r w:rsidRPr="00D57DAF">
        <w:rPr>
          <w:b/>
          <w:u w:val="single"/>
        </w:rPr>
        <w:t>DESCRIPTION</w:t>
      </w:r>
    </w:p>
    <w:p w14:paraId="559643F1" w14:textId="77777777" w:rsidR="00F0697D" w:rsidRPr="00505EBC" w:rsidRDefault="00F0697D" w:rsidP="00F0697D">
      <w:pPr>
        <w:rPr>
          <w:sz w:val="20"/>
        </w:rPr>
      </w:pPr>
    </w:p>
    <w:p w14:paraId="00B9665F" w14:textId="1BBE2711" w:rsidR="00F0697D" w:rsidRPr="00505EBC" w:rsidRDefault="00F0697D" w:rsidP="00F0697D">
      <w:pPr>
        <w:spacing w:after="120"/>
        <w:jc w:val="both"/>
        <w:rPr>
          <w:sz w:val="20"/>
        </w:rPr>
      </w:pPr>
      <w:r w:rsidRPr="00505EBC">
        <w:rPr>
          <w:sz w:val="20"/>
        </w:rPr>
        <w:t xml:space="preserve">The provisions of </w:t>
      </w:r>
      <w:r w:rsidR="009A7DD0">
        <w:rPr>
          <w:sz w:val="20"/>
        </w:rPr>
        <w:t>40 CFR Part 63,</w:t>
      </w:r>
      <w:r w:rsidR="009A7DD0" w:rsidRPr="00505EBC">
        <w:rPr>
          <w:sz w:val="20"/>
        </w:rPr>
        <w:t xml:space="preserve"> </w:t>
      </w:r>
      <w:r w:rsidRPr="00505EBC">
        <w:rPr>
          <w:sz w:val="20"/>
        </w:rPr>
        <w:t>Subpart DD apply to a plant site for which both of the following are applicable:</w:t>
      </w:r>
    </w:p>
    <w:p w14:paraId="6398FA9D" w14:textId="02CB43D3" w:rsidR="00F0697D" w:rsidRPr="00505EBC" w:rsidRDefault="003226F3" w:rsidP="00144B8B">
      <w:pPr>
        <w:numPr>
          <w:ilvl w:val="0"/>
          <w:numId w:val="94"/>
        </w:numPr>
        <w:tabs>
          <w:tab w:val="clear" w:pos="1080"/>
          <w:tab w:val="num" w:pos="360"/>
        </w:tabs>
        <w:spacing w:after="120"/>
        <w:ind w:left="360"/>
        <w:jc w:val="both"/>
        <w:rPr>
          <w:sz w:val="20"/>
        </w:rPr>
      </w:pPr>
      <w:r>
        <w:rPr>
          <w:sz w:val="20"/>
        </w:rPr>
        <w:t>O</w:t>
      </w:r>
      <w:r w:rsidR="00F0697D" w:rsidRPr="00505EBC">
        <w:rPr>
          <w:sz w:val="20"/>
        </w:rPr>
        <w:t xml:space="preserve">ne or more operations receive off-site materials as specified in </w:t>
      </w:r>
      <w:r w:rsidR="00F0697D">
        <w:rPr>
          <w:sz w:val="20"/>
        </w:rPr>
        <w:t xml:space="preserve">40 </w:t>
      </w:r>
      <w:smartTag w:uri="urn:schemas-microsoft-com:office:smarttags" w:element="stockticker">
        <w:r w:rsidR="00F0697D" w:rsidRPr="00505EBC">
          <w:rPr>
            <w:sz w:val="20"/>
          </w:rPr>
          <w:t>CFR</w:t>
        </w:r>
      </w:smartTag>
      <w:r w:rsidR="00F0697D" w:rsidRPr="00505EBC">
        <w:rPr>
          <w:sz w:val="20"/>
        </w:rPr>
        <w:t xml:space="preserve"> 63.680(b) and the operation is one of the waste management operations or recovery operations as specified in 40 </w:t>
      </w:r>
      <w:smartTag w:uri="urn:schemas-microsoft-com:office:smarttags" w:element="stockticker">
        <w:r w:rsidR="00F0697D" w:rsidRPr="00505EBC">
          <w:rPr>
            <w:sz w:val="20"/>
          </w:rPr>
          <w:t>CFR</w:t>
        </w:r>
      </w:smartTag>
      <w:r w:rsidR="00F0697D" w:rsidRPr="00505EBC">
        <w:rPr>
          <w:sz w:val="20"/>
        </w:rPr>
        <w:t xml:space="preserve"> 63.680(a)(2)(i) through (vi).</w:t>
      </w:r>
    </w:p>
    <w:p w14:paraId="7ED34A66" w14:textId="77777777" w:rsidR="00F0697D" w:rsidRPr="00505EBC" w:rsidRDefault="00F0697D" w:rsidP="00144B8B">
      <w:pPr>
        <w:numPr>
          <w:ilvl w:val="0"/>
          <w:numId w:val="94"/>
        </w:numPr>
        <w:tabs>
          <w:tab w:val="clear" w:pos="1080"/>
          <w:tab w:val="num" w:pos="360"/>
        </w:tabs>
        <w:ind w:left="360"/>
        <w:jc w:val="both"/>
        <w:rPr>
          <w:sz w:val="20"/>
        </w:rPr>
      </w:pPr>
      <w:r w:rsidRPr="00505EBC">
        <w:rPr>
          <w:sz w:val="20"/>
        </w:rPr>
        <w:t>For each operation specified in 40 CFR 63.680(a)(2)(i) through (vi), the affected source is the entire group of off-site material management units (MMU) associated with the operation.  An off-site MMU is a tank, container, surface impoundment, oil-water separator, organic-water separator, or transfer system used to manage off-site material as defined in 40 CFR 63.680(c)(1).</w:t>
      </w:r>
    </w:p>
    <w:p w14:paraId="0ADA2FE8" w14:textId="77777777" w:rsidR="00F0697D" w:rsidRDefault="00F0697D" w:rsidP="00F0697D">
      <w:pPr>
        <w:jc w:val="both"/>
        <w:rPr>
          <w:sz w:val="20"/>
        </w:rPr>
      </w:pPr>
    </w:p>
    <w:p w14:paraId="51C6426D" w14:textId="79DABE01" w:rsidR="00881CD4" w:rsidRDefault="00881CD4" w:rsidP="00F0697D">
      <w:pPr>
        <w:jc w:val="both"/>
        <w:rPr>
          <w:sz w:val="20"/>
        </w:rPr>
      </w:pPr>
      <w:r w:rsidRPr="00881CD4">
        <w:rPr>
          <w:sz w:val="20"/>
        </w:rPr>
        <w:t xml:space="preserve">The provisions </w:t>
      </w:r>
      <w:r>
        <w:rPr>
          <w:sz w:val="20"/>
        </w:rPr>
        <w:t>in this flexible group</w:t>
      </w:r>
      <w:r w:rsidRPr="00881CD4">
        <w:rPr>
          <w:sz w:val="20"/>
        </w:rPr>
        <w:t xml:space="preserve"> apply to closed-vent systems and control devices used to control air emissions</w:t>
      </w:r>
      <w:r>
        <w:rPr>
          <w:sz w:val="20"/>
        </w:rPr>
        <w:t>.</w:t>
      </w:r>
    </w:p>
    <w:p w14:paraId="256D06E8" w14:textId="77777777" w:rsidR="00881CD4" w:rsidRPr="00505EBC" w:rsidRDefault="00881CD4" w:rsidP="00F0697D">
      <w:pPr>
        <w:jc w:val="both"/>
        <w:rPr>
          <w:sz w:val="20"/>
        </w:rPr>
      </w:pPr>
    </w:p>
    <w:p w14:paraId="595B84D3" w14:textId="4567740A" w:rsidR="00F0697D" w:rsidRPr="00A771C9" w:rsidRDefault="00F0697D" w:rsidP="00E03BE5">
      <w:pPr>
        <w:rPr>
          <w:sz w:val="20"/>
        </w:rPr>
      </w:pPr>
      <w:r>
        <w:rPr>
          <w:b/>
          <w:sz w:val="20"/>
        </w:rPr>
        <w:t xml:space="preserve">Emission Units:  </w:t>
      </w:r>
      <w:r w:rsidR="00A0474E">
        <w:rPr>
          <w:rFonts w:cs="Arial"/>
          <w:color w:val="000000"/>
          <w:sz w:val="20"/>
        </w:rPr>
        <w:t xml:space="preserve">EUSLUDGETANK12, </w:t>
      </w:r>
      <w:r w:rsidR="00A0474E" w:rsidRPr="00206030">
        <w:rPr>
          <w:rFonts w:cs="Arial"/>
          <w:color w:val="000000"/>
          <w:sz w:val="20"/>
        </w:rPr>
        <w:t>EUSTORAGETANK1</w:t>
      </w:r>
      <w:r w:rsidR="00A0474E">
        <w:rPr>
          <w:rFonts w:cs="Arial"/>
          <w:color w:val="000000"/>
          <w:sz w:val="20"/>
        </w:rPr>
        <w:t>, EUSLUDGETANK11,</w:t>
      </w:r>
      <w:r w:rsidR="00A0474E" w:rsidRPr="00206030">
        <w:rPr>
          <w:rFonts w:cs="Arial"/>
          <w:color w:val="000000"/>
          <w:sz w:val="20"/>
        </w:rPr>
        <w:t xml:space="preserve"> EUSTORAGETANK2</w:t>
      </w:r>
      <w:r w:rsidR="00A0474E">
        <w:rPr>
          <w:rFonts w:cs="Arial"/>
          <w:color w:val="000000"/>
          <w:sz w:val="20"/>
        </w:rPr>
        <w:t>,</w:t>
      </w:r>
      <w:r w:rsidR="00A0474E" w:rsidRPr="00206030">
        <w:rPr>
          <w:rFonts w:cs="Arial"/>
          <w:color w:val="000000"/>
          <w:sz w:val="20"/>
        </w:rPr>
        <w:t xml:space="preserve"> </w:t>
      </w:r>
      <w:bookmarkStart w:id="141" w:name="_Hlk124415139"/>
      <w:r w:rsidR="00A0474E" w:rsidRPr="00206030">
        <w:rPr>
          <w:rFonts w:cs="Arial"/>
          <w:color w:val="000000"/>
          <w:sz w:val="20"/>
        </w:rPr>
        <w:t>EULIQWASTETK16</w:t>
      </w:r>
      <w:r w:rsidR="00A0474E">
        <w:rPr>
          <w:rFonts w:cs="Arial"/>
          <w:color w:val="000000"/>
          <w:sz w:val="20"/>
        </w:rPr>
        <w:t>,</w:t>
      </w:r>
      <w:r w:rsidR="00A0474E" w:rsidRPr="00206030">
        <w:rPr>
          <w:rFonts w:cs="Arial"/>
          <w:color w:val="000000"/>
          <w:sz w:val="20"/>
        </w:rPr>
        <w:t xml:space="preserve"> EULIQWASTETK17</w:t>
      </w:r>
      <w:r w:rsidR="00A0474E">
        <w:rPr>
          <w:rFonts w:cs="Arial"/>
          <w:color w:val="000000"/>
          <w:sz w:val="20"/>
        </w:rPr>
        <w:t>,</w:t>
      </w:r>
      <w:r w:rsidR="00A0474E" w:rsidRPr="00206030">
        <w:rPr>
          <w:rFonts w:cs="Arial"/>
          <w:color w:val="000000"/>
          <w:sz w:val="20"/>
        </w:rPr>
        <w:t xml:space="preserve"> EULIQWASTETK18</w:t>
      </w:r>
      <w:r w:rsidR="00A0474E">
        <w:rPr>
          <w:rFonts w:cs="Arial"/>
          <w:color w:val="000000"/>
          <w:sz w:val="20"/>
        </w:rPr>
        <w:t>,</w:t>
      </w:r>
      <w:r w:rsidR="00A0474E" w:rsidRPr="00206030">
        <w:rPr>
          <w:rFonts w:cs="Arial"/>
          <w:color w:val="000000"/>
          <w:sz w:val="20"/>
        </w:rPr>
        <w:t xml:space="preserve"> EULIQWASTETK19</w:t>
      </w:r>
      <w:bookmarkEnd w:id="141"/>
      <w:r w:rsidR="00A0474E">
        <w:rPr>
          <w:rFonts w:cs="Arial"/>
          <w:color w:val="000000"/>
          <w:sz w:val="20"/>
        </w:rPr>
        <w:t>,</w:t>
      </w:r>
      <w:r w:rsidR="00A0474E" w:rsidRPr="00206030">
        <w:rPr>
          <w:rFonts w:cs="Arial"/>
          <w:color w:val="000000"/>
          <w:sz w:val="20"/>
        </w:rPr>
        <w:t xml:space="preserve"> </w:t>
      </w:r>
      <w:r w:rsidR="00501FD3" w:rsidRPr="00206030">
        <w:rPr>
          <w:rFonts w:cs="Arial"/>
          <w:color w:val="000000"/>
          <w:sz w:val="20"/>
        </w:rPr>
        <w:t>EULIQWASTETK</w:t>
      </w:r>
      <w:r w:rsidR="00501FD3">
        <w:rPr>
          <w:rFonts w:cs="Arial"/>
          <w:color w:val="000000"/>
          <w:sz w:val="20"/>
        </w:rPr>
        <w:t>21,</w:t>
      </w:r>
      <w:r w:rsidR="00501FD3" w:rsidRPr="00206030">
        <w:rPr>
          <w:rFonts w:cs="Arial"/>
          <w:color w:val="000000"/>
          <w:sz w:val="20"/>
        </w:rPr>
        <w:t xml:space="preserve"> EULIQWASTETK</w:t>
      </w:r>
      <w:r w:rsidR="00501FD3">
        <w:rPr>
          <w:rFonts w:cs="Arial"/>
          <w:color w:val="000000"/>
          <w:sz w:val="20"/>
        </w:rPr>
        <w:t>25,</w:t>
      </w:r>
      <w:r w:rsidR="00501FD3" w:rsidRPr="00206030">
        <w:rPr>
          <w:rFonts w:cs="Arial"/>
          <w:color w:val="000000"/>
          <w:sz w:val="20"/>
        </w:rPr>
        <w:t xml:space="preserve"> EULIQWASTETK</w:t>
      </w:r>
      <w:r w:rsidR="00501FD3">
        <w:rPr>
          <w:rFonts w:cs="Arial"/>
          <w:color w:val="000000"/>
          <w:sz w:val="20"/>
        </w:rPr>
        <w:t xml:space="preserve">27, </w:t>
      </w:r>
      <w:r w:rsidR="00A0474E" w:rsidRPr="00A771C9">
        <w:rPr>
          <w:rFonts w:cs="Arial"/>
          <w:sz w:val="20"/>
        </w:rPr>
        <w:t>EUDRUMSTORAGE, EUSILO1-3, EUSILO4-6</w:t>
      </w:r>
    </w:p>
    <w:p w14:paraId="499C8CFD" w14:textId="77777777" w:rsidR="00F0697D" w:rsidRPr="00505EBC" w:rsidRDefault="00F0697D" w:rsidP="00A0474E">
      <w:pPr>
        <w:jc w:val="both"/>
      </w:pPr>
    </w:p>
    <w:p w14:paraId="15D99DBB" w14:textId="77777777" w:rsidR="00F0697D" w:rsidRPr="00505EBC" w:rsidRDefault="00F0697D" w:rsidP="00F0697D">
      <w:pPr>
        <w:jc w:val="both"/>
        <w:rPr>
          <w:b/>
          <w:u w:val="single"/>
        </w:rPr>
      </w:pPr>
      <w:r w:rsidRPr="00505EBC">
        <w:rPr>
          <w:b/>
          <w:u w:val="single"/>
        </w:rPr>
        <w:t>POLLUTION CONTROL EQUIPMENT</w:t>
      </w:r>
    </w:p>
    <w:p w14:paraId="5884BDEA" w14:textId="77777777" w:rsidR="00F0697D" w:rsidRPr="006D5BC3" w:rsidRDefault="00F0697D" w:rsidP="00F0697D">
      <w:pPr>
        <w:jc w:val="both"/>
        <w:rPr>
          <w:sz w:val="20"/>
        </w:rPr>
      </w:pPr>
    </w:p>
    <w:p w14:paraId="77768F93" w14:textId="29D0CAC5" w:rsidR="00F0697D" w:rsidRPr="009A7DD0" w:rsidRDefault="007D2D2A" w:rsidP="00F0697D">
      <w:pPr>
        <w:jc w:val="both"/>
        <w:rPr>
          <w:bCs/>
          <w:sz w:val="20"/>
        </w:rPr>
      </w:pPr>
      <w:bookmarkStart w:id="142" w:name="_Hlk149919812"/>
      <w:r>
        <w:rPr>
          <w:bCs/>
          <w:sz w:val="20"/>
        </w:rPr>
        <w:t xml:space="preserve">East Bay </w:t>
      </w:r>
      <w:r w:rsidR="00936D72">
        <w:rPr>
          <w:bCs/>
          <w:sz w:val="20"/>
        </w:rPr>
        <w:t>(FGEAST)</w:t>
      </w:r>
      <w:bookmarkEnd w:id="142"/>
      <w:r w:rsidR="00936D72">
        <w:rPr>
          <w:bCs/>
          <w:sz w:val="20"/>
        </w:rPr>
        <w:t xml:space="preserve"> </w:t>
      </w:r>
      <w:r>
        <w:rPr>
          <w:bCs/>
          <w:sz w:val="20"/>
        </w:rPr>
        <w:t>- b</w:t>
      </w:r>
      <w:r w:rsidRPr="00501FD3">
        <w:rPr>
          <w:bCs/>
          <w:sz w:val="20"/>
        </w:rPr>
        <w:t>aghouse dust collector</w:t>
      </w:r>
      <w:r>
        <w:rPr>
          <w:bCs/>
          <w:sz w:val="20"/>
        </w:rPr>
        <w:t>,</w:t>
      </w:r>
      <w:r w:rsidRPr="00501FD3">
        <w:rPr>
          <w:bCs/>
          <w:sz w:val="20"/>
        </w:rPr>
        <w:t xml:space="preserve"> </w:t>
      </w:r>
      <w:r>
        <w:rPr>
          <w:bCs/>
          <w:sz w:val="20"/>
        </w:rPr>
        <w:t>v</w:t>
      </w:r>
      <w:r w:rsidR="00F0697D" w:rsidRPr="009A7DD0">
        <w:rPr>
          <w:bCs/>
          <w:sz w:val="20"/>
        </w:rPr>
        <w:t>apor incinerator</w:t>
      </w:r>
      <w:r w:rsidR="00501FD3" w:rsidRPr="00501FD3">
        <w:rPr>
          <w:bCs/>
          <w:sz w:val="20"/>
        </w:rPr>
        <w:t xml:space="preserve"> </w:t>
      </w:r>
      <w:r w:rsidR="00501FD3">
        <w:rPr>
          <w:bCs/>
          <w:sz w:val="20"/>
        </w:rPr>
        <w:t>(</w:t>
      </w:r>
      <w:r w:rsidR="00501FD3" w:rsidRPr="00501FD3">
        <w:rPr>
          <w:bCs/>
          <w:sz w:val="20"/>
        </w:rPr>
        <w:t>thermal oxidizer</w:t>
      </w:r>
      <w:r w:rsidR="00501FD3">
        <w:rPr>
          <w:bCs/>
          <w:sz w:val="20"/>
        </w:rPr>
        <w:t>),</w:t>
      </w:r>
      <w:r w:rsidR="00501FD3" w:rsidRPr="00501FD3">
        <w:rPr>
          <w:bCs/>
          <w:sz w:val="20"/>
        </w:rPr>
        <w:t xml:space="preserve"> and </w:t>
      </w:r>
      <w:r w:rsidR="00501FD3">
        <w:rPr>
          <w:bCs/>
          <w:sz w:val="20"/>
        </w:rPr>
        <w:t xml:space="preserve">a </w:t>
      </w:r>
      <w:r w:rsidR="00501FD3" w:rsidRPr="00501FD3">
        <w:rPr>
          <w:bCs/>
          <w:sz w:val="20"/>
        </w:rPr>
        <w:t>caustic wet scrubber</w:t>
      </w:r>
      <w:r>
        <w:rPr>
          <w:bCs/>
          <w:sz w:val="20"/>
        </w:rPr>
        <w:t xml:space="preserve"> in series</w:t>
      </w:r>
      <w:r w:rsidR="00501FD3" w:rsidRPr="00501FD3">
        <w:rPr>
          <w:bCs/>
          <w:sz w:val="20"/>
        </w:rPr>
        <w:t>.</w:t>
      </w:r>
    </w:p>
    <w:p w14:paraId="1A6EE4E1" w14:textId="7826DB1C" w:rsidR="00F0697D" w:rsidRDefault="007D2D2A" w:rsidP="00F0697D">
      <w:pPr>
        <w:jc w:val="both"/>
        <w:rPr>
          <w:bCs/>
          <w:sz w:val="20"/>
        </w:rPr>
      </w:pPr>
      <w:r>
        <w:rPr>
          <w:bCs/>
          <w:sz w:val="20"/>
        </w:rPr>
        <w:t xml:space="preserve">West Bay </w:t>
      </w:r>
      <w:r w:rsidR="00936D72">
        <w:rPr>
          <w:bCs/>
          <w:sz w:val="20"/>
        </w:rPr>
        <w:t xml:space="preserve">(FGWEST) </w:t>
      </w:r>
      <w:r>
        <w:rPr>
          <w:bCs/>
          <w:sz w:val="20"/>
        </w:rPr>
        <w:t>- b</w:t>
      </w:r>
      <w:r w:rsidRPr="00501FD3">
        <w:rPr>
          <w:bCs/>
          <w:sz w:val="20"/>
        </w:rPr>
        <w:t>aghouse dust collector</w:t>
      </w:r>
    </w:p>
    <w:p w14:paraId="2B669D8D" w14:textId="0B6ADC4C" w:rsidR="007D2D2A" w:rsidRDefault="00331276" w:rsidP="00F0697D">
      <w:pPr>
        <w:jc w:val="both"/>
        <w:rPr>
          <w:rFonts w:cs="Arial"/>
          <w:color w:val="000000"/>
          <w:sz w:val="20"/>
        </w:rPr>
      </w:pPr>
      <w:r>
        <w:rPr>
          <w:rFonts w:cs="Arial"/>
          <w:color w:val="000000"/>
          <w:sz w:val="20"/>
        </w:rPr>
        <w:t xml:space="preserve">Conservation vents on </w:t>
      </w:r>
      <w:r w:rsidRPr="00312F3A">
        <w:rPr>
          <w:rFonts w:cs="Arial"/>
          <w:color w:val="000000"/>
          <w:sz w:val="20"/>
        </w:rPr>
        <w:t xml:space="preserve">liquid waste holding </w:t>
      </w:r>
      <w:r w:rsidRPr="00206030">
        <w:rPr>
          <w:rFonts w:cs="Arial"/>
          <w:color w:val="000000"/>
          <w:sz w:val="20"/>
        </w:rPr>
        <w:t xml:space="preserve">tanks </w:t>
      </w:r>
      <w:r w:rsidR="006631F8">
        <w:rPr>
          <w:rFonts w:cs="Arial"/>
          <w:color w:val="000000"/>
          <w:sz w:val="20"/>
        </w:rPr>
        <w:t>(</w:t>
      </w:r>
      <w:r w:rsidR="006631F8" w:rsidRPr="006631F8">
        <w:rPr>
          <w:rFonts w:cs="Arial"/>
          <w:color w:val="000000"/>
          <w:sz w:val="20"/>
        </w:rPr>
        <w:t>EULIQWASTETK16, EULIQWASTETK17, EULIQWASTETK18, EULIQWASTETK19</w:t>
      </w:r>
      <w:r w:rsidR="006631F8">
        <w:rPr>
          <w:rFonts w:cs="Arial"/>
          <w:color w:val="000000"/>
          <w:sz w:val="20"/>
        </w:rPr>
        <w:t xml:space="preserve">) </w:t>
      </w:r>
      <w:r w:rsidRPr="00206030">
        <w:rPr>
          <w:rFonts w:cs="Arial"/>
          <w:color w:val="000000"/>
          <w:sz w:val="20"/>
        </w:rPr>
        <w:t xml:space="preserve">are controlled by two </w:t>
      </w:r>
      <w:r>
        <w:rPr>
          <w:rFonts w:cs="Arial"/>
          <w:color w:val="000000"/>
          <w:sz w:val="20"/>
        </w:rPr>
        <w:t>common</w:t>
      </w:r>
      <w:r w:rsidRPr="00206030">
        <w:rPr>
          <w:rFonts w:cs="Arial"/>
          <w:color w:val="000000"/>
          <w:sz w:val="20"/>
        </w:rPr>
        <w:t xml:space="preserve"> carbon adsorption canisters</w:t>
      </w:r>
      <w:r>
        <w:rPr>
          <w:rFonts w:cs="Arial"/>
          <w:color w:val="000000"/>
          <w:sz w:val="20"/>
        </w:rPr>
        <w:t>,</w:t>
      </w:r>
      <w:r w:rsidRPr="00206030">
        <w:rPr>
          <w:rFonts w:cs="Arial"/>
          <w:color w:val="000000"/>
          <w:sz w:val="20"/>
        </w:rPr>
        <w:t xml:space="preserve"> in series.</w:t>
      </w:r>
    </w:p>
    <w:p w14:paraId="51AB3FD1" w14:textId="77777777" w:rsidR="00331276" w:rsidRPr="006D5BC3" w:rsidRDefault="00331276" w:rsidP="00F0697D">
      <w:pPr>
        <w:jc w:val="both"/>
        <w:rPr>
          <w:sz w:val="20"/>
        </w:rPr>
      </w:pPr>
    </w:p>
    <w:p w14:paraId="458C0B82" w14:textId="7FF17539" w:rsidR="00595026" w:rsidRPr="00B62ADA" w:rsidRDefault="00F0697D" w:rsidP="00595026">
      <w:pPr>
        <w:jc w:val="both"/>
        <w:rPr>
          <w:b/>
          <w:bCs/>
          <w:color w:val="0000FF"/>
          <w:sz w:val="20"/>
        </w:rPr>
      </w:pPr>
      <w:r w:rsidRPr="005D3390">
        <w:rPr>
          <w:b/>
          <w:bCs/>
        </w:rPr>
        <w:t xml:space="preserve">I.  </w:t>
      </w:r>
      <w:r w:rsidRPr="005D3390">
        <w:rPr>
          <w:b/>
          <w:bCs/>
          <w:u w:val="single"/>
        </w:rPr>
        <w:t>EMISSION LIMIT(S)</w:t>
      </w:r>
      <w:r w:rsidRPr="005D3390">
        <w:t xml:space="preserve"> </w:t>
      </w:r>
    </w:p>
    <w:p w14:paraId="1ADFAB27" w14:textId="353493B5" w:rsidR="00F0697D" w:rsidRPr="006D5BC3" w:rsidRDefault="00F0697D" w:rsidP="00F0697D">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63"/>
        <w:gridCol w:w="1763"/>
        <w:gridCol w:w="1236"/>
        <w:gridCol w:w="2366"/>
        <w:gridCol w:w="1644"/>
        <w:gridCol w:w="1642"/>
      </w:tblGrid>
      <w:tr w:rsidR="00F0697D" w:rsidRPr="00505EBC" w14:paraId="4F0897FF" w14:textId="77777777" w:rsidTr="00172531">
        <w:trPr>
          <w:cantSplit/>
          <w:tblHeader/>
        </w:trPr>
        <w:tc>
          <w:tcPr>
            <w:tcW w:w="765" w:type="pct"/>
            <w:tcBorders>
              <w:top w:val="single" w:sz="4" w:space="0" w:color="auto"/>
              <w:left w:val="single" w:sz="4" w:space="0" w:color="auto"/>
              <w:bottom w:val="single" w:sz="4" w:space="0" w:color="auto"/>
              <w:right w:val="single" w:sz="4" w:space="0" w:color="auto"/>
            </w:tcBorders>
          </w:tcPr>
          <w:p w14:paraId="11B5C7B8" w14:textId="77777777" w:rsidR="00F0697D" w:rsidRPr="00505EBC" w:rsidRDefault="00F0697D" w:rsidP="00153292">
            <w:pPr>
              <w:ind w:left="270" w:hanging="270"/>
              <w:jc w:val="center"/>
              <w:rPr>
                <w:b/>
                <w:sz w:val="20"/>
              </w:rPr>
            </w:pPr>
            <w:r w:rsidRPr="00505EBC">
              <w:rPr>
                <w:b/>
                <w:sz w:val="20"/>
              </w:rPr>
              <w:t>Pollutant</w:t>
            </w:r>
          </w:p>
        </w:tc>
        <w:tc>
          <w:tcPr>
            <w:tcW w:w="863" w:type="pct"/>
            <w:tcBorders>
              <w:top w:val="single" w:sz="4" w:space="0" w:color="auto"/>
              <w:left w:val="single" w:sz="4" w:space="0" w:color="auto"/>
              <w:bottom w:val="single" w:sz="4" w:space="0" w:color="auto"/>
              <w:right w:val="single" w:sz="4" w:space="0" w:color="auto"/>
            </w:tcBorders>
          </w:tcPr>
          <w:p w14:paraId="05BB9B70" w14:textId="77777777" w:rsidR="00F0697D" w:rsidRPr="00505EBC" w:rsidRDefault="00F0697D" w:rsidP="00153292">
            <w:pPr>
              <w:jc w:val="center"/>
              <w:rPr>
                <w:b/>
                <w:sz w:val="20"/>
              </w:rPr>
            </w:pPr>
            <w:r w:rsidRPr="00505EBC">
              <w:rPr>
                <w:b/>
                <w:sz w:val="20"/>
              </w:rPr>
              <w:t>Limit</w:t>
            </w:r>
          </w:p>
        </w:tc>
        <w:tc>
          <w:tcPr>
            <w:tcW w:w="605" w:type="pct"/>
            <w:tcBorders>
              <w:top w:val="single" w:sz="4" w:space="0" w:color="auto"/>
              <w:left w:val="single" w:sz="4" w:space="0" w:color="auto"/>
              <w:bottom w:val="single" w:sz="4" w:space="0" w:color="auto"/>
              <w:right w:val="single" w:sz="4" w:space="0" w:color="auto"/>
            </w:tcBorders>
          </w:tcPr>
          <w:p w14:paraId="0946D701" w14:textId="77777777" w:rsidR="00F0697D" w:rsidRPr="00505EBC" w:rsidRDefault="00F0697D" w:rsidP="00153292">
            <w:pPr>
              <w:jc w:val="center"/>
              <w:rPr>
                <w:b/>
                <w:sz w:val="20"/>
              </w:rPr>
            </w:pPr>
            <w:r w:rsidRPr="00505EBC">
              <w:rPr>
                <w:b/>
                <w:sz w:val="20"/>
              </w:rPr>
              <w:t>Time Period/</w:t>
            </w:r>
            <w:r>
              <w:rPr>
                <w:b/>
                <w:sz w:val="20"/>
              </w:rPr>
              <w:t xml:space="preserve"> </w:t>
            </w:r>
            <w:r w:rsidRPr="00505EBC">
              <w:rPr>
                <w:b/>
                <w:sz w:val="20"/>
              </w:rPr>
              <w:t>Operating Scenario</w:t>
            </w:r>
          </w:p>
        </w:tc>
        <w:tc>
          <w:tcPr>
            <w:tcW w:w="1158" w:type="pct"/>
            <w:tcBorders>
              <w:top w:val="single" w:sz="4" w:space="0" w:color="auto"/>
              <w:left w:val="single" w:sz="4" w:space="0" w:color="auto"/>
              <w:bottom w:val="single" w:sz="4" w:space="0" w:color="auto"/>
              <w:right w:val="single" w:sz="4" w:space="0" w:color="auto"/>
            </w:tcBorders>
          </w:tcPr>
          <w:p w14:paraId="7DB3077E" w14:textId="77777777" w:rsidR="00F0697D" w:rsidRPr="00505EBC" w:rsidRDefault="00F0697D" w:rsidP="00153292">
            <w:pPr>
              <w:jc w:val="center"/>
              <w:rPr>
                <w:b/>
                <w:sz w:val="20"/>
              </w:rPr>
            </w:pPr>
            <w:r w:rsidRPr="00505EBC">
              <w:rPr>
                <w:b/>
                <w:sz w:val="20"/>
              </w:rPr>
              <w:t>Equipment</w:t>
            </w:r>
          </w:p>
        </w:tc>
        <w:tc>
          <w:tcPr>
            <w:tcW w:w="805" w:type="pct"/>
            <w:tcBorders>
              <w:top w:val="single" w:sz="4" w:space="0" w:color="auto"/>
              <w:left w:val="single" w:sz="4" w:space="0" w:color="auto"/>
              <w:bottom w:val="single" w:sz="4" w:space="0" w:color="auto"/>
              <w:right w:val="single" w:sz="4" w:space="0" w:color="auto"/>
            </w:tcBorders>
          </w:tcPr>
          <w:p w14:paraId="58336D93" w14:textId="77777777" w:rsidR="00F0697D" w:rsidRPr="00505EBC" w:rsidRDefault="00F0697D" w:rsidP="00153292">
            <w:pPr>
              <w:jc w:val="center"/>
              <w:rPr>
                <w:b/>
                <w:sz w:val="20"/>
              </w:rPr>
            </w:pPr>
            <w:r w:rsidRPr="00505EBC">
              <w:rPr>
                <w:b/>
                <w:sz w:val="20"/>
              </w:rPr>
              <w:t>Monitoring/</w:t>
            </w:r>
          </w:p>
          <w:p w14:paraId="47FF8388" w14:textId="77777777" w:rsidR="00F0697D" w:rsidRPr="00505EBC" w:rsidRDefault="00F0697D" w:rsidP="00153292">
            <w:pPr>
              <w:jc w:val="center"/>
              <w:rPr>
                <w:b/>
                <w:sz w:val="20"/>
              </w:rPr>
            </w:pPr>
            <w:r w:rsidRPr="00505EBC">
              <w:rPr>
                <w:b/>
                <w:sz w:val="20"/>
              </w:rPr>
              <w:t>Testing Method</w:t>
            </w:r>
          </w:p>
        </w:tc>
        <w:tc>
          <w:tcPr>
            <w:tcW w:w="805" w:type="pct"/>
            <w:tcBorders>
              <w:top w:val="single" w:sz="4" w:space="0" w:color="auto"/>
              <w:left w:val="single" w:sz="4" w:space="0" w:color="auto"/>
              <w:bottom w:val="single" w:sz="4" w:space="0" w:color="auto"/>
              <w:right w:val="single" w:sz="4" w:space="0" w:color="auto"/>
            </w:tcBorders>
          </w:tcPr>
          <w:p w14:paraId="3065DE29" w14:textId="77777777" w:rsidR="00F0697D" w:rsidRPr="00505EBC" w:rsidRDefault="00F0697D" w:rsidP="00153292">
            <w:pPr>
              <w:jc w:val="center"/>
              <w:rPr>
                <w:b/>
                <w:sz w:val="20"/>
              </w:rPr>
            </w:pPr>
            <w:r w:rsidRPr="00505EBC">
              <w:rPr>
                <w:b/>
                <w:sz w:val="20"/>
              </w:rPr>
              <w:t>Underlying Applicable Requirements</w:t>
            </w:r>
          </w:p>
        </w:tc>
      </w:tr>
      <w:tr w:rsidR="00F0697D" w:rsidRPr="002D3A34" w14:paraId="49247087" w14:textId="77777777" w:rsidTr="00172531">
        <w:trPr>
          <w:cantSplit/>
        </w:trPr>
        <w:tc>
          <w:tcPr>
            <w:tcW w:w="765" w:type="pct"/>
            <w:tcBorders>
              <w:top w:val="single" w:sz="4" w:space="0" w:color="auto"/>
              <w:left w:val="single" w:sz="4" w:space="0" w:color="auto"/>
              <w:bottom w:val="single" w:sz="4" w:space="0" w:color="auto"/>
              <w:right w:val="single" w:sz="4" w:space="0" w:color="auto"/>
            </w:tcBorders>
          </w:tcPr>
          <w:p w14:paraId="17BBE7F5" w14:textId="77777777" w:rsidR="00F0697D" w:rsidRPr="004A0C02" w:rsidRDefault="00F0697D" w:rsidP="004A0C02">
            <w:pPr>
              <w:numPr>
                <w:ilvl w:val="0"/>
                <w:numId w:val="95"/>
              </w:numPr>
              <w:tabs>
                <w:tab w:val="clear" w:pos="360"/>
              </w:tabs>
              <w:ind w:left="270" w:hanging="270"/>
              <w:rPr>
                <w:sz w:val="20"/>
              </w:rPr>
            </w:pPr>
            <w:r w:rsidRPr="004A0C02">
              <w:rPr>
                <w:sz w:val="20"/>
              </w:rPr>
              <w:t>Total organic carbon (TOC), less methane and ethane</w:t>
            </w:r>
          </w:p>
        </w:tc>
        <w:tc>
          <w:tcPr>
            <w:tcW w:w="863" w:type="pct"/>
            <w:tcBorders>
              <w:top w:val="single" w:sz="4" w:space="0" w:color="auto"/>
              <w:left w:val="single" w:sz="4" w:space="0" w:color="auto"/>
              <w:bottom w:val="single" w:sz="4" w:space="0" w:color="auto"/>
              <w:right w:val="single" w:sz="4" w:space="0" w:color="auto"/>
            </w:tcBorders>
          </w:tcPr>
          <w:p w14:paraId="3CB74B23" w14:textId="77777777" w:rsidR="00F0697D" w:rsidRPr="004A0C02" w:rsidRDefault="00F0697D" w:rsidP="00153292">
            <w:pPr>
              <w:jc w:val="center"/>
              <w:rPr>
                <w:sz w:val="20"/>
                <w:vertAlign w:val="subscript"/>
              </w:rPr>
            </w:pPr>
            <w:r w:rsidRPr="004A0C02">
              <w:rPr>
                <w:sz w:val="20"/>
              </w:rPr>
              <w:t xml:space="preserve">Less than </w:t>
            </w:r>
            <w:r w:rsidR="00881CD4" w:rsidRPr="004A0C02">
              <w:rPr>
                <w:sz w:val="20"/>
              </w:rPr>
              <w:t xml:space="preserve">or equal to </w:t>
            </w:r>
            <w:r w:rsidRPr="004A0C02">
              <w:rPr>
                <w:sz w:val="20"/>
              </w:rPr>
              <w:t>20 ppmv</w:t>
            </w:r>
            <w:r w:rsidR="00881CD4" w:rsidRPr="004A0C02">
              <w:rPr>
                <w:sz w:val="20"/>
              </w:rPr>
              <w:t xml:space="preserve"> on a dry basis corrected to 3% O</w:t>
            </w:r>
            <w:r w:rsidR="00881CD4" w:rsidRPr="004A0C02">
              <w:rPr>
                <w:sz w:val="20"/>
                <w:vertAlign w:val="subscript"/>
              </w:rPr>
              <w:t>2</w:t>
            </w:r>
          </w:p>
          <w:p w14:paraId="318CFE4A" w14:textId="7AFECF75" w:rsidR="00881CD4" w:rsidRPr="004A0C02" w:rsidRDefault="00881CD4" w:rsidP="00881CD4">
            <w:pPr>
              <w:jc w:val="center"/>
              <w:rPr>
                <w:sz w:val="20"/>
              </w:rPr>
            </w:pPr>
            <w:r w:rsidRPr="004A0C02">
              <w:rPr>
                <w:sz w:val="20"/>
              </w:rPr>
              <w:t>- OR -</w:t>
            </w:r>
          </w:p>
          <w:p w14:paraId="1EBE5F13" w14:textId="4A164AA9" w:rsidR="00881CD4" w:rsidRPr="004A0C02" w:rsidRDefault="00881CD4" w:rsidP="00881CD4">
            <w:pPr>
              <w:jc w:val="center"/>
              <w:rPr>
                <w:sz w:val="20"/>
              </w:rPr>
            </w:pPr>
            <w:r w:rsidRPr="004A0C02">
              <w:rPr>
                <w:sz w:val="20"/>
              </w:rPr>
              <w:t>95</w:t>
            </w:r>
            <w:r w:rsidR="004A0C02" w:rsidRPr="004A0C02">
              <w:rPr>
                <w:sz w:val="20"/>
              </w:rPr>
              <w:t>%</w:t>
            </w:r>
            <w:r w:rsidRPr="004A0C02">
              <w:rPr>
                <w:sz w:val="20"/>
              </w:rPr>
              <w:t xml:space="preserve"> or more</w:t>
            </w:r>
            <w:r w:rsidR="004A0C02" w:rsidRPr="004A0C02">
              <w:rPr>
                <w:sz w:val="20"/>
              </w:rPr>
              <w:t xml:space="preserve"> reduction of TOC</w:t>
            </w:r>
            <w:r w:rsidRPr="004A0C02">
              <w:rPr>
                <w:sz w:val="20"/>
              </w:rPr>
              <w:t xml:space="preserve"> on a weight-basis</w:t>
            </w:r>
          </w:p>
        </w:tc>
        <w:tc>
          <w:tcPr>
            <w:tcW w:w="605" w:type="pct"/>
            <w:tcBorders>
              <w:top w:val="single" w:sz="4" w:space="0" w:color="auto"/>
              <w:left w:val="single" w:sz="4" w:space="0" w:color="auto"/>
              <w:bottom w:val="single" w:sz="4" w:space="0" w:color="auto"/>
              <w:right w:val="single" w:sz="4" w:space="0" w:color="auto"/>
            </w:tcBorders>
          </w:tcPr>
          <w:p w14:paraId="085210CE" w14:textId="436AFA2E" w:rsidR="00F0697D" w:rsidRPr="004A0C02" w:rsidRDefault="004A0C02" w:rsidP="00153292">
            <w:pPr>
              <w:jc w:val="center"/>
              <w:rPr>
                <w:sz w:val="20"/>
              </w:rPr>
            </w:pPr>
            <w:r w:rsidRPr="004A0C02">
              <w:rPr>
                <w:sz w:val="20"/>
              </w:rPr>
              <w:t>Hourly</w:t>
            </w:r>
          </w:p>
        </w:tc>
        <w:tc>
          <w:tcPr>
            <w:tcW w:w="1158" w:type="pct"/>
            <w:tcBorders>
              <w:top w:val="single" w:sz="4" w:space="0" w:color="auto"/>
              <w:left w:val="single" w:sz="4" w:space="0" w:color="auto"/>
              <w:bottom w:val="single" w:sz="4" w:space="0" w:color="auto"/>
              <w:right w:val="single" w:sz="4" w:space="0" w:color="auto"/>
            </w:tcBorders>
          </w:tcPr>
          <w:p w14:paraId="4F5B6B74" w14:textId="3B5777FE" w:rsidR="00F0697D" w:rsidRPr="004A0C02" w:rsidRDefault="004A0C02" w:rsidP="00153292">
            <w:pPr>
              <w:jc w:val="center"/>
              <w:rPr>
                <w:sz w:val="20"/>
              </w:rPr>
            </w:pPr>
            <w:r>
              <w:rPr>
                <w:rFonts w:cs="Arial"/>
                <w:color w:val="000000"/>
                <w:sz w:val="20"/>
              </w:rPr>
              <w:t xml:space="preserve">EUSLUDGETANK12, </w:t>
            </w:r>
            <w:r w:rsidRPr="00206030">
              <w:rPr>
                <w:rFonts w:cs="Arial"/>
                <w:color w:val="000000"/>
                <w:sz w:val="20"/>
              </w:rPr>
              <w:t>EUSTORAGETANK1</w:t>
            </w:r>
            <w:r>
              <w:rPr>
                <w:rFonts w:cs="Arial"/>
                <w:color w:val="000000"/>
                <w:sz w:val="20"/>
              </w:rPr>
              <w:t xml:space="preserve"> </w:t>
            </w:r>
            <w:r w:rsidR="00F0697D" w:rsidRPr="004A0C02">
              <w:rPr>
                <w:sz w:val="20"/>
              </w:rPr>
              <w:t>venting to a common control device</w:t>
            </w:r>
            <w:r>
              <w:rPr>
                <w:sz w:val="20"/>
              </w:rPr>
              <w:t xml:space="preserve"> including </w:t>
            </w:r>
            <w:r w:rsidR="00F0697D" w:rsidRPr="004A0C02">
              <w:rPr>
                <w:sz w:val="20"/>
              </w:rPr>
              <w:t>a vapor incinerator</w:t>
            </w:r>
            <w:r>
              <w:rPr>
                <w:sz w:val="20"/>
              </w:rPr>
              <w:t xml:space="preserve"> (thermal oxidizer)</w:t>
            </w:r>
          </w:p>
        </w:tc>
        <w:tc>
          <w:tcPr>
            <w:tcW w:w="805" w:type="pct"/>
            <w:tcBorders>
              <w:top w:val="single" w:sz="4" w:space="0" w:color="auto"/>
              <w:left w:val="single" w:sz="4" w:space="0" w:color="auto"/>
              <w:bottom w:val="single" w:sz="4" w:space="0" w:color="auto"/>
              <w:right w:val="single" w:sz="4" w:space="0" w:color="auto"/>
            </w:tcBorders>
          </w:tcPr>
          <w:p w14:paraId="1368445A" w14:textId="46BF7A77" w:rsidR="00F0697D" w:rsidRPr="004A0C02" w:rsidRDefault="00F0697D" w:rsidP="00630C87">
            <w:pPr>
              <w:jc w:val="center"/>
              <w:rPr>
                <w:sz w:val="20"/>
              </w:rPr>
            </w:pPr>
            <w:r w:rsidRPr="004A0C02">
              <w:rPr>
                <w:sz w:val="20"/>
              </w:rPr>
              <w:t>SC V</w:t>
            </w:r>
            <w:r w:rsidR="004D13C3">
              <w:rPr>
                <w:sz w:val="20"/>
              </w:rPr>
              <w:t>.</w:t>
            </w:r>
            <w:r w:rsidR="00630C87">
              <w:rPr>
                <w:sz w:val="20"/>
              </w:rPr>
              <w:t>3</w:t>
            </w:r>
          </w:p>
        </w:tc>
        <w:tc>
          <w:tcPr>
            <w:tcW w:w="805" w:type="pct"/>
            <w:tcBorders>
              <w:top w:val="single" w:sz="4" w:space="0" w:color="auto"/>
              <w:left w:val="single" w:sz="4" w:space="0" w:color="auto"/>
              <w:bottom w:val="single" w:sz="4" w:space="0" w:color="auto"/>
              <w:right w:val="single" w:sz="4" w:space="0" w:color="auto"/>
            </w:tcBorders>
          </w:tcPr>
          <w:p w14:paraId="2212DFE7" w14:textId="10CD769A" w:rsidR="00F0697D" w:rsidRPr="004A0C02" w:rsidRDefault="00F0697D" w:rsidP="00153292">
            <w:pPr>
              <w:jc w:val="center"/>
              <w:rPr>
                <w:b/>
                <w:sz w:val="20"/>
              </w:rPr>
            </w:pPr>
            <w:r w:rsidRPr="004A0C02">
              <w:rPr>
                <w:b/>
                <w:sz w:val="20"/>
              </w:rPr>
              <w:t>40 CFR 63.693(f)(1)(i)</w:t>
            </w:r>
          </w:p>
        </w:tc>
      </w:tr>
    </w:tbl>
    <w:p w14:paraId="1C7E35FD" w14:textId="6376F70D" w:rsidR="004712C6" w:rsidRDefault="004712C6" w:rsidP="00F0697D">
      <w:pPr>
        <w:jc w:val="both"/>
        <w:rPr>
          <w:sz w:val="20"/>
        </w:rPr>
      </w:pPr>
    </w:p>
    <w:p w14:paraId="65F0ABE6" w14:textId="77777777" w:rsidR="004712C6" w:rsidRDefault="004712C6">
      <w:pPr>
        <w:rPr>
          <w:sz w:val="20"/>
        </w:rPr>
      </w:pPr>
      <w:r>
        <w:rPr>
          <w:sz w:val="20"/>
        </w:rPr>
        <w:br w:type="page"/>
      </w:r>
    </w:p>
    <w:p w14:paraId="2E8C9D30" w14:textId="77777777" w:rsidR="00F0697D" w:rsidRPr="00505EBC" w:rsidRDefault="00F0697D" w:rsidP="00F0697D">
      <w:pPr>
        <w:jc w:val="both"/>
        <w:rPr>
          <w:sz w:val="20"/>
        </w:rPr>
      </w:pPr>
    </w:p>
    <w:p w14:paraId="30E9E5E1" w14:textId="19FE4912" w:rsidR="00F0697D" w:rsidRPr="00B62ADA" w:rsidRDefault="00F0697D" w:rsidP="00F0697D">
      <w:pPr>
        <w:jc w:val="both"/>
        <w:rPr>
          <w:b/>
          <w:bCs/>
          <w:color w:val="0000FF"/>
          <w:sz w:val="20"/>
        </w:rPr>
      </w:pPr>
      <w:r w:rsidRPr="00AB0B20">
        <w:rPr>
          <w:b/>
        </w:rPr>
        <w:t xml:space="preserve">II.  </w:t>
      </w:r>
      <w:r w:rsidRPr="00AB0B20">
        <w:rPr>
          <w:b/>
          <w:u w:val="single"/>
        </w:rPr>
        <w:t>MATERIAL LIMIT(S)</w:t>
      </w:r>
      <w:r w:rsidRPr="00505EBC">
        <w:t xml:space="preserve"> </w:t>
      </w:r>
    </w:p>
    <w:p w14:paraId="1824C0B5" w14:textId="77777777" w:rsidR="00F0697D" w:rsidRPr="00AB0B20" w:rsidRDefault="00F0697D" w:rsidP="00F0697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4"/>
        <w:gridCol w:w="1814"/>
        <w:gridCol w:w="1348"/>
        <w:gridCol w:w="2339"/>
        <w:gridCol w:w="1777"/>
        <w:gridCol w:w="1422"/>
      </w:tblGrid>
      <w:tr w:rsidR="00F0697D" w:rsidRPr="00505EBC" w14:paraId="4000DC51" w14:textId="77777777" w:rsidTr="00C75628">
        <w:trPr>
          <w:cantSplit/>
          <w:tblHeader/>
        </w:trPr>
        <w:tc>
          <w:tcPr>
            <w:tcW w:w="741" w:type="pct"/>
            <w:tcBorders>
              <w:top w:val="single" w:sz="4" w:space="0" w:color="auto"/>
              <w:left w:val="single" w:sz="4" w:space="0" w:color="auto"/>
              <w:bottom w:val="single" w:sz="4" w:space="0" w:color="auto"/>
              <w:right w:val="single" w:sz="4" w:space="0" w:color="auto"/>
            </w:tcBorders>
          </w:tcPr>
          <w:p w14:paraId="55019CAB" w14:textId="77777777" w:rsidR="00F0697D" w:rsidRPr="00505EBC" w:rsidRDefault="00F0697D" w:rsidP="00153292">
            <w:pPr>
              <w:keepNext/>
              <w:ind w:left="270" w:hanging="270"/>
              <w:jc w:val="center"/>
              <w:rPr>
                <w:b/>
                <w:sz w:val="20"/>
              </w:rPr>
            </w:pPr>
            <w:r w:rsidRPr="00505EBC">
              <w:rPr>
                <w:b/>
                <w:sz w:val="20"/>
              </w:rPr>
              <w:t>Material</w:t>
            </w:r>
          </w:p>
        </w:tc>
        <w:tc>
          <w:tcPr>
            <w:tcW w:w="888" w:type="pct"/>
            <w:tcBorders>
              <w:top w:val="single" w:sz="4" w:space="0" w:color="auto"/>
              <w:left w:val="single" w:sz="4" w:space="0" w:color="auto"/>
              <w:bottom w:val="single" w:sz="4" w:space="0" w:color="auto"/>
              <w:right w:val="single" w:sz="4" w:space="0" w:color="auto"/>
            </w:tcBorders>
          </w:tcPr>
          <w:p w14:paraId="39E43FD0" w14:textId="77777777" w:rsidR="00F0697D" w:rsidRPr="00505EBC" w:rsidRDefault="00F0697D" w:rsidP="00153292">
            <w:pPr>
              <w:keepNext/>
              <w:jc w:val="center"/>
              <w:rPr>
                <w:b/>
                <w:sz w:val="20"/>
              </w:rPr>
            </w:pPr>
            <w:r w:rsidRPr="00505EBC">
              <w:rPr>
                <w:b/>
                <w:sz w:val="20"/>
              </w:rPr>
              <w:t>Limit</w:t>
            </w:r>
          </w:p>
        </w:tc>
        <w:tc>
          <w:tcPr>
            <w:tcW w:w="660" w:type="pct"/>
            <w:tcBorders>
              <w:top w:val="single" w:sz="4" w:space="0" w:color="auto"/>
              <w:left w:val="single" w:sz="4" w:space="0" w:color="auto"/>
              <w:bottom w:val="single" w:sz="4" w:space="0" w:color="auto"/>
              <w:right w:val="single" w:sz="4" w:space="0" w:color="auto"/>
            </w:tcBorders>
          </w:tcPr>
          <w:p w14:paraId="606AF256" w14:textId="77777777" w:rsidR="00E85B49" w:rsidRDefault="00F0697D" w:rsidP="00153292">
            <w:pPr>
              <w:keepNext/>
              <w:jc w:val="center"/>
              <w:rPr>
                <w:b/>
                <w:sz w:val="20"/>
              </w:rPr>
            </w:pPr>
            <w:r w:rsidRPr="00505EBC">
              <w:rPr>
                <w:b/>
                <w:sz w:val="20"/>
              </w:rPr>
              <w:t>Time Period/</w:t>
            </w:r>
          </w:p>
          <w:p w14:paraId="0470D36D" w14:textId="68C81F70" w:rsidR="00F0697D" w:rsidRPr="00505EBC" w:rsidRDefault="00F0697D" w:rsidP="00153292">
            <w:pPr>
              <w:keepNext/>
              <w:jc w:val="center"/>
              <w:rPr>
                <w:b/>
                <w:sz w:val="20"/>
              </w:rPr>
            </w:pPr>
            <w:r w:rsidRPr="00505EBC">
              <w:rPr>
                <w:b/>
                <w:sz w:val="20"/>
              </w:rPr>
              <w:t>Operating Scenario</w:t>
            </w:r>
          </w:p>
        </w:tc>
        <w:tc>
          <w:tcPr>
            <w:tcW w:w="1145" w:type="pct"/>
            <w:tcBorders>
              <w:top w:val="single" w:sz="4" w:space="0" w:color="auto"/>
              <w:left w:val="single" w:sz="4" w:space="0" w:color="auto"/>
              <w:bottom w:val="single" w:sz="4" w:space="0" w:color="auto"/>
              <w:right w:val="single" w:sz="4" w:space="0" w:color="auto"/>
            </w:tcBorders>
          </w:tcPr>
          <w:p w14:paraId="776BAD4C" w14:textId="77677B5D" w:rsidR="00F0697D" w:rsidRPr="00505EBC" w:rsidRDefault="00F0697D" w:rsidP="00153292">
            <w:pPr>
              <w:keepNext/>
              <w:jc w:val="center"/>
              <w:rPr>
                <w:b/>
                <w:sz w:val="20"/>
              </w:rPr>
            </w:pPr>
            <w:r w:rsidRPr="00505EBC">
              <w:rPr>
                <w:b/>
                <w:sz w:val="20"/>
              </w:rPr>
              <w:t>Equipment</w:t>
            </w:r>
            <w:r w:rsidR="00C75628" w:rsidRPr="00C75628">
              <w:rPr>
                <w:b/>
                <w:sz w:val="20"/>
                <w:vertAlign w:val="superscript"/>
              </w:rPr>
              <w:t>A</w:t>
            </w:r>
          </w:p>
        </w:tc>
        <w:tc>
          <w:tcPr>
            <w:tcW w:w="870" w:type="pct"/>
            <w:tcBorders>
              <w:top w:val="single" w:sz="4" w:space="0" w:color="auto"/>
              <w:left w:val="single" w:sz="4" w:space="0" w:color="auto"/>
              <w:bottom w:val="single" w:sz="4" w:space="0" w:color="auto"/>
              <w:right w:val="single" w:sz="4" w:space="0" w:color="auto"/>
            </w:tcBorders>
          </w:tcPr>
          <w:p w14:paraId="78E43F5B" w14:textId="77777777" w:rsidR="00F0697D" w:rsidRPr="00505EBC" w:rsidRDefault="00F0697D" w:rsidP="00153292">
            <w:pPr>
              <w:keepNext/>
              <w:jc w:val="center"/>
              <w:rPr>
                <w:b/>
                <w:sz w:val="20"/>
              </w:rPr>
            </w:pPr>
            <w:r w:rsidRPr="00505EBC">
              <w:rPr>
                <w:b/>
                <w:sz w:val="20"/>
              </w:rPr>
              <w:t>Monitoring/</w:t>
            </w:r>
          </w:p>
          <w:p w14:paraId="675F84E9" w14:textId="77777777" w:rsidR="00F0697D" w:rsidRPr="00505EBC" w:rsidRDefault="00F0697D" w:rsidP="00153292">
            <w:pPr>
              <w:keepNext/>
              <w:jc w:val="center"/>
              <w:rPr>
                <w:b/>
                <w:sz w:val="20"/>
              </w:rPr>
            </w:pPr>
            <w:r w:rsidRPr="00505EBC">
              <w:rPr>
                <w:b/>
                <w:sz w:val="20"/>
              </w:rPr>
              <w:t>Testing Method</w:t>
            </w:r>
          </w:p>
        </w:tc>
        <w:tc>
          <w:tcPr>
            <w:tcW w:w="696" w:type="pct"/>
            <w:tcBorders>
              <w:top w:val="single" w:sz="4" w:space="0" w:color="auto"/>
              <w:left w:val="single" w:sz="4" w:space="0" w:color="auto"/>
              <w:bottom w:val="single" w:sz="4" w:space="0" w:color="auto"/>
              <w:right w:val="single" w:sz="4" w:space="0" w:color="auto"/>
            </w:tcBorders>
          </w:tcPr>
          <w:p w14:paraId="567ACC6A" w14:textId="77777777" w:rsidR="00F0697D" w:rsidRPr="00505EBC" w:rsidRDefault="00F0697D" w:rsidP="00153292">
            <w:pPr>
              <w:keepNext/>
              <w:jc w:val="center"/>
              <w:rPr>
                <w:b/>
                <w:sz w:val="20"/>
              </w:rPr>
            </w:pPr>
            <w:r w:rsidRPr="00505EBC">
              <w:rPr>
                <w:b/>
                <w:sz w:val="20"/>
              </w:rPr>
              <w:t>Underlying Applicable Requirements</w:t>
            </w:r>
          </w:p>
        </w:tc>
      </w:tr>
      <w:tr w:rsidR="00F0697D" w:rsidRPr="00505EBC" w14:paraId="05AFA5FB" w14:textId="77777777" w:rsidTr="00C75628">
        <w:trPr>
          <w:cantSplit/>
        </w:trPr>
        <w:tc>
          <w:tcPr>
            <w:tcW w:w="741" w:type="pct"/>
            <w:tcBorders>
              <w:top w:val="single" w:sz="4" w:space="0" w:color="auto"/>
              <w:left w:val="single" w:sz="4" w:space="0" w:color="auto"/>
              <w:bottom w:val="single" w:sz="4" w:space="0" w:color="auto"/>
              <w:right w:val="single" w:sz="4" w:space="0" w:color="auto"/>
            </w:tcBorders>
          </w:tcPr>
          <w:p w14:paraId="7C10F925" w14:textId="46FE5859" w:rsidR="00F0697D" w:rsidRPr="00153292" w:rsidRDefault="00DE6C55" w:rsidP="00144B8B">
            <w:pPr>
              <w:numPr>
                <w:ilvl w:val="0"/>
                <w:numId w:val="96"/>
              </w:numPr>
              <w:rPr>
                <w:sz w:val="20"/>
              </w:rPr>
            </w:pPr>
            <w:r>
              <w:rPr>
                <w:sz w:val="20"/>
              </w:rPr>
              <w:t>O</w:t>
            </w:r>
            <w:r w:rsidR="00F0697D" w:rsidRPr="00153292">
              <w:rPr>
                <w:sz w:val="20"/>
              </w:rPr>
              <w:t xml:space="preserve">ff-site </w:t>
            </w:r>
            <w:r w:rsidR="00B45535">
              <w:rPr>
                <w:sz w:val="20"/>
              </w:rPr>
              <w:t xml:space="preserve">waste </w:t>
            </w:r>
            <w:r w:rsidR="00F0697D" w:rsidRPr="00153292">
              <w:rPr>
                <w:sz w:val="20"/>
              </w:rPr>
              <w:t>material</w:t>
            </w:r>
            <w:r w:rsidR="00F0697D" w:rsidRPr="00153292">
              <w:rPr>
                <w:sz w:val="24"/>
                <w:szCs w:val="24"/>
              </w:rPr>
              <w:t xml:space="preserve"> </w:t>
            </w:r>
            <w:r w:rsidR="00F0697D" w:rsidRPr="00153292">
              <w:rPr>
                <w:sz w:val="20"/>
              </w:rPr>
              <w:t>at the point-of-</w:t>
            </w:r>
            <w:r>
              <w:rPr>
                <w:sz w:val="20"/>
              </w:rPr>
              <w:t>delivery</w:t>
            </w:r>
          </w:p>
        </w:tc>
        <w:tc>
          <w:tcPr>
            <w:tcW w:w="888" w:type="pct"/>
            <w:tcBorders>
              <w:top w:val="single" w:sz="4" w:space="0" w:color="auto"/>
              <w:left w:val="single" w:sz="4" w:space="0" w:color="auto"/>
              <w:bottom w:val="single" w:sz="4" w:space="0" w:color="auto"/>
              <w:right w:val="single" w:sz="4" w:space="0" w:color="auto"/>
            </w:tcBorders>
          </w:tcPr>
          <w:p w14:paraId="32330BF6" w14:textId="4B843F98" w:rsidR="00F0697D" w:rsidRPr="00153292" w:rsidRDefault="00E04E90" w:rsidP="00153292">
            <w:pPr>
              <w:jc w:val="center"/>
              <w:rPr>
                <w:sz w:val="20"/>
              </w:rPr>
            </w:pPr>
            <w:r>
              <w:rPr>
                <w:sz w:val="20"/>
              </w:rPr>
              <w:t>Volatile organic hazardous air pollutant (</w:t>
            </w:r>
            <w:r w:rsidR="00F0697D" w:rsidRPr="00153292">
              <w:rPr>
                <w:sz w:val="20"/>
              </w:rPr>
              <w:t>VOHAP</w:t>
            </w:r>
            <w:r>
              <w:rPr>
                <w:sz w:val="20"/>
              </w:rPr>
              <w:t>)</w:t>
            </w:r>
            <w:r w:rsidR="00F0697D" w:rsidRPr="00153292">
              <w:rPr>
                <w:sz w:val="20"/>
              </w:rPr>
              <w:t xml:space="preserve"> concentration less than 500 ppmw</w:t>
            </w:r>
          </w:p>
        </w:tc>
        <w:tc>
          <w:tcPr>
            <w:tcW w:w="660" w:type="pct"/>
            <w:tcBorders>
              <w:top w:val="single" w:sz="4" w:space="0" w:color="auto"/>
              <w:left w:val="single" w:sz="4" w:space="0" w:color="auto"/>
              <w:bottom w:val="single" w:sz="4" w:space="0" w:color="auto"/>
              <w:right w:val="single" w:sz="4" w:space="0" w:color="auto"/>
            </w:tcBorders>
          </w:tcPr>
          <w:p w14:paraId="508DADFF" w14:textId="77777777" w:rsidR="0077197E" w:rsidRPr="0077197E" w:rsidRDefault="0077197E" w:rsidP="0077197E">
            <w:pPr>
              <w:jc w:val="center"/>
              <w:rPr>
                <w:sz w:val="20"/>
              </w:rPr>
            </w:pPr>
            <w:r w:rsidRPr="0077197E">
              <w:rPr>
                <w:sz w:val="20"/>
              </w:rPr>
              <w:t xml:space="preserve">Annual </w:t>
            </w:r>
          </w:p>
          <w:p w14:paraId="6658F5C3" w14:textId="1DCEA521" w:rsidR="0077197E" w:rsidRPr="0077197E" w:rsidRDefault="0077197E" w:rsidP="0077197E">
            <w:pPr>
              <w:jc w:val="center"/>
              <w:rPr>
                <w:sz w:val="20"/>
              </w:rPr>
            </w:pPr>
            <w:r w:rsidRPr="0077197E">
              <w:rPr>
                <w:sz w:val="20"/>
              </w:rPr>
              <w:t xml:space="preserve">average of the </w:t>
            </w:r>
          </w:p>
          <w:p w14:paraId="7DD929C7" w14:textId="77777777" w:rsidR="0077197E" w:rsidRPr="0077197E" w:rsidRDefault="0077197E" w:rsidP="0077197E">
            <w:pPr>
              <w:jc w:val="center"/>
              <w:rPr>
                <w:sz w:val="20"/>
              </w:rPr>
            </w:pPr>
            <w:r w:rsidRPr="0077197E">
              <w:rPr>
                <w:sz w:val="20"/>
              </w:rPr>
              <w:t xml:space="preserve">off-site material </w:t>
            </w:r>
          </w:p>
          <w:p w14:paraId="6B5E983C" w14:textId="0F24C5BC" w:rsidR="00F0697D" w:rsidRPr="00153292" w:rsidRDefault="0077197E" w:rsidP="0077197E">
            <w:pPr>
              <w:jc w:val="center"/>
              <w:rPr>
                <w:sz w:val="20"/>
              </w:rPr>
            </w:pPr>
            <w:r w:rsidRPr="0077197E">
              <w:rPr>
                <w:sz w:val="20"/>
              </w:rPr>
              <w:t>stream</w:t>
            </w:r>
          </w:p>
        </w:tc>
        <w:tc>
          <w:tcPr>
            <w:tcW w:w="1145" w:type="pct"/>
            <w:tcBorders>
              <w:top w:val="single" w:sz="4" w:space="0" w:color="auto"/>
              <w:left w:val="single" w:sz="4" w:space="0" w:color="auto"/>
              <w:bottom w:val="single" w:sz="4" w:space="0" w:color="auto"/>
              <w:right w:val="single" w:sz="4" w:space="0" w:color="auto"/>
            </w:tcBorders>
          </w:tcPr>
          <w:p w14:paraId="270314A8" w14:textId="0A8E53F6" w:rsidR="00172531" w:rsidRPr="00153292" w:rsidRDefault="0077197E" w:rsidP="00C75628">
            <w:pPr>
              <w:jc w:val="center"/>
              <w:rPr>
                <w:sz w:val="20"/>
              </w:rPr>
            </w:pPr>
            <w:r>
              <w:rPr>
                <w:rFonts w:cs="Arial"/>
                <w:color w:val="000000"/>
                <w:sz w:val="20"/>
              </w:rPr>
              <w:t>EUSLUDGETANK11,</w:t>
            </w:r>
            <w:r w:rsidRPr="00206030">
              <w:rPr>
                <w:rFonts w:cs="Arial"/>
                <w:color w:val="000000"/>
                <w:sz w:val="20"/>
              </w:rPr>
              <w:t xml:space="preserve"> EUSTORAGETANK2</w:t>
            </w:r>
            <w:r>
              <w:rPr>
                <w:rFonts w:cs="Arial"/>
                <w:color w:val="000000"/>
                <w:sz w:val="20"/>
              </w:rPr>
              <w:t>,</w:t>
            </w:r>
            <w:r w:rsidRPr="00206030">
              <w:rPr>
                <w:rFonts w:cs="Arial"/>
                <w:color w:val="000000"/>
                <w:sz w:val="20"/>
              </w:rPr>
              <w:t xml:space="preserve"> </w:t>
            </w:r>
            <w:bookmarkStart w:id="143" w:name="_Hlk143266603"/>
            <w:r w:rsidRPr="00206030">
              <w:rPr>
                <w:rFonts w:cs="Arial"/>
                <w:color w:val="000000"/>
                <w:sz w:val="20"/>
              </w:rPr>
              <w:t>EULIQWASTETK</w:t>
            </w:r>
            <w:bookmarkEnd w:id="143"/>
            <w:r w:rsidRPr="00206030">
              <w:rPr>
                <w:rFonts w:cs="Arial"/>
                <w:color w:val="000000"/>
                <w:sz w:val="20"/>
              </w:rPr>
              <w:t>16</w:t>
            </w:r>
            <w:r>
              <w:rPr>
                <w:rFonts w:cs="Arial"/>
                <w:color w:val="000000"/>
                <w:sz w:val="20"/>
              </w:rPr>
              <w:t>,</w:t>
            </w:r>
            <w:r w:rsidRPr="00206030">
              <w:rPr>
                <w:rFonts w:cs="Arial"/>
                <w:color w:val="000000"/>
                <w:sz w:val="20"/>
              </w:rPr>
              <w:t xml:space="preserve"> EULIQWASTETK17</w:t>
            </w:r>
            <w:r>
              <w:rPr>
                <w:rFonts w:cs="Arial"/>
                <w:color w:val="000000"/>
                <w:sz w:val="20"/>
              </w:rPr>
              <w:t>,</w:t>
            </w:r>
            <w:r w:rsidRPr="00206030">
              <w:rPr>
                <w:rFonts w:cs="Arial"/>
                <w:color w:val="000000"/>
                <w:sz w:val="20"/>
              </w:rPr>
              <w:t xml:space="preserve"> EULIQWASTETK18</w:t>
            </w:r>
            <w:r>
              <w:rPr>
                <w:rFonts w:cs="Arial"/>
                <w:color w:val="000000"/>
                <w:sz w:val="20"/>
              </w:rPr>
              <w:t>,</w:t>
            </w:r>
            <w:r w:rsidRPr="00206030">
              <w:rPr>
                <w:rFonts w:cs="Arial"/>
                <w:color w:val="000000"/>
                <w:sz w:val="20"/>
              </w:rPr>
              <w:t xml:space="preserve"> EULIQWASTETK19</w:t>
            </w:r>
            <w:r>
              <w:rPr>
                <w:rFonts w:cs="Arial"/>
                <w:color w:val="000000"/>
                <w:sz w:val="20"/>
              </w:rPr>
              <w:t>,</w:t>
            </w:r>
            <w:r w:rsidRPr="00206030">
              <w:rPr>
                <w:rFonts w:cs="Arial"/>
                <w:color w:val="000000"/>
                <w:sz w:val="20"/>
              </w:rPr>
              <w:t xml:space="preserve"> EULIQWASTETK</w:t>
            </w:r>
            <w:r>
              <w:rPr>
                <w:rFonts w:cs="Arial"/>
                <w:color w:val="000000"/>
                <w:sz w:val="20"/>
              </w:rPr>
              <w:t>21,</w:t>
            </w:r>
            <w:r w:rsidRPr="00206030">
              <w:rPr>
                <w:rFonts w:cs="Arial"/>
                <w:color w:val="000000"/>
                <w:sz w:val="20"/>
              </w:rPr>
              <w:t xml:space="preserve"> EULIQWASTETK</w:t>
            </w:r>
            <w:r>
              <w:rPr>
                <w:rFonts w:cs="Arial"/>
                <w:color w:val="000000"/>
                <w:sz w:val="20"/>
              </w:rPr>
              <w:t>25,</w:t>
            </w:r>
            <w:r w:rsidRPr="00206030">
              <w:rPr>
                <w:rFonts w:cs="Arial"/>
                <w:color w:val="000000"/>
                <w:sz w:val="20"/>
              </w:rPr>
              <w:t xml:space="preserve"> EULIQWASTETK</w:t>
            </w:r>
            <w:r>
              <w:rPr>
                <w:rFonts w:cs="Arial"/>
                <w:color w:val="000000"/>
                <w:sz w:val="20"/>
              </w:rPr>
              <w:t xml:space="preserve">27, </w:t>
            </w:r>
            <w:r w:rsidR="00172531" w:rsidRPr="00326509">
              <w:rPr>
                <w:rFonts w:cs="Arial"/>
                <w:sz w:val="20"/>
              </w:rPr>
              <w:t>EUSILO1-3, EUSILO4-6</w:t>
            </w:r>
          </w:p>
        </w:tc>
        <w:tc>
          <w:tcPr>
            <w:tcW w:w="870" w:type="pct"/>
            <w:tcBorders>
              <w:top w:val="single" w:sz="4" w:space="0" w:color="auto"/>
              <w:left w:val="single" w:sz="4" w:space="0" w:color="auto"/>
              <w:bottom w:val="single" w:sz="4" w:space="0" w:color="auto"/>
              <w:right w:val="single" w:sz="4" w:space="0" w:color="auto"/>
            </w:tcBorders>
          </w:tcPr>
          <w:p w14:paraId="3C3C495F" w14:textId="5E3B835B" w:rsidR="00F0697D" w:rsidRPr="00153292" w:rsidRDefault="00F0697D" w:rsidP="00153292">
            <w:pPr>
              <w:jc w:val="center"/>
              <w:rPr>
                <w:sz w:val="20"/>
              </w:rPr>
            </w:pPr>
            <w:r w:rsidRPr="00153292">
              <w:rPr>
                <w:sz w:val="20"/>
              </w:rPr>
              <w:t>SC V</w:t>
            </w:r>
            <w:r w:rsidR="004D13C3">
              <w:rPr>
                <w:sz w:val="20"/>
              </w:rPr>
              <w:t>.1</w:t>
            </w:r>
            <w:r w:rsidRPr="00153292">
              <w:rPr>
                <w:sz w:val="20"/>
              </w:rPr>
              <w:t xml:space="preserve">, </w:t>
            </w:r>
          </w:p>
          <w:p w14:paraId="6FD7A144" w14:textId="063C8CC7" w:rsidR="00F0697D" w:rsidRPr="00153292" w:rsidRDefault="00F0697D" w:rsidP="00153292">
            <w:pPr>
              <w:jc w:val="center"/>
              <w:rPr>
                <w:sz w:val="20"/>
              </w:rPr>
            </w:pPr>
            <w:r w:rsidRPr="00153292">
              <w:rPr>
                <w:sz w:val="20"/>
              </w:rPr>
              <w:t>SC VI</w:t>
            </w:r>
            <w:r w:rsidR="006631F8">
              <w:rPr>
                <w:sz w:val="20"/>
              </w:rPr>
              <w:t>.1</w:t>
            </w:r>
          </w:p>
        </w:tc>
        <w:tc>
          <w:tcPr>
            <w:tcW w:w="696" w:type="pct"/>
            <w:tcBorders>
              <w:top w:val="single" w:sz="4" w:space="0" w:color="auto"/>
              <w:left w:val="single" w:sz="4" w:space="0" w:color="auto"/>
              <w:bottom w:val="single" w:sz="4" w:space="0" w:color="auto"/>
              <w:right w:val="single" w:sz="4" w:space="0" w:color="auto"/>
            </w:tcBorders>
          </w:tcPr>
          <w:p w14:paraId="3E52B327" w14:textId="471F9F2B" w:rsidR="00F0697D" w:rsidRPr="00153292" w:rsidRDefault="00F0697D" w:rsidP="00153292">
            <w:pPr>
              <w:jc w:val="center"/>
              <w:rPr>
                <w:b/>
                <w:sz w:val="20"/>
              </w:rPr>
            </w:pPr>
            <w:r w:rsidRPr="00153292">
              <w:rPr>
                <w:b/>
                <w:sz w:val="20"/>
              </w:rPr>
              <w:t>40 CFR 63.68</w:t>
            </w:r>
            <w:r w:rsidR="00DE6C55">
              <w:rPr>
                <w:b/>
                <w:sz w:val="20"/>
              </w:rPr>
              <w:t>3</w:t>
            </w:r>
            <w:r w:rsidRPr="00153292">
              <w:rPr>
                <w:b/>
                <w:sz w:val="20"/>
              </w:rPr>
              <w:t>(b)(1)(</w:t>
            </w:r>
            <w:r w:rsidR="00E04E90">
              <w:rPr>
                <w:b/>
                <w:sz w:val="20"/>
              </w:rPr>
              <w:t>ii</w:t>
            </w:r>
            <w:r w:rsidRPr="00153292">
              <w:rPr>
                <w:b/>
                <w:sz w:val="20"/>
              </w:rPr>
              <w:t>i)</w:t>
            </w:r>
          </w:p>
        </w:tc>
      </w:tr>
    </w:tbl>
    <w:p w14:paraId="483E167B" w14:textId="2FB96BC0" w:rsidR="00F0697D" w:rsidRPr="00C75628" w:rsidRDefault="00C75628" w:rsidP="00F0697D">
      <w:pPr>
        <w:ind w:left="360" w:hanging="360"/>
        <w:jc w:val="both"/>
        <w:rPr>
          <w:bCs/>
          <w:sz w:val="20"/>
        </w:rPr>
      </w:pPr>
      <w:r w:rsidRPr="00C75628">
        <w:rPr>
          <w:bCs/>
          <w:sz w:val="20"/>
          <w:vertAlign w:val="superscript"/>
        </w:rPr>
        <w:t xml:space="preserve">A </w:t>
      </w:r>
      <w:bookmarkStart w:id="144" w:name="_Hlk143265737"/>
      <w:r w:rsidRPr="00C75628">
        <w:rPr>
          <w:bCs/>
          <w:sz w:val="20"/>
        </w:rPr>
        <w:t>When tanks or silos contain waste subject to 40 CFR Part 63, Subpart DD.</w:t>
      </w:r>
    </w:p>
    <w:bookmarkEnd w:id="144"/>
    <w:p w14:paraId="3054972D" w14:textId="77777777" w:rsidR="00C75628" w:rsidRPr="00505EBC" w:rsidRDefault="00C75628" w:rsidP="00F0697D">
      <w:pPr>
        <w:ind w:left="360" w:hanging="360"/>
        <w:jc w:val="both"/>
        <w:rPr>
          <w:sz w:val="20"/>
        </w:rPr>
      </w:pPr>
    </w:p>
    <w:p w14:paraId="10F156C9" w14:textId="77777777" w:rsidR="00F0697D" w:rsidRPr="00505EBC" w:rsidRDefault="00F0697D" w:rsidP="00F0697D">
      <w:pPr>
        <w:jc w:val="both"/>
        <w:rPr>
          <w:b/>
          <w:u w:val="single"/>
        </w:rPr>
      </w:pPr>
      <w:r w:rsidRPr="00505EBC">
        <w:rPr>
          <w:b/>
        </w:rPr>
        <w:t xml:space="preserve">III.  </w:t>
      </w:r>
      <w:r w:rsidRPr="00505EBC">
        <w:rPr>
          <w:b/>
          <w:u w:val="single"/>
        </w:rPr>
        <w:t>PROCESS/OPERATIONAL RESTRICTION(S)</w:t>
      </w:r>
    </w:p>
    <w:p w14:paraId="159B23C1" w14:textId="77777777" w:rsidR="00F0697D" w:rsidRPr="00505EBC" w:rsidRDefault="00F0697D" w:rsidP="00F0697D">
      <w:pPr>
        <w:jc w:val="both"/>
        <w:rPr>
          <w:sz w:val="20"/>
        </w:rPr>
      </w:pPr>
    </w:p>
    <w:p w14:paraId="448C6206" w14:textId="4AF7EF8D" w:rsidR="00087005" w:rsidRDefault="00087005" w:rsidP="00F0697D">
      <w:pPr>
        <w:ind w:left="360" w:hanging="360"/>
        <w:jc w:val="both"/>
        <w:rPr>
          <w:b/>
          <w:sz w:val="20"/>
        </w:rPr>
      </w:pPr>
      <w:r w:rsidRPr="00087005">
        <w:rPr>
          <w:bCs/>
          <w:sz w:val="20"/>
        </w:rPr>
        <w:t>1.</w:t>
      </w:r>
      <w:r w:rsidRPr="00087005">
        <w:rPr>
          <w:bCs/>
        </w:rPr>
        <w:t xml:space="preserve"> </w:t>
      </w:r>
      <w:r>
        <w:rPr>
          <w:bCs/>
        </w:rPr>
        <w:tab/>
      </w:r>
      <w:r w:rsidRPr="00087005">
        <w:rPr>
          <w:bCs/>
          <w:sz w:val="20"/>
        </w:rPr>
        <w:t xml:space="preserve">At all times, the </w:t>
      </w:r>
      <w:r>
        <w:rPr>
          <w:bCs/>
          <w:sz w:val="20"/>
        </w:rPr>
        <w:t>permittee</w:t>
      </w:r>
      <w:r w:rsidRPr="00087005">
        <w:rPr>
          <w:bCs/>
          <w:sz w:val="20"/>
        </w:rPr>
        <w:t xml:space="preserve"> must operate and maintain any affected source, including associated air pollution control equipment and monitoring equipment, in a manner consistent with safety and good air pollution control practices for minimizing emissions. </w:t>
      </w:r>
      <w:r w:rsidR="007D7252">
        <w:rPr>
          <w:bCs/>
          <w:sz w:val="20"/>
        </w:rPr>
        <w:t xml:space="preserve"> </w:t>
      </w:r>
      <w:r w:rsidRPr="00087005">
        <w:rPr>
          <w:bCs/>
          <w:sz w:val="20"/>
        </w:rPr>
        <w:t xml:space="preserve">The general duty to minimize emissions does not require the </w:t>
      </w:r>
      <w:r>
        <w:rPr>
          <w:bCs/>
          <w:sz w:val="20"/>
        </w:rPr>
        <w:t>permittee</w:t>
      </w:r>
      <w:r w:rsidRPr="00087005">
        <w:rPr>
          <w:bCs/>
          <w:sz w:val="20"/>
        </w:rPr>
        <w:t xml:space="preserve"> to make any further efforts to reduce emissions if levels required by the applicable standard have been achieved.</w:t>
      </w:r>
      <w:r w:rsidR="007D7252">
        <w:rPr>
          <w:bCs/>
          <w:sz w:val="20"/>
        </w:rPr>
        <w:t xml:space="preserve"> </w:t>
      </w:r>
      <w:r w:rsidRPr="00087005">
        <w:rPr>
          <w:bCs/>
          <w:sz w:val="20"/>
        </w:rPr>
        <w:t xml:space="preserve"> Determination of whether a source is operating in compliance with operation and maintenance requirements will be based on information available to the Administrator, which may include, but is not limited to, monitoring results, review of operation and maintenance procedures, review of operation and maintenance records, and inspection of the source.</w:t>
      </w:r>
      <w:r>
        <w:rPr>
          <w:bCs/>
          <w:sz w:val="20"/>
        </w:rPr>
        <w:t xml:space="preserve"> </w:t>
      </w:r>
      <w:r w:rsidR="007D7252">
        <w:rPr>
          <w:bCs/>
          <w:sz w:val="20"/>
        </w:rPr>
        <w:t xml:space="preserve"> </w:t>
      </w:r>
      <w:r w:rsidRPr="00505EBC">
        <w:rPr>
          <w:b/>
          <w:sz w:val="20"/>
        </w:rPr>
        <w:t>(40 CFR 63.68</w:t>
      </w:r>
      <w:r>
        <w:rPr>
          <w:b/>
          <w:sz w:val="20"/>
        </w:rPr>
        <w:t>3</w:t>
      </w:r>
      <w:r w:rsidRPr="00505EBC">
        <w:rPr>
          <w:b/>
          <w:sz w:val="20"/>
        </w:rPr>
        <w:t>(</w:t>
      </w:r>
      <w:r>
        <w:rPr>
          <w:b/>
          <w:sz w:val="20"/>
        </w:rPr>
        <w:t>e</w:t>
      </w:r>
      <w:r w:rsidRPr="00505EBC">
        <w:rPr>
          <w:b/>
          <w:sz w:val="20"/>
        </w:rPr>
        <w:t>))</w:t>
      </w:r>
    </w:p>
    <w:p w14:paraId="69ADA518" w14:textId="77777777" w:rsidR="00BB1555" w:rsidRDefault="00BB1555" w:rsidP="00F0697D">
      <w:pPr>
        <w:ind w:left="360" w:hanging="360"/>
        <w:jc w:val="both"/>
        <w:rPr>
          <w:bCs/>
          <w:sz w:val="20"/>
        </w:rPr>
      </w:pPr>
    </w:p>
    <w:p w14:paraId="760A60FA" w14:textId="302376E0" w:rsidR="007B6190" w:rsidRDefault="003272C2" w:rsidP="00F8504D">
      <w:pPr>
        <w:spacing w:after="120"/>
        <w:ind w:left="360" w:hanging="360"/>
        <w:jc w:val="both"/>
        <w:rPr>
          <w:b/>
          <w:sz w:val="20"/>
        </w:rPr>
      </w:pPr>
      <w:r>
        <w:rPr>
          <w:bCs/>
          <w:sz w:val="20"/>
        </w:rPr>
        <w:t>2</w:t>
      </w:r>
      <w:r w:rsidR="007B6190">
        <w:rPr>
          <w:bCs/>
          <w:sz w:val="20"/>
        </w:rPr>
        <w:t>.</w:t>
      </w:r>
      <w:r w:rsidR="00B2512F">
        <w:rPr>
          <w:bCs/>
          <w:sz w:val="20"/>
        </w:rPr>
        <w:tab/>
      </w:r>
      <w:r w:rsidR="007B6190" w:rsidRPr="007B6190">
        <w:rPr>
          <w:bCs/>
          <w:sz w:val="20"/>
        </w:rPr>
        <w:t xml:space="preserve">The </w:t>
      </w:r>
      <w:r w:rsidR="007B6190">
        <w:rPr>
          <w:bCs/>
          <w:sz w:val="20"/>
        </w:rPr>
        <w:t>permittee</w:t>
      </w:r>
      <w:r w:rsidR="00FF1AD8">
        <w:rPr>
          <w:bCs/>
          <w:sz w:val="20"/>
        </w:rPr>
        <w:t xml:space="preserve"> must</w:t>
      </w:r>
      <w:r w:rsidR="007B6190" w:rsidRPr="007B6190">
        <w:rPr>
          <w:bCs/>
          <w:sz w:val="20"/>
        </w:rPr>
        <w:t xml:space="preserve"> inspect and monitor</w:t>
      </w:r>
      <w:r w:rsidR="00FF1AD8">
        <w:rPr>
          <w:bCs/>
          <w:sz w:val="20"/>
        </w:rPr>
        <w:t xml:space="preserve"> each</w:t>
      </w:r>
      <w:r w:rsidR="007B6190" w:rsidRPr="007B6190">
        <w:rPr>
          <w:bCs/>
          <w:sz w:val="20"/>
        </w:rPr>
        <w:t xml:space="preserve"> closed-vent system in accordance with the requirements specified in </w:t>
      </w:r>
      <w:r w:rsidR="007B6190">
        <w:rPr>
          <w:bCs/>
          <w:sz w:val="20"/>
        </w:rPr>
        <w:t>40 CFR</w:t>
      </w:r>
      <w:r w:rsidR="007B6190" w:rsidRPr="007B6190">
        <w:rPr>
          <w:bCs/>
          <w:sz w:val="20"/>
        </w:rPr>
        <w:t xml:space="preserve"> 63.695(c). </w:t>
      </w:r>
      <w:r w:rsidR="004712C6">
        <w:rPr>
          <w:bCs/>
          <w:sz w:val="20"/>
        </w:rPr>
        <w:t xml:space="preserve"> </w:t>
      </w:r>
      <w:r w:rsidR="007B6190" w:rsidRPr="00505EBC">
        <w:rPr>
          <w:b/>
          <w:sz w:val="20"/>
        </w:rPr>
        <w:t>(40 CFR 63.6</w:t>
      </w:r>
      <w:r w:rsidR="007B6190">
        <w:rPr>
          <w:b/>
          <w:sz w:val="20"/>
        </w:rPr>
        <w:t>93</w:t>
      </w:r>
      <w:r w:rsidR="007B6190" w:rsidRPr="00505EBC">
        <w:rPr>
          <w:b/>
          <w:sz w:val="20"/>
        </w:rPr>
        <w:t>(</w:t>
      </w:r>
      <w:r w:rsidR="007B6190">
        <w:rPr>
          <w:b/>
          <w:sz w:val="20"/>
        </w:rPr>
        <w:t>b</w:t>
      </w:r>
      <w:r w:rsidR="007B6190" w:rsidRPr="00505EBC">
        <w:rPr>
          <w:b/>
          <w:sz w:val="20"/>
        </w:rPr>
        <w:t>)</w:t>
      </w:r>
      <w:r w:rsidR="007B6190">
        <w:rPr>
          <w:b/>
          <w:sz w:val="20"/>
        </w:rPr>
        <w:t>(4)(i</w:t>
      </w:r>
      <w:r w:rsidR="007B6190" w:rsidRPr="00505EBC">
        <w:rPr>
          <w:b/>
          <w:sz w:val="20"/>
        </w:rPr>
        <w:t>)</w:t>
      </w:r>
      <w:r w:rsidR="004A4B8D">
        <w:rPr>
          <w:b/>
          <w:sz w:val="20"/>
        </w:rPr>
        <w:t xml:space="preserve">) </w:t>
      </w:r>
    </w:p>
    <w:p w14:paraId="4D2E88E3" w14:textId="34664AA8" w:rsidR="00292624" w:rsidRPr="00292624" w:rsidRDefault="00FF1AD8" w:rsidP="00F8504D">
      <w:pPr>
        <w:spacing w:after="120"/>
        <w:ind w:left="720" w:hanging="360"/>
        <w:jc w:val="both"/>
        <w:rPr>
          <w:bCs/>
          <w:sz w:val="20"/>
        </w:rPr>
      </w:pPr>
      <w:r>
        <w:rPr>
          <w:bCs/>
          <w:sz w:val="20"/>
        </w:rPr>
        <w:t>a</w:t>
      </w:r>
      <w:r w:rsidR="00292624">
        <w:rPr>
          <w:bCs/>
          <w:sz w:val="20"/>
        </w:rPr>
        <w:t>.</w:t>
      </w:r>
      <w:r w:rsidR="00292624">
        <w:rPr>
          <w:bCs/>
          <w:sz w:val="20"/>
        </w:rPr>
        <w:tab/>
      </w:r>
      <w:r w:rsidR="00F246F9" w:rsidRPr="00F246F9">
        <w:rPr>
          <w:bCs/>
          <w:sz w:val="20"/>
        </w:rPr>
        <w:t>The closed-vent system shall be visually inspected to check for defects that could result in air emissions. Defects include, but are not limited to, visible cracks, holes, or gaps in ductwork or piping; loose connections; or broken or missing caps or other closure devices.</w:t>
      </w:r>
      <w:r w:rsidR="00292624" w:rsidRPr="00292624">
        <w:rPr>
          <w:bCs/>
          <w:sz w:val="20"/>
        </w:rPr>
        <w:t xml:space="preserve"> </w:t>
      </w:r>
      <w:r w:rsidR="004712C6">
        <w:rPr>
          <w:bCs/>
          <w:sz w:val="20"/>
        </w:rPr>
        <w:t xml:space="preserve"> </w:t>
      </w:r>
      <w:r w:rsidR="00292624" w:rsidRPr="00292624">
        <w:rPr>
          <w:b/>
          <w:sz w:val="20"/>
        </w:rPr>
        <w:t>(40 CFR 63.695(c)(</w:t>
      </w:r>
      <w:r w:rsidR="00F246F9">
        <w:rPr>
          <w:b/>
          <w:sz w:val="20"/>
        </w:rPr>
        <w:t>2</w:t>
      </w:r>
      <w:r w:rsidR="00292624" w:rsidRPr="00292624">
        <w:rPr>
          <w:b/>
          <w:sz w:val="20"/>
        </w:rPr>
        <w:t>)(i))</w:t>
      </w:r>
    </w:p>
    <w:p w14:paraId="5E7693D0" w14:textId="1789AE95" w:rsidR="00292624" w:rsidRPr="00292624" w:rsidRDefault="00FF1AD8" w:rsidP="00F8504D">
      <w:pPr>
        <w:spacing w:after="120"/>
        <w:ind w:left="720" w:hanging="360"/>
        <w:jc w:val="both"/>
        <w:rPr>
          <w:bCs/>
          <w:sz w:val="20"/>
        </w:rPr>
      </w:pPr>
      <w:r>
        <w:rPr>
          <w:bCs/>
          <w:sz w:val="20"/>
        </w:rPr>
        <w:t>b</w:t>
      </w:r>
      <w:r w:rsidR="00292624">
        <w:rPr>
          <w:bCs/>
          <w:sz w:val="20"/>
        </w:rPr>
        <w:t>.</w:t>
      </w:r>
      <w:r w:rsidR="00292624">
        <w:rPr>
          <w:bCs/>
          <w:sz w:val="20"/>
        </w:rPr>
        <w:tab/>
      </w:r>
      <w:r w:rsidR="00363427">
        <w:rPr>
          <w:bCs/>
          <w:sz w:val="20"/>
        </w:rPr>
        <w:t>T</w:t>
      </w:r>
      <w:r w:rsidR="00292624" w:rsidRPr="00292624">
        <w:rPr>
          <w:bCs/>
          <w:sz w:val="20"/>
        </w:rPr>
        <w:t xml:space="preserve">he </w:t>
      </w:r>
      <w:r w:rsidR="00292624">
        <w:rPr>
          <w:bCs/>
          <w:sz w:val="20"/>
        </w:rPr>
        <w:t>permittee</w:t>
      </w:r>
      <w:r w:rsidR="00292624" w:rsidRPr="00292624">
        <w:rPr>
          <w:bCs/>
          <w:sz w:val="20"/>
        </w:rPr>
        <w:t xml:space="preserve"> </w:t>
      </w:r>
      <w:r w:rsidR="00363427" w:rsidRPr="00363427">
        <w:rPr>
          <w:bCs/>
          <w:sz w:val="20"/>
        </w:rPr>
        <w:t>must perform the inspections at least once every calendar year except as provided for in</w:t>
      </w:r>
      <w:r w:rsidR="00292624" w:rsidRPr="00292624">
        <w:rPr>
          <w:bCs/>
          <w:sz w:val="20"/>
        </w:rPr>
        <w:t xml:space="preserve"> </w:t>
      </w:r>
      <w:r w:rsidR="008431A1">
        <w:rPr>
          <w:bCs/>
          <w:sz w:val="20"/>
        </w:rPr>
        <w:t>40</w:t>
      </w:r>
      <w:r w:rsidR="004712C6">
        <w:rPr>
          <w:bCs/>
          <w:sz w:val="20"/>
        </w:rPr>
        <w:t> </w:t>
      </w:r>
      <w:r w:rsidR="008431A1">
        <w:rPr>
          <w:bCs/>
          <w:sz w:val="20"/>
        </w:rPr>
        <w:t>CFR 63.695(f).</w:t>
      </w:r>
      <w:r w:rsidR="004712C6">
        <w:rPr>
          <w:bCs/>
          <w:sz w:val="20"/>
        </w:rPr>
        <w:t xml:space="preserve"> </w:t>
      </w:r>
      <w:r w:rsidR="00292624" w:rsidRPr="00292624">
        <w:rPr>
          <w:bCs/>
          <w:sz w:val="20"/>
        </w:rPr>
        <w:t xml:space="preserve"> </w:t>
      </w:r>
      <w:r w:rsidR="00292624" w:rsidRPr="00292624">
        <w:rPr>
          <w:b/>
          <w:sz w:val="20"/>
        </w:rPr>
        <w:t>(40 CFR 63.695(c)(</w:t>
      </w:r>
      <w:r w:rsidR="00363427">
        <w:rPr>
          <w:b/>
          <w:sz w:val="20"/>
        </w:rPr>
        <w:t>2</w:t>
      </w:r>
      <w:r w:rsidR="00292624" w:rsidRPr="00292624">
        <w:rPr>
          <w:b/>
          <w:sz w:val="20"/>
        </w:rPr>
        <w:t>)(i</w:t>
      </w:r>
      <w:r w:rsidR="00292624">
        <w:rPr>
          <w:b/>
          <w:sz w:val="20"/>
        </w:rPr>
        <w:t>i</w:t>
      </w:r>
      <w:r w:rsidR="00292624" w:rsidRPr="00292624">
        <w:rPr>
          <w:b/>
          <w:sz w:val="20"/>
        </w:rPr>
        <w:t>))</w:t>
      </w:r>
    </w:p>
    <w:p w14:paraId="4544745C" w14:textId="17FB543C" w:rsidR="0084669A" w:rsidRPr="00292624" w:rsidRDefault="00FF1AD8" w:rsidP="00FF1AD8">
      <w:pPr>
        <w:ind w:left="720" w:hanging="360"/>
        <w:jc w:val="both"/>
        <w:rPr>
          <w:bCs/>
          <w:sz w:val="20"/>
        </w:rPr>
      </w:pPr>
      <w:r>
        <w:rPr>
          <w:bCs/>
          <w:sz w:val="20"/>
        </w:rPr>
        <w:t>c</w:t>
      </w:r>
      <w:r w:rsidR="0084669A">
        <w:rPr>
          <w:bCs/>
          <w:sz w:val="20"/>
        </w:rPr>
        <w:t>.</w:t>
      </w:r>
      <w:r w:rsidR="0084669A">
        <w:rPr>
          <w:bCs/>
          <w:sz w:val="20"/>
        </w:rPr>
        <w:tab/>
      </w:r>
      <w:r w:rsidR="0084669A" w:rsidRPr="0084669A">
        <w:rPr>
          <w:bCs/>
          <w:sz w:val="20"/>
        </w:rPr>
        <w:t xml:space="preserve">In the event that a defect or leak is detected, the </w:t>
      </w:r>
      <w:r w:rsidR="0084669A">
        <w:rPr>
          <w:bCs/>
          <w:sz w:val="20"/>
        </w:rPr>
        <w:t>permittee</w:t>
      </w:r>
      <w:r w:rsidR="0084669A" w:rsidRPr="0084669A">
        <w:rPr>
          <w:bCs/>
          <w:sz w:val="20"/>
        </w:rPr>
        <w:t xml:space="preserve"> shall repair the defect or leak in accordance with the requirements of </w:t>
      </w:r>
      <w:r w:rsidR="0084669A">
        <w:rPr>
          <w:bCs/>
          <w:sz w:val="20"/>
        </w:rPr>
        <w:t>40 CFR 63.695</w:t>
      </w:r>
      <w:r w:rsidR="0084669A" w:rsidRPr="0084669A">
        <w:rPr>
          <w:bCs/>
          <w:sz w:val="20"/>
        </w:rPr>
        <w:t>(c)(3).</w:t>
      </w:r>
      <w:r w:rsidR="0084669A">
        <w:rPr>
          <w:bCs/>
          <w:sz w:val="20"/>
        </w:rPr>
        <w:t xml:space="preserve"> </w:t>
      </w:r>
      <w:r w:rsidR="004712C6">
        <w:rPr>
          <w:bCs/>
          <w:sz w:val="20"/>
        </w:rPr>
        <w:t xml:space="preserve"> </w:t>
      </w:r>
      <w:r w:rsidR="0084669A" w:rsidRPr="00292624">
        <w:rPr>
          <w:b/>
          <w:sz w:val="20"/>
        </w:rPr>
        <w:t>(40 CFR 63.695(c)(</w:t>
      </w:r>
      <w:r w:rsidR="008431A1">
        <w:rPr>
          <w:b/>
          <w:sz w:val="20"/>
        </w:rPr>
        <w:t>2</w:t>
      </w:r>
      <w:r w:rsidR="0084669A" w:rsidRPr="00292624">
        <w:rPr>
          <w:b/>
          <w:sz w:val="20"/>
        </w:rPr>
        <w:t>)(i</w:t>
      </w:r>
      <w:r w:rsidR="0084669A">
        <w:rPr>
          <w:b/>
          <w:sz w:val="20"/>
        </w:rPr>
        <w:t>ii</w:t>
      </w:r>
      <w:r w:rsidR="0084669A" w:rsidRPr="00292624">
        <w:rPr>
          <w:b/>
          <w:sz w:val="20"/>
        </w:rPr>
        <w:t>))</w:t>
      </w:r>
    </w:p>
    <w:p w14:paraId="4633917D" w14:textId="77777777" w:rsidR="00F0697D" w:rsidRDefault="00F0697D" w:rsidP="00F0697D">
      <w:pPr>
        <w:ind w:left="360" w:hanging="360"/>
        <w:jc w:val="both"/>
        <w:rPr>
          <w:bCs/>
          <w:sz w:val="20"/>
        </w:rPr>
      </w:pPr>
    </w:p>
    <w:p w14:paraId="3E8F7D51" w14:textId="77777777" w:rsidR="00F0697D" w:rsidRPr="00505EBC" w:rsidRDefault="00F0697D" w:rsidP="00F0697D">
      <w:pPr>
        <w:jc w:val="both"/>
        <w:rPr>
          <w:b/>
          <w:u w:val="single"/>
        </w:rPr>
      </w:pPr>
      <w:r w:rsidRPr="00505EBC">
        <w:rPr>
          <w:b/>
        </w:rPr>
        <w:t xml:space="preserve">IV.  </w:t>
      </w:r>
      <w:r w:rsidRPr="00505EBC">
        <w:rPr>
          <w:b/>
          <w:u w:val="single"/>
        </w:rPr>
        <w:t>DESIGN/EQUIPMENT PARAMETER(S)</w:t>
      </w:r>
    </w:p>
    <w:p w14:paraId="21C75CC0" w14:textId="77777777" w:rsidR="00F0697D" w:rsidRPr="00505EBC" w:rsidRDefault="00F0697D" w:rsidP="00F0697D">
      <w:pPr>
        <w:jc w:val="both"/>
        <w:rPr>
          <w:sz w:val="20"/>
        </w:rPr>
      </w:pPr>
    </w:p>
    <w:p w14:paraId="45767244" w14:textId="3140D701" w:rsidR="00696BE8" w:rsidRPr="002C469F" w:rsidRDefault="00C35A3E" w:rsidP="00F8504D">
      <w:pPr>
        <w:spacing w:after="120"/>
        <w:ind w:left="360" w:hanging="360"/>
        <w:jc w:val="both"/>
        <w:rPr>
          <w:b/>
          <w:bCs/>
          <w:sz w:val="20"/>
        </w:rPr>
      </w:pPr>
      <w:r>
        <w:rPr>
          <w:sz w:val="20"/>
        </w:rPr>
        <w:t>1.</w:t>
      </w:r>
      <w:r>
        <w:rPr>
          <w:sz w:val="20"/>
        </w:rPr>
        <w:tab/>
      </w:r>
      <w:r w:rsidR="00696BE8" w:rsidRPr="00696BE8">
        <w:rPr>
          <w:sz w:val="20"/>
        </w:rPr>
        <w:t xml:space="preserve">For each closed-vent system and control device used to comply, the </w:t>
      </w:r>
      <w:r w:rsidR="00696BE8">
        <w:rPr>
          <w:sz w:val="20"/>
        </w:rPr>
        <w:t>permittee</w:t>
      </w:r>
      <w:r w:rsidR="00696BE8" w:rsidRPr="00696BE8">
        <w:rPr>
          <w:sz w:val="20"/>
        </w:rPr>
        <w:t xml:space="preserve"> shall meet the following requirements:</w:t>
      </w:r>
      <w:r w:rsidR="00696BE8">
        <w:rPr>
          <w:sz w:val="20"/>
        </w:rPr>
        <w:t xml:space="preserve"> </w:t>
      </w:r>
      <w:r w:rsidR="004712C6">
        <w:rPr>
          <w:sz w:val="20"/>
        </w:rPr>
        <w:t xml:space="preserve"> </w:t>
      </w:r>
      <w:r w:rsidR="00696BE8" w:rsidRPr="002C469F">
        <w:rPr>
          <w:b/>
          <w:bCs/>
          <w:sz w:val="20"/>
        </w:rPr>
        <w:t>(40 CFR 63.693(b))</w:t>
      </w:r>
    </w:p>
    <w:p w14:paraId="641042D7" w14:textId="324FF57D" w:rsidR="00B9487E" w:rsidRPr="00B9487E" w:rsidRDefault="00696BE8" w:rsidP="00F8504D">
      <w:pPr>
        <w:spacing w:after="120"/>
        <w:ind w:left="720" w:hanging="360"/>
        <w:jc w:val="both"/>
        <w:rPr>
          <w:sz w:val="20"/>
        </w:rPr>
      </w:pPr>
      <w:r>
        <w:rPr>
          <w:sz w:val="20"/>
        </w:rPr>
        <w:t>a.</w:t>
      </w:r>
      <w:r w:rsidR="0046586B">
        <w:rPr>
          <w:sz w:val="20"/>
        </w:rPr>
        <w:tab/>
      </w:r>
      <w:r w:rsidR="00B9487E" w:rsidRPr="00B9487E">
        <w:rPr>
          <w:sz w:val="20"/>
        </w:rPr>
        <w:t xml:space="preserve">The vent stream required to be controlled shall be conveyed to the control device by either of the following closed-vent systems: </w:t>
      </w:r>
    </w:p>
    <w:p w14:paraId="5EE13155" w14:textId="1F85088C" w:rsidR="00B9487E" w:rsidRPr="00B9487E" w:rsidRDefault="00B9487E" w:rsidP="00F8504D">
      <w:pPr>
        <w:spacing w:after="120"/>
        <w:ind w:left="1080" w:hanging="360"/>
        <w:jc w:val="both"/>
        <w:rPr>
          <w:sz w:val="20"/>
        </w:rPr>
      </w:pPr>
      <w:r w:rsidRPr="00B9487E">
        <w:rPr>
          <w:sz w:val="20"/>
        </w:rPr>
        <w:t>i</w:t>
      </w:r>
      <w:r w:rsidR="0046586B">
        <w:rPr>
          <w:sz w:val="20"/>
        </w:rPr>
        <w:t>.</w:t>
      </w:r>
      <w:r w:rsidR="009272C2">
        <w:rPr>
          <w:sz w:val="20"/>
        </w:rPr>
        <w:tab/>
      </w:r>
      <w:r w:rsidRPr="00B9487E">
        <w:rPr>
          <w:sz w:val="20"/>
        </w:rPr>
        <w:t>A closed-vent system that is designed to operate with no detectable organic emissions using the procedure specified in</w:t>
      </w:r>
      <w:r>
        <w:rPr>
          <w:sz w:val="20"/>
        </w:rPr>
        <w:t xml:space="preserve"> 40 CFR</w:t>
      </w:r>
      <w:r w:rsidR="002C469F">
        <w:rPr>
          <w:sz w:val="20"/>
        </w:rPr>
        <w:t xml:space="preserve"> 63.694(k)</w:t>
      </w:r>
      <w:r w:rsidRPr="00B9487E">
        <w:rPr>
          <w:sz w:val="20"/>
        </w:rPr>
        <w:t xml:space="preserve">; or </w:t>
      </w:r>
      <w:r w:rsidR="004712C6">
        <w:rPr>
          <w:sz w:val="20"/>
        </w:rPr>
        <w:t xml:space="preserve"> </w:t>
      </w:r>
      <w:r w:rsidR="002C469F" w:rsidRPr="002C469F">
        <w:rPr>
          <w:b/>
          <w:bCs/>
          <w:sz w:val="20"/>
        </w:rPr>
        <w:t>(40 CFR 63.693(</w:t>
      </w:r>
      <w:r w:rsidR="002C469F">
        <w:rPr>
          <w:b/>
          <w:bCs/>
          <w:sz w:val="20"/>
        </w:rPr>
        <w:t>c</w:t>
      </w:r>
      <w:r w:rsidR="002C469F" w:rsidRPr="002C469F">
        <w:rPr>
          <w:b/>
          <w:bCs/>
          <w:sz w:val="20"/>
        </w:rPr>
        <w:t>)</w:t>
      </w:r>
      <w:r w:rsidR="002C469F">
        <w:rPr>
          <w:b/>
          <w:bCs/>
          <w:sz w:val="20"/>
        </w:rPr>
        <w:t>(1)(i)</w:t>
      </w:r>
      <w:r w:rsidR="002C469F" w:rsidRPr="002C469F">
        <w:rPr>
          <w:b/>
          <w:bCs/>
          <w:sz w:val="20"/>
        </w:rPr>
        <w:t>)</w:t>
      </w:r>
    </w:p>
    <w:p w14:paraId="002E740E" w14:textId="67BB4DED" w:rsidR="00B9487E" w:rsidRPr="00B9487E" w:rsidRDefault="00B9487E" w:rsidP="00F8504D">
      <w:pPr>
        <w:spacing w:after="120"/>
        <w:ind w:left="1080" w:hanging="360"/>
        <w:jc w:val="both"/>
        <w:rPr>
          <w:sz w:val="20"/>
        </w:rPr>
      </w:pPr>
      <w:r w:rsidRPr="00B9487E">
        <w:rPr>
          <w:sz w:val="20"/>
        </w:rPr>
        <w:t>ii</w:t>
      </w:r>
      <w:r w:rsidR="0046586B">
        <w:rPr>
          <w:sz w:val="20"/>
        </w:rPr>
        <w:t>.</w:t>
      </w:r>
      <w:r w:rsidR="009272C2">
        <w:rPr>
          <w:sz w:val="20"/>
        </w:rPr>
        <w:tab/>
      </w:r>
      <w:r w:rsidRPr="00B9487E">
        <w:rPr>
          <w:sz w:val="20"/>
        </w:rPr>
        <w:t xml:space="preserve">A closed-vent system </w:t>
      </w:r>
      <w:bookmarkStart w:id="145" w:name="_Hlk149919601"/>
      <w:r w:rsidRPr="00B9487E">
        <w:rPr>
          <w:sz w:val="20"/>
        </w:rPr>
        <w:t xml:space="preserve">that is designed to operate at a pressure below atmospheric pressure. </w:t>
      </w:r>
      <w:r w:rsidR="004712C6">
        <w:rPr>
          <w:sz w:val="20"/>
        </w:rPr>
        <w:t xml:space="preserve"> </w:t>
      </w:r>
      <w:bookmarkEnd w:id="145"/>
      <w:r w:rsidRPr="00B9487E">
        <w:rPr>
          <w:sz w:val="20"/>
        </w:rPr>
        <w:t>The system shall be equipped with at least one pressure gauge or other pressure measurement device that can be read from a readily accessible location to verify that negative pressure is being maintained in the closed-vent system when the control device is operating.</w:t>
      </w:r>
      <w:r w:rsidR="002C469F">
        <w:rPr>
          <w:sz w:val="20"/>
        </w:rPr>
        <w:t xml:space="preserve"> </w:t>
      </w:r>
      <w:r w:rsidR="004712C6">
        <w:rPr>
          <w:sz w:val="20"/>
        </w:rPr>
        <w:t xml:space="preserve"> </w:t>
      </w:r>
      <w:r w:rsidR="002C469F" w:rsidRPr="002C469F">
        <w:rPr>
          <w:b/>
          <w:bCs/>
          <w:sz w:val="20"/>
        </w:rPr>
        <w:t>(40 CFR 63.693(</w:t>
      </w:r>
      <w:r w:rsidR="002C469F">
        <w:rPr>
          <w:b/>
          <w:bCs/>
          <w:sz w:val="20"/>
        </w:rPr>
        <w:t>c</w:t>
      </w:r>
      <w:r w:rsidR="002C469F" w:rsidRPr="002C469F">
        <w:rPr>
          <w:b/>
          <w:bCs/>
          <w:sz w:val="20"/>
        </w:rPr>
        <w:t>)</w:t>
      </w:r>
      <w:r w:rsidR="002C469F">
        <w:rPr>
          <w:b/>
          <w:bCs/>
          <w:sz w:val="20"/>
        </w:rPr>
        <w:t>(1)(i</w:t>
      </w:r>
      <w:r w:rsidR="004B5105">
        <w:rPr>
          <w:b/>
          <w:bCs/>
          <w:sz w:val="20"/>
        </w:rPr>
        <w:t>i</w:t>
      </w:r>
      <w:r w:rsidR="002C469F">
        <w:rPr>
          <w:b/>
          <w:bCs/>
          <w:sz w:val="20"/>
        </w:rPr>
        <w:t>)</w:t>
      </w:r>
      <w:r w:rsidR="002C469F" w:rsidRPr="002C469F">
        <w:rPr>
          <w:b/>
          <w:bCs/>
          <w:sz w:val="20"/>
        </w:rPr>
        <w:t>)</w:t>
      </w:r>
    </w:p>
    <w:p w14:paraId="43C0BD6D" w14:textId="17A96121" w:rsidR="00696BE8" w:rsidRDefault="009272C2" w:rsidP="00F8504D">
      <w:pPr>
        <w:spacing w:after="120"/>
        <w:ind w:left="720" w:hanging="360"/>
        <w:jc w:val="both"/>
        <w:rPr>
          <w:b/>
          <w:bCs/>
          <w:sz w:val="20"/>
        </w:rPr>
      </w:pPr>
      <w:r>
        <w:rPr>
          <w:sz w:val="20"/>
        </w:rPr>
        <w:lastRenderedPageBreak/>
        <w:t>b.</w:t>
      </w:r>
      <w:r>
        <w:rPr>
          <w:sz w:val="20"/>
        </w:rPr>
        <w:tab/>
        <w:t xml:space="preserve">A </w:t>
      </w:r>
      <w:r w:rsidRPr="009272C2">
        <w:rPr>
          <w:sz w:val="20"/>
        </w:rPr>
        <w:t xml:space="preserve">vapor incinerator </w:t>
      </w:r>
      <w:r>
        <w:rPr>
          <w:sz w:val="20"/>
        </w:rPr>
        <w:t xml:space="preserve">(thermal oxidizer) </w:t>
      </w:r>
      <w:r w:rsidRPr="009272C2">
        <w:rPr>
          <w:sz w:val="20"/>
        </w:rPr>
        <w:t>must achieve the performance specifications in</w:t>
      </w:r>
      <w:r>
        <w:rPr>
          <w:sz w:val="20"/>
        </w:rPr>
        <w:t xml:space="preserve"> </w:t>
      </w:r>
      <w:r w:rsidRPr="008431A1">
        <w:rPr>
          <w:sz w:val="20"/>
        </w:rPr>
        <w:t>SC I.1</w:t>
      </w:r>
      <w:r>
        <w:rPr>
          <w:sz w:val="20"/>
        </w:rPr>
        <w:t xml:space="preserve">. </w:t>
      </w:r>
      <w:r w:rsidR="004712C6">
        <w:rPr>
          <w:sz w:val="20"/>
        </w:rPr>
        <w:t xml:space="preserve"> </w:t>
      </w:r>
      <w:r w:rsidRPr="002C469F">
        <w:rPr>
          <w:b/>
          <w:bCs/>
          <w:sz w:val="20"/>
        </w:rPr>
        <w:t>(40 CFR 63.693(</w:t>
      </w:r>
      <w:r>
        <w:rPr>
          <w:b/>
          <w:bCs/>
          <w:sz w:val="20"/>
        </w:rPr>
        <w:t>f</w:t>
      </w:r>
      <w:r w:rsidRPr="002C469F">
        <w:rPr>
          <w:b/>
          <w:bCs/>
          <w:sz w:val="20"/>
        </w:rPr>
        <w:t>)</w:t>
      </w:r>
      <w:r>
        <w:rPr>
          <w:b/>
          <w:bCs/>
          <w:sz w:val="20"/>
        </w:rPr>
        <w:t>(1)(i)</w:t>
      </w:r>
      <w:r w:rsidRPr="002C469F">
        <w:rPr>
          <w:b/>
          <w:bCs/>
          <w:sz w:val="20"/>
        </w:rPr>
        <w:t>)</w:t>
      </w:r>
    </w:p>
    <w:p w14:paraId="1BBC6FB8" w14:textId="57FFF545" w:rsidR="00323864" w:rsidRPr="00323864" w:rsidRDefault="00836C96" w:rsidP="00F8504D">
      <w:pPr>
        <w:spacing w:after="120"/>
        <w:ind w:left="360" w:hanging="360"/>
        <w:jc w:val="both"/>
        <w:rPr>
          <w:sz w:val="20"/>
        </w:rPr>
      </w:pPr>
      <w:r>
        <w:rPr>
          <w:sz w:val="20"/>
        </w:rPr>
        <w:t>2</w:t>
      </w:r>
      <w:r w:rsidR="00323864">
        <w:rPr>
          <w:sz w:val="20"/>
        </w:rPr>
        <w:t>.</w:t>
      </w:r>
      <w:r w:rsidR="00323864">
        <w:rPr>
          <w:sz w:val="20"/>
        </w:rPr>
        <w:tab/>
      </w:r>
      <w:r w:rsidR="00323864" w:rsidRPr="00323864">
        <w:rPr>
          <w:sz w:val="20"/>
        </w:rPr>
        <w:t xml:space="preserve">The </w:t>
      </w:r>
      <w:r w:rsidR="00323864">
        <w:rPr>
          <w:sz w:val="20"/>
        </w:rPr>
        <w:t>permittee</w:t>
      </w:r>
      <w:r w:rsidR="00323864" w:rsidRPr="00323864">
        <w:rPr>
          <w:sz w:val="20"/>
        </w:rPr>
        <w:t xml:space="preserve"> who elects to control air emissions by using an enclosure vented through a closed-vent system to an enclosed combustion control device shall meet the requirements specified</w:t>
      </w:r>
      <w:r w:rsidR="00323864">
        <w:rPr>
          <w:sz w:val="20"/>
        </w:rPr>
        <w:t xml:space="preserve"> as follows: </w:t>
      </w:r>
      <w:r w:rsidR="004712C6">
        <w:rPr>
          <w:sz w:val="20"/>
        </w:rPr>
        <w:t xml:space="preserve"> </w:t>
      </w:r>
      <w:r w:rsidR="00323864" w:rsidRPr="00323864">
        <w:rPr>
          <w:b/>
          <w:bCs/>
          <w:sz w:val="20"/>
        </w:rPr>
        <w:t>(40 CFR 63.685(i))</w:t>
      </w:r>
      <w:r w:rsidR="00323864" w:rsidRPr="00323864">
        <w:rPr>
          <w:sz w:val="20"/>
        </w:rPr>
        <w:t xml:space="preserve">  </w:t>
      </w:r>
    </w:p>
    <w:p w14:paraId="28C29370" w14:textId="71C43B47" w:rsidR="00323864" w:rsidRPr="00323864" w:rsidRDefault="00323864" w:rsidP="00F8504D">
      <w:pPr>
        <w:spacing w:after="120"/>
        <w:ind w:left="720" w:hanging="360"/>
        <w:jc w:val="both"/>
        <w:rPr>
          <w:sz w:val="20"/>
        </w:rPr>
      </w:pPr>
      <w:r>
        <w:rPr>
          <w:sz w:val="20"/>
        </w:rPr>
        <w:t>a.</w:t>
      </w:r>
      <w:r>
        <w:rPr>
          <w:sz w:val="20"/>
        </w:rPr>
        <w:tab/>
      </w:r>
      <w:r w:rsidRPr="00323864">
        <w:rPr>
          <w:sz w:val="20"/>
        </w:rPr>
        <w:t>The tank shall be located inside an enclosure.</w:t>
      </w:r>
      <w:r w:rsidR="004712C6">
        <w:rPr>
          <w:sz w:val="20"/>
        </w:rPr>
        <w:t xml:space="preserve"> </w:t>
      </w:r>
      <w:r w:rsidRPr="00323864">
        <w:rPr>
          <w:sz w:val="20"/>
        </w:rPr>
        <w:t xml:space="preserve"> The enclosure shall be designed and operated in accordance with the criteria for a permanent total enclosure as specified in “Procedure T—Criteria for and Verification of a Permanent or Temporary Total Enclosure” under 40 CFR 52.741, </w:t>
      </w:r>
      <w:r w:rsidR="004712C6">
        <w:rPr>
          <w:sz w:val="20"/>
        </w:rPr>
        <w:t>A</w:t>
      </w:r>
      <w:r w:rsidRPr="00323864">
        <w:rPr>
          <w:sz w:val="20"/>
        </w:rPr>
        <w:t>ppendix B.</w:t>
      </w:r>
      <w:r w:rsidR="004712C6">
        <w:rPr>
          <w:sz w:val="20"/>
        </w:rPr>
        <w:t xml:space="preserve"> </w:t>
      </w:r>
      <w:r w:rsidRPr="00323864">
        <w:rPr>
          <w:sz w:val="20"/>
        </w:rPr>
        <w:t xml:space="preserve"> The enclosure may have permanent or temporary openings to allow worker access; passage of material into or out of the enclosure by conveyor, vehicles, or other mechanical means; entry of permanent mechanical or electrical equipment; or to direct airflow into the enclosure. </w:t>
      </w:r>
      <w:r w:rsidR="004712C6">
        <w:rPr>
          <w:sz w:val="20"/>
        </w:rPr>
        <w:t xml:space="preserve"> </w:t>
      </w:r>
      <w:r w:rsidRPr="00323864">
        <w:rPr>
          <w:sz w:val="20"/>
        </w:rPr>
        <w:t xml:space="preserve">The </w:t>
      </w:r>
      <w:r>
        <w:rPr>
          <w:sz w:val="20"/>
        </w:rPr>
        <w:t>permittee</w:t>
      </w:r>
      <w:r w:rsidRPr="00323864">
        <w:rPr>
          <w:sz w:val="20"/>
        </w:rPr>
        <w:t xml:space="preserve"> shall perform the verification procedure for the enclosure as specified in Section 5.0 to “Procedure T—Criteria for and Verification of a Permanent or Temporary Total Enclosure” initially when the enclosure is first installed and, thereafter, annually. </w:t>
      </w:r>
      <w:r w:rsidR="005A1B42">
        <w:rPr>
          <w:sz w:val="20"/>
        </w:rPr>
        <w:t xml:space="preserve"> </w:t>
      </w:r>
      <w:r w:rsidRPr="00323864">
        <w:rPr>
          <w:b/>
          <w:bCs/>
          <w:sz w:val="20"/>
        </w:rPr>
        <w:t>(40 CFR 63.685(i)</w:t>
      </w:r>
      <w:r>
        <w:rPr>
          <w:b/>
          <w:bCs/>
          <w:sz w:val="20"/>
        </w:rPr>
        <w:t>(1)</w:t>
      </w:r>
      <w:r w:rsidRPr="00323864">
        <w:rPr>
          <w:b/>
          <w:bCs/>
          <w:sz w:val="20"/>
        </w:rPr>
        <w:t>)</w:t>
      </w:r>
    </w:p>
    <w:p w14:paraId="5986202C" w14:textId="1022F507" w:rsidR="00323864" w:rsidRDefault="00323864" w:rsidP="00326DD7">
      <w:pPr>
        <w:ind w:left="720" w:hanging="360"/>
        <w:jc w:val="both"/>
        <w:rPr>
          <w:sz w:val="20"/>
        </w:rPr>
      </w:pPr>
      <w:r>
        <w:rPr>
          <w:sz w:val="20"/>
        </w:rPr>
        <w:t>b.</w:t>
      </w:r>
      <w:r>
        <w:rPr>
          <w:sz w:val="20"/>
        </w:rPr>
        <w:tab/>
      </w:r>
      <w:r w:rsidRPr="00323864">
        <w:rPr>
          <w:sz w:val="20"/>
        </w:rPr>
        <w:t xml:space="preserve">The enclosure shall be vented through a closed-vent system to an enclosed combustion control device that is designed and operated in accordance with the standards for either a vapor incinerator, boiler, or process heater specified in </w:t>
      </w:r>
      <w:r w:rsidR="00326DD7">
        <w:rPr>
          <w:sz w:val="20"/>
        </w:rPr>
        <w:t>40 CFR</w:t>
      </w:r>
      <w:r w:rsidRPr="00323864">
        <w:rPr>
          <w:sz w:val="20"/>
        </w:rPr>
        <w:t xml:space="preserve"> 63.693.</w:t>
      </w:r>
      <w:r w:rsidR="00326DD7">
        <w:rPr>
          <w:sz w:val="20"/>
        </w:rPr>
        <w:t xml:space="preserve"> </w:t>
      </w:r>
      <w:r w:rsidR="005A1B42">
        <w:rPr>
          <w:sz w:val="20"/>
        </w:rPr>
        <w:t xml:space="preserve"> </w:t>
      </w:r>
      <w:r w:rsidR="00326DD7" w:rsidRPr="00323864">
        <w:rPr>
          <w:b/>
          <w:bCs/>
          <w:sz w:val="20"/>
        </w:rPr>
        <w:t>(40 CFR 63.685(i)</w:t>
      </w:r>
      <w:r w:rsidR="00326DD7">
        <w:rPr>
          <w:b/>
          <w:bCs/>
          <w:sz w:val="20"/>
        </w:rPr>
        <w:t>(2)</w:t>
      </w:r>
      <w:r w:rsidR="00326DD7" w:rsidRPr="00323864">
        <w:rPr>
          <w:b/>
          <w:bCs/>
          <w:sz w:val="20"/>
        </w:rPr>
        <w:t>)</w:t>
      </w:r>
    </w:p>
    <w:p w14:paraId="2C6C1B12" w14:textId="77777777" w:rsidR="00323864" w:rsidRDefault="00323864" w:rsidP="00B11ABF">
      <w:pPr>
        <w:ind w:left="360" w:hanging="360"/>
        <w:jc w:val="both"/>
        <w:rPr>
          <w:sz w:val="20"/>
        </w:rPr>
      </w:pPr>
    </w:p>
    <w:p w14:paraId="664D1797" w14:textId="281EC61E" w:rsidR="00B11ABF" w:rsidRPr="00B11ABF" w:rsidRDefault="00836C96" w:rsidP="00F8504D">
      <w:pPr>
        <w:spacing w:after="120"/>
        <w:ind w:left="360" w:hanging="360"/>
        <w:jc w:val="both"/>
        <w:rPr>
          <w:b/>
          <w:bCs/>
          <w:sz w:val="20"/>
        </w:rPr>
      </w:pPr>
      <w:r>
        <w:rPr>
          <w:sz w:val="20"/>
        </w:rPr>
        <w:t>3</w:t>
      </w:r>
      <w:r w:rsidR="00B11ABF">
        <w:rPr>
          <w:sz w:val="20"/>
        </w:rPr>
        <w:t>.</w:t>
      </w:r>
      <w:r w:rsidR="00B11ABF">
        <w:tab/>
      </w:r>
      <w:r w:rsidR="00B11ABF" w:rsidRPr="00B11ABF">
        <w:rPr>
          <w:sz w:val="20"/>
        </w:rPr>
        <w:t xml:space="preserve">The </w:t>
      </w:r>
      <w:r w:rsidR="00B11ABF">
        <w:rPr>
          <w:sz w:val="20"/>
        </w:rPr>
        <w:t>permittee</w:t>
      </w:r>
      <w:r w:rsidR="00B11ABF" w:rsidRPr="00B11ABF">
        <w:rPr>
          <w:sz w:val="20"/>
        </w:rPr>
        <w:t xml:space="preserve"> shall control air emissions from each container in accordance with the following requirements, as applicable to the container</w:t>
      </w:r>
      <w:r w:rsidR="00B11ABF">
        <w:rPr>
          <w:sz w:val="20"/>
        </w:rPr>
        <w:t xml:space="preserve">: </w:t>
      </w:r>
      <w:r w:rsidR="005A1B42">
        <w:rPr>
          <w:sz w:val="20"/>
        </w:rPr>
        <w:t xml:space="preserve"> </w:t>
      </w:r>
      <w:r w:rsidR="00B11ABF" w:rsidRPr="00B11ABF">
        <w:rPr>
          <w:b/>
          <w:bCs/>
          <w:sz w:val="20"/>
        </w:rPr>
        <w:t>(40 CFR 63.688(b))</w:t>
      </w:r>
    </w:p>
    <w:p w14:paraId="3903480D" w14:textId="1A13D94F" w:rsidR="00B11ABF" w:rsidRPr="00B11ABF" w:rsidRDefault="00B11ABF" w:rsidP="00F8504D">
      <w:pPr>
        <w:spacing w:after="120"/>
        <w:ind w:left="720" w:hanging="360"/>
        <w:jc w:val="both"/>
        <w:rPr>
          <w:sz w:val="20"/>
        </w:rPr>
      </w:pPr>
      <w:r>
        <w:rPr>
          <w:sz w:val="20"/>
        </w:rPr>
        <w:t>a.</w:t>
      </w:r>
      <w:r>
        <w:rPr>
          <w:sz w:val="20"/>
        </w:rPr>
        <w:tab/>
      </w:r>
      <w:r w:rsidRPr="00B11ABF">
        <w:rPr>
          <w:sz w:val="20"/>
        </w:rPr>
        <w:t xml:space="preserve">The </w:t>
      </w:r>
      <w:r>
        <w:rPr>
          <w:sz w:val="20"/>
        </w:rPr>
        <w:t>permittee</w:t>
      </w:r>
      <w:r w:rsidRPr="00B11ABF">
        <w:rPr>
          <w:sz w:val="20"/>
        </w:rPr>
        <w:t xml:space="preserve"> controls air emissions from the container in accordance with the standards for Container Level 1 controls as specified in</w:t>
      </w:r>
      <w:r>
        <w:rPr>
          <w:sz w:val="20"/>
        </w:rPr>
        <w:t xml:space="preserve"> 40 CFR</w:t>
      </w:r>
      <w:r w:rsidR="005D191D">
        <w:rPr>
          <w:sz w:val="20"/>
        </w:rPr>
        <w:t xml:space="preserve"> Part 63, Subpart PP</w:t>
      </w:r>
      <w:r w:rsidR="005A1B42">
        <w:rPr>
          <w:sz w:val="20"/>
        </w:rPr>
        <w:t>-</w:t>
      </w:r>
      <w:r w:rsidRPr="00B11ABF">
        <w:rPr>
          <w:sz w:val="20"/>
        </w:rPr>
        <w:t xml:space="preserve">National Emission Standards for Containers, except that </w:t>
      </w:r>
      <w:r w:rsidR="005D191D">
        <w:rPr>
          <w:sz w:val="20"/>
        </w:rPr>
        <w:t>40 CFR 63.922(d)(4)</w:t>
      </w:r>
      <w:r w:rsidRPr="00B11ABF">
        <w:rPr>
          <w:sz w:val="20"/>
        </w:rPr>
        <w:t xml:space="preserve"> and </w:t>
      </w:r>
      <w:r w:rsidR="005D191D">
        <w:rPr>
          <w:sz w:val="20"/>
        </w:rPr>
        <w:t>(5)</w:t>
      </w:r>
      <w:r w:rsidRPr="00B11ABF">
        <w:rPr>
          <w:sz w:val="20"/>
        </w:rPr>
        <w:t xml:space="preserve"> and </w:t>
      </w:r>
      <w:r w:rsidR="005D191D">
        <w:rPr>
          <w:sz w:val="20"/>
        </w:rPr>
        <w:t>40 CFR 63.923(d)(4)</w:t>
      </w:r>
      <w:r w:rsidR="005D191D" w:rsidRPr="00B11ABF">
        <w:rPr>
          <w:sz w:val="20"/>
        </w:rPr>
        <w:t xml:space="preserve"> and </w:t>
      </w:r>
      <w:r w:rsidR="005D191D">
        <w:rPr>
          <w:sz w:val="20"/>
        </w:rPr>
        <w:t>(5)</w:t>
      </w:r>
      <w:r w:rsidR="005D191D" w:rsidRPr="00B11ABF">
        <w:rPr>
          <w:sz w:val="20"/>
        </w:rPr>
        <w:t xml:space="preserve"> </w:t>
      </w:r>
      <w:r w:rsidRPr="00B11ABF">
        <w:rPr>
          <w:sz w:val="20"/>
        </w:rPr>
        <w:t xml:space="preserve">shall not apply for the purposes of </w:t>
      </w:r>
      <w:r w:rsidR="005D191D">
        <w:rPr>
          <w:sz w:val="20"/>
        </w:rPr>
        <w:t>this subpart</w:t>
      </w:r>
      <w:r w:rsidRPr="00B11ABF">
        <w:rPr>
          <w:sz w:val="20"/>
        </w:rPr>
        <w:t>.</w:t>
      </w:r>
      <w:r w:rsidR="005A1B42">
        <w:rPr>
          <w:sz w:val="20"/>
        </w:rPr>
        <w:t xml:space="preserve"> </w:t>
      </w:r>
      <w:r w:rsidRPr="00B11ABF">
        <w:rPr>
          <w:sz w:val="20"/>
        </w:rPr>
        <w:t xml:space="preserve"> </w:t>
      </w:r>
      <w:r w:rsidR="005D191D" w:rsidRPr="00B11ABF">
        <w:rPr>
          <w:b/>
          <w:bCs/>
          <w:sz w:val="20"/>
        </w:rPr>
        <w:t>(40 CFR 63.688(b)</w:t>
      </w:r>
      <w:r w:rsidR="005D191D">
        <w:rPr>
          <w:b/>
          <w:bCs/>
          <w:sz w:val="20"/>
        </w:rPr>
        <w:t xml:space="preserve">(1)(i), </w:t>
      </w:r>
      <w:r w:rsidR="005D191D" w:rsidRPr="00B11ABF">
        <w:rPr>
          <w:b/>
          <w:bCs/>
          <w:sz w:val="20"/>
        </w:rPr>
        <w:t>40 CFR 63.688(b)</w:t>
      </w:r>
      <w:r w:rsidR="005D191D">
        <w:rPr>
          <w:b/>
          <w:bCs/>
          <w:sz w:val="20"/>
        </w:rPr>
        <w:t>(2</w:t>
      </w:r>
      <w:r w:rsidR="005D191D" w:rsidRPr="00B11ABF">
        <w:rPr>
          <w:b/>
          <w:bCs/>
          <w:sz w:val="20"/>
        </w:rPr>
        <w:t>))</w:t>
      </w:r>
    </w:p>
    <w:p w14:paraId="4DEFF190" w14:textId="48AE2699" w:rsidR="00B11ABF" w:rsidRDefault="005D191D" w:rsidP="002E3DB4">
      <w:pPr>
        <w:ind w:left="720" w:hanging="360"/>
        <w:jc w:val="both"/>
        <w:rPr>
          <w:b/>
          <w:bCs/>
          <w:sz w:val="20"/>
        </w:rPr>
      </w:pPr>
      <w:r>
        <w:rPr>
          <w:sz w:val="20"/>
        </w:rPr>
        <w:t>b.</w:t>
      </w:r>
      <w:r>
        <w:rPr>
          <w:sz w:val="20"/>
        </w:rPr>
        <w:tab/>
      </w:r>
      <w:r w:rsidR="00B11ABF" w:rsidRPr="00B11ABF">
        <w:rPr>
          <w:sz w:val="20"/>
        </w:rPr>
        <w:t>As an alternative to meeting the requirements in</w:t>
      </w:r>
      <w:r>
        <w:rPr>
          <w:sz w:val="20"/>
        </w:rPr>
        <w:t xml:space="preserve"> </w:t>
      </w:r>
      <w:r w:rsidRPr="00836C96">
        <w:rPr>
          <w:sz w:val="20"/>
        </w:rPr>
        <w:t>SC IV.</w:t>
      </w:r>
      <w:r w:rsidR="00836C96" w:rsidRPr="00836C96">
        <w:rPr>
          <w:sz w:val="20"/>
        </w:rPr>
        <w:t>3</w:t>
      </w:r>
      <w:r w:rsidRPr="00836C96">
        <w:rPr>
          <w:sz w:val="20"/>
        </w:rPr>
        <w:t>.a</w:t>
      </w:r>
      <w:r w:rsidR="00B11ABF" w:rsidRPr="00B11ABF">
        <w:rPr>
          <w:sz w:val="20"/>
        </w:rPr>
        <w:t xml:space="preserve">, </w:t>
      </w:r>
      <w:r>
        <w:rPr>
          <w:sz w:val="20"/>
        </w:rPr>
        <w:t>the</w:t>
      </w:r>
      <w:r w:rsidR="00B11ABF" w:rsidRPr="00B11ABF">
        <w:rPr>
          <w:sz w:val="20"/>
        </w:rPr>
        <w:t xml:space="preserve"> </w:t>
      </w:r>
      <w:r>
        <w:rPr>
          <w:sz w:val="20"/>
        </w:rPr>
        <w:t>permittee</w:t>
      </w:r>
      <w:r w:rsidR="00B11ABF" w:rsidRPr="00B11ABF">
        <w:rPr>
          <w:sz w:val="20"/>
        </w:rPr>
        <w:t xml:space="preserve"> may choose to control air emissions from the container in accordance with the standards for either Container Level 2 controls or Container Level 3 controls as specified in </w:t>
      </w:r>
      <w:r w:rsidR="002E3DB4">
        <w:rPr>
          <w:sz w:val="20"/>
        </w:rPr>
        <w:t>40 CFR Part 63, Subpart PP</w:t>
      </w:r>
      <w:r w:rsidR="005A1B42">
        <w:rPr>
          <w:sz w:val="20"/>
        </w:rPr>
        <w:t>-</w:t>
      </w:r>
      <w:r w:rsidR="002E3DB4" w:rsidRPr="00B11ABF">
        <w:rPr>
          <w:sz w:val="20"/>
        </w:rPr>
        <w:t xml:space="preserve">National Emission Standards for Containers, except that </w:t>
      </w:r>
      <w:r w:rsidR="002E3DB4">
        <w:rPr>
          <w:sz w:val="20"/>
        </w:rPr>
        <w:t>40 CFR 63.922(d)(4)</w:t>
      </w:r>
      <w:r w:rsidR="002E3DB4" w:rsidRPr="00B11ABF">
        <w:rPr>
          <w:sz w:val="20"/>
        </w:rPr>
        <w:t xml:space="preserve"> and </w:t>
      </w:r>
      <w:r w:rsidR="002E3DB4">
        <w:rPr>
          <w:sz w:val="20"/>
        </w:rPr>
        <w:t>(5)</w:t>
      </w:r>
      <w:r w:rsidR="002E3DB4" w:rsidRPr="00B11ABF">
        <w:rPr>
          <w:sz w:val="20"/>
        </w:rPr>
        <w:t xml:space="preserve"> and </w:t>
      </w:r>
      <w:r w:rsidR="002E3DB4">
        <w:rPr>
          <w:sz w:val="20"/>
        </w:rPr>
        <w:t>40 CFR 63.923(d)(4)</w:t>
      </w:r>
      <w:r w:rsidR="002E3DB4" w:rsidRPr="00B11ABF">
        <w:rPr>
          <w:sz w:val="20"/>
        </w:rPr>
        <w:t xml:space="preserve"> and </w:t>
      </w:r>
      <w:r w:rsidR="002E3DB4">
        <w:rPr>
          <w:sz w:val="20"/>
        </w:rPr>
        <w:t>(5)</w:t>
      </w:r>
      <w:r w:rsidR="002E3DB4" w:rsidRPr="00B11ABF">
        <w:rPr>
          <w:sz w:val="20"/>
        </w:rPr>
        <w:t xml:space="preserve"> </w:t>
      </w:r>
      <w:r w:rsidR="00B11ABF" w:rsidRPr="00B11ABF">
        <w:rPr>
          <w:sz w:val="20"/>
        </w:rPr>
        <w:t>shall not apply for the purposes of this subpart.</w:t>
      </w:r>
      <w:r w:rsidR="005A1B42">
        <w:rPr>
          <w:sz w:val="20"/>
        </w:rPr>
        <w:t xml:space="preserve"> </w:t>
      </w:r>
      <w:r w:rsidR="002E3DB4">
        <w:rPr>
          <w:sz w:val="20"/>
        </w:rPr>
        <w:t xml:space="preserve"> </w:t>
      </w:r>
      <w:r w:rsidR="002E3DB4" w:rsidRPr="00B11ABF">
        <w:rPr>
          <w:b/>
          <w:bCs/>
          <w:sz w:val="20"/>
        </w:rPr>
        <w:t>(40 CFR 63.688(b)</w:t>
      </w:r>
      <w:r w:rsidR="002E3DB4">
        <w:rPr>
          <w:b/>
          <w:bCs/>
          <w:sz w:val="20"/>
        </w:rPr>
        <w:t xml:space="preserve">(1)(ii), </w:t>
      </w:r>
      <w:r w:rsidR="002E3DB4" w:rsidRPr="00B11ABF">
        <w:rPr>
          <w:b/>
          <w:bCs/>
          <w:sz w:val="20"/>
        </w:rPr>
        <w:t>40 CFR 63.688(b)</w:t>
      </w:r>
      <w:r w:rsidR="002E3DB4">
        <w:rPr>
          <w:b/>
          <w:bCs/>
          <w:sz w:val="20"/>
        </w:rPr>
        <w:t>(2</w:t>
      </w:r>
      <w:r w:rsidR="002E3DB4" w:rsidRPr="00B11ABF">
        <w:rPr>
          <w:b/>
          <w:bCs/>
          <w:sz w:val="20"/>
        </w:rPr>
        <w:t>))</w:t>
      </w:r>
    </w:p>
    <w:p w14:paraId="61F2378A" w14:textId="77777777" w:rsidR="00BA0C8E" w:rsidRDefault="00BA0C8E" w:rsidP="002E3DB4">
      <w:pPr>
        <w:ind w:left="720" w:hanging="360"/>
        <w:jc w:val="both"/>
        <w:rPr>
          <w:b/>
          <w:bCs/>
          <w:sz w:val="20"/>
        </w:rPr>
      </w:pPr>
    </w:p>
    <w:p w14:paraId="372BEE59" w14:textId="61B07C96" w:rsidR="00BA0C8E" w:rsidRPr="00BA0C8E" w:rsidRDefault="00836C96" w:rsidP="00F8504D">
      <w:pPr>
        <w:spacing w:after="120"/>
        <w:ind w:left="360" w:hanging="360"/>
        <w:jc w:val="both"/>
        <w:rPr>
          <w:sz w:val="20"/>
        </w:rPr>
      </w:pPr>
      <w:r>
        <w:rPr>
          <w:sz w:val="20"/>
        </w:rPr>
        <w:t>4</w:t>
      </w:r>
      <w:r w:rsidR="00BA0C8E" w:rsidRPr="00BA0C8E">
        <w:rPr>
          <w:sz w:val="20"/>
        </w:rPr>
        <w:t>.</w:t>
      </w:r>
      <w:r w:rsidR="00BA0C8E" w:rsidRPr="00BA0C8E">
        <w:t xml:space="preserve"> </w:t>
      </w:r>
      <w:r w:rsidR="00BA0C8E">
        <w:tab/>
      </w:r>
      <w:r w:rsidR="00BA0C8E" w:rsidRPr="00BA0C8E">
        <w:rPr>
          <w:sz w:val="20"/>
        </w:rPr>
        <w:t xml:space="preserve">The </w:t>
      </w:r>
      <w:r w:rsidR="00BA0C8E">
        <w:rPr>
          <w:sz w:val="20"/>
        </w:rPr>
        <w:t>permittee</w:t>
      </w:r>
      <w:r w:rsidR="00BA0C8E" w:rsidRPr="00BA0C8E">
        <w:rPr>
          <w:sz w:val="20"/>
        </w:rPr>
        <w:t xml:space="preserve"> must monitor the operation of the vapor incinerator </w:t>
      </w:r>
      <w:r w:rsidR="00BA0C8E">
        <w:rPr>
          <w:sz w:val="20"/>
        </w:rPr>
        <w:t xml:space="preserve">(thermal oxidizer) </w:t>
      </w:r>
      <w:r w:rsidR="00BA0C8E" w:rsidRPr="00BA0C8E">
        <w:rPr>
          <w:sz w:val="20"/>
        </w:rPr>
        <w:t xml:space="preserve">using a continuous parameter monitoring system to measure and record the daily average temperature of the exhaust gases from the control device. </w:t>
      </w:r>
      <w:r w:rsidR="005A1B42">
        <w:rPr>
          <w:sz w:val="20"/>
        </w:rPr>
        <w:t xml:space="preserve"> </w:t>
      </w:r>
      <w:r w:rsidR="00BA0C8E" w:rsidRPr="00BA0C8E">
        <w:rPr>
          <w:sz w:val="20"/>
        </w:rPr>
        <w:t>The accuracy of the temperature monitoring device must be ±1 percent of the temperature being measured, expressed in degrees Celsius of ±0.5 °C, whichever is greater.</w:t>
      </w:r>
      <w:r w:rsidR="00BA0C8E">
        <w:rPr>
          <w:sz w:val="20"/>
        </w:rPr>
        <w:t xml:space="preserve"> </w:t>
      </w:r>
      <w:r w:rsidR="005A1B42">
        <w:rPr>
          <w:sz w:val="20"/>
        </w:rPr>
        <w:t xml:space="preserve"> </w:t>
      </w:r>
      <w:r w:rsidR="00BA0C8E" w:rsidRPr="00BA0C8E">
        <w:rPr>
          <w:b/>
          <w:bCs/>
          <w:sz w:val="20"/>
        </w:rPr>
        <w:t>(40 CFR 63.69</w:t>
      </w:r>
      <w:r w:rsidR="00086303">
        <w:rPr>
          <w:b/>
          <w:bCs/>
          <w:sz w:val="20"/>
        </w:rPr>
        <w:t>3</w:t>
      </w:r>
      <w:r w:rsidR="00BA0C8E" w:rsidRPr="00BA0C8E">
        <w:rPr>
          <w:b/>
          <w:bCs/>
          <w:sz w:val="20"/>
        </w:rPr>
        <w:t>(f)(3)(i))</w:t>
      </w:r>
    </w:p>
    <w:p w14:paraId="2F3F6807" w14:textId="58F7367C" w:rsidR="009C4B20" w:rsidRPr="009C4B20" w:rsidRDefault="009C4B20" w:rsidP="00F8504D">
      <w:pPr>
        <w:spacing w:after="120"/>
        <w:ind w:left="720" w:hanging="360"/>
        <w:jc w:val="both"/>
        <w:rPr>
          <w:b/>
          <w:bCs/>
          <w:sz w:val="20"/>
        </w:rPr>
      </w:pPr>
      <w:r>
        <w:rPr>
          <w:sz w:val="20"/>
        </w:rPr>
        <w:t>a.</w:t>
      </w:r>
      <w:r>
        <w:rPr>
          <w:sz w:val="20"/>
        </w:rPr>
        <w:tab/>
      </w:r>
      <w:r w:rsidRPr="009C4B20">
        <w:rPr>
          <w:sz w:val="20"/>
        </w:rPr>
        <w:t>The continuous parameter monitoring system must measure either an instantaneous value at least once every 15 minutes or an average value for intervals of 15 minutes or less and continuously record either:</w:t>
      </w:r>
      <w:r>
        <w:rPr>
          <w:sz w:val="20"/>
        </w:rPr>
        <w:t xml:space="preserve"> </w:t>
      </w:r>
      <w:r w:rsidRPr="009C4B20">
        <w:rPr>
          <w:b/>
          <w:bCs/>
          <w:sz w:val="20"/>
        </w:rPr>
        <w:t>(40</w:t>
      </w:r>
      <w:r w:rsidR="005A1B42">
        <w:rPr>
          <w:b/>
          <w:bCs/>
          <w:sz w:val="20"/>
        </w:rPr>
        <w:t> </w:t>
      </w:r>
      <w:r w:rsidRPr="009C4B20">
        <w:rPr>
          <w:b/>
          <w:bCs/>
          <w:sz w:val="20"/>
        </w:rPr>
        <w:t>CFR 63.695(e)(1)</w:t>
      </w:r>
      <w:r>
        <w:rPr>
          <w:b/>
          <w:bCs/>
          <w:sz w:val="20"/>
        </w:rPr>
        <w:t>(i)</w:t>
      </w:r>
      <w:r w:rsidRPr="009C4B20">
        <w:rPr>
          <w:b/>
          <w:bCs/>
          <w:sz w:val="20"/>
        </w:rPr>
        <w:t>)</w:t>
      </w:r>
    </w:p>
    <w:p w14:paraId="2E8699C7" w14:textId="1EF21BE0" w:rsidR="009C4B20" w:rsidRPr="009C4B20" w:rsidRDefault="009C4B20" w:rsidP="00F8504D">
      <w:pPr>
        <w:spacing w:after="120"/>
        <w:ind w:left="1080" w:hanging="360"/>
        <w:jc w:val="both"/>
        <w:rPr>
          <w:b/>
          <w:bCs/>
          <w:sz w:val="20"/>
        </w:rPr>
      </w:pPr>
      <w:r>
        <w:rPr>
          <w:sz w:val="20"/>
        </w:rPr>
        <w:t>i.</w:t>
      </w:r>
      <w:r>
        <w:rPr>
          <w:sz w:val="20"/>
        </w:rPr>
        <w:tab/>
      </w:r>
      <w:r w:rsidRPr="009C4B20">
        <w:rPr>
          <w:sz w:val="20"/>
        </w:rPr>
        <w:t xml:space="preserve">Each measured data value; or </w:t>
      </w:r>
      <w:r w:rsidR="005A1B42">
        <w:rPr>
          <w:sz w:val="20"/>
        </w:rPr>
        <w:t xml:space="preserve"> </w:t>
      </w:r>
      <w:r w:rsidRPr="009C4B20">
        <w:rPr>
          <w:b/>
          <w:bCs/>
          <w:sz w:val="20"/>
        </w:rPr>
        <w:t>(40 CFR 63.695(e)(1)</w:t>
      </w:r>
      <w:r>
        <w:rPr>
          <w:b/>
          <w:bCs/>
          <w:sz w:val="20"/>
        </w:rPr>
        <w:t>(i)(A)</w:t>
      </w:r>
      <w:r w:rsidRPr="009C4B20">
        <w:rPr>
          <w:b/>
          <w:bCs/>
          <w:sz w:val="20"/>
        </w:rPr>
        <w:t>)</w:t>
      </w:r>
    </w:p>
    <w:p w14:paraId="7CC63AD6" w14:textId="60EBD7FB" w:rsidR="009C4B20" w:rsidRPr="009C4B20" w:rsidRDefault="009C4B20" w:rsidP="00F8504D">
      <w:pPr>
        <w:spacing w:after="120"/>
        <w:ind w:left="1080" w:hanging="360"/>
        <w:jc w:val="both"/>
        <w:rPr>
          <w:b/>
          <w:bCs/>
          <w:sz w:val="20"/>
        </w:rPr>
      </w:pPr>
      <w:r>
        <w:rPr>
          <w:sz w:val="20"/>
        </w:rPr>
        <w:t>ii.</w:t>
      </w:r>
      <w:r>
        <w:rPr>
          <w:sz w:val="20"/>
        </w:rPr>
        <w:tab/>
      </w:r>
      <w:r w:rsidRPr="009C4B20">
        <w:rPr>
          <w:sz w:val="20"/>
        </w:rPr>
        <w:t xml:space="preserve">Each block average value for each 1-hour period or shorter periods calculated from all measured data values during each period. </w:t>
      </w:r>
      <w:r w:rsidR="009F4DEF">
        <w:rPr>
          <w:sz w:val="20"/>
        </w:rPr>
        <w:t xml:space="preserve"> </w:t>
      </w:r>
      <w:r w:rsidRPr="009C4B20">
        <w:rPr>
          <w:sz w:val="20"/>
        </w:rPr>
        <w:t xml:space="preserve">If values are measured more frequently than once per minute, a single value for each minute may be used to calculate the hourly (or shorter period) block average instead of all measured values. </w:t>
      </w:r>
      <w:r w:rsidR="005A1B42">
        <w:rPr>
          <w:sz w:val="20"/>
        </w:rPr>
        <w:t xml:space="preserve"> </w:t>
      </w:r>
      <w:r w:rsidRPr="009C4B20">
        <w:rPr>
          <w:b/>
          <w:bCs/>
          <w:sz w:val="20"/>
        </w:rPr>
        <w:t>(40 CFR 63.695(e)(1)</w:t>
      </w:r>
      <w:r>
        <w:rPr>
          <w:b/>
          <w:bCs/>
          <w:sz w:val="20"/>
        </w:rPr>
        <w:t>(i)(B)</w:t>
      </w:r>
      <w:r w:rsidRPr="009C4B20">
        <w:rPr>
          <w:b/>
          <w:bCs/>
          <w:sz w:val="20"/>
        </w:rPr>
        <w:t>)</w:t>
      </w:r>
    </w:p>
    <w:p w14:paraId="5BCC11E3" w14:textId="08C3FC3E" w:rsidR="009C4B20" w:rsidRPr="009C4B20" w:rsidRDefault="009C4B20" w:rsidP="009C4B20">
      <w:pPr>
        <w:ind w:left="720" w:hanging="360"/>
        <w:jc w:val="both"/>
        <w:rPr>
          <w:b/>
          <w:bCs/>
          <w:sz w:val="20"/>
        </w:rPr>
      </w:pPr>
      <w:r>
        <w:rPr>
          <w:sz w:val="20"/>
        </w:rPr>
        <w:t>b.</w:t>
      </w:r>
      <w:r>
        <w:rPr>
          <w:sz w:val="20"/>
        </w:rPr>
        <w:tab/>
      </w:r>
      <w:r w:rsidRPr="009C4B20">
        <w:rPr>
          <w:sz w:val="20"/>
        </w:rPr>
        <w:t>The monitoring system must be installed, calibrated, operated, and maintained in accordance with the manufacturer's specifications or other written procedures that provide reasonable assurance that the monitoring equipment is operating properly.</w:t>
      </w:r>
      <w:r w:rsidR="005A1B42">
        <w:rPr>
          <w:sz w:val="20"/>
        </w:rPr>
        <w:t xml:space="preserve"> </w:t>
      </w:r>
      <w:r>
        <w:rPr>
          <w:sz w:val="20"/>
        </w:rPr>
        <w:t xml:space="preserve"> </w:t>
      </w:r>
      <w:r w:rsidRPr="009C4B20">
        <w:rPr>
          <w:b/>
          <w:bCs/>
          <w:sz w:val="20"/>
        </w:rPr>
        <w:t>(40 CFR 63.695(e)(1)</w:t>
      </w:r>
      <w:r>
        <w:rPr>
          <w:b/>
          <w:bCs/>
          <w:sz w:val="20"/>
        </w:rPr>
        <w:t>(ii)</w:t>
      </w:r>
      <w:r w:rsidRPr="009C4B20">
        <w:rPr>
          <w:b/>
          <w:bCs/>
          <w:sz w:val="20"/>
        </w:rPr>
        <w:t>)</w:t>
      </w:r>
    </w:p>
    <w:p w14:paraId="7C08066E" w14:textId="09130F29" w:rsidR="00B11ABF" w:rsidRDefault="00B11ABF" w:rsidP="00B11ABF">
      <w:pPr>
        <w:ind w:left="360" w:hanging="360"/>
        <w:jc w:val="both"/>
        <w:rPr>
          <w:sz w:val="20"/>
        </w:rPr>
      </w:pPr>
    </w:p>
    <w:p w14:paraId="68FA6845" w14:textId="77777777" w:rsidR="00F0697D" w:rsidRPr="00505EBC" w:rsidRDefault="00F0697D" w:rsidP="00F0697D">
      <w:pPr>
        <w:jc w:val="both"/>
        <w:rPr>
          <w:b/>
          <w:u w:val="single"/>
        </w:rPr>
      </w:pPr>
      <w:r w:rsidRPr="00505EBC">
        <w:rPr>
          <w:b/>
        </w:rPr>
        <w:t xml:space="preserve">V.  </w:t>
      </w:r>
      <w:r w:rsidRPr="00505EBC">
        <w:rPr>
          <w:b/>
          <w:u w:val="single"/>
        </w:rPr>
        <w:t>TESTING/SAMPLING</w:t>
      </w:r>
    </w:p>
    <w:p w14:paraId="697F027E" w14:textId="77777777" w:rsidR="00F0697D" w:rsidRPr="00505EBC" w:rsidRDefault="00F0697D" w:rsidP="00F0697D">
      <w:pPr>
        <w:jc w:val="both"/>
        <w:rPr>
          <w:sz w:val="20"/>
        </w:rPr>
      </w:pPr>
      <w:r w:rsidRPr="00505EBC">
        <w:rPr>
          <w:sz w:val="20"/>
        </w:rPr>
        <w:t xml:space="preserve">Records shall be maintained on file for a period of five years.  </w:t>
      </w:r>
      <w:r w:rsidRPr="00505EBC">
        <w:rPr>
          <w:b/>
          <w:sz w:val="20"/>
        </w:rPr>
        <w:t>(R</w:t>
      </w:r>
      <w:r>
        <w:rPr>
          <w:b/>
          <w:sz w:val="20"/>
        </w:rPr>
        <w:t xml:space="preserve"> </w:t>
      </w:r>
      <w:r w:rsidRPr="00505EBC">
        <w:rPr>
          <w:b/>
          <w:sz w:val="20"/>
        </w:rPr>
        <w:t>336.1213(3)(b)(ii))</w:t>
      </w:r>
    </w:p>
    <w:p w14:paraId="48963509" w14:textId="77777777" w:rsidR="00F0697D" w:rsidRDefault="00F0697D" w:rsidP="00F0697D">
      <w:pPr>
        <w:ind w:left="360" w:hanging="360"/>
        <w:jc w:val="both"/>
        <w:rPr>
          <w:sz w:val="20"/>
        </w:rPr>
      </w:pPr>
    </w:p>
    <w:p w14:paraId="196293B2" w14:textId="3D4C2EDC" w:rsidR="009414D7" w:rsidRPr="008E50AA" w:rsidRDefault="00874B07" w:rsidP="00AE69D1">
      <w:pPr>
        <w:pStyle w:val="ListParagraph"/>
        <w:numPr>
          <w:ilvl w:val="0"/>
          <w:numId w:val="97"/>
        </w:numPr>
        <w:ind w:left="360"/>
        <w:contextualSpacing/>
        <w:jc w:val="both"/>
        <w:rPr>
          <w:b/>
          <w:color w:val="000000"/>
          <w:sz w:val="20"/>
        </w:rPr>
      </w:pPr>
      <w:r>
        <w:rPr>
          <w:sz w:val="20"/>
        </w:rPr>
        <w:t>T</w:t>
      </w:r>
      <w:r w:rsidR="009414D7" w:rsidRPr="008E50AA">
        <w:rPr>
          <w:sz w:val="20"/>
        </w:rPr>
        <w:t xml:space="preserve">he average VOHAP concentration for off-site material streams at the point-of-delivery </w:t>
      </w:r>
      <w:r w:rsidRPr="00874B07">
        <w:rPr>
          <w:sz w:val="20"/>
        </w:rPr>
        <w:t>shall be determined using either direct measurement as specified in</w:t>
      </w:r>
      <w:r>
        <w:rPr>
          <w:sz w:val="20"/>
        </w:rPr>
        <w:t xml:space="preserve"> </w:t>
      </w:r>
      <w:r w:rsidRPr="008E50AA">
        <w:rPr>
          <w:bCs/>
          <w:sz w:val="20"/>
        </w:rPr>
        <w:t>40 CFR 63.694(b)</w:t>
      </w:r>
      <w:r>
        <w:rPr>
          <w:bCs/>
          <w:sz w:val="20"/>
        </w:rPr>
        <w:t>(2)</w:t>
      </w:r>
      <w:r w:rsidRPr="00874B07">
        <w:rPr>
          <w:sz w:val="20"/>
        </w:rPr>
        <w:t xml:space="preserve"> or by knowledge as specified in</w:t>
      </w:r>
      <w:r>
        <w:rPr>
          <w:sz w:val="20"/>
        </w:rPr>
        <w:t xml:space="preserve"> </w:t>
      </w:r>
      <w:r w:rsidRPr="008E50AA">
        <w:rPr>
          <w:bCs/>
          <w:sz w:val="20"/>
        </w:rPr>
        <w:t>40 CFR 63.694(b)</w:t>
      </w:r>
      <w:r>
        <w:rPr>
          <w:bCs/>
          <w:sz w:val="20"/>
        </w:rPr>
        <w:t>(3)</w:t>
      </w:r>
      <w:r w:rsidR="009414D7" w:rsidRPr="007D7252">
        <w:rPr>
          <w:bCs/>
          <w:sz w:val="20"/>
        </w:rPr>
        <w:t xml:space="preserve">. </w:t>
      </w:r>
      <w:r w:rsidR="007D7252">
        <w:rPr>
          <w:sz w:val="20"/>
        </w:rPr>
        <w:t xml:space="preserve"> </w:t>
      </w:r>
      <w:r w:rsidR="009414D7" w:rsidRPr="008E50AA">
        <w:rPr>
          <w:b/>
          <w:color w:val="000000"/>
          <w:sz w:val="20"/>
        </w:rPr>
        <w:t>(</w:t>
      </w:r>
      <w:bookmarkStart w:id="146" w:name="_Hlk121742330"/>
      <w:r w:rsidR="009414D7" w:rsidRPr="008E50AA">
        <w:rPr>
          <w:b/>
          <w:color w:val="000000"/>
          <w:sz w:val="20"/>
        </w:rPr>
        <w:t>40 CFR 63.694(a)(</w:t>
      </w:r>
      <w:bookmarkEnd w:id="146"/>
      <w:r w:rsidR="009414D7" w:rsidRPr="008E50AA">
        <w:rPr>
          <w:b/>
          <w:color w:val="000000"/>
          <w:sz w:val="20"/>
        </w:rPr>
        <w:t xml:space="preserve">1))  </w:t>
      </w:r>
    </w:p>
    <w:p w14:paraId="75C8E063" w14:textId="77777777" w:rsidR="009414D7" w:rsidRDefault="009414D7" w:rsidP="009414D7">
      <w:pPr>
        <w:ind w:left="360"/>
        <w:jc w:val="both"/>
        <w:rPr>
          <w:sz w:val="20"/>
        </w:rPr>
      </w:pPr>
    </w:p>
    <w:p w14:paraId="34E7BBBE" w14:textId="2A1A9EDD" w:rsidR="009414D7" w:rsidRPr="004A2F46" w:rsidRDefault="004A2F46" w:rsidP="00AE69D1">
      <w:pPr>
        <w:numPr>
          <w:ilvl w:val="0"/>
          <w:numId w:val="97"/>
        </w:numPr>
        <w:ind w:left="360"/>
        <w:jc w:val="both"/>
        <w:rPr>
          <w:sz w:val="20"/>
        </w:rPr>
      </w:pPr>
      <w:r w:rsidRPr="00C96B57">
        <w:rPr>
          <w:rFonts w:cs="Arial"/>
          <w:sz w:val="20"/>
        </w:rPr>
        <w:lastRenderedPageBreak/>
        <w:t>T</w:t>
      </w:r>
      <w:r w:rsidRPr="00C96B57">
        <w:rPr>
          <w:rFonts w:cs="Arial"/>
          <w:color w:val="000000"/>
          <w:sz w:val="20"/>
        </w:rPr>
        <w:t xml:space="preserve">he permittee shall verify </w:t>
      </w:r>
      <w:r w:rsidRPr="004A2F46">
        <w:rPr>
          <w:rFonts w:cs="Arial"/>
          <w:sz w:val="20"/>
        </w:rPr>
        <w:t xml:space="preserve">TOC </w:t>
      </w:r>
      <w:r w:rsidRPr="00C96B57">
        <w:rPr>
          <w:rFonts w:cs="Arial"/>
          <w:color w:val="000000"/>
          <w:sz w:val="20"/>
        </w:rPr>
        <w:t>emission rates</w:t>
      </w:r>
      <w:r>
        <w:rPr>
          <w:rFonts w:cs="Arial"/>
          <w:color w:val="000000"/>
          <w:sz w:val="20"/>
        </w:rPr>
        <w:t xml:space="preserve"> or </w:t>
      </w:r>
      <w:r w:rsidRPr="004A2F46">
        <w:rPr>
          <w:rFonts w:cs="Arial"/>
          <w:color w:val="000000"/>
          <w:sz w:val="20"/>
        </w:rPr>
        <w:t xml:space="preserve">the control device percent reduction </w:t>
      </w:r>
      <w:r w:rsidRPr="00C96B57">
        <w:rPr>
          <w:rFonts w:cs="Arial"/>
          <w:color w:val="000000"/>
          <w:sz w:val="20"/>
        </w:rPr>
        <w:t xml:space="preserve">by testing at owner's expense, in accordance with the Department requirements.  Testing shall be performed </w:t>
      </w:r>
      <w:r>
        <w:rPr>
          <w:rFonts w:cs="Arial"/>
          <w:color w:val="000000"/>
          <w:sz w:val="20"/>
        </w:rPr>
        <w:t>in accordance with 40</w:t>
      </w:r>
      <w:r w:rsidR="009F4DEF">
        <w:rPr>
          <w:rFonts w:cs="Arial"/>
          <w:color w:val="000000"/>
          <w:sz w:val="20"/>
        </w:rPr>
        <w:t> </w:t>
      </w:r>
      <w:r>
        <w:rPr>
          <w:rFonts w:cs="Arial"/>
          <w:color w:val="000000"/>
          <w:sz w:val="20"/>
        </w:rPr>
        <w:t xml:space="preserve">CFR 63.694(l) control device performance test procedures. </w:t>
      </w:r>
      <w:r w:rsidR="009F4DEF">
        <w:rPr>
          <w:rFonts w:cs="Arial"/>
          <w:color w:val="000000"/>
          <w:sz w:val="20"/>
        </w:rPr>
        <w:t xml:space="preserve"> </w:t>
      </w:r>
      <w:r w:rsidRPr="004A2F46">
        <w:rPr>
          <w:rFonts w:cs="Arial"/>
          <w:color w:val="000000"/>
          <w:sz w:val="20"/>
        </w:rPr>
        <w:t>Performance tests shall be based on representative performance (</w:t>
      </w:r>
      <w:r w:rsidRPr="004A2F46">
        <w:rPr>
          <w:rFonts w:cs="Arial"/>
          <w:i/>
          <w:iCs/>
          <w:color w:val="000000"/>
          <w:sz w:val="20"/>
        </w:rPr>
        <w:t>i.e.,</w:t>
      </w:r>
      <w:r w:rsidRPr="004A2F46">
        <w:rPr>
          <w:rFonts w:cs="Arial"/>
          <w:color w:val="000000"/>
          <w:sz w:val="20"/>
        </w:rPr>
        <w:t xml:space="preserve"> performance based on normal operating conditions) and shall exclude periods of startup and shutdown</w:t>
      </w:r>
      <w:r>
        <w:rPr>
          <w:rFonts w:cs="Arial"/>
          <w:color w:val="000000"/>
          <w:sz w:val="20"/>
        </w:rPr>
        <w:t xml:space="preserve">. </w:t>
      </w:r>
      <w:r w:rsidR="009F4DEF">
        <w:rPr>
          <w:rFonts w:cs="Arial"/>
          <w:color w:val="000000"/>
          <w:sz w:val="20"/>
        </w:rPr>
        <w:t xml:space="preserve"> </w:t>
      </w:r>
      <w:r w:rsidRPr="004A2F46">
        <w:rPr>
          <w:rFonts w:cs="Arial"/>
          <w:sz w:val="20"/>
        </w:rPr>
        <w:t xml:space="preserve">The </w:t>
      </w:r>
      <w:r>
        <w:rPr>
          <w:rFonts w:cs="Arial"/>
          <w:sz w:val="20"/>
        </w:rPr>
        <w:t>permittee</w:t>
      </w:r>
      <w:r w:rsidRPr="004A2F46">
        <w:rPr>
          <w:rFonts w:cs="Arial"/>
          <w:sz w:val="20"/>
        </w:rPr>
        <w:t xml:space="preserve"> must record the process information that is necessary to document operating conditions during the test and include in such record an explanation to support that such conditions represent normal operation. </w:t>
      </w:r>
      <w:r w:rsidR="009F4DEF">
        <w:rPr>
          <w:rFonts w:cs="Arial"/>
          <w:sz w:val="20"/>
        </w:rPr>
        <w:t xml:space="preserve"> </w:t>
      </w:r>
      <w:r w:rsidRPr="00C96B57">
        <w:rPr>
          <w:rFonts w:cs="Arial"/>
          <w:color w:val="000000"/>
          <w:sz w:val="20"/>
        </w:rPr>
        <w:t xml:space="preserve">No less </w:t>
      </w:r>
      <w:r w:rsidRPr="00C96B57">
        <w:rPr>
          <w:rFonts w:cs="Arial"/>
          <w:sz w:val="20"/>
        </w:rPr>
        <w:t xml:space="preserve">than 30 </w:t>
      </w:r>
      <w:r w:rsidRPr="00C96B57">
        <w:rPr>
          <w:rFonts w:cs="Arial"/>
          <w:color w:val="000000"/>
          <w:sz w:val="20"/>
        </w:rPr>
        <w:t xml:space="preserve">days prior to testing, the permittee shall submit a complete test plan to the AQD Technical Programs Unit and District Office.  The AQD must approve the final plan prior to testing.  The permittee must submit a complete report of the test results to the AQD Technical Programs Unit and District Office within 60 days following the last date of the test. </w:t>
      </w:r>
      <w:r>
        <w:rPr>
          <w:rFonts w:cs="Arial"/>
          <w:color w:val="000000"/>
          <w:sz w:val="20"/>
        </w:rPr>
        <w:t xml:space="preserve"> </w:t>
      </w:r>
      <w:r w:rsidRPr="00C96B57">
        <w:rPr>
          <w:rFonts w:cs="Arial"/>
          <w:color w:val="000000"/>
          <w:sz w:val="20"/>
        </w:rPr>
        <w:t xml:space="preserve">This report must also verify that the operating limits for </w:t>
      </w:r>
      <w:r w:rsidR="0068777F" w:rsidRPr="004A2F46">
        <w:rPr>
          <w:rFonts w:cs="Arial"/>
          <w:color w:val="000000"/>
          <w:sz w:val="20"/>
        </w:rPr>
        <w:t>the control device</w:t>
      </w:r>
      <w:r w:rsidRPr="00C96B57">
        <w:rPr>
          <w:rFonts w:cs="Arial"/>
          <w:color w:val="000000"/>
          <w:sz w:val="20"/>
        </w:rPr>
        <w:t xml:space="preserve"> have not changed or provide documentation of revised operating limits established during the performance test.  </w:t>
      </w:r>
      <w:r w:rsidRPr="00C96B57">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r>
        <w:rPr>
          <w:rFonts w:cs="Arial"/>
          <w:b/>
          <w:color w:val="000000"/>
          <w:sz w:val="20"/>
        </w:rPr>
        <w:t xml:space="preserve">, </w:t>
      </w:r>
      <w:r w:rsidRPr="004A2F46">
        <w:rPr>
          <w:rFonts w:cs="Arial"/>
          <w:b/>
          <w:color w:val="000000"/>
          <w:sz w:val="20"/>
        </w:rPr>
        <w:t>40 CFR 63.694(l))</w:t>
      </w:r>
    </w:p>
    <w:p w14:paraId="502B1E3D" w14:textId="77777777" w:rsidR="004A2F46" w:rsidRDefault="004A2F46" w:rsidP="004A2F46">
      <w:pPr>
        <w:ind w:left="360"/>
        <w:jc w:val="both"/>
        <w:rPr>
          <w:sz w:val="20"/>
        </w:rPr>
      </w:pPr>
    </w:p>
    <w:p w14:paraId="7BC54CAE" w14:textId="5BE6D774" w:rsidR="004A2F46" w:rsidRPr="00E7046D" w:rsidRDefault="004A2F46" w:rsidP="00AE69D1">
      <w:pPr>
        <w:numPr>
          <w:ilvl w:val="0"/>
          <w:numId w:val="97"/>
        </w:numPr>
        <w:ind w:left="360"/>
        <w:jc w:val="both"/>
        <w:rPr>
          <w:rFonts w:cs="Arial"/>
          <w:sz w:val="20"/>
        </w:rPr>
      </w:pPr>
      <w:r w:rsidRPr="00E7046D">
        <w:rPr>
          <w:rFonts w:cs="Arial"/>
          <w:sz w:val="20"/>
        </w:rPr>
        <w:t>The permittee shall verify the</w:t>
      </w:r>
      <w:r>
        <w:rPr>
          <w:rFonts w:cs="Arial"/>
          <w:sz w:val="20"/>
        </w:rPr>
        <w:t xml:space="preserve"> TOC</w:t>
      </w:r>
      <w:r w:rsidRPr="00E7046D">
        <w:rPr>
          <w:rFonts w:cs="Arial"/>
          <w:sz w:val="20"/>
        </w:rPr>
        <w:t xml:space="preserve"> emission rates </w:t>
      </w:r>
      <w:r>
        <w:rPr>
          <w:rFonts w:cs="Arial"/>
          <w:color w:val="000000"/>
          <w:sz w:val="20"/>
        </w:rPr>
        <w:t xml:space="preserve">or </w:t>
      </w:r>
      <w:r w:rsidRPr="004A2F46">
        <w:rPr>
          <w:rFonts w:cs="Arial"/>
          <w:color w:val="000000"/>
          <w:sz w:val="20"/>
        </w:rPr>
        <w:t>the control device percent reduction</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5B1BB5DB" w14:textId="77777777" w:rsidR="004A2F46" w:rsidRPr="00E111A8" w:rsidRDefault="004A2F46" w:rsidP="004A2F46">
      <w:pPr>
        <w:ind w:left="360"/>
        <w:jc w:val="both"/>
        <w:rPr>
          <w:sz w:val="20"/>
        </w:rPr>
      </w:pPr>
    </w:p>
    <w:p w14:paraId="511C7C22" w14:textId="5261ABB1" w:rsidR="004A2F46" w:rsidRPr="002A2FAE" w:rsidRDefault="004A2F46" w:rsidP="00AE69D1">
      <w:pPr>
        <w:numPr>
          <w:ilvl w:val="0"/>
          <w:numId w:val="97"/>
        </w:numPr>
        <w:ind w:left="360"/>
        <w:jc w:val="both"/>
        <w:rPr>
          <w:rFonts w:cs="Arial"/>
          <w:b/>
          <w:sz w:val="20"/>
        </w:rPr>
      </w:pPr>
      <w:r w:rsidRPr="002A2FAE">
        <w:rPr>
          <w:rFonts w:cs="Arial"/>
          <w:sz w:val="20"/>
        </w:rPr>
        <w:t>The permittee shall notify the AQD Technical Programs Unit Supervisor and the District Supervisor not less than 30</w:t>
      </w:r>
      <w:r w:rsidRPr="009F4DEF">
        <w:rPr>
          <w:rFonts w:cs="Arial"/>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r w:rsidR="00D91C48">
        <w:rPr>
          <w:rFonts w:cs="Arial"/>
          <w:b/>
          <w:sz w:val="20"/>
        </w:rPr>
        <w:t xml:space="preserve">, </w:t>
      </w:r>
      <w:r w:rsidR="00D91C48" w:rsidRPr="00D91C48">
        <w:rPr>
          <w:rFonts w:cs="Arial"/>
          <w:b/>
          <w:sz w:val="20"/>
        </w:rPr>
        <w:t>40 CFR 63.697(b)(1)</w:t>
      </w:r>
      <w:r w:rsidRPr="002A2FAE">
        <w:rPr>
          <w:rFonts w:cs="Arial"/>
          <w:b/>
          <w:sz w:val="20"/>
        </w:rPr>
        <w:t>)</w:t>
      </w:r>
    </w:p>
    <w:p w14:paraId="0C74E6C2" w14:textId="77777777" w:rsidR="004A2F46" w:rsidRDefault="004A2F46" w:rsidP="004A2F46">
      <w:pPr>
        <w:ind w:left="360"/>
        <w:jc w:val="both"/>
        <w:rPr>
          <w:sz w:val="20"/>
        </w:rPr>
      </w:pPr>
    </w:p>
    <w:p w14:paraId="0F8437D0" w14:textId="77777777" w:rsidR="00F0697D" w:rsidRPr="00505EBC" w:rsidRDefault="00F0697D" w:rsidP="00F0697D">
      <w:pPr>
        <w:jc w:val="both"/>
      </w:pPr>
      <w:r w:rsidRPr="00505EBC">
        <w:rPr>
          <w:b/>
        </w:rPr>
        <w:t xml:space="preserve">VI.  </w:t>
      </w:r>
      <w:r w:rsidRPr="00505EBC">
        <w:rPr>
          <w:b/>
          <w:u w:val="single"/>
        </w:rPr>
        <w:t>MONITORING/RECORDKEEPING</w:t>
      </w:r>
    </w:p>
    <w:p w14:paraId="5E5DEAD2" w14:textId="77777777" w:rsidR="00F0697D" w:rsidRPr="00505EBC" w:rsidRDefault="00F0697D" w:rsidP="00F0697D">
      <w:pPr>
        <w:jc w:val="both"/>
        <w:rPr>
          <w:sz w:val="20"/>
        </w:rPr>
      </w:pPr>
      <w:r w:rsidRPr="00505EBC">
        <w:rPr>
          <w:sz w:val="20"/>
        </w:rPr>
        <w:t xml:space="preserve">Records shall be maintained on file for a period of five years.  </w:t>
      </w:r>
      <w:r w:rsidRPr="00505EBC">
        <w:rPr>
          <w:b/>
          <w:sz w:val="20"/>
        </w:rPr>
        <w:t>(R</w:t>
      </w:r>
      <w:r>
        <w:rPr>
          <w:b/>
          <w:sz w:val="20"/>
        </w:rPr>
        <w:t xml:space="preserve"> </w:t>
      </w:r>
      <w:r w:rsidRPr="00505EBC">
        <w:rPr>
          <w:b/>
          <w:sz w:val="20"/>
        </w:rPr>
        <w:t>336.1213(3)(b)(ii))</w:t>
      </w:r>
    </w:p>
    <w:p w14:paraId="1490C83D" w14:textId="77777777" w:rsidR="00F0697D" w:rsidRPr="00505EBC" w:rsidRDefault="00F0697D" w:rsidP="00F0697D">
      <w:pPr>
        <w:jc w:val="both"/>
        <w:rPr>
          <w:sz w:val="20"/>
        </w:rPr>
      </w:pPr>
    </w:p>
    <w:p w14:paraId="0AA10E65" w14:textId="697C8F9E" w:rsidR="001B08CB" w:rsidRPr="00BD5123" w:rsidRDefault="001B08CB" w:rsidP="00AE69D1">
      <w:pPr>
        <w:pStyle w:val="ListParagraph"/>
        <w:numPr>
          <w:ilvl w:val="0"/>
          <w:numId w:val="112"/>
        </w:numPr>
        <w:tabs>
          <w:tab w:val="clear" w:pos="720"/>
        </w:tabs>
        <w:ind w:left="360"/>
        <w:contextualSpacing/>
        <w:jc w:val="both"/>
        <w:rPr>
          <w:b/>
          <w:sz w:val="20"/>
        </w:rPr>
      </w:pPr>
      <w:r w:rsidRPr="00BD5123">
        <w:rPr>
          <w:color w:val="000000"/>
          <w:sz w:val="20"/>
        </w:rPr>
        <w:t xml:space="preserve">The permittee shall keep, in a satisfactory manner, </w:t>
      </w:r>
      <w:r w:rsidRPr="001B08CB">
        <w:rPr>
          <w:sz w:val="20"/>
        </w:rPr>
        <w:t>records of the VOHAP concentration of each off-site material stream process</w:t>
      </w:r>
      <w:r>
        <w:rPr>
          <w:color w:val="000000"/>
          <w:sz w:val="20"/>
        </w:rPr>
        <w:t xml:space="preserve">ed </w:t>
      </w:r>
      <w:r w:rsidRPr="0054426A">
        <w:rPr>
          <w:color w:val="000000"/>
          <w:sz w:val="20"/>
        </w:rPr>
        <w:t xml:space="preserve">using the procedures specified in </w:t>
      </w:r>
      <w:r>
        <w:rPr>
          <w:color w:val="000000"/>
          <w:sz w:val="20"/>
        </w:rPr>
        <w:t xml:space="preserve">40 CFR </w:t>
      </w:r>
      <w:r w:rsidRPr="0054426A">
        <w:rPr>
          <w:color w:val="000000"/>
          <w:sz w:val="20"/>
        </w:rPr>
        <w:t>63.694(b)</w:t>
      </w:r>
      <w:r w:rsidRPr="00BD5123">
        <w:rPr>
          <w:color w:val="000000"/>
          <w:sz w:val="20"/>
        </w:rPr>
        <w:t xml:space="preserve">, as required </w:t>
      </w:r>
      <w:r w:rsidRPr="002176DC">
        <w:rPr>
          <w:color w:val="000000"/>
          <w:sz w:val="20"/>
        </w:rPr>
        <w:t xml:space="preserve">by SC </w:t>
      </w:r>
      <w:r w:rsidRPr="002176DC">
        <w:rPr>
          <w:sz w:val="20"/>
        </w:rPr>
        <w:t>V.1.</w:t>
      </w:r>
      <w:r w:rsidRPr="001B08CB">
        <w:rPr>
          <w:sz w:val="20"/>
        </w:rPr>
        <w:t xml:space="preserve"> </w:t>
      </w:r>
      <w:r w:rsidR="009F4DEF">
        <w:rPr>
          <w:sz w:val="20"/>
        </w:rPr>
        <w:t xml:space="preserve"> </w:t>
      </w:r>
      <w:r w:rsidRPr="00505EBC">
        <w:rPr>
          <w:color w:val="000000"/>
          <w:sz w:val="20"/>
        </w:rPr>
        <w:t>The permittee shall keep all records on file and make them available to the Department upon request.</w:t>
      </w:r>
      <w:r w:rsidRPr="00505EBC">
        <w:rPr>
          <w:b/>
          <w:color w:val="000000"/>
          <w:sz w:val="20"/>
        </w:rPr>
        <w:t xml:space="preserve">  </w:t>
      </w:r>
      <w:r w:rsidRPr="001B08CB">
        <w:rPr>
          <w:sz w:val="20"/>
        </w:rPr>
        <w:t xml:space="preserve"> </w:t>
      </w:r>
      <w:r w:rsidRPr="00BD5123">
        <w:rPr>
          <w:b/>
          <w:color w:val="000000"/>
          <w:sz w:val="20"/>
        </w:rPr>
        <w:t>(</w:t>
      </w:r>
      <w:r>
        <w:rPr>
          <w:b/>
          <w:color w:val="000000"/>
          <w:sz w:val="20"/>
        </w:rPr>
        <w:t xml:space="preserve">R 336.1213(3), </w:t>
      </w:r>
      <w:r w:rsidRPr="00BD5123">
        <w:rPr>
          <w:b/>
          <w:color w:val="000000"/>
          <w:sz w:val="20"/>
        </w:rPr>
        <w:t xml:space="preserve">40 CFR 63.696(a))  </w:t>
      </w:r>
    </w:p>
    <w:p w14:paraId="7653154F" w14:textId="77777777" w:rsidR="001B08CB" w:rsidRDefault="001B08CB" w:rsidP="001B08CB">
      <w:pPr>
        <w:ind w:left="360" w:hanging="360"/>
        <w:jc w:val="both"/>
        <w:rPr>
          <w:color w:val="000000"/>
          <w:sz w:val="20"/>
        </w:rPr>
      </w:pPr>
    </w:p>
    <w:p w14:paraId="0C1D281B" w14:textId="618F1321" w:rsidR="00F0697D" w:rsidRPr="00505EBC" w:rsidRDefault="00353963" w:rsidP="00F8504D">
      <w:pPr>
        <w:spacing w:after="120"/>
        <w:ind w:left="360" w:hanging="360"/>
        <w:jc w:val="both"/>
        <w:rPr>
          <w:color w:val="000000"/>
          <w:sz w:val="20"/>
        </w:rPr>
      </w:pPr>
      <w:r>
        <w:rPr>
          <w:color w:val="000000"/>
          <w:sz w:val="20"/>
        </w:rPr>
        <w:t>2</w:t>
      </w:r>
      <w:r w:rsidR="00F0697D" w:rsidRPr="00505EBC">
        <w:rPr>
          <w:color w:val="000000"/>
          <w:sz w:val="20"/>
        </w:rPr>
        <w:t>.</w:t>
      </w:r>
      <w:r w:rsidR="00F0697D" w:rsidRPr="00505EBC">
        <w:rPr>
          <w:color w:val="000000"/>
          <w:sz w:val="20"/>
        </w:rPr>
        <w:tab/>
        <w:t>The permittee shall keep the following records</w:t>
      </w:r>
      <w:r>
        <w:rPr>
          <w:color w:val="000000"/>
          <w:sz w:val="20"/>
        </w:rPr>
        <w:t>:</w:t>
      </w:r>
    </w:p>
    <w:p w14:paraId="55984868" w14:textId="77777777" w:rsidR="00F0697D" w:rsidRPr="00505EBC" w:rsidRDefault="00F0697D" w:rsidP="00F8504D">
      <w:pPr>
        <w:spacing w:after="120"/>
        <w:ind w:left="720" w:hanging="360"/>
        <w:jc w:val="both"/>
        <w:rPr>
          <w:color w:val="000000"/>
          <w:sz w:val="20"/>
        </w:rPr>
      </w:pPr>
      <w:r w:rsidRPr="00505EBC">
        <w:rPr>
          <w:color w:val="000000"/>
          <w:sz w:val="20"/>
        </w:rPr>
        <w:t>a.</w:t>
      </w:r>
      <w:r w:rsidRPr="00505EBC">
        <w:rPr>
          <w:color w:val="000000"/>
          <w:sz w:val="20"/>
        </w:rPr>
        <w:tab/>
        <w:t>Records required by Table 2 of 40 </w:t>
      </w:r>
      <w:r>
        <w:rPr>
          <w:color w:val="000000"/>
          <w:sz w:val="20"/>
        </w:rPr>
        <w:t>CFR Part</w:t>
      </w:r>
      <w:r w:rsidRPr="00505EBC">
        <w:rPr>
          <w:color w:val="000000"/>
          <w:sz w:val="20"/>
        </w:rPr>
        <w:t xml:space="preserve"> 63, Subpart DD.  </w:t>
      </w:r>
      <w:r w:rsidRPr="00505EBC">
        <w:rPr>
          <w:b/>
          <w:color w:val="000000"/>
          <w:sz w:val="20"/>
        </w:rPr>
        <w:t>(40 CFR 63.696(a))</w:t>
      </w:r>
    </w:p>
    <w:p w14:paraId="4E1EAB40" w14:textId="41505686" w:rsidR="00F0697D" w:rsidRPr="00505EBC" w:rsidRDefault="00F0697D" w:rsidP="00F8504D">
      <w:pPr>
        <w:spacing w:after="120"/>
        <w:ind w:left="720" w:hanging="360"/>
        <w:jc w:val="both"/>
        <w:rPr>
          <w:b/>
          <w:color w:val="000000"/>
          <w:sz w:val="20"/>
        </w:rPr>
      </w:pPr>
      <w:r w:rsidRPr="00505EBC">
        <w:rPr>
          <w:color w:val="000000"/>
          <w:sz w:val="20"/>
        </w:rPr>
        <w:t>b.</w:t>
      </w:r>
      <w:r w:rsidRPr="00505EBC">
        <w:rPr>
          <w:color w:val="000000"/>
          <w:sz w:val="20"/>
        </w:rPr>
        <w:tab/>
        <w:t xml:space="preserve">Records for control devices </w:t>
      </w:r>
      <w:r w:rsidR="00E85B49" w:rsidRPr="00E85B49">
        <w:rPr>
          <w:color w:val="000000"/>
          <w:sz w:val="20"/>
        </w:rPr>
        <w:t xml:space="preserve">in accordance with the requirements of </w:t>
      </w:r>
      <w:r w:rsidRPr="00505EBC">
        <w:rPr>
          <w:color w:val="000000"/>
          <w:sz w:val="20"/>
        </w:rPr>
        <w:t xml:space="preserve">40 CFR 63.10.  </w:t>
      </w:r>
      <w:r w:rsidRPr="00505EBC">
        <w:rPr>
          <w:b/>
          <w:color w:val="000000"/>
          <w:sz w:val="20"/>
        </w:rPr>
        <w:t>(40 CFR 63.696(b))</w:t>
      </w:r>
    </w:p>
    <w:p w14:paraId="0F617ED5" w14:textId="1C67CAC1" w:rsidR="00F0697D" w:rsidRPr="00505EBC" w:rsidRDefault="00675A8B" w:rsidP="00F8504D">
      <w:pPr>
        <w:spacing w:after="120"/>
        <w:ind w:left="720" w:hanging="360"/>
        <w:jc w:val="both"/>
        <w:rPr>
          <w:color w:val="000000"/>
          <w:sz w:val="20"/>
        </w:rPr>
      </w:pPr>
      <w:r>
        <w:rPr>
          <w:color w:val="000000"/>
          <w:sz w:val="20"/>
        </w:rPr>
        <w:t>c</w:t>
      </w:r>
      <w:r w:rsidR="00F0697D" w:rsidRPr="00505EBC">
        <w:rPr>
          <w:color w:val="000000"/>
          <w:sz w:val="20"/>
        </w:rPr>
        <w:t>.</w:t>
      </w:r>
      <w:r w:rsidR="00F0697D" w:rsidRPr="00505EBC">
        <w:rPr>
          <w:color w:val="000000"/>
          <w:sz w:val="20"/>
        </w:rPr>
        <w:tab/>
      </w:r>
      <w:r w:rsidR="002C5148">
        <w:rPr>
          <w:color w:val="000000"/>
          <w:sz w:val="20"/>
        </w:rPr>
        <w:t>E</w:t>
      </w:r>
      <w:r w:rsidR="002C5148" w:rsidRPr="00505EBC">
        <w:rPr>
          <w:color w:val="000000"/>
          <w:sz w:val="20"/>
        </w:rPr>
        <w:t>ach</w:t>
      </w:r>
      <w:r w:rsidR="002C5148">
        <w:rPr>
          <w:color w:val="000000"/>
          <w:sz w:val="20"/>
        </w:rPr>
        <w:t xml:space="preserve"> permittee </w:t>
      </w:r>
      <w:r w:rsidR="002C5148" w:rsidRPr="002C5148">
        <w:rPr>
          <w:color w:val="000000"/>
          <w:sz w:val="20"/>
        </w:rPr>
        <w:t xml:space="preserve">using an enclosure to comply with the tank control requirements specified in </w:t>
      </w:r>
      <w:r w:rsidR="002C5148" w:rsidRPr="002176DC">
        <w:rPr>
          <w:color w:val="000000"/>
          <w:sz w:val="20"/>
        </w:rPr>
        <w:t>SC IV.</w:t>
      </w:r>
      <w:r w:rsidR="002176DC">
        <w:rPr>
          <w:color w:val="000000"/>
          <w:sz w:val="20"/>
        </w:rPr>
        <w:t>2</w:t>
      </w:r>
      <w:r w:rsidR="002C5148" w:rsidRPr="00675A8B">
        <w:rPr>
          <w:color w:val="000000"/>
          <w:sz w:val="20"/>
        </w:rPr>
        <w:t xml:space="preserve"> </w:t>
      </w:r>
      <w:r w:rsidR="002C5148" w:rsidRPr="002C5148">
        <w:rPr>
          <w:color w:val="000000"/>
          <w:sz w:val="20"/>
        </w:rPr>
        <w:t>prepare and maintain records for the most recent set of calculations and measurements performed to verify that the enclosure meets the criteria of a permanent total enclosure as specified in “Procedure T—Criteria for and Verification of a Permanent or Temporary Total Enclosure” under</w:t>
      </w:r>
      <w:r w:rsidR="002C5148">
        <w:rPr>
          <w:color w:val="000000"/>
          <w:sz w:val="20"/>
        </w:rPr>
        <w:t xml:space="preserve"> </w:t>
      </w:r>
      <w:r w:rsidR="00F0697D" w:rsidRPr="00505EBC">
        <w:rPr>
          <w:color w:val="000000"/>
          <w:sz w:val="20"/>
        </w:rPr>
        <w:t xml:space="preserve">40 CFR 52.741, Appendix B.  </w:t>
      </w:r>
      <w:r w:rsidR="00F0697D" w:rsidRPr="00505EBC">
        <w:rPr>
          <w:b/>
          <w:color w:val="000000"/>
          <w:sz w:val="20"/>
        </w:rPr>
        <w:t>(40 CFR 63.696(f))</w:t>
      </w:r>
    </w:p>
    <w:p w14:paraId="6B91063F" w14:textId="5A4D415A" w:rsidR="0075390E" w:rsidRPr="0075390E" w:rsidRDefault="002176DC" w:rsidP="00F8504D">
      <w:pPr>
        <w:spacing w:after="120"/>
        <w:ind w:left="720" w:hanging="360"/>
        <w:jc w:val="both"/>
        <w:rPr>
          <w:color w:val="000000"/>
          <w:sz w:val="20"/>
        </w:rPr>
      </w:pPr>
      <w:r>
        <w:rPr>
          <w:color w:val="000000"/>
          <w:sz w:val="20"/>
        </w:rPr>
        <w:t>d</w:t>
      </w:r>
      <w:r w:rsidR="00F0697D" w:rsidRPr="00505EBC">
        <w:rPr>
          <w:color w:val="000000"/>
          <w:sz w:val="20"/>
        </w:rPr>
        <w:t>.</w:t>
      </w:r>
      <w:r w:rsidR="00F0697D" w:rsidRPr="00505EBC">
        <w:rPr>
          <w:color w:val="000000"/>
          <w:sz w:val="20"/>
        </w:rPr>
        <w:tab/>
        <w:t xml:space="preserve">Semiannual records </w:t>
      </w:r>
      <w:r w:rsidR="0075390E" w:rsidRPr="0075390E">
        <w:rPr>
          <w:color w:val="000000"/>
          <w:sz w:val="20"/>
        </w:rPr>
        <w:t xml:space="preserve">for those planned routine maintenance operations that would require the control device not to meet the requirements of </w:t>
      </w:r>
      <w:r w:rsidR="0075390E" w:rsidRPr="002176DC">
        <w:rPr>
          <w:color w:val="000000"/>
          <w:sz w:val="20"/>
        </w:rPr>
        <w:t>SC IV.1.b,</w:t>
      </w:r>
      <w:r w:rsidR="0075390E" w:rsidRPr="0075390E">
        <w:rPr>
          <w:color w:val="000000"/>
          <w:sz w:val="20"/>
        </w:rPr>
        <w:t xml:space="preserve"> as applicable.</w:t>
      </w:r>
      <w:r w:rsidR="009F4DEF">
        <w:rPr>
          <w:color w:val="000000"/>
          <w:sz w:val="20"/>
        </w:rPr>
        <w:t xml:space="preserve"> </w:t>
      </w:r>
      <w:r w:rsidR="0075390E" w:rsidRPr="0075390E">
        <w:rPr>
          <w:color w:val="000000"/>
          <w:sz w:val="20"/>
        </w:rPr>
        <w:t xml:space="preserve"> </w:t>
      </w:r>
      <w:r w:rsidR="0075390E" w:rsidRPr="00505EBC">
        <w:rPr>
          <w:b/>
          <w:color w:val="000000"/>
          <w:sz w:val="20"/>
        </w:rPr>
        <w:t>(40 CFR</w:t>
      </w:r>
      <w:r w:rsidR="0075390E">
        <w:rPr>
          <w:b/>
          <w:color w:val="000000"/>
          <w:sz w:val="20"/>
        </w:rPr>
        <w:t> </w:t>
      </w:r>
      <w:r w:rsidR="0075390E" w:rsidRPr="00505EBC">
        <w:rPr>
          <w:b/>
          <w:color w:val="000000"/>
          <w:sz w:val="20"/>
        </w:rPr>
        <w:t>63.696(g))</w:t>
      </w:r>
    </w:p>
    <w:p w14:paraId="44EA8251" w14:textId="48773C8E" w:rsidR="0075390E" w:rsidRPr="0075390E" w:rsidRDefault="0075390E" w:rsidP="00F8504D">
      <w:pPr>
        <w:spacing w:after="120"/>
        <w:ind w:left="1080" w:hanging="360"/>
        <w:jc w:val="both"/>
        <w:rPr>
          <w:color w:val="000000"/>
          <w:sz w:val="20"/>
        </w:rPr>
      </w:pPr>
      <w:r>
        <w:rPr>
          <w:color w:val="000000"/>
          <w:sz w:val="20"/>
        </w:rPr>
        <w:t>i.</w:t>
      </w:r>
      <w:r>
        <w:rPr>
          <w:color w:val="000000"/>
          <w:sz w:val="20"/>
        </w:rPr>
        <w:tab/>
      </w:r>
      <w:r w:rsidRPr="0075390E">
        <w:rPr>
          <w:color w:val="000000"/>
          <w:sz w:val="20"/>
        </w:rPr>
        <w:t>A description of the planned routine maintenance that is anticipated to be performed for the control device during the next 6 months.</w:t>
      </w:r>
      <w:r w:rsidR="009F4DEF">
        <w:rPr>
          <w:color w:val="000000"/>
          <w:sz w:val="20"/>
        </w:rPr>
        <w:t xml:space="preserve"> </w:t>
      </w:r>
      <w:r w:rsidRPr="0075390E">
        <w:rPr>
          <w:color w:val="000000"/>
          <w:sz w:val="20"/>
        </w:rPr>
        <w:t xml:space="preserve"> This description shall include the type of maintenance necessary, planned frequency of maintenance, and lengths of maintenance periods. </w:t>
      </w:r>
      <w:r w:rsidR="009F4DEF">
        <w:rPr>
          <w:color w:val="000000"/>
          <w:sz w:val="20"/>
        </w:rPr>
        <w:t xml:space="preserve"> </w:t>
      </w:r>
      <w:r w:rsidRPr="00505EBC">
        <w:rPr>
          <w:b/>
          <w:color w:val="000000"/>
          <w:sz w:val="20"/>
        </w:rPr>
        <w:t>(40 CFR</w:t>
      </w:r>
      <w:r>
        <w:rPr>
          <w:b/>
          <w:color w:val="000000"/>
          <w:sz w:val="20"/>
        </w:rPr>
        <w:t> </w:t>
      </w:r>
      <w:r w:rsidRPr="00505EBC">
        <w:rPr>
          <w:b/>
          <w:color w:val="000000"/>
          <w:sz w:val="20"/>
        </w:rPr>
        <w:t>63.696(g)</w:t>
      </w:r>
      <w:r>
        <w:rPr>
          <w:b/>
          <w:color w:val="000000"/>
          <w:sz w:val="20"/>
        </w:rPr>
        <w:t>(1)</w:t>
      </w:r>
      <w:r w:rsidRPr="00505EBC">
        <w:rPr>
          <w:b/>
          <w:color w:val="000000"/>
          <w:sz w:val="20"/>
        </w:rPr>
        <w:t>)</w:t>
      </w:r>
    </w:p>
    <w:p w14:paraId="2A4B7B2F" w14:textId="215AFE10" w:rsidR="00F0697D" w:rsidRPr="00505EBC" w:rsidRDefault="0075390E" w:rsidP="00F8504D">
      <w:pPr>
        <w:spacing w:after="120"/>
        <w:ind w:left="1080" w:hanging="360"/>
        <w:jc w:val="both"/>
        <w:rPr>
          <w:b/>
          <w:color w:val="000000"/>
          <w:sz w:val="20"/>
        </w:rPr>
      </w:pPr>
      <w:r>
        <w:rPr>
          <w:color w:val="000000"/>
          <w:sz w:val="20"/>
        </w:rPr>
        <w:t>ii.</w:t>
      </w:r>
      <w:r>
        <w:rPr>
          <w:color w:val="000000"/>
          <w:sz w:val="20"/>
        </w:rPr>
        <w:tab/>
      </w:r>
      <w:r w:rsidRPr="0075390E">
        <w:rPr>
          <w:color w:val="000000"/>
          <w:sz w:val="20"/>
        </w:rPr>
        <w:t xml:space="preserve">A description of the planned routine maintenance that was performed for the control device during the previous 6 months. </w:t>
      </w:r>
      <w:r w:rsidR="009F4DEF">
        <w:rPr>
          <w:color w:val="000000"/>
          <w:sz w:val="20"/>
        </w:rPr>
        <w:t xml:space="preserve"> </w:t>
      </w:r>
      <w:r w:rsidRPr="0075390E">
        <w:rPr>
          <w:color w:val="000000"/>
          <w:sz w:val="20"/>
        </w:rPr>
        <w:t xml:space="preserve">This description shall include the type of maintenance performed and the total number of hours during these 6 months that the control device did not meet the requirement of </w:t>
      </w:r>
      <w:r w:rsidR="006360AC" w:rsidRPr="002176DC">
        <w:rPr>
          <w:color w:val="000000"/>
          <w:sz w:val="20"/>
        </w:rPr>
        <w:t>SC IV.1.b</w:t>
      </w:r>
      <w:r w:rsidRPr="0075390E">
        <w:rPr>
          <w:color w:val="000000"/>
          <w:sz w:val="20"/>
        </w:rPr>
        <w:t>, as applicable, due to planned routine maintenance.</w:t>
      </w:r>
      <w:r w:rsidR="00F0697D" w:rsidRPr="00505EBC">
        <w:rPr>
          <w:color w:val="000000"/>
          <w:sz w:val="20"/>
        </w:rPr>
        <w:t xml:space="preserve">  </w:t>
      </w:r>
      <w:r w:rsidR="00F0697D" w:rsidRPr="00505EBC">
        <w:rPr>
          <w:b/>
          <w:color w:val="000000"/>
          <w:sz w:val="20"/>
        </w:rPr>
        <w:t>(40 CFR</w:t>
      </w:r>
      <w:r w:rsidR="00F0697D">
        <w:rPr>
          <w:b/>
          <w:color w:val="000000"/>
          <w:sz w:val="20"/>
        </w:rPr>
        <w:t> </w:t>
      </w:r>
      <w:r w:rsidR="00F0697D" w:rsidRPr="00505EBC">
        <w:rPr>
          <w:b/>
          <w:color w:val="000000"/>
          <w:sz w:val="20"/>
        </w:rPr>
        <w:t>63.696(g)</w:t>
      </w:r>
      <w:r>
        <w:rPr>
          <w:b/>
          <w:color w:val="000000"/>
          <w:sz w:val="20"/>
        </w:rPr>
        <w:t>(2)</w:t>
      </w:r>
      <w:r w:rsidR="00F0697D" w:rsidRPr="00505EBC">
        <w:rPr>
          <w:b/>
          <w:color w:val="000000"/>
          <w:sz w:val="20"/>
        </w:rPr>
        <w:t>)</w:t>
      </w:r>
    </w:p>
    <w:p w14:paraId="21EA8E8C" w14:textId="4B523DFC" w:rsidR="0075390E" w:rsidRDefault="0041312D" w:rsidP="00F8504D">
      <w:pPr>
        <w:tabs>
          <w:tab w:val="left" w:pos="900"/>
        </w:tabs>
        <w:spacing w:after="120"/>
        <w:ind w:left="720" w:hanging="360"/>
        <w:jc w:val="both"/>
        <w:rPr>
          <w:color w:val="000000"/>
          <w:sz w:val="20"/>
        </w:rPr>
      </w:pPr>
      <w:r>
        <w:rPr>
          <w:color w:val="000000"/>
          <w:sz w:val="20"/>
        </w:rPr>
        <w:t>e</w:t>
      </w:r>
      <w:r w:rsidR="00F0697D" w:rsidRPr="00505EBC">
        <w:rPr>
          <w:color w:val="000000"/>
          <w:sz w:val="20"/>
        </w:rPr>
        <w:t>.</w:t>
      </w:r>
      <w:r w:rsidR="00F0697D" w:rsidRPr="00505EBC">
        <w:rPr>
          <w:color w:val="000000"/>
          <w:sz w:val="20"/>
        </w:rPr>
        <w:tab/>
        <w:t xml:space="preserve">Records </w:t>
      </w:r>
      <w:r w:rsidR="00C37BBD">
        <w:rPr>
          <w:color w:val="000000"/>
          <w:sz w:val="20"/>
        </w:rPr>
        <w:t>of the</w:t>
      </w:r>
      <w:r w:rsidR="00F0697D" w:rsidRPr="00505EBC">
        <w:rPr>
          <w:color w:val="000000"/>
          <w:sz w:val="20"/>
        </w:rPr>
        <w:t xml:space="preserve"> malfunction</w:t>
      </w:r>
      <w:r w:rsidR="00C37BBD">
        <w:rPr>
          <w:color w:val="000000"/>
          <w:sz w:val="20"/>
        </w:rPr>
        <w:t xml:space="preserve"> information </w:t>
      </w:r>
      <w:r w:rsidR="0075390E">
        <w:rPr>
          <w:color w:val="000000"/>
          <w:sz w:val="20"/>
        </w:rPr>
        <w:t xml:space="preserve">as </w:t>
      </w:r>
      <w:r w:rsidR="00C37BBD">
        <w:rPr>
          <w:color w:val="000000"/>
          <w:sz w:val="20"/>
        </w:rPr>
        <w:t>specified</w:t>
      </w:r>
      <w:r w:rsidR="0075390E">
        <w:rPr>
          <w:color w:val="000000"/>
          <w:sz w:val="20"/>
        </w:rPr>
        <w:t>:</w:t>
      </w:r>
      <w:r w:rsidR="000D30C7">
        <w:rPr>
          <w:color w:val="000000"/>
          <w:sz w:val="20"/>
        </w:rPr>
        <w:t xml:space="preserve"> </w:t>
      </w:r>
      <w:r w:rsidR="009F4DEF">
        <w:rPr>
          <w:color w:val="000000"/>
          <w:sz w:val="20"/>
        </w:rPr>
        <w:t xml:space="preserve"> </w:t>
      </w:r>
      <w:r w:rsidR="000D30C7" w:rsidRPr="00505EBC">
        <w:rPr>
          <w:b/>
          <w:color w:val="000000"/>
          <w:sz w:val="20"/>
        </w:rPr>
        <w:t>(40 CFR 63.696(h))</w:t>
      </w:r>
    </w:p>
    <w:p w14:paraId="220D3234" w14:textId="3AD1638F" w:rsidR="0075390E" w:rsidRPr="0075390E" w:rsidRDefault="0075390E" w:rsidP="00F8504D">
      <w:pPr>
        <w:spacing w:after="120"/>
        <w:ind w:left="1080" w:hanging="360"/>
        <w:jc w:val="both"/>
        <w:rPr>
          <w:color w:val="000000"/>
          <w:sz w:val="20"/>
        </w:rPr>
      </w:pPr>
      <w:r>
        <w:rPr>
          <w:color w:val="000000"/>
          <w:sz w:val="20"/>
        </w:rPr>
        <w:t>i.</w:t>
      </w:r>
      <w:r>
        <w:rPr>
          <w:color w:val="000000"/>
          <w:sz w:val="20"/>
        </w:rPr>
        <w:tab/>
      </w:r>
      <w:r w:rsidRPr="0075390E">
        <w:rPr>
          <w:color w:val="000000"/>
          <w:sz w:val="20"/>
        </w:rPr>
        <w:t xml:space="preserve">In the event that an affected unit fails to meet an applicable standard, record the number of failures. </w:t>
      </w:r>
      <w:r w:rsidR="009F4DEF">
        <w:rPr>
          <w:color w:val="000000"/>
          <w:sz w:val="20"/>
        </w:rPr>
        <w:t xml:space="preserve"> </w:t>
      </w:r>
      <w:r w:rsidRPr="0075390E">
        <w:rPr>
          <w:color w:val="000000"/>
          <w:sz w:val="20"/>
        </w:rPr>
        <w:t xml:space="preserve">For each failure, record the date, time and duration of the failure. </w:t>
      </w:r>
      <w:r w:rsidR="009F4DEF">
        <w:rPr>
          <w:color w:val="000000"/>
          <w:sz w:val="20"/>
        </w:rPr>
        <w:t xml:space="preserve"> </w:t>
      </w:r>
      <w:r w:rsidR="000D30C7" w:rsidRPr="00505EBC">
        <w:rPr>
          <w:b/>
          <w:color w:val="000000"/>
          <w:sz w:val="20"/>
        </w:rPr>
        <w:t>(40 CFR 63.696(h)</w:t>
      </w:r>
      <w:r w:rsidR="000D30C7">
        <w:rPr>
          <w:b/>
          <w:color w:val="000000"/>
          <w:sz w:val="20"/>
        </w:rPr>
        <w:t>(1)</w:t>
      </w:r>
      <w:r w:rsidR="000D30C7" w:rsidRPr="00505EBC">
        <w:rPr>
          <w:b/>
          <w:color w:val="000000"/>
          <w:sz w:val="20"/>
        </w:rPr>
        <w:t>)</w:t>
      </w:r>
    </w:p>
    <w:p w14:paraId="46DCD4EC" w14:textId="5D19F921" w:rsidR="0075390E" w:rsidRPr="0075390E" w:rsidRDefault="0075390E" w:rsidP="00F8504D">
      <w:pPr>
        <w:spacing w:after="120"/>
        <w:ind w:left="1080" w:hanging="360"/>
        <w:jc w:val="both"/>
        <w:rPr>
          <w:color w:val="000000"/>
          <w:sz w:val="20"/>
        </w:rPr>
      </w:pPr>
      <w:r>
        <w:rPr>
          <w:color w:val="000000"/>
          <w:sz w:val="20"/>
        </w:rPr>
        <w:t>ii.</w:t>
      </w:r>
      <w:r>
        <w:rPr>
          <w:color w:val="000000"/>
          <w:sz w:val="20"/>
        </w:rPr>
        <w:tab/>
      </w:r>
      <w:r w:rsidRPr="0075390E">
        <w:rPr>
          <w:color w:val="000000"/>
          <w:sz w:val="20"/>
        </w:rPr>
        <w:t>For each failure to meet an applicable standard, record and retain a list of the equipment, an estimate of the volume of each regulated pollutant emitted over any emission limit and a description of the method used to estimate the emissions.</w:t>
      </w:r>
      <w:r w:rsidR="009F4DEF">
        <w:rPr>
          <w:color w:val="000000"/>
          <w:sz w:val="20"/>
        </w:rPr>
        <w:t xml:space="preserve"> </w:t>
      </w:r>
      <w:r w:rsidRPr="0075390E">
        <w:rPr>
          <w:color w:val="000000"/>
          <w:sz w:val="20"/>
        </w:rPr>
        <w:t xml:space="preserve"> </w:t>
      </w:r>
      <w:r w:rsidR="000D30C7" w:rsidRPr="00505EBC">
        <w:rPr>
          <w:b/>
          <w:color w:val="000000"/>
          <w:sz w:val="20"/>
        </w:rPr>
        <w:t>(40 CFR 63.696(h)</w:t>
      </w:r>
      <w:r w:rsidR="000D30C7">
        <w:rPr>
          <w:b/>
          <w:color w:val="000000"/>
          <w:sz w:val="20"/>
        </w:rPr>
        <w:t>(2)</w:t>
      </w:r>
      <w:r w:rsidR="000D30C7" w:rsidRPr="00505EBC">
        <w:rPr>
          <w:b/>
          <w:color w:val="000000"/>
          <w:sz w:val="20"/>
        </w:rPr>
        <w:t>)</w:t>
      </w:r>
    </w:p>
    <w:p w14:paraId="2CC190B1" w14:textId="769FC641" w:rsidR="00F0697D" w:rsidRPr="00505EBC" w:rsidRDefault="0075390E" w:rsidP="000D30C7">
      <w:pPr>
        <w:ind w:left="1080" w:hanging="360"/>
        <w:jc w:val="both"/>
        <w:rPr>
          <w:color w:val="000000"/>
          <w:sz w:val="20"/>
        </w:rPr>
      </w:pPr>
      <w:r>
        <w:rPr>
          <w:color w:val="000000"/>
          <w:sz w:val="20"/>
        </w:rPr>
        <w:lastRenderedPageBreak/>
        <w:t>iii.</w:t>
      </w:r>
      <w:r>
        <w:rPr>
          <w:color w:val="000000"/>
          <w:sz w:val="20"/>
        </w:rPr>
        <w:tab/>
      </w:r>
      <w:r w:rsidRPr="0075390E">
        <w:rPr>
          <w:color w:val="000000"/>
          <w:sz w:val="20"/>
        </w:rPr>
        <w:t>Record actions taken to minimize emissions and any corrective actions taken to return the affected unit to its normal or usual manner of operation.</w:t>
      </w:r>
      <w:r w:rsidR="00F0697D" w:rsidRPr="00505EBC">
        <w:rPr>
          <w:color w:val="000000"/>
          <w:sz w:val="20"/>
        </w:rPr>
        <w:t xml:space="preserve">  </w:t>
      </w:r>
      <w:r w:rsidR="00F0697D" w:rsidRPr="00505EBC">
        <w:rPr>
          <w:b/>
          <w:color w:val="000000"/>
          <w:sz w:val="20"/>
        </w:rPr>
        <w:t>(40 CFR 63.696(h)</w:t>
      </w:r>
      <w:r w:rsidR="000D30C7">
        <w:rPr>
          <w:b/>
          <w:color w:val="000000"/>
          <w:sz w:val="20"/>
        </w:rPr>
        <w:t>(3)</w:t>
      </w:r>
      <w:r w:rsidR="00F0697D" w:rsidRPr="00505EBC">
        <w:rPr>
          <w:b/>
          <w:color w:val="000000"/>
          <w:sz w:val="20"/>
        </w:rPr>
        <w:t>)</w:t>
      </w:r>
    </w:p>
    <w:p w14:paraId="18D8AF3E" w14:textId="77777777" w:rsidR="00F0697D" w:rsidRPr="00505EBC" w:rsidRDefault="00F0697D" w:rsidP="00F0697D">
      <w:pPr>
        <w:ind w:left="360" w:hanging="360"/>
        <w:jc w:val="both"/>
        <w:rPr>
          <w:color w:val="000000"/>
          <w:sz w:val="20"/>
        </w:rPr>
      </w:pPr>
    </w:p>
    <w:p w14:paraId="521D09DF" w14:textId="77777777" w:rsidR="00F0697D" w:rsidRPr="00505EBC" w:rsidRDefault="00F0697D" w:rsidP="00F0697D">
      <w:pPr>
        <w:jc w:val="both"/>
        <w:rPr>
          <w:b/>
          <w:u w:val="single"/>
        </w:rPr>
      </w:pPr>
      <w:r w:rsidRPr="00505EBC">
        <w:rPr>
          <w:b/>
        </w:rPr>
        <w:t xml:space="preserve">VII.  </w:t>
      </w:r>
      <w:r w:rsidRPr="00505EBC">
        <w:rPr>
          <w:b/>
          <w:u w:val="single"/>
        </w:rPr>
        <w:t>REPORTING</w:t>
      </w:r>
    </w:p>
    <w:p w14:paraId="76FE5374" w14:textId="77777777" w:rsidR="00F0697D" w:rsidRPr="00505EBC" w:rsidRDefault="00F0697D" w:rsidP="00F0697D">
      <w:pPr>
        <w:rPr>
          <w:sz w:val="20"/>
        </w:rPr>
      </w:pPr>
    </w:p>
    <w:p w14:paraId="15D479E9" w14:textId="1105DB8F" w:rsidR="00F0697D" w:rsidRPr="00505EBC" w:rsidRDefault="00F0697D" w:rsidP="00F0697D">
      <w:pPr>
        <w:ind w:left="360" w:hanging="360"/>
        <w:jc w:val="both"/>
        <w:rPr>
          <w:sz w:val="20"/>
        </w:rPr>
      </w:pPr>
      <w:r w:rsidRPr="00B54CAE">
        <w:rPr>
          <w:sz w:val="20"/>
        </w:rPr>
        <w:t>1</w:t>
      </w:r>
      <w:r w:rsidRPr="00505EBC">
        <w:t>.</w:t>
      </w:r>
      <w:r w:rsidRPr="00505EBC">
        <w:tab/>
      </w:r>
      <w:r w:rsidRPr="00505EBC">
        <w:rPr>
          <w:sz w:val="20"/>
        </w:rPr>
        <w:t xml:space="preserve">Prompt reporting of deviations pursuant to General Conditions 21 and 22 of Part A.  </w:t>
      </w:r>
      <w:r w:rsidRPr="00505EBC">
        <w:rPr>
          <w:b/>
          <w:sz w:val="20"/>
        </w:rPr>
        <w:t>(R</w:t>
      </w:r>
      <w:r w:rsidR="007262A1">
        <w:rPr>
          <w:b/>
          <w:sz w:val="20"/>
        </w:rPr>
        <w:t xml:space="preserve"> </w:t>
      </w:r>
      <w:r w:rsidRPr="00505EBC">
        <w:rPr>
          <w:b/>
          <w:sz w:val="20"/>
        </w:rPr>
        <w:t>336.1213(3)(c)(ii))</w:t>
      </w:r>
    </w:p>
    <w:p w14:paraId="1355A15C" w14:textId="77777777" w:rsidR="00F0697D" w:rsidRPr="00505EBC" w:rsidRDefault="00F0697D" w:rsidP="00F0697D">
      <w:pPr>
        <w:ind w:left="360" w:hanging="360"/>
        <w:jc w:val="both"/>
        <w:rPr>
          <w:sz w:val="20"/>
        </w:rPr>
      </w:pPr>
    </w:p>
    <w:p w14:paraId="571C055C" w14:textId="28C4C6E8" w:rsidR="00F0697D" w:rsidRPr="00505EBC" w:rsidRDefault="00F0697D" w:rsidP="00F0697D">
      <w:pPr>
        <w:ind w:left="360" w:hanging="360"/>
        <w:jc w:val="both"/>
        <w:rPr>
          <w:sz w:val="20"/>
        </w:rPr>
      </w:pPr>
      <w:r w:rsidRPr="00505EBC">
        <w:rPr>
          <w:sz w:val="20"/>
        </w:rPr>
        <w:t>2.</w:t>
      </w:r>
      <w:r w:rsidRPr="00505EB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05EBC">
        <w:rPr>
          <w:b/>
          <w:sz w:val="20"/>
        </w:rPr>
        <w:t>(R</w:t>
      </w:r>
      <w:r w:rsidR="007262A1">
        <w:rPr>
          <w:b/>
          <w:sz w:val="20"/>
        </w:rPr>
        <w:t xml:space="preserve"> </w:t>
      </w:r>
      <w:r w:rsidRPr="00505EBC">
        <w:rPr>
          <w:b/>
          <w:sz w:val="20"/>
        </w:rPr>
        <w:t>336.1213(3)(c)(i))</w:t>
      </w:r>
    </w:p>
    <w:p w14:paraId="69068A70" w14:textId="77777777" w:rsidR="00F0697D" w:rsidRPr="00505EBC" w:rsidRDefault="00F0697D" w:rsidP="00F0697D">
      <w:pPr>
        <w:ind w:left="360" w:hanging="360"/>
        <w:jc w:val="both"/>
        <w:rPr>
          <w:sz w:val="20"/>
        </w:rPr>
      </w:pPr>
    </w:p>
    <w:p w14:paraId="3AF9D9BB" w14:textId="2F1ED28F" w:rsidR="00F0697D" w:rsidRPr="00505EBC" w:rsidRDefault="00F0697D" w:rsidP="00F0697D">
      <w:pPr>
        <w:ind w:left="360" w:hanging="360"/>
        <w:jc w:val="both"/>
        <w:rPr>
          <w:sz w:val="20"/>
        </w:rPr>
      </w:pPr>
      <w:r w:rsidRPr="00505EBC">
        <w:rPr>
          <w:sz w:val="20"/>
        </w:rPr>
        <w:t>3.</w:t>
      </w:r>
      <w:r w:rsidRPr="00505EBC">
        <w:rPr>
          <w:sz w:val="20"/>
        </w:rPr>
        <w:tab/>
        <w:t xml:space="preserve">Annual certification of compliance pursuant to General Conditions 19 and 20 of Part A.  The report shall be postmarked or received by the appropriate AQD District Office by March 15 for the previous calendar year.  </w:t>
      </w:r>
      <w:r w:rsidRPr="00505EBC">
        <w:rPr>
          <w:b/>
          <w:sz w:val="20"/>
        </w:rPr>
        <w:t>(R</w:t>
      </w:r>
      <w:r w:rsidR="007262A1">
        <w:rPr>
          <w:b/>
          <w:sz w:val="20"/>
        </w:rPr>
        <w:t> </w:t>
      </w:r>
      <w:r w:rsidRPr="00505EBC">
        <w:rPr>
          <w:b/>
          <w:sz w:val="20"/>
        </w:rPr>
        <w:t>336.1213(4)(c))</w:t>
      </w:r>
    </w:p>
    <w:p w14:paraId="1E22BC1E" w14:textId="77777777" w:rsidR="00F0697D" w:rsidRPr="00505EBC" w:rsidRDefault="00F0697D" w:rsidP="00F0697D">
      <w:pPr>
        <w:ind w:left="360" w:hanging="360"/>
        <w:jc w:val="both"/>
        <w:rPr>
          <w:sz w:val="20"/>
        </w:rPr>
      </w:pPr>
    </w:p>
    <w:p w14:paraId="147E2757" w14:textId="1540E302" w:rsidR="00F0697D" w:rsidRPr="00505EBC" w:rsidRDefault="00FF1AD8" w:rsidP="00F8504D">
      <w:pPr>
        <w:spacing w:after="120"/>
        <w:ind w:left="360" w:hanging="360"/>
        <w:jc w:val="both"/>
        <w:rPr>
          <w:color w:val="000000"/>
          <w:sz w:val="20"/>
        </w:rPr>
      </w:pPr>
      <w:r>
        <w:rPr>
          <w:color w:val="000000"/>
          <w:sz w:val="20"/>
        </w:rPr>
        <w:t>4</w:t>
      </w:r>
      <w:r w:rsidR="00F0697D" w:rsidRPr="00505EBC">
        <w:rPr>
          <w:color w:val="000000"/>
          <w:sz w:val="20"/>
        </w:rPr>
        <w:t>.</w:t>
      </w:r>
      <w:r w:rsidR="00F0697D" w:rsidRPr="00505EBC">
        <w:rPr>
          <w:color w:val="000000"/>
          <w:sz w:val="20"/>
        </w:rPr>
        <w:tab/>
        <w:t xml:space="preserve">The permittee </w:t>
      </w:r>
      <w:r>
        <w:rPr>
          <w:color w:val="000000"/>
          <w:sz w:val="20"/>
        </w:rPr>
        <w:t>must</w:t>
      </w:r>
      <w:r w:rsidR="00F0697D" w:rsidRPr="00505EBC">
        <w:rPr>
          <w:color w:val="000000"/>
          <w:sz w:val="20"/>
        </w:rPr>
        <w:t xml:space="preserve"> submit the following </w:t>
      </w:r>
      <w:r>
        <w:rPr>
          <w:color w:val="000000"/>
          <w:sz w:val="20"/>
        </w:rPr>
        <w:t xml:space="preserve">notifications and </w:t>
      </w:r>
      <w:r w:rsidR="00F0697D" w:rsidRPr="00505EBC">
        <w:rPr>
          <w:color w:val="000000"/>
          <w:sz w:val="20"/>
        </w:rPr>
        <w:t>reports</w:t>
      </w:r>
      <w:r>
        <w:rPr>
          <w:color w:val="000000"/>
          <w:sz w:val="20"/>
        </w:rPr>
        <w:t>:</w:t>
      </w:r>
    </w:p>
    <w:p w14:paraId="46B80082" w14:textId="7FCB7B0B" w:rsidR="00F0697D" w:rsidRPr="00505EBC" w:rsidRDefault="00F0697D" w:rsidP="00F8504D">
      <w:pPr>
        <w:spacing w:after="120"/>
        <w:ind w:left="720" w:hanging="360"/>
        <w:jc w:val="both"/>
        <w:rPr>
          <w:color w:val="000000"/>
          <w:sz w:val="20"/>
        </w:rPr>
      </w:pPr>
      <w:r w:rsidRPr="00505EBC">
        <w:rPr>
          <w:color w:val="000000"/>
          <w:sz w:val="20"/>
        </w:rPr>
        <w:t>a.</w:t>
      </w:r>
      <w:r w:rsidRPr="00505EBC">
        <w:rPr>
          <w:color w:val="000000"/>
          <w:sz w:val="20"/>
        </w:rPr>
        <w:tab/>
        <w:t xml:space="preserve">Notices and reports pursuant to 40 CFR 63.9 and 40 CFR 63.10, as </w:t>
      </w:r>
      <w:r w:rsidR="004A3E7E">
        <w:rPr>
          <w:color w:val="000000"/>
          <w:sz w:val="20"/>
        </w:rPr>
        <w:t>specified</w:t>
      </w:r>
      <w:r w:rsidRPr="00505EBC">
        <w:rPr>
          <w:color w:val="000000"/>
          <w:sz w:val="20"/>
        </w:rPr>
        <w:t xml:space="preserve"> </w:t>
      </w:r>
      <w:r w:rsidR="004A3E7E">
        <w:rPr>
          <w:color w:val="000000"/>
          <w:sz w:val="20"/>
        </w:rPr>
        <w:t>in</w:t>
      </w:r>
      <w:r w:rsidRPr="00505EBC">
        <w:rPr>
          <w:color w:val="000000"/>
          <w:sz w:val="20"/>
        </w:rPr>
        <w:t xml:space="preserve"> Table 2 of 40 </w:t>
      </w:r>
      <w:r>
        <w:rPr>
          <w:color w:val="000000"/>
          <w:sz w:val="20"/>
        </w:rPr>
        <w:t>CFR Part</w:t>
      </w:r>
      <w:r w:rsidRPr="00505EBC">
        <w:rPr>
          <w:color w:val="000000"/>
          <w:sz w:val="20"/>
        </w:rPr>
        <w:t xml:space="preserve"> 63, Subpart DD.  </w:t>
      </w:r>
      <w:r w:rsidRPr="00505EBC">
        <w:rPr>
          <w:b/>
          <w:color w:val="000000"/>
          <w:sz w:val="20"/>
        </w:rPr>
        <w:t>(40 CFR 63.697(a))</w:t>
      </w:r>
    </w:p>
    <w:p w14:paraId="1BF85525" w14:textId="0DE54430" w:rsidR="00F0697D" w:rsidRDefault="00F0697D" w:rsidP="00F8504D">
      <w:pPr>
        <w:spacing w:after="120"/>
        <w:ind w:left="720" w:hanging="360"/>
        <w:jc w:val="both"/>
        <w:rPr>
          <w:b/>
          <w:color w:val="000000"/>
          <w:sz w:val="20"/>
        </w:rPr>
      </w:pPr>
      <w:r w:rsidRPr="00505EBC">
        <w:rPr>
          <w:color w:val="000000"/>
          <w:sz w:val="20"/>
        </w:rPr>
        <w:t>b.</w:t>
      </w:r>
      <w:r w:rsidRPr="00505EBC">
        <w:rPr>
          <w:color w:val="000000"/>
          <w:sz w:val="20"/>
        </w:rPr>
        <w:tab/>
      </w:r>
      <w:r w:rsidR="004A3E7E">
        <w:rPr>
          <w:color w:val="000000"/>
          <w:sz w:val="20"/>
        </w:rPr>
        <w:t>R</w:t>
      </w:r>
      <w:r w:rsidRPr="00505EBC">
        <w:rPr>
          <w:color w:val="000000"/>
          <w:sz w:val="20"/>
        </w:rPr>
        <w:t xml:space="preserve">eports for control devices </w:t>
      </w:r>
      <w:r w:rsidR="004A3E7E">
        <w:rPr>
          <w:color w:val="000000"/>
          <w:sz w:val="20"/>
        </w:rPr>
        <w:t xml:space="preserve">used to meet the requirements of 40 CFR 63.693 </w:t>
      </w:r>
      <w:r w:rsidR="007A75B0">
        <w:rPr>
          <w:color w:val="000000"/>
          <w:sz w:val="20"/>
        </w:rPr>
        <w:t xml:space="preserve">as follows: </w:t>
      </w:r>
      <w:r w:rsidR="009F4DEF">
        <w:rPr>
          <w:color w:val="000000"/>
          <w:sz w:val="20"/>
        </w:rPr>
        <w:t xml:space="preserve"> </w:t>
      </w:r>
      <w:r w:rsidRPr="00505EBC">
        <w:rPr>
          <w:b/>
          <w:color w:val="000000"/>
          <w:sz w:val="20"/>
        </w:rPr>
        <w:t>(40 CFR 63.697(b))</w:t>
      </w:r>
    </w:p>
    <w:p w14:paraId="675BBFAD" w14:textId="2F7593BF" w:rsidR="007A75B0" w:rsidRDefault="007A75B0" w:rsidP="00F8504D">
      <w:pPr>
        <w:spacing w:after="120"/>
        <w:ind w:left="1080" w:hanging="360"/>
        <w:jc w:val="both"/>
        <w:rPr>
          <w:b/>
          <w:color w:val="000000"/>
          <w:sz w:val="20"/>
        </w:rPr>
      </w:pPr>
      <w:r w:rsidRPr="007A75B0">
        <w:rPr>
          <w:bCs/>
          <w:color w:val="000000"/>
          <w:sz w:val="20"/>
        </w:rPr>
        <w:t>i.</w:t>
      </w:r>
      <w:r w:rsidRPr="007A75B0">
        <w:rPr>
          <w:bCs/>
          <w:color w:val="000000"/>
          <w:sz w:val="20"/>
        </w:rPr>
        <w:tab/>
        <w:t>Performance test reports specified in</w:t>
      </w:r>
      <w:r>
        <w:rPr>
          <w:bCs/>
          <w:color w:val="000000"/>
          <w:sz w:val="20"/>
        </w:rPr>
        <w:t xml:space="preserve"> </w:t>
      </w:r>
      <w:r w:rsidRPr="0041312D">
        <w:rPr>
          <w:bCs/>
          <w:color w:val="000000"/>
          <w:sz w:val="20"/>
        </w:rPr>
        <w:t>SC V.</w:t>
      </w:r>
      <w:r w:rsidR="0041312D">
        <w:rPr>
          <w:bCs/>
          <w:color w:val="000000"/>
          <w:sz w:val="20"/>
        </w:rPr>
        <w:t>2</w:t>
      </w:r>
      <w:r>
        <w:rPr>
          <w:bCs/>
          <w:color w:val="000000"/>
          <w:sz w:val="20"/>
        </w:rPr>
        <w:t>.</w:t>
      </w:r>
      <w:r w:rsidR="009F4DEF">
        <w:rPr>
          <w:bCs/>
          <w:color w:val="000000"/>
          <w:sz w:val="20"/>
        </w:rPr>
        <w:t xml:space="preserve"> </w:t>
      </w:r>
      <w:r>
        <w:rPr>
          <w:bCs/>
          <w:color w:val="000000"/>
          <w:sz w:val="20"/>
        </w:rPr>
        <w:t xml:space="preserve"> </w:t>
      </w:r>
      <w:r w:rsidRPr="00505EBC">
        <w:rPr>
          <w:b/>
          <w:color w:val="000000"/>
          <w:sz w:val="20"/>
        </w:rPr>
        <w:t>(40 CFR 63.697(b)</w:t>
      </w:r>
      <w:r>
        <w:rPr>
          <w:b/>
          <w:color w:val="000000"/>
          <w:sz w:val="20"/>
        </w:rPr>
        <w:t>(2)</w:t>
      </w:r>
      <w:r w:rsidRPr="00505EBC">
        <w:rPr>
          <w:b/>
          <w:color w:val="000000"/>
          <w:sz w:val="20"/>
        </w:rPr>
        <w:t>)</w:t>
      </w:r>
    </w:p>
    <w:p w14:paraId="0EFAE87A" w14:textId="0ACC7C6E" w:rsidR="007A75B0" w:rsidRPr="007A75B0" w:rsidRDefault="007A75B0" w:rsidP="00F8504D">
      <w:pPr>
        <w:spacing w:after="120"/>
        <w:ind w:left="1080" w:hanging="360"/>
        <w:jc w:val="both"/>
        <w:rPr>
          <w:bCs/>
          <w:color w:val="000000"/>
          <w:sz w:val="20"/>
        </w:rPr>
      </w:pPr>
      <w:r>
        <w:rPr>
          <w:bCs/>
          <w:color w:val="000000"/>
          <w:sz w:val="20"/>
        </w:rPr>
        <w:t>ii.</w:t>
      </w:r>
      <w:r>
        <w:rPr>
          <w:bCs/>
          <w:color w:val="000000"/>
          <w:sz w:val="20"/>
        </w:rPr>
        <w:tab/>
      </w:r>
      <w:r w:rsidRPr="007A75B0">
        <w:rPr>
          <w:b/>
          <w:color w:val="000000"/>
          <w:sz w:val="20"/>
        </w:rPr>
        <w:t>Reports of malfunctions</w:t>
      </w:r>
      <w:r w:rsidRPr="008B6E54">
        <w:rPr>
          <w:bCs/>
          <w:color w:val="000000"/>
          <w:sz w:val="20"/>
        </w:rPr>
        <w:t>.</w:t>
      </w:r>
      <w:r w:rsidRPr="007A75B0">
        <w:rPr>
          <w:bCs/>
          <w:color w:val="000000"/>
          <w:sz w:val="20"/>
        </w:rPr>
        <w:t xml:space="preserve">  If a source fails to meet an applicable standard, report such events in the Periodic Report. </w:t>
      </w:r>
      <w:r w:rsidR="008B6E54">
        <w:rPr>
          <w:bCs/>
          <w:color w:val="000000"/>
          <w:sz w:val="20"/>
        </w:rPr>
        <w:t xml:space="preserve"> </w:t>
      </w:r>
      <w:r w:rsidRPr="007A75B0">
        <w:rPr>
          <w:bCs/>
          <w:color w:val="000000"/>
          <w:sz w:val="20"/>
        </w:rPr>
        <w:t xml:space="preserve">Report the number of failures to meet an applicable standard. </w:t>
      </w:r>
      <w:r w:rsidR="008B6E54">
        <w:rPr>
          <w:bCs/>
          <w:color w:val="000000"/>
          <w:sz w:val="20"/>
        </w:rPr>
        <w:t xml:space="preserve"> </w:t>
      </w:r>
      <w:r w:rsidRPr="007A75B0">
        <w:rPr>
          <w:bCs/>
          <w:color w:val="000000"/>
          <w:sz w:val="20"/>
        </w:rPr>
        <w:t xml:space="preserve">For each instance, report the date, time and duration of each failure. </w:t>
      </w:r>
      <w:r w:rsidR="008B6E54">
        <w:rPr>
          <w:bCs/>
          <w:color w:val="000000"/>
          <w:sz w:val="20"/>
        </w:rPr>
        <w:t xml:space="preserve"> </w:t>
      </w:r>
      <w:r w:rsidRPr="007A75B0">
        <w:rPr>
          <w:bCs/>
          <w:color w:val="000000"/>
          <w:sz w:val="20"/>
        </w:rPr>
        <w:t>For each failure</w:t>
      </w:r>
      <w:r w:rsidR="008B6E54">
        <w:rPr>
          <w:bCs/>
          <w:color w:val="000000"/>
          <w:sz w:val="20"/>
        </w:rPr>
        <w:t>,</w:t>
      </w:r>
      <w:r w:rsidRPr="007A75B0">
        <w:rPr>
          <w:bCs/>
          <w:color w:val="000000"/>
          <w:sz w:val="20"/>
        </w:rPr>
        <w:t xml:space="preserve"> the report must include a list of the affected sources or equipment, an estimate of the volume of each regulated pollutant emitted over any emission limit, and a description of the method used to estimate the emissions. </w:t>
      </w:r>
      <w:r w:rsidR="009F4DEF">
        <w:rPr>
          <w:bCs/>
          <w:color w:val="000000"/>
          <w:sz w:val="20"/>
        </w:rPr>
        <w:t xml:space="preserve"> </w:t>
      </w:r>
      <w:r w:rsidRPr="00505EBC">
        <w:rPr>
          <w:b/>
          <w:color w:val="000000"/>
          <w:sz w:val="20"/>
        </w:rPr>
        <w:t>(40 CFR 63.697(b)</w:t>
      </w:r>
      <w:r>
        <w:rPr>
          <w:b/>
          <w:color w:val="000000"/>
          <w:sz w:val="20"/>
        </w:rPr>
        <w:t>(3)</w:t>
      </w:r>
      <w:r w:rsidRPr="00505EBC">
        <w:rPr>
          <w:b/>
          <w:color w:val="000000"/>
          <w:sz w:val="20"/>
        </w:rPr>
        <w:t>)</w:t>
      </w:r>
    </w:p>
    <w:p w14:paraId="48827F7C" w14:textId="18096B3F" w:rsidR="007A75B0" w:rsidRPr="007A75B0" w:rsidRDefault="007A75B0" w:rsidP="007A75B0">
      <w:pPr>
        <w:ind w:left="1080" w:hanging="360"/>
        <w:jc w:val="both"/>
        <w:rPr>
          <w:bCs/>
          <w:color w:val="000000"/>
          <w:sz w:val="20"/>
        </w:rPr>
      </w:pPr>
      <w:r>
        <w:rPr>
          <w:bCs/>
          <w:color w:val="000000"/>
          <w:sz w:val="20"/>
        </w:rPr>
        <w:t>iii.</w:t>
      </w:r>
      <w:r>
        <w:rPr>
          <w:bCs/>
          <w:color w:val="000000"/>
          <w:sz w:val="20"/>
        </w:rPr>
        <w:tab/>
      </w:r>
      <w:r w:rsidRPr="006525D9">
        <w:rPr>
          <w:b/>
          <w:color w:val="000000"/>
          <w:sz w:val="20"/>
        </w:rPr>
        <w:t xml:space="preserve">A </w:t>
      </w:r>
      <w:r w:rsidR="006525D9" w:rsidRPr="006525D9">
        <w:rPr>
          <w:b/>
          <w:color w:val="000000"/>
          <w:sz w:val="20"/>
        </w:rPr>
        <w:t xml:space="preserve">semiannual </w:t>
      </w:r>
      <w:r w:rsidRPr="006525D9">
        <w:rPr>
          <w:b/>
          <w:color w:val="000000"/>
          <w:sz w:val="20"/>
        </w:rPr>
        <w:t xml:space="preserve">summary </w:t>
      </w:r>
      <w:r w:rsidR="006525D9" w:rsidRPr="006525D9">
        <w:rPr>
          <w:b/>
          <w:color w:val="000000"/>
          <w:sz w:val="20"/>
        </w:rPr>
        <w:t>report</w:t>
      </w:r>
      <w:r w:rsidR="006525D9">
        <w:rPr>
          <w:bCs/>
          <w:color w:val="000000"/>
          <w:sz w:val="20"/>
        </w:rPr>
        <w:t>.</w:t>
      </w:r>
      <w:r w:rsidRPr="007A75B0">
        <w:rPr>
          <w:bCs/>
          <w:color w:val="000000"/>
          <w:sz w:val="20"/>
        </w:rPr>
        <w:t xml:space="preserve"> </w:t>
      </w:r>
      <w:r w:rsidR="008B6E54">
        <w:rPr>
          <w:bCs/>
          <w:color w:val="000000"/>
          <w:sz w:val="20"/>
        </w:rPr>
        <w:t xml:space="preserve"> </w:t>
      </w:r>
      <w:r w:rsidRPr="007A75B0">
        <w:rPr>
          <w:bCs/>
          <w:color w:val="000000"/>
          <w:sz w:val="20"/>
        </w:rPr>
        <w:t xml:space="preserve">The summary report must include a description of all deviations as defined in </w:t>
      </w:r>
      <w:r w:rsidR="006525D9">
        <w:rPr>
          <w:bCs/>
          <w:color w:val="000000"/>
          <w:sz w:val="20"/>
        </w:rPr>
        <w:t>40 CFR</w:t>
      </w:r>
      <w:r w:rsidRPr="007A75B0">
        <w:rPr>
          <w:bCs/>
          <w:color w:val="000000"/>
          <w:sz w:val="20"/>
        </w:rPr>
        <w:t xml:space="preserve"> 63.683(f) and </w:t>
      </w:r>
      <w:r w:rsidR="006525D9">
        <w:rPr>
          <w:bCs/>
          <w:color w:val="000000"/>
          <w:sz w:val="20"/>
        </w:rPr>
        <w:t>40 CFR</w:t>
      </w:r>
      <w:r w:rsidR="006525D9" w:rsidRPr="007A75B0">
        <w:rPr>
          <w:bCs/>
          <w:color w:val="000000"/>
          <w:sz w:val="20"/>
        </w:rPr>
        <w:t xml:space="preserve"> </w:t>
      </w:r>
      <w:r w:rsidRPr="007A75B0">
        <w:rPr>
          <w:bCs/>
          <w:color w:val="000000"/>
          <w:sz w:val="20"/>
        </w:rPr>
        <w:t xml:space="preserve">63.695(e) that have occurred during the 6-month reporting period. </w:t>
      </w:r>
      <w:r w:rsidR="008B6E54">
        <w:rPr>
          <w:bCs/>
          <w:color w:val="000000"/>
          <w:sz w:val="20"/>
        </w:rPr>
        <w:t xml:space="preserve"> </w:t>
      </w:r>
      <w:r w:rsidRPr="007A75B0">
        <w:rPr>
          <w:bCs/>
          <w:color w:val="000000"/>
          <w:sz w:val="20"/>
        </w:rPr>
        <w:t>For each deviation caused when the daily average value of a monitored operating parameter is less than the minimum operating parameter limit (or, if applicable, greater than the maximum operating parameter limit), the report must include the daily average values of the monitored parameter, the applicable operating parameter limit, and the date and duration of the period that the deviation occurred.</w:t>
      </w:r>
      <w:r w:rsidR="008B6E54">
        <w:rPr>
          <w:bCs/>
          <w:color w:val="000000"/>
          <w:sz w:val="20"/>
        </w:rPr>
        <w:t xml:space="preserve"> </w:t>
      </w:r>
      <w:r w:rsidRPr="007A75B0">
        <w:rPr>
          <w:bCs/>
          <w:color w:val="000000"/>
          <w:sz w:val="20"/>
        </w:rPr>
        <w:t xml:space="preserve"> For each deviation caused by lack of monitoring data, the report must include the date and duration of period when the monitoring data were not collected and the reason why the data were not collected.</w:t>
      </w:r>
      <w:r w:rsidR="006525D9">
        <w:rPr>
          <w:bCs/>
          <w:color w:val="000000"/>
          <w:sz w:val="20"/>
        </w:rPr>
        <w:t xml:space="preserve"> </w:t>
      </w:r>
      <w:r w:rsidR="009F4DEF">
        <w:rPr>
          <w:bCs/>
          <w:color w:val="000000"/>
          <w:sz w:val="20"/>
        </w:rPr>
        <w:t xml:space="preserve"> </w:t>
      </w:r>
      <w:r w:rsidR="006525D9" w:rsidRPr="00505EBC">
        <w:rPr>
          <w:b/>
          <w:color w:val="000000"/>
          <w:sz w:val="20"/>
        </w:rPr>
        <w:t>(40 CFR 63.697(b)</w:t>
      </w:r>
      <w:r w:rsidR="006525D9">
        <w:rPr>
          <w:b/>
          <w:color w:val="000000"/>
          <w:sz w:val="20"/>
        </w:rPr>
        <w:t>(4)</w:t>
      </w:r>
      <w:r w:rsidR="006525D9" w:rsidRPr="00505EBC">
        <w:rPr>
          <w:b/>
          <w:color w:val="000000"/>
          <w:sz w:val="20"/>
        </w:rPr>
        <w:t>)</w:t>
      </w:r>
    </w:p>
    <w:p w14:paraId="064FA3FE" w14:textId="77777777" w:rsidR="00FF1AD8" w:rsidRPr="00505EBC" w:rsidRDefault="00FF1AD8" w:rsidP="00FF1AD8">
      <w:pPr>
        <w:ind w:left="720" w:hanging="360"/>
        <w:jc w:val="both"/>
        <w:rPr>
          <w:color w:val="000000"/>
          <w:sz w:val="20"/>
        </w:rPr>
      </w:pPr>
    </w:p>
    <w:p w14:paraId="5F08EA92" w14:textId="64CBCE01" w:rsidR="009414D7" w:rsidRPr="00451CCA" w:rsidRDefault="00FF1AD8" w:rsidP="009414D7">
      <w:pPr>
        <w:spacing w:after="120"/>
        <w:ind w:left="360" w:right="72" w:hanging="360"/>
        <w:jc w:val="both"/>
        <w:rPr>
          <w:rFonts w:cs="Arial"/>
          <w:sz w:val="20"/>
        </w:rPr>
      </w:pPr>
      <w:r>
        <w:rPr>
          <w:rFonts w:cs="Arial"/>
          <w:sz w:val="20"/>
        </w:rPr>
        <w:t>5</w:t>
      </w:r>
      <w:r w:rsidR="009414D7">
        <w:rPr>
          <w:rFonts w:cs="Arial"/>
          <w:sz w:val="20"/>
        </w:rPr>
        <w:t>.</w:t>
      </w:r>
      <w:r w:rsidR="009414D7" w:rsidRPr="00451CCA">
        <w:rPr>
          <w:rFonts w:ascii="Times New Roman" w:hAnsi="Times New Roman"/>
          <w:sz w:val="24"/>
          <w:szCs w:val="24"/>
        </w:rPr>
        <w:t xml:space="preserve"> </w:t>
      </w:r>
      <w:r w:rsidR="009414D7">
        <w:rPr>
          <w:rFonts w:ascii="Times New Roman" w:hAnsi="Times New Roman"/>
          <w:sz w:val="24"/>
          <w:szCs w:val="24"/>
        </w:rPr>
        <w:tab/>
      </w:r>
      <w:r w:rsidR="009414D7" w:rsidRPr="00451CCA">
        <w:rPr>
          <w:rFonts w:cs="Arial"/>
          <w:sz w:val="20"/>
        </w:rPr>
        <w:t>Within 60 days after the date of completing each performance test (as defined in</w:t>
      </w:r>
      <w:r w:rsidR="009414D7">
        <w:rPr>
          <w:rFonts w:cs="Arial"/>
          <w:sz w:val="20"/>
        </w:rPr>
        <w:t xml:space="preserve"> 40 CFR 63.2</w:t>
      </w:r>
      <w:r w:rsidR="009414D7" w:rsidRPr="00451CCA">
        <w:rPr>
          <w:rFonts w:cs="Arial"/>
          <w:sz w:val="20"/>
        </w:rPr>
        <w:t xml:space="preserve">), the </w:t>
      </w:r>
      <w:r w:rsidR="009414D7">
        <w:rPr>
          <w:rFonts w:cs="Arial"/>
          <w:sz w:val="20"/>
        </w:rPr>
        <w:t>permittee</w:t>
      </w:r>
      <w:r w:rsidR="009414D7" w:rsidRPr="00451CCA">
        <w:rPr>
          <w:rFonts w:cs="Arial"/>
          <w:sz w:val="20"/>
        </w:rPr>
        <w:t xml:space="preserve"> must submit the results of the performance test according to the manner specified </w:t>
      </w:r>
      <w:r w:rsidR="009414D7">
        <w:rPr>
          <w:rFonts w:cs="Arial"/>
          <w:sz w:val="20"/>
        </w:rPr>
        <w:t xml:space="preserve">as follows: </w:t>
      </w:r>
      <w:r w:rsidR="007D7252">
        <w:rPr>
          <w:rFonts w:cs="Arial"/>
          <w:sz w:val="20"/>
        </w:rPr>
        <w:t xml:space="preserve"> </w:t>
      </w:r>
      <w:r w:rsidR="009414D7" w:rsidRPr="0093799B">
        <w:rPr>
          <w:rFonts w:cs="Arial"/>
          <w:b/>
          <w:bCs/>
          <w:sz w:val="20"/>
        </w:rPr>
        <w:t>(40 CFR 6</w:t>
      </w:r>
      <w:r w:rsidR="009414D7">
        <w:rPr>
          <w:rFonts w:cs="Arial"/>
          <w:b/>
          <w:bCs/>
          <w:sz w:val="20"/>
        </w:rPr>
        <w:t>3</w:t>
      </w:r>
      <w:r w:rsidR="009414D7" w:rsidRPr="0093799B">
        <w:rPr>
          <w:rFonts w:cs="Arial"/>
          <w:b/>
          <w:bCs/>
          <w:sz w:val="20"/>
        </w:rPr>
        <w:t>.</w:t>
      </w:r>
      <w:r w:rsidR="009414D7">
        <w:rPr>
          <w:rFonts w:cs="Arial"/>
          <w:b/>
          <w:bCs/>
          <w:sz w:val="20"/>
        </w:rPr>
        <w:t>697</w:t>
      </w:r>
      <w:r w:rsidR="009414D7" w:rsidRPr="0093799B">
        <w:rPr>
          <w:rFonts w:cs="Arial"/>
          <w:b/>
          <w:bCs/>
          <w:sz w:val="20"/>
        </w:rPr>
        <w:t>(a)</w:t>
      </w:r>
      <w:r w:rsidR="009414D7">
        <w:rPr>
          <w:rFonts w:cs="Arial"/>
          <w:b/>
          <w:bCs/>
          <w:sz w:val="20"/>
        </w:rPr>
        <w:t>(3))</w:t>
      </w:r>
      <w:r w:rsidR="009414D7" w:rsidRPr="00451CCA">
        <w:rPr>
          <w:rFonts w:cs="Arial"/>
          <w:sz w:val="20"/>
        </w:rPr>
        <w:t xml:space="preserve"> </w:t>
      </w:r>
    </w:p>
    <w:p w14:paraId="741BBC47" w14:textId="6C20BDF4" w:rsidR="009414D7" w:rsidRPr="00451CCA" w:rsidRDefault="009414D7" w:rsidP="009414D7">
      <w:pPr>
        <w:spacing w:after="120"/>
        <w:ind w:left="720" w:right="72" w:hanging="360"/>
        <w:jc w:val="both"/>
        <w:rPr>
          <w:rFonts w:cs="Arial"/>
          <w:sz w:val="20"/>
        </w:rPr>
      </w:pPr>
      <w:r>
        <w:rPr>
          <w:rFonts w:cs="Arial"/>
          <w:sz w:val="20"/>
        </w:rPr>
        <w:t>a.</w:t>
      </w:r>
      <w:r>
        <w:rPr>
          <w:rFonts w:cs="Arial"/>
          <w:sz w:val="20"/>
        </w:rPr>
        <w:tab/>
      </w:r>
      <w:r w:rsidRPr="00451CCA">
        <w:rPr>
          <w:rFonts w:cs="Arial"/>
          <w:sz w:val="20"/>
        </w:rPr>
        <w:t>For data collected using test methods supported by the EPA's Electronic Reporting Tool (ERT) as listed on the EPA's ERT Web site (</w:t>
      </w:r>
      <w:hyperlink r:id="rId12" w:tgtFrame="_blank" w:history="1">
        <w:r w:rsidR="00972FF9">
          <w:rPr>
            <w:rStyle w:val="Hyperlink"/>
            <w:rFonts w:cs="Arial"/>
            <w:sz w:val="20"/>
          </w:rPr>
          <w:t>https://www.epa.gov/electronic-reporting-air-emissions/electronic-reporting-tool-ert</w:t>
        </w:r>
      </w:hyperlink>
      <w:r w:rsidRPr="00451CCA">
        <w:rPr>
          <w:rFonts w:cs="Arial"/>
          <w:sz w:val="20"/>
        </w:rPr>
        <w:t xml:space="preserve">), the </w:t>
      </w:r>
      <w:r>
        <w:rPr>
          <w:rFonts w:cs="Arial"/>
          <w:sz w:val="20"/>
        </w:rPr>
        <w:t>permittee</w:t>
      </w:r>
      <w:r w:rsidRPr="00451CCA">
        <w:rPr>
          <w:rFonts w:cs="Arial"/>
          <w:sz w:val="20"/>
        </w:rPr>
        <w:t xml:space="preserve"> must submit the results of the performance test to the EPA via the Compliance and Emissions Data Reporting Interface (CEDRI) accessed through the EPA's Central Data Exchange (CDX) (</w:t>
      </w:r>
      <w:hyperlink r:id="rId13" w:tgtFrame="_blank" w:history="1">
        <w:r w:rsidR="001827E5">
          <w:rPr>
            <w:rStyle w:val="Hyperlink"/>
            <w:rFonts w:cs="Arial"/>
            <w:sz w:val="20"/>
          </w:rPr>
          <w:t>http://cdx.epa.gov</w:t>
        </w:r>
      </w:hyperlink>
      <w:r w:rsidRPr="00451CCA">
        <w:rPr>
          <w:rFonts w:cs="Arial"/>
          <w:sz w:val="20"/>
        </w:rPr>
        <w:t xml:space="preserve">). </w:t>
      </w:r>
      <w:r w:rsidR="008B6E54">
        <w:rPr>
          <w:rFonts w:cs="Arial"/>
          <w:sz w:val="20"/>
        </w:rPr>
        <w:t xml:space="preserve"> </w:t>
      </w:r>
      <w:r w:rsidRPr="00451CCA">
        <w:rPr>
          <w:rFonts w:cs="Arial"/>
          <w:sz w:val="20"/>
        </w:rPr>
        <w:t xml:space="preserve">Performance test data must be submitted in a file format generated through the use of the EPA's ERT. </w:t>
      </w:r>
      <w:r w:rsidR="008B6E54">
        <w:rPr>
          <w:rFonts w:cs="Arial"/>
          <w:sz w:val="20"/>
        </w:rPr>
        <w:t xml:space="preserve"> </w:t>
      </w:r>
      <w:r w:rsidRPr="00451CCA">
        <w:rPr>
          <w:rFonts w:cs="Arial"/>
          <w:sz w:val="20"/>
        </w:rPr>
        <w:t xml:space="preserve">Owners or operators who claim that some of the performance test information being submitted is confidential business information (CBI) must submit a complete file generated through the use of the EPA's ERT, including information claimed to be CBI, on a compact disc, flash drive, or other commonly used electronic storage media to the EPA. </w:t>
      </w:r>
      <w:r w:rsidR="00972FF9">
        <w:rPr>
          <w:rFonts w:cs="Arial"/>
          <w:sz w:val="20"/>
        </w:rPr>
        <w:t xml:space="preserve"> </w:t>
      </w:r>
      <w:r w:rsidRPr="00451CCA">
        <w:rPr>
          <w:rFonts w:cs="Arial"/>
          <w:sz w:val="20"/>
        </w:rPr>
        <w:t xml:space="preserve">The electronic media must be clearly marked as CBI and mailed to U.S. EPA/OAPQS/CORE CBI Office, Attention: Group Leader, Measurement Policy Group, MD C404-02, 4930 Old Page Road, Durham, NC 27703. </w:t>
      </w:r>
      <w:r w:rsidR="008B6E54">
        <w:rPr>
          <w:rFonts w:cs="Arial"/>
          <w:sz w:val="20"/>
        </w:rPr>
        <w:t xml:space="preserve"> </w:t>
      </w:r>
      <w:r w:rsidRPr="00451CCA">
        <w:rPr>
          <w:rFonts w:cs="Arial"/>
          <w:sz w:val="20"/>
        </w:rPr>
        <w:t>The same ERT file with the CBI omitted must be submitted to the EPA via the EPA's CDX as described earlier</w:t>
      </w:r>
      <w:r>
        <w:rPr>
          <w:rFonts w:cs="Arial"/>
          <w:sz w:val="20"/>
        </w:rPr>
        <w:t xml:space="preserve">. </w:t>
      </w:r>
      <w:r w:rsidR="001827E5">
        <w:rPr>
          <w:rFonts w:cs="Arial"/>
          <w:sz w:val="20"/>
        </w:rPr>
        <w:t xml:space="preserve"> </w:t>
      </w:r>
      <w:r w:rsidRPr="0093799B">
        <w:rPr>
          <w:rFonts w:cs="Arial"/>
          <w:b/>
          <w:bCs/>
          <w:sz w:val="20"/>
        </w:rPr>
        <w:t>(40 CFR 6</w:t>
      </w:r>
      <w:r>
        <w:rPr>
          <w:rFonts w:cs="Arial"/>
          <w:b/>
          <w:bCs/>
          <w:sz w:val="20"/>
        </w:rPr>
        <w:t>3</w:t>
      </w:r>
      <w:r w:rsidRPr="0093799B">
        <w:rPr>
          <w:rFonts w:cs="Arial"/>
          <w:b/>
          <w:bCs/>
          <w:sz w:val="20"/>
        </w:rPr>
        <w:t>.</w:t>
      </w:r>
      <w:r>
        <w:rPr>
          <w:rFonts w:cs="Arial"/>
          <w:b/>
          <w:bCs/>
          <w:sz w:val="20"/>
        </w:rPr>
        <w:t>697</w:t>
      </w:r>
      <w:r w:rsidRPr="0093799B">
        <w:rPr>
          <w:rFonts w:cs="Arial"/>
          <w:b/>
          <w:bCs/>
          <w:sz w:val="20"/>
        </w:rPr>
        <w:t>(a)</w:t>
      </w:r>
      <w:r>
        <w:rPr>
          <w:rFonts w:cs="Arial"/>
          <w:b/>
          <w:bCs/>
          <w:sz w:val="20"/>
        </w:rPr>
        <w:t>(3)(i))</w:t>
      </w:r>
      <w:r w:rsidRPr="00451CCA">
        <w:rPr>
          <w:rFonts w:cs="Arial"/>
          <w:sz w:val="20"/>
        </w:rPr>
        <w:t xml:space="preserve"> </w:t>
      </w:r>
    </w:p>
    <w:p w14:paraId="6712D671" w14:textId="75E96375" w:rsidR="009414D7" w:rsidRDefault="009414D7" w:rsidP="009414D7">
      <w:pPr>
        <w:ind w:left="720" w:right="72" w:hanging="360"/>
        <w:jc w:val="both"/>
        <w:rPr>
          <w:rFonts w:cs="Arial"/>
          <w:sz w:val="20"/>
        </w:rPr>
      </w:pPr>
      <w:r>
        <w:rPr>
          <w:rFonts w:cs="Arial"/>
          <w:sz w:val="20"/>
        </w:rPr>
        <w:t>b.</w:t>
      </w:r>
      <w:r>
        <w:rPr>
          <w:rFonts w:cs="Arial"/>
          <w:sz w:val="20"/>
        </w:rPr>
        <w:tab/>
      </w:r>
      <w:r w:rsidRPr="00451CCA">
        <w:rPr>
          <w:rFonts w:cs="Arial"/>
          <w:sz w:val="20"/>
        </w:rPr>
        <w:t xml:space="preserve">For data collected using test methods that are not supported by the EPA's ERT as listed on the EPA's ERT Web site, the </w:t>
      </w:r>
      <w:r>
        <w:rPr>
          <w:rFonts w:cs="Arial"/>
          <w:sz w:val="20"/>
        </w:rPr>
        <w:t>permittee</w:t>
      </w:r>
      <w:r w:rsidRPr="00451CCA">
        <w:rPr>
          <w:rFonts w:cs="Arial"/>
          <w:sz w:val="20"/>
        </w:rPr>
        <w:t xml:space="preserve"> must submit the results of the performance test to the </w:t>
      </w:r>
      <w:r>
        <w:rPr>
          <w:rFonts w:cs="Arial"/>
          <w:sz w:val="20"/>
        </w:rPr>
        <w:t>EPA</w:t>
      </w:r>
      <w:r w:rsidRPr="00451CCA">
        <w:rPr>
          <w:rFonts w:cs="Arial"/>
          <w:sz w:val="20"/>
        </w:rPr>
        <w:t xml:space="preserve"> at the appropriate address listed in</w:t>
      </w:r>
      <w:r>
        <w:rPr>
          <w:rFonts w:cs="Arial"/>
          <w:sz w:val="20"/>
        </w:rPr>
        <w:t xml:space="preserve"> 40 CFR 60.4</w:t>
      </w:r>
      <w:r w:rsidRPr="00451CCA">
        <w:rPr>
          <w:rFonts w:cs="Arial"/>
          <w:sz w:val="20"/>
        </w:rPr>
        <w:t>.</w:t>
      </w:r>
      <w:r w:rsidR="001827E5">
        <w:rPr>
          <w:rFonts w:cs="Arial"/>
          <w:sz w:val="20"/>
        </w:rPr>
        <w:t xml:space="preserve"> </w:t>
      </w:r>
      <w:r>
        <w:rPr>
          <w:rFonts w:cs="Arial"/>
          <w:sz w:val="20"/>
        </w:rPr>
        <w:t xml:space="preserve"> </w:t>
      </w:r>
      <w:r w:rsidRPr="0093799B">
        <w:rPr>
          <w:rFonts w:cs="Arial"/>
          <w:b/>
          <w:bCs/>
          <w:sz w:val="20"/>
        </w:rPr>
        <w:t>(40 CFR 6</w:t>
      </w:r>
      <w:r>
        <w:rPr>
          <w:rFonts w:cs="Arial"/>
          <w:b/>
          <w:bCs/>
          <w:sz w:val="20"/>
        </w:rPr>
        <w:t>3</w:t>
      </w:r>
      <w:r w:rsidRPr="0093799B">
        <w:rPr>
          <w:rFonts w:cs="Arial"/>
          <w:b/>
          <w:bCs/>
          <w:sz w:val="20"/>
        </w:rPr>
        <w:t>.</w:t>
      </w:r>
      <w:r>
        <w:rPr>
          <w:rFonts w:cs="Arial"/>
          <w:b/>
          <w:bCs/>
          <w:sz w:val="20"/>
        </w:rPr>
        <w:t>697</w:t>
      </w:r>
      <w:r w:rsidRPr="0093799B">
        <w:rPr>
          <w:rFonts w:cs="Arial"/>
          <w:b/>
          <w:bCs/>
          <w:sz w:val="20"/>
        </w:rPr>
        <w:t>(a)</w:t>
      </w:r>
      <w:r>
        <w:rPr>
          <w:rFonts w:cs="Arial"/>
          <w:b/>
          <w:bCs/>
          <w:sz w:val="20"/>
        </w:rPr>
        <w:t>(3)(ii))</w:t>
      </w:r>
      <w:r w:rsidRPr="00451CCA">
        <w:rPr>
          <w:rFonts w:cs="Arial"/>
          <w:sz w:val="20"/>
        </w:rPr>
        <w:t xml:space="preserve"> </w:t>
      </w:r>
    </w:p>
    <w:p w14:paraId="58B9A78F" w14:textId="77777777" w:rsidR="009414D7" w:rsidRDefault="009414D7" w:rsidP="009414D7">
      <w:pPr>
        <w:ind w:left="720" w:right="72" w:hanging="360"/>
        <w:jc w:val="both"/>
        <w:rPr>
          <w:rFonts w:cs="Arial"/>
          <w:sz w:val="20"/>
        </w:rPr>
      </w:pPr>
    </w:p>
    <w:p w14:paraId="655DF21D" w14:textId="1E28B0B9" w:rsidR="009414D7" w:rsidRPr="00FC1F2C" w:rsidRDefault="009414D7" w:rsidP="00AE69D1">
      <w:pPr>
        <w:numPr>
          <w:ilvl w:val="0"/>
          <w:numId w:val="113"/>
        </w:numPr>
        <w:ind w:left="360"/>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F94803F" w14:textId="77777777" w:rsidR="009414D7" w:rsidRPr="00505EBC" w:rsidRDefault="009414D7" w:rsidP="00F0697D">
      <w:pPr>
        <w:tabs>
          <w:tab w:val="left" w:pos="900"/>
        </w:tabs>
        <w:ind w:left="360" w:hanging="360"/>
        <w:jc w:val="both"/>
        <w:rPr>
          <w:color w:val="000000"/>
          <w:sz w:val="20"/>
        </w:rPr>
      </w:pPr>
    </w:p>
    <w:p w14:paraId="298C6FF3" w14:textId="0B2A7F6A" w:rsidR="00F0697D" w:rsidRPr="00505EBC" w:rsidRDefault="00F0697D" w:rsidP="00F0697D">
      <w:pPr>
        <w:jc w:val="both"/>
        <w:rPr>
          <w:rFonts w:cs="Arial"/>
          <w:b/>
          <w:sz w:val="20"/>
        </w:rPr>
      </w:pPr>
      <w:r w:rsidRPr="00505EBC">
        <w:rPr>
          <w:rFonts w:cs="Arial"/>
          <w:b/>
          <w:sz w:val="20"/>
        </w:rPr>
        <w:t>See Appendix 8</w:t>
      </w:r>
      <w:r w:rsidR="00EC0E72">
        <w:rPr>
          <w:rFonts w:cs="Arial"/>
          <w:b/>
          <w:sz w:val="20"/>
        </w:rPr>
        <w:t>-1</w:t>
      </w:r>
    </w:p>
    <w:p w14:paraId="0BAF74A7" w14:textId="77777777" w:rsidR="00F0697D" w:rsidRPr="00505EBC" w:rsidRDefault="00F0697D" w:rsidP="00F0697D">
      <w:pPr>
        <w:jc w:val="both"/>
        <w:rPr>
          <w:rFonts w:cs="Arial"/>
          <w:sz w:val="20"/>
        </w:rPr>
      </w:pPr>
    </w:p>
    <w:p w14:paraId="651AE70F" w14:textId="77777777" w:rsidR="00F0697D" w:rsidRPr="00505EBC" w:rsidRDefault="00F0697D" w:rsidP="00F0697D">
      <w:r w:rsidRPr="00505EBC">
        <w:rPr>
          <w:b/>
        </w:rPr>
        <w:t xml:space="preserve">VIII.  </w:t>
      </w:r>
      <w:r w:rsidRPr="00505EBC">
        <w:rPr>
          <w:b/>
          <w:u w:val="single"/>
        </w:rPr>
        <w:t>STACK/VENT RESTRICTION(S)</w:t>
      </w:r>
    </w:p>
    <w:p w14:paraId="541F13B9" w14:textId="77777777" w:rsidR="00F0697D" w:rsidRDefault="00F0697D" w:rsidP="00F0697D">
      <w:pPr>
        <w:jc w:val="both"/>
        <w:rPr>
          <w:sz w:val="20"/>
        </w:rPr>
      </w:pPr>
    </w:p>
    <w:p w14:paraId="474481EA" w14:textId="77777777" w:rsidR="00F0697D" w:rsidRDefault="00F0697D" w:rsidP="00F0697D">
      <w:pPr>
        <w:jc w:val="both"/>
        <w:rPr>
          <w:sz w:val="20"/>
        </w:rPr>
      </w:pPr>
      <w:r>
        <w:rPr>
          <w:sz w:val="20"/>
        </w:rPr>
        <w:t>NA</w:t>
      </w:r>
    </w:p>
    <w:p w14:paraId="2A38C274" w14:textId="77777777" w:rsidR="00F0697D" w:rsidRPr="00505EBC" w:rsidRDefault="00F0697D" w:rsidP="00F0697D">
      <w:pPr>
        <w:jc w:val="both"/>
        <w:rPr>
          <w:sz w:val="20"/>
        </w:rPr>
      </w:pPr>
    </w:p>
    <w:p w14:paraId="5E88AAD0" w14:textId="77777777" w:rsidR="00F0697D" w:rsidRPr="00505EBC" w:rsidRDefault="00F0697D" w:rsidP="00F0697D">
      <w:pPr>
        <w:jc w:val="both"/>
      </w:pPr>
      <w:r w:rsidRPr="00505EBC">
        <w:rPr>
          <w:b/>
        </w:rPr>
        <w:t xml:space="preserve">IX.  </w:t>
      </w:r>
      <w:r w:rsidRPr="00505EBC">
        <w:rPr>
          <w:b/>
          <w:u w:val="single"/>
        </w:rPr>
        <w:t>OTHER REQUIREMENT(S)</w:t>
      </w:r>
    </w:p>
    <w:p w14:paraId="3C0DE320" w14:textId="77777777" w:rsidR="00F0697D" w:rsidRPr="00505EBC" w:rsidRDefault="00F0697D" w:rsidP="00F0697D">
      <w:pPr>
        <w:jc w:val="both"/>
        <w:rPr>
          <w:sz w:val="20"/>
        </w:rPr>
      </w:pPr>
    </w:p>
    <w:p w14:paraId="7BCF1C3C" w14:textId="77777777" w:rsidR="00F0697D" w:rsidRPr="00505EBC" w:rsidRDefault="00F0697D" w:rsidP="00F0697D">
      <w:pPr>
        <w:ind w:left="360" w:hanging="360"/>
        <w:jc w:val="both"/>
        <w:rPr>
          <w:b/>
          <w:sz w:val="20"/>
        </w:rPr>
      </w:pPr>
      <w:r w:rsidRPr="00505EBC">
        <w:rPr>
          <w:sz w:val="20"/>
        </w:rPr>
        <w:t>1.</w:t>
      </w:r>
      <w:r w:rsidRPr="00505EBC">
        <w:rPr>
          <w:sz w:val="20"/>
        </w:rPr>
        <w:tab/>
        <w:t>The permittee shall comply with all applicable provisions of the National Emission Standards for Hazardous Air Pollutants from Off-Site Waste and Recovery Operations, as specified in 40 </w:t>
      </w:r>
      <w:r>
        <w:rPr>
          <w:sz w:val="20"/>
        </w:rPr>
        <w:t>CFR Part</w:t>
      </w:r>
      <w:r w:rsidRPr="00505EBC">
        <w:rPr>
          <w:sz w:val="20"/>
        </w:rPr>
        <w:t xml:space="preserve"> 63, Subpart A and Subpart DD.  </w:t>
      </w:r>
      <w:r w:rsidRPr="00505EBC">
        <w:rPr>
          <w:b/>
          <w:sz w:val="20"/>
        </w:rPr>
        <w:t>(40 </w:t>
      </w:r>
      <w:r>
        <w:rPr>
          <w:b/>
          <w:sz w:val="20"/>
        </w:rPr>
        <w:t>CFR Part</w:t>
      </w:r>
      <w:r w:rsidRPr="00505EBC">
        <w:rPr>
          <w:b/>
          <w:sz w:val="20"/>
        </w:rPr>
        <w:t> 63, Subparts A and DD)</w:t>
      </w:r>
    </w:p>
    <w:p w14:paraId="0882650D" w14:textId="6B4D6211" w:rsidR="0041312D" w:rsidRDefault="0041312D">
      <w:pPr>
        <w:rPr>
          <w:sz w:val="20"/>
        </w:rPr>
      </w:pPr>
      <w:r>
        <w:rPr>
          <w:sz w:val="20"/>
        </w:rPr>
        <w:br w:type="page"/>
      </w:r>
    </w:p>
    <w:p w14:paraId="12B81021" w14:textId="77777777" w:rsidR="00F0697D" w:rsidRDefault="00F0697D" w:rsidP="00F0697D">
      <w:pPr>
        <w:jc w:val="both"/>
        <w:rPr>
          <w:sz w:val="20"/>
        </w:rPr>
      </w:pPr>
    </w:p>
    <w:p w14:paraId="63C7C53E" w14:textId="54AC4C2C" w:rsidR="00482A76" w:rsidRPr="009917D7" w:rsidRDefault="00482A76" w:rsidP="00354F8F">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47" w:name="_Toc155689465"/>
      <w:r w:rsidRPr="009917D7">
        <w:rPr>
          <w:bCs/>
          <w:iCs/>
          <w:szCs w:val="28"/>
        </w:rPr>
        <w:t>FGCOLDCLEANERS</w:t>
      </w:r>
      <w:bookmarkEnd w:id="147"/>
    </w:p>
    <w:p w14:paraId="01E6D2BD" w14:textId="77777777" w:rsidR="00482A76" w:rsidRPr="009917D7" w:rsidRDefault="00482A76" w:rsidP="00DC56F9">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0F2F4FC4" w14:textId="77777777" w:rsidR="00482A76" w:rsidRPr="009917D7" w:rsidRDefault="00482A76" w:rsidP="00DC56F9">
      <w:pPr>
        <w:rPr>
          <w:sz w:val="20"/>
        </w:rPr>
      </w:pPr>
    </w:p>
    <w:p w14:paraId="3C830B91" w14:textId="77777777" w:rsidR="00482A76" w:rsidRPr="009917D7" w:rsidRDefault="00482A76" w:rsidP="00DC56F9">
      <w:pPr>
        <w:jc w:val="both"/>
        <w:rPr>
          <w:b/>
          <w:sz w:val="20"/>
          <w:u w:val="single"/>
        </w:rPr>
      </w:pPr>
      <w:r w:rsidRPr="009917D7">
        <w:rPr>
          <w:b/>
          <w:u w:val="single"/>
        </w:rPr>
        <w:t>DESCRIPTION</w:t>
      </w:r>
    </w:p>
    <w:p w14:paraId="0A5F97DE" w14:textId="77777777" w:rsidR="00482A76" w:rsidRPr="009917D7" w:rsidRDefault="00482A76" w:rsidP="00DC56F9">
      <w:pPr>
        <w:jc w:val="both"/>
        <w:rPr>
          <w:sz w:val="20"/>
        </w:rPr>
      </w:pPr>
    </w:p>
    <w:p w14:paraId="1051D021" w14:textId="77777777" w:rsidR="00482A76" w:rsidRPr="009917D7" w:rsidRDefault="00482A76" w:rsidP="00DC56F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2DAA4979" w14:textId="77777777" w:rsidR="00482A76" w:rsidRPr="009917D7" w:rsidRDefault="00482A76" w:rsidP="00DC56F9">
      <w:pPr>
        <w:jc w:val="both"/>
        <w:rPr>
          <w:sz w:val="20"/>
        </w:rPr>
      </w:pPr>
    </w:p>
    <w:p w14:paraId="78D1655F" w14:textId="43F343EF" w:rsidR="00482A76" w:rsidRPr="009917D7" w:rsidRDefault="00482A76" w:rsidP="00DC56F9">
      <w:pPr>
        <w:jc w:val="both"/>
        <w:rPr>
          <w:sz w:val="20"/>
        </w:rPr>
      </w:pPr>
      <w:r w:rsidRPr="009917D7">
        <w:rPr>
          <w:b/>
          <w:sz w:val="20"/>
        </w:rPr>
        <w:t>Emission Unit:</w:t>
      </w:r>
      <w:r w:rsidRPr="009917D7">
        <w:rPr>
          <w:sz w:val="20"/>
        </w:rPr>
        <w:t xml:space="preserve">  </w:t>
      </w:r>
      <w:r w:rsidRPr="00D81131">
        <w:rPr>
          <w:bCs/>
          <w:iCs/>
          <w:sz w:val="20"/>
        </w:rPr>
        <w:t>EUCOLDCLEANER</w:t>
      </w:r>
    </w:p>
    <w:p w14:paraId="142AD31E" w14:textId="77777777" w:rsidR="00482A76" w:rsidRDefault="00482A76" w:rsidP="00DC56F9">
      <w:pPr>
        <w:jc w:val="both"/>
        <w:rPr>
          <w:b/>
          <w:sz w:val="20"/>
          <w:u w:val="single"/>
        </w:rPr>
      </w:pPr>
    </w:p>
    <w:p w14:paraId="49F1E510" w14:textId="77777777" w:rsidR="00482A76" w:rsidRPr="00543E7D" w:rsidRDefault="00482A76" w:rsidP="00D57A49">
      <w:pPr>
        <w:jc w:val="both"/>
        <w:rPr>
          <w:b/>
          <w:u w:val="single"/>
        </w:rPr>
      </w:pPr>
      <w:r w:rsidRPr="00543E7D">
        <w:rPr>
          <w:b/>
          <w:u w:val="single"/>
        </w:rPr>
        <w:t>POLLUTION CONTROL EQUIPMENT</w:t>
      </w:r>
    </w:p>
    <w:p w14:paraId="5FED755F" w14:textId="77777777" w:rsidR="00482A76" w:rsidRPr="00C935C9" w:rsidRDefault="00482A76" w:rsidP="00D57A49">
      <w:pPr>
        <w:jc w:val="both"/>
        <w:rPr>
          <w:sz w:val="20"/>
        </w:rPr>
      </w:pPr>
    </w:p>
    <w:p w14:paraId="33BCA031" w14:textId="77777777" w:rsidR="00482A76" w:rsidRPr="000A50F2" w:rsidRDefault="00482A76" w:rsidP="00D57A49">
      <w:pPr>
        <w:jc w:val="both"/>
        <w:rPr>
          <w:sz w:val="20"/>
        </w:rPr>
      </w:pPr>
      <w:r w:rsidRPr="000A50F2">
        <w:rPr>
          <w:sz w:val="20"/>
        </w:rPr>
        <w:t>NA</w:t>
      </w:r>
    </w:p>
    <w:p w14:paraId="665A5A1B" w14:textId="77777777" w:rsidR="00482A76" w:rsidRPr="003525B0" w:rsidRDefault="00482A76" w:rsidP="00DC56F9">
      <w:pPr>
        <w:jc w:val="both"/>
        <w:rPr>
          <w:sz w:val="20"/>
        </w:rPr>
      </w:pPr>
    </w:p>
    <w:p w14:paraId="333FA3A3" w14:textId="77777777" w:rsidR="00482A76" w:rsidRPr="009917D7" w:rsidRDefault="00482A76" w:rsidP="00DC56F9">
      <w:pPr>
        <w:jc w:val="both"/>
      </w:pPr>
      <w:r w:rsidRPr="009917D7">
        <w:rPr>
          <w:b/>
        </w:rPr>
        <w:t xml:space="preserve">I.  </w:t>
      </w:r>
      <w:r w:rsidRPr="009917D7">
        <w:rPr>
          <w:b/>
          <w:u w:val="single"/>
        </w:rPr>
        <w:t>EMISSION LIMIT(S)</w:t>
      </w:r>
    </w:p>
    <w:p w14:paraId="2B757849" w14:textId="77777777" w:rsidR="00482A76" w:rsidRPr="009917D7" w:rsidRDefault="00482A76" w:rsidP="00DC56F9">
      <w:pPr>
        <w:jc w:val="both"/>
        <w:rPr>
          <w:sz w:val="20"/>
        </w:rPr>
      </w:pPr>
    </w:p>
    <w:p w14:paraId="54945AB7" w14:textId="77777777" w:rsidR="00482A76" w:rsidRPr="009917D7" w:rsidRDefault="00482A76" w:rsidP="00DC56F9">
      <w:pPr>
        <w:jc w:val="both"/>
        <w:rPr>
          <w:sz w:val="20"/>
        </w:rPr>
      </w:pPr>
      <w:r w:rsidRPr="009917D7">
        <w:rPr>
          <w:sz w:val="20"/>
        </w:rPr>
        <w:t>NA</w:t>
      </w:r>
    </w:p>
    <w:p w14:paraId="5A690249" w14:textId="77777777" w:rsidR="00482A76" w:rsidRPr="009917D7" w:rsidRDefault="00482A76" w:rsidP="00DC56F9">
      <w:pPr>
        <w:jc w:val="both"/>
        <w:rPr>
          <w:sz w:val="20"/>
        </w:rPr>
      </w:pPr>
    </w:p>
    <w:p w14:paraId="09898244" w14:textId="77777777" w:rsidR="00482A76" w:rsidRPr="009917D7" w:rsidRDefault="00482A76" w:rsidP="00DC56F9">
      <w:pPr>
        <w:jc w:val="both"/>
      </w:pPr>
      <w:r w:rsidRPr="009917D7">
        <w:rPr>
          <w:b/>
        </w:rPr>
        <w:t xml:space="preserve">II.  </w:t>
      </w:r>
      <w:r w:rsidRPr="009917D7">
        <w:rPr>
          <w:b/>
          <w:u w:val="single"/>
        </w:rPr>
        <w:t>MATERIAL LIMIT(S)</w:t>
      </w:r>
    </w:p>
    <w:p w14:paraId="7B5712B6" w14:textId="77777777" w:rsidR="00482A76" w:rsidRPr="009917D7" w:rsidRDefault="00482A76" w:rsidP="00DC56F9">
      <w:pPr>
        <w:jc w:val="both"/>
        <w:rPr>
          <w:sz w:val="20"/>
        </w:rPr>
      </w:pPr>
    </w:p>
    <w:p w14:paraId="5675D02B" w14:textId="77777777" w:rsidR="00482A76" w:rsidRPr="009917D7" w:rsidRDefault="00482A76" w:rsidP="00DC56F9">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00BFEBCC" w14:textId="77777777" w:rsidR="00482A76" w:rsidRPr="009917D7" w:rsidRDefault="00482A76" w:rsidP="00DC56F9">
      <w:pPr>
        <w:jc w:val="both"/>
        <w:rPr>
          <w:sz w:val="20"/>
        </w:rPr>
      </w:pPr>
    </w:p>
    <w:p w14:paraId="5DC5B358" w14:textId="77777777" w:rsidR="00482A76" w:rsidRPr="009917D7" w:rsidRDefault="00482A76" w:rsidP="00DC56F9">
      <w:pPr>
        <w:jc w:val="both"/>
      </w:pPr>
      <w:r w:rsidRPr="009917D7">
        <w:rPr>
          <w:b/>
        </w:rPr>
        <w:t xml:space="preserve">III.  </w:t>
      </w:r>
      <w:r w:rsidRPr="009917D7">
        <w:rPr>
          <w:b/>
          <w:u w:val="single"/>
        </w:rPr>
        <w:t>PROCESS/OPERATIONAL RESTRICTION(S)</w:t>
      </w:r>
    </w:p>
    <w:p w14:paraId="047E26B1" w14:textId="77777777" w:rsidR="00482A76" w:rsidRPr="009917D7" w:rsidRDefault="00482A76" w:rsidP="00DC56F9">
      <w:pPr>
        <w:jc w:val="both"/>
        <w:rPr>
          <w:sz w:val="20"/>
        </w:rPr>
      </w:pPr>
    </w:p>
    <w:p w14:paraId="769F0C92" w14:textId="77777777" w:rsidR="00482A76" w:rsidRPr="009917D7" w:rsidRDefault="00482A76" w:rsidP="00DC56F9">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4EB226B0" w14:textId="77777777" w:rsidR="00482A76" w:rsidRPr="009917D7" w:rsidRDefault="00482A76" w:rsidP="00DC56F9">
      <w:pPr>
        <w:ind w:left="360" w:hanging="360"/>
        <w:jc w:val="both"/>
        <w:rPr>
          <w:sz w:val="20"/>
        </w:rPr>
      </w:pPr>
    </w:p>
    <w:p w14:paraId="23830C46" w14:textId="77777777" w:rsidR="00482A76" w:rsidRPr="009917D7" w:rsidRDefault="00482A76" w:rsidP="00DC56F9">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757AA734" w14:textId="77777777" w:rsidR="00482A76" w:rsidRPr="009917D7" w:rsidRDefault="00482A76" w:rsidP="00DC56F9">
      <w:pPr>
        <w:jc w:val="both"/>
        <w:rPr>
          <w:sz w:val="20"/>
        </w:rPr>
      </w:pPr>
    </w:p>
    <w:p w14:paraId="7D6D648E" w14:textId="77777777" w:rsidR="00482A76" w:rsidRPr="009917D7" w:rsidRDefault="00482A76" w:rsidP="00DC56F9">
      <w:pPr>
        <w:jc w:val="both"/>
      </w:pPr>
      <w:r w:rsidRPr="009917D7">
        <w:rPr>
          <w:b/>
        </w:rPr>
        <w:t xml:space="preserve">IV.  </w:t>
      </w:r>
      <w:r w:rsidRPr="009917D7">
        <w:rPr>
          <w:b/>
          <w:u w:val="single"/>
        </w:rPr>
        <w:t>DESIGN/EQUIPMENT PARAMETER(S)</w:t>
      </w:r>
    </w:p>
    <w:p w14:paraId="68B7A6BA" w14:textId="77777777" w:rsidR="00482A76" w:rsidRPr="009917D7" w:rsidRDefault="00482A76" w:rsidP="00DC56F9">
      <w:pPr>
        <w:jc w:val="both"/>
        <w:rPr>
          <w:sz w:val="20"/>
        </w:rPr>
      </w:pPr>
    </w:p>
    <w:p w14:paraId="6884133F" w14:textId="77777777" w:rsidR="00482A76" w:rsidRPr="009917D7" w:rsidRDefault="00482A76" w:rsidP="002F3D3C">
      <w:pPr>
        <w:spacing w:after="120"/>
        <w:ind w:left="360" w:hanging="360"/>
        <w:jc w:val="both"/>
        <w:rPr>
          <w:sz w:val="20"/>
        </w:rPr>
      </w:pPr>
      <w:r w:rsidRPr="009917D7">
        <w:rPr>
          <w:sz w:val="20"/>
        </w:rPr>
        <w:t>1.</w:t>
      </w:r>
      <w:r w:rsidRPr="009917D7">
        <w:rPr>
          <w:sz w:val="20"/>
        </w:rPr>
        <w:tab/>
        <w:t>The cold cleaner must meet one of the following design requirements:</w:t>
      </w:r>
    </w:p>
    <w:p w14:paraId="2DE34462" w14:textId="77777777" w:rsidR="00482A76" w:rsidRPr="009917D7" w:rsidRDefault="00482A76" w:rsidP="002F3D3C">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02C33E0B" w14:textId="77777777" w:rsidR="00482A76" w:rsidRPr="009917D7" w:rsidRDefault="00482A76" w:rsidP="002F3D3C">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172FE8B1" w14:textId="77777777" w:rsidR="00482A76" w:rsidRPr="009917D7" w:rsidRDefault="00482A76" w:rsidP="00617462">
      <w:pPr>
        <w:jc w:val="both"/>
        <w:rPr>
          <w:sz w:val="20"/>
        </w:rPr>
      </w:pPr>
    </w:p>
    <w:p w14:paraId="23FE86BA" w14:textId="77777777" w:rsidR="00482A76" w:rsidRPr="009917D7" w:rsidRDefault="00482A76" w:rsidP="00FB30A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76834F6E" w14:textId="77777777" w:rsidR="00482A76" w:rsidRPr="009917D7" w:rsidRDefault="00482A76" w:rsidP="00DC56F9">
      <w:pPr>
        <w:ind w:left="360" w:hanging="360"/>
        <w:jc w:val="both"/>
        <w:rPr>
          <w:sz w:val="20"/>
        </w:rPr>
      </w:pPr>
    </w:p>
    <w:p w14:paraId="268B2234" w14:textId="77777777" w:rsidR="00482A76" w:rsidRPr="009917D7" w:rsidRDefault="00482A76" w:rsidP="00DC56F9">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42ABE674" w14:textId="77777777" w:rsidR="00482A76" w:rsidRPr="009917D7" w:rsidRDefault="00482A76" w:rsidP="00DC56F9">
      <w:pPr>
        <w:ind w:left="360" w:hanging="360"/>
        <w:jc w:val="both"/>
        <w:rPr>
          <w:sz w:val="20"/>
        </w:rPr>
      </w:pPr>
    </w:p>
    <w:p w14:paraId="57B4C782" w14:textId="77777777" w:rsidR="00482A76" w:rsidRPr="009917D7" w:rsidRDefault="00482A76" w:rsidP="00DC56F9">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4D56981F" w14:textId="77777777" w:rsidR="00482A76" w:rsidRPr="009917D7" w:rsidRDefault="00482A76" w:rsidP="00DC56F9">
      <w:pPr>
        <w:ind w:left="360" w:hanging="360"/>
        <w:jc w:val="both"/>
        <w:rPr>
          <w:sz w:val="20"/>
        </w:rPr>
      </w:pPr>
    </w:p>
    <w:p w14:paraId="0E16CB8F" w14:textId="77777777" w:rsidR="00482A76" w:rsidRPr="009917D7" w:rsidRDefault="00482A76" w:rsidP="002F3D3C">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1B8BEED0" w14:textId="77777777" w:rsidR="00482A76" w:rsidRPr="009917D7" w:rsidRDefault="00482A76" w:rsidP="002F3D3C">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62556E70" w14:textId="77777777" w:rsidR="00482A76" w:rsidRPr="009917D7" w:rsidRDefault="00482A76" w:rsidP="002F3D3C">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027AA678" w14:textId="77777777" w:rsidR="00482A76" w:rsidRPr="009917D7" w:rsidRDefault="00482A76" w:rsidP="002F3D3C">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3650ECA9" w14:textId="77777777" w:rsidR="00482A76" w:rsidRPr="009917D7" w:rsidRDefault="00482A76" w:rsidP="00DC56F9">
      <w:pPr>
        <w:jc w:val="both"/>
        <w:rPr>
          <w:sz w:val="20"/>
        </w:rPr>
      </w:pPr>
    </w:p>
    <w:p w14:paraId="5993E989" w14:textId="77777777" w:rsidR="00482A76" w:rsidRPr="009917D7" w:rsidRDefault="00482A76" w:rsidP="00DC56F9">
      <w:pPr>
        <w:jc w:val="both"/>
      </w:pPr>
      <w:r w:rsidRPr="009917D7">
        <w:rPr>
          <w:b/>
        </w:rPr>
        <w:t xml:space="preserve">V.  </w:t>
      </w:r>
      <w:r w:rsidRPr="009917D7">
        <w:rPr>
          <w:b/>
          <w:u w:val="single"/>
        </w:rPr>
        <w:t>TESTING/SAMPLING</w:t>
      </w:r>
    </w:p>
    <w:p w14:paraId="1A730AF5" w14:textId="77777777" w:rsidR="00482A76" w:rsidRDefault="00482A76" w:rsidP="00DC56F9">
      <w:pPr>
        <w:jc w:val="both"/>
        <w:rPr>
          <w:b/>
          <w:sz w:val="20"/>
        </w:rPr>
      </w:pPr>
      <w:r w:rsidRPr="009917D7">
        <w:rPr>
          <w:sz w:val="20"/>
        </w:rPr>
        <w:t xml:space="preserve">Records shall be maintained on file for a period of five years.  </w:t>
      </w:r>
      <w:r w:rsidRPr="009917D7">
        <w:rPr>
          <w:b/>
          <w:sz w:val="20"/>
        </w:rPr>
        <w:t>(R 336.1213(3)(b)(ii))</w:t>
      </w:r>
    </w:p>
    <w:p w14:paraId="4A7818D8" w14:textId="77777777" w:rsidR="00482A76" w:rsidRPr="009917D7" w:rsidRDefault="00482A76" w:rsidP="00DC56F9">
      <w:pPr>
        <w:jc w:val="both"/>
        <w:rPr>
          <w:sz w:val="20"/>
        </w:rPr>
      </w:pPr>
    </w:p>
    <w:p w14:paraId="7C5DE703" w14:textId="77777777" w:rsidR="00482A76" w:rsidRPr="009917D7" w:rsidRDefault="00482A76" w:rsidP="00DC56F9">
      <w:pPr>
        <w:jc w:val="both"/>
        <w:rPr>
          <w:sz w:val="20"/>
        </w:rPr>
      </w:pPr>
      <w:r w:rsidRPr="009917D7">
        <w:rPr>
          <w:sz w:val="20"/>
        </w:rPr>
        <w:t>NA</w:t>
      </w:r>
    </w:p>
    <w:p w14:paraId="39746869" w14:textId="77777777" w:rsidR="00482A76" w:rsidRPr="009917D7" w:rsidRDefault="00482A76" w:rsidP="00DC56F9">
      <w:pPr>
        <w:jc w:val="both"/>
        <w:rPr>
          <w:sz w:val="20"/>
        </w:rPr>
      </w:pPr>
    </w:p>
    <w:p w14:paraId="41D6439C" w14:textId="77777777" w:rsidR="00482A76" w:rsidRPr="009917D7" w:rsidRDefault="00482A76" w:rsidP="00DC56F9">
      <w:pPr>
        <w:jc w:val="both"/>
      </w:pPr>
      <w:r w:rsidRPr="009917D7">
        <w:rPr>
          <w:b/>
        </w:rPr>
        <w:t xml:space="preserve">VI.  </w:t>
      </w:r>
      <w:r w:rsidRPr="009917D7">
        <w:rPr>
          <w:b/>
          <w:u w:val="single"/>
        </w:rPr>
        <w:t>MONITORING/RECORDKEEPING</w:t>
      </w:r>
    </w:p>
    <w:p w14:paraId="53EC8BBE" w14:textId="77777777" w:rsidR="00482A76" w:rsidRPr="009917D7" w:rsidRDefault="00482A76" w:rsidP="00DC56F9">
      <w:pPr>
        <w:jc w:val="both"/>
        <w:rPr>
          <w:b/>
          <w:sz w:val="20"/>
        </w:rPr>
      </w:pPr>
      <w:r w:rsidRPr="009917D7">
        <w:rPr>
          <w:sz w:val="20"/>
        </w:rPr>
        <w:t xml:space="preserve">Records shall be maintained on file for a period of five years.  </w:t>
      </w:r>
      <w:r w:rsidRPr="009917D7">
        <w:rPr>
          <w:b/>
          <w:sz w:val="20"/>
        </w:rPr>
        <w:t>(R 336.1213(3)(b)(ii))</w:t>
      </w:r>
    </w:p>
    <w:p w14:paraId="34B9CA39" w14:textId="77777777" w:rsidR="00482A76" w:rsidRPr="009917D7" w:rsidRDefault="00482A76" w:rsidP="00DC56F9">
      <w:pPr>
        <w:jc w:val="both"/>
        <w:rPr>
          <w:sz w:val="20"/>
        </w:rPr>
      </w:pPr>
    </w:p>
    <w:p w14:paraId="568FAA26" w14:textId="77777777" w:rsidR="00482A76" w:rsidRPr="009917D7" w:rsidRDefault="00482A76" w:rsidP="00DC56F9">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607F4B8B" w14:textId="77777777" w:rsidR="00482A76" w:rsidRPr="009917D7" w:rsidRDefault="00482A76" w:rsidP="00DC56F9">
      <w:pPr>
        <w:ind w:left="360" w:hanging="360"/>
        <w:jc w:val="both"/>
        <w:rPr>
          <w:sz w:val="20"/>
        </w:rPr>
      </w:pPr>
    </w:p>
    <w:p w14:paraId="0E82083D" w14:textId="77777777" w:rsidR="00482A76" w:rsidRPr="009917D7" w:rsidRDefault="00482A76" w:rsidP="002F3D3C">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2D82BF7D" w14:textId="77777777" w:rsidR="00482A76" w:rsidRPr="009917D7" w:rsidRDefault="00482A76" w:rsidP="002F3D3C">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0BF8E226" w14:textId="77777777" w:rsidR="00482A76" w:rsidRPr="009917D7" w:rsidRDefault="00482A76" w:rsidP="002F3D3C">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66088712" w14:textId="77777777" w:rsidR="00482A76" w:rsidRPr="009917D7" w:rsidRDefault="00482A76" w:rsidP="002F3D3C">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7032B160" w14:textId="77777777" w:rsidR="00482A76" w:rsidRPr="009917D7" w:rsidRDefault="00482A76" w:rsidP="002F3D3C">
      <w:pPr>
        <w:spacing w:after="120"/>
        <w:ind w:left="728" w:hanging="364"/>
        <w:jc w:val="both"/>
        <w:rPr>
          <w:sz w:val="20"/>
        </w:rPr>
      </w:pPr>
      <w:r w:rsidRPr="009917D7">
        <w:rPr>
          <w:sz w:val="20"/>
        </w:rPr>
        <w:t>d.</w:t>
      </w:r>
      <w:r w:rsidRPr="009917D7">
        <w:rPr>
          <w:sz w:val="20"/>
        </w:rPr>
        <w:tab/>
        <w:t xml:space="preserve">The applicable Rule 201 exemption.  </w:t>
      </w:r>
    </w:p>
    <w:p w14:paraId="63CBA908" w14:textId="77777777" w:rsidR="00482A76" w:rsidRPr="009917D7" w:rsidRDefault="00482A76" w:rsidP="002F3D3C">
      <w:pPr>
        <w:spacing w:after="120"/>
        <w:ind w:left="728" w:hanging="364"/>
        <w:jc w:val="both"/>
        <w:rPr>
          <w:sz w:val="20"/>
        </w:rPr>
      </w:pPr>
      <w:r w:rsidRPr="009917D7">
        <w:rPr>
          <w:sz w:val="20"/>
        </w:rPr>
        <w:t>e.</w:t>
      </w:r>
      <w:r w:rsidRPr="009917D7">
        <w:rPr>
          <w:sz w:val="20"/>
        </w:rPr>
        <w:tab/>
        <w:t xml:space="preserve">The Reid vapor pressure of each solvent used. </w:t>
      </w:r>
    </w:p>
    <w:p w14:paraId="17208D2C" w14:textId="77777777" w:rsidR="00482A76" w:rsidRPr="009917D7" w:rsidRDefault="00482A76" w:rsidP="002F3D3C">
      <w:pPr>
        <w:ind w:left="728" w:hanging="364"/>
        <w:jc w:val="both"/>
        <w:rPr>
          <w:sz w:val="20"/>
        </w:rPr>
      </w:pPr>
      <w:r w:rsidRPr="009917D7">
        <w:rPr>
          <w:sz w:val="20"/>
        </w:rPr>
        <w:t>f.</w:t>
      </w:r>
      <w:r w:rsidRPr="009917D7">
        <w:rPr>
          <w:sz w:val="20"/>
        </w:rPr>
        <w:tab/>
        <w:t xml:space="preserve">If applicable, the option chosen to comply with Rule 707(2).  </w:t>
      </w:r>
    </w:p>
    <w:p w14:paraId="06B4B6F7" w14:textId="77777777" w:rsidR="0048593C" w:rsidRDefault="0048593C" w:rsidP="0048593C">
      <w:pPr>
        <w:ind w:left="360" w:hanging="360"/>
        <w:jc w:val="both"/>
        <w:rPr>
          <w:sz w:val="20"/>
        </w:rPr>
      </w:pPr>
    </w:p>
    <w:p w14:paraId="6E7C1929" w14:textId="5DDBD85A" w:rsidR="0048593C" w:rsidRPr="0048593C" w:rsidRDefault="00482A76" w:rsidP="0048593C">
      <w:pPr>
        <w:ind w:left="360" w:hanging="360"/>
        <w:jc w:val="both"/>
        <w:rPr>
          <w:sz w:val="20"/>
        </w:rPr>
      </w:pPr>
      <w:r w:rsidRPr="009917D7">
        <w:rPr>
          <w:sz w:val="20"/>
        </w:rPr>
        <w:t>3.</w:t>
      </w:r>
      <w:r w:rsidR="0048593C">
        <w:rPr>
          <w:sz w:val="20"/>
        </w:rPr>
        <w:tab/>
      </w:r>
      <w:r w:rsidR="0048593C" w:rsidRPr="0048593C">
        <w:rPr>
          <w:sz w:val="20"/>
        </w:rPr>
        <w:t xml:space="preserve">The permittee shall maintain a current listing from the manufacturer of the chemical composition of each material, including the weight percent of each component, used in each cold cleaner.  The data may consist of Safety Data Sheets, manufacturer's formulation data, or both as deemed acceptable by the AQD District Supervisor.  The permittee shall keep all records on file and make them available to the Department upon request. </w:t>
      </w:r>
      <w:r w:rsidR="0048593C" w:rsidRPr="0048593C">
        <w:rPr>
          <w:b/>
          <w:bCs/>
          <w:sz w:val="20"/>
        </w:rPr>
        <w:t>(R 336.1213(3))</w:t>
      </w:r>
    </w:p>
    <w:p w14:paraId="728AAB50" w14:textId="77777777" w:rsidR="0048593C" w:rsidRDefault="0048593C" w:rsidP="00DC56F9">
      <w:pPr>
        <w:ind w:left="360" w:hanging="360"/>
        <w:jc w:val="both"/>
        <w:rPr>
          <w:sz w:val="20"/>
        </w:rPr>
      </w:pPr>
    </w:p>
    <w:p w14:paraId="337442D3" w14:textId="6EF74A32" w:rsidR="00482A76" w:rsidRPr="009917D7" w:rsidRDefault="0048593C" w:rsidP="0048593C">
      <w:pPr>
        <w:ind w:left="360" w:hanging="360"/>
        <w:jc w:val="both"/>
        <w:rPr>
          <w:b/>
          <w:sz w:val="20"/>
        </w:rPr>
      </w:pPr>
      <w:r>
        <w:rPr>
          <w:sz w:val="20"/>
        </w:rPr>
        <w:t>4.</w:t>
      </w:r>
      <w:r>
        <w:rPr>
          <w:sz w:val="20"/>
        </w:rPr>
        <w:tab/>
      </w:r>
      <w:r w:rsidR="00482A76" w:rsidRPr="009917D7">
        <w:rPr>
          <w:sz w:val="20"/>
        </w:rPr>
        <w:t xml:space="preserve">The permittee shall maintain written operating procedures for each cold cleaner.  These written procedures shall be posted in an accessible, conspicuous location near each cold cleaner.  </w:t>
      </w:r>
      <w:r w:rsidR="00482A76" w:rsidRPr="009917D7">
        <w:rPr>
          <w:b/>
          <w:sz w:val="20"/>
        </w:rPr>
        <w:t>(R 336.1611(3), R 336.1707(4))</w:t>
      </w:r>
    </w:p>
    <w:p w14:paraId="0E34568C" w14:textId="77777777" w:rsidR="00482A76" w:rsidRPr="009917D7" w:rsidRDefault="00482A76" w:rsidP="00DC56F9">
      <w:pPr>
        <w:ind w:left="360" w:hanging="360"/>
        <w:jc w:val="both"/>
        <w:rPr>
          <w:sz w:val="20"/>
        </w:rPr>
      </w:pPr>
    </w:p>
    <w:p w14:paraId="08E8EDB0" w14:textId="0E1C9290" w:rsidR="00482A76" w:rsidRPr="009917D7" w:rsidRDefault="0048593C" w:rsidP="00DC56F9">
      <w:pPr>
        <w:ind w:left="360" w:hanging="360"/>
        <w:jc w:val="both"/>
        <w:rPr>
          <w:sz w:val="20"/>
        </w:rPr>
      </w:pPr>
      <w:r>
        <w:rPr>
          <w:sz w:val="20"/>
        </w:rPr>
        <w:t>5</w:t>
      </w:r>
      <w:r w:rsidR="00482A76" w:rsidRPr="009917D7">
        <w:rPr>
          <w:sz w:val="20"/>
        </w:rPr>
        <w:t>.</w:t>
      </w:r>
      <w:r w:rsidR="00482A76"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00482A76" w:rsidRPr="009917D7">
        <w:rPr>
          <w:b/>
          <w:sz w:val="20"/>
        </w:rPr>
        <w:t>(R 336.1213(3), R 336.1611(2)(c), R 336.1707(3)(c))</w:t>
      </w:r>
    </w:p>
    <w:p w14:paraId="6AF32E95" w14:textId="77777777" w:rsidR="00482A76" w:rsidRPr="009917D7" w:rsidRDefault="00482A76" w:rsidP="00DC56F9">
      <w:pPr>
        <w:jc w:val="both"/>
        <w:rPr>
          <w:sz w:val="20"/>
        </w:rPr>
      </w:pPr>
    </w:p>
    <w:p w14:paraId="0E4F0C6F" w14:textId="77777777" w:rsidR="00482A76" w:rsidRPr="009917D7" w:rsidRDefault="00482A76" w:rsidP="00DC56F9">
      <w:pPr>
        <w:jc w:val="both"/>
        <w:rPr>
          <w:sz w:val="20"/>
        </w:rPr>
      </w:pPr>
      <w:r w:rsidRPr="009917D7">
        <w:rPr>
          <w:b/>
        </w:rPr>
        <w:t xml:space="preserve">VII.  </w:t>
      </w:r>
      <w:r w:rsidRPr="009917D7">
        <w:rPr>
          <w:b/>
          <w:u w:val="single"/>
        </w:rPr>
        <w:t>REPORTING</w:t>
      </w:r>
    </w:p>
    <w:p w14:paraId="099CAD02" w14:textId="77777777" w:rsidR="00482A76" w:rsidRPr="009917D7" w:rsidRDefault="00482A76" w:rsidP="00DC56F9">
      <w:pPr>
        <w:jc w:val="both"/>
        <w:rPr>
          <w:sz w:val="20"/>
        </w:rPr>
      </w:pPr>
    </w:p>
    <w:p w14:paraId="5AA5DF6C" w14:textId="77777777" w:rsidR="00482A76" w:rsidRPr="009917D7" w:rsidRDefault="00482A76" w:rsidP="00DC56F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287906D5" w14:textId="77777777" w:rsidR="00482A76" w:rsidRPr="009917D7" w:rsidRDefault="00482A76" w:rsidP="00DC56F9">
      <w:pPr>
        <w:ind w:left="360" w:hanging="360"/>
        <w:jc w:val="both"/>
        <w:rPr>
          <w:sz w:val="20"/>
        </w:rPr>
      </w:pPr>
    </w:p>
    <w:p w14:paraId="4607CFA0" w14:textId="77777777" w:rsidR="00482A76" w:rsidRPr="009917D7" w:rsidRDefault="00482A76" w:rsidP="00DC56F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34B51A72" w14:textId="77777777" w:rsidR="00482A76" w:rsidRPr="009917D7" w:rsidRDefault="00482A76" w:rsidP="00DC56F9">
      <w:pPr>
        <w:ind w:left="360" w:hanging="360"/>
        <w:jc w:val="both"/>
        <w:rPr>
          <w:sz w:val="20"/>
        </w:rPr>
      </w:pPr>
    </w:p>
    <w:p w14:paraId="22C461C8" w14:textId="77777777" w:rsidR="00482A76" w:rsidRPr="009917D7" w:rsidRDefault="00482A76" w:rsidP="00DC56F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62E7EB61" w14:textId="77777777" w:rsidR="00482A76" w:rsidRPr="009917D7" w:rsidRDefault="00482A76" w:rsidP="00DC56F9">
      <w:pPr>
        <w:jc w:val="both"/>
        <w:rPr>
          <w:sz w:val="20"/>
        </w:rPr>
      </w:pPr>
    </w:p>
    <w:p w14:paraId="763DCB24" w14:textId="38B4AC2E" w:rsidR="00482A76" w:rsidRPr="009917D7" w:rsidRDefault="00482A76" w:rsidP="00DC56F9">
      <w:pPr>
        <w:jc w:val="both"/>
        <w:rPr>
          <w:b/>
          <w:sz w:val="20"/>
        </w:rPr>
      </w:pPr>
      <w:r w:rsidRPr="009917D7">
        <w:rPr>
          <w:b/>
          <w:sz w:val="20"/>
        </w:rPr>
        <w:lastRenderedPageBreak/>
        <w:t>See Appendix 8</w:t>
      </w:r>
      <w:r>
        <w:rPr>
          <w:b/>
          <w:sz w:val="20"/>
        </w:rPr>
        <w:t>-1</w:t>
      </w:r>
    </w:p>
    <w:p w14:paraId="3BA71B4A" w14:textId="77777777" w:rsidR="00482A76" w:rsidRDefault="00482A76" w:rsidP="00DC56F9">
      <w:pPr>
        <w:jc w:val="both"/>
        <w:rPr>
          <w:b/>
          <w:sz w:val="20"/>
        </w:rPr>
      </w:pPr>
    </w:p>
    <w:p w14:paraId="14CEBF6D" w14:textId="77777777" w:rsidR="00482A76" w:rsidRPr="009917D7" w:rsidRDefault="00482A76" w:rsidP="00DC56F9">
      <w:pPr>
        <w:jc w:val="both"/>
      </w:pPr>
      <w:r w:rsidRPr="009917D7">
        <w:rPr>
          <w:b/>
        </w:rPr>
        <w:t xml:space="preserve">VIII. </w:t>
      </w:r>
      <w:r w:rsidRPr="009917D7">
        <w:rPr>
          <w:b/>
          <w:u w:val="single"/>
        </w:rPr>
        <w:t>STACK/VENT RESTRICTION(S)</w:t>
      </w:r>
    </w:p>
    <w:p w14:paraId="5A926E65" w14:textId="77777777" w:rsidR="00482A76" w:rsidRPr="009917D7" w:rsidRDefault="00482A76" w:rsidP="00DC56F9">
      <w:pPr>
        <w:jc w:val="both"/>
        <w:rPr>
          <w:sz w:val="20"/>
        </w:rPr>
      </w:pPr>
    </w:p>
    <w:p w14:paraId="3EA20291" w14:textId="77777777" w:rsidR="00482A76" w:rsidRPr="009917D7" w:rsidRDefault="00482A76" w:rsidP="00DC56F9">
      <w:pPr>
        <w:jc w:val="both"/>
        <w:rPr>
          <w:sz w:val="20"/>
        </w:rPr>
      </w:pPr>
      <w:r w:rsidRPr="009917D7">
        <w:rPr>
          <w:sz w:val="20"/>
        </w:rPr>
        <w:t>NA</w:t>
      </w:r>
    </w:p>
    <w:p w14:paraId="68494166" w14:textId="77777777" w:rsidR="00482A76" w:rsidRPr="009917D7" w:rsidRDefault="00482A76" w:rsidP="00DC56F9">
      <w:pPr>
        <w:jc w:val="both"/>
        <w:rPr>
          <w:sz w:val="20"/>
        </w:rPr>
      </w:pPr>
    </w:p>
    <w:p w14:paraId="5D5EE641" w14:textId="77777777" w:rsidR="00482A76" w:rsidRPr="009917D7" w:rsidRDefault="00482A76" w:rsidP="00DC56F9">
      <w:pPr>
        <w:jc w:val="both"/>
      </w:pPr>
      <w:r w:rsidRPr="009917D7">
        <w:rPr>
          <w:b/>
        </w:rPr>
        <w:t xml:space="preserve">IX.  </w:t>
      </w:r>
      <w:r w:rsidRPr="009917D7">
        <w:rPr>
          <w:b/>
          <w:u w:val="single"/>
        </w:rPr>
        <w:t>OTHER REQUIREMENT(S)</w:t>
      </w:r>
    </w:p>
    <w:p w14:paraId="1CB443A7" w14:textId="77777777" w:rsidR="00482A76" w:rsidRPr="009917D7" w:rsidRDefault="00482A76" w:rsidP="00DC56F9">
      <w:pPr>
        <w:jc w:val="both"/>
        <w:rPr>
          <w:sz w:val="20"/>
        </w:rPr>
      </w:pPr>
    </w:p>
    <w:p w14:paraId="49B2918F" w14:textId="4A9A0AEF" w:rsidR="00C216FE" w:rsidRDefault="00482A76" w:rsidP="00F64DA0">
      <w:pPr>
        <w:jc w:val="both"/>
      </w:pPr>
      <w:r w:rsidRPr="009917D7">
        <w:rPr>
          <w:sz w:val="20"/>
        </w:rPr>
        <w:t>NA</w:t>
      </w:r>
      <w:bookmarkStart w:id="148" w:name="_Toc1453518"/>
      <w:bookmarkEnd w:id="72"/>
      <w:bookmarkEnd w:id="73"/>
      <w:bookmarkEnd w:id="74"/>
    </w:p>
    <w:p w14:paraId="48662475" w14:textId="42FB9544" w:rsidR="005E5399" w:rsidRPr="00440957" w:rsidRDefault="00C86CE2" w:rsidP="001B5E34">
      <w:pPr>
        <w:pStyle w:val="Heading1"/>
        <w:rPr>
          <w:sz w:val="20"/>
          <w:szCs w:val="20"/>
        </w:rPr>
      </w:pPr>
      <w:r>
        <w:br w:type="page"/>
      </w:r>
      <w:bookmarkStart w:id="149" w:name="_Toc155689466"/>
      <w:r w:rsidR="00FE2A0A" w:rsidRPr="001B5E34">
        <w:lastRenderedPageBreak/>
        <w:t>E</w:t>
      </w:r>
      <w:r w:rsidR="005E5399" w:rsidRPr="001B5E34">
        <w:t>.  NON-APPLICABLE REQUIREMENTS</w:t>
      </w:r>
      <w:bookmarkEnd w:id="148"/>
      <w:bookmarkEnd w:id="149"/>
    </w:p>
    <w:p w14:paraId="11917479" w14:textId="77777777" w:rsidR="005B2191" w:rsidRDefault="005B2191" w:rsidP="005B2191">
      <w:pPr>
        <w:jc w:val="both"/>
        <w:rPr>
          <w:rFonts w:cs="Arial"/>
          <w:sz w:val="20"/>
        </w:rPr>
      </w:pPr>
    </w:p>
    <w:p w14:paraId="7774B6D4" w14:textId="77777777" w:rsidR="00FD265B" w:rsidRPr="00EE5F4E" w:rsidRDefault="00FD265B" w:rsidP="004F09CF">
      <w:pPr>
        <w:jc w:val="both"/>
        <w:rPr>
          <w:sz w:val="20"/>
        </w:rPr>
      </w:pPr>
    </w:p>
    <w:p w14:paraId="5396D07C" w14:textId="4B1DE721"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8B6E54">
        <w:rPr>
          <w:sz w:val="20"/>
        </w:rPr>
        <w:t> </w:t>
      </w:r>
      <w:r w:rsidR="009069B9" w:rsidRPr="00FE0AD0">
        <w:rPr>
          <w:sz w:val="20"/>
        </w:rPr>
        <w:t>213(6)(a)(ii)</w:t>
      </w:r>
      <w:r w:rsidR="00234667" w:rsidRPr="00FE0AD0">
        <w:rPr>
          <w:sz w:val="20"/>
        </w:rPr>
        <w:t>.</w:t>
      </w:r>
    </w:p>
    <w:p w14:paraId="5BC90D6C" w14:textId="77777777" w:rsidR="000822B4" w:rsidRDefault="000822B4" w:rsidP="00D10803">
      <w:pPr>
        <w:jc w:val="both"/>
      </w:pPr>
    </w:p>
    <w:p w14:paraId="4B14C30C" w14:textId="77777777" w:rsidR="00447D64" w:rsidRDefault="00447D64" w:rsidP="00D10803">
      <w:pPr>
        <w:jc w:val="both"/>
      </w:pPr>
    </w:p>
    <w:p w14:paraId="768B82E4"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09BCF0C3" w14:textId="77777777" w:rsidTr="00B10CBB">
        <w:trPr>
          <w:cantSplit/>
          <w:trHeight w:val="226"/>
        </w:trPr>
        <w:tc>
          <w:tcPr>
            <w:tcW w:w="10271" w:type="dxa"/>
          </w:tcPr>
          <w:p w14:paraId="6129555E"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50" w:name="_Toc367698521"/>
            <w:bookmarkStart w:id="151" w:name="_Toc155689467"/>
            <w:r w:rsidRPr="00253A7B">
              <w:rPr>
                <w:b/>
                <w:kern w:val="28"/>
                <w:sz w:val="28"/>
                <w:szCs w:val="28"/>
              </w:rPr>
              <w:t>APPENDICES</w:t>
            </w:r>
            <w:bookmarkEnd w:id="150"/>
            <w:bookmarkEnd w:id="151"/>
          </w:p>
        </w:tc>
      </w:tr>
    </w:tbl>
    <w:p w14:paraId="306D14C0" w14:textId="39A42688" w:rsidR="00FC3D76" w:rsidRPr="00FC1F2C" w:rsidRDefault="005C07D8" w:rsidP="005C07D8">
      <w:pPr>
        <w:pStyle w:val="Heading2"/>
        <w:numPr>
          <w:ilvl w:val="0"/>
          <w:numId w:val="0"/>
        </w:numPr>
        <w:spacing w:before="0" w:after="0"/>
        <w:jc w:val="left"/>
        <w:rPr>
          <w:b w:val="0"/>
          <w:sz w:val="22"/>
          <w:szCs w:val="22"/>
        </w:rPr>
      </w:pPr>
      <w:bookmarkStart w:id="152" w:name="_Toc155689468"/>
      <w:bookmarkStart w:id="153" w:name="_Hlk522788426"/>
      <w:r w:rsidRPr="005C07D8">
        <w:rPr>
          <w:sz w:val="22"/>
          <w:szCs w:val="22"/>
        </w:rPr>
        <w:t>Appendix 1</w:t>
      </w:r>
      <w:r w:rsidR="00482A76">
        <w:rPr>
          <w:sz w:val="22"/>
          <w:szCs w:val="22"/>
        </w:rPr>
        <w:t>-1</w:t>
      </w:r>
      <w:r w:rsidRPr="005C07D8">
        <w:rPr>
          <w:sz w:val="22"/>
          <w:szCs w:val="22"/>
        </w:rPr>
        <w:t xml:space="preserve">.  </w:t>
      </w:r>
      <w:bookmarkStart w:id="154" w:name="_Hlk123916961"/>
      <w:r w:rsidR="00D5293E">
        <w:rPr>
          <w:sz w:val="22"/>
          <w:szCs w:val="22"/>
        </w:rPr>
        <w:t xml:space="preserve">Acronyms and </w:t>
      </w:r>
      <w:r w:rsidRPr="005C07D8">
        <w:rPr>
          <w:sz w:val="22"/>
          <w:szCs w:val="22"/>
        </w:rPr>
        <w:t>Abbreviations</w:t>
      </w:r>
      <w:bookmarkEnd w:id="154"/>
      <w:bookmarkEnd w:id="152"/>
    </w:p>
    <w:tbl>
      <w:tblPr>
        <w:tblW w:w="5000" w:type="pct"/>
        <w:jc w:val="center"/>
        <w:tblLook w:val="0000" w:firstRow="0" w:lastRow="0" w:firstColumn="0" w:lastColumn="0" w:noHBand="0" w:noVBand="0"/>
      </w:tblPr>
      <w:tblGrid>
        <w:gridCol w:w="1344"/>
        <w:gridCol w:w="3845"/>
        <w:gridCol w:w="803"/>
        <w:gridCol w:w="4202"/>
      </w:tblGrid>
      <w:tr w:rsidR="00FC3D76" w:rsidRPr="000B6AFE" w14:paraId="5C156CB4"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3C1CE28"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D0ECE84"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7D1041C8" w14:textId="77777777" w:rsidTr="00232A18">
        <w:trPr>
          <w:cantSplit/>
          <w:trHeight w:val="245"/>
          <w:jc w:val="center"/>
        </w:trPr>
        <w:tc>
          <w:tcPr>
            <w:tcW w:w="659" w:type="pct"/>
            <w:tcBorders>
              <w:top w:val="single" w:sz="4" w:space="0" w:color="auto"/>
              <w:left w:val="double" w:sz="4" w:space="0" w:color="auto"/>
            </w:tcBorders>
          </w:tcPr>
          <w:p w14:paraId="3CF80B8F"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2E04272"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061CC8E"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02F145D2"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78CA4153" w14:textId="77777777" w:rsidTr="00232A18">
        <w:trPr>
          <w:cantSplit/>
          <w:trHeight w:val="245"/>
          <w:jc w:val="center"/>
        </w:trPr>
        <w:tc>
          <w:tcPr>
            <w:tcW w:w="659" w:type="pct"/>
            <w:tcBorders>
              <w:left w:val="double" w:sz="4" w:space="0" w:color="auto"/>
            </w:tcBorders>
          </w:tcPr>
          <w:p w14:paraId="73B89436"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0B1AC472"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CEF0163"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181500BE"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0AB447CC" w14:textId="77777777" w:rsidTr="00232A18">
        <w:trPr>
          <w:cantSplit/>
          <w:trHeight w:val="245"/>
          <w:jc w:val="center"/>
        </w:trPr>
        <w:tc>
          <w:tcPr>
            <w:tcW w:w="659" w:type="pct"/>
            <w:tcBorders>
              <w:left w:val="double" w:sz="4" w:space="0" w:color="auto"/>
            </w:tcBorders>
          </w:tcPr>
          <w:p w14:paraId="02391839"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6362FAFA"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67433278"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17F41AC9"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67722276" w14:textId="77777777" w:rsidTr="00232A18">
        <w:trPr>
          <w:cantSplit/>
          <w:trHeight w:val="245"/>
          <w:jc w:val="center"/>
        </w:trPr>
        <w:tc>
          <w:tcPr>
            <w:tcW w:w="659" w:type="pct"/>
            <w:tcBorders>
              <w:left w:val="double" w:sz="4" w:space="0" w:color="auto"/>
            </w:tcBorders>
          </w:tcPr>
          <w:p w14:paraId="4133081E"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5DCB4AC7"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B009300"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4014579E"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0ED33C33" w14:textId="77777777" w:rsidTr="00232A18">
        <w:trPr>
          <w:cantSplit/>
          <w:trHeight w:val="245"/>
          <w:jc w:val="center"/>
        </w:trPr>
        <w:tc>
          <w:tcPr>
            <w:tcW w:w="659" w:type="pct"/>
            <w:tcBorders>
              <w:left w:val="double" w:sz="4" w:space="0" w:color="auto"/>
            </w:tcBorders>
          </w:tcPr>
          <w:p w14:paraId="20A0EF72"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590EB570"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4537F67"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324B539B"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5C547E1" w14:textId="77777777" w:rsidTr="00232A18">
        <w:trPr>
          <w:cantSplit/>
          <w:trHeight w:val="245"/>
          <w:jc w:val="center"/>
        </w:trPr>
        <w:tc>
          <w:tcPr>
            <w:tcW w:w="659" w:type="pct"/>
            <w:tcBorders>
              <w:left w:val="double" w:sz="4" w:space="0" w:color="auto"/>
            </w:tcBorders>
          </w:tcPr>
          <w:p w14:paraId="58B930AA"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538CD62E"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D01762E"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1C1FA9E4"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3C575171" w14:textId="77777777" w:rsidTr="00232A18">
        <w:trPr>
          <w:cantSplit/>
          <w:trHeight w:val="245"/>
          <w:jc w:val="center"/>
        </w:trPr>
        <w:tc>
          <w:tcPr>
            <w:tcW w:w="659" w:type="pct"/>
            <w:tcBorders>
              <w:left w:val="double" w:sz="4" w:space="0" w:color="auto"/>
            </w:tcBorders>
          </w:tcPr>
          <w:p w14:paraId="7C63311E"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04603673"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A1598A4"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298DB4A1"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1E2D6EC1" w14:textId="77777777" w:rsidTr="00232A18">
        <w:trPr>
          <w:cantSplit/>
          <w:trHeight w:val="245"/>
          <w:jc w:val="center"/>
        </w:trPr>
        <w:tc>
          <w:tcPr>
            <w:tcW w:w="659" w:type="pct"/>
            <w:tcBorders>
              <w:left w:val="double" w:sz="4" w:space="0" w:color="auto"/>
            </w:tcBorders>
          </w:tcPr>
          <w:p w14:paraId="7CDC246E"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246E7BA3"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D89D071"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6B0E49AD"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36CA6184" w14:textId="77777777" w:rsidTr="00232A18">
        <w:trPr>
          <w:cantSplit/>
          <w:trHeight w:val="218"/>
          <w:jc w:val="center"/>
        </w:trPr>
        <w:tc>
          <w:tcPr>
            <w:tcW w:w="659" w:type="pct"/>
            <w:vMerge w:val="restart"/>
            <w:tcBorders>
              <w:left w:val="double" w:sz="4" w:space="0" w:color="auto"/>
            </w:tcBorders>
          </w:tcPr>
          <w:p w14:paraId="4FFEB429" w14:textId="77777777" w:rsidR="002229D7" w:rsidRPr="000B6AFE" w:rsidRDefault="002229D7" w:rsidP="008256F1">
            <w:pPr>
              <w:rPr>
                <w:rFonts w:cs="Arial"/>
                <w:sz w:val="19"/>
                <w:szCs w:val="19"/>
              </w:rPr>
            </w:pPr>
            <w:r w:rsidRPr="000B6AFE">
              <w:rPr>
                <w:rFonts w:cs="Arial"/>
                <w:sz w:val="19"/>
                <w:szCs w:val="19"/>
              </w:rPr>
              <w:t>Department/</w:t>
            </w:r>
          </w:p>
          <w:p w14:paraId="79525EC2"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680A3ED2"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6C18F25A"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14164E66"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5B9A8246" w14:textId="77777777" w:rsidTr="00232A18">
        <w:trPr>
          <w:cantSplit/>
          <w:trHeight w:val="217"/>
          <w:jc w:val="center"/>
        </w:trPr>
        <w:tc>
          <w:tcPr>
            <w:tcW w:w="659" w:type="pct"/>
            <w:vMerge/>
            <w:tcBorders>
              <w:left w:val="double" w:sz="4" w:space="0" w:color="auto"/>
            </w:tcBorders>
          </w:tcPr>
          <w:p w14:paraId="0D0BE337" w14:textId="77777777" w:rsidR="002229D7" w:rsidRPr="000B6AFE" w:rsidRDefault="002229D7" w:rsidP="008256F1">
            <w:pPr>
              <w:rPr>
                <w:rFonts w:cs="Arial"/>
                <w:sz w:val="19"/>
                <w:szCs w:val="19"/>
              </w:rPr>
            </w:pPr>
          </w:p>
        </w:tc>
        <w:tc>
          <w:tcPr>
            <w:tcW w:w="1886" w:type="pct"/>
            <w:vMerge/>
            <w:tcBorders>
              <w:right w:val="single" w:sz="4" w:space="0" w:color="auto"/>
            </w:tcBorders>
          </w:tcPr>
          <w:p w14:paraId="1C187BCA" w14:textId="77777777" w:rsidR="002229D7" w:rsidRPr="000B6AFE" w:rsidRDefault="002229D7" w:rsidP="00FC3D76">
            <w:pPr>
              <w:rPr>
                <w:rFonts w:cs="Arial"/>
                <w:sz w:val="19"/>
                <w:szCs w:val="19"/>
              </w:rPr>
            </w:pPr>
          </w:p>
        </w:tc>
        <w:tc>
          <w:tcPr>
            <w:tcW w:w="394" w:type="pct"/>
            <w:tcBorders>
              <w:left w:val="single" w:sz="4" w:space="0" w:color="auto"/>
            </w:tcBorders>
          </w:tcPr>
          <w:p w14:paraId="7251C0CF"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455EA987"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033A08C2" w14:textId="77777777" w:rsidTr="00232A18">
        <w:trPr>
          <w:cantSplit/>
          <w:trHeight w:val="245"/>
          <w:jc w:val="center"/>
        </w:trPr>
        <w:tc>
          <w:tcPr>
            <w:tcW w:w="659" w:type="pct"/>
            <w:vMerge w:val="restart"/>
            <w:tcBorders>
              <w:left w:val="double" w:sz="4" w:space="0" w:color="auto"/>
            </w:tcBorders>
          </w:tcPr>
          <w:p w14:paraId="5184964A"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66866D12"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E1343B9"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5419F788"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61C8D2A8" w14:textId="77777777" w:rsidTr="00232A18">
        <w:trPr>
          <w:cantSplit/>
          <w:trHeight w:val="245"/>
          <w:jc w:val="center"/>
        </w:trPr>
        <w:tc>
          <w:tcPr>
            <w:tcW w:w="659" w:type="pct"/>
            <w:vMerge/>
            <w:tcBorders>
              <w:left w:val="double" w:sz="4" w:space="0" w:color="auto"/>
            </w:tcBorders>
          </w:tcPr>
          <w:p w14:paraId="646EA09D" w14:textId="77777777" w:rsidR="003B1CC9" w:rsidRDefault="003B1CC9" w:rsidP="003B1CC9">
            <w:pPr>
              <w:rPr>
                <w:rFonts w:cs="Arial"/>
                <w:sz w:val="19"/>
                <w:szCs w:val="19"/>
              </w:rPr>
            </w:pPr>
          </w:p>
        </w:tc>
        <w:tc>
          <w:tcPr>
            <w:tcW w:w="1886" w:type="pct"/>
            <w:vMerge/>
            <w:tcBorders>
              <w:right w:val="single" w:sz="4" w:space="0" w:color="auto"/>
            </w:tcBorders>
          </w:tcPr>
          <w:p w14:paraId="03149257" w14:textId="77777777" w:rsidR="003B1CC9" w:rsidRPr="000B6AFE" w:rsidRDefault="003B1CC9" w:rsidP="003B1CC9">
            <w:pPr>
              <w:rPr>
                <w:rFonts w:cs="Arial"/>
                <w:sz w:val="19"/>
                <w:szCs w:val="19"/>
              </w:rPr>
            </w:pPr>
          </w:p>
        </w:tc>
        <w:tc>
          <w:tcPr>
            <w:tcW w:w="394" w:type="pct"/>
            <w:tcBorders>
              <w:left w:val="single" w:sz="4" w:space="0" w:color="auto"/>
            </w:tcBorders>
          </w:tcPr>
          <w:p w14:paraId="473EBBEB"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4CBBF592"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09CEFDC2" w14:textId="77777777" w:rsidTr="00232A18">
        <w:trPr>
          <w:cantSplit/>
          <w:trHeight w:val="245"/>
          <w:jc w:val="center"/>
        </w:trPr>
        <w:tc>
          <w:tcPr>
            <w:tcW w:w="659" w:type="pct"/>
            <w:tcBorders>
              <w:left w:val="double" w:sz="4" w:space="0" w:color="auto"/>
            </w:tcBorders>
          </w:tcPr>
          <w:p w14:paraId="70465118"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54A1EC4B"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62F2ECB5"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1C6FD870"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3EF04BEA" w14:textId="77777777" w:rsidTr="00232A18">
        <w:trPr>
          <w:cantSplit/>
          <w:trHeight w:val="245"/>
          <w:jc w:val="center"/>
        </w:trPr>
        <w:tc>
          <w:tcPr>
            <w:tcW w:w="659" w:type="pct"/>
            <w:tcBorders>
              <w:left w:val="double" w:sz="4" w:space="0" w:color="auto"/>
            </w:tcBorders>
          </w:tcPr>
          <w:p w14:paraId="64E9B060"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742035DA"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12BEEA61"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41323A38"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6CE5CED9" w14:textId="77777777" w:rsidTr="00232A18">
        <w:trPr>
          <w:cantSplit/>
          <w:trHeight w:val="245"/>
          <w:jc w:val="center"/>
        </w:trPr>
        <w:tc>
          <w:tcPr>
            <w:tcW w:w="659" w:type="pct"/>
            <w:tcBorders>
              <w:left w:val="double" w:sz="4" w:space="0" w:color="auto"/>
            </w:tcBorders>
          </w:tcPr>
          <w:p w14:paraId="239D141F"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5C19A102"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E42A8F5"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3E58BA09"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43C9F9D7" w14:textId="77777777" w:rsidTr="00232A18">
        <w:trPr>
          <w:cantSplit/>
          <w:trHeight w:val="245"/>
          <w:jc w:val="center"/>
        </w:trPr>
        <w:tc>
          <w:tcPr>
            <w:tcW w:w="659" w:type="pct"/>
            <w:tcBorders>
              <w:left w:val="double" w:sz="4" w:space="0" w:color="auto"/>
            </w:tcBorders>
          </w:tcPr>
          <w:p w14:paraId="473D4408"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1467C1A6"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6B7CAF81"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2965DC87"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5E142D06" w14:textId="77777777" w:rsidTr="00232A18">
        <w:trPr>
          <w:cantSplit/>
          <w:trHeight w:val="245"/>
          <w:jc w:val="center"/>
        </w:trPr>
        <w:tc>
          <w:tcPr>
            <w:tcW w:w="659" w:type="pct"/>
            <w:tcBorders>
              <w:left w:val="double" w:sz="4" w:space="0" w:color="auto"/>
            </w:tcBorders>
          </w:tcPr>
          <w:p w14:paraId="36827BEE"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46D93699"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16105CF5"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0CCAE086"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18A97EF5" w14:textId="77777777" w:rsidTr="00232A18">
        <w:trPr>
          <w:cantSplit/>
          <w:trHeight w:val="245"/>
          <w:jc w:val="center"/>
        </w:trPr>
        <w:tc>
          <w:tcPr>
            <w:tcW w:w="659" w:type="pct"/>
            <w:tcBorders>
              <w:left w:val="double" w:sz="4" w:space="0" w:color="auto"/>
            </w:tcBorders>
          </w:tcPr>
          <w:p w14:paraId="47102FCC"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53067F2C"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B49A190"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12C7DE58"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8CF54A4" w14:textId="77777777" w:rsidTr="00232A18">
        <w:trPr>
          <w:cantSplit/>
          <w:trHeight w:val="245"/>
          <w:jc w:val="center"/>
        </w:trPr>
        <w:tc>
          <w:tcPr>
            <w:tcW w:w="659" w:type="pct"/>
            <w:tcBorders>
              <w:left w:val="double" w:sz="4" w:space="0" w:color="auto"/>
            </w:tcBorders>
          </w:tcPr>
          <w:p w14:paraId="39783E31"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4F6B8B0"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8181E71"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0549B1B"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21CD32AD" w14:textId="77777777" w:rsidTr="00232A18">
        <w:trPr>
          <w:cantSplit/>
          <w:trHeight w:val="245"/>
          <w:jc w:val="center"/>
        </w:trPr>
        <w:tc>
          <w:tcPr>
            <w:tcW w:w="659" w:type="pct"/>
            <w:tcBorders>
              <w:left w:val="double" w:sz="4" w:space="0" w:color="auto"/>
            </w:tcBorders>
          </w:tcPr>
          <w:p w14:paraId="44EEFEE7"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1FB5D057"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D066D14"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A935915"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47E3694B" w14:textId="77777777" w:rsidTr="00232A18">
        <w:trPr>
          <w:cantSplit/>
          <w:trHeight w:val="245"/>
          <w:jc w:val="center"/>
        </w:trPr>
        <w:tc>
          <w:tcPr>
            <w:tcW w:w="659" w:type="pct"/>
            <w:tcBorders>
              <w:left w:val="double" w:sz="4" w:space="0" w:color="auto"/>
            </w:tcBorders>
          </w:tcPr>
          <w:p w14:paraId="581DEB97"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0EE3EA68"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58A4567F"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33972140"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6F19742C" w14:textId="77777777" w:rsidTr="00232A18">
        <w:trPr>
          <w:cantSplit/>
          <w:trHeight w:val="245"/>
          <w:jc w:val="center"/>
        </w:trPr>
        <w:tc>
          <w:tcPr>
            <w:tcW w:w="659" w:type="pct"/>
            <w:tcBorders>
              <w:left w:val="double" w:sz="4" w:space="0" w:color="auto"/>
            </w:tcBorders>
          </w:tcPr>
          <w:p w14:paraId="7A4B424D"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343B7EEE"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9814D25"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207978BB"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0DEB13F3" w14:textId="77777777" w:rsidTr="00232A18">
        <w:trPr>
          <w:cantSplit/>
          <w:trHeight w:val="245"/>
          <w:jc w:val="center"/>
        </w:trPr>
        <w:tc>
          <w:tcPr>
            <w:tcW w:w="659" w:type="pct"/>
            <w:tcBorders>
              <w:left w:val="double" w:sz="4" w:space="0" w:color="auto"/>
            </w:tcBorders>
          </w:tcPr>
          <w:p w14:paraId="3E8ABECF"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6BC6EABB"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927F87A"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D743391"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0F9BD888" w14:textId="77777777" w:rsidTr="00232A18">
        <w:trPr>
          <w:cantSplit/>
          <w:trHeight w:val="245"/>
          <w:jc w:val="center"/>
        </w:trPr>
        <w:tc>
          <w:tcPr>
            <w:tcW w:w="659" w:type="pct"/>
            <w:tcBorders>
              <w:left w:val="double" w:sz="4" w:space="0" w:color="auto"/>
            </w:tcBorders>
          </w:tcPr>
          <w:p w14:paraId="0E6915B1"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7071D48E"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9F440B3"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0A62E946"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73628282" w14:textId="77777777" w:rsidTr="00232A18">
        <w:trPr>
          <w:cantSplit/>
          <w:trHeight w:val="218"/>
          <w:jc w:val="center"/>
        </w:trPr>
        <w:tc>
          <w:tcPr>
            <w:tcW w:w="659" w:type="pct"/>
            <w:tcBorders>
              <w:left w:val="double" w:sz="4" w:space="0" w:color="auto"/>
            </w:tcBorders>
          </w:tcPr>
          <w:p w14:paraId="68CE926D"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57D44234"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4FCA03B"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6A9BBB04"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655E6A35" w14:textId="77777777" w:rsidTr="00232A18">
        <w:trPr>
          <w:cantSplit/>
          <w:trHeight w:val="245"/>
          <w:jc w:val="center"/>
        </w:trPr>
        <w:tc>
          <w:tcPr>
            <w:tcW w:w="659" w:type="pct"/>
            <w:tcBorders>
              <w:left w:val="double" w:sz="4" w:space="0" w:color="auto"/>
            </w:tcBorders>
          </w:tcPr>
          <w:p w14:paraId="2535B14F"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17DFF5C0"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5E37642"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23C7B9A"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47DCE561" w14:textId="77777777" w:rsidTr="00232A18">
        <w:trPr>
          <w:cantSplit/>
          <w:trHeight w:val="245"/>
          <w:jc w:val="center"/>
        </w:trPr>
        <w:tc>
          <w:tcPr>
            <w:tcW w:w="659" w:type="pct"/>
            <w:tcBorders>
              <w:left w:val="double" w:sz="4" w:space="0" w:color="auto"/>
            </w:tcBorders>
          </w:tcPr>
          <w:p w14:paraId="721D53FC"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A2BEE7E"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2695308" w14:textId="77777777" w:rsidR="002229D7" w:rsidRPr="000B6AFE" w:rsidRDefault="002229D7" w:rsidP="002229D7">
            <w:pPr>
              <w:rPr>
                <w:rFonts w:cs="Arial"/>
                <w:sz w:val="19"/>
                <w:szCs w:val="19"/>
              </w:rPr>
            </w:pPr>
          </w:p>
        </w:tc>
        <w:tc>
          <w:tcPr>
            <w:tcW w:w="2061" w:type="pct"/>
            <w:vMerge/>
            <w:tcBorders>
              <w:right w:val="double" w:sz="4" w:space="0" w:color="auto"/>
            </w:tcBorders>
          </w:tcPr>
          <w:p w14:paraId="0DA32C08" w14:textId="77777777" w:rsidR="002229D7" w:rsidRPr="000B6AFE" w:rsidRDefault="002229D7" w:rsidP="002229D7">
            <w:pPr>
              <w:rPr>
                <w:rFonts w:cs="Arial"/>
                <w:sz w:val="19"/>
                <w:szCs w:val="19"/>
              </w:rPr>
            </w:pPr>
          </w:p>
        </w:tc>
      </w:tr>
      <w:tr w:rsidR="002229D7" w:rsidRPr="000B6AFE" w14:paraId="4D4C4077" w14:textId="77777777" w:rsidTr="00232A18">
        <w:trPr>
          <w:cantSplit/>
          <w:trHeight w:val="218"/>
          <w:jc w:val="center"/>
        </w:trPr>
        <w:tc>
          <w:tcPr>
            <w:tcW w:w="659" w:type="pct"/>
            <w:tcBorders>
              <w:left w:val="double" w:sz="4" w:space="0" w:color="auto"/>
              <w:bottom w:val="nil"/>
            </w:tcBorders>
          </w:tcPr>
          <w:p w14:paraId="0058961B"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61833172"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10CBFA1"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612043DA"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2DD7DD29"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0268E058" w14:textId="77777777" w:rsidTr="00232A18">
        <w:trPr>
          <w:cantSplit/>
          <w:trHeight w:val="218"/>
          <w:jc w:val="center"/>
        </w:trPr>
        <w:tc>
          <w:tcPr>
            <w:tcW w:w="659" w:type="pct"/>
            <w:vMerge w:val="restart"/>
            <w:tcBorders>
              <w:left w:val="double" w:sz="4" w:space="0" w:color="auto"/>
            </w:tcBorders>
          </w:tcPr>
          <w:p w14:paraId="0151F584"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0448C17" w14:textId="1020817B" w:rsidR="002229D7" w:rsidRPr="000B6AFE" w:rsidRDefault="0012733E" w:rsidP="002229D7">
            <w:pPr>
              <w:rPr>
                <w:rFonts w:cs="Arial"/>
                <w:sz w:val="19"/>
                <w:szCs w:val="19"/>
              </w:rPr>
            </w:pPr>
            <w:r>
              <w:rPr>
                <w:rFonts w:cs="Arial"/>
                <w:sz w:val="19"/>
                <w:szCs w:val="19"/>
              </w:rPr>
              <w:t>National Emission Standards</w:t>
            </w:r>
            <w:r w:rsidR="002229D7" w:rsidRPr="000B6AFE">
              <w:rPr>
                <w:rFonts w:cs="Arial"/>
                <w:sz w:val="19"/>
                <w:szCs w:val="19"/>
              </w:rPr>
              <w:t xml:space="preserve"> for Hazardous Air Pollutants</w:t>
            </w:r>
          </w:p>
        </w:tc>
        <w:tc>
          <w:tcPr>
            <w:tcW w:w="394" w:type="pct"/>
            <w:tcBorders>
              <w:left w:val="single" w:sz="4" w:space="0" w:color="auto"/>
              <w:bottom w:val="nil"/>
            </w:tcBorders>
          </w:tcPr>
          <w:p w14:paraId="20BF1E9B"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5F05F3DA"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5A3D643A" w14:textId="77777777" w:rsidTr="00232A18">
        <w:trPr>
          <w:cantSplit/>
          <w:trHeight w:val="217"/>
          <w:jc w:val="center"/>
        </w:trPr>
        <w:tc>
          <w:tcPr>
            <w:tcW w:w="659" w:type="pct"/>
            <w:vMerge/>
            <w:tcBorders>
              <w:left w:val="double" w:sz="4" w:space="0" w:color="auto"/>
              <w:bottom w:val="nil"/>
            </w:tcBorders>
          </w:tcPr>
          <w:p w14:paraId="0C7343E6" w14:textId="77777777" w:rsidR="002229D7" w:rsidRPr="000B6AFE" w:rsidRDefault="002229D7" w:rsidP="002229D7">
            <w:pPr>
              <w:rPr>
                <w:rFonts w:cs="Arial"/>
                <w:sz w:val="19"/>
                <w:szCs w:val="19"/>
              </w:rPr>
            </w:pPr>
          </w:p>
        </w:tc>
        <w:tc>
          <w:tcPr>
            <w:tcW w:w="1886" w:type="pct"/>
            <w:vMerge/>
            <w:tcBorders>
              <w:right w:val="single" w:sz="4" w:space="0" w:color="auto"/>
            </w:tcBorders>
          </w:tcPr>
          <w:p w14:paraId="3D007D50"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56D43DB8"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7509A55"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056C26F5" w14:textId="77777777" w:rsidTr="00232A18">
        <w:trPr>
          <w:cantSplit/>
          <w:trHeight w:val="245"/>
          <w:jc w:val="center"/>
        </w:trPr>
        <w:tc>
          <w:tcPr>
            <w:tcW w:w="659" w:type="pct"/>
            <w:tcBorders>
              <w:left w:val="double" w:sz="4" w:space="0" w:color="auto"/>
            </w:tcBorders>
          </w:tcPr>
          <w:p w14:paraId="003AEB80"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6F694C96"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5AC1473"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25994EAE"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35DD9220" w14:textId="77777777" w:rsidTr="00232A18">
        <w:trPr>
          <w:cantSplit/>
          <w:trHeight w:val="245"/>
          <w:jc w:val="center"/>
        </w:trPr>
        <w:tc>
          <w:tcPr>
            <w:tcW w:w="659" w:type="pct"/>
            <w:tcBorders>
              <w:left w:val="double" w:sz="4" w:space="0" w:color="auto"/>
            </w:tcBorders>
          </w:tcPr>
          <w:p w14:paraId="211F2BE5"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43E3AE15"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109A36D2"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0735CBF1"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0830C0DF" w14:textId="77777777" w:rsidTr="00232A18">
        <w:trPr>
          <w:cantSplit/>
          <w:trHeight w:val="245"/>
          <w:jc w:val="center"/>
        </w:trPr>
        <w:tc>
          <w:tcPr>
            <w:tcW w:w="659" w:type="pct"/>
            <w:tcBorders>
              <w:left w:val="double" w:sz="4" w:space="0" w:color="auto"/>
            </w:tcBorders>
          </w:tcPr>
          <w:p w14:paraId="103BAA99"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5C0C624F"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6224496A"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252143BF" w14:textId="77777777" w:rsidR="002229D7" w:rsidRPr="000B6AFE" w:rsidRDefault="002229D7" w:rsidP="002229D7">
            <w:pPr>
              <w:rPr>
                <w:rFonts w:cs="Arial"/>
                <w:sz w:val="19"/>
                <w:szCs w:val="19"/>
              </w:rPr>
            </w:pPr>
            <w:r>
              <w:rPr>
                <w:rFonts w:cs="Arial"/>
                <w:sz w:val="19"/>
                <w:szCs w:val="19"/>
              </w:rPr>
              <w:t>Percent</w:t>
            </w:r>
          </w:p>
        </w:tc>
      </w:tr>
      <w:tr w:rsidR="002229D7" w:rsidRPr="000B6AFE" w14:paraId="13029EC1" w14:textId="77777777" w:rsidTr="00232A18">
        <w:trPr>
          <w:cantSplit/>
          <w:trHeight w:val="245"/>
          <w:jc w:val="center"/>
        </w:trPr>
        <w:tc>
          <w:tcPr>
            <w:tcW w:w="659" w:type="pct"/>
            <w:tcBorders>
              <w:left w:val="double" w:sz="4" w:space="0" w:color="auto"/>
            </w:tcBorders>
          </w:tcPr>
          <w:p w14:paraId="5163CD41"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7CC610D3"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580632A"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39692D7B"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3DB63A85" w14:textId="77777777" w:rsidTr="00232A18">
        <w:trPr>
          <w:cantSplit/>
          <w:trHeight w:val="245"/>
          <w:jc w:val="center"/>
        </w:trPr>
        <w:tc>
          <w:tcPr>
            <w:tcW w:w="659" w:type="pct"/>
            <w:tcBorders>
              <w:left w:val="double" w:sz="4" w:space="0" w:color="auto"/>
            </w:tcBorders>
          </w:tcPr>
          <w:p w14:paraId="66910822"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64F1FF21"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2D57BB7"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42F7F672"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2F2DDFA6" w14:textId="77777777" w:rsidTr="00232A18">
        <w:trPr>
          <w:cantSplit/>
          <w:trHeight w:val="245"/>
          <w:jc w:val="center"/>
        </w:trPr>
        <w:tc>
          <w:tcPr>
            <w:tcW w:w="659" w:type="pct"/>
            <w:tcBorders>
              <w:left w:val="double" w:sz="4" w:space="0" w:color="auto"/>
            </w:tcBorders>
          </w:tcPr>
          <w:p w14:paraId="12EFE89F"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8BBC93F"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7724332D"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42CC3584"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0D9704E0" w14:textId="77777777" w:rsidTr="00232A18">
        <w:trPr>
          <w:cantSplit/>
          <w:trHeight w:val="245"/>
          <w:jc w:val="center"/>
        </w:trPr>
        <w:tc>
          <w:tcPr>
            <w:tcW w:w="659" w:type="pct"/>
            <w:tcBorders>
              <w:left w:val="double" w:sz="4" w:space="0" w:color="auto"/>
            </w:tcBorders>
          </w:tcPr>
          <w:p w14:paraId="0DE99CDA"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56331DDA"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20D190E"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B86CDEE"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7D02F6F4" w14:textId="77777777" w:rsidTr="00232A18">
        <w:trPr>
          <w:cantSplit/>
          <w:trHeight w:val="245"/>
          <w:jc w:val="center"/>
        </w:trPr>
        <w:tc>
          <w:tcPr>
            <w:tcW w:w="659" w:type="pct"/>
            <w:tcBorders>
              <w:left w:val="double" w:sz="4" w:space="0" w:color="auto"/>
            </w:tcBorders>
          </w:tcPr>
          <w:p w14:paraId="75A2AE95"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D108695"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E07F717"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129F1C07"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2762B3DE" w14:textId="77777777" w:rsidTr="00232A18">
        <w:trPr>
          <w:cantSplit/>
          <w:trHeight w:val="245"/>
          <w:jc w:val="center"/>
        </w:trPr>
        <w:tc>
          <w:tcPr>
            <w:tcW w:w="659" w:type="pct"/>
            <w:tcBorders>
              <w:left w:val="double" w:sz="4" w:space="0" w:color="auto"/>
            </w:tcBorders>
          </w:tcPr>
          <w:p w14:paraId="75C8FA9B"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3A42F1D6"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35447D61"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1F8AB587"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52F47B5" w14:textId="77777777" w:rsidTr="00232A18">
        <w:trPr>
          <w:cantSplit/>
          <w:trHeight w:val="245"/>
          <w:jc w:val="center"/>
        </w:trPr>
        <w:tc>
          <w:tcPr>
            <w:tcW w:w="659" w:type="pct"/>
            <w:tcBorders>
              <w:left w:val="double" w:sz="4" w:space="0" w:color="auto"/>
            </w:tcBorders>
          </w:tcPr>
          <w:p w14:paraId="109B0B7E"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27148AF6"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A23BCF5"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2814E8AF"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5C52B1BE" w14:textId="77777777" w:rsidTr="00232A18">
        <w:trPr>
          <w:cantSplit/>
          <w:trHeight w:val="245"/>
          <w:jc w:val="center"/>
        </w:trPr>
        <w:tc>
          <w:tcPr>
            <w:tcW w:w="659" w:type="pct"/>
            <w:tcBorders>
              <w:left w:val="double" w:sz="4" w:space="0" w:color="auto"/>
            </w:tcBorders>
          </w:tcPr>
          <w:p w14:paraId="41DEC531"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1A3FCBDC"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1C7C6F58"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6CC85430"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5B32A1D9" w14:textId="77777777" w:rsidTr="00232A18">
        <w:trPr>
          <w:cantSplit/>
          <w:trHeight w:val="245"/>
          <w:jc w:val="center"/>
        </w:trPr>
        <w:tc>
          <w:tcPr>
            <w:tcW w:w="659" w:type="pct"/>
            <w:tcBorders>
              <w:left w:val="double" w:sz="4" w:space="0" w:color="auto"/>
            </w:tcBorders>
          </w:tcPr>
          <w:p w14:paraId="6B79AD0C"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35F09C32"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AA5074C"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5815E658"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15E7891B" w14:textId="77777777" w:rsidTr="00232A18">
        <w:trPr>
          <w:cantSplit/>
          <w:trHeight w:val="245"/>
          <w:jc w:val="center"/>
        </w:trPr>
        <w:tc>
          <w:tcPr>
            <w:tcW w:w="659" w:type="pct"/>
            <w:tcBorders>
              <w:left w:val="double" w:sz="4" w:space="0" w:color="auto"/>
            </w:tcBorders>
          </w:tcPr>
          <w:p w14:paraId="4077E08B"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1EDFEC0"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252E5D1"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1474324"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47D27658" w14:textId="77777777" w:rsidTr="00232A18">
        <w:trPr>
          <w:cantSplit/>
          <w:trHeight w:val="245"/>
          <w:jc w:val="center"/>
        </w:trPr>
        <w:tc>
          <w:tcPr>
            <w:tcW w:w="659" w:type="pct"/>
            <w:tcBorders>
              <w:left w:val="double" w:sz="4" w:space="0" w:color="auto"/>
            </w:tcBorders>
          </w:tcPr>
          <w:p w14:paraId="6E83A028"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4AA40615"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18A2EAC"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7D2D2431"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19E99664" w14:textId="77777777" w:rsidTr="00232A18">
        <w:trPr>
          <w:cantSplit/>
          <w:trHeight w:val="245"/>
          <w:jc w:val="center"/>
        </w:trPr>
        <w:tc>
          <w:tcPr>
            <w:tcW w:w="659" w:type="pct"/>
            <w:vMerge w:val="restart"/>
            <w:tcBorders>
              <w:left w:val="double" w:sz="4" w:space="0" w:color="auto"/>
            </w:tcBorders>
          </w:tcPr>
          <w:p w14:paraId="7012E243"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F7F0B72"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7E6C57D"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1B334BA4"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2B985192" w14:textId="77777777" w:rsidTr="00232A18">
        <w:trPr>
          <w:cantSplit/>
          <w:trHeight w:val="245"/>
          <w:jc w:val="center"/>
        </w:trPr>
        <w:tc>
          <w:tcPr>
            <w:tcW w:w="659" w:type="pct"/>
            <w:vMerge/>
            <w:tcBorders>
              <w:left w:val="double" w:sz="4" w:space="0" w:color="auto"/>
            </w:tcBorders>
          </w:tcPr>
          <w:p w14:paraId="313B3C91" w14:textId="77777777" w:rsidR="00232A18" w:rsidRPr="000B6AFE" w:rsidRDefault="00232A18" w:rsidP="002229D7">
            <w:pPr>
              <w:rPr>
                <w:rFonts w:cs="Arial"/>
                <w:sz w:val="19"/>
                <w:szCs w:val="19"/>
              </w:rPr>
            </w:pPr>
          </w:p>
        </w:tc>
        <w:tc>
          <w:tcPr>
            <w:tcW w:w="1886" w:type="pct"/>
            <w:vMerge/>
            <w:tcBorders>
              <w:right w:val="single" w:sz="4" w:space="0" w:color="auto"/>
            </w:tcBorders>
          </w:tcPr>
          <w:p w14:paraId="488F5008"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3CFE1614"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7AA1C891"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23B45BEB" w14:textId="77777777" w:rsidTr="00232A18">
        <w:trPr>
          <w:cantSplit/>
          <w:trHeight w:val="245"/>
          <w:jc w:val="center"/>
        </w:trPr>
        <w:tc>
          <w:tcPr>
            <w:tcW w:w="659" w:type="pct"/>
            <w:tcBorders>
              <w:left w:val="double" w:sz="4" w:space="0" w:color="auto"/>
              <w:bottom w:val="double" w:sz="4" w:space="0" w:color="auto"/>
            </w:tcBorders>
          </w:tcPr>
          <w:p w14:paraId="0D7E214A"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ACFBFCB"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4EFD9328"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71033926" w14:textId="77777777" w:rsidR="00232A18" w:rsidRPr="000B6AFE" w:rsidRDefault="00232A18" w:rsidP="002229D7">
            <w:pPr>
              <w:rPr>
                <w:rFonts w:cs="Arial"/>
                <w:sz w:val="19"/>
                <w:szCs w:val="19"/>
              </w:rPr>
            </w:pPr>
          </w:p>
        </w:tc>
      </w:tr>
    </w:tbl>
    <w:p w14:paraId="59371C9D"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32518F7F" w14:textId="2E76431B" w:rsidR="00C60E84" w:rsidRPr="00FC1F2C" w:rsidRDefault="00C60E84" w:rsidP="00461D22">
      <w:pPr>
        <w:pStyle w:val="Heading2"/>
        <w:numPr>
          <w:ilvl w:val="0"/>
          <w:numId w:val="0"/>
        </w:numPr>
        <w:jc w:val="left"/>
        <w:rPr>
          <w:b w:val="0"/>
          <w:bCs/>
          <w:sz w:val="22"/>
          <w:szCs w:val="22"/>
        </w:rPr>
      </w:pPr>
      <w:bookmarkStart w:id="155" w:name="_Toc155689469"/>
      <w:bookmarkStart w:id="156" w:name="_Toc390499894"/>
      <w:bookmarkStart w:id="157" w:name="_Toc390500323"/>
      <w:bookmarkStart w:id="158" w:name="_Toc390504376"/>
      <w:bookmarkStart w:id="159" w:name="_Toc390570166"/>
      <w:bookmarkStart w:id="160" w:name="_Toc391182900"/>
      <w:bookmarkStart w:id="161" w:name="_Toc437238964"/>
      <w:bookmarkStart w:id="162" w:name="_Toc451333041"/>
      <w:bookmarkStart w:id="163" w:name="_Toc1453521"/>
      <w:bookmarkEnd w:id="153"/>
      <w:r w:rsidRPr="00461D22">
        <w:rPr>
          <w:bCs/>
          <w:sz w:val="22"/>
          <w:szCs w:val="22"/>
        </w:rPr>
        <w:lastRenderedPageBreak/>
        <w:t>Appendix 2</w:t>
      </w:r>
      <w:r w:rsidR="00482A76">
        <w:rPr>
          <w:bCs/>
          <w:sz w:val="22"/>
          <w:szCs w:val="22"/>
        </w:rPr>
        <w:t>-1</w:t>
      </w:r>
      <w:r w:rsidRPr="00461D22">
        <w:rPr>
          <w:bCs/>
          <w:sz w:val="22"/>
          <w:szCs w:val="22"/>
        </w:rPr>
        <w:t>.  Schedule of Compliance</w:t>
      </w:r>
      <w:bookmarkEnd w:id="155"/>
    </w:p>
    <w:p w14:paraId="7DFADA84" w14:textId="77777777" w:rsidR="002917CF" w:rsidRDefault="002917CF" w:rsidP="002917CF">
      <w:pPr>
        <w:jc w:val="both"/>
        <w:rPr>
          <w:rFonts w:cs="Arial"/>
          <w:sz w:val="20"/>
        </w:rPr>
      </w:pPr>
    </w:p>
    <w:p w14:paraId="1085AF3C"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73A03955" w14:textId="77777777" w:rsidR="00AC5663" w:rsidRPr="00B77C68" w:rsidRDefault="00AC5663" w:rsidP="00233E61">
      <w:pPr>
        <w:rPr>
          <w:sz w:val="20"/>
        </w:rPr>
      </w:pPr>
    </w:p>
    <w:p w14:paraId="64C455FB" w14:textId="13B0050E" w:rsidR="00C60E84" w:rsidRPr="00FC1F2C" w:rsidRDefault="00C60E84" w:rsidP="004F09CF">
      <w:pPr>
        <w:pStyle w:val="Heading2"/>
        <w:numPr>
          <w:ilvl w:val="0"/>
          <w:numId w:val="0"/>
        </w:numPr>
        <w:jc w:val="both"/>
        <w:rPr>
          <w:b w:val="0"/>
          <w:sz w:val="20"/>
        </w:rPr>
      </w:pPr>
      <w:bookmarkStart w:id="164" w:name="_Toc155689470"/>
      <w:r w:rsidRPr="00461D22">
        <w:rPr>
          <w:sz w:val="22"/>
          <w:szCs w:val="22"/>
        </w:rPr>
        <w:t>Appendix 3</w:t>
      </w:r>
      <w:r w:rsidR="00217BB2">
        <w:rPr>
          <w:sz w:val="22"/>
          <w:szCs w:val="22"/>
        </w:rPr>
        <w:t>-1</w:t>
      </w:r>
      <w:r w:rsidRPr="00461D22">
        <w:rPr>
          <w:sz w:val="22"/>
          <w:szCs w:val="22"/>
        </w:rPr>
        <w:t>.  Monitoring Requirements</w:t>
      </w:r>
      <w:bookmarkEnd w:id="164"/>
    </w:p>
    <w:p w14:paraId="7ED0BE69" w14:textId="77777777" w:rsidR="00482A76" w:rsidRPr="00206030" w:rsidRDefault="00482A76" w:rsidP="00482A76">
      <w:pPr>
        <w:jc w:val="both"/>
        <w:rPr>
          <w:b/>
          <w:color w:val="000000"/>
          <w:sz w:val="20"/>
        </w:rPr>
      </w:pPr>
    </w:p>
    <w:p w14:paraId="2925C08D" w14:textId="77553AE1" w:rsidR="00482A76" w:rsidRPr="00206030" w:rsidRDefault="00482A76" w:rsidP="00482A76">
      <w:pPr>
        <w:jc w:val="both"/>
        <w:rPr>
          <w:rFonts w:cs="Arial"/>
          <w:color w:val="000000"/>
          <w:sz w:val="20"/>
        </w:rPr>
      </w:pPr>
      <w:r w:rsidRPr="00206030">
        <w:rPr>
          <w:rFonts w:cs="Arial"/>
          <w:color w:val="000000"/>
          <w:sz w:val="20"/>
        </w:rPr>
        <w:t>The following monitoring procedures, methods, or specifications are the details to the monitoring requirements identified and referenced i</w:t>
      </w:r>
      <w:r>
        <w:rPr>
          <w:rFonts w:cs="Arial"/>
          <w:color w:val="000000"/>
          <w:sz w:val="20"/>
        </w:rPr>
        <w:t xml:space="preserve">n </w:t>
      </w:r>
      <w:bookmarkStart w:id="165" w:name="_Hlk123917166"/>
      <w:r w:rsidR="00B13B10">
        <w:rPr>
          <w:rFonts w:cs="Arial"/>
          <w:color w:val="000000"/>
          <w:sz w:val="20"/>
        </w:rPr>
        <w:t>FGEAST</w:t>
      </w:r>
      <w:r w:rsidR="00F64DA0">
        <w:rPr>
          <w:rFonts w:cs="Arial"/>
          <w:color w:val="000000"/>
          <w:sz w:val="20"/>
        </w:rPr>
        <w:t xml:space="preserve">, </w:t>
      </w:r>
      <w:bookmarkStart w:id="166" w:name="_Hlk123916496"/>
      <w:r w:rsidR="00F64DA0">
        <w:rPr>
          <w:rFonts w:cs="Arial"/>
          <w:color w:val="000000"/>
          <w:sz w:val="20"/>
        </w:rPr>
        <w:t xml:space="preserve">SC VI.12 </w:t>
      </w:r>
      <w:bookmarkEnd w:id="166"/>
      <w:r w:rsidR="00F64DA0">
        <w:rPr>
          <w:rFonts w:cs="Arial"/>
          <w:color w:val="000000"/>
          <w:sz w:val="20"/>
        </w:rPr>
        <w:t xml:space="preserve">and </w:t>
      </w:r>
      <w:r w:rsidR="00DD12A0">
        <w:rPr>
          <w:rFonts w:cs="Arial"/>
          <w:color w:val="000000"/>
          <w:sz w:val="20"/>
        </w:rPr>
        <w:t>FGWEST</w:t>
      </w:r>
      <w:r w:rsidR="00F64DA0">
        <w:rPr>
          <w:rFonts w:cs="Arial"/>
          <w:color w:val="000000"/>
          <w:sz w:val="20"/>
        </w:rPr>
        <w:t xml:space="preserve">, </w:t>
      </w:r>
      <w:r w:rsidR="00F64DA0" w:rsidRPr="00F64DA0">
        <w:rPr>
          <w:rFonts w:cs="Arial"/>
          <w:color w:val="000000"/>
          <w:sz w:val="20"/>
        </w:rPr>
        <w:t>SC VI.</w:t>
      </w:r>
      <w:r w:rsidR="005B5DC8">
        <w:rPr>
          <w:rFonts w:cs="Arial"/>
          <w:color w:val="000000"/>
          <w:sz w:val="20"/>
        </w:rPr>
        <w:t>12</w:t>
      </w:r>
      <w:bookmarkEnd w:id="165"/>
      <w:r>
        <w:rPr>
          <w:rFonts w:cs="Arial"/>
          <w:color w:val="000000"/>
          <w:sz w:val="20"/>
        </w:rPr>
        <w:t xml:space="preserve">. </w:t>
      </w:r>
      <w:r w:rsidR="007E5690">
        <w:rPr>
          <w:rFonts w:cs="Arial"/>
          <w:color w:val="000000"/>
          <w:sz w:val="20"/>
        </w:rPr>
        <w:t xml:space="preserve"> </w:t>
      </w:r>
      <w:r w:rsidRPr="00206030">
        <w:rPr>
          <w:rFonts w:cs="Arial"/>
          <w:color w:val="000000"/>
          <w:sz w:val="20"/>
        </w:rPr>
        <w:t xml:space="preserve">Alternative monitoring procedures, methods, or specifications must be approved by the AQD District Supervisor. </w:t>
      </w:r>
    </w:p>
    <w:p w14:paraId="2858A52F" w14:textId="77777777" w:rsidR="00482A76" w:rsidRPr="00206030" w:rsidRDefault="00482A76" w:rsidP="00482A76">
      <w:pPr>
        <w:jc w:val="both"/>
        <w:rPr>
          <w:rFonts w:cs="Arial"/>
          <w:b/>
          <w:color w:val="000000"/>
          <w:sz w:val="20"/>
        </w:rPr>
      </w:pPr>
    </w:p>
    <w:p w14:paraId="6BC5CC3F" w14:textId="435F71FD" w:rsidR="00482A76" w:rsidRDefault="00482A76" w:rsidP="00482A76">
      <w:pPr>
        <w:jc w:val="both"/>
        <w:rPr>
          <w:rFonts w:cs="Arial"/>
          <w:color w:val="000000"/>
          <w:sz w:val="20"/>
        </w:rPr>
      </w:pPr>
      <w:r w:rsidRPr="00402B40">
        <w:rPr>
          <w:rFonts w:cs="Arial"/>
          <w:color w:val="000000"/>
          <w:sz w:val="20"/>
        </w:rPr>
        <w:t xml:space="preserve">A “visible emissions observation” refers to a survey to be performed for the purpose of determining the presence or absence of visible emissions, other than uncombined water vapor. </w:t>
      </w:r>
      <w:r w:rsidR="007E5690">
        <w:rPr>
          <w:rFonts w:cs="Arial"/>
          <w:color w:val="000000"/>
          <w:sz w:val="20"/>
        </w:rPr>
        <w:t xml:space="preserve"> </w:t>
      </w:r>
      <w:r w:rsidRPr="00402B40">
        <w:rPr>
          <w:rFonts w:cs="Arial"/>
          <w:color w:val="000000"/>
          <w:sz w:val="20"/>
        </w:rPr>
        <w:t xml:space="preserve">Visible emission observations shall be taken at least once per month, or on an alternate frequency as approved in writing by the AQD District Supervisor, for a duration of one (1) minute, during daylight hours while each silo is being filled (for a possible total of six (6) readings). </w:t>
      </w:r>
      <w:r w:rsidR="007E5690">
        <w:rPr>
          <w:rFonts w:cs="Arial"/>
          <w:color w:val="000000"/>
          <w:sz w:val="20"/>
        </w:rPr>
        <w:t xml:space="preserve"> </w:t>
      </w:r>
      <w:r w:rsidRPr="00402B40">
        <w:rPr>
          <w:rFonts w:cs="Arial"/>
          <w:color w:val="000000"/>
          <w:sz w:val="20"/>
        </w:rPr>
        <w:t xml:space="preserve">This can be performed by either a certified or non-certified reader. </w:t>
      </w:r>
      <w:r w:rsidR="007E5690">
        <w:rPr>
          <w:rFonts w:cs="Arial"/>
          <w:color w:val="000000"/>
          <w:sz w:val="20"/>
        </w:rPr>
        <w:t xml:space="preserve"> </w:t>
      </w:r>
      <w:r w:rsidRPr="00402B40">
        <w:rPr>
          <w:rFonts w:cs="Arial"/>
          <w:color w:val="000000"/>
          <w:sz w:val="20"/>
        </w:rPr>
        <w:t>A record of the required observations shall contain the following information: date, time, name and location of the observer, identity of the silo being observed and documentation of the presence or absence of visible emissions (Yes/No) for each reading.</w:t>
      </w:r>
    </w:p>
    <w:p w14:paraId="1E39745D" w14:textId="77777777" w:rsidR="00482A76" w:rsidRDefault="00482A76" w:rsidP="00482A76">
      <w:pPr>
        <w:jc w:val="both"/>
        <w:rPr>
          <w:rFonts w:cs="Arial"/>
          <w:color w:val="000000"/>
          <w:sz w:val="20"/>
        </w:rPr>
      </w:pPr>
    </w:p>
    <w:p w14:paraId="1D31E7C8" w14:textId="77777777" w:rsidR="00482A76" w:rsidRDefault="00482A76" w:rsidP="001A4968">
      <w:pPr>
        <w:spacing w:after="120"/>
        <w:jc w:val="both"/>
        <w:rPr>
          <w:rFonts w:cs="Arial"/>
          <w:color w:val="000000"/>
          <w:sz w:val="20"/>
        </w:rPr>
      </w:pPr>
      <w:r>
        <w:rPr>
          <w:rFonts w:cs="Arial"/>
          <w:color w:val="000000"/>
          <w:sz w:val="20"/>
        </w:rPr>
        <w:t>Upon determination that visible emissions are occurring, the following procedure shall be followed:</w:t>
      </w:r>
    </w:p>
    <w:p w14:paraId="1E95AEE3" w14:textId="77777777" w:rsidR="00482A76" w:rsidRDefault="00482A76" w:rsidP="001A4968">
      <w:pPr>
        <w:numPr>
          <w:ilvl w:val="0"/>
          <w:numId w:val="56"/>
        </w:numPr>
        <w:tabs>
          <w:tab w:val="clear" w:pos="360"/>
        </w:tabs>
        <w:spacing w:after="120"/>
        <w:jc w:val="both"/>
        <w:rPr>
          <w:rFonts w:cs="Arial"/>
          <w:color w:val="000000"/>
          <w:sz w:val="20"/>
        </w:rPr>
      </w:pPr>
      <w:r>
        <w:rPr>
          <w:rFonts w:cs="Arial"/>
          <w:color w:val="000000"/>
          <w:sz w:val="20"/>
        </w:rPr>
        <w:t>Cease the filling of the affected silo immediately</w:t>
      </w:r>
    </w:p>
    <w:p w14:paraId="6F62FC06" w14:textId="77777777" w:rsidR="00482A76" w:rsidRDefault="00482A76" w:rsidP="001A4968">
      <w:pPr>
        <w:numPr>
          <w:ilvl w:val="0"/>
          <w:numId w:val="56"/>
        </w:numPr>
        <w:tabs>
          <w:tab w:val="clear" w:pos="360"/>
        </w:tabs>
        <w:spacing w:after="120"/>
        <w:jc w:val="both"/>
        <w:rPr>
          <w:rFonts w:cs="Arial"/>
          <w:color w:val="000000"/>
          <w:sz w:val="20"/>
        </w:rPr>
      </w:pPr>
      <w:r>
        <w:rPr>
          <w:rFonts w:cs="Arial"/>
          <w:color w:val="000000"/>
          <w:sz w:val="20"/>
        </w:rPr>
        <w:t>Conduct necessary repair/maintenance on the baghouse</w:t>
      </w:r>
    </w:p>
    <w:p w14:paraId="436B6FE9" w14:textId="77777777" w:rsidR="00482A76" w:rsidRPr="00206030" w:rsidRDefault="00482A76" w:rsidP="001A4968">
      <w:pPr>
        <w:numPr>
          <w:ilvl w:val="0"/>
          <w:numId w:val="56"/>
        </w:numPr>
        <w:tabs>
          <w:tab w:val="clear" w:pos="360"/>
        </w:tabs>
        <w:spacing w:after="120"/>
        <w:jc w:val="both"/>
        <w:rPr>
          <w:rFonts w:cs="Arial"/>
          <w:color w:val="000000"/>
          <w:sz w:val="20"/>
        </w:rPr>
      </w:pPr>
      <w:r>
        <w:rPr>
          <w:rFonts w:cs="Arial"/>
          <w:color w:val="000000"/>
          <w:sz w:val="20"/>
        </w:rPr>
        <w:t>Resume filling and conduct a follow-up non-certified reading</w:t>
      </w:r>
    </w:p>
    <w:p w14:paraId="0BB10FB2" w14:textId="35085F12" w:rsidR="00482A76" w:rsidRPr="00206030" w:rsidRDefault="00482A76" w:rsidP="00482A76">
      <w:pPr>
        <w:jc w:val="both"/>
        <w:rPr>
          <w:color w:val="000000"/>
          <w:sz w:val="20"/>
        </w:rPr>
      </w:pPr>
      <w:r>
        <w:rPr>
          <w:color w:val="000000"/>
          <w:sz w:val="20"/>
        </w:rPr>
        <w:t>If available, a Method 9 certified reader may conduct an opacity observation and determine the six-minute average opacity.</w:t>
      </w:r>
      <w:r w:rsidR="004C4E41">
        <w:rPr>
          <w:color w:val="000000"/>
          <w:sz w:val="20"/>
        </w:rPr>
        <w:t xml:space="preserve"> </w:t>
      </w:r>
      <w:r>
        <w:rPr>
          <w:color w:val="000000"/>
          <w:sz w:val="20"/>
        </w:rPr>
        <w:t xml:space="preserve"> If the opacity is below 20% (or 27% for one six-minute average per hour), then the operation may continue without corrective actions.</w:t>
      </w:r>
      <w:r w:rsidR="004C4E41">
        <w:rPr>
          <w:color w:val="000000"/>
          <w:sz w:val="20"/>
        </w:rPr>
        <w:t xml:space="preserve"> </w:t>
      </w:r>
      <w:r>
        <w:rPr>
          <w:color w:val="000000"/>
          <w:sz w:val="20"/>
        </w:rPr>
        <w:t xml:space="preserve"> However, corrective actions shall be completed prior to the next delivery.</w:t>
      </w:r>
    </w:p>
    <w:p w14:paraId="74C86520" w14:textId="77777777" w:rsidR="00C60E84" w:rsidRPr="00B77C68" w:rsidRDefault="00C60E84" w:rsidP="004F09CF">
      <w:pPr>
        <w:jc w:val="both"/>
        <w:rPr>
          <w:sz w:val="20"/>
        </w:rPr>
      </w:pPr>
    </w:p>
    <w:p w14:paraId="46DC7D94" w14:textId="4813B370" w:rsidR="00C60E84" w:rsidRPr="00FC1F2C" w:rsidRDefault="00C60E84" w:rsidP="004F09CF">
      <w:pPr>
        <w:pStyle w:val="Heading2"/>
        <w:numPr>
          <w:ilvl w:val="0"/>
          <w:numId w:val="0"/>
        </w:numPr>
        <w:jc w:val="both"/>
        <w:rPr>
          <w:b w:val="0"/>
          <w:sz w:val="22"/>
          <w:szCs w:val="22"/>
        </w:rPr>
      </w:pPr>
      <w:bookmarkStart w:id="167" w:name="_Toc155689471"/>
      <w:r w:rsidRPr="00461D22">
        <w:rPr>
          <w:sz w:val="22"/>
          <w:szCs w:val="22"/>
        </w:rPr>
        <w:t>Appendix 4</w:t>
      </w:r>
      <w:r w:rsidR="00217BB2">
        <w:rPr>
          <w:sz w:val="22"/>
          <w:szCs w:val="22"/>
        </w:rPr>
        <w:t>-1</w:t>
      </w:r>
      <w:r w:rsidRPr="00461D22">
        <w:rPr>
          <w:sz w:val="22"/>
          <w:szCs w:val="22"/>
        </w:rPr>
        <w:t>.  Recordkeeping</w:t>
      </w:r>
      <w:bookmarkEnd w:id="167"/>
    </w:p>
    <w:p w14:paraId="13CA6179" w14:textId="77777777" w:rsidR="00C60E84" w:rsidRPr="0080590E" w:rsidRDefault="00C60E84" w:rsidP="004F09CF">
      <w:pPr>
        <w:jc w:val="both"/>
        <w:rPr>
          <w:sz w:val="20"/>
        </w:rPr>
      </w:pPr>
    </w:p>
    <w:p w14:paraId="586CCCA7"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60F40AE4" w14:textId="77777777" w:rsidR="00C60E84" w:rsidRPr="00B77C68" w:rsidRDefault="00C60E84" w:rsidP="00C60E84">
      <w:pPr>
        <w:jc w:val="both"/>
        <w:rPr>
          <w:sz w:val="20"/>
        </w:rPr>
      </w:pPr>
    </w:p>
    <w:p w14:paraId="0D52C012" w14:textId="0B2D8A9B" w:rsidR="00C60E84" w:rsidRPr="00FC1F2C" w:rsidRDefault="00C60E84" w:rsidP="004F09CF">
      <w:pPr>
        <w:pStyle w:val="Heading2"/>
        <w:numPr>
          <w:ilvl w:val="0"/>
          <w:numId w:val="0"/>
        </w:numPr>
        <w:jc w:val="both"/>
        <w:rPr>
          <w:b w:val="0"/>
          <w:sz w:val="22"/>
          <w:szCs w:val="22"/>
        </w:rPr>
      </w:pPr>
      <w:bookmarkStart w:id="168" w:name="_Toc155689472"/>
      <w:r w:rsidRPr="00461D22">
        <w:rPr>
          <w:sz w:val="22"/>
          <w:szCs w:val="22"/>
        </w:rPr>
        <w:t>Appendix 5</w:t>
      </w:r>
      <w:r w:rsidR="00217BB2">
        <w:rPr>
          <w:sz w:val="22"/>
          <w:szCs w:val="22"/>
        </w:rPr>
        <w:t>-1</w:t>
      </w:r>
      <w:r w:rsidRPr="00461D22">
        <w:rPr>
          <w:sz w:val="22"/>
          <w:szCs w:val="22"/>
        </w:rPr>
        <w:t>.  Testing Procedures</w:t>
      </w:r>
      <w:bookmarkEnd w:id="168"/>
    </w:p>
    <w:p w14:paraId="3A9F33F4" w14:textId="77777777" w:rsidR="00C60E84" w:rsidRPr="00B77C68" w:rsidRDefault="00C60E84" w:rsidP="004F09CF">
      <w:pPr>
        <w:jc w:val="both"/>
        <w:rPr>
          <w:sz w:val="20"/>
        </w:rPr>
      </w:pPr>
    </w:p>
    <w:p w14:paraId="7BBB8BA6"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64E965CD" w14:textId="77777777" w:rsidR="00C60E84" w:rsidRPr="00B77C68" w:rsidRDefault="00C60E84" w:rsidP="004F09CF">
      <w:pPr>
        <w:jc w:val="both"/>
        <w:rPr>
          <w:sz w:val="20"/>
        </w:rPr>
      </w:pPr>
    </w:p>
    <w:p w14:paraId="6017A3DD" w14:textId="287F3E64" w:rsidR="00EC07BA" w:rsidRPr="00FC1F2C" w:rsidRDefault="00EC07BA" w:rsidP="001838ED">
      <w:pPr>
        <w:pStyle w:val="Heading2"/>
        <w:numPr>
          <w:ilvl w:val="0"/>
          <w:numId w:val="0"/>
        </w:numPr>
        <w:jc w:val="both"/>
        <w:rPr>
          <w:b w:val="0"/>
          <w:sz w:val="20"/>
        </w:rPr>
      </w:pPr>
      <w:bookmarkStart w:id="169" w:name="_Toc155689473"/>
      <w:r w:rsidRPr="00461D22">
        <w:rPr>
          <w:sz w:val="22"/>
          <w:szCs w:val="22"/>
        </w:rPr>
        <w:t>Appendix 6</w:t>
      </w:r>
      <w:r w:rsidR="00217BB2">
        <w:rPr>
          <w:sz w:val="22"/>
          <w:szCs w:val="22"/>
        </w:rPr>
        <w:t>-1</w:t>
      </w:r>
      <w:r w:rsidRPr="00461D22">
        <w:rPr>
          <w:sz w:val="22"/>
          <w:szCs w:val="22"/>
        </w:rPr>
        <w:t>.  Permits to Install</w:t>
      </w:r>
      <w:bookmarkEnd w:id="169"/>
    </w:p>
    <w:p w14:paraId="05F64BE7" w14:textId="77777777" w:rsidR="00EC07BA" w:rsidRPr="0080590E" w:rsidRDefault="00EC07BA" w:rsidP="001838ED">
      <w:pPr>
        <w:jc w:val="both"/>
        <w:rPr>
          <w:sz w:val="20"/>
        </w:rPr>
      </w:pPr>
    </w:p>
    <w:p w14:paraId="5544D01D" w14:textId="066902AA"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482A76">
        <w:rPr>
          <w:rFonts w:cs="Arial"/>
          <w:sz w:val="20"/>
        </w:rPr>
        <w:t>M4782</w:t>
      </w:r>
      <w:r w:rsidRPr="00B9348B">
        <w:rPr>
          <w:rFonts w:cs="Arial"/>
          <w:sz w:val="20"/>
        </w:rPr>
        <w:t>-</w:t>
      </w:r>
      <w:r w:rsidR="00482A76">
        <w:rPr>
          <w:rFonts w:cs="Arial"/>
          <w:sz w:val="20"/>
        </w:rPr>
        <w:t>2010.  T</w:t>
      </w:r>
      <w:r w:rsidRPr="004070DA">
        <w:rPr>
          <w:rFonts w:cs="Arial"/>
          <w:sz w:val="20"/>
        </w:rPr>
        <w: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BF0D003" w14:textId="1D341467" w:rsidR="00EC07BA" w:rsidRPr="007713F1" w:rsidRDefault="004C4E41" w:rsidP="001838ED">
      <w:pPr>
        <w:jc w:val="both"/>
        <w:rPr>
          <w:rFonts w:cs="Arial"/>
          <w:sz w:val="20"/>
        </w:rPr>
      </w:pPr>
      <w:r>
        <w:rPr>
          <w:rFonts w:cs="Arial"/>
          <w:sz w:val="20"/>
        </w:rPr>
        <w:br w:type="page"/>
      </w:r>
    </w:p>
    <w:p w14:paraId="7068D702" w14:textId="2BD3DF2B" w:rsidR="00EC07BA" w:rsidRPr="003C19DE" w:rsidRDefault="00EC07BA" w:rsidP="001838ED">
      <w:pPr>
        <w:jc w:val="both"/>
        <w:rPr>
          <w:rFonts w:cs="Arial"/>
          <w:sz w:val="20"/>
        </w:rPr>
      </w:pPr>
      <w:r w:rsidRPr="00903ACF">
        <w:rPr>
          <w:rFonts w:cs="Arial"/>
          <w:sz w:val="20"/>
        </w:rPr>
        <w:lastRenderedPageBreak/>
        <w:t>Source-Wide PTI No MI-PTI-</w:t>
      </w:r>
      <w:r w:rsidR="00FB0C5D">
        <w:rPr>
          <w:rFonts w:cs="Arial"/>
          <w:sz w:val="20"/>
        </w:rPr>
        <w:t>M4782</w:t>
      </w:r>
      <w:r w:rsidRPr="00B9348B">
        <w:rPr>
          <w:rFonts w:cs="Arial"/>
          <w:sz w:val="20"/>
        </w:rPr>
        <w:t>-</w:t>
      </w:r>
      <w:r w:rsidR="00FB0C5D">
        <w:rPr>
          <w:rFonts w:cs="Arial"/>
          <w:sz w:val="20"/>
        </w:rPr>
        <w:t>2010b</w:t>
      </w:r>
      <w:r w:rsidRPr="00903ACF">
        <w:rPr>
          <w:rFonts w:cs="Arial"/>
          <w:color w:val="FF0000"/>
          <w:sz w:val="20"/>
        </w:rPr>
        <w:t xml:space="preserve"> </w:t>
      </w:r>
      <w:r w:rsidRPr="00903ACF">
        <w:rPr>
          <w:rFonts w:cs="Arial"/>
          <w:sz w:val="20"/>
        </w:rPr>
        <w:t>is being reissued as Source-Wide PTI No. MI-PTI-</w:t>
      </w:r>
      <w:r w:rsidR="00FB0C5D">
        <w:rPr>
          <w:rFonts w:cs="Arial"/>
          <w:sz w:val="20"/>
        </w:rPr>
        <w:t>M4782</w:t>
      </w:r>
      <w:r w:rsidRPr="00B9348B">
        <w:rPr>
          <w:rFonts w:cs="Arial"/>
          <w:sz w:val="20"/>
        </w:rPr>
        <w:t>-</w:t>
      </w:r>
      <w:r w:rsidR="00FB0C5D">
        <w:rPr>
          <w:rFonts w:cs="Arial"/>
          <w:sz w:val="20"/>
        </w:rPr>
        <w:t>20</w:t>
      </w:r>
      <w:r w:rsidR="004A4B8D">
        <w:rPr>
          <w:rFonts w:cs="Arial"/>
          <w:sz w:val="20"/>
        </w:rPr>
        <w:t>24</w:t>
      </w:r>
      <w:r w:rsidRPr="001232F7">
        <w:rPr>
          <w:rFonts w:cs="Arial"/>
          <w:sz w:val="20"/>
        </w:rPr>
        <w:t>.</w:t>
      </w:r>
    </w:p>
    <w:p w14:paraId="30739C1A" w14:textId="77777777" w:rsidR="00EC07BA" w:rsidRPr="00903ACF" w:rsidRDefault="00EC07BA"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EC07BA" w:rsidRPr="001D53D9" w14:paraId="0D9F8652" w14:textId="77777777" w:rsidTr="001A4968">
        <w:tc>
          <w:tcPr>
            <w:tcW w:w="752" w:type="pct"/>
            <w:tcBorders>
              <w:top w:val="double" w:sz="6" w:space="0" w:color="auto"/>
              <w:left w:val="double" w:sz="6" w:space="0" w:color="auto"/>
              <w:bottom w:val="double" w:sz="6" w:space="0" w:color="auto"/>
            </w:tcBorders>
            <w:shd w:val="clear" w:color="auto" w:fill="E0E0E0"/>
          </w:tcPr>
          <w:p w14:paraId="5E386E48" w14:textId="77777777" w:rsidR="00EC07BA" w:rsidRPr="001D53D9" w:rsidRDefault="00EC07BA" w:rsidP="001838ED">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35EB9C05" w14:textId="77777777" w:rsidR="00EC07BA" w:rsidRPr="001D53D9" w:rsidRDefault="00EC07BA" w:rsidP="001838ED">
            <w:pPr>
              <w:jc w:val="center"/>
              <w:rPr>
                <w:rFonts w:cs="Arial"/>
                <w:b/>
                <w:sz w:val="20"/>
              </w:rPr>
            </w:pPr>
            <w:r w:rsidRPr="001D53D9">
              <w:rPr>
                <w:rFonts w:cs="Arial"/>
                <w:b/>
                <w:sz w:val="20"/>
              </w:rPr>
              <w:t>ROP Revision</w:t>
            </w:r>
          </w:p>
          <w:p w14:paraId="2ACD39D2" w14:textId="77777777" w:rsidR="00EC07BA" w:rsidRPr="001D53D9" w:rsidRDefault="00EC07BA" w:rsidP="001838ED">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2E4FEB0F"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4AF957D8" w14:textId="77777777" w:rsidR="00EC07BA" w:rsidRPr="001D53D9" w:rsidRDefault="00EC07BA" w:rsidP="001838ED">
            <w:pPr>
              <w:jc w:val="center"/>
              <w:rPr>
                <w:rFonts w:cs="Arial"/>
                <w:b/>
                <w:sz w:val="20"/>
              </w:rPr>
            </w:pPr>
            <w:r w:rsidRPr="001D53D9">
              <w:rPr>
                <w:rFonts w:cs="Arial"/>
                <w:b/>
                <w:sz w:val="20"/>
              </w:rPr>
              <w:t>Corresponding Emission Unit(s) or</w:t>
            </w:r>
          </w:p>
          <w:p w14:paraId="5AABD88D"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060265C7" w14:textId="77777777" w:rsidTr="001A4968">
        <w:tc>
          <w:tcPr>
            <w:tcW w:w="752" w:type="pct"/>
            <w:tcBorders>
              <w:top w:val="double" w:sz="6" w:space="0" w:color="auto"/>
              <w:left w:val="double" w:sz="6" w:space="0" w:color="auto"/>
              <w:bottom w:val="double" w:sz="6" w:space="0" w:color="auto"/>
            </w:tcBorders>
            <w:shd w:val="clear" w:color="auto" w:fill="auto"/>
          </w:tcPr>
          <w:p w14:paraId="3BF0BD40" w14:textId="46827DB9" w:rsidR="00EC07BA" w:rsidRPr="001D53D9" w:rsidRDefault="0038665F" w:rsidP="001838ED">
            <w:pPr>
              <w:rPr>
                <w:rFonts w:cs="Arial"/>
                <w:sz w:val="20"/>
              </w:rPr>
            </w:pPr>
            <w:r>
              <w:rPr>
                <w:rFonts w:cs="Arial"/>
                <w:sz w:val="20"/>
              </w:rPr>
              <w:t>107-14</w:t>
            </w:r>
          </w:p>
        </w:tc>
        <w:tc>
          <w:tcPr>
            <w:tcW w:w="1245" w:type="pct"/>
            <w:tcBorders>
              <w:top w:val="double" w:sz="6" w:space="0" w:color="auto"/>
              <w:bottom w:val="double" w:sz="6" w:space="0" w:color="auto"/>
            </w:tcBorders>
            <w:shd w:val="clear" w:color="auto" w:fill="auto"/>
          </w:tcPr>
          <w:p w14:paraId="1D990257" w14:textId="772409F5" w:rsidR="00EC07BA" w:rsidRPr="001D53D9" w:rsidRDefault="0038665F" w:rsidP="001838ED">
            <w:pPr>
              <w:rPr>
                <w:rFonts w:cs="Arial"/>
                <w:sz w:val="20"/>
              </w:rPr>
            </w:pPr>
            <w:r>
              <w:rPr>
                <w:rFonts w:cs="Arial"/>
                <w:sz w:val="20"/>
              </w:rPr>
              <w:t>NA</w:t>
            </w:r>
          </w:p>
        </w:tc>
        <w:tc>
          <w:tcPr>
            <w:tcW w:w="1930" w:type="pct"/>
            <w:tcBorders>
              <w:top w:val="double" w:sz="6" w:space="0" w:color="auto"/>
              <w:bottom w:val="double" w:sz="6" w:space="0" w:color="auto"/>
            </w:tcBorders>
            <w:shd w:val="clear" w:color="auto" w:fill="auto"/>
          </w:tcPr>
          <w:p w14:paraId="11FB7F07" w14:textId="2DCE1ADE" w:rsidR="00EC07BA" w:rsidRPr="001D53D9" w:rsidRDefault="0038665F" w:rsidP="008F6D06">
            <w:pPr>
              <w:jc w:val="both"/>
              <w:rPr>
                <w:rFonts w:cs="Arial"/>
                <w:sz w:val="20"/>
              </w:rPr>
            </w:pPr>
            <w:r w:rsidRPr="000051EA">
              <w:rPr>
                <w:sz w:val="20"/>
              </w:rPr>
              <w:t>R</w:t>
            </w:r>
            <w:r>
              <w:rPr>
                <w:sz w:val="20"/>
              </w:rPr>
              <w:t>evised</w:t>
            </w:r>
            <w:r w:rsidRPr="000051EA">
              <w:rPr>
                <w:sz w:val="20"/>
              </w:rPr>
              <w:t xml:space="preserve"> </w:t>
            </w:r>
            <w:r>
              <w:rPr>
                <w:sz w:val="20"/>
              </w:rPr>
              <w:t xml:space="preserve">benzene waste </w:t>
            </w:r>
            <w:r w:rsidRPr="000051EA">
              <w:rPr>
                <w:sz w:val="20"/>
              </w:rPr>
              <w:t>NESHAP</w:t>
            </w:r>
            <w:r>
              <w:rPr>
                <w:sz w:val="20"/>
              </w:rPr>
              <w:t xml:space="preserve"> (40</w:t>
            </w:r>
            <w:r w:rsidR="001A4968">
              <w:rPr>
                <w:sz w:val="20"/>
              </w:rPr>
              <w:t> </w:t>
            </w:r>
            <w:r>
              <w:rPr>
                <w:sz w:val="20"/>
              </w:rPr>
              <w:t xml:space="preserve">CFR </w:t>
            </w:r>
            <w:r w:rsidR="007E5690">
              <w:rPr>
                <w:sz w:val="20"/>
              </w:rPr>
              <w:t xml:space="preserve">Part </w:t>
            </w:r>
            <w:r>
              <w:rPr>
                <w:sz w:val="20"/>
              </w:rPr>
              <w:t xml:space="preserve">63, </w:t>
            </w:r>
            <w:r w:rsidRPr="000051EA">
              <w:rPr>
                <w:sz w:val="20"/>
              </w:rPr>
              <w:t xml:space="preserve">Subpart DD) </w:t>
            </w:r>
            <w:r>
              <w:rPr>
                <w:sz w:val="20"/>
              </w:rPr>
              <w:t xml:space="preserve">language </w:t>
            </w:r>
            <w:r w:rsidRPr="000051EA">
              <w:rPr>
                <w:sz w:val="20"/>
              </w:rPr>
              <w:t>error</w:t>
            </w:r>
            <w:r>
              <w:rPr>
                <w:sz w:val="20"/>
              </w:rPr>
              <w:t>.</w:t>
            </w:r>
            <w:r w:rsidRPr="000051EA">
              <w:rPr>
                <w:sz w:val="20"/>
              </w:rPr>
              <w:t xml:space="preserve"> </w:t>
            </w:r>
          </w:p>
        </w:tc>
        <w:tc>
          <w:tcPr>
            <w:tcW w:w="1073" w:type="pct"/>
            <w:tcBorders>
              <w:top w:val="double" w:sz="6" w:space="0" w:color="auto"/>
              <w:bottom w:val="double" w:sz="6" w:space="0" w:color="auto"/>
              <w:right w:val="double" w:sz="6" w:space="0" w:color="auto"/>
            </w:tcBorders>
            <w:shd w:val="clear" w:color="auto" w:fill="auto"/>
          </w:tcPr>
          <w:p w14:paraId="7844E497" w14:textId="1829AB7A" w:rsidR="00EC07BA" w:rsidRPr="001D53D9" w:rsidRDefault="0038665F" w:rsidP="001838ED">
            <w:pPr>
              <w:rPr>
                <w:rFonts w:cs="Arial"/>
                <w:sz w:val="20"/>
              </w:rPr>
            </w:pPr>
            <w:r w:rsidRPr="0038665F">
              <w:rPr>
                <w:rFonts w:cs="Arial"/>
                <w:sz w:val="20"/>
              </w:rPr>
              <w:t>EUSLUDGETANK11 EUSTORAGETANK2</w:t>
            </w:r>
            <w:r>
              <w:rPr>
                <w:rFonts w:cs="Arial"/>
                <w:sz w:val="20"/>
              </w:rPr>
              <w:t xml:space="preserve"> (</w:t>
            </w:r>
            <w:r w:rsidR="00DD12A0">
              <w:rPr>
                <w:sz w:val="20"/>
              </w:rPr>
              <w:t>FGWEST</w:t>
            </w:r>
            <w:r>
              <w:rPr>
                <w:sz w:val="20"/>
              </w:rPr>
              <w:t>)</w:t>
            </w:r>
          </w:p>
        </w:tc>
      </w:tr>
    </w:tbl>
    <w:p w14:paraId="6E474063" w14:textId="342F1A50" w:rsidR="00C60E84" w:rsidRPr="00FC1F2C" w:rsidRDefault="00C60E84" w:rsidP="004F09CF">
      <w:pPr>
        <w:pStyle w:val="Heading2"/>
        <w:numPr>
          <w:ilvl w:val="0"/>
          <w:numId w:val="0"/>
        </w:numPr>
        <w:jc w:val="both"/>
        <w:rPr>
          <w:b w:val="0"/>
          <w:sz w:val="20"/>
        </w:rPr>
      </w:pPr>
      <w:bookmarkStart w:id="170" w:name="_Toc155689474"/>
      <w:r w:rsidRPr="00461D22">
        <w:rPr>
          <w:sz w:val="22"/>
          <w:szCs w:val="22"/>
        </w:rPr>
        <w:t>Appendix 7</w:t>
      </w:r>
      <w:r w:rsidR="00217BB2">
        <w:rPr>
          <w:sz w:val="22"/>
          <w:szCs w:val="22"/>
        </w:rPr>
        <w:t>-1</w:t>
      </w:r>
      <w:r w:rsidRPr="00461D22">
        <w:rPr>
          <w:sz w:val="22"/>
          <w:szCs w:val="22"/>
        </w:rPr>
        <w:t>.  Emission Calculations</w:t>
      </w:r>
      <w:bookmarkEnd w:id="170"/>
      <w:r w:rsidRPr="00461D22">
        <w:rPr>
          <w:sz w:val="22"/>
          <w:szCs w:val="22"/>
        </w:rPr>
        <w:t xml:space="preserve"> </w:t>
      </w:r>
    </w:p>
    <w:p w14:paraId="4AB3AFE4" w14:textId="77777777" w:rsidR="00FB0C5D" w:rsidRDefault="00FB0C5D" w:rsidP="00FB0C5D">
      <w:pPr>
        <w:spacing w:after="60"/>
        <w:jc w:val="both"/>
        <w:rPr>
          <w:b/>
          <w:color w:val="000000"/>
          <w:sz w:val="20"/>
        </w:rPr>
      </w:pPr>
    </w:p>
    <w:p w14:paraId="6A6F87C8" w14:textId="77777777" w:rsidR="00FB0C5D" w:rsidRPr="00206030" w:rsidRDefault="00FB0C5D" w:rsidP="007E5690">
      <w:pPr>
        <w:suppressAutoHyphens/>
        <w:spacing w:after="60" w:line="240" w:lineRule="exact"/>
        <w:ind w:left="540" w:hanging="540"/>
        <w:jc w:val="both"/>
        <w:rPr>
          <w:color w:val="000000"/>
          <w:sz w:val="20"/>
        </w:rPr>
      </w:pPr>
      <w:r>
        <w:rPr>
          <w:b/>
          <w:color w:val="000000"/>
          <w:sz w:val="20"/>
        </w:rPr>
        <w:t>A.</w:t>
      </w:r>
      <w:r>
        <w:rPr>
          <w:b/>
          <w:color w:val="000000"/>
          <w:sz w:val="20"/>
        </w:rPr>
        <w:tab/>
      </w:r>
      <w:r w:rsidRPr="00206030">
        <w:rPr>
          <w:b/>
          <w:color w:val="000000"/>
          <w:sz w:val="20"/>
        </w:rPr>
        <w:t>PROCEDURE TO DETERMINE VOC EMISSION</w:t>
      </w:r>
      <w:r>
        <w:rPr>
          <w:b/>
          <w:color w:val="000000"/>
          <w:sz w:val="20"/>
        </w:rPr>
        <w:t>S</w:t>
      </w:r>
      <w:r w:rsidRPr="00206030">
        <w:rPr>
          <w:b/>
          <w:color w:val="000000"/>
          <w:sz w:val="20"/>
        </w:rPr>
        <w:t xml:space="preserve"> FROM TREATMENT PROCESSES</w:t>
      </w:r>
    </w:p>
    <w:p w14:paraId="77B13050" w14:textId="32EA0409" w:rsidR="00FB0C5D" w:rsidRPr="00206030" w:rsidRDefault="00FB0C5D" w:rsidP="00FB0C5D">
      <w:pPr>
        <w:spacing w:after="60"/>
        <w:jc w:val="both"/>
        <w:rPr>
          <w:color w:val="000000"/>
          <w:sz w:val="20"/>
        </w:rPr>
      </w:pPr>
      <w:r w:rsidRPr="00206030">
        <w:rPr>
          <w:color w:val="000000"/>
          <w:sz w:val="20"/>
        </w:rPr>
        <w:t xml:space="preserve">The permittee shall use the following calculations in conjunction with monitoring, testing or recordkeeping data to determine compliance with the applicable requirements referenced </w:t>
      </w:r>
      <w:r w:rsidRPr="00E15E47">
        <w:rPr>
          <w:color w:val="000000"/>
          <w:sz w:val="20"/>
        </w:rPr>
        <w:t xml:space="preserve">in </w:t>
      </w:r>
      <w:r w:rsidR="00DD12A0">
        <w:rPr>
          <w:color w:val="000000"/>
          <w:sz w:val="20"/>
        </w:rPr>
        <w:t xml:space="preserve">FGEAST </w:t>
      </w:r>
      <w:r>
        <w:rPr>
          <w:color w:val="000000"/>
          <w:sz w:val="20"/>
        </w:rPr>
        <w:t xml:space="preserve">and </w:t>
      </w:r>
      <w:r w:rsidR="00DD12A0">
        <w:rPr>
          <w:color w:val="000000"/>
          <w:sz w:val="20"/>
        </w:rPr>
        <w:t>FGWEST</w:t>
      </w:r>
      <w:r w:rsidRPr="00E15E47">
        <w:rPr>
          <w:color w:val="000000"/>
          <w:sz w:val="20"/>
        </w:rPr>
        <w:t>.</w:t>
      </w:r>
      <w:r w:rsidR="00126BC2">
        <w:rPr>
          <w:color w:val="000000"/>
          <w:sz w:val="20"/>
        </w:rPr>
        <w:t xml:space="preserve"> </w:t>
      </w:r>
      <w:r w:rsidR="007E5690">
        <w:rPr>
          <w:color w:val="000000"/>
          <w:sz w:val="20"/>
        </w:rPr>
        <w:t xml:space="preserve"> </w:t>
      </w:r>
      <w:r w:rsidRPr="00206030">
        <w:rPr>
          <w:color w:val="000000"/>
          <w:sz w:val="20"/>
        </w:rPr>
        <w:t>The following formula shall be used to calculate and monitor the VOC emissions from each waste treatment process</w:t>
      </w:r>
      <w:r>
        <w:rPr>
          <w:color w:val="000000"/>
          <w:sz w:val="20"/>
        </w:rPr>
        <w:t xml:space="preserve">, </w:t>
      </w:r>
      <w:r w:rsidRPr="00206030">
        <w:rPr>
          <w:color w:val="000000"/>
          <w:sz w:val="20"/>
        </w:rPr>
        <w:t>based on a 12-month rolling time period, as determined at the end of each calendar month:</w:t>
      </w:r>
    </w:p>
    <w:p w14:paraId="63975EF4" w14:textId="77777777" w:rsidR="00FB0C5D" w:rsidRDefault="00FB0C5D" w:rsidP="00FB0C5D">
      <w:pPr>
        <w:spacing w:after="60"/>
        <w:jc w:val="center"/>
        <w:rPr>
          <w:color w:val="000000"/>
          <w:sz w:val="20"/>
        </w:rPr>
      </w:pPr>
    </w:p>
    <w:p w14:paraId="41229414" w14:textId="77777777" w:rsidR="00FB0C5D" w:rsidRPr="00555948" w:rsidRDefault="00FB0C5D" w:rsidP="00FB0C5D">
      <w:pPr>
        <w:spacing w:after="60"/>
        <w:jc w:val="center"/>
        <w:rPr>
          <w:color w:val="000000"/>
          <w:sz w:val="20"/>
          <w:lang w:val="it-IT"/>
        </w:rPr>
      </w:pPr>
      <w:r w:rsidRPr="00555948">
        <w:rPr>
          <w:color w:val="000000"/>
          <w:sz w:val="20"/>
          <w:lang w:val="it-IT"/>
        </w:rPr>
        <w:t>VOC</w:t>
      </w:r>
      <w:r w:rsidRPr="00555948">
        <w:rPr>
          <w:color w:val="000000"/>
          <w:sz w:val="20"/>
          <w:vertAlign w:val="subscript"/>
          <w:lang w:val="it-IT"/>
        </w:rPr>
        <w:t>e</w:t>
      </w:r>
      <w:r w:rsidRPr="00555948">
        <w:rPr>
          <w:color w:val="000000"/>
          <w:sz w:val="20"/>
          <w:lang w:val="it-IT"/>
        </w:rPr>
        <w:t xml:space="preserve"> =</w:t>
      </w:r>
      <w:r w:rsidRPr="00555948">
        <w:rPr>
          <w:color w:val="000000"/>
          <w:sz w:val="20"/>
          <w:lang w:val="it-IT"/>
        </w:rPr>
        <w:tab/>
      </w:r>
      <w:r w:rsidRPr="00206030">
        <w:rPr>
          <w:color w:val="000000"/>
          <w:sz w:val="20"/>
        </w:rPr>
        <w:sym w:font="Symbol" w:char="F053"/>
      </w:r>
      <w:r w:rsidRPr="00555948">
        <w:rPr>
          <w:color w:val="000000"/>
          <w:sz w:val="20"/>
          <w:lang w:val="it-IT"/>
        </w:rPr>
        <w:t>[V</w:t>
      </w:r>
      <w:r w:rsidRPr="00555948">
        <w:rPr>
          <w:color w:val="000000"/>
          <w:sz w:val="20"/>
          <w:vertAlign w:val="subscript"/>
          <w:lang w:val="it-IT"/>
        </w:rPr>
        <w:t>i</w:t>
      </w:r>
      <w:r w:rsidRPr="00555948">
        <w:rPr>
          <w:color w:val="000000"/>
          <w:sz w:val="20"/>
          <w:lang w:val="it-IT"/>
        </w:rPr>
        <w:t xml:space="preserve"> x W</w:t>
      </w:r>
      <w:r w:rsidRPr="00555948">
        <w:rPr>
          <w:color w:val="000000"/>
          <w:sz w:val="20"/>
          <w:vertAlign w:val="subscript"/>
          <w:lang w:val="it-IT"/>
        </w:rPr>
        <w:t>i</w:t>
      </w:r>
      <w:r w:rsidRPr="00555948">
        <w:rPr>
          <w:color w:val="000000"/>
          <w:sz w:val="20"/>
          <w:lang w:val="it-IT"/>
        </w:rPr>
        <w:t xml:space="preserve"> x D</w:t>
      </w:r>
      <w:r w:rsidRPr="00555948">
        <w:rPr>
          <w:color w:val="000000"/>
          <w:sz w:val="20"/>
          <w:vertAlign w:val="subscript"/>
          <w:lang w:val="it-IT"/>
        </w:rPr>
        <w:t>i</w:t>
      </w:r>
      <w:r w:rsidRPr="00555948">
        <w:rPr>
          <w:color w:val="000000"/>
          <w:sz w:val="20"/>
          <w:lang w:val="it-IT"/>
        </w:rPr>
        <w:t>] x Er x [1-A</w:t>
      </w:r>
      <w:r w:rsidRPr="00555948">
        <w:rPr>
          <w:color w:val="000000"/>
          <w:sz w:val="20"/>
          <w:vertAlign w:val="subscript"/>
          <w:lang w:val="it-IT"/>
        </w:rPr>
        <w:t>e</w:t>
      </w:r>
      <w:r w:rsidRPr="00555948">
        <w:rPr>
          <w:color w:val="000000"/>
          <w:sz w:val="20"/>
          <w:lang w:val="it-IT"/>
        </w:rPr>
        <w:t>]</w:t>
      </w:r>
    </w:p>
    <w:p w14:paraId="66978A25" w14:textId="77777777" w:rsidR="00FB0C5D" w:rsidRPr="00555948" w:rsidRDefault="00FB0C5D" w:rsidP="00FB0C5D">
      <w:pPr>
        <w:spacing w:after="60"/>
        <w:jc w:val="both"/>
        <w:rPr>
          <w:color w:val="000000"/>
          <w:sz w:val="20"/>
          <w:lang w:val="it-IT"/>
        </w:rPr>
      </w:pPr>
    </w:p>
    <w:p w14:paraId="5E9BA733" w14:textId="77777777" w:rsidR="00FB0C5D" w:rsidRPr="00206030" w:rsidRDefault="00FB0C5D" w:rsidP="00FB0C5D">
      <w:pPr>
        <w:tabs>
          <w:tab w:val="left" w:pos="540"/>
          <w:tab w:val="left" w:pos="2160"/>
        </w:tabs>
        <w:spacing w:after="60"/>
        <w:jc w:val="both"/>
        <w:rPr>
          <w:color w:val="000000"/>
          <w:sz w:val="20"/>
        </w:rPr>
      </w:pPr>
      <w:r>
        <w:rPr>
          <w:color w:val="000000"/>
          <w:sz w:val="20"/>
        </w:rPr>
        <w:t>W</w:t>
      </w:r>
      <w:r w:rsidRPr="00206030">
        <w:rPr>
          <w:color w:val="000000"/>
          <w:sz w:val="20"/>
        </w:rPr>
        <w:t>here:</w:t>
      </w:r>
    </w:p>
    <w:p w14:paraId="146A2FBD" w14:textId="77777777" w:rsidR="00FB0C5D" w:rsidRPr="00206030" w:rsidRDefault="00FB0C5D" w:rsidP="00FB0C5D">
      <w:pPr>
        <w:tabs>
          <w:tab w:val="left" w:pos="1440"/>
        </w:tabs>
        <w:spacing w:after="60"/>
        <w:ind w:firstLine="720"/>
        <w:jc w:val="both"/>
        <w:rPr>
          <w:color w:val="000000"/>
          <w:sz w:val="20"/>
        </w:rPr>
      </w:pPr>
      <w:r w:rsidRPr="00206030">
        <w:rPr>
          <w:color w:val="000000"/>
          <w:sz w:val="20"/>
        </w:rPr>
        <w:t>VOC</w:t>
      </w:r>
      <w:r w:rsidRPr="00206030">
        <w:rPr>
          <w:color w:val="000000"/>
          <w:sz w:val="20"/>
          <w:vertAlign w:val="subscript"/>
        </w:rPr>
        <w:t>e</w:t>
      </w:r>
      <w:r w:rsidRPr="00206030">
        <w:rPr>
          <w:color w:val="000000"/>
          <w:sz w:val="20"/>
        </w:rPr>
        <w:t xml:space="preserve"> =</w:t>
      </w:r>
      <w:r w:rsidRPr="00206030">
        <w:rPr>
          <w:color w:val="000000"/>
          <w:sz w:val="20"/>
        </w:rPr>
        <w:tab/>
        <w:t>Cumulative VOC emissions from the control unit during the period</w:t>
      </w:r>
    </w:p>
    <w:p w14:paraId="48B621D4" w14:textId="77777777" w:rsidR="00FB0C5D" w:rsidRPr="00206030" w:rsidRDefault="00FB0C5D" w:rsidP="00FB0C5D">
      <w:pPr>
        <w:tabs>
          <w:tab w:val="left" w:pos="1440"/>
        </w:tabs>
        <w:spacing w:after="60"/>
        <w:ind w:left="1440" w:hanging="720"/>
        <w:jc w:val="both"/>
        <w:rPr>
          <w:color w:val="000000"/>
          <w:sz w:val="20"/>
        </w:rPr>
      </w:pPr>
      <w:r w:rsidRPr="00206030">
        <w:rPr>
          <w:color w:val="000000"/>
          <w:sz w:val="20"/>
        </w:rPr>
        <w:t>i =</w:t>
      </w:r>
      <w:r w:rsidRPr="00206030">
        <w:rPr>
          <w:color w:val="000000"/>
          <w:sz w:val="20"/>
        </w:rPr>
        <w:tab/>
        <w:t>Each iteration of waste stream treated during the time period</w:t>
      </w:r>
    </w:p>
    <w:p w14:paraId="0E3C9663" w14:textId="77777777" w:rsidR="00FB0C5D" w:rsidRPr="00206030" w:rsidRDefault="00FB0C5D" w:rsidP="00FB0C5D">
      <w:pPr>
        <w:tabs>
          <w:tab w:val="left" w:pos="1440"/>
        </w:tabs>
        <w:spacing w:after="60"/>
        <w:ind w:firstLine="720"/>
        <w:jc w:val="both"/>
        <w:rPr>
          <w:color w:val="000000"/>
          <w:sz w:val="20"/>
        </w:rPr>
      </w:pPr>
      <w:r w:rsidRPr="00206030">
        <w:rPr>
          <w:color w:val="000000"/>
          <w:sz w:val="20"/>
        </w:rPr>
        <w:t>V</w:t>
      </w:r>
      <w:r w:rsidRPr="00206030">
        <w:rPr>
          <w:color w:val="000000"/>
          <w:sz w:val="20"/>
          <w:vertAlign w:val="subscript"/>
        </w:rPr>
        <w:t>i</w:t>
      </w:r>
      <w:r w:rsidRPr="00206030">
        <w:rPr>
          <w:color w:val="000000"/>
          <w:sz w:val="20"/>
        </w:rPr>
        <w:t xml:space="preserve"> =</w:t>
      </w:r>
      <w:r w:rsidRPr="00206030">
        <w:rPr>
          <w:color w:val="000000"/>
          <w:sz w:val="20"/>
        </w:rPr>
        <w:tab/>
        <w:t>Volume of waste stream i processed</w:t>
      </w:r>
    </w:p>
    <w:p w14:paraId="45621BAC" w14:textId="77777777" w:rsidR="00FB0C5D" w:rsidRPr="00206030" w:rsidRDefault="00FB0C5D" w:rsidP="00FB0C5D">
      <w:pPr>
        <w:tabs>
          <w:tab w:val="left" w:pos="1440"/>
        </w:tabs>
        <w:spacing w:after="60"/>
        <w:ind w:firstLine="720"/>
        <w:jc w:val="both"/>
        <w:rPr>
          <w:color w:val="000000"/>
          <w:sz w:val="20"/>
        </w:rPr>
      </w:pPr>
      <w:r w:rsidRPr="00206030">
        <w:rPr>
          <w:color w:val="000000"/>
          <w:sz w:val="20"/>
        </w:rPr>
        <w:t>W</w:t>
      </w:r>
      <w:r w:rsidRPr="00206030">
        <w:rPr>
          <w:color w:val="000000"/>
          <w:sz w:val="20"/>
          <w:vertAlign w:val="subscript"/>
        </w:rPr>
        <w:t>i</w:t>
      </w:r>
      <w:r w:rsidRPr="00206030">
        <w:rPr>
          <w:color w:val="000000"/>
          <w:sz w:val="20"/>
        </w:rPr>
        <w:t xml:space="preserve"> = </w:t>
      </w:r>
      <w:r w:rsidRPr="00206030">
        <w:rPr>
          <w:color w:val="000000"/>
          <w:sz w:val="20"/>
        </w:rPr>
        <w:tab/>
        <w:t>Weight fraction of VOC present in waste stream i processed</w:t>
      </w:r>
    </w:p>
    <w:p w14:paraId="5FCC68CE" w14:textId="77777777" w:rsidR="00FB0C5D" w:rsidRPr="00206030" w:rsidRDefault="00FB0C5D" w:rsidP="00FB0C5D">
      <w:pPr>
        <w:tabs>
          <w:tab w:val="left" w:pos="1440"/>
        </w:tabs>
        <w:spacing w:after="60"/>
        <w:ind w:left="1440" w:hanging="720"/>
        <w:jc w:val="both"/>
        <w:rPr>
          <w:color w:val="000000"/>
          <w:sz w:val="20"/>
        </w:rPr>
      </w:pPr>
      <w:r w:rsidRPr="00206030">
        <w:rPr>
          <w:color w:val="000000"/>
          <w:sz w:val="20"/>
        </w:rPr>
        <w:t>D</w:t>
      </w:r>
      <w:r w:rsidRPr="00206030">
        <w:rPr>
          <w:color w:val="000000"/>
          <w:sz w:val="20"/>
          <w:vertAlign w:val="subscript"/>
        </w:rPr>
        <w:t>i</w:t>
      </w:r>
      <w:r w:rsidRPr="00206030">
        <w:rPr>
          <w:color w:val="000000"/>
          <w:sz w:val="20"/>
        </w:rPr>
        <w:t xml:space="preserve"> = </w:t>
      </w:r>
      <w:r w:rsidRPr="00206030">
        <w:rPr>
          <w:color w:val="000000"/>
          <w:sz w:val="20"/>
        </w:rPr>
        <w:tab/>
        <w:t>Density of waste stream i processed in appropriate unit; assumed to average 8.5 lbs/gal</w:t>
      </w:r>
    </w:p>
    <w:p w14:paraId="3FDD8013" w14:textId="6DDBF3B5" w:rsidR="00FB0C5D" w:rsidRPr="00206030" w:rsidRDefault="00FB0C5D" w:rsidP="00FB0C5D">
      <w:pPr>
        <w:tabs>
          <w:tab w:val="left" w:pos="1440"/>
        </w:tabs>
        <w:spacing w:after="60"/>
        <w:ind w:left="1440" w:hanging="720"/>
        <w:jc w:val="both"/>
        <w:rPr>
          <w:color w:val="000000"/>
          <w:sz w:val="20"/>
        </w:rPr>
      </w:pPr>
      <w:r w:rsidRPr="00206030">
        <w:rPr>
          <w:color w:val="000000"/>
          <w:sz w:val="20"/>
        </w:rPr>
        <w:t xml:space="preserve">Er = </w:t>
      </w:r>
      <w:r w:rsidRPr="00206030">
        <w:rPr>
          <w:color w:val="000000"/>
          <w:sz w:val="20"/>
        </w:rPr>
        <w:tab/>
        <w:t>Emission factor for VOC released from waste during treatment process and delivered to the control device (100% VOC capture efficiency).</w:t>
      </w:r>
      <w:r>
        <w:rPr>
          <w:color w:val="000000"/>
          <w:sz w:val="20"/>
        </w:rPr>
        <w:t xml:space="preserve"> </w:t>
      </w:r>
      <w:r w:rsidR="004C4E41">
        <w:rPr>
          <w:color w:val="000000"/>
          <w:sz w:val="20"/>
        </w:rPr>
        <w:t xml:space="preserve"> </w:t>
      </w:r>
      <w:r w:rsidRPr="00206030">
        <w:rPr>
          <w:color w:val="000000"/>
          <w:sz w:val="20"/>
        </w:rPr>
        <w:t>Pursuant to “Air/Superfund National Technical Guidance, Study Series, Emission Factors for Superfund Remediation Technologies,” EPA-450/1-901-001, March 1991, the permittee may use a factor of 60% evaporation by weight for calculation and compliance demonstration.</w:t>
      </w:r>
      <w:r w:rsidR="004C4E41">
        <w:rPr>
          <w:color w:val="000000"/>
          <w:sz w:val="20"/>
        </w:rPr>
        <w:t xml:space="preserve"> </w:t>
      </w:r>
      <w:r>
        <w:rPr>
          <w:color w:val="000000"/>
          <w:sz w:val="20"/>
        </w:rPr>
        <w:t xml:space="preserve"> </w:t>
      </w:r>
      <w:r w:rsidRPr="00206030">
        <w:rPr>
          <w:color w:val="000000"/>
          <w:sz w:val="20"/>
        </w:rPr>
        <w:t>However, the permittee may use site specific data, based on testing, with the approval of the AQD District Supervisor, to establish an alternate evaporation rate.</w:t>
      </w:r>
      <w:r>
        <w:rPr>
          <w:color w:val="000000"/>
          <w:sz w:val="20"/>
        </w:rPr>
        <w:t xml:space="preserve"> </w:t>
      </w:r>
    </w:p>
    <w:p w14:paraId="2F873F8E" w14:textId="77777777" w:rsidR="00FB0C5D" w:rsidRPr="00206030" w:rsidRDefault="00FB0C5D" w:rsidP="00FB0C5D">
      <w:pPr>
        <w:tabs>
          <w:tab w:val="left" w:pos="1440"/>
        </w:tabs>
        <w:spacing w:after="60"/>
        <w:ind w:left="1440" w:hanging="720"/>
        <w:jc w:val="both"/>
        <w:rPr>
          <w:color w:val="000000"/>
          <w:sz w:val="20"/>
        </w:rPr>
      </w:pPr>
      <w:r w:rsidRPr="00206030">
        <w:rPr>
          <w:color w:val="000000"/>
          <w:sz w:val="20"/>
        </w:rPr>
        <w:t>A</w:t>
      </w:r>
      <w:r w:rsidRPr="00206030">
        <w:rPr>
          <w:color w:val="000000"/>
          <w:sz w:val="20"/>
          <w:vertAlign w:val="subscript"/>
        </w:rPr>
        <w:t>e</w:t>
      </w:r>
      <w:r w:rsidRPr="00206030">
        <w:rPr>
          <w:color w:val="000000"/>
          <w:sz w:val="20"/>
        </w:rPr>
        <w:t xml:space="preserve"> = </w:t>
      </w:r>
      <w:r w:rsidRPr="00206030">
        <w:rPr>
          <w:color w:val="000000"/>
          <w:sz w:val="20"/>
        </w:rPr>
        <w:tab/>
        <w:t>Control efficiency</w:t>
      </w:r>
    </w:p>
    <w:p w14:paraId="729DFE94" w14:textId="791D441F" w:rsidR="00FB0C5D" w:rsidRPr="00206030" w:rsidRDefault="00FB0C5D" w:rsidP="00FB0C5D">
      <w:pPr>
        <w:spacing w:after="60"/>
        <w:ind w:left="1440"/>
        <w:jc w:val="both"/>
        <w:rPr>
          <w:color w:val="000000"/>
          <w:sz w:val="20"/>
        </w:rPr>
      </w:pPr>
      <w:r w:rsidRPr="00206030">
        <w:rPr>
          <w:color w:val="000000"/>
          <w:sz w:val="20"/>
        </w:rPr>
        <w:t xml:space="preserve">= 0 for </w:t>
      </w:r>
      <w:r w:rsidR="00DD12A0">
        <w:rPr>
          <w:color w:val="000000"/>
          <w:sz w:val="20"/>
        </w:rPr>
        <w:t xml:space="preserve">FGWEST  </w:t>
      </w:r>
      <w:r w:rsidRPr="00206030">
        <w:rPr>
          <w:color w:val="000000"/>
          <w:sz w:val="20"/>
        </w:rPr>
        <w:t>(no VOC control)</w:t>
      </w:r>
    </w:p>
    <w:p w14:paraId="323C655C" w14:textId="735F478A" w:rsidR="00FB0C5D" w:rsidRPr="00206030" w:rsidRDefault="00FB0C5D" w:rsidP="00FB0C5D">
      <w:pPr>
        <w:spacing w:after="60"/>
        <w:ind w:left="1440"/>
        <w:jc w:val="both"/>
        <w:rPr>
          <w:color w:val="000000"/>
          <w:sz w:val="20"/>
        </w:rPr>
      </w:pPr>
      <w:r w:rsidRPr="00206030">
        <w:rPr>
          <w:color w:val="000000"/>
          <w:sz w:val="20"/>
        </w:rPr>
        <w:t xml:space="preserve">= 0.95 for </w:t>
      </w:r>
      <w:r w:rsidR="00DD12A0">
        <w:rPr>
          <w:color w:val="000000"/>
          <w:sz w:val="20"/>
        </w:rPr>
        <w:t xml:space="preserve">FGEAST </w:t>
      </w:r>
      <w:r w:rsidRPr="00206030">
        <w:rPr>
          <w:color w:val="000000"/>
          <w:sz w:val="20"/>
        </w:rPr>
        <w:t>(control efficiency of thermal oxidizer unit is 95%)</w:t>
      </w:r>
    </w:p>
    <w:p w14:paraId="6806AB7C" w14:textId="77777777" w:rsidR="00126BC2" w:rsidRDefault="00126BC2" w:rsidP="00FB0C5D">
      <w:pPr>
        <w:spacing w:after="60"/>
        <w:jc w:val="both"/>
        <w:rPr>
          <w:color w:val="000000"/>
          <w:sz w:val="20"/>
        </w:rPr>
      </w:pPr>
    </w:p>
    <w:p w14:paraId="52093BFC" w14:textId="2A214E15" w:rsidR="00FB0C5D" w:rsidRPr="00206030" w:rsidRDefault="00FB0C5D" w:rsidP="00FB0C5D">
      <w:pPr>
        <w:spacing w:after="60"/>
        <w:jc w:val="both"/>
        <w:rPr>
          <w:color w:val="000000"/>
          <w:sz w:val="20"/>
        </w:rPr>
      </w:pPr>
      <w:r w:rsidRPr="00E15E47">
        <w:rPr>
          <w:color w:val="000000"/>
          <w:sz w:val="20"/>
        </w:rPr>
        <w:t>The permittee shall use the VOC emission factor, VOC capture efficiency and the control device control efficiency cited above until these parameters are determined by testing</w:t>
      </w:r>
      <w:r w:rsidRPr="00206030">
        <w:rPr>
          <w:color w:val="000000"/>
          <w:sz w:val="20"/>
        </w:rPr>
        <w:t>.</w:t>
      </w:r>
      <w:r>
        <w:rPr>
          <w:color w:val="000000"/>
          <w:sz w:val="20"/>
        </w:rPr>
        <w:t xml:space="preserve"> </w:t>
      </w:r>
      <w:r w:rsidR="004C4E41">
        <w:rPr>
          <w:color w:val="000000"/>
          <w:sz w:val="20"/>
        </w:rPr>
        <w:t xml:space="preserve"> </w:t>
      </w:r>
      <w:r w:rsidRPr="00206030">
        <w:rPr>
          <w:color w:val="000000"/>
          <w:sz w:val="20"/>
        </w:rPr>
        <w:t>Upon approval by the AQD, permittee shall use the test results for these parameters for VOC emission calculations unless a new determination by the permittee is approved by the AQD.</w:t>
      </w:r>
    </w:p>
    <w:p w14:paraId="474F09EA" w14:textId="77777777" w:rsidR="00FB0C5D" w:rsidRPr="00206030" w:rsidRDefault="00FB0C5D" w:rsidP="00FB0C5D">
      <w:pPr>
        <w:spacing w:after="60"/>
        <w:jc w:val="both"/>
        <w:rPr>
          <w:b/>
          <w:color w:val="000000"/>
          <w:sz w:val="20"/>
        </w:rPr>
      </w:pPr>
    </w:p>
    <w:p w14:paraId="3E3C27E8" w14:textId="7BE49D73" w:rsidR="00FB0C5D" w:rsidRPr="00206030" w:rsidRDefault="00FB0C5D" w:rsidP="007E5690">
      <w:pPr>
        <w:suppressAutoHyphens/>
        <w:spacing w:after="60" w:line="240" w:lineRule="exact"/>
        <w:ind w:left="540" w:hanging="540"/>
        <w:jc w:val="both"/>
        <w:rPr>
          <w:color w:val="000000"/>
          <w:sz w:val="20"/>
        </w:rPr>
      </w:pPr>
      <w:r>
        <w:rPr>
          <w:b/>
          <w:color w:val="000000"/>
          <w:sz w:val="20"/>
        </w:rPr>
        <w:t>B.</w:t>
      </w:r>
      <w:r>
        <w:rPr>
          <w:b/>
          <w:color w:val="000000"/>
          <w:sz w:val="20"/>
        </w:rPr>
        <w:tab/>
      </w:r>
      <w:r w:rsidRPr="00206030">
        <w:rPr>
          <w:b/>
          <w:color w:val="000000"/>
          <w:sz w:val="20"/>
        </w:rPr>
        <w:t xml:space="preserve">PROCEDURE TO DETERMINE PM </w:t>
      </w:r>
      <w:smartTag w:uri="urn:schemas-microsoft-com:office:smarttags" w:element="stockticker">
        <w:r w:rsidRPr="00206030">
          <w:rPr>
            <w:b/>
            <w:color w:val="000000"/>
            <w:sz w:val="20"/>
          </w:rPr>
          <w:t>AND</w:t>
        </w:r>
      </w:smartTag>
      <w:r w:rsidRPr="00206030">
        <w:rPr>
          <w:b/>
          <w:color w:val="000000"/>
          <w:sz w:val="20"/>
        </w:rPr>
        <w:t xml:space="preserve"> </w:t>
      </w:r>
      <w:r w:rsidR="004D3268">
        <w:rPr>
          <w:b/>
          <w:color w:val="000000"/>
          <w:sz w:val="20"/>
        </w:rPr>
        <w:t>PM10</w:t>
      </w:r>
      <w:r w:rsidRPr="00206030">
        <w:rPr>
          <w:b/>
          <w:color w:val="000000"/>
          <w:sz w:val="20"/>
        </w:rPr>
        <w:t xml:space="preserve"> EMISSION</w:t>
      </w:r>
      <w:r>
        <w:rPr>
          <w:b/>
          <w:color w:val="000000"/>
          <w:sz w:val="20"/>
        </w:rPr>
        <w:t>S</w:t>
      </w:r>
      <w:r w:rsidRPr="00206030">
        <w:rPr>
          <w:b/>
          <w:color w:val="000000"/>
          <w:sz w:val="20"/>
        </w:rPr>
        <w:t xml:space="preserve"> FROM TREATMENT PROCESSES </w:t>
      </w:r>
      <w:smartTag w:uri="urn:schemas-microsoft-com:office:smarttags" w:element="stockticker">
        <w:r w:rsidRPr="00206030">
          <w:rPr>
            <w:b/>
            <w:color w:val="000000"/>
            <w:sz w:val="20"/>
          </w:rPr>
          <w:t>AND</w:t>
        </w:r>
      </w:smartTag>
      <w:r w:rsidRPr="00206030">
        <w:rPr>
          <w:b/>
          <w:color w:val="000000"/>
          <w:sz w:val="20"/>
        </w:rPr>
        <w:t xml:space="preserve"> STORAGE SILOS</w:t>
      </w:r>
    </w:p>
    <w:p w14:paraId="24D3B737" w14:textId="63D7E569" w:rsidR="00FB0C5D" w:rsidRPr="00206030" w:rsidRDefault="00FB0C5D" w:rsidP="00FB0C5D">
      <w:pPr>
        <w:spacing w:after="60"/>
        <w:jc w:val="both"/>
        <w:rPr>
          <w:color w:val="000000"/>
          <w:sz w:val="20"/>
        </w:rPr>
      </w:pPr>
      <w:r w:rsidRPr="00206030">
        <w:rPr>
          <w:color w:val="000000"/>
          <w:sz w:val="20"/>
        </w:rPr>
        <w:t xml:space="preserve">The permittee shall use the following calculations in conjunction with monitoring, testing or recordkeeping data to determine compliance with the applicable requirements referenced in </w:t>
      </w:r>
      <w:r w:rsidR="00DD12A0">
        <w:rPr>
          <w:color w:val="000000"/>
          <w:sz w:val="20"/>
        </w:rPr>
        <w:t xml:space="preserve">FGEAST </w:t>
      </w:r>
      <w:r w:rsidR="00C056CE">
        <w:rPr>
          <w:color w:val="000000"/>
          <w:sz w:val="20"/>
        </w:rPr>
        <w:t>and</w:t>
      </w:r>
      <w:r w:rsidRPr="00206030">
        <w:rPr>
          <w:color w:val="000000"/>
          <w:sz w:val="20"/>
        </w:rPr>
        <w:t xml:space="preserve"> </w:t>
      </w:r>
      <w:r w:rsidR="00DD12A0">
        <w:rPr>
          <w:color w:val="000000"/>
          <w:sz w:val="20"/>
        </w:rPr>
        <w:t>FGWEST</w:t>
      </w:r>
      <w:r w:rsidRPr="00206030">
        <w:rPr>
          <w:color w:val="000000"/>
          <w:sz w:val="20"/>
        </w:rPr>
        <w:t>.</w:t>
      </w:r>
    </w:p>
    <w:p w14:paraId="69287AD7" w14:textId="2455178D" w:rsidR="00FB0C5D" w:rsidRPr="00206030" w:rsidRDefault="00FB0C5D" w:rsidP="00FB0C5D">
      <w:pPr>
        <w:spacing w:after="60"/>
        <w:jc w:val="both"/>
        <w:rPr>
          <w:color w:val="000000"/>
          <w:sz w:val="20"/>
        </w:rPr>
      </w:pPr>
      <w:r w:rsidRPr="00206030">
        <w:rPr>
          <w:color w:val="000000"/>
          <w:sz w:val="20"/>
        </w:rPr>
        <w:t xml:space="preserve">The following formula shall be used to calculate and monitor the </w:t>
      </w:r>
      <w:r w:rsidR="004D3268">
        <w:rPr>
          <w:color w:val="000000"/>
          <w:sz w:val="20"/>
        </w:rPr>
        <w:t>PM10</w:t>
      </w:r>
      <w:r w:rsidRPr="00206030">
        <w:rPr>
          <w:color w:val="000000"/>
          <w:sz w:val="20"/>
        </w:rPr>
        <w:t xml:space="preserve"> emissions from each waste treatment process and Storage Silo:</w:t>
      </w:r>
    </w:p>
    <w:p w14:paraId="50FD7D58" w14:textId="77777777" w:rsidR="00FB0C5D" w:rsidRPr="00206030" w:rsidRDefault="00FB0C5D" w:rsidP="00FB0C5D">
      <w:pPr>
        <w:spacing w:after="60"/>
        <w:ind w:left="1440"/>
        <w:rPr>
          <w:color w:val="000000"/>
          <w:sz w:val="20"/>
        </w:rPr>
      </w:pPr>
      <w:r w:rsidRPr="00206030">
        <w:rPr>
          <w:color w:val="000000"/>
          <w:sz w:val="20"/>
        </w:rPr>
        <w:t>PM (lbs/1000 lbs exhaust air) = C</w:t>
      </w:r>
      <w:r w:rsidRPr="00206030">
        <w:rPr>
          <w:color w:val="000000"/>
          <w:sz w:val="20"/>
          <w:vertAlign w:val="subscript"/>
        </w:rPr>
        <w:t xml:space="preserve">inlet </w:t>
      </w:r>
      <w:r w:rsidRPr="00206030">
        <w:rPr>
          <w:color w:val="000000"/>
          <w:sz w:val="20"/>
        </w:rPr>
        <w:t>x [1lb/7000 gr] x [1-A</w:t>
      </w:r>
      <w:r w:rsidRPr="00206030">
        <w:rPr>
          <w:color w:val="000000"/>
          <w:sz w:val="20"/>
          <w:vertAlign w:val="subscript"/>
        </w:rPr>
        <w:t>e</w:t>
      </w:r>
      <w:r w:rsidRPr="00206030">
        <w:rPr>
          <w:color w:val="000000"/>
          <w:sz w:val="20"/>
        </w:rPr>
        <w:t>] x [1/D</w:t>
      </w:r>
      <w:r w:rsidRPr="00206030">
        <w:rPr>
          <w:color w:val="000000"/>
          <w:sz w:val="20"/>
          <w:vertAlign w:val="subscript"/>
        </w:rPr>
        <w:t>air</w:t>
      </w:r>
      <w:r w:rsidRPr="00206030">
        <w:rPr>
          <w:color w:val="000000"/>
          <w:sz w:val="20"/>
        </w:rPr>
        <w:t>] x [1000]</w:t>
      </w:r>
    </w:p>
    <w:p w14:paraId="27BE80BF" w14:textId="01D2A83E" w:rsidR="00FB0C5D" w:rsidRPr="00206030" w:rsidRDefault="004D3268" w:rsidP="00FB0C5D">
      <w:pPr>
        <w:spacing w:after="60"/>
        <w:ind w:left="1440"/>
        <w:rPr>
          <w:color w:val="000000"/>
          <w:sz w:val="20"/>
        </w:rPr>
      </w:pPr>
      <w:r>
        <w:rPr>
          <w:color w:val="000000"/>
          <w:sz w:val="20"/>
        </w:rPr>
        <w:t>PM10</w:t>
      </w:r>
      <w:r w:rsidR="00FB0C5D" w:rsidRPr="00206030">
        <w:rPr>
          <w:color w:val="000000"/>
          <w:sz w:val="20"/>
          <w:vertAlign w:val="subscript"/>
        </w:rPr>
        <w:t>e</w:t>
      </w:r>
      <w:r w:rsidR="00FB0C5D" w:rsidRPr="00206030">
        <w:rPr>
          <w:color w:val="000000"/>
          <w:sz w:val="20"/>
        </w:rPr>
        <w:t xml:space="preserve"> (lb/hr) =</w:t>
      </w:r>
      <w:r w:rsidR="00FB0C5D" w:rsidRPr="00206030">
        <w:rPr>
          <w:color w:val="000000"/>
          <w:sz w:val="20"/>
        </w:rPr>
        <w:tab/>
        <w:t>C</w:t>
      </w:r>
      <w:r w:rsidR="00FB0C5D" w:rsidRPr="00206030">
        <w:rPr>
          <w:color w:val="000000"/>
          <w:sz w:val="20"/>
          <w:vertAlign w:val="subscript"/>
        </w:rPr>
        <w:t xml:space="preserve">inlet </w:t>
      </w:r>
      <w:r w:rsidR="00FB0C5D" w:rsidRPr="00206030">
        <w:rPr>
          <w:color w:val="000000"/>
          <w:sz w:val="20"/>
        </w:rPr>
        <w:t>x [1 lb/7000 gr] x [1-A</w:t>
      </w:r>
      <w:r w:rsidR="00FB0C5D" w:rsidRPr="00206030">
        <w:rPr>
          <w:color w:val="000000"/>
          <w:sz w:val="20"/>
          <w:vertAlign w:val="subscript"/>
        </w:rPr>
        <w:t>e</w:t>
      </w:r>
      <w:r w:rsidR="00FB0C5D" w:rsidRPr="00206030">
        <w:rPr>
          <w:color w:val="000000"/>
          <w:sz w:val="20"/>
        </w:rPr>
        <w:t>] x V x [60 min/1 hr]</w:t>
      </w:r>
    </w:p>
    <w:p w14:paraId="525DE8D1" w14:textId="7FADDC62" w:rsidR="00FB0C5D" w:rsidRPr="00206030" w:rsidRDefault="004D3268" w:rsidP="00FB0C5D">
      <w:pPr>
        <w:spacing w:after="60"/>
        <w:ind w:left="1440"/>
        <w:rPr>
          <w:color w:val="000000"/>
          <w:sz w:val="20"/>
        </w:rPr>
      </w:pPr>
      <w:r>
        <w:rPr>
          <w:color w:val="000000"/>
          <w:sz w:val="20"/>
        </w:rPr>
        <w:t>PM10</w:t>
      </w:r>
      <w:r w:rsidR="00FB0C5D" w:rsidRPr="00206030">
        <w:rPr>
          <w:color w:val="000000"/>
          <w:sz w:val="20"/>
          <w:vertAlign w:val="subscript"/>
        </w:rPr>
        <w:t>e</w:t>
      </w:r>
      <w:r w:rsidR="00FB0C5D" w:rsidRPr="00206030">
        <w:rPr>
          <w:color w:val="000000"/>
          <w:sz w:val="20"/>
        </w:rPr>
        <w:t xml:space="preserve"> (tpy) =</w:t>
      </w:r>
      <w:r w:rsidR="00FB0C5D" w:rsidRPr="00206030">
        <w:rPr>
          <w:color w:val="000000"/>
          <w:sz w:val="20"/>
        </w:rPr>
        <w:tab/>
        <w:t>C</w:t>
      </w:r>
      <w:r w:rsidR="00FB0C5D" w:rsidRPr="00206030">
        <w:rPr>
          <w:color w:val="000000"/>
          <w:sz w:val="20"/>
          <w:vertAlign w:val="subscript"/>
        </w:rPr>
        <w:t xml:space="preserve">inlet </w:t>
      </w:r>
      <w:r w:rsidR="00FB0C5D" w:rsidRPr="00206030">
        <w:rPr>
          <w:color w:val="000000"/>
          <w:sz w:val="20"/>
        </w:rPr>
        <w:t>x [1 lb/7000 gr] x [1-A</w:t>
      </w:r>
      <w:r w:rsidR="00FB0C5D" w:rsidRPr="00206030">
        <w:rPr>
          <w:color w:val="000000"/>
          <w:sz w:val="20"/>
          <w:vertAlign w:val="subscript"/>
        </w:rPr>
        <w:t>e</w:t>
      </w:r>
      <w:r w:rsidR="00FB0C5D" w:rsidRPr="00206030">
        <w:rPr>
          <w:color w:val="000000"/>
          <w:sz w:val="20"/>
        </w:rPr>
        <w:t>] x V x [525,600 min/1 yr] x [1 ton/2000 lbs]</w:t>
      </w:r>
    </w:p>
    <w:p w14:paraId="77B97410" w14:textId="77777777" w:rsidR="00FB0C5D" w:rsidRPr="00206030" w:rsidRDefault="00FB0C5D" w:rsidP="00FB0C5D">
      <w:pPr>
        <w:tabs>
          <w:tab w:val="left" w:pos="540"/>
          <w:tab w:val="left" w:pos="2160"/>
        </w:tabs>
        <w:spacing w:after="60"/>
        <w:jc w:val="both"/>
        <w:rPr>
          <w:color w:val="000000"/>
          <w:sz w:val="20"/>
        </w:rPr>
      </w:pPr>
      <w:r>
        <w:rPr>
          <w:color w:val="000000"/>
          <w:sz w:val="20"/>
        </w:rPr>
        <w:lastRenderedPageBreak/>
        <w:t>W</w:t>
      </w:r>
      <w:r w:rsidRPr="00206030">
        <w:rPr>
          <w:color w:val="000000"/>
          <w:sz w:val="20"/>
        </w:rPr>
        <w:t>here:</w:t>
      </w:r>
    </w:p>
    <w:p w14:paraId="20A6775C" w14:textId="1B061FB7" w:rsidR="00FB0C5D" w:rsidRPr="005525D4" w:rsidRDefault="00FB0C5D" w:rsidP="00FB0C5D">
      <w:pPr>
        <w:spacing w:after="60"/>
        <w:ind w:left="1620" w:hanging="900"/>
        <w:jc w:val="both"/>
        <w:rPr>
          <w:color w:val="000000"/>
          <w:sz w:val="20"/>
        </w:rPr>
      </w:pPr>
      <w:r w:rsidRPr="005525D4">
        <w:rPr>
          <w:color w:val="000000"/>
          <w:sz w:val="20"/>
        </w:rPr>
        <w:t>PM =</w:t>
      </w:r>
      <w:r w:rsidRPr="005525D4">
        <w:rPr>
          <w:color w:val="000000"/>
          <w:sz w:val="20"/>
        </w:rPr>
        <w:tab/>
        <w:t>PM emissions;</w:t>
      </w:r>
    </w:p>
    <w:p w14:paraId="2D3DCD7A" w14:textId="67F18E12" w:rsidR="00FB0C5D" w:rsidRPr="005525D4" w:rsidRDefault="004D3268" w:rsidP="00FB0C5D">
      <w:pPr>
        <w:spacing w:after="60"/>
        <w:ind w:left="1627" w:hanging="900"/>
        <w:jc w:val="both"/>
        <w:rPr>
          <w:color w:val="000000"/>
          <w:sz w:val="20"/>
        </w:rPr>
      </w:pPr>
      <w:r>
        <w:rPr>
          <w:color w:val="000000"/>
          <w:sz w:val="20"/>
        </w:rPr>
        <w:t>PM10</w:t>
      </w:r>
      <w:r w:rsidR="00FB0C5D" w:rsidRPr="005525D4">
        <w:rPr>
          <w:color w:val="000000"/>
          <w:sz w:val="20"/>
          <w:vertAlign w:val="subscript"/>
        </w:rPr>
        <w:t xml:space="preserve">e </w:t>
      </w:r>
      <w:r w:rsidR="00FB0C5D" w:rsidRPr="005525D4">
        <w:rPr>
          <w:color w:val="000000"/>
          <w:sz w:val="20"/>
        </w:rPr>
        <w:t xml:space="preserve">= Cumulative </w:t>
      </w:r>
      <w:r>
        <w:rPr>
          <w:color w:val="000000"/>
          <w:sz w:val="20"/>
        </w:rPr>
        <w:t>PM10</w:t>
      </w:r>
      <w:r w:rsidR="00FB0C5D" w:rsidRPr="005525D4">
        <w:rPr>
          <w:color w:val="000000"/>
          <w:sz w:val="20"/>
        </w:rPr>
        <w:t xml:space="preserve"> emissions;</w:t>
      </w:r>
    </w:p>
    <w:p w14:paraId="37009EFB" w14:textId="5537A928" w:rsidR="00FB0C5D" w:rsidRPr="005525D4" w:rsidRDefault="00FB0C5D" w:rsidP="00FB0C5D">
      <w:pPr>
        <w:pStyle w:val="BodyTextIndent"/>
        <w:spacing w:after="60"/>
        <w:ind w:left="1627" w:hanging="900"/>
        <w:rPr>
          <w:color w:val="000000"/>
          <w:sz w:val="20"/>
        </w:rPr>
      </w:pPr>
      <w:r w:rsidRPr="005525D4">
        <w:rPr>
          <w:color w:val="000000"/>
          <w:sz w:val="20"/>
        </w:rPr>
        <w:t>C</w:t>
      </w:r>
      <w:r w:rsidRPr="005525D4">
        <w:rPr>
          <w:color w:val="000000"/>
          <w:sz w:val="20"/>
          <w:vertAlign w:val="subscript"/>
        </w:rPr>
        <w:t>inlet</w:t>
      </w:r>
      <w:r w:rsidRPr="005525D4">
        <w:rPr>
          <w:color w:val="000000"/>
          <w:sz w:val="20"/>
        </w:rPr>
        <w:t xml:space="preserve"> =</w:t>
      </w:r>
      <w:r w:rsidRPr="005525D4">
        <w:rPr>
          <w:color w:val="000000"/>
          <w:sz w:val="20"/>
        </w:rPr>
        <w:tab/>
        <w:t xml:space="preserve">Design inlet loading from baghouse manufacturer = 0.5 gr/cf for </w:t>
      </w:r>
      <w:r w:rsidR="00B13B10">
        <w:rPr>
          <w:color w:val="000000"/>
          <w:sz w:val="20"/>
        </w:rPr>
        <w:t xml:space="preserve">FGEAST </w:t>
      </w:r>
      <w:r w:rsidRPr="005525D4">
        <w:rPr>
          <w:color w:val="000000"/>
          <w:sz w:val="20"/>
        </w:rPr>
        <w:t xml:space="preserve">, </w:t>
      </w:r>
      <w:r w:rsidR="00DD12A0">
        <w:rPr>
          <w:color w:val="000000"/>
          <w:sz w:val="20"/>
        </w:rPr>
        <w:t xml:space="preserve">FGWEST </w:t>
      </w:r>
      <w:r w:rsidRPr="005525D4">
        <w:rPr>
          <w:color w:val="000000"/>
          <w:sz w:val="20"/>
        </w:rPr>
        <w:t>and Silos</w:t>
      </w:r>
    </w:p>
    <w:p w14:paraId="2DDFDEF9" w14:textId="77777777" w:rsidR="00FB0C5D" w:rsidRPr="005525D4" w:rsidRDefault="00FB0C5D" w:rsidP="00FB0C5D">
      <w:pPr>
        <w:pStyle w:val="BodyTextIndent"/>
        <w:spacing w:after="60"/>
        <w:ind w:left="1627" w:hanging="900"/>
        <w:rPr>
          <w:color w:val="000000"/>
          <w:sz w:val="20"/>
          <w:vertAlign w:val="superscript"/>
        </w:rPr>
      </w:pPr>
      <w:r w:rsidRPr="005525D4">
        <w:rPr>
          <w:color w:val="000000"/>
          <w:sz w:val="20"/>
        </w:rPr>
        <w:t>D</w:t>
      </w:r>
      <w:r w:rsidRPr="005525D4">
        <w:rPr>
          <w:color w:val="000000"/>
          <w:sz w:val="20"/>
          <w:vertAlign w:val="subscript"/>
        </w:rPr>
        <w:t>air</w:t>
      </w:r>
      <w:r w:rsidRPr="005525D4">
        <w:rPr>
          <w:color w:val="000000"/>
          <w:sz w:val="20"/>
        </w:rPr>
        <w:t xml:space="preserve"> =</w:t>
      </w:r>
      <w:r w:rsidRPr="005525D4">
        <w:rPr>
          <w:color w:val="000000"/>
          <w:sz w:val="20"/>
        </w:rPr>
        <w:tab/>
        <w:t>Density of air at actual conditions = 0.075 lb/ft</w:t>
      </w:r>
      <w:r w:rsidRPr="005525D4">
        <w:rPr>
          <w:color w:val="000000"/>
          <w:sz w:val="20"/>
          <w:vertAlign w:val="superscript"/>
        </w:rPr>
        <w:t>3</w:t>
      </w:r>
    </w:p>
    <w:p w14:paraId="0079BD7E" w14:textId="77777777" w:rsidR="00FB0C5D" w:rsidRPr="005525D4" w:rsidRDefault="00FB0C5D" w:rsidP="00FB0C5D">
      <w:pPr>
        <w:spacing w:after="60"/>
        <w:ind w:left="1627" w:hanging="900"/>
        <w:jc w:val="both"/>
        <w:rPr>
          <w:color w:val="000000"/>
          <w:sz w:val="20"/>
        </w:rPr>
      </w:pPr>
      <w:r w:rsidRPr="005525D4">
        <w:rPr>
          <w:color w:val="000000"/>
          <w:sz w:val="20"/>
        </w:rPr>
        <w:t>A</w:t>
      </w:r>
      <w:r w:rsidRPr="005525D4">
        <w:rPr>
          <w:color w:val="000000"/>
          <w:sz w:val="20"/>
          <w:vertAlign w:val="subscript"/>
        </w:rPr>
        <w:t xml:space="preserve">e </w:t>
      </w:r>
      <w:r w:rsidRPr="005525D4">
        <w:rPr>
          <w:color w:val="000000"/>
          <w:sz w:val="20"/>
        </w:rPr>
        <w:t>=</w:t>
      </w:r>
      <w:r w:rsidRPr="005525D4">
        <w:rPr>
          <w:color w:val="000000"/>
          <w:sz w:val="20"/>
        </w:rPr>
        <w:tab/>
        <w:t xml:space="preserve">Minimum Baghouse Control Efficiency </w:t>
      </w:r>
      <w:r w:rsidRPr="00B908F8">
        <w:rPr>
          <w:color w:val="000000"/>
          <w:sz w:val="20"/>
        </w:rPr>
        <w:t>= 99.5% (to</w:t>
      </w:r>
      <w:r w:rsidRPr="005525D4">
        <w:rPr>
          <w:color w:val="000000"/>
          <w:sz w:val="20"/>
        </w:rPr>
        <w:t xml:space="preserve"> be conservative)</w:t>
      </w:r>
    </w:p>
    <w:p w14:paraId="596745BE" w14:textId="56CC5C8B" w:rsidR="00FB0C5D" w:rsidRDefault="00FB0C5D" w:rsidP="00FB0C5D">
      <w:pPr>
        <w:pStyle w:val="BodyTextIndent"/>
        <w:spacing w:after="60"/>
        <w:ind w:left="1620" w:hanging="900"/>
        <w:rPr>
          <w:color w:val="000000"/>
          <w:sz w:val="20"/>
        </w:rPr>
      </w:pPr>
      <w:r w:rsidRPr="005525D4">
        <w:rPr>
          <w:color w:val="000000"/>
          <w:sz w:val="20"/>
        </w:rPr>
        <w:t>V =</w:t>
      </w:r>
      <w:r w:rsidRPr="005525D4">
        <w:rPr>
          <w:color w:val="000000"/>
          <w:sz w:val="20"/>
        </w:rPr>
        <w:tab/>
        <w:t xml:space="preserve">Exhaust air flow </w:t>
      </w:r>
      <w:r w:rsidRPr="00B908F8">
        <w:rPr>
          <w:color w:val="000000"/>
          <w:sz w:val="20"/>
        </w:rPr>
        <w:t>= 2</w:t>
      </w:r>
      <w:r w:rsidR="00F115F7">
        <w:rPr>
          <w:color w:val="000000"/>
          <w:sz w:val="20"/>
        </w:rPr>
        <w:t>6</w:t>
      </w:r>
      <w:r w:rsidRPr="00B908F8">
        <w:rPr>
          <w:color w:val="000000"/>
          <w:sz w:val="20"/>
        </w:rPr>
        <w:t>,</w:t>
      </w:r>
      <w:r w:rsidR="00F115F7">
        <w:rPr>
          <w:color w:val="000000"/>
          <w:sz w:val="20"/>
        </w:rPr>
        <w:t>4</w:t>
      </w:r>
      <w:r w:rsidRPr="00B908F8">
        <w:rPr>
          <w:color w:val="000000"/>
          <w:sz w:val="20"/>
        </w:rPr>
        <w:t>00 cfm for</w:t>
      </w:r>
      <w:r w:rsidRPr="005525D4">
        <w:rPr>
          <w:color w:val="000000"/>
          <w:sz w:val="20"/>
        </w:rPr>
        <w:t xml:space="preserve"> </w:t>
      </w:r>
      <w:r w:rsidR="00B13B10">
        <w:rPr>
          <w:color w:val="000000"/>
          <w:sz w:val="20"/>
        </w:rPr>
        <w:t xml:space="preserve">FGEAST </w:t>
      </w:r>
      <w:r w:rsidRPr="005525D4">
        <w:rPr>
          <w:color w:val="000000"/>
          <w:sz w:val="20"/>
        </w:rPr>
        <w:t xml:space="preserve">; 110,000 for </w:t>
      </w:r>
      <w:r w:rsidR="00DD12A0">
        <w:rPr>
          <w:color w:val="000000"/>
          <w:sz w:val="20"/>
        </w:rPr>
        <w:t>FGWEST</w:t>
      </w:r>
      <w:r w:rsidRPr="005525D4">
        <w:rPr>
          <w:color w:val="000000"/>
          <w:sz w:val="20"/>
        </w:rPr>
        <w:t>; Pneumatic pump flow rate for the Silos is 900 cfm;</w:t>
      </w:r>
    </w:p>
    <w:p w14:paraId="69EB61FD" w14:textId="77777777" w:rsidR="00FB0C5D" w:rsidRDefault="00FB0C5D" w:rsidP="00FB0C5D">
      <w:pPr>
        <w:pStyle w:val="BodyTextIndent"/>
        <w:spacing w:after="60"/>
        <w:ind w:left="1620" w:hanging="900"/>
        <w:rPr>
          <w:color w:val="000000"/>
          <w:sz w:val="20"/>
        </w:rPr>
      </w:pPr>
    </w:p>
    <w:p w14:paraId="78B4CD1C" w14:textId="6D1C3573" w:rsidR="00C60E84" w:rsidRPr="00FC1F2C" w:rsidRDefault="00C60E84" w:rsidP="004F09CF">
      <w:pPr>
        <w:pStyle w:val="Heading2"/>
        <w:numPr>
          <w:ilvl w:val="0"/>
          <w:numId w:val="0"/>
        </w:numPr>
        <w:jc w:val="both"/>
        <w:rPr>
          <w:b w:val="0"/>
          <w:sz w:val="22"/>
          <w:szCs w:val="22"/>
        </w:rPr>
      </w:pPr>
      <w:bookmarkStart w:id="171" w:name="_Toc377276143"/>
      <w:bookmarkStart w:id="172" w:name="_Toc377877183"/>
      <w:bookmarkStart w:id="173" w:name="_Toc382035381"/>
      <w:bookmarkStart w:id="174" w:name="_Toc382726630"/>
      <w:bookmarkStart w:id="175" w:name="_Toc382726705"/>
      <w:bookmarkStart w:id="176" w:name="_Toc382726784"/>
      <w:bookmarkStart w:id="177" w:name="_Toc387818190"/>
      <w:bookmarkStart w:id="178" w:name="_Toc390499900"/>
      <w:bookmarkStart w:id="179" w:name="_Toc390500329"/>
      <w:bookmarkStart w:id="180" w:name="_Toc390504382"/>
      <w:bookmarkStart w:id="181" w:name="_Toc390570172"/>
      <w:bookmarkStart w:id="182" w:name="_Toc391182906"/>
      <w:bookmarkStart w:id="183" w:name="_Toc437238970"/>
      <w:bookmarkStart w:id="184" w:name="_Toc451333047"/>
      <w:bookmarkStart w:id="185" w:name="_Toc155689475"/>
      <w:r w:rsidRPr="00461D22">
        <w:rPr>
          <w:sz w:val="22"/>
          <w:szCs w:val="22"/>
        </w:rPr>
        <w:t>Appendix 8</w:t>
      </w:r>
      <w:r w:rsidR="00217BB2">
        <w:rPr>
          <w:sz w:val="22"/>
          <w:szCs w:val="22"/>
        </w:rPr>
        <w:t>-1</w:t>
      </w:r>
      <w:r w:rsidRPr="00461D22">
        <w:rPr>
          <w:sz w:val="22"/>
          <w:szCs w:val="22"/>
        </w:rPr>
        <w:t>.  Reporting</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4B2DB244" w14:textId="77777777" w:rsidR="00C60E84" w:rsidRPr="00B77C68" w:rsidRDefault="00C60E84" w:rsidP="004F09CF">
      <w:pPr>
        <w:jc w:val="both"/>
        <w:rPr>
          <w:sz w:val="20"/>
        </w:rPr>
      </w:pPr>
    </w:p>
    <w:p w14:paraId="331CC7BA"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7226E90F" w14:textId="77777777" w:rsidR="00C60E84" w:rsidRPr="0080590E" w:rsidRDefault="00C60E84" w:rsidP="004F09CF">
      <w:pPr>
        <w:jc w:val="both"/>
        <w:rPr>
          <w:sz w:val="20"/>
        </w:rPr>
      </w:pPr>
    </w:p>
    <w:p w14:paraId="6721DF83"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19887FA1" w14:textId="77777777" w:rsidR="00C60E84" w:rsidRPr="00B77C68" w:rsidRDefault="00C60E84" w:rsidP="004F09CF">
      <w:pPr>
        <w:jc w:val="both"/>
        <w:rPr>
          <w:sz w:val="20"/>
        </w:rPr>
      </w:pPr>
    </w:p>
    <w:p w14:paraId="20B9F759" w14:textId="77777777" w:rsidR="00C60E84" w:rsidRPr="00FC1F2C" w:rsidRDefault="00C60E84" w:rsidP="004F09CF">
      <w:pPr>
        <w:jc w:val="both"/>
        <w:rPr>
          <w:sz w:val="20"/>
        </w:rPr>
      </w:pPr>
      <w:r w:rsidRPr="00B77C68">
        <w:rPr>
          <w:b/>
          <w:sz w:val="20"/>
        </w:rPr>
        <w:t>B.  Other Reporting</w:t>
      </w:r>
    </w:p>
    <w:p w14:paraId="1952C376" w14:textId="77777777" w:rsidR="00C60E84" w:rsidRPr="00B77C68" w:rsidRDefault="00C60E84" w:rsidP="004F09CF">
      <w:pPr>
        <w:jc w:val="both"/>
        <w:rPr>
          <w:sz w:val="20"/>
        </w:rPr>
      </w:pPr>
    </w:p>
    <w:bookmarkEnd w:id="156"/>
    <w:bookmarkEnd w:id="157"/>
    <w:bookmarkEnd w:id="158"/>
    <w:bookmarkEnd w:id="159"/>
    <w:bookmarkEnd w:id="160"/>
    <w:bookmarkEnd w:id="161"/>
    <w:bookmarkEnd w:id="162"/>
    <w:bookmarkEnd w:id="163"/>
    <w:p w14:paraId="1DA6C5C6" w14:textId="77777777" w:rsidR="00FB0C5D" w:rsidRPr="00B77C68" w:rsidRDefault="00FB0C5D" w:rsidP="00FB0C5D">
      <w:pPr>
        <w:jc w:val="both"/>
      </w:pPr>
      <w:r w:rsidRPr="00BF3536">
        <w:rPr>
          <w:sz w:val="20"/>
        </w:rPr>
        <w:t xml:space="preserve">The permittee shall use the EGLE Report Certification form (EQP 5736) when submitting any other reports related to facility compliance including, but not limited to, annual Michigan Air Emissions Reporting System (MAERS) submittals, reports submitted pursuant to Rule 912, and stack testing. Alternative formats must meet the provisions of Rule 213(4)(c) and Rule 213(3)(c)(i), respectively, and be approved by the AQD District Supervisor. </w:t>
      </w:r>
      <w:r w:rsidRPr="00BF3536">
        <w:rPr>
          <w:b/>
          <w:sz w:val="20"/>
        </w:rPr>
        <w:t>(R 336.1213(3))</w:t>
      </w:r>
    </w:p>
    <w:p w14:paraId="6CCA85A2" w14:textId="77777777" w:rsidR="00FB0C5D" w:rsidRDefault="00FB0C5D" w:rsidP="004F09CF">
      <w:pPr>
        <w:jc w:val="both"/>
        <w:rPr>
          <w:sz w:val="20"/>
        </w:rPr>
      </w:pPr>
    </w:p>
    <w:p w14:paraId="424867A7" w14:textId="6EBD3C98" w:rsidR="00FB0C5D" w:rsidRDefault="00FB0C5D" w:rsidP="004F09CF">
      <w:pPr>
        <w:jc w:val="both"/>
        <w:rPr>
          <w:sz w:val="20"/>
        </w:rPr>
        <w:sectPr w:rsidR="00FB0C5D" w:rsidSect="00723C92">
          <w:headerReference w:type="default" r:id="rId14"/>
          <w:headerReference w:type="first" r:id="rId15"/>
          <w:pgSz w:w="12240" w:h="15840" w:code="1"/>
          <w:pgMar w:top="1008" w:right="1008" w:bottom="1008" w:left="1008" w:header="720" w:footer="720" w:gutter="0"/>
          <w:cols w:space="720"/>
          <w:titlePg/>
        </w:sectPr>
      </w:pPr>
    </w:p>
    <w:p w14:paraId="786FAA8F" w14:textId="77777777" w:rsidR="00FB0C5D" w:rsidRDefault="00FB0C5D" w:rsidP="004F09CF">
      <w:pPr>
        <w:jc w:val="both"/>
        <w:rPr>
          <w:sz w:val="20"/>
        </w:rPr>
      </w:pPr>
    </w:p>
    <w:p w14:paraId="65C9FFEF" w14:textId="77777777" w:rsidR="00FB0C5D" w:rsidRDefault="00FB0C5D" w:rsidP="004F09CF">
      <w:pPr>
        <w:jc w:val="both"/>
        <w:rPr>
          <w:sz w:val="20"/>
        </w:rPr>
      </w:pPr>
    </w:p>
    <w:p w14:paraId="0741D283" w14:textId="77777777" w:rsidR="00FB0C5D" w:rsidRDefault="00FB0C5D" w:rsidP="004F09CF">
      <w:pPr>
        <w:jc w:val="both"/>
        <w:rPr>
          <w:sz w:val="20"/>
        </w:rPr>
      </w:pPr>
    </w:p>
    <w:p w14:paraId="253696F5" w14:textId="77777777" w:rsidR="00FB0C5D" w:rsidRPr="00060BF0" w:rsidRDefault="00FB0C5D" w:rsidP="00FB0C5D">
      <w:pPr>
        <w:pStyle w:val="Heading1"/>
        <w:rPr>
          <w:u w:val="single"/>
        </w:rPr>
      </w:pPr>
      <w:bookmarkStart w:id="186" w:name="_Toc95916298"/>
      <w:bookmarkStart w:id="187" w:name="_Toc155689476"/>
      <w:r w:rsidRPr="00060BF0">
        <w:rPr>
          <w:u w:val="single"/>
        </w:rPr>
        <w:t>Section 2 – Wayne Disposal, Inc.</w:t>
      </w:r>
      <w:bookmarkEnd w:id="186"/>
      <w:bookmarkEnd w:id="187"/>
    </w:p>
    <w:p w14:paraId="3E267E30" w14:textId="77777777" w:rsidR="00FB0C5D" w:rsidRDefault="00FB0C5D" w:rsidP="004F09CF">
      <w:pPr>
        <w:jc w:val="both"/>
        <w:rPr>
          <w:sz w:val="20"/>
        </w:rPr>
      </w:pPr>
    </w:p>
    <w:p w14:paraId="2565AC47" w14:textId="77777777" w:rsidR="00FB0C5D" w:rsidRDefault="00FB0C5D" w:rsidP="004F09CF">
      <w:pPr>
        <w:jc w:val="both"/>
        <w:rPr>
          <w:sz w:val="20"/>
        </w:rPr>
      </w:pPr>
    </w:p>
    <w:p w14:paraId="2EDDBB1B" w14:textId="77777777" w:rsidR="00FB0C5D" w:rsidRDefault="00FB0C5D" w:rsidP="004F09CF">
      <w:pPr>
        <w:jc w:val="both"/>
        <w:rPr>
          <w:sz w:val="20"/>
        </w:rPr>
      </w:pPr>
    </w:p>
    <w:p w14:paraId="017C890F" w14:textId="77777777" w:rsidR="00037F46" w:rsidRDefault="00FB0C5D" w:rsidP="00037F46">
      <w:pPr>
        <w:pStyle w:val="Heading1"/>
      </w:pPr>
      <w:r>
        <w:rPr>
          <w:sz w:val="20"/>
        </w:rPr>
        <w:br w:type="page"/>
      </w:r>
      <w:bookmarkStart w:id="188" w:name="_Toc155689477"/>
      <w:r w:rsidR="00037F46">
        <w:lastRenderedPageBreak/>
        <w:t>A.  GENERAL CONDITIONS</w:t>
      </w:r>
      <w:bookmarkEnd w:id="188"/>
    </w:p>
    <w:p w14:paraId="21A2BA66" w14:textId="77777777" w:rsidR="00037F46" w:rsidRPr="00E9713D" w:rsidRDefault="00037F46" w:rsidP="00037F46"/>
    <w:p w14:paraId="7AD5AC80" w14:textId="77777777" w:rsidR="00037F46" w:rsidRPr="00EA2214" w:rsidRDefault="00037F46" w:rsidP="00037F46">
      <w:pPr>
        <w:pStyle w:val="Heading2"/>
        <w:numPr>
          <w:ilvl w:val="0"/>
          <w:numId w:val="0"/>
        </w:numPr>
        <w:jc w:val="left"/>
        <w:rPr>
          <w:b w:val="0"/>
          <w:sz w:val="22"/>
          <w:szCs w:val="22"/>
        </w:rPr>
      </w:pPr>
      <w:bookmarkStart w:id="189" w:name="_Toc155689478"/>
      <w:r w:rsidRPr="0075518C">
        <w:rPr>
          <w:sz w:val="22"/>
          <w:szCs w:val="22"/>
        </w:rPr>
        <w:t>Permit Enforceability</w:t>
      </w:r>
      <w:bookmarkEnd w:id="189"/>
    </w:p>
    <w:p w14:paraId="7247A0D9" w14:textId="77777777" w:rsidR="00037F46" w:rsidRPr="00DF6609" w:rsidRDefault="00037F46" w:rsidP="00037F46">
      <w:pPr>
        <w:jc w:val="both"/>
        <w:rPr>
          <w:rFonts w:cs="Arial"/>
          <w:sz w:val="20"/>
        </w:rPr>
      </w:pPr>
    </w:p>
    <w:p w14:paraId="40F28E1B" w14:textId="77777777" w:rsidR="00037F46" w:rsidRPr="00F21983" w:rsidRDefault="00037F46" w:rsidP="00037F46">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34428397" w14:textId="77777777" w:rsidR="00037F46" w:rsidRPr="00F21983" w:rsidRDefault="00037F46" w:rsidP="00037F46">
      <w:pPr>
        <w:jc w:val="both"/>
        <w:rPr>
          <w:rFonts w:cs="Arial"/>
          <w:sz w:val="20"/>
        </w:rPr>
      </w:pPr>
    </w:p>
    <w:p w14:paraId="76BF1344" w14:textId="77777777" w:rsidR="00037F46" w:rsidRPr="00F6033B" w:rsidRDefault="00037F46" w:rsidP="00037F46">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1B53089F" w14:textId="77777777" w:rsidR="00037F46" w:rsidRDefault="00037F46" w:rsidP="00037F46">
      <w:pPr>
        <w:pStyle w:val="ListParagraph"/>
        <w:ind w:left="0"/>
        <w:rPr>
          <w:rFonts w:cs="Arial"/>
          <w:sz w:val="20"/>
        </w:rPr>
      </w:pPr>
    </w:p>
    <w:p w14:paraId="5B7E8B69" w14:textId="77777777" w:rsidR="00037F46" w:rsidRPr="00EE57C0" w:rsidRDefault="00037F46" w:rsidP="00037F46">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0B71835" w14:textId="77777777" w:rsidR="00037F46" w:rsidRPr="007E0212" w:rsidRDefault="00037F46" w:rsidP="00037F46">
      <w:pPr>
        <w:pStyle w:val="Heading2"/>
        <w:tabs>
          <w:tab w:val="clear" w:pos="360"/>
          <w:tab w:val="num" w:pos="0"/>
        </w:tabs>
        <w:ind w:left="0" w:firstLine="0"/>
        <w:jc w:val="left"/>
        <w:rPr>
          <w:b w:val="0"/>
          <w:sz w:val="22"/>
          <w:szCs w:val="22"/>
        </w:rPr>
      </w:pPr>
      <w:bookmarkStart w:id="190" w:name="_Toc155689479"/>
      <w:r w:rsidRPr="0075518C">
        <w:rPr>
          <w:sz w:val="22"/>
          <w:szCs w:val="22"/>
        </w:rPr>
        <w:t>General Provisions</w:t>
      </w:r>
      <w:bookmarkEnd w:id="190"/>
    </w:p>
    <w:p w14:paraId="2B2873A9" w14:textId="77777777" w:rsidR="00037F46" w:rsidRPr="00DF6609" w:rsidRDefault="00037F46" w:rsidP="00037F46">
      <w:pPr>
        <w:jc w:val="both"/>
        <w:rPr>
          <w:rFonts w:cs="Arial"/>
          <w:sz w:val="20"/>
        </w:rPr>
      </w:pPr>
    </w:p>
    <w:p w14:paraId="49E9DC08" w14:textId="77777777" w:rsidR="00037F46" w:rsidRPr="00F21983" w:rsidRDefault="00037F46" w:rsidP="00144B8B">
      <w:pPr>
        <w:numPr>
          <w:ilvl w:val="0"/>
          <w:numId w:val="57"/>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2BAAFD3E" w14:textId="77777777" w:rsidR="00037F46" w:rsidRPr="00F21983" w:rsidRDefault="00037F46" w:rsidP="00037F46">
      <w:pPr>
        <w:jc w:val="both"/>
        <w:rPr>
          <w:rFonts w:cs="Arial"/>
          <w:sz w:val="20"/>
        </w:rPr>
      </w:pPr>
    </w:p>
    <w:p w14:paraId="59C2014C" w14:textId="77777777" w:rsidR="00037F46" w:rsidRPr="00F21983" w:rsidRDefault="00037F46" w:rsidP="00144B8B">
      <w:pPr>
        <w:numPr>
          <w:ilvl w:val="0"/>
          <w:numId w:val="57"/>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2B8AF48" w14:textId="77777777" w:rsidR="00037F46" w:rsidRPr="00F21983" w:rsidRDefault="00037F46" w:rsidP="00037F46">
      <w:pPr>
        <w:jc w:val="both"/>
        <w:rPr>
          <w:rFonts w:cs="Arial"/>
          <w:sz w:val="20"/>
        </w:rPr>
      </w:pPr>
    </w:p>
    <w:p w14:paraId="02291B80" w14:textId="77777777" w:rsidR="00037F46" w:rsidRPr="00F21983" w:rsidRDefault="00037F46" w:rsidP="00144B8B">
      <w:pPr>
        <w:numPr>
          <w:ilvl w:val="0"/>
          <w:numId w:val="57"/>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7E10B5C5" w14:textId="77777777" w:rsidR="00037F46" w:rsidRPr="00F21983" w:rsidRDefault="00037F46" w:rsidP="00037F46">
      <w:pPr>
        <w:jc w:val="both"/>
        <w:rPr>
          <w:rFonts w:cs="Arial"/>
          <w:sz w:val="20"/>
        </w:rPr>
      </w:pPr>
    </w:p>
    <w:p w14:paraId="621A4736" w14:textId="77777777" w:rsidR="00037F46" w:rsidRPr="00021E1F" w:rsidRDefault="00037F46" w:rsidP="00144B8B">
      <w:pPr>
        <w:numPr>
          <w:ilvl w:val="0"/>
          <w:numId w:val="58"/>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252AD689" w14:textId="77777777" w:rsidR="00037F46" w:rsidRPr="00F21983" w:rsidRDefault="00037F46" w:rsidP="00144B8B">
      <w:pPr>
        <w:numPr>
          <w:ilvl w:val="1"/>
          <w:numId w:val="58"/>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7774F92B" w14:textId="77777777" w:rsidR="00037F46" w:rsidRPr="00F21983" w:rsidRDefault="00037F46" w:rsidP="00144B8B">
      <w:pPr>
        <w:numPr>
          <w:ilvl w:val="1"/>
          <w:numId w:val="58"/>
        </w:numPr>
        <w:jc w:val="both"/>
        <w:rPr>
          <w:rFonts w:cs="Arial"/>
          <w:sz w:val="20"/>
        </w:rPr>
      </w:pPr>
      <w:r w:rsidRPr="00F21983">
        <w:rPr>
          <w:rFonts w:cs="Arial"/>
          <w:sz w:val="20"/>
        </w:rPr>
        <w:t>Have access to and copy, at reasonable times, any records that must be kept under the conditions of the ROP.</w:t>
      </w:r>
    </w:p>
    <w:p w14:paraId="5D87D7B0" w14:textId="77777777" w:rsidR="00037F46" w:rsidRPr="00F21983" w:rsidRDefault="00037F46" w:rsidP="00144B8B">
      <w:pPr>
        <w:numPr>
          <w:ilvl w:val="1"/>
          <w:numId w:val="58"/>
        </w:numPr>
        <w:jc w:val="both"/>
        <w:rPr>
          <w:rFonts w:cs="Arial"/>
          <w:sz w:val="20"/>
        </w:rPr>
      </w:pPr>
      <w:r w:rsidRPr="00F21983">
        <w:rPr>
          <w:rFonts w:cs="Arial"/>
          <w:sz w:val="20"/>
        </w:rPr>
        <w:t>Inspect, at reasonable times, any of the following:</w:t>
      </w:r>
    </w:p>
    <w:p w14:paraId="3F6A5886" w14:textId="77777777" w:rsidR="00037F46" w:rsidRPr="00F21983" w:rsidRDefault="00037F46" w:rsidP="00144B8B">
      <w:pPr>
        <w:numPr>
          <w:ilvl w:val="2"/>
          <w:numId w:val="58"/>
        </w:numPr>
        <w:tabs>
          <w:tab w:val="left" w:pos="1080"/>
        </w:tabs>
        <w:jc w:val="both"/>
        <w:rPr>
          <w:rFonts w:cs="Arial"/>
          <w:sz w:val="20"/>
        </w:rPr>
      </w:pPr>
      <w:r w:rsidRPr="00F21983">
        <w:rPr>
          <w:rFonts w:cs="Arial"/>
          <w:sz w:val="20"/>
        </w:rPr>
        <w:t>Any stationary source.</w:t>
      </w:r>
    </w:p>
    <w:p w14:paraId="6DD2E17F" w14:textId="77777777" w:rsidR="00037F46" w:rsidRPr="00F21983" w:rsidRDefault="00037F46" w:rsidP="00144B8B">
      <w:pPr>
        <w:numPr>
          <w:ilvl w:val="2"/>
          <w:numId w:val="58"/>
        </w:numPr>
        <w:tabs>
          <w:tab w:val="left" w:pos="1080"/>
        </w:tabs>
        <w:jc w:val="both"/>
        <w:rPr>
          <w:rFonts w:cs="Arial"/>
          <w:sz w:val="20"/>
        </w:rPr>
      </w:pPr>
      <w:r w:rsidRPr="00F21983">
        <w:rPr>
          <w:rFonts w:cs="Arial"/>
          <w:sz w:val="20"/>
        </w:rPr>
        <w:t>Any emission unit.</w:t>
      </w:r>
    </w:p>
    <w:p w14:paraId="4E21B6A7" w14:textId="77777777" w:rsidR="00037F46" w:rsidRPr="00F21983" w:rsidRDefault="00037F46" w:rsidP="00144B8B">
      <w:pPr>
        <w:numPr>
          <w:ilvl w:val="2"/>
          <w:numId w:val="58"/>
        </w:numPr>
        <w:tabs>
          <w:tab w:val="left" w:pos="1080"/>
        </w:tabs>
        <w:jc w:val="both"/>
        <w:rPr>
          <w:rFonts w:cs="Arial"/>
          <w:sz w:val="20"/>
        </w:rPr>
      </w:pPr>
      <w:r w:rsidRPr="00F21983">
        <w:rPr>
          <w:rFonts w:cs="Arial"/>
          <w:sz w:val="20"/>
        </w:rPr>
        <w:t>Any equipment, including monitoring and air pollution control equipment.</w:t>
      </w:r>
    </w:p>
    <w:p w14:paraId="7E6905B2" w14:textId="77777777" w:rsidR="00037F46" w:rsidRPr="00F21983" w:rsidRDefault="00037F46" w:rsidP="00144B8B">
      <w:pPr>
        <w:numPr>
          <w:ilvl w:val="2"/>
          <w:numId w:val="58"/>
        </w:numPr>
        <w:tabs>
          <w:tab w:val="left" w:pos="1080"/>
        </w:tabs>
        <w:jc w:val="both"/>
        <w:rPr>
          <w:rFonts w:cs="Arial"/>
          <w:sz w:val="20"/>
        </w:rPr>
      </w:pPr>
      <w:r w:rsidRPr="00F21983">
        <w:rPr>
          <w:rFonts w:cs="Arial"/>
          <w:sz w:val="20"/>
        </w:rPr>
        <w:t>Any work practices or operations regulated or required under the ROP.</w:t>
      </w:r>
    </w:p>
    <w:p w14:paraId="1E0C867C" w14:textId="77777777" w:rsidR="00037F46" w:rsidRPr="00F21983" w:rsidRDefault="00037F46" w:rsidP="00144B8B">
      <w:pPr>
        <w:numPr>
          <w:ilvl w:val="1"/>
          <w:numId w:val="58"/>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61901099" w14:textId="77777777" w:rsidR="00037F46" w:rsidRPr="00F21983" w:rsidRDefault="00037F46" w:rsidP="00037F46">
      <w:pPr>
        <w:jc w:val="both"/>
        <w:rPr>
          <w:rFonts w:cs="Arial"/>
          <w:sz w:val="20"/>
        </w:rPr>
      </w:pPr>
    </w:p>
    <w:p w14:paraId="6ED99758" w14:textId="77777777" w:rsidR="00037F46" w:rsidRPr="003D1052" w:rsidRDefault="00037F46" w:rsidP="00144B8B">
      <w:pPr>
        <w:numPr>
          <w:ilvl w:val="0"/>
          <w:numId w:val="58"/>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2C8FFC09" w14:textId="77777777" w:rsidR="00037F46" w:rsidRPr="00F21983" w:rsidRDefault="00037F46" w:rsidP="00037F46">
      <w:pPr>
        <w:jc w:val="both"/>
        <w:rPr>
          <w:rFonts w:cs="Arial"/>
          <w:sz w:val="20"/>
        </w:rPr>
      </w:pPr>
    </w:p>
    <w:p w14:paraId="2AC4C2DB" w14:textId="77777777" w:rsidR="00037F46" w:rsidRPr="00F21983" w:rsidRDefault="00037F46" w:rsidP="00144B8B">
      <w:pPr>
        <w:numPr>
          <w:ilvl w:val="0"/>
          <w:numId w:val="58"/>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9742060" w14:textId="77777777" w:rsidR="00037F46" w:rsidRPr="00F21983" w:rsidRDefault="00037F46" w:rsidP="00037F46">
      <w:pPr>
        <w:jc w:val="both"/>
        <w:rPr>
          <w:rFonts w:cs="Arial"/>
          <w:sz w:val="20"/>
        </w:rPr>
      </w:pPr>
    </w:p>
    <w:p w14:paraId="570AF464" w14:textId="77777777" w:rsidR="00037F46" w:rsidRPr="00F21983" w:rsidRDefault="00037F46" w:rsidP="00144B8B">
      <w:pPr>
        <w:numPr>
          <w:ilvl w:val="0"/>
          <w:numId w:val="58"/>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A4E8149" w14:textId="77777777" w:rsidR="00037F46" w:rsidRPr="00F21983" w:rsidRDefault="00037F46" w:rsidP="00037F46">
      <w:pPr>
        <w:jc w:val="both"/>
        <w:rPr>
          <w:rFonts w:cs="Arial"/>
          <w:sz w:val="20"/>
        </w:rPr>
      </w:pPr>
    </w:p>
    <w:p w14:paraId="10C2A903" w14:textId="77777777" w:rsidR="00037F46" w:rsidRPr="00F21983" w:rsidRDefault="00037F46" w:rsidP="00144B8B">
      <w:pPr>
        <w:numPr>
          <w:ilvl w:val="0"/>
          <w:numId w:val="58"/>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6DA8340" w14:textId="77777777" w:rsidR="00037F46" w:rsidRPr="00F21983" w:rsidRDefault="00037F46" w:rsidP="00037F46">
      <w:pPr>
        <w:jc w:val="both"/>
        <w:rPr>
          <w:rFonts w:cs="Arial"/>
          <w:sz w:val="20"/>
        </w:rPr>
      </w:pPr>
    </w:p>
    <w:p w14:paraId="57E9F9B4" w14:textId="77777777" w:rsidR="00037F46" w:rsidRPr="007E0212" w:rsidRDefault="00037F46" w:rsidP="00037F46">
      <w:pPr>
        <w:pStyle w:val="Heading2"/>
        <w:tabs>
          <w:tab w:val="clear" w:pos="360"/>
          <w:tab w:val="num" w:pos="0"/>
        </w:tabs>
        <w:ind w:left="0" w:firstLine="0"/>
        <w:jc w:val="left"/>
        <w:rPr>
          <w:b w:val="0"/>
          <w:sz w:val="22"/>
          <w:szCs w:val="22"/>
        </w:rPr>
      </w:pPr>
      <w:bookmarkStart w:id="191" w:name="_Toc155689480"/>
      <w:r w:rsidRPr="0075518C">
        <w:rPr>
          <w:sz w:val="22"/>
          <w:szCs w:val="22"/>
        </w:rPr>
        <w:t>Equipment &amp; Design</w:t>
      </w:r>
      <w:bookmarkEnd w:id="191"/>
    </w:p>
    <w:p w14:paraId="461D44DC" w14:textId="77777777" w:rsidR="00037F46" w:rsidRPr="00DF6609" w:rsidRDefault="00037F46" w:rsidP="00037F46">
      <w:pPr>
        <w:jc w:val="both"/>
        <w:rPr>
          <w:rFonts w:cs="Arial"/>
          <w:sz w:val="20"/>
        </w:rPr>
      </w:pPr>
    </w:p>
    <w:p w14:paraId="6BE776EC" w14:textId="77777777" w:rsidR="00037F46" w:rsidRPr="00F21983" w:rsidRDefault="00037F46" w:rsidP="00144B8B">
      <w:pPr>
        <w:numPr>
          <w:ilvl w:val="0"/>
          <w:numId w:val="59"/>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29CA351F" w14:textId="77777777" w:rsidR="00037F46" w:rsidRPr="00F21983" w:rsidRDefault="00037F46" w:rsidP="00037F46">
      <w:pPr>
        <w:jc w:val="both"/>
        <w:rPr>
          <w:rFonts w:cs="Arial"/>
          <w:sz w:val="20"/>
        </w:rPr>
      </w:pPr>
    </w:p>
    <w:p w14:paraId="4D64A3A1" w14:textId="77777777" w:rsidR="00037F46" w:rsidRPr="00F21983" w:rsidRDefault="00037F46" w:rsidP="00144B8B">
      <w:pPr>
        <w:numPr>
          <w:ilvl w:val="0"/>
          <w:numId w:val="60"/>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8E62843" w14:textId="77777777" w:rsidR="00037F46" w:rsidRPr="00F21983" w:rsidRDefault="00037F46" w:rsidP="00037F46">
      <w:pPr>
        <w:jc w:val="both"/>
        <w:rPr>
          <w:rFonts w:cs="Arial"/>
          <w:sz w:val="20"/>
        </w:rPr>
      </w:pPr>
    </w:p>
    <w:p w14:paraId="20A364D7" w14:textId="77777777" w:rsidR="00037F46" w:rsidRPr="007E0212" w:rsidRDefault="00037F46" w:rsidP="00037F46">
      <w:pPr>
        <w:pStyle w:val="Heading2"/>
        <w:tabs>
          <w:tab w:val="clear" w:pos="360"/>
          <w:tab w:val="num" w:pos="0"/>
        </w:tabs>
        <w:ind w:left="0" w:firstLine="0"/>
        <w:jc w:val="left"/>
        <w:rPr>
          <w:b w:val="0"/>
          <w:sz w:val="22"/>
          <w:szCs w:val="22"/>
        </w:rPr>
      </w:pPr>
      <w:bookmarkStart w:id="192" w:name="_Toc155689481"/>
      <w:r w:rsidRPr="0075518C">
        <w:rPr>
          <w:sz w:val="22"/>
          <w:szCs w:val="22"/>
        </w:rPr>
        <w:t>Emission Limits</w:t>
      </w:r>
      <w:bookmarkEnd w:id="192"/>
    </w:p>
    <w:p w14:paraId="37603F0F" w14:textId="77777777" w:rsidR="00037F46" w:rsidRPr="00F21983" w:rsidRDefault="00037F46" w:rsidP="00037F46">
      <w:pPr>
        <w:jc w:val="both"/>
        <w:rPr>
          <w:rFonts w:cs="Arial"/>
          <w:sz w:val="20"/>
        </w:rPr>
      </w:pPr>
    </w:p>
    <w:p w14:paraId="025FE9B6" w14:textId="77777777" w:rsidR="00037F46" w:rsidRPr="00F21983" w:rsidRDefault="00037F46" w:rsidP="00144B8B">
      <w:pPr>
        <w:numPr>
          <w:ilvl w:val="0"/>
          <w:numId w:val="61"/>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349594A1" w14:textId="77777777" w:rsidR="00037F46" w:rsidRDefault="00037F46" w:rsidP="00DB4511">
      <w:pPr>
        <w:numPr>
          <w:ilvl w:val="1"/>
          <w:numId w:val="61"/>
        </w:numPr>
        <w:ind w:left="720" w:hanging="360"/>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6973B017" w14:textId="77777777" w:rsidR="00037F46" w:rsidRDefault="00037F46" w:rsidP="00DB4511">
      <w:pPr>
        <w:numPr>
          <w:ilvl w:val="1"/>
          <w:numId w:val="61"/>
        </w:numPr>
        <w:ind w:left="720" w:hanging="360"/>
        <w:jc w:val="both"/>
        <w:rPr>
          <w:rFonts w:cs="Arial"/>
          <w:sz w:val="20"/>
        </w:rPr>
      </w:pPr>
      <w:r w:rsidRPr="00F21983">
        <w:rPr>
          <w:rFonts w:cs="Arial"/>
          <w:sz w:val="20"/>
        </w:rPr>
        <w:t>A limit specified by an applicable federal new source performance standard.</w:t>
      </w:r>
    </w:p>
    <w:p w14:paraId="16375DC4" w14:textId="77777777" w:rsidR="00037F46" w:rsidRDefault="00037F46" w:rsidP="00037F46">
      <w:pPr>
        <w:jc w:val="both"/>
        <w:rPr>
          <w:rFonts w:cs="Arial"/>
          <w:sz w:val="20"/>
        </w:rPr>
      </w:pPr>
    </w:p>
    <w:p w14:paraId="6514E1E5" w14:textId="77777777" w:rsidR="00037F46" w:rsidRPr="003163DA" w:rsidRDefault="00037F46" w:rsidP="00037F46">
      <w:pPr>
        <w:ind w:left="360"/>
        <w:jc w:val="both"/>
        <w:rPr>
          <w:rFonts w:cs="Arial"/>
          <w:sz w:val="20"/>
        </w:rPr>
      </w:pPr>
      <w:r>
        <w:rPr>
          <w:rFonts w:cs="Arial"/>
          <w:sz w:val="20"/>
        </w:rPr>
        <w:t xml:space="preserve">The grading of visible emissions shall be determined in accordance with Rule 303.  </w:t>
      </w:r>
    </w:p>
    <w:p w14:paraId="6D2B0925" w14:textId="77777777" w:rsidR="00037F46" w:rsidRPr="00F21983" w:rsidRDefault="00037F46" w:rsidP="00037F46">
      <w:pPr>
        <w:jc w:val="both"/>
        <w:rPr>
          <w:rFonts w:cs="Arial"/>
          <w:sz w:val="20"/>
        </w:rPr>
      </w:pPr>
    </w:p>
    <w:p w14:paraId="270AD36B" w14:textId="77777777" w:rsidR="00037F46" w:rsidRPr="00F21983" w:rsidRDefault="00037F46" w:rsidP="00144B8B">
      <w:pPr>
        <w:numPr>
          <w:ilvl w:val="0"/>
          <w:numId w:val="61"/>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55D76D4" w14:textId="77777777" w:rsidR="00037F46" w:rsidRPr="00F21983" w:rsidRDefault="00037F46" w:rsidP="00DB4511">
      <w:pPr>
        <w:numPr>
          <w:ilvl w:val="1"/>
          <w:numId w:val="61"/>
        </w:numPr>
        <w:ind w:left="720" w:hanging="360"/>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4DA47D61" w14:textId="77777777" w:rsidR="00037F46" w:rsidRPr="00105176" w:rsidRDefault="00037F46" w:rsidP="00DB4511">
      <w:pPr>
        <w:numPr>
          <w:ilvl w:val="1"/>
          <w:numId w:val="61"/>
        </w:numPr>
        <w:ind w:left="720" w:hanging="360"/>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3A6ACE53" w14:textId="77777777" w:rsidR="00037F46" w:rsidRDefault="00037F46" w:rsidP="00037F46">
      <w:pPr>
        <w:jc w:val="both"/>
        <w:rPr>
          <w:rFonts w:cs="Arial"/>
          <w:sz w:val="20"/>
        </w:rPr>
      </w:pPr>
    </w:p>
    <w:p w14:paraId="2E7A290F" w14:textId="77777777" w:rsidR="00037F46" w:rsidRPr="007E0212" w:rsidRDefault="00037F46" w:rsidP="00037F46">
      <w:pPr>
        <w:pStyle w:val="Heading2"/>
        <w:tabs>
          <w:tab w:val="clear" w:pos="360"/>
          <w:tab w:val="num" w:pos="0"/>
        </w:tabs>
        <w:ind w:left="0" w:firstLine="0"/>
        <w:jc w:val="left"/>
        <w:rPr>
          <w:b w:val="0"/>
          <w:sz w:val="22"/>
          <w:szCs w:val="22"/>
        </w:rPr>
      </w:pPr>
      <w:bookmarkStart w:id="193" w:name="_Toc155689482"/>
      <w:r w:rsidRPr="0075518C">
        <w:rPr>
          <w:sz w:val="22"/>
          <w:szCs w:val="22"/>
        </w:rPr>
        <w:t>Testing/Sampling</w:t>
      </w:r>
      <w:bookmarkEnd w:id="193"/>
    </w:p>
    <w:p w14:paraId="1F85F54D" w14:textId="77777777" w:rsidR="00037F46" w:rsidRPr="00F21983" w:rsidRDefault="00037F46" w:rsidP="00037F46">
      <w:pPr>
        <w:jc w:val="both"/>
        <w:rPr>
          <w:rFonts w:cs="Arial"/>
          <w:sz w:val="20"/>
        </w:rPr>
      </w:pPr>
    </w:p>
    <w:p w14:paraId="71203E12" w14:textId="77777777" w:rsidR="00037F46" w:rsidRPr="00F21983" w:rsidRDefault="00037F46" w:rsidP="00144B8B">
      <w:pPr>
        <w:numPr>
          <w:ilvl w:val="0"/>
          <w:numId w:val="62"/>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7CFA3418" w14:textId="77777777" w:rsidR="00037F46" w:rsidRPr="00F21983" w:rsidRDefault="00037F46" w:rsidP="00037F46">
      <w:pPr>
        <w:jc w:val="both"/>
        <w:rPr>
          <w:rFonts w:cs="Arial"/>
          <w:sz w:val="20"/>
        </w:rPr>
      </w:pPr>
    </w:p>
    <w:p w14:paraId="25AD6ACA" w14:textId="77777777" w:rsidR="00037F46" w:rsidRPr="00F21983" w:rsidRDefault="00037F46" w:rsidP="00144B8B">
      <w:pPr>
        <w:numPr>
          <w:ilvl w:val="0"/>
          <w:numId w:val="62"/>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08E69AC8" w14:textId="77777777" w:rsidR="00037F46" w:rsidRPr="00F21983" w:rsidRDefault="00037F46" w:rsidP="00037F46">
      <w:pPr>
        <w:jc w:val="both"/>
        <w:rPr>
          <w:rFonts w:cs="Arial"/>
          <w:sz w:val="20"/>
        </w:rPr>
      </w:pPr>
    </w:p>
    <w:p w14:paraId="11CCA481" w14:textId="77777777" w:rsidR="00037F46" w:rsidRPr="00F21983" w:rsidRDefault="00037F46" w:rsidP="00144B8B">
      <w:pPr>
        <w:numPr>
          <w:ilvl w:val="0"/>
          <w:numId w:val="62"/>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72CFA507" w14:textId="77777777" w:rsidR="00037F46" w:rsidRDefault="00037F46" w:rsidP="00037F46">
      <w:pPr>
        <w:jc w:val="both"/>
        <w:rPr>
          <w:rFonts w:cs="Arial"/>
          <w:sz w:val="20"/>
        </w:rPr>
      </w:pPr>
      <w:r>
        <w:rPr>
          <w:rFonts w:cs="Arial"/>
          <w:sz w:val="20"/>
        </w:rPr>
        <w:br w:type="page"/>
      </w:r>
    </w:p>
    <w:p w14:paraId="22FAF847" w14:textId="77777777" w:rsidR="00037F46" w:rsidRPr="007E0212" w:rsidRDefault="00037F46" w:rsidP="00037F46">
      <w:pPr>
        <w:pStyle w:val="Heading2"/>
        <w:tabs>
          <w:tab w:val="clear" w:pos="360"/>
          <w:tab w:val="num" w:pos="0"/>
        </w:tabs>
        <w:ind w:left="0" w:firstLine="0"/>
        <w:jc w:val="left"/>
        <w:rPr>
          <w:b w:val="0"/>
          <w:sz w:val="22"/>
          <w:szCs w:val="22"/>
        </w:rPr>
      </w:pPr>
      <w:bookmarkStart w:id="194" w:name="_Toc155689483"/>
      <w:r w:rsidRPr="0075518C">
        <w:rPr>
          <w:sz w:val="22"/>
          <w:szCs w:val="22"/>
        </w:rPr>
        <w:lastRenderedPageBreak/>
        <w:t>Monitoring/Recordkeeping</w:t>
      </w:r>
      <w:bookmarkEnd w:id="194"/>
    </w:p>
    <w:p w14:paraId="111383A7" w14:textId="77777777" w:rsidR="00037F46" w:rsidRPr="00DF6609" w:rsidRDefault="00037F46" w:rsidP="00037F46">
      <w:pPr>
        <w:numPr>
          <w:ilvl w:val="12"/>
          <w:numId w:val="0"/>
        </w:numPr>
        <w:ind w:left="432" w:hanging="432"/>
        <w:jc w:val="both"/>
        <w:rPr>
          <w:rFonts w:cs="Arial"/>
          <w:sz w:val="20"/>
        </w:rPr>
      </w:pPr>
    </w:p>
    <w:p w14:paraId="34AE5890" w14:textId="77777777" w:rsidR="00037F46" w:rsidRPr="00F21983" w:rsidRDefault="00037F46" w:rsidP="00144B8B">
      <w:pPr>
        <w:numPr>
          <w:ilvl w:val="0"/>
          <w:numId w:val="63"/>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1F885D50" w14:textId="77777777" w:rsidR="00037F46" w:rsidRPr="00F21983" w:rsidRDefault="00037F46" w:rsidP="00DB4511">
      <w:pPr>
        <w:numPr>
          <w:ilvl w:val="1"/>
          <w:numId w:val="63"/>
        </w:numPr>
        <w:ind w:left="720" w:hanging="360"/>
        <w:jc w:val="both"/>
        <w:rPr>
          <w:rFonts w:cs="Arial"/>
          <w:sz w:val="20"/>
        </w:rPr>
      </w:pPr>
      <w:r w:rsidRPr="00F21983">
        <w:rPr>
          <w:rFonts w:cs="Arial"/>
          <w:sz w:val="20"/>
        </w:rPr>
        <w:t>The date, location, time, and method of sampling or measurements.</w:t>
      </w:r>
    </w:p>
    <w:p w14:paraId="4D70871A" w14:textId="77777777" w:rsidR="00037F46" w:rsidRPr="00F21983" w:rsidRDefault="00037F46" w:rsidP="00DB4511">
      <w:pPr>
        <w:numPr>
          <w:ilvl w:val="1"/>
          <w:numId w:val="63"/>
        </w:numPr>
        <w:ind w:left="720" w:hanging="360"/>
        <w:jc w:val="both"/>
        <w:rPr>
          <w:rFonts w:cs="Arial"/>
          <w:sz w:val="20"/>
        </w:rPr>
      </w:pPr>
      <w:r w:rsidRPr="00F21983">
        <w:rPr>
          <w:rFonts w:cs="Arial"/>
          <w:sz w:val="20"/>
        </w:rPr>
        <w:t>The dates the analyses of the samples were performed.</w:t>
      </w:r>
    </w:p>
    <w:p w14:paraId="70FBBD65" w14:textId="77777777" w:rsidR="00037F46" w:rsidRPr="00F21983" w:rsidRDefault="00037F46" w:rsidP="00DB4511">
      <w:pPr>
        <w:numPr>
          <w:ilvl w:val="1"/>
          <w:numId w:val="63"/>
        </w:numPr>
        <w:ind w:left="720" w:hanging="360"/>
        <w:jc w:val="both"/>
        <w:rPr>
          <w:rFonts w:cs="Arial"/>
          <w:sz w:val="20"/>
        </w:rPr>
      </w:pPr>
      <w:r w:rsidRPr="00F21983">
        <w:rPr>
          <w:rFonts w:cs="Arial"/>
          <w:sz w:val="20"/>
        </w:rPr>
        <w:t>The company or entity that performed the analyses of the samples.</w:t>
      </w:r>
    </w:p>
    <w:p w14:paraId="049DBA70" w14:textId="77777777" w:rsidR="00037F46" w:rsidRPr="00F21983" w:rsidRDefault="00037F46" w:rsidP="00DB4511">
      <w:pPr>
        <w:numPr>
          <w:ilvl w:val="1"/>
          <w:numId w:val="63"/>
        </w:numPr>
        <w:ind w:left="720" w:hanging="360"/>
        <w:jc w:val="both"/>
        <w:rPr>
          <w:rFonts w:cs="Arial"/>
          <w:sz w:val="20"/>
        </w:rPr>
      </w:pPr>
      <w:r w:rsidRPr="00F21983">
        <w:rPr>
          <w:rFonts w:cs="Arial"/>
          <w:sz w:val="20"/>
        </w:rPr>
        <w:t>The analytical techniques or methods used.</w:t>
      </w:r>
    </w:p>
    <w:p w14:paraId="32062026" w14:textId="77777777" w:rsidR="00037F46" w:rsidRPr="00F21983" w:rsidRDefault="00037F46" w:rsidP="00DB4511">
      <w:pPr>
        <w:numPr>
          <w:ilvl w:val="1"/>
          <w:numId w:val="63"/>
        </w:numPr>
        <w:ind w:left="720" w:hanging="360"/>
        <w:jc w:val="both"/>
        <w:rPr>
          <w:rFonts w:cs="Arial"/>
          <w:sz w:val="20"/>
        </w:rPr>
      </w:pPr>
      <w:r w:rsidRPr="00F21983">
        <w:rPr>
          <w:rFonts w:cs="Arial"/>
          <w:sz w:val="20"/>
        </w:rPr>
        <w:t>The results of the analyses.</w:t>
      </w:r>
    </w:p>
    <w:p w14:paraId="300C13E5" w14:textId="77777777" w:rsidR="00037F46" w:rsidRPr="00F21983" w:rsidRDefault="00037F46" w:rsidP="00DB4511">
      <w:pPr>
        <w:numPr>
          <w:ilvl w:val="1"/>
          <w:numId w:val="63"/>
        </w:numPr>
        <w:ind w:left="720" w:hanging="360"/>
        <w:jc w:val="both"/>
        <w:rPr>
          <w:rFonts w:cs="Arial"/>
          <w:sz w:val="20"/>
        </w:rPr>
      </w:pPr>
      <w:r w:rsidRPr="00F21983">
        <w:rPr>
          <w:rFonts w:cs="Arial"/>
          <w:sz w:val="20"/>
        </w:rPr>
        <w:t>The related process operating conditions or parameters that existed at the time of sampling or measurement.</w:t>
      </w:r>
    </w:p>
    <w:p w14:paraId="5A63F39C" w14:textId="77777777" w:rsidR="00037F46" w:rsidRPr="00DF6609" w:rsidRDefault="00037F46" w:rsidP="00037F46">
      <w:pPr>
        <w:numPr>
          <w:ilvl w:val="12"/>
          <w:numId w:val="0"/>
        </w:numPr>
        <w:ind w:left="432" w:hanging="432"/>
        <w:jc w:val="both"/>
        <w:rPr>
          <w:rFonts w:cs="Arial"/>
          <w:sz w:val="20"/>
        </w:rPr>
      </w:pPr>
    </w:p>
    <w:p w14:paraId="47858316" w14:textId="77777777" w:rsidR="00037F46" w:rsidRPr="00F21983" w:rsidRDefault="00037F46" w:rsidP="00144B8B">
      <w:pPr>
        <w:numPr>
          <w:ilvl w:val="0"/>
          <w:numId w:val="63"/>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6802AD8B" w14:textId="77777777" w:rsidR="00037F46" w:rsidRPr="00F21983" w:rsidRDefault="00037F46" w:rsidP="00037F46">
      <w:pPr>
        <w:numPr>
          <w:ilvl w:val="12"/>
          <w:numId w:val="0"/>
        </w:numPr>
        <w:ind w:left="432" w:hanging="432"/>
        <w:jc w:val="both"/>
        <w:rPr>
          <w:rFonts w:cs="Arial"/>
          <w:sz w:val="20"/>
        </w:rPr>
      </w:pPr>
    </w:p>
    <w:p w14:paraId="49C8A36F" w14:textId="77777777" w:rsidR="00037F46" w:rsidRPr="007E0212" w:rsidRDefault="00037F46" w:rsidP="00037F46">
      <w:pPr>
        <w:pStyle w:val="Heading2"/>
        <w:tabs>
          <w:tab w:val="clear" w:pos="360"/>
          <w:tab w:val="num" w:pos="0"/>
        </w:tabs>
        <w:ind w:left="0" w:firstLine="0"/>
        <w:jc w:val="left"/>
        <w:rPr>
          <w:b w:val="0"/>
          <w:sz w:val="22"/>
          <w:szCs w:val="22"/>
        </w:rPr>
      </w:pPr>
      <w:bookmarkStart w:id="195" w:name="_Toc155689484"/>
      <w:r w:rsidRPr="0075518C">
        <w:rPr>
          <w:sz w:val="22"/>
          <w:szCs w:val="22"/>
        </w:rPr>
        <w:t>Certification &amp; Reporting</w:t>
      </w:r>
      <w:bookmarkEnd w:id="195"/>
    </w:p>
    <w:p w14:paraId="3132AF6B" w14:textId="77777777" w:rsidR="00037F46" w:rsidRPr="00F21983" w:rsidRDefault="00037F46" w:rsidP="00037F46">
      <w:pPr>
        <w:numPr>
          <w:ilvl w:val="12"/>
          <w:numId w:val="0"/>
        </w:numPr>
        <w:ind w:left="432" w:hanging="432"/>
        <w:jc w:val="both"/>
        <w:rPr>
          <w:rFonts w:cs="Arial"/>
          <w:sz w:val="20"/>
        </w:rPr>
      </w:pPr>
    </w:p>
    <w:p w14:paraId="00806A66" w14:textId="77777777" w:rsidR="00037F46" w:rsidRPr="00F21983" w:rsidRDefault="00037F46" w:rsidP="00144B8B">
      <w:pPr>
        <w:numPr>
          <w:ilvl w:val="0"/>
          <w:numId w:val="64"/>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597E8C51" w14:textId="77777777" w:rsidR="00037F46" w:rsidRPr="00F21983" w:rsidRDefault="00037F46" w:rsidP="00037F46">
      <w:pPr>
        <w:numPr>
          <w:ilvl w:val="12"/>
          <w:numId w:val="0"/>
        </w:numPr>
        <w:ind w:left="432" w:hanging="432"/>
        <w:jc w:val="both"/>
        <w:rPr>
          <w:rFonts w:cs="Arial"/>
          <w:sz w:val="20"/>
        </w:rPr>
      </w:pPr>
    </w:p>
    <w:p w14:paraId="66D9E148" w14:textId="62A54508" w:rsidR="00037F46" w:rsidRPr="00F21983" w:rsidRDefault="004A4B8D" w:rsidP="00144B8B">
      <w:pPr>
        <w:numPr>
          <w:ilvl w:val="0"/>
          <w:numId w:val="64"/>
        </w:numPr>
        <w:jc w:val="both"/>
        <w:rPr>
          <w:rFonts w:cs="Arial"/>
          <w:sz w:val="20"/>
        </w:rPr>
      </w:pPr>
      <w:r w:rsidRPr="009F527C">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w:t>
      </w:r>
      <w:r>
        <w:rPr>
          <w:rFonts w:cs="Arial"/>
          <w:sz w:val="20"/>
        </w:rPr>
        <w:t xml:space="preserve"> </w:t>
      </w:r>
      <w:r w:rsidRPr="009F527C">
        <w:rPr>
          <w:rFonts w:cs="Arial"/>
          <w:sz w:val="20"/>
        </w:rPr>
        <w:t xml:space="preserve"> This certification shall include all the information specified in Rule 213(4)(c)(i) through (v) and shall state that, based on information and belief formed after reasonable inquiry, the statements and information in the certification are true, accurate, and complete. </w:t>
      </w:r>
      <w:r>
        <w:rPr>
          <w:rFonts w:cs="Arial"/>
          <w:sz w:val="20"/>
        </w:rPr>
        <w:t xml:space="preserve"> </w:t>
      </w:r>
      <w:r w:rsidRPr="009F527C">
        <w:rPr>
          <w:rFonts w:cs="Arial"/>
          <w:sz w:val="20"/>
        </w:rPr>
        <w:t>The annual compliance certification (pursuant to Rule 213(4)(c)) shall be submitted to the USEPA through the USEPA’s Central Data Exchange (CDX) using the Compliance and Emissions Data Reporting Interface (CEDRI), which can be accessed through CDX (</w:t>
      </w:r>
      <w:hyperlink r:id="rId16" w:history="1">
        <w:r w:rsidRPr="009F527C">
          <w:rPr>
            <w:rStyle w:val="Hyperlink"/>
            <w:rFonts w:cs="Arial"/>
            <w:sz w:val="20"/>
          </w:rPr>
          <w:t>https://cdx.epa.gov/</w:t>
        </w:r>
      </w:hyperlink>
      <w:r w:rsidRPr="009F527C">
        <w:rPr>
          <w:rFonts w:cs="Arial"/>
          <w:sz w:val="20"/>
        </w:rPr>
        <w:t xml:space="preserve">), unless it contains confidential business information then use the following address: USEPA, Air Compliance Data - Michigan, Air and Radiation Division, 77 West Jackson Boulevard, Chicago, Illinois 60604-3507. </w:t>
      </w:r>
      <w:r>
        <w:rPr>
          <w:rFonts w:cs="Arial"/>
          <w:sz w:val="20"/>
        </w:rPr>
        <w:t xml:space="preserve"> </w:t>
      </w:r>
      <w:r w:rsidRPr="009F527C">
        <w:rPr>
          <w:rFonts w:cs="Arial"/>
          <w:b/>
          <w:bCs/>
          <w:sz w:val="20"/>
        </w:rPr>
        <w:t>(R 336.1213(4)(c))</w:t>
      </w:r>
    </w:p>
    <w:p w14:paraId="4FA47500" w14:textId="77777777" w:rsidR="00037F46" w:rsidRPr="00F21983" w:rsidRDefault="00037F46" w:rsidP="00037F46">
      <w:pPr>
        <w:numPr>
          <w:ilvl w:val="12"/>
          <w:numId w:val="0"/>
        </w:numPr>
        <w:ind w:left="432" w:hanging="432"/>
        <w:jc w:val="both"/>
        <w:rPr>
          <w:rFonts w:cs="Arial"/>
          <w:sz w:val="20"/>
        </w:rPr>
      </w:pPr>
    </w:p>
    <w:p w14:paraId="732965C7" w14:textId="77777777" w:rsidR="00037F46" w:rsidRPr="00F21983" w:rsidRDefault="00037F46" w:rsidP="00144B8B">
      <w:pPr>
        <w:numPr>
          <w:ilvl w:val="0"/>
          <w:numId w:val="64"/>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63268E6" w14:textId="77777777" w:rsidR="00037F46" w:rsidRPr="00F21983" w:rsidRDefault="00037F46" w:rsidP="00037F46">
      <w:pPr>
        <w:numPr>
          <w:ilvl w:val="12"/>
          <w:numId w:val="0"/>
        </w:numPr>
        <w:ind w:left="432" w:hanging="432"/>
        <w:jc w:val="both"/>
        <w:rPr>
          <w:rFonts w:cs="Arial"/>
          <w:sz w:val="20"/>
        </w:rPr>
      </w:pPr>
    </w:p>
    <w:p w14:paraId="26EEFEB9" w14:textId="77777777" w:rsidR="00037F46" w:rsidRPr="00F21983" w:rsidRDefault="00037F46" w:rsidP="00144B8B">
      <w:pPr>
        <w:numPr>
          <w:ilvl w:val="0"/>
          <w:numId w:val="64"/>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39AEB767" w14:textId="77777777" w:rsidR="00037F46" w:rsidRPr="00F21983" w:rsidRDefault="00037F46" w:rsidP="00DB4511">
      <w:pPr>
        <w:numPr>
          <w:ilvl w:val="1"/>
          <w:numId w:val="64"/>
        </w:numPr>
        <w:ind w:left="720" w:hanging="360"/>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7EBECD18" w14:textId="77777777" w:rsidR="00037F46" w:rsidRPr="00F21983" w:rsidRDefault="00037F46" w:rsidP="00DB4511">
      <w:pPr>
        <w:numPr>
          <w:ilvl w:val="1"/>
          <w:numId w:val="64"/>
        </w:numPr>
        <w:ind w:left="720" w:hanging="360"/>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78CF1A63" w14:textId="77777777" w:rsidR="00037F46" w:rsidRPr="00F21983" w:rsidRDefault="00037F46" w:rsidP="00DB4511">
      <w:pPr>
        <w:numPr>
          <w:ilvl w:val="1"/>
          <w:numId w:val="64"/>
        </w:numPr>
        <w:ind w:left="720" w:hanging="360"/>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3C342DCB" w14:textId="77777777" w:rsidR="00037F46" w:rsidRPr="00DF6609" w:rsidRDefault="00037F46" w:rsidP="00037F46">
      <w:pPr>
        <w:numPr>
          <w:ilvl w:val="12"/>
          <w:numId w:val="0"/>
        </w:numPr>
        <w:ind w:left="432" w:hanging="432"/>
        <w:jc w:val="both"/>
        <w:rPr>
          <w:rFonts w:cs="Arial"/>
          <w:sz w:val="20"/>
        </w:rPr>
      </w:pPr>
      <w:r>
        <w:rPr>
          <w:rFonts w:cs="Arial"/>
          <w:sz w:val="20"/>
        </w:rPr>
        <w:br w:type="page"/>
      </w:r>
    </w:p>
    <w:p w14:paraId="38CD98E4" w14:textId="77777777" w:rsidR="00037F46" w:rsidRPr="00021E1F" w:rsidRDefault="00037F46" w:rsidP="00144B8B">
      <w:pPr>
        <w:pStyle w:val="BodyText2"/>
        <w:numPr>
          <w:ilvl w:val="0"/>
          <w:numId w:val="65"/>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426F3BFE" w14:textId="77777777" w:rsidR="00037F46" w:rsidRPr="00F21983" w:rsidRDefault="00037F46" w:rsidP="00DB4511">
      <w:pPr>
        <w:numPr>
          <w:ilvl w:val="1"/>
          <w:numId w:val="65"/>
        </w:numPr>
        <w:ind w:left="720" w:hanging="360"/>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05D5EF5" w14:textId="77777777" w:rsidR="00037F46" w:rsidRPr="00F21983" w:rsidRDefault="00037F46" w:rsidP="00DB4511">
      <w:pPr>
        <w:numPr>
          <w:ilvl w:val="1"/>
          <w:numId w:val="65"/>
        </w:numPr>
        <w:ind w:left="720" w:hanging="360"/>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5910B51E" w14:textId="77777777" w:rsidR="00037F46" w:rsidRPr="00F21983" w:rsidRDefault="00037F46" w:rsidP="00037F46">
      <w:pPr>
        <w:numPr>
          <w:ilvl w:val="12"/>
          <w:numId w:val="0"/>
        </w:numPr>
        <w:ind w:left="432" w:hanging="432"/>
        <w:jc w:val="both"/>
        <w:rPr>
          <w:rFonts w:cs="Arial"/>
          <w:sz w:val="20"/>
        </w:rPr>
      </w:pPr>
    </w:p>
    <w:p w14:paraId="7101311D" w14:textId="77777777" w:rsidR="00037F46" w:rsidRPr="00F21983" w:rsidRDefault="00037F46" w:rsidP="00144B8B">
      <w:pPr>
        <w:numPr>
          <w:ilvl w:val="0"/>
          <w:numId w:val="65"/>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55C610FB" w14:textId="77777777" w:rsidR="00037F46" w:rsidRPr="00F21983" w:rsidRDefault="00037F46" w:rsidP="00037F46">
      <w:pPr>
        <w:numPr>
          <w:ilvl w:val="12"/>
          <w:numId w:val="0"/>
        </w:numPr>
        <w:jc w:val="both"/>
        <w:rPr>
          <w:rFonts w:cs="Arial"/>
          <w:sz w:val="20"/>
        </w:rPr>
      </w:pPr>
    </w:p>
    <w:p w14:paraId="2A86594F" w14:textId="77777777" w:rsidR="00037F46" w:rsidRPr="00F21983" w:rsidRDefault="00037F46" w:rsidP="00144B8B">
      <w:pPr>
        <w:numPr>
          <w:ilvl w:val="0"/>
          <w:numId w:val="65"/>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7F1CE34B" w14:textId="77777777" w:rsidR="00037F46" w:rsidRPr="00F21983" w:rsidRDefault="00037F46" w:rsidP="00037F46">
      <w:pPr>
        <w:numPr>
          <w:ilvl w:val="12"/>
          <w:numId w:val="0"/>
        </w:numPr>
        <w:jc w:val="both"/>
        <w:rPr>
          <w:rFonts w:cs="Arial"/>
          <w:sz w:val="20"/>
        </w:rPr>
      </w:pPr>
    </w:p>
    <w:p w14:paraId="1248ABE9" w14:textId="77777777" w:rsidR="00037F46" w:rsidRPr="00F21983" w:rsidRDefault="00037F46" w:rsidP="00144B8B">
      <w:pPr>
        <w:numPr>
          <w:ilvl w:val="0"/>
          <w:numId w:val="65"/>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8F7C045" w14:textId="77777777" w:rsidR="00037F46" w:rsidRPr="00F21983" w:rsidRDefault="00037F46" w:rsidP="00037F46">
      <w:pPr>
        <w:numPr>
          <w:ilvl w:val="12"/>
          <w:numId w:val="0"/>
        </w:numPr>
        <w:ind w:left="432" w:hanging="432"/>
        <w:jc w:val="both"/>
        <w:rPr>
          <w:rFonts w:cs="Arial"/>
          <w:sz w:val="20"/>
        </w:rPr>
      </w:pPr>
    </w:p>
    <w:p w14:paraId="2397DA81" w14:textId="77777777" w:rsidR="00037F46" w:rsidRPr="007E0212" w:rsidRDefault="00037F46" w:rsidP="00037F46">
      <w:pPr>
        <w:pStyle w:val="Heading2"/>
        <w:tabs>
          <w:tab w:val="clear" w:pos="360"/>
          <w:tab w:val="num" w:pos="0"/>
        </w:tabs>
        <w:ind w:left="0" w:firstLine="0"/>
        <w:jc w:val="left"/>
        <w:rPr>
          <w:b w:val="0"/>
          <w:sz w:val="22"/>
          <w:szCs w:val="22"/>
        </w:rPr>
      </w:pPr>
      <w:bookmarkStart w:id="196" w:name="_Toc155689485"/>
      <w:r w:rsidRPr="0075518C">
        <w:rPr>
          <w:sz w:val="22"/>
          <w:szCs w:val="22"/>
        </w:rPr>
        <w:t>Permit Shield</w:t>
      </w:r>
      <w:bookmarkEnd w:id="196"/>
    </w:p>
    <w:p w14:paraId="13A64CA0" w14:textId="77777777" w:rsidR="00037F46" w:rsidRPr="00DF6609" w:rsidRDefault="00037F46" w:rsidP="00037F46">
      <w:pPr>
        <w:numPr>
          <w:ilvl w:val="12"/>
          <w:numId w:val="0"/>
        </w:numPr>
        <w:ind w:left="432" w:hanging="432"/>
        <w:jc w:val="both"/>
        <w:rPr>
          <w:rFonts w:cs="Arial"/>
          <w:sz w:val="20"/>
        </w:rPr>
      </w:pPr>
    </w:p>
    <w:p w14:paraId="6DD64DB8" w14:textId="77777777" w:rsidR="00037F46" w:rsidRPr="00F21983" w:rsidRDefault="00037F46" w:rsidP="00144B8B">
      <w:pPr>
        <w:numPr>
          <w:ilvl w:val="0"/>
          <w:numId w:val="66"/>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51708381" w14:textId="77777777" w:rsidR="00037F46" w:rsidRPr="00F21983" w:rsidRDefault="00037F46" w:rsidP="00DB4511">
      <w:pPr>
        <w:numPr>
          <w:ilvl w:val="1"/>
          <w:numId w:val="66"/>
        </w:numPr>
        <w:ind w:left="720" w:hanging="360"/>
        <w:jc w:val="both"/>
        <w:rPr>
          <w:rFonts w:cs="Arial"/>
          <w:sz w:val="20"/>
        </w:rPr>
      </w:pPr>
      <w:r w:rsidRPr="00F21983">
        <w:rPr>
          <w:rFonts w:cs="Arial"/>
          <w:sz w:val="20"/>
        </w:rPr>
        <w:t>The applicable requirements are included and are specifically identified in the ROP.</w:t>
      </w:r>
    </w:p>
    <w:p w14:paraId="6471C8D9" w14:textId="77777777" w:rsidR="00037F46" w:rsidRPr="00F21983" w:rsidRDefault="00037F46" w:rsidP="00DB4511">
      <w:pPr>
        <w:numPr>
          <w:ilvl w:val="1"/>
          <w:numId w:val="66"/>
        </w:numPr>
        <w:ind w:left="720" w:hanging="360"/>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7C3316A1" w14:textId="77777777" w:rsidR="00037F46" w:rsidRPr="00F21983" w:rsidRDefault="00037F46" w:rsidP="00037F46">
      <w:pPr>
        <w:numPr>
          <w:ilvl w:val="12"/>
          <w:numId w:val="0"/>
        </w:numPr>
        <w:ind w:left="432" w:hanging="432"/>
        <w:jc w:val="both"/>
        <w:rPr>
          <w:rFonts w:cs="Arial"/>
          <w:sz w:val="20"/>
        </w:rPr>
      </w:pPr>
    </w:p>
    <w:p w14:paraId="4EF80A9C" w14:textId="77777777" w:rsidR="00037F46" w:rsidRPr="00F21983" w:rsidRDefault="00037F46" w:rsidP="00037F46">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CBBE0B6" w14:textId="77777777" w:rsidR="00037F46" w:rsidRPr="00F21983" w:rsidRDefault="00037F46" w:rsidP="00037F46">
      <w:pPr>
        <w:numPr>
          <w:ilvl w:val="12"/>
          <w:numId w:val="0"/>
        </w:numPr>
        <w:ind w:left="432" w:hanging="432"/>
        <w:jc w:val="both"/>
        <w:rPr>
          <w:rFonts w:cs="Arial"/>
          <w:sz w:val="20"/>
        </w:rPr>
      </w:pPr>
    </w:p>
    <w:p w14:paraId="6EA85804" w14:textId="77777777" w:rsidR="00037F46" w:rsidRPr="00F21983" w:rsidRDefault="00037F46" w:rsidP="00144B8B">
      <w:pPr>
        <w:numPr>
          <w:ilvl w:val="0"/>
          <w:numId w:val="67"/>
        </w:numPr>
        <w:jc w:val="both"/>
        <w:rPr>
          <w:rFonts w:cs="Arial"/>
          <w:sz w:val="20"/>
        </w:rPr>
      </w:pPr>
      <w:r w:rsidRPr="00F21983">
        <w:rPr>
          <w:rFonts w:cs="Arial"/>
          <w:sz w:val="20"/>
        </w:rPr>
        <w:t>Nothing in this ROP shall alter or affect any of the following:</w:t>
      </w:r>
    </w:p>
    <w:p w14:paraId="4B45909B" w14:textId="77777777" w:rsidR="00037F46" w:rsidRPr="005E3E6D" w:rsidRDefault="00037F46" w:rsidP="00DB4511">
      <w:pPr>
        <w:numPr>
          <w:ilvl w:val="1"/>
          <w:numId w:val="68"/>
        </w:numPr>
        <w:ind w:left="720" w:hanging="360"/>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46C96D97" w14:textId="77777777" w:rsidR="00037F46" w:rsidRPr="005E3E6D" w:rsidRDefault="00037F46" w:rsidP="00DB4511">
      <w:pPr>
        <w:numPr>
          <w:ilvl w:val="1"/>
          <w:numId w:val="68"/>
        </w:numPr>
        <w:ind w:left="720" w:hanging="360"/>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387E072F" w14:textId="77777777" w:rsidR="00037F46" w:rsidRDefault="00037F46" w:rsidP="00DB4511">
      <w:pPr>
        <w:numPr>
          <w:ilvl w:val="1"/>
          <w:numId w:val="68"/>
        </w:numPr>
        <w:ind w:left="720" w:hanging="360"/>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55E65AEF" w14:textId="77777777" w:rsidR="00037F46" w:rsidRPr="005E3E6D" w:rsidRDefault="00037F46" w:rsidP="00DB4511">
      <w:pPr>
        <w:ind w:left="720" w:hanging="360"/>
        <w:jc w:val="both"/>
        <w:rPr>
          <w:rFonts w:cs="Arial"/>
          <w:sz w:val="20"/>
        </w:rPr>
      </w:pPr>
      <w:r>
        <w:rPr>
          <w:rFonts w:cs="Arial"/>
          <w:b/>
          <w:sz w:val="20"/>
        </w:rPr>
        <w:br w:type="page"/>
      </w:r>
    </w:p>
    <w:p w14:paraId="013B59E5" w14:textId="77777777" w:rsidR="00037F46" w:rsidRPr="00F21983" w:rsidRDefault="00037F46" w:rsidP="00DB4511">
      <w:pPr>
        <w:numPr>
          <w:ilvl w:val="1"/>
          <w:numId w:val="69"/>
        </w:numPr>
        <w:ind w:left="720" w:hanging="360"/>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5CF45C37" w14:textId="77777777" w:rsidR="00037F46" w:rsidRPr="00F21983" w:rsidRDefault="00037F46" w:rsidP="00037F46">
      <w:pPr>
        <w:numPr>
          <w:ilvl w:val="12"/>
          <w:numId w:val="0"/>
        </w:numPr>
        <w:ind w:left="432" w:hanging="432"/>
        <w:jc w:val="both"/>
        <w:rPr>
          <w:rFonts w:cs="Arial"/>
          <w:sz w:val="20"/>
        </w:rPr>
      </w:pPr>
    </w:p>
    <w:p w14:paraId="25828266" w14:textId="77777777" w:rsidR="00037F46" w:rsidRPr="00F21983" w:rsidRDefault="00037F46" w:rsidP="00144B8B">
      <w:pPr>
        <w:numPr>
          <w:ilvl w:val="0"/>
          <w:numId w:val="70"/>
        </w:numPr>
        <w:jc w:val="both"/>
        <w:rPr>
          <w:rFonts w:cs="Arial"/>
          <w:sz w:val="20"/>
        </w:rPr>
      </w:pPr>
      <w:r w:rsidRPr="00F21983">
        <w:rPr>
          <w:rFonts w:cs="Arial"/>
          <w:sz w:val="20"/>
        </w:rPr>
        <w:t>The permit shield shall not apply to provisions incorporated into this ROP through procedures for any of the following:</w:t>
      </w:r>
    </w:p>
    <w:p w14:paraId="1AD14EE2" w14:textId="77777777" w:rsidR="00037F46" w:rsidRPr="00F21983" w:rsidRDefault="00037F46" w:rsidP="00DB4511">
      <w:pPr>
        <w:numPr>
          <w:ilvl w:val="1"/>
          <w:numId w:val="71"/>
        </w:numPr>
        <w:ind w:left="720" w:hanging="360"/>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6ACC070B" w14:textId="77777777" w:rsidR="00037F46" w:rsidRPr="00F21983" w:rsidRDefault="00037F46" w:rsidP="00DB4511">
      <w:pPr>
        <w:numPr>
          <w:ilvl w:val="1"/>
          <w:numId w:val="71"/>
        </w:numPr>
        <w:ind w:left="720" w:hanging="360"/>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3037341F" w14:textId="77777777" w:rsidR="00037F46" w:rsidRPr="00F21983" w:rsidRDefault="00037F46" w:rsidP="00DB4511">
      <w:pPr>
        <w:numPr>
          <w:ilvl w:val="1"/>
          <w:numId w:val="71"/>
        </w:numPr>
        <w:ind w:left="720" w:hanging="360"/>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50D75E4E" w14:textId="77777777" w:rsidR="00037F46" w:rsidRPr="00F21983" w:rsidRDefault="00037F46" w:rsidP="00DB4511">
      <w:pPr>
        <w:numPr>
          <w:ilvl w:val="1"/>
          <w:numId w:val="71"/>
        </w:numPr>
        <w:ind w:left="720" w:hanging="360"/>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7149B664" w14:textId="77777777" w:rsidR="00037F46" w:rsidRPr="00F21983" w:rsidRDefault="00037F46" w:rsidP="00DB4511">
      <w:pPr>
        <w:numPr>
          <w:ilvl w:val="1"/>
          <w:numId w:val="71"/>
        </w:numPr>
        <w:ind w:left="720" w:hanging="360"/>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33E71549" w14:textId="77777777" w:rsidR="00037F46" w:rsidRPr="00F21983" w:rsidRDefault="00037F46" w:rsidP="00037F46">
      <w:pPr>
        <w:numPr>
          <w:ilvl w:val="12"/>
          <w:numId w:val="0"/>
        </w:numPr>
        <w:ind w:left="432" w:hanging="432"/>
        <w:jc w:val="both"/>
        <w:rPr>
          <w:rFonts w:cs="Arial"/>
          <w:sz w:val="20"/>
        </w:rPr>
      </w:pPr>
    </w:p>
    <w:p w14:paraId="43286E35" w14:textId="77777777" w:rsidR="00037F46" w:rsidRPr="00F21983" w:rsidRDefault="00037F46" w:rsidP="00144B8B">
      <w:pPr>
        <w:numPr>
          <w:ilvl w:val="0"/>
          <w:numId w:val="72"/>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0118B52F" w14:textId="77777777" w:rsidR="00037F46" w:rsidRPr="00F21983" w:rsidRDefault="00037F46" w:rsidP="00037F46">
      <w:pPr>
        <w:numPr>
          <w:ilvl w:val="12"/>
          <w:numId w:val="0"/>
        </w:numPr>
        <w:ind w:left="432" w:hanging="432"/>
        <w:jc w:val="both"/>
        <w:rPr>
          <w:rFonts w:cs="Arial"/>
          <w:sz w:val="20"/>
        </w:rPr>
      </w:pPr>
    </w:p>
    <w:p w14:paraId="2BEB7BF4" w14:textId="77777777" w:rsidR="00037F46" w:rsidRPr="00ED4D9A" w:rsidRDefault="00037F46" w:rsidP="00037F46">
      <w:pPr>
        <w:pStyle w:val="Heading2"/>
        <w:tabs>
          <w:tab w:val="clear" w:pos="360"/>
          <w:tab w:val="num" w:pos="0"/>
        </w:tabs>
        <w:ind w:left="0" w:firstLine="0"/>
        <w:jc w:val="left"/>
        <w:rPr>
          <w:b w:val="0"/>
          <w:sz w:val="22"/>
          <w:szCs w:val="22"/>
        </w:rPr>
      </w:pPr>
      <w:bookmarkStart w:id="197" w:name="_Toc155689486"/>
      <w:r w:rsidRPr="0075518C">
        <w:rPr>
          <w:sz w:val="22"/>
          <w:szCs w:val="22"/>
        </w:rPr>
        <w:t>Revisions</w:t>
      </w:r>
      <w:bookmarkEnd w:id="197"/>
    </w:p>
    <w:p w14:paraId="03FF1C1B" w14:textId="77777777" w:rsidR="00037F46" w:rsidRPr="00F21983" w:rsidRDefault="00037F46" w:rsidP="00037F46">
      <w:pPr>
        <w:numPr>
          <w:ilvl w:val="12"/>
          <w:numId w:val="0"/>
        </w:numPr>
        <w:ind w:left="432" w:hanging="432"/>
        <w:jc w:val="both"/>
        <w:rPr>
          <w:rFonts w:cs="Arial"/>
          <w:sz w:val="20"/>
        </w:rPr>
      </w:pPr>
    </w:p>
    <w:p w14:paraId="6CE5FC54" w14:textId="77777777" w:rsidR="00037F46" w:rsidRPr="00F21983" w:rsidRDefault="00037F46" w:rsidP="00144B8B">
      <w:pPr>
        <w:numPr>
          <w:ilvl w:val="0"/>
          <w:numId w:val="72"/>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4E0E13C5" w14:textId="77777777" w:rsidR="00037F46" w:rsidRPr="00F21983" w:rsidRDefault="00037F46" w:rsidP="00037F46">
      <w:pPr>
        <w:jc w:val="both"/>
        <w:rPr>
          <w:rFonts w:cs="Arial"/>
          <w:spacing w:val="-3"/>
          <w:sz w:val="20"/>
        </w:rPr>
      </w:pPr>
    </w:p>
    <w:p w14:paraId="0D19485B" w14:textId="77777777" w:rsidR="00037F46" w:rsidRPr="00F21983" w:rsidRDefault="00037F46" w:rsidP="00144B8B">
      <w:pPr>
        <w:numPr>
          <w:ilvl w:val="0"/>
          <w:numId w:val="72"/>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1DF99218" w14:textId="77777777" w:rsidR="00037F46" w:rsidRPr="00F21983" w:rsidRDefault="00037F46" w:rsidP="00037F46">
      <w:pPr>
        <w:numPr>
          <w:ilvl w:val="12"/>
          <w:numId w:val="0"/>
        </w:numPr>
        <w:jc w:val="both"/>
        <w:rPr>
          <w:rFonts w:cs="Arial"/>
          <w:sz w:val="20"/>
        </w:rPr>
      </w:pPr>
    </w:p>
    <w:p w14:paraId="0A665DB1" w14:textId="77777777" w:rsidR="00037F46" w:rsidRPr="00FF072F" w:rsidRDefault="00037F46" w:rsidP="00144B8B">
      <w:pPr>
        <w:numPr>
          <w:ilvl w:val="0"/>
          <w:numId w:val="72"/>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142500E8" w14:textId="77777777" w:rsidR="00037F46" w:rsidRPr="00FF072F" w:rsidRDefault="00037F46" w:rsidP="00037F46">
      <w:pPr>
        <w:autoSpaceDE w:val="0"/>
        <w:autoSpaceDN w:val="0"/>
        <w:adjustRightInd w:val="0"/>
        <w:jc w:val="both"/>
        <w:rPr>
          <w:rFonts w:cs="Arial"/>
          <w:sz w:val="20"/>
        </w:rPr>
      </w:pPr>
    </w:p>
    <w:p w14:paraId="6AA08132" w14:textId="77777777" w:rsidR="00037F46" w:rsidRPr="00FF072F" w:rsidRDefault="00037F46" w:rsidP="00144B8B">
      <w:pPr>
        <w:numPr>
          <w:ilvl w:val="0"/>
          <w:numId w:val="72"/>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2A894EDB" w14:textId="77777777" w:rsidR="00037F46" w:rsidRPr="00FF072F" w:rsidRDefault="00037F46" w:rsidP="00037F46">
      <w:pPr>
        <w:jc w:val="both"/>
        <w:rPr>
          <w:rFonts w:cs="Arial"/>
          <w:sz w:val="20"/>
        </w:rPr>
      </w:pPr>
    </w:p>
    <w:p w14:paraId="70A2EC6A" w14:textId="77777777" w:rsidR="00037F46" w:rsidRPr="00ED4D9A" w:rsidRDefault="00037F46" w:rsidP="00037F46">
      <w:pPr>
        <w:pStyle w:val="Heading2"/>
        <w:tabs>
          <w:tab w:val="clear" w:pos="360"/>
          <w:tab w:val="num" w:pos="0"/>
        </w:tabs>
        <w:ind w:left="0" w:firstLine="0"/>
        <w:jc w:val="left"/>
        <w:rPr>
          <w:b w:val="0"/>
          <w:sz w:val="22"/>
          <w:szCs w:val="22"/>
        </w:rPr>
      </w:pPr>
      <w:bookmarkStart w:id="198" w:name="_Toc155689487"/>
      <w:r w:rsidRPr="0075518C">
        <w:rPr>
          <w:sz w:val="22"/>
          <w:szCs w:val="22"/>
        </w:rPr>
        <w:t>Reopenings</w:t>
      </w:r>
      <w:bookmarkEnd w:id="198"/>
    </w:p>
    <w:p w14:paraId="35549BF0" w14:textId="77777777" w:rsidR="00037F46" w:rsidRPr="00752D7A" w:rsidRDefault="00037F46" w:rsidP="00037F46">
      <w:pPr>
        <w:jc w:val="both"/>
        <w:rPr>
          <w:rFonts w:cs="Arial"/>
          <w:szCs w:val="22"/>
        </w:rPr>
      </w:pPr>
    </w:p>
    <w:p w14:paraId="09EF22BA" w14:textId="77777777" w:rsidR="00037F46" w:rsidRPr="00F21983" w:rsidRDefault="00037F46" w:rsidP="00144B8B">
      <w:pPr>
        <w:numPr>
          <w:ilvl w:val="0"/>
          <w:numId w:val="73"/>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3613F98F" w14:textId="77777777" w:rsidR="00037F46" w:rsidRPr="00F21983" w:rsidRDefault="00037F46" w:rsidP="00DB4511">
      <w:pPr>
        <w:numPr>
          <w:ilvl w:val="1"/>
          <w:numId w:val="73"/>
        </w:numPr>
        <w:ind w:left="720" w:hanging="360"/>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3759C16F" w14:textId="77777777" w:rsidR="00037F46" w:rsidRPr="00F21983" w:rsidRDefault="00037F46" w:rsidP="00DB4511">
      <w:pPr>
        <w:numPr>
          <w:ilvl w:val="1"/>
          <w:numId w:val="73"/>
        </w:numPr>
        <w:ind w:left="720" w:hanging="360"/>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95E9B0A" w14:textId="77777777" w:rsidR="00037F46" w:rsidRPr="00F21983" w:rsidRDefault="00037F46" w:rsidP="00DB4511">
      <w:pPr>
        <w:numPr>
          <w:ilvl w:val="1"/>
          <w:numId w:val="73"/>
        </w:numPr>
        <w:ind w:left="720" w:hanging="360"/>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0D6E8EB3" w14:textId="77777777" w:rsidR="00037F46" w:rsidRPr="00F21983" w:rsidRDefault="00037F46" w:rsidP="00DB4511">
      <w:pPr>
        <w:numPr>
          <w:ilvl w:val="1"/>
          <w:numId w:val="73"/>
        </w:numPr>
        <w:ind w:left="720" w:hanging="360"/>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6565281D" w14:textId="77777777" w:rsidR="00037F46" w:rsidRPr="00F21983" w:rsidRDefault="00037F46" w:rsidP="00037F46">
      <w:pPr>
        <w:jc w:val="both"/>
        <w:rPr>
          <w:rFonts w:cs="Arial"/>
          <w:sz w:val="20"/>
        </w:rPr>
      </w:pPr>
      <w:r>
        <w:rPr>
          <w:rFonts w:cs="Arial"/>
          <w:sz w:val="20"/>
        </w:rPr>
        <w:br w:type="page"/>
      </w:r>
    </w:p>
    <w:p w14:paraId="74C0DE7D" w14:textId="77777777" w:rsidR="00037F46" w:rsidRPr="00ED4D9A" w:rsidRDefault="00037F46" w:rsidP="00037F46">
      <w:pPr>
        <w:pStyle w:val="Heading2"/>
        <w:tabs>
          <w:tab w:val="clear" w:pos="360"/>
          <w:tab w:val="num" w:pos="0"/>
        </w:tabs>
        <w:ind w:left="0" w:firstLine="0"/>
        <w:jc w:val="left"/>
        <w:rPr>
          <w:b w:val="0"/>
          <w:sz w:val="22"/>
          <w:szCs w:val="22"/>
        </w:rPr>
      </w:pPr>
      <w:bookmarkStart w:id="199" w:name="_Toc155689488"/>
      <w:r w:rsidRPr="0075518C">
        <w:rPr>
          <w:sz w:val="22"/>
          <w:szCs w:val="22"/>
        </w:rPr>
        <w:lastRenderedPageBreak/>
        <w:t>Renewals</w:t>
      </w:r>
      <w:bookmarkEnd w:id="199"/>
    </w:p>
    <w:p w14:paraId="26244837" w14:textId="77777777" w:rsidR="00037F46" w:rsidRPr="005E3E6D" w:rsidRDefault="00037F46" w:rsidP="00037F46">
      <w:pPr>
        <w:jc w:val="both"/>
        <w:rPr>
          <w:rFonts w:cs="Arial"/>
          <w:sz w:val="20"/>
        </w:rPr>
      </w:pPr>
    </w:p>
    <w:p w14:paraId="58F3218C" w14:textId="77777777" w:rsidR="00037F46" w:rsidRPr="005E3E6D" w:rsidRDefault="00037F46" w:rsidP="00144B8B">
      <w:pPr>
        <w:numPr>
          <w:ilvl w:val="0"/>
          <w:numId w:val="74"/>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025AE136" w14:textId="77777777" w:rsidR="00037F46" w:rsidRPr="005E3E6D" w:rsidRDefault="00037F46" w:rsidP="00037F46">
      <w:pPr>
        <w:jc w:val="both"/>
        <w:rPr>
          <w:rFonts w:cs="Arial"/>
          <w:sz w:val="20"/>
        </w:rPr>
      </w:pPr>
    </w:p>
    <w:p w14:paraId="737E96ED" w14:textId="77777777" w:rsidR="00037F46" w:rsidRPr="00ED4D9A" w:rsidRDefault="00037F46" w:rsidP="00037F46">
      <w:pPr>
        <w:pStyle w:val="Heading2"/>
        <w:numPr>
          <w:ilvl w:val="0"/>
          <w:numId w:val="0"/>
        </w:numPr>
        <w:jc w:val="left"/>
        <w:rPr>
          <w:b w:val="0"/>
          <w:bCs/>
          <w:sz w:val="22"/>
        </w:rPr>
      </w:pPr>
      <w:bookmarkStart w:id="200" w:name="_Toc155689489"/>
      <w:r w:rsidRPr="0075518C">
        <w:rPr>
          <w:bCs/>
          <w:sz w:val="22"/>
        </w:rPr>
        <w:t>Stratospheric Ozone Protection</w:t>
      </w:r>
      <w:bookmarkEnd w:id="200"/>
    </w:p>
    <w:p w14:paraId="5A70F8C9" w14:textId="77777777" w:rsidR="00037F46" w:rsidRPr="00F21983" w:rsidRDefault="00037F46" w:rsidP="00037F46">
      <w:pPr>
        <w:jc w:val="both"/>
        <w:rPr>
          <w:sz w:val="20"/>
        </w:rPr>
      </w:pPr>
    </w:p>
    <w:p w14:paraId="3B051D26" w14:textId="77777777" w:rsidR="00037F46" w:rsidRPr="002C152E" w:rsidRDefault="00037F46" w:rsidP="00144B8B">
      <w:pPr>
        <w:numPr>
          <w:ilvl w:val="0"/>
          <w:numId w:val="74"/>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4E3C0462" w14:textId="77777777" w:rsidR="00037F46" w:rsidRPr="00F21983" w:rsidRDefault="00037F46" w:rsidP="00037F46">
      <w:pPr>
        <w:rPr>
          <w:sz w:val="20"/>
        </w:rPr>
      </w:pPr>
    </w:p>
    <w:p w14:paraId="6F810BAD" w14:textId="77777777" w:rsidR="00037F46" w:rsidRPr="00F21983" w:rsidRDefault="00037F46" w:rsidP="00144B8B">
      <w:pPr>
        <w:numPr>
          <w:ilvl w:val="0"/>
          <w:numId w:val="74"/>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44A9D127" w14:textId="77777777" w:rsidR="00037F46" w:rsidRPr="00F21983" w:rsidRDefault="00037F46" w:rsidP="00037F46">
      <w:pPr>
        <w:jc w:val="both"/>
        <w:rPr>
          <w:rFonts w:cs="Arial"/>
          <w:sz w:val="20"/>
        </w:rPr>
      </w:pPr>
    </w:p>
    <w:p w14:paraId="41C98ED3" w14:textId="77777777" w:rsidR="00037F46" w:rsidRPr="00ED4D9A" w:rsidRDefault="00037F46" w:rsidP="00037F46">
      <w:pPr>
        <w:pStyle w:val="Heading2"/>
        <w:numPr>
          <w:ilvl w:val="0"/>
          <w:numId w:val="0"/>
        </w:numPr>
        <w:jc w:val="left"/>
        <w:rPr>
          <w:b w:val="0"/>
          <w:bCs/>
          <w:sz w:val="22"/>
        </w:rPr>
      </w:pPr>
      <w:bookmarkStart w:id="201" w:name="_Toc155689490"/>
      <w:r w:rsidRPr="0075518C">
        <w:rPr>
          <w:bCs/>
          <w:sz w:val="22"/>
        </w:rPr>
        <w:t>Risk Management Plan</w:t>
      </w:r>
      <w:bookmarkEnd w:id="201"/>
    </w:p>
    <w:p w14:paraId="6C78FD55" w14:textId="77777777" w:rsidR="00037F46" w:rsidRPr="0075518C" w:rsidRDefault="00037F46" w:rsidP="00037F46">
      <w:pPr>
        <w:jc w:val="both"/>
      </w:pPr>
    </w:p>
    <w:p w14:paraId="789B870F" w14:textId="77777777" w:rsidR="00037F46" w:rsidRPr="00F21983" w:rsidRDefault="00037F46" w:rsidP="00144B8B">
      <w:pPr>
        <w:numPr>
          <w:ilvl w:val="0"/>
          <w:numId w:val="75"/>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01993AEC" w14:textId="77777777" w:rsidR="00037F46" w:rsidRPr="00F21983" w:rsidRDefault="00037F46" w:rsidP="00037F46">
      <w:pPr>
        <w:numPr>
          <w:ilvl w:val="12"/>
          <w:numId w:val="0"/>
        </w:numPr>
        <w:ind w:left="432" w:hanging="432"/>
        <w:jc w:val="both"/>
        <w:rPr>
          <w:rFonts w:cs="Arial"/>
          <w:sz w:val="20"/>
        </w:rPr>
      </w:pPr>
    </w:p>
    <w:p w14:paraId="6E761592" w14:textId="77777777" w:rsidR="00037F46" w:rsidRPr="00F21983" w:rsidRDefault="00037F46" w:rsidP="00144B8B">
      <w:pPr>
        <w:numPr>
          <w:ilvl w:val="0"/>
          <w:numId w:val="75"/>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432677D4" w14:textId="77777777" w:rsidR="00037F46" w:rsidRPr="00F21983" w:rsidRDefault="00037F46" w:rsidP="00DB4511">
      <w:pPr>
        <w:numPr>
          <w:ilvl w:val="1"/>
          <w:numId w:val="75"/>
        </w:numPr>
        <w:ind w:left="720" w:hanging="360"/>
        <w:jc w:val="both"/>
        <w:rPr>
          <w:rFonts w:cs="Arial"/>
          <w:sz w:val="20"/>
        </w:rPr>
      </w:pPr>
      <w:r w:rsidRPr="00F21983">
        <w:rPr>
          <w:rFonts w:cs="Arial"/>
          <w:sz w:val="20"/>
        </w:rPr>
        <w:t>June 21, 1999,</w:t>
      </w:r>
    </w:p>
    <w:p w14:paraId="35CFD3B6" w14:textId="77777777" w:rsidR="00037F46" w:rsidRPr="00F21983" w:rsidRDefault="00037F46" w:rsidP="00DB4511">
      <w:pPr>
        <w:numPr>
          <w:ilvl w:val="1"/>
          <w:numId w:val="75"/>
        </w:numPr>
        <w:ind w:left="720" w:hanging="360"/>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00F9C2D7" w14:textId="77777777" w:rsidR="00037F46" w:rsidRPr="00F21983" w:rsidRDefault="00037F46" w:rsidP="00DB4511">
      <w:pPr>
        <w:numPr>
          <w:ilvl w:val="1"/>
          <w:numId w:val="75"/>
        </w:numPr>
        <w:ind w:left="720" w:hanging="360"/>
        <w:jc w:val="both"/>
        <w:rPr>
          <w:rFonts w:cs="Arial"/>
          <w:sz w:val="20"/>
        </w:rPr>
      </w:pPr>
      <w:r w:rsidRPr="00F21983">
        <w:rPr>
          <w:rFonts w:cs="Arial"/>
          <w:sz w:val="20"/>
        </w:rPr>
        <w:t>The date on which a regulated substance is first present above a threshold quantity in a process.</w:t>
      </w:r>
    </w:p>
    <w:p w14:paraId="08B45DCB" w14:textId="77777777" w:rsidR="00037F46" w:rsidRPr="00F21983" w:rsidRDefault="00037F46" w:rsidP="00037F46">
      <w:pPr>
        <w:numPr>
          <w:ilvl w:val="12"/>
          <w:numId w:val="0"/>
        </w:numPr>
        <w:ind w:left="432" w:hanging="432"/>
        <w:jc w:val="both"/>
        <w:rPr>
          <w:rFonts w:cs="Arial"/>
          <w:sz w:val="20"/>
        </w:rPr>
      </w:pPr>
    </w:p>
    <w:p w14:paraId="0A7EE441" w14:textId="77777777" w:rsidR="00037F46" w:rsidRPr="00F21983" w:rsidRDefault="00037F46" w:rsidP="00144B8B">
      <w:pPr>
        <w:numPr>
          <w:ilvl w:val="0"/>
          <w:numId w:val="75"/>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410756BC" w14:textId="77777777" w:rsidR="00037F46" w:rsidRPr="00F21983" w:rsidRDefault="00037F46" w:rsidP="00037F46">
      <w:pPr>
        <w:numPr>
          <w:ilvl w:val="12"/>
          <w:numId w:val="0"/>
        </w:numPr>
        <w:ind w:left="432" w:hanging="432"/>
        <w:jc w:val="both"/>
        <w:rPr>
          <w:rFonts w:cs="Arial"/>
          <w:sz w:val="20"/>
        </w:rPr>
      </w:pPr>
    </w:p>
    <w:p w14:paraId="51974692" w14:textId="77777777" w:rsidR="00037F46" w:rsidRPr="00F21983" w:rsidRDefault="00037F46" w:rsidP="00144B8B">
      <w:pPr>
        <w:numPr>
          <w:ilvl w:val="0"/>
          <w:numId w:val="75"/>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337B3026" w14:textId="77777777" w:rsidR="00037F46" w:rsidRPr="007713F1" w:rsidRDefault="00037F46" w:rsidP="00037F46">
      <w:pPr>
        <w:numPr>
          <w:ilvl w:val="12"/>
          <w:numId w:val="0"/>
        </w:numPr>
        <w:ind w:left="432" w:hanging="432"/>
        <w:jc w:val="both"/>
        <w:rPr>
          <w:rFonts w:cs="Arial"/>
          <w:sz w:val="20"/>
        </w:rPr>
      </w:pPr>
    </w:p>
    <w:p w14:paraId="17F2E4DE" w14:textId="77777777" w:rsidR="00037F46" w:rsidRPr="00A02310" w:rsidRDefault="00037F46" w:rsidP="00037F46">
      <w:pPr>
        <w:pStyle w:val="Heading2"/>
        <w:numPr>
          <w:ilvl w:val="0"/>
          <w:numId w:val="0"/>
        </w:numPr>
        <w:jc w:val="left"/>
        <w:rPr>
          <w:b w:val="0"/>
          <w:bCs/>
          <w:sz w:val="22"/>
        </w:rPr>
      </w:pPr>
      <w:bookmarkStart w:id="202" w:name="_Toc155689491"/>
      <w:r w:rsidRPr="0075518C">
        <w:rPr>
          <w:bCs/>
          <w:sz w:val="22"/>
        </w:rPr>
        <w:t>Emission Trading</w:t>
      </w:r>
      <w:bookmarkEnd w:id="202"/>
    </w:p>
    <w:p w14:paraId="5C42E1ED" w14:textId="77777777" w:rsidR="00037F46" w:rsidRPr="007713F1" w:rsidRDefault="00037F46" w:rsidP="00037F46">
      <w:pPr>
        <w:numPr>
          <w:ilvl w:val="12"/>
          <w:numId w:val="0"/>
        </w:numPr>
        <w:ind w:left="432" w:hanging="432"/>
        <w:rPr>
          <w:rFonts w:cs="Arial"/>
          <w:sz w:val="20"/>
        </w:rPr>
      </w:pPr>
    </w:p>
    <w:p w14:paraId="0CE233AB" w14:textId="77777777" w:rsidR="00037F46" w:rsidRPr="00F21983" w:rsidRDefault="00037F46" w:rsidP="00DB4511">
      <w:pPr>
        <w:numPr>
          <w:ilvl w:val="0"/>
          <w:numId w:val="76"/>
        </w:numPr>
        <w:ind w:left="360" w:hanging="360"/>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5CE4D02E" w14:textId="77777777" w:rsidR="00037F46" w:rsidRPr="00DF6609" w:rsidRDefault="00037F46" w:rsidP="00DB4511">
      <w:pPr>
        <w:ind w:left="360" w:hanging="360"/>
        <w:rPr>
          <w:sz w:val="20"/>
        </w:rPr>
      </w:pPr>
      <w:r>
        <w:rPr>
          <w:sz w:val="20"/>
        </w:rPr>
        <w:br w:type="page"/>
      </w:r>
    </w:p>
    <w:p w14:paraId="5113633B" w14:textId="77777777" w:rsidR="00037F46" w:rsidRPr="00A02310" w:rsidRDefault="00037F46" w:rsidP="00DB4511">
      <w:pPr>
        <w:pStyle w:val="Heading2"/>
        <w:numPr>
          <w:ilvl w:val="0"/>
          <w:numId w:val="0"/>
        </w:numPr>
        <w:ind w:left="360" w:hanging="360"/>
        <w:jc w:val="left"/>
        <w:rPr>
          <w:b w:val="0"/>
          <w:bCs/>
          <w:sz w:val="22"/>
        </w:rPr>
      </w:pPr>
      <w:bookmarkStart w:id="203" w:name="_Toc155689492"/>
      <w:r w:rsidRPr="0075518C">
        <w:rPr>
          <w:bCs/>
          <w:sz w:val="22"/>
        </w:rPr>
        <w:lastRenderedPageBreak/>
        <w:t xml:space="preserve">Permit </w:t>
      </w:r>
      <w:r>
        <w:rPr>
          <w:bCs/>
          <w:sz w:val="22"/>
        </w:rPr>
        <w:t>t</w:t>
      </w:r>
      <w:r w:rsidRPr="0075518C">
        <w:rPr>
          <w:bCs/>
          <w:sz w:val="22"/>
        </w:rPr>
        <w:t>o Install (PTI)</w:t>
      </w:r>
      <w:bookmarkEnd w:id="203"/>
    </w:p>
    <w:p w14:paraId="6FD2A533" w14:textId="77777777" w:rsidR="00037F46" w:rsidRPr="00DF6609" w:rsidRDefault="00037F46" w:rsidP="00DB4511">
      <w:pPr>
        <w:ind w:left="360" w:hanging="360"/>
        <w:rPr>
          <w:rFonts w:cs="Arial"/>
          <w:sz w:val="20"/>
        </w:rPr>
      </w:pPr>
    </w:p>
    <w:p w14:paraId="7F187C66" w14:textId="77777777" w:rsidR="00037F46" w:rsidRPr="00105176" w:rsidRDefault="00037F46" w:rsidP="00DB4511">
      <w:pPr>
        <w:numPr>
          <w:ilvl w:val="0"/>
          <w:numId w:val="76"/>
        </w:numPr>
        <w:ind w:left="360" w:hanging="360"/>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69696464" w14:textId="77777777" w:rsidR="00037F46" w:rsidRPr="00F21983" w:rsidRDefault="00037F46" w:rsidP="00DB4511">
      <w:pPr>
        <w:ind w:left="360" w:hanging="360"/>
        <w:jc w:val="both"/>
        <w:rPr>
          <w:rFonts w:cs="Arial"/>
          <w:sz w:val="20"/>
        </w:rPr>
      </w:pPr>
    </w:p>
    <w:p w14:paraId="0B3D3C9A" w14:textId="77777777" w:rsidR="00037F46" w:rsidRPr="00105176" w:rsidRDefault="00037F46" w:rsidP="00DB4511">
      <w:pPr>
        <w:numPr>
          <w:ilvl w:val="0"/>
          <w:numId w:val="76"/>
        </w:numPr>
        <w:ind w:left="360" w:hanging="360"/>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474AA57B" w14:textId="77777777" w:rsidR="00037F46" w:rsidRDefault="00037F46" w:rsidP="00DB4511">
      <w:pPr>
        <w:ind w:left="360" w:hanging="360"/>
        <w:jc w:val="both"/>
        <w:rPr>
          <w:rFonts w:cs="Arial"/>
          <w:sz w:val="20"/>
        </w:rPr>
      </w:pPr>
    </w:p>
    <w:p w14:paraId="15BB28BE" w14:textId="77777777" w:rsidR="00037F46" w:rsidRPr="00F21983" w:rsidRDefault="00037F46" w:rsidP="00DB4511">
      <w:pPr>
        <w:numPr>
          <w:ilvl w:val="0"/>
          <w:numId w:val="76"/>
        </w:numPr>
        <w:ind w:left="360" w:hanging="360"/>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4816B852" w14:textId="77777777" w:rsidR="00037F46" w:rsidRPr="00DF6609" w:rsidRDefault="00037F46" w:rsidP="00037F46">
      <w:pPr>
        <w:rPr>
          <w:rFonts w:cs="Arial"/>
          <w:sz w:val="20"/>
        </w:rPr>
      </w:pPr>
    </w:p>
    <w:p w14:paraId="2AA9FD94" w14:textId="77777777" w:rsidR="00037F46" w:rsidRPr="00F21983" w:rsidRDefault="00037F46" w:rsidP="00DB4511">
      <w:pPr>
        <w:numPr>
          <w:ilvl w:val="0"/>
          <w:numId w:val="76"/>
        </w:numPr>
        <w:ind w:left="360" w:hanging="360"/>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5671DDCC" w14:textId="77777777" w:rsidR="00037F46" w:rsidRPr="007713F1" w:rsidRDefault="00037F46" w:rsidP="00037F46">
      <w:pPr>
        <w:rPr>
          <w:rFonts w:cs="Arial"/>
          <w:sz w:val="20"/>
        </w:rPr>
      </w:pPr>
    </w:p>
    <w:p w14:paraId="6956BC70" w14:textId="77777777" w:rsidR="00037F46" w:rsidRPr="007713F1" w:rsidRDefault="00037F46" w:rsidP="00037F46">
      <w:pPr>
        <w:rPr>
          <w:rFonts w:cs="Arial"/>
          <w:sz w:val="20"/>
        </w:rPr>
      </w:pPr>
    </w:p>
    <w:p w14:paraId="3F881304" w14:textId="77777777" w:rsidR="00037F46" w:rsidRPr="00A02310" w:rsidRDefault="00037F46" w:rsidP="00037F46">
      <w:pPr>
        <w:jc w:val="both"/>
        <w:rPr>
          <w:sz w:val="20"/>
        </w:rPr>
      </w:pPr>
      <w:r w:rsidRPr="00105176">
        <w:rPr>
          <w:b/>
          <w:sz w:val="20"/>
          <w:u w:val="single"/>
        </w:rPr>
        <w:t>Footnote</w:t>
      </w:r>
      <w:r>
        <w:rPr>
          <w:b/>
          <w:sz w:val="20"/>
          <w:u w:val="single"/>
        </w:rPr>
        <w:t>s</w:t>
      </w:r>
      <w:r w:rsidRPr="00105176">
        <w:rPr>
          <w:b/>
          <w:sz w:val="20"/>
        </w:rPr>
        <w:t>:</w:t>
      </w:r>
    </w:p>
    <w:p w14:paraId="624E63BB" w14:textId="77777777" w:rsidR="00037F46" w:rsidRPr="00105176" w:rsidRDefault="00037F46" w:rsidP="00037F46">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7454F09F" w14:textId="77777777" w:rsidR="00037F46" w:rsidRPr="00105176" w:rsidRDefault="00037F46" w:rsidP="00037F46">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799FEEFB" w14:textId="77777777" w:rsidR="00037F46" w:rsidRPr="009B2FEE" w:rsidRDefault="00037F46" w:rsidP="00037F46">
      <w:pPr>
        <w:jc w:val="both"/>
        <w:rPr>
          <w:szCs w:val="22"/>
        </w:rPr>
      </w:pPr>
    </w:p>
    <w:p w14:paraId="60ECC69A" w14:textId="77777777" w:rsidR="00037F46" w:rsidRPr="00752D7A" w:rsidRDefault="00037F46" w:rsidP="00037F46">
      <w:pPr>
        <w:pStyle w:val="Heading1"/>
      </w:pPr>
      <w:r>
        <w:rPr>
          <w:rFonts w:ascii="Arial Black" w:hAnsi="Arial Black"/>
          <w:szCs w:val="22"/>
        </w:rPr>
        <w:br w:type="page"/>
      </w:r>
      <w:bookmarkStart w:id="204" w:name="_Toc155689493"/>
      <w:r w:rsidRPr="00752D7A">
        <w:lastRenderedPageBreak/>
        <w:t>B.  SOURCE-WIDE CONDITIONS</w:t>
      </w:r>
      <w:bookmarkEnd w:id="204"/>
    </w:p>
    <w:p w14:paraId="768BF4F5" w14:textId="77777777" w:rsidR="00037F46" w:rsidRPr="00F21983" w:rsidRDefault="00037F46" w:rsidP="00037F46">
      <w:pPr>
        <w:jc w:val="both"/>
        <w:rPr>
          <w:sz w:val="20"/>
        </w:rPr>
      </w:pPr>
    </w:p>
    <w:p w14:paraId="7241543C" w14:textId="77777777" w:rsidR="00037F46" w:rsidRPr="00F21983" w:rsidRDefault="00037F46" w:rsidP="00037F46">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4F497E1A" w14:textId="77777777" w:rsidR="00037F46" w:rsidRPr="00F21983" w:rsidRDefault="00037F46" w:rsidP="00037F46">
      <w:pPr>
        <w:jc w:val="both"/>
        <w:rPr>
          <w:sz w:val="20"/>
        </w:rPr>
      </w:pPr>
    </w:p>
    <w:p w14:paraId="51779279" w14:textId="77777777" w:rsidR="00037F46" w:rsidRDefault="00037F46" w:rsidP="00037F46">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733AFC6D" w14:textId="77777777" w:rsidR="00037F46" w:rsidRDefault="00037F46" w:rsidP="00037F46">
      <w:pPr>
        <w:jc w:val="both"/>
        <w:rPr>
          <w:sz w:val="20"/>
        </w:rPr>
      </w:pPr>
    </w:p>
    <w:p w14:paraId="38F2E4F3" w14:textId="0DD329B4" w:rsidR="00037F46" w:rsidRPr="007D4237" w:rsidRDefault="00037F46" w:rsidP="00037F46">
      <w:pPr>
        <w:jc w:val="both"/>
        <w:rPr>
          <w:sz w:val="20"/>
        </w:rPr>
      </w:pPr>
    </w:p>
    <w:p w14:paraId="594601C9" w14:textId="77777777" w:rsidR="00037F46" w:rsidRPr="00F21983" w:rsidRDefault="00037F46" w:rsidP="00037F46">
      <w:pPr>
        <w:jc w:val="both"/>
        <w:rPr>
          <w:sz w:val="20"/>
        </w:rPr>
      </w:pPr>
    </w:p>
    <w:p w14:paraId="471250B7" w14:textId="627E1646" w:rsidR="00037F46" w:rsidRPr="007713F1" w:rsidRDefault="00037F46" w:rsidP="00037F46">
      <w:pPr>
        <w:pStyle w:val="Header"/>
        <w:tabs>
          <w:tab w:val="clear" w:pos="4320"/>
          <w:tab w:val="clear" w:pos="8640"/>
        </w:tabs>
      </w:pPr>
      <w:r w:rsidRPr="00752D7A">
        <w:rPr>
          <w:szCs w:val="22"/>
        </w:rPr>
        <w:br w:type="page"/>
      </w:r>
    </w:p>
    <w:p w14:paraId="24AF5E7D" w14:textId="77777777" w:rsidR="00037F46" w:rsidRDefault="00037F46" w:rsidP="00037F46">
      <w:pPr>
        <w:pStyle w:val="Heading1"/>
      </w:pPr>
      <w:bookmarkStart w:id="205" w:name="_Toc155689494"/>
      <w:r>
        <w:lastRenderedPageBreak/>
        <w:t>C.  EMISSION UNIT SPECIAL CONDITIONS</w:t>
      </w:r>
      <w:bookmarkEnd w:id="205"/>
    </w:p>
    <w:p w14:paraId="76C8AB5D" w14:textId="77777777" w:rsidR="00037F46" w:rsidRPr="00FE0AD0" w:rsidRDefault="00037F46" w:rsidP="00037F46">
      <w:pPr>
        <w:jc w:val="both"/>
        <w:rPr>
          <w:sz w:val="20"/>
        </w:rPr>
      </w:pPr>
    </w:p>
    <w:p w14:paraId="0B62F358" w14:textId="77777777" w:rsidR="00037F46" w:rsidRPr="00FE0AD0" w:rsidRDefault="00037F46" w:rsidP="00037F46">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6E1E2173" w14:textId="77777777" w:rsidR="00037F46" w:rsidRPr="00FE0AD0" w:rsidRDefault="00037F46" w:rsidP="00037F46">
      <w:pPr>
        <w:jc w:val="both"/>
        <w:rPr>
          <w:sz w:val="20"/>
        </w:rPr>
      </w:pPr>
    </w:p>
    <w:p w14:paraId="14F6389C" w14:textId="77777777" w:rsidR="00037F46" w:rsidRPr="00FE0AD0" w:rsidRDefault="00037F46" w:rsidP="00037F46">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44E667A7" w14:textId="77777777" w:rsidR="00037F46" w:rsidRDefault="00037F46" w:rsidP="00037F46">
      <w:pPr>
        <w:jc w:val="both"/>
        <w:rPr>
          <w:sz w:val="20"/>
        </w:rPr>
      </w:pPr>
    </w:p>
    <w:p w14:paraId="2270B346" w14:textId="77777777" w:rsidR="00037F46" w:rsidRPr="007D4237" w:rsidRDefault="00037F46" w:rsidP="00037F46">
      <w:pPr>
        <w:pStyle w:val="Heading2"/>
        <w:numPr>
          <w:ilvl w:val="0"/>
          <w:numId w:val="0"/>
        </w:numPr>
        <w:rPr>
          <w:b w:val="0"/>
          <w:sz w:val="22"/>
          <w:szCs w:val="22"/>
        </w:rPr>
      </w:pPr>
      <w:bookmarkStart w:id="206" w:name="_Toc155689495"/>
      <w:r w:rsidRPr="002B5ED5">
        <w:rPr>
          <w:sz w:val="22"/>
          <w:szCs w:val="22"/>
        </w:rPr>
        <w:t>EMISSION UNIT SUMMARY TABLE</w:t>
      </w:r>
      <w:bookmarkEnd w:id="206"/>
    </w:p>
    <w:p w14:paraId="589A3C2D" w14:textId="77777777" w:rsidR="00037F46" w:rsidRDefault="00037F46" w:rsidP="00037F46">
      <w:pPr>
        <w:jc w:val="center"/>
      </w:pPr>
      <w:r w:rsidRPr="00F35ADC">
        <w:rPr>
          <w:sz w:val="20"/>
        </w:rPr>
        <w:t>The descriptions provided below are for informational purposes and do not constitute enforceable conditions.</w:t>
      </w:r>
    </w:p>
    <w:p w14:paraId="30036995" w14:textId="77777777" w:rsidR="00037F46" w:rsidRDefault="00037F46" w:rsidP="00037F46"/>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70"/>
        <w:gridCol w:w="4410"/>
        <w:gridCol w:w="1350"/>
        <w:gridCol w:w="2610"/>
      </w:tblGrid>
      <w:tr w:rsidR="00037F46" w14:paraId="7B88C7EC" w14:textId="77777777" w:rsidTr="004D3235">
        <w:trPr>
          <w:cantSplit/>
          <w:tblHeader/>
        </w:trPr>
        <w:tc>
          <w:tcPr>
            <w:tcW w:w="2070" w:type="dxa"/>
            <w:tcBorders>
              <w:top w:val="double" w:sz="6" w:space="0" w:color="auto"/>
              <w:bottom w:val="double" w:sz="4" w:space="0" w:color="auto"/>
            </w:tcBorders>
            <w:shd w:val="pct10" w:color="auto" w:fill="auto"/>
          </w:tcPr>
          <w:p w14:paraId="0DF64DCD" w14:textId="77777777" w:rsidR="00037F46" w:rsidRPr="00BB5D62" w:rsidRDefault="00037F46" w:rsidP="003C057A">
            <w:pPr>
              <w:jc w:val="center"/>
              <w:rPr>
                <w:rFonts w:cs="Arial"/>
                <w:b/>
                <w:sz w:val="20"/>
              </w:rPr>
            </w:pPr>
            <w:r w:rsidRPr="00BB5D62">
              <w:rPr>
                <w:rFonts w:cs="Arial"/>
                <w:b/>
                <w:sz w:val="20"/>
              </w:rPr>
              <w:t>Emission Unit ID</w:t>
            </w:r>
          </w:p>
        </w:tc>
        <w:tc>
          <w:tcPr>
            <w:tcW w:w="4410" w:type="dxa"/>
            <w:tcBorders>
              <w:top w:val="double" w:sz="6" w:space="0" w:color="auto"/>
              <w:bottom w:val="double" w:sz="4" w:space="0" w:color="auto"/>
            </w:tcBorders>
            <w:shd w:val="pct10" w:color="auto" w:fill="auto"/>
          </w:tcPr>
          <w:p w14:paraId="3D136EB1" w14:textId="77777777" w:rsidR="00037F46" w:rsidRDefault="00037F46" w:rsidP="003C057A">
            <w:pPr>
              <w:jc w:val="center"/>
              <w:rPr>
                <w:rFonts w:cs="Arial"/>
                <w:b/>
                <w:sz w:val="20"/>
              </w:rPr>
            </w:pPr>
            <w:r w:rsidRPr="00BB5D62">
              <w:rPr>
                <w:rFonts w:cs="Arial"/>
                <w:b/>
                <w:sz w:val="20"/>
              </w:rPr>
              <w:t>Emission Unit Descriptio</w:t>
            </w:r>
            <w:r>
              <w:rPr>
                <w:rFonts w:cs="Arial"/>
                <w:b/>
                <w:sz w:val="20"/>
              </w:rPr>
              <w:t>n</w:t>
            </w:r>
          </w:p>
          <w:p w14:paraId="2D8A3F23" w14:textId="77777777" w:rsidR="00037F46" w:rsidRPr="00875F04" w:rsidRDefault="00037F46" w:rsidP="003C057A">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350" w:type="dxa"/>
            <w:tcBorders>
              <w:top w:val="double" w:sz="6" w:space="0" w:color="auto"/>
              <w:bottom w:val="double" w:sz="4" w:space="0" w:color="auto"/>
            </w:tcBorders>
            <w:shd w:val="pct10" w:color="auto" w:fill="auto"/>
          </w:tcPr>
          <w:p w14:paraId="2BA4FC74" w14:textId="77777777" w:rsidR="00037F46" w:rsidRPr="00BB5D62" w:rsidRDefault="00037F46" w:rsidP="003C057A">
            <w:pPr>
              <w:jc w:val="center"/>
              <w:rPr>
                <w:rFonts w:cs="Arial"/>
                <w:b/>
                <w:sz w:val="20"/>
              </w:rPr>
            </w:pPr>
            <w:r w:rsidRPr="00BB5D62">
              <w:rPr>
                <w:rFonts w:cs="Arial"/>
                <w:b/>
                <w:sz w:val="20"/>
              </w:rPr>
              <w:t>Installation</w:t>
            </w:r>
          </w:p>
          <w:p w14:paraId="7375C6B4" w14:textId="77777777" w:rsidR="00037F46" w:rsidRDefault="00037F46" w:rsidP="003C057A">
            <w:pPr>
              <w:jc w:val="center"/>
              <w:rPr>
                <w:rFonts w:cs="Arial"/>
                <w:b/>
                <w:sz w:val="20"/>
              </w:rPr>
            </w:pPr>
            <w:r w:rsidRPr="00BB5D62">
              <w:rPr>
                <w:rFonts w:cs="Arial"/>
                <w:b/>
                <w:sz w:val="20"/>
              </w:rPr>
              <w:t>Date</w:t>
            </w:r>
            <w:r>
              <w:rPr>
                <w:rFonts w:cs="Arial"/>
                <w:b/>
                <w:sz w:val="20"/>
              </w:rPr>
              <w:t>/</w:t>
            </w:r>
          </w:p>
          <w:p w14:paraId="0854DC0F" w14:textId="77777777" w:rsidR="00037F46" w:rsidRPr="00BB5D62" w:rsidRDefault="00037F46" w:rsidP="003C057A">
            <w:pPr>
              <w:jc w:val="center"/>
              <w:rPr>
                <w:rFonts w:cs="Arial"/>
                <w:b/>
                <w:sz w:val="20"/>
              </w:rPr>
            </w:pPr>
            <w:r>
              <w:rPr>
                <w:rFonts w:cs="Arial"/>
                <w:b/>
                <w:sz w:val="20"/>
              </w:rPr>
              <w:t>Modification Date</w:t>
            </w:r>
          </w:p>
        </w:tc>
        <w:tc>
          <w:tcPr>
            <w:tcW w:w="2610" w:type="dxa"/>
            <w:tcBorders>
              <w:top w:val="double" w:sz="6" w:space="0" w:color="auto"/>
              <w:bottom w:val="double" w:sz="4" w:space="0" w:color="auto"/>
            </w:tcBorders>
            <w:shd w:val="pct10" w:color="auto" w:fill="auto"/>
          </w:tcPr>
          <w:p w14:paraId="3A8AD7E2" w14:textId="77777777" w:rsidR="00037F46" w:rsidRPr="00BB5D62" w:rsidRDefault="00037F46" w:rsidP="003C057A">
            <w:pPr>
              <w:jc w:val="center"/>
              <w:rPr>
                <w:rFonts w:cs="Arial"/>
                <w:b/>
                <w:sz w:val="20"/>
              </w:rPr>
            </w:pPr>
            <w:r>
              <w:rPr>
                <w:rFonts w:cs="Arial"/>
                <w:b/>
                <w:sz w:val="20"/>
              </w:rPr>
              <w:t>Flexible Group ID</w:t>
            </w:r>
          </w:p>
        </w:tc>
      </w:tr>
      <w:tr w:rsidR="00037F46" w14:paraId="37521F13" w14:textId="77777777" w:rsidTr="00075860">
        <w:trPr>
          <w:cantSplit/>
          <w:trHeight w:val="384"/>
        </w:trPr>
        <w:tc>
          <w:tcPr>
            <w:tcW w:w="2070" w:type="dxa"/>
            <w:tcBorders>
              <w:top w:val="double" w:sz="4" w:space="0" w:color="auto"/>
              <w:bottom w:val="single" w:sz="4" w:space="0" w:color="auto"/>
            </w:tcBorders>
          </w:tcPr>
          <w:p w14:paraId="496AAC3C" w14:textId="249C059A" w:rsidR="00037F46" w:rsidRPr="00BB5D62" w:rsidRDefault="00037F46" w:rsidP="00037F46">
            <w:pPr>
              <w:rPr>
                <w:rFonts w:cs="Arial"/>
                <w:sz w:val="20"/>
              </w:rPr>
            </w:pPr>
            <w:bookmarkStart w:id="207" w:name="_Hlk124145910"/>
            <w:r w:rsidRPr="00206030">
              <w:rPr>
                <w:rFonts w:cs="Arial"/>
                <w:color w:val="000000"/>
                <w:sz w:val="20"/>
              </w:rPr>
              <w:t>EUASBESTOS</w:t>
            </w:r>
          </w:p>
        </w:tc>
        <w:tc>
          <w:tcPr>
            <w:tcW w:w="4410" w:type="dxa"/>
            <w:tcBorders>
              <w:top w:val="double" w:sz="4" w:space="0" w:color="auto"/>
              <w:bottom w:val="single" w:sz="4" w:space="0" w:color="auto"/>
            </w:tcBorders>
          </w:tcPr>
          <w:p w14:paraId="1C5E4B3F" w14:textId="37F607FB" w:rsidR="00037F46" w:rsidRPr="00BB5D62" w:rsidRDefault="0000527F" w:rsidP="00037F46">
            <w:pPr>
              <w:jc w:val="both"/>
              <w:rPr>
                <w:rFonts w:cs="Arial"/>
                <w:sz w:val="20"/>
              </w:rPr>
            </w:pPr>
            <w:r w:rsidRPr="00305533">
              <w:rPr>
                <w:sz w:val="20"/>
              </w:rPr>
              <w:t xml:space="preserve">This </w:t>
            </w:r>
            <w:r>
              <w:rPr>
                <w:sz w:val="20"/>
              </w:rPr>
              <w:t xml:space="preserve">facility (including </w:t>
            </w:r>
            <w:r w:rsidRPr="00305533">
              <w:rPr>
                <w:sz w:val="20"/>
              </w:rPr>
              <w:t>landfill</w:t>
            </w:r>
            <w:r>
              <w:rPr>
                <w:sz w:val="20"/>
              </w:rPr>
              <w:t>ing)</w:t>
            </w:r>
            <w:r w:rsidRPr="00305533">
              <w:rPr>
                <w:sz w:val="20"/>
              </w:rPr>
              <w:t xml:space="preserve"> is actively accepting or has accepted asbestos waste in the past.  </w:t>
            </w:r>
          </w:p>
        </w:tc>
        <w:tc>
          <w:tcPr>
            <w:tcW w:w="1350" w:type="dxa"/>
            <w:tcBorders>
              <w:top w:val="double" w:sz="4" w:space="0" w:color="auto"/>
              <w:bottom w:val="single" w:sz="4" w:space="0" w:color="auto"/>
            </w:tcBorders>
          </w:tcPr>
          <w:p w14:paraId="6879745E" w14:textId="1708F809" w:rsidR="00037F46" w:rsidRPr="00B574BB" w:rsidRDefault="00037F46" w:rsidP="00037F46">
            <w:pPr>
              <w:jc w:val="center"/>
              <w:rPr>
                <w:rFonts w:cs="Arial"/>
                <w:sz w:val="20"/>
              </w:rPr>
            </w:pPr>
            <w:r w:rsidRPr="00B574BB">
              <w:rPr>
                <w:rFonts w:cs="Arial"/>
                <w:sz w:val="20"/>
              </w:rPr>
              <w:t>10</w:t>
            </w:r>
            <w:r w:rsidR="00B574BB" w:rsidRPr="00B574BB">
              <w:rPr>
                <w:rFonts w:cs="Arial"/>
                <w:sz w:val="20"/>
              </w:rPr>
              <w:t>-0</w:t>
            </w:r>
            <w:r w:rsidRPr="00B574BB">
              <w:rPr>
                <w:rFonts w:cs="Arial"/>
                <w:sz w:val="20"/>
              </w:rPr>
              <w:t>1</w:t>
            </w:r>
            <w:r w:rsidR="00B574BB" w:rsidRPr="00B574BB">
              <w:rPr>
                <w:rFonts w:cs="Arial"/>
                <w:sz w:val="20"/>
              </w:rPr>
              <w:t>-19</w:t>
            </w:r>
            <w:r w:rsidRPr="00B574BB">
              <w:rPr>
                <w:rFonts w:cs="Arial"/>
                <w:sz w:val="20"/>
              </w:rPr>
              <w:t>74</w:t>
            </w:r>
          </w:p>
        </w:tc>
        <w:tc>
          <w:tcPr>
            <w:tcW w:w="2610" w:type="dxa"/>
            <w:tcBorders>
              <w:top w:val="double" w:sz="4" w:space="0" w:color="auto"/>
              <w:bottom w:val="single" w:sz="4" w:space="0" w:color="auto"/>
            </w:tcBorders>
          </w:tcPr>
          <w:p w14:paraId="16723B1A" w14:textId="5D3CD9EA" w:rsidR="00037F46" w:rsidRPr="00B574BB" w:rsidRDefault="00037F46" w:rsidP="00037F46">
            <w:pPr>
              <w:rPr>
                <w:rFonts w:cs="Arial"/>
                <w:sz w:val="20"/>
              </w:rPr>
            </w:pPr>
            <w:r w:rsidRPr="00B574BB">
              <w:rPr>
                <w:rFonts w:cs="Arial"/>
                <w:sz w:val="20"/>
              </w:rPr>
              <w:t>NA</w:t>
            </w:r>
          </w:p>
        </w:tc>
      </w:tr>
      <w:tr w:rsidR="009F450F" w14:paraId="2F057FC5" w14:textId="77777777" w:rsidTr="004D3235">
        <w:trPr>
          <w:cantSplit/>
          <w:trHeight w:val="384"/>
        </w:trPr>
        <w:tc>
          <w:tcPr>
            <w:tcW w:w="2070" w:type="dxa"/>
            <w:tcBorders>
              <w:top w:val="single" w:sz="4" w:space="0" w:color="auto"/>
              <w:bottom w:val="double" w:sz="4" w:space="0" w:color="auto"/>
            </w:tcBorders>
          </w:tcPr>
          <w:p w14:paraId="617A3218" w14:textId="2F1FB04F" w:rsidR="009F450F" w:rsidRPr="00206030" w:rsidRDefault="004D3235" w:rsidP="00037F46">
            <w:pPr>
              <w:rPr>
                <w:rFonts w:cs="Arial"/>
                <w:color w:val="000000"/>
                <w:sz w:val="20"/>
              </w:rPr>
            </w:pPr>
            <w:bookmarkStart w:id="208" w:name="_Hlk124149297"/>
            <w:r>
              <w:rPr>
                <w:rFonts w:cs="Arial"/>
                <w:color w:val="000000"/>
                <w:sz w:val="20"/>
              </w:rPr>
              <w:t>EUCUMMINS1979</w:t>
            </w:r>
            <w:bookmarkEnd w:id="208"/>
          </w:p>
        </w:tc>
        <w:tc>
          <w:tcPr>
            <w:tcW w:w="4410" w:type="dxa"/>
            <w:tcBorders>
              <w:top w:val="single" w:sz="4" w:space="0" w:color="auto"/>
              <w:bottom w:val="double" w:sz="4" w:space="0" w:color="auto"/>
            </w:tcBorders>
          </w:tcPr>
          <w:p w14:paraId="27E0AE9F" w14:textId="35035597" w:rsidR="009F450F" w:rsidRPr="00206030" w:rsidRDefault="009F450F" w:rsidP="009F450F">
            <w:pPr>
              <w:jc w:val="both"/>
              <w:rPr>
                <w:rFonts w:cs="Arial"/>
                <w:color w:val="000000"/>
                <w:sz w:val="20"/>
              </w:rPr>
            </w:pPr>
            <w:r w:rsidRPr="009F450F">
              <w:rPr>
                <w:rFonts w:cs="Arial"/>
                <w:color w:val="000000"/>
                <w:sz w:val="20"/>
              </w:rPr>
              <w:t xml:space="preserve">450 HP Emergency Diesel </w:t>
            </w:r>
            <w:r w:rsidR="004D3235" w:rsidRPr="004D3235">
              <w:rPr>
                <w:rFonts w:cs="Arial"/>
                <w:color w:val="000000"/>
                <w:sz w:val="20"/>
              </w:rPr>
              <w:t xml:space="preserve">Reciprocating Internal Combustion </w:t>
            </w:r>
            <w:r w:rsidRPr="009F450F">
              <w:rPr>
                <w:rFonts w:cs="Arial"/>
                <w:color w:val="000000"/>
                <w:sz w:val="20"/>
              </w:rPr>
              <w:t>Engine</w:t>
            </w:r>
            <w:r w:rsidR="004D3235">
              <w:rPr>
                <w:rFonts w:cs="Arial"/>
                <w:color w:val="000000"/>
                <w:sz w:val="20"/>
              </w:rPr>
              <w:t xml:space="preserve"> (RICE)</w:t>
            </w:r>
            <w:r w:rsidRPr="009F450F">
              <w:rPr>
                <w:rFonts w:cs="Arial"/>
                <w:color w:val="000000"/>
                <w:sz w:val="20"/>
              </w:rPr>
              <w:t>, Model</w:t>
            </w:r>
            <w:r>
              <w:rPr>
                <w:rFonts w:cs="Arial"/>
                <w:color w:val="000000"/>
                <w:sz w:val="20"/>
              </w:rPr>
              <w:t xml:space="preserve"> </w:t>
            </w:r>
            <w:r w:rsidRPr="009F450F">
              <w:rPr>
                <w:rFonts w:cs="Arial"/>
                <w:color w:val="000000"/>
                <w:sz w:val="20"/>
              </w:rPr>
              <w:t>year 1979</w:t>
            </w:r>
            <w:r w:rsidR="004D3235">
              <w:rPr>
                <w:rFonts w:cs="Arial"/>
                <w:color w:val="000000"/>
                <w:sz w:val="20"/>
              </w:rPr>
              <w:t>,</w:t>
            </w:r>
            <w:r>
              <w:rPr>
                <w:rFonts w:cs="Arial"/>
                <w:color w:val="000000"/>
                <w:sz w:val="20"/>
              </w:rPr>
              <w:t xml:space="preserve"> s</w:t>
            </w:r>
            <w:r w:rsidRPr="009F450F">
              <w:rPr>
                <w:rFonts w:cs="Arial"/>
                <w:color w:val="000000"/>
                <w:sz w:val="20"/>
              </w:rPr>
              <w:t xml:space="preserve">ubject to 40 CFR </w:t>
            </w:r>
            <w:r w:rsidR="004D3235">
              <w:rPr>
                <w:rFonts w:cs="Arial"/>
                <w:color w:val="000000"/>
                <w:sz w:val="20"/>
              </w:rPr>
              <w:t xml:space="preserve">Part 63, </w:t>
            </w:r>
            <w:r w:rsidRPr="009F450F">
              <w:rPr>
                <w:rFonts w:cs="Arial"/>
                <w:color w:val="000000"/>
                <w:sz w:val="20"/>
              </w:rPr>
              <w:t>Subpart ZZZZ</w:t>
            </w:r>
            <w:r>
              <w:rPr>
                <w:rFonts w:cs="Arial"/>
                <w:color w:val="000000"/>
                <w:sz w:val="20"/>
              </w:rPr>
              <w:t>.</w:t>
            </w:r>
          </w:p>
        </w:tc>
        <w:tc>
          <w:tcPr>
            <w:tcW w:w="1350" w:type="dxa"/>
            <w:tcBorders>
              <w:top w:val="single" w:sz="4" w:space="0" w:color="auto"/>
              <w:bottom w:val="double" w:sz="4" w:space="0" w:color="auto"/>
            </w:tcBorders>
          </w:tcPr>
          <w:p w14:paraId="7197C374" w14:textId="1BE8D508" w:rsidR="009F450F" w:rsidRPr="00262E8E" w:rsidRDefault="00262E8E" w:rsidP="00037F46">
            <w:pPr>
              <w:jc w:val="center"/>
              <w:rPr>
                <w:rFonts w:cs="Arial"/>
                <w:sz w:val="20"/>
              </w:rPr>
            </w:pPr>
            <w:r w:rsidRPr="00262E8E">
              <w:rPr>
                <w:rFonts w:cs="Arial"/>
                <w:sz w:val="20"/>
              </w:rPr>
              <w:t>04</w:t>
            </w:r>
            <w:r w:rsidR="009F450F" w:rsidRPr="00262E8E">
              <w:rPr>
                <w:rFonts w:cs="Arial"/>
                <w:sz w:val="20"/>
              </w:rPr>
              <w:t>-</w:t>
            </w:r>
            <w:r w:rsidRPr="00262E8E">
              <w:rPr>
                <w:rFonts w:cs="Arial"/>
                <w:sz w:val="20"/>
              </w:rPr>
              <w:t>01</w:t>
            </w:r>
            <w:r w:rsidR="009F450F" w:rsidRPr="00262E8E">
              <w:rPr>
                <w:rFonts w:cs="Arial"/>
                <w:sz w:val="20"/>
              </w:rPr>
              <w:t>-2010</w:t>
            </w:r>
          </w:p>
        </w:tc>
        <w:tc>
          <w:tcPr>
            <w:tcW w:w="2610" w:type="dxa"/>
            <w:tcBorders>
              <w:top w:val="single" w:sz="4" w:space="0" w:color="auto"/>
              <w:bottom w:val="double" w:sz="4" w:space="0" w:color="auto"/>
            </w:tcBorders>
          </w:tcPr>
          <w:p w14:paraId="66323419" w14:textId="1F7A3CDB" w:rsidR="009F450F" w:rsidRPr="00B574BB" w:rsidRDefault="004D3235" w:rsidP="00037F46">
            <w:pPr>
              <w:rPr>
                <w:rFonts w:cs="Arial"/>
                <w:sz w:val="20"/>
              </w:rPr>
            </w:pPr>
            <w:bookmarkStart w:id="209" w:name="_Hlk124149399"/>
            <w:r>
              <w:rPr>
                <w:rFonts w:cs="Arial"/>
                <w:color w:val="000000"/>
                <w:sz w:val="20"/>
              </w:rPr>
              <w:t>FGEMERGENCYENGINE</w:t>
            </w:r>
            <w:bookmarkEnd w:id="209"/>
          </w:p>
        </w:tc>
      </w:tr>
      <w:bookmarkEnd w:id="207"/>
    </w:tbl>
    <w:p w14:paraId="668E16DC" w14:textId="3285CCD3" w:rsidR="00722A83" w:rsidRDefault="00722A83" w:rsidP="00037F46">
      <w:pPr>
        <w:rPr>
          <w:sz w:val="20"/>
        </w:rPr>
      </w:pPr>
    </w:p>
    <w:p w14:paraId="2A481857" w14:textId="2ADA7B87" w:rsidR="001A4968" w:rsidRDefault="001A4968">
      <w:pPr>
        <w:rPr>
          <w:sz w:val="20"/>
        </w:rPr>
      </w:pPr>
      <w:r>
        <w:rPr>
          <w:sz w:val="20"/>
        </w:rPr>
        <w:br w:type="page"/>
      </w:r>
    </w:p>
    <w:p w14:paraId="1AC1AD2E" w14:textId="77777777" w:rsidR="001A4968" w:rsidRDefault="001A4968" w:rsidP="00037F46">
      <w:pPr>
        <w:rPr>
          <w:sz w:val="20"/>
        </w:rPr>
      </w:pPr>
    </w:p>
    <w:p w14:paraId="7F9CC870" w14:textId="1F3AB251" w:rsidR="00B574BB" w:rsidRDefault="00B574BB" w:rsidP="001A4968">
      <w:pPr>
        <w:pStyle w:val="Heading2"/>
        <w:numPr>
          <w:ilvl w:val="0"/>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210" w:name="_Toc155689496"/>
      <w:r>
        <w:rPr>
          <w:szCs w:val="28"/>
        </w:rPr>
        <w:t>EUASBESTOS</w:t>
      </w:r>
      <w:bookmarkEnd w:id="210"/>
    </w:p>
    <w:p w14:paraId="3CC25DC9" w14:textId="77777777" w:rsidR="00B574BB" w:rsidRDefault="00B574BB" w:rsidP="001A496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0794AD7B" w14:textId="77777777" w:rsidR="00B574BB" w:rsidRDefault="00B574BB" w:rsidP="00B574BB">
      <w:pPr>
        <w:jc w:val="both"/>
        <w:rPr>
          <w:rFonts w:cs="Arial"/>
          <w:sz w:val="20"/>
        </w:rPr>
      </w:pPr>
    </w:p>
    <w:p w14:paraId="50F014BD" w14:textId="77777777" w:rsidR="00B574BB" w:rsidRDefault="00B574BB" w:rsidP="00B574BB">
      <w:pPr>
        <w:jc w:val="both"/>
        <w:rPr>
          <w:b/>
          <w:u w:val="single"/>
        </w:rPr>
      </w:pPr>
      <w:r w:rsidRPr="00305533">
        <w:rPr>
          <w:b/>
          <w:u w:val="single"/>
        </w:rPr>
        <w:t>DESCRIPTION</w:t>
      </w:r>
    </w:p>
    <w:p w14:paraId="255869AF" w14:textId="77777777" w:rsidR="00B574BB" w:rsidRPr="00952E7D" w:rsidRDefault="00B574BB" w:rsidP="00B574BB">
      <w:pPr>
        <w:jc w:val="both"/>
      </w:pPr>
    </w:p>
    <w:p w14:paraId="4BDB1BF1" w14:textId="52288D2A" w:rsidR="00B574BB" w:rsidRDefault="00B574BB" w:rsidP="00B574BB">
      <w:pPr>
        <w:jc w:val="both"/>
        <w:rPr>
          <w:sz w:val="20"/>
        </w:rPr>
      </w:pPr>
      <w:bookmarkStart w:id="211" w:name="_Hlk124411063"/>
      <w:r w:rsidRPr="00305533">
        <w:rPr>
          <w:sz w:val="20"/>
        </w:rPr>
        <w:t xml:space="preserve">This </w:t>
      </w:r>
      <w:r w:rsidR="0075584A">
        <w:rPr>
          <w:sz w:val="20"/>
        </w:rPr>
        <w:t xml:space="preserve">facility </w:t>
      </w:r>
      <w:r w:rsidR="0000527F">
        <w:rPr>
          <w:sz w:val="20"/>
        </w:rPr>
        <w:t xml:space="preserve">(including </w:t>
      </w:r>
      <w:r w:rsidRPr="00305533">
        <w:rPr>
          <w:sz w:val="20"/>
        </w:rPr>
        <w:t>landfill</w:t>
      </w:r>
      <w:r w:rsidR="0000527F">
        <w:rPr>
          <w:sz w:val="20"/>
        </w:rPr>
        <w:t>ing)</w:t>
      </w:r>
      <w:r w:rsidRPr="00305533">
        <w:rPr>
          <w:sz w:val="20"/>
        </w:rPr>
        <w:t xml:space="preserve"> is actively accepting or has accepted asbestos waste in the past.  </w:t>
      </w:r>
    </w:p>
    <w:bookmarkEnd w:id="211"/>
    <w:p w14:paraId="2FCBBD53" w14:textId="77777777" w:rsidR="00B574BB" w:rsidRPr="002C4A50" w:rsidRDefault="00B574BB" w:rsidP="00B574BB">
      <w:pPr>
        <w:jc w:val="both"/>
        <w:rPr>
          <w:rFonts w:cs="Arial"/>
          <w:sz w:val="20"/>
        </w:rPr>
      </w:pPr>
    </w:p>
    <w:p w14:paraId="362AEBA6" w14:textId="51B64C61" w:rsidR="00B574BB" w:rsidRPr="00305533" w:rsidRDefault="00B574BB" w:rsidP="00B574BB">
      <w:pPr>
        <w:jc w:val="both"/>
        <w:rPr>
          <w:sz w:val="20"/>
        </w:rPr>
      </w:pPr>
      <w:r w:rsidRPr="00305533">
        <w:rPr>
          <w:b/>
          <w:sz w:val="20"/>
        </w:rPr>
        <w:t>Flexible Group ID:</w:t>
      </w:r>
      <w:r w:rsidRPr="00305533">
        <w:rPr>
          <w:sz w:val="20"/>
        </w:rPr>
        <w:t xml:space="preserve">  </w:t>
      </w:r>
      <w:r w:rsidR="00BF3536">
        <w:rPr>
          <w:sz w:val="20"/>
        </w:rPr>
        <w:t>N</w:t>
      </w:r>
      <w:r w:rsidRPr="00001A42">
        <w:rPr>
          <w:sz w:val="20"/>
        </w:rPr>
        <w:t>A</w:t>
      </w:r>
    </w:p>
    <w:p w14:paraId="279F189F" w14:textId="77777777" w:rsidR="00B574BB" w:rsidRPr="00305533" w:rsidRDefault="00B574BB" w:rsidP="00B574BB">
      <w:pPr>
        <w:jc w:val="both"/>
      </w:pPr>
    </w:p>
    <w:p w14:paraId="1D805305" w14:textId="77777777" w:rsidR="00B574BB" w:rsidRDefault="00B574BB" w:rsidP="00B574BB">
      <w:pPr>
        <w:jc w:val="both"/>
        <w:rPr>
          <w:b/>
          <w:u w:val="single"/>
        </w:rPr>
      </w:pPr>
      <w:r w:rsidRPr="00305533">
        <w:rPr>
          <w:b/>
          <w:u w:val="single"/>
        </w:rPr>
        <w:t>POLLUTION CONTROL EQUIPMENT</w:t>
      </w:r>
    </w:p>
    <w:p w14:paraId="5EFDB6B0" w14:textId="77777777" w:rsidR="00B574BB" w:rsidRPr="00952E7D" w:rsidRDefault="00B574BB" w:rsidP="00B574BB">
      <w:pPr>
        <w:jc w:val="both"/>
        <w:rPr>
          <w:sz w:val="20"/>
        </w:rPr>
      </w:pPr>
    </w:p>
    <w:p w14:paraId="46566FE7" w14:textId="77777777" w:rsidR="00B574BB" w:rsidRPr="005849F8" w:rsidRDefault="00B574BB" w:rsidP="00B574BB">
      <w:pPr>
        <w:jc w:val="both"/>
        <w:rPr>
          <w:sz w:val="20"/>
        </w:rPr>
      </w:pPr>
      <w:r w:rsidRPr="005849F8">
        <w:rPr>
          <w:sz w:val="20"/>
        </w:rPr>
        <w:t>NA</w:t>
      </w:r>
    </w:p>
    <w:p w14:paraId="7D0FD552" w14:textId="77777777" w:rsidR="00B574BB" w:rsidRPr="00952E7D" w:rsidRDefault="00B574BB" w:rsidP="00B574BB">
      <w:pPr>
        <w:jc w:val="both"/>
      </w:pPr>
    </w:p>
    <w:p w14:paraId="637793E9" w14:textId="77777777" w:rsidR="00B574BB" w:rsidRPr="00305533" w:rsidRDefault="00B574BB" w:rsidP="00B574BB">
      <w:pPr>
        <w:jc w:val="both"/>
        <w:rPr>
          <w:b/>
          <w:u w:val="single"/>
        </w:rPr>
      </w:pPr>
      <w:r w:rsidRPr="00305533">
        <w:rPr>
          <w:b/>
        </w:rPr>
        <w:t xml:space="preserve">I.  </w:t>
      </w:r>
      <w:r w:rsidRPr="00305533">
        <w:rPr>
          <w:b/>
          <w:u w:val="single"/>
        </w:rPr>
        <w:t>EMISSION LIMIT(S)</w:t>
      </w:r>
    </w:p>
    <w:p w14:paraId="7D724BD9" w14:textId="77777777" w:rsidR="00B574BB" w:rsidRDefault="00B574BB" w:rsidP="00B574BB">
      <w:pPr>
        <w:jc w:val="both"/>
        <w:rPr>
          <w:sz w:val="20"/>
        </w:rPr>
      </w:pPr>
    </w:p>
    <w:p w14:paraId="24D4CDDA" w14:textId="77777777" w:rsidR="00B574BB" w:rsidRDefault="00B574BB" w:rsidP="00B574BB">
      <w:pPr>
        <w:jc w:val="both"/>
        <w:rPr>
          <w:sz w:val="20"/>
        </w:rPr>
      </w:pPr>
      <w:r>
        <w:rPr>
          <w:sz w:val="20"/>
        </w:rPr>
        <w:t>NA</w:t>
      </w:r>
    </w:p>
    <w:p w14:paraId="12E9EE27" w14:textId="77777777" w:rsidR="00B574BB" w:rsidRPr="00305533" w:rsidRDefault="00B574BB" w:rsidP="00B574BB">
      <w:pPr>
        <w:jc w:val="both"/>
        <w:rPr>
          <w:sz w:val="20"/>
        </w:rPr>
      </w:pPr>
    </w:p>
    <w:p w14:paraId="33620C5C" w14:textId="77777777" w:rsidR="00B574BB" w:rsidRPr="00305533" w:rsidRDefault="00B574BB" w:rsidP="00B574BB">
      <w:pPr>
        <w:tabs>
          <w:tab w:val="left" w:pos="374"/>
        </w:tabs>
        <w:jc w:val="both"/>
        <w:rPr>
          <w:b/>
          <w:u w:val="single"/>
        </w:rPr>
      </w:pPr>
      <w:r>
        <w:rPr>
          <w:b/>
        </w:rPr>
        <w:t xml:space="preserve">II.  </w:t>
      </w:r>
      <w:r w:rsidRPr="00305533">
        <w:rPr>
          <w:b/>
          <w:u w:val="single"/>
        </w:rPr>
        <w:t>MATERIAL LIMIT(S)</w:t>
      </w:r>
    </w:p>
    <w:p w14:paraId="5380F61E" w14:textId="77777777" w:rsidR="00B574BB" w:rsidRPr="00305533" w:rsidRDefault="00B574BB" w:rsidP="00B574BB">
      <w:pPr>
        <w:jc w:val="both"/>
        <w:rPr>
          <w:sz w:val="20"/>
        </w:rPr>
      </w:pPr>
    </w:p>
    <w:p w14:paraId="156ECECB" w14:textId="77777777" w:rsidR="00B574BB" w:rsidRDefault="00B574BB" w:rsidP="00B574BB">
      <w:pPr>
        <w:rPr>
          <w:sz w:val="20"/>
        </w:rPr>
      </w:pPr>
      <w:r>
        <w:rPr>
          <w:sz w:val="20"/>
        </w:rPr>
        <w:t>NA</w:t>
      </w:r>
    </w:p>
    <w:p w14:paraId="56FFF8D1" w14:textId="77777777" w:rsidR="00B574BB" w:rsidRPr="00305533" w:rsidRDefault="00B574BB" w:rsidP="00B574BB">
      <w:pPr>
        <w:rPr>
          <w:sz w:val="20"/>
        </w:rPr>
      </w:pPr>
    </w:p>
    <w:p w14:paraId="34F9572C" w14:textId="77777777" w:rsidR="00B574BB" w:rsidRPr="00305533" w:rsidRDefault="00B574BB" w:rsidP="00B574BB">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5C920661" w14:textId="77777777" w:rsidR="00B574BB" w:rsidRPr="00305533" w:rsidRDefault="00B574BB" w:rsidP="00B574BB">
      <w:pPr>
        <w:jc w:val="both"/>
        <w:rPr>
          <w:sz w:val="20"/>
        </w:rPr>
      </w:pPr>
    </w:p>
    <w:p w14:paraId="690B9772" w14:textId="77777777" w:rsidR="00B574BB" w:rsidRPr="00305533" w:rsidRDefault="00B574BB" w:rsidP="00144B8B">
      <w:pPr>
        <w:numPr>
          <w:ilvl w:val="0"/>
          <w:numId w:val="83"/>
        </w:numPr>
        <w:tabs>
          <w:tab w:val="clear" w:pos="0"/>
        </w:tabs>
        <w:spacing w:after="120"/>
        <w:jc w:val="both"/>
        <w:rPr>
          <w:rFonts w:cs="Arial"/>
          <w:sz w:val="20"/>
        </w:rPr>
      </w:pPr>
      <w:r w:rsidRPr="00DA1405">
        <w:rPr>
          <w:rFonts w:cs="Arial"/>
          <w:sz w:val="20"/>
        </w:rPr>
        <w:t>If the landfill accepts asbestos-containing waste materials from a source covered under 40 CFR 61.149, 40 CFR 61.150, or 40 CFR 61.155,</w:t>
      </w:r>
      <w:r w:rsidRPr="00305533">
        <w:rPr>
          <w:rFonts w:cs="Arial"/>
          <w:sz w:val="20"/>
        </w:rPr>
        <w:t xml:space="preserve"> the permittee shall meet the following operational requirements: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7CBDD2F1" w14:textId="77777777" w:rsidR="00B574BB" w:rsidRPr="00305533" w:rsidRDefault="00B574BB" w:rsidP="00144B8B">
      <w:pPr>
        <w:numPr>
          <w:ilvl w:val="1"/>
          <w:numId w:val="83"/>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19526249" w14:textId="77777777" w:rsidR="00B574BB" w:rsidRPr="00305533" w:rsidRDefault="00B574BB" w:rsidP="00144B8B">
      <w:pPr>
        <w:numPr>
          <w:ilvl w:val="1"/>
          <w:numId w:val="83"/>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212" w:name="_Hlk11069896"/>
      <w:bookmarkStart w:id="213" w:name="_Hlk11069780"/>
      <w:r w:rsidRPr="00305533">
        <w:rPr>
          <w:rFonts w:cs="Arial"/>
          <w:b/>
          <w:sz w:val="20"/>
        </w:rPr>
        <w:t>(40</w:t>
      </w:r>
      <w:r>
        <w:rPr>
          <w:rFonts w:cs="Arial"/>
          <w:b/>
          <w:sz w:val="20"/>
        </w:rPr>
        <w:t> </w:t>
      </w:r>
      <w:r w:rsidRPr="00305533">
        <w:rPr>
          <w:rFonts w:cs="Arial"/>
          <w:b/>
          <w:sz w:val="20"/>
        </w:rPr>
        <w:t>CFR 61.154(b))</w:t>
      </w:r>
      <w:bookmarkEnd w:id="212"/>
    </w:p>
    <w:bookmarkEnd w:id="213"/>
    <w:p w14:paraId="08915261" w14:textId="77777777" w:rsidR="00B574BB" w:rsidRPr="00305533" w:rsidRDefault="00B574BB" w:rsidP="00144B8B">
      <w:pPr>
        <w:numPr>
          <w:ilvl w:val="2"/>
          <w:numId w:val="83"/>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214" w:name="_Hlk11069816"/>
      <w:r w:rsidRPr="00305533">
        <w:rPr>
          <w:rFonts w:cs="Arial"/>
          <w:sz w:val="20"/>
        </w:rPr>
        <w:t xml:space="preserve"> </w:t>
      </w:r>
      <w:r w:rsidRPr="00305533">
        <w:rPr>
          <w:rFonts w:cs="Arial"/>
          <w:b/>
          <w:sz w:val="20"/>
        </w:rPr>
        <w:t>(40 CFR 61.154(b)(1))</w:t>
      </w:r>
      <w:r w:rsidRPr="00305533">
        <w:rPr>
          <w:rFonts w:cs="Arial"/>
          <w:sz w:val="20"/>
        </w:rPr>
        <w:t xml:space="preserve"> </w:t>
      </w:r>
      <w:bookmarkEnd w:id="214"/>
      <w:r w:rsidRPr="00305533">
        <w:rPr>
          <w:rFonts w:cs="Arial"/>
          <w:sz w:val="20"/>
        </w:rPr>
        <w:t xml:space="preserve">The warning signs must:  </w:t>
      </w:r>
    </w:p>
    <w:p w14:paraId="4A120E22" w14:textId="77777777" w:rsidR="00B574BB" w:rsidRPr="00305533" w:rsidRDefault="00B574BB" w:rsidP="00144B8B">
      <w:pPr>
        <w:numPr>
          <w:ilvl w:val="0"/>
          <w:numId w:val="82"/>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61.154(b)(1)(i))</w:t>
      </w:r>
      <w:r w:rsidRPr="00305533">
        <w:rPr>
          <w:rFonts w:cs="Arial"/>
          <w:sz w:val="20"/>
        </w:rPr>
        <w:t xml:space="preserve">  </w:t>
      </w:r>
    </w:p>
    <w:p w14:paraId="31B4FF5A" w14:textId="77777777" w:rsidR="00B574BB" w:rsidRPr="00305533" w:rsidRDefault="00B574BB" w:rsidP="00144B8B">
      <w:pPr>
        <w:numPr>
          <w:ilvl w:val="3"/>
          <w:numId w:val="80"/>
        </w:numPr>
        <w:spacing w:after="120"/>
        <w:jc w:val="both"/>
        <w:rPr>
          <w:rFonts w:cs="Arial"/>
          <w:sz w:val="20"/>
        </w:rPr>
      </w:pPr>
      <w:r w:rsidRPr="00305533">
        <w:rPr>
          <w:rFonts w:cs="Arial"/>
          <w:sz w:val="20"/>
        </w:rPr>
        <w:t>Conform to the requirements of 51 cm by 36</w:t>
      </w:r>
      <w:r>
        <w:rPr>
          <w:rFonts w:cs="Arial"/>
          <w:sz w:val="20"/>
        </w:rPr>
        <w:t xml:space="preserve">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07B4E0BD" w14:textId="77777777" w:rsidR="00B574BB" w:rsidRPr="00305533" w:rsidRDefault="00B574BB" w:rsidP="00144B8B">
      <w:pPr>
        <w:numPr>
          <w:ilvl w:val="3"/>
          <w:numId w:val="80"/>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411E5940" w14:textId="77777777" w:rsidR="00B574BB" w:rsidRPr="00305533" w:rsidRDefault="00B574BB" w:rsidP="00144B8B">
      <w:pPr>
        <w:numPr>
          <w:ilvl w:val="2"/>
          <w:numId w:val="84"/>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4452B4A1" w14:textId="77777777" w:rsidR="00B574BB" w:rsidRDefault="00B574BB" w:rsidP="00144B8B">
      <w:pPr>
        <w:numPr>
          <w:ilvl w:val="2"/>
          <w:numId w:val="84"/>
        </w:numPr>
        <w:tabs>
          <w:tab w:val="clear" w:pos="720"/>
        </w:tabs>
        <w:jc w:val="both"/>
        <w:rPr>
          <w:rFonts w:cs="Arial"/>
          <w:sz w:val="20"/>
        </w:rPr>
      </w:pPr>
      <w:r w:rsidRPr="00305533">
        <w:rPr>
          <w:rFonts w:cs="Arial"/>
          <w:sz w:val="20"/>
        </w:rPr>
        <w:t xml:space="preserve">Upon request and supply of appropriate information, the appropriate AQD District Supervisor will determine whether a fence or a natural barrier adequately deters access by the general public.  </w:t>
      </w:r>
    </w:p>
    <w:p w14:paraId="33E87029" w14:textId="77777777" w:rsidR="00B574BB" w:rsidRDefault="00B574BB" w:rsidP="00B574BB">
      <w:pPr>
        <w:spacing w:after="120"/>
        <w:ind w:left="1080"/>
        <w:jc w:val="both"/>
        <w:rPr>
          <w:rFonts w:cs="Arial"/>
          <w:b/>
          <w:sz w:val="20"/>
        </w:rPr>
      </w:pPr>
      <w:r w:rsidRPr="00305533">
        <w:rPr>
          <w:rFonts w:cs="Arial"/>
          <w:b/>
          <w:sz w:val="20"/>
        </w:rPr>
        <w:t>(</w:t>
      </w:r>
      <w:r w:rsidRPr="00050854">
        <w:rPr>
          <w:b/>
          <w:sz w:val="20"/>
        </w:rPr>
        <w:t>40</w:t>
      </w:r>
      <w:r>
        <w:rPr>
          <w:b/>
          <w:sz w:val="20"/>
        </w:rPr>
        <w:t> </w:t>
      </w:r>
      <w:r w:rsidRPr="00050854">
        <w:rPr>
          <w:b/>
          <w:sz w:val="20"/>
        </w:rPr>
        <w:t>CFR</w:t>
      </w:r>
      <w:r w:rsidRPr="00305533">
        <w:rPr>
          <w:rFonts w:cs="Arial"/>
          <w:b/>
          <w:sz w:val="20"/>
        </w:rPr>
        <w:t xml:space="preserve"> 61.154(b)(3))</w:t>
      </w:r>
    </w:p>
    <w:p w14:paraId="0F562DF5" w14:textId="77777777" w:rsidR="00EC2491" w:rsidRDefault="00EC2491" w:rsidP="00EC2491">
      <w:pPr>
        <w:spacing w:after="120"/>
        <w:jc w:val="both"/>
        <w:rPr>
          <w:rFonts w:cs="Arial"/>
          <w:b/>
          <w:sz w:val="20"/>
        </w:rPr>
      </w:pPr>
    </w:p>
    <w:p w14:paraId="2F0D12CE" w14:textId="0E2B682F" w:rsidR="00B574BB" w:rsidRPr="00CE1946" w:rsidRDefault="00B574BB" w:rsidP="00144B8B">
      <w:pPr>
        <w:numPr>
          <w:ilvl w:val="3"/>
          <w:numId w:val="84"/>
        </w:numPr>
        <w:tabs>
          <w:tab w:val="clear" w:pos="360"/>
        </w:tabs>
        <w:spacing w:after="120"/>
        <w:jc w:val="both"/>
        <w:rPr>
          <w:rFonts w:cs="Arial"/>
          <w:sz w:val="20"/>
        </w:rPr>
      </w:pPr>
      <w:r w:rsidRPr="00CE1946">
        <w:rPr>
          <w:rFonts w:cs="Arial"/>
          <w:sz w:val="20"/>
        </w:rPr>
        <w:lastRenderedPageBreak/>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r w:rsidRPr="00CE1946">
        <w:rPr>
          <w:rFonts w:cs="Arial"/>
          <w:b/>
          <w:sz w:val="20"/>
        </w:rPr>
        <w:t>(40</w:t>
      </w:r>
      <w:r w:rsidR="00EC2491">
        <w:rPr>
          <w:rFonts w:cs="Arial"/>
          <w:b/>
          <w:sz w:val="20"/>
        </w:rPr>
        <w:t> </w:t>
      </w:r>
      <w:r w:rsidRPr="00CE1946">
        <w:rPr>
          <w:rFonts w:cs="Arial"/>
          <w:b/>
          <w:sz w:val="20"/>
        </w:rPr>
        <w:t>CFR 61.154(c))</w:t>
      </w:r>
    </w:p>
    <w:p w14:paraId="23974393" w14:textId="77777777" w:rsidR="00B574BB" w:rsidRPr="00305533" w:rsidRDefault="00B574BB" w:rsidP="00144B8B">
      <w:pPr>
        <w:numPr>
          <w:ilvl w:val="0"/>
          <w:numId w:val="85"/>
        </w:numPr>
        <w:tabs>
          <w:tab w:val="clear" w:pos="720"/>
        </w:tabs>
        <w:spacing w:after="120"/>
        <w:jc w:val="both"/>
        <w:rPr>
          <w:rFonts w:cs="Arial"/>
          <w:sz w:val="20"/>
        </w:rPr>
      </w:pPr>
      <w:r w:rsidRPr="00305533">
        <w:rPr>
          <w:rFonts w:cs="Arial"/>
          <w:sz w:val="20"/>
        </w:rPr>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6C63737C" w14:textId="1E237C33" w:rsidR="00B574BB" w:rsidRPr="00BF3536" w:rsidRDefault="00B574BB" w:rsidP="00144B8B">
      <w:pPr>
        <w:numPr>
          <w:ilvl w:val="0"/>
          <w:numId w:val="85"/>
        </w:numPr>
        <w:tabs>
          <w:tab w:val="clear" w:pos="720"/>
        </w:tabs>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52607A68" w14:textId="77777777" w:rsidR="00BF3536" w:rsidRPr="00BF3536" w:rsidRDefault="00BF3536" w:rsidP="00BF3536">
      <w:pPr>
        <w:ind w:left="1080"/>
        <w:jc w:val="both"/>
        <w:rPr>
          <w:rFonts w:cs="Arial"/>
          <w:sz w:val="20"/>
        </w:rPr>
      </w:pPr>
    </w:p>
    <w:p w14:paraId="3E52513C" w14:textId="77777777" w:rsidR="00B574BB" w:rsidRPr="00305533" w:rsidRDefault="00B574BB" w:rsidP="00B574BB">
      <w:pPr>
        <w:tabs>
          <w:tab w:val="left" w:pos="374"/>
        </w:tabs>
        <w:jc w:val="both"/>
      </w:pPr>
      <w:r>
        <w:rPr>
          <w:b/>
        </w:rPr>
        <w:t xml:space="preserve">IV.  </w:t>
      </w:r>
      <w:r w:rsidRPr="00305533">
        <w:rPr>
          <w:b/>
          <w:u w:val="single"/>
        </w:rPr>
        <w:t>DESIGN/EQUIPMENT PARAMETERS</w:t>
      </w:r>
    </w:p>
    <w:p w14:paraId="770347EE" w14:textId="77777777" w:rsidR="00B574BB" w:rsidRPr="00305533" w:rsidRDefault="00B574BB" w:rsidP="00B574BB">
      <w:pPr>
        <w:jc w:val="both"/>
      </w:pPr>
    </w:p>
    <w:p w14:paraId="09C8FB32" w14:textId="63D8EBBE" w:rsidR="00B574BB" w:rsidRPr="00305533" w:rsidRDefault="00B574BB" w:rsidP="00144B8B">
      <w:pPr>
        <w:numPr>
          <w:ilvl w:val="6"/>
          <w:numId w:val="80"/>
        </w:numPr>
        <w:tabs>
          <w:tab w:val="clear" w:pos="2520"/>
        </w:tabs>
        <w:ind w:left="360"/>
        <w:jc w:val="both"/>
        <w:rPr>
          <w:sz w:val="20"/>
        </w:rPr>
      </w:pPr>
      <w:r w:rsidRPr="00305533">
        <w:rPr>
          <w:sz w:val="20"/>
        </w:rPr>
        <w:t>Any segregated area of asbestos or non</w:t>
      </w:r>
      <w:r>
        <w:rPr>
          <w:sz w:val="20"/>
        </w:rPr>
        <w:t>-</w:t>
      </w:r>
      <w:r w:rsidRPr="00305533">
        <w:rPr>
          <w:sz w:val="20"/>
        </w:rPr>
        <w:t xml:space="preserve">degradable material may be excluded from collection if documented as provided under </w:t>
      </w:r>
      <w:r w:rsidRPr="008D09BC">
        <w:rPr>
          <w:bCs/>
          <w:sz w:val="20"/>
        </w:rPr>
        <w:t>40 CFR 6</w:t>
      </w:r>
      <w:r w:rsidR="008B267C">
        <w:rPr>
          <w:bCs/>
          <w:sz w:val="20"/>
        </w:rPr>
        <w:t>3</w:t>
      </w:r>
      <w:r w:rsidRPr="008D09BC">
        <w:rPr>
          <w:bCs/>
          <w:sz w:val="20"/>
        </w:rPr>
        <w:t>.1</w:t>
      </w:r>
      <w:r w:rsidR="008B267C">
        <w:rPr>
          <w:bCs/>
          <w:sz w:val="20"/>
        </w:rPr>
        <w:t>983(d)</w:t>
      </w:r>
      <w:r w:rsidRPr="00305533">
        <w:rPr>
          <w:sz w:val="20"/>
        </w:rPr>
        <w:t xml:space="preserve">.  The documentation </w:t>
      </w:r>
      <w:r w:rsidR="00CE1946">
        <w:rPr>
          <w:sz w:val="20"/>
        </w:rPr>
        <w:t>must</w:t>
      </w:r>
      <w:r w:rsidRPr="00305533">
        <w:rPr>
          <w:sz w:val="20"/>
        </w:rPr>
        <w:t xml:space="preserve"> provide the nature, date of deposition, location and amount of asbestos or non</w:t>
      </w:r>
      <w:r>
        <w:rPr>
          <w:sz w:val="20"/>
        </w:rPr>
        <w:t>-</w:t>
      </w:r>
      <w:r w:rsidRPr="00305533">
        <w:rPr>
          <w:sz w:val="20"/>
        </w:rPr>
        <w:t xml:space="preserve">degradable material deposited in the area and shall be provided to the AQD upon request.  </w:t>
      </w:r>
      <w:r w:rsidRPr="00305533">
        <w:rPr>
          <w:b/>
          <w:sz w:val="20"/>
        </w:rPr>
        <w:t>(</w:t>
      </w:r>
      <w:bookmarkStart w:id="215" w:name="_Hlk124176092"/>
      <w:r w:rsidRPr="008D09BC">
        <w:rPr>
          <w:b/>
          <w:bCs/>
          <w:sz w:val="20"/>
        </w:rPr>
        <w:t>40 CFR 6</w:t>
      </w:r>
      <w:r w:rsidR="008B267C">
        <w:rPr>
          <w:b/>
          <w:bCs/>
          <w:sz w:val="20"/>
        </w:rPr>
        <w:t>3</w:t>
      </w:r>
      <w:r w:rsidRPr="008D09BC">
        <w:rPr>
          <w:b/>
          <w:bCs/>
          <w:sz w:val="20"/>
        </w:rPr>
        <w:t>.1</w:t>
      </w:r>
      <w:r w:rsidR="008B267C">
        <w:rPr>
          <w:b/>
          <w:bCs/>
          <w:sz w:val="20"/>
        </w:rPr>
        <w:t>962</w:t>
      </w:r>
      <w:r w:rsidRPr="008D09BC">
        <w:rPr>
          <w:b/>
          <w:bCs/>
          <w:sz w:val="20"/>
        </w:rPr>
        <w:t>(a)(3)(i)</w:t>
      </w:r>
      <w:bookmarkEnd w:id="215"/>
      <w:r w:rsidRPr="00305533">
        <w:rPr>
          <w:b/>
          <w:sz w:val="20"/>
        </w:rPr>
        <w:t>)</w:t>
      </w:r>
    </w:p>
    <w:p w14:paraId="7E597371" w14:textId="77777777" w:rsidR="00B574BB" w:rsidRPr="00305533" w:rsidRDefault="00B574BB" w:rsidP="00B574BB">
      <w:pPr>
        <w:rPr>
          <w:sz w:val="20"/>
        </w:rPr>
      </w:pPr>
    </w:p>
    <w:p w14:paraId="48AEC4CA" w14:textId="77777777" w:rsidR="00B574BB" w:rsidRPr="00305533" w:rsidRDefault="00B574BB" w:rsidP="00B574BB">
      <w:pPr>
        <w:jc w:val="both"/>
        <w:rPr>
          <w:b/>
          <w:u w:val="single"/>
        </w:rPr>
      </w:pPr>
      <w:r w:rsidRPr="00305533">
        <w:rPr>
          <w:b/>
        </w:rPr>
        <w:t xml:space="preserve">V.  </w:t>
      </w:r>
      <w:r w:rsidRPr="00305533">
        <w:rPr>
          <w:b/>
          <w:u w:val="single"/>
        </w:rPr>
        <w:t>TESTING/SAMPLING</w:t>
      </w:r>
    </w:p>
    <w:p w14:paraId="73C05445" w14:textId="77777777" w:rsidR="00B574BB" w:rsidRDefault="00B574BB" w:rsidP="00B574BB">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346DC192" w14:textId="77777777" w:rsidR="00B574BB" w:rsidRPr="00305533" w:rsidRDefault="00B574BB" w:rsidP="00B574BB">
      <w:pPr>
        <w:jc w:val="both"/>
        <w:rPr>
          <w:sz w:val="20"/>
        </w:rPr>
      </w:pPr>
    </w:p>
    <w:p w14:paraId="71A7C418" w14:textId="77777777" w:rsidR="00B574BB" w:rsidRPr="00305533" w:rsidRDefault="00B574BB" w:rsidP="00B574BB">
      <w:pPr>
        <w:jc w:val="both"/>
        <w:rPr>
          <w:sz w:val="20"/>
        </w:rPr>
      </w:pPr>
      <w:r w:rsidRPr="00305533">
        <w:rPr>
          <w:sz w:val="20"/>
        </w:rPr>
        <w:t>NA</w:t>
      </w:r>
    </w:p>
    <w:p w14:paraId="4C1AC68D" w14:textId="77777777" w:rsidR="00B574BB" w:rsidRPr="00305533" w:rsidRDefault="00B574BB" w:rsidP="00B574BB">
      <w:pPr>
        <w:jc w:val="both"/>
        <w:rPr>
          <w:sz w:val="20"/>
        </w:rPr>
      </w:pPr>
    </w:p>
    <w:p w14:paraId="3A3FF68D" w14:textId="77777777" w:rsidR="00B574BB" w:rsidRPr="00305533" w:rsidRDefault="00B574BB" w:rsidP="00B574BB">
      <w:pPr>
        <w:tabs>
          <w:tab w:val="left" w:pos="374"/>
        </w:tabs>
        <w:jc w:val="both"/>
      </w:pPr>
      <w:r>
        <w:rPr>
          <w:b/>
        </w:rPr>
        <w:t xml:space="preserve">VI.  </w:t>
      </w:r>
      <w:r w:rsidRPr="00305533">
        <w:rPr>
          <w:b/>
          <w:u w:val="single"/>
        </w:rPr>
        <w:t>MONITORING/RECORDKEEPING</w:t>
      </w:r>
    </w:p>
    <w:p w14:paraId="42E24535" w14:textId="77777777" w:rsidR="00B574BB" w:rsidRPr="00305533" w:rsidRDefault="00B574BB" w:rsidP="00B574BB">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7D85CEC1" w14:textId="77777777" w:rsidR="00B574BB" w:rsidRPr="00305533" w:rsidRDefault="00B574BB" w:rsidP="00B574BB">
      <w:pPr>
        <w:jc w:val="both"/>
        <w:rPr>
          <w:sz w:val="20"/>
        </w:rPr>
      </w:pPr>
    </w:p>
    <w:p w14:paraId="1159AD6A" w14:textId="77777777" w:rsidR="00B574BB" w:rsidRPr="00305533" w:rsidRDefault="00B574BB" w:rsidP="00144B8B">
      <w:pPr>
        <w:numPr>
          <w:ilvl w:val="0"/>
          <w:numId w:val="77"/>
        </w:numPr>
        <w:tabs>
          <w:tab w:val="clear" w:pos="360"/>
        </w:tabs>
        <w:spacing w:after="120"/>
        <w:jc w:val="both"/>
        <w:rPr>
          <w:rFonts w:cs="Arial"/>
          <w:sz w:val="20"/>
        </w:rPr>
      </w:pPr>
      <w:r w:rsidRPr="009D35E0">
        <w:rPr>
          <w:rFonts w:cs="Arial"/>
          <w:sz w:val="20"/>
        </w:rPr>
        <w:t>For all asbestos-containing waste material received,</w:t>
      </w:r>
      <w:r w:rsidRPr="00305533">
        <w:rPr>
          <w:rFonts w:cs="Arial"/>
          <w:sz w:val="20"/>
        </w:rPr>
        <w:t xml:space="preserve"> the permittee of the active waste disposal site shall:  </w:t>
      </w:r>
    </w:p>
    <w:p w14:paraId="385E732E" w14:textId="77777777" w:rsidR="00B574BB" w:rsidRPr="00305533" w:rsidRDefault="00B574BB" w:rsidP="00144B8B">
      <w:pPr>
        <w:numPr>
          <w:ilvl w:val="1"/>
          <w:numId w:val="77"/>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Pr="00305533">
        <w:rPr>
          <w:rFonts w:cs="Arial"/>
          <w:b/>
          <w:sz w:val="20"/>
        </w:rPr>
        <w:t>(40 CFR 61.154(e)(1))</w:t>
      </w:r>
    </w:p>
    <w:p w14:paraId="1A7583FB" w14:textId="77777777" w:rsidR="00B574BB" w:rsidRPr="00305533" w:rsidRDefault="00B574BB" w:rsidP="00144B8B">
      <w:pPr>
        <w:numPr>
          <w:ilvl w:val="2"/>
          <w:numId w:val="77"/>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61.154(e)(1)(i))</w:t>
      </w:r>
    </w:p>
    <w:p w14:paraId="2954E69D" w14:textId="77777777" w:rsidR="00B574BB" w:rsidRPr="00305533" w:rsidRDefault="00B574BB" w:rsidP="00144B8B">
      <w:pPr>
        <w:numPr>
          <w:ilvl w:val="2"/>
          <w:numId w:val="77"/>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14:paraId="391FD1E1" w14:textId="77777777" w:rsidR="00B574BB" w:rsidRPr="00305533" w:rsidRDefault="00B574BB" w:rsidP="00144B8B">
      <w:pPr>
        <w:numPr>
          <w:ilvl w:val="2"/>
          <w:numId w:val="77"/>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14C36B19" w14:textId="77777777" w:rsidR="00B574BB" w:rsidRPr="00305533" w:rsidRDefault="00B574BB" w:rsidP="00144B8B">
      <w:pPr>
        <w:numPr>
          <w:ilvl w:val="2"/>
          <w:numId w:val="77"/>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27F06710" w14:textId="77777777" w:rsidR="00B574BB" w:rsidRPr="00305533" w:rsidRDefault="00B574BB" w:rsidP="00144B8B">
      <w:pPr>
        <w:numPr>
          <w:ilvl w:val="2"/>
          <w:numId w:val="77"/>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4CAEA781" w14:textId="77777777" w:rsidR="00B574BB" w:rsidRPr="00305533" w:rsidRDefault="00B574BB" w:rsidP="00144B8B">
      <w:pPr>
        <w:numPr>
          <w:ilvl w:val="1"/>
          <w:numId w:val="77"/>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635CDFC5" w14:textId="1106FD0E" w:rsidR="00B574BB" w:rsidRPr="004C4E41" w:rsidRDefault="00B574BB" w:rsidP="00144B8B">
      <w:pPr>
        <w:numPr>
          <w:ilvl w:val="1"/>
          <w:numId w:val="77"/>
        </w:numPr>
        <w:tabs>
          <w:tab w:val="clear" w:pos="720"/>
        </w:tabs>
        <w:jc w:val="both"/>
        <w:rPr>
          <w:rFonts w:cs="Arial"/>
          <w:sz w:val="20"/>
        </w:rPr>
      </w:pPr>
      <w:r w:rsidRPr="004C4E41">
        <w:rPr>
          <w:rFonts w:cs="Arial"/>
          <w:sz w:val="20"/>
        </w:rPr>
        <w:t>Upon discovering a discrepancy between the quantity of waste designated on the waste shipment records and the quantity received, attempt to reconcile the discrepancy with the waste generator.  If the discrepancy is not resolved within 15 days after receiving the waste, immediately report in writing to the local, State, or USEPA Regional office responsible for administering the asbestos NESHAP program for the waste generator (identified in the waste shipment record)</w:t>
      </w:r>
      <w:r w:rsidR="00F30F01" w:rsidRPr="004C4E41">
        <w:rPr>
          <w:rFonts w:cs="Arial"/>
          <w:sz w:val="20"/>
        </w:rPr>
        <w:t xml:space="preserve">, </w:t>
      </w:r>
      <w:r w:rsidR="00F30F01" w:rsidRPr="004C4E41">
        <w:rPr>
          <w:rStyle w:val="normaltextrun"/>
          <w:rFonts w:cs="Arial"/>
          <w:sz w:val="20"/>
          <w:shd w:val="clear" w:color="auto" w:fill="FFFFFF"/>
        </w:rPr>
        <w:t xml:space="preserve">and if different, the local, State, or EPA Regional office responsible for administering the asbestos NESHAP program for the disposal site. Describe the discrepancy and attempts to reconcile </w:t>
      </w:r>
      <w:r w:rsidR="00F30F01" w:rsidRPr="004C4E41">
        <w:rPr>
          <w:rStyle w:val="contextualspellingandgrammarerror"/>
          <w:rFonts w:cs="Arial"/>
          <w:sz w:val="20"/>
          <w:shd w:val="clear" w:color="auto" w:fill="FFFFFF"/>
        </w:rPr>
        <w:t>it, and</w:t>
      </w:r>
      <w:r w:rsidR="00F30F01" w:rsidRPr="004C4E41">
        <w:rPr>
          <w:rStyle w:val="normaltextrun"/>
          <w:rFonts w:cs="Arial"/>
          <w:sz w:val="20"/>
          <w:shd w:val="clear" w:color="auto" w:fill="FFFFFF"/>
        </w:rPr>
        <w:t xml:space="preserve"> submit a copy of the waste shipment record along with the report</w:t>
      </w:r>
      <w:r w:rsidRPr="004C4E41">
        <w:rPr>
          <w:rFonts w:cs="Arial"/>
          <w:sz w:val="20"/>
        </w:rPr>
        <w:t xml:space="preserve">.  </w:t>
      </w:r>
      <w:r w:rsidRPr="004C4E41">
        <w:rPr>
          <w:rFonts w:cs="Arial"/>
          <w:b/>
          <w:sz w:val="20"/>
        </w:rPr>
        <w:t>(40 CFR 61.154(e)(3))</w:t>
      </w:r>
    </w:p>
    <w:p w14:paraId="7D017595" w14:textId="77777777" w:rsidR="00B574BB" w:rsidRPr="004C4E41" w:rsidRDefault="00B574BB" w:rsidP="00B574BB">
      <w:pPr>
        <w:jc w:val="both"/>
        <w:rPr>
          <w:rFonts w:cs="Arial"/>
          <w:sz w:val="20"/>
        </w:rPr>
      </w:pPr>
    </w:p>
    <w:p w14:paraId="3C08E059" w14:textId="77777777" w:rsidR="00B574BB" w:rsidRPr="00305533" w:rsidRDefault="00B574BB" w:rsidP="00144B8B">
      <w:pPr>
        <w:numPr>
          <w:ilvl w:val="0"/>
          <w:numId w:val="77"/>
        </w:numPr>
        <w:tabs>
          <w:tab w:val="clear" w:pos="360"/>
        </w:tabs>
        <w:jc w:val="both"/>
        <w:rPr>
          <w:sz w:val="20"/>
        </w:rPr>
      </w:pPr>
      <w:r w:rsidRPr="00305533">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3B937CB1" w14:textId="77777777" w:rsidR="00B574BB" w:rsidRPr="00305533" w:rsidRDefault="00B574BB" w:rsidP="00B574BB">
      <w:pPr>
        <w:jc w:val="both"/>
        <w:rPr>
          <w:sz w:val="20"/>
        </w:rPr>
      </w:pPr>
    </w:p>
    <w:p w14:paraId="24235B48" w14:textId="2E735CA4" w:rsidR="00B574BB" w:rsidRPr="00177522" w:rsidRDefault="00B574BB" w:rsidP="00144B8B">
      <w:pPr>
        <w:numPr>
          <w:ilvl w:val="0"/>
          <w:numId w:val="81"/>
        </w:numPr>
        <w:tabs>
          <w:tab w:val="clear" w:pos="0"/>
        </w:tabs>
        <w:jc w:val="both"/>
        <w:rPr>
          <w:sz w:val="20"/>
        </w:rPr>
      </w:pPr>
      <w:r w:rsidRPr="00305533">
        <w:rPr>
          <w:sz w:val="20"/>
        </w:rPr>
        <w:t xml:space="preserve">The permittee </w:t>
      </w:r>
      <w:r w:rsidR="00CE1946">
        <w:rPr>
          <w:sz w:val="20"/>
        </w:rPr>
        <w:t>must</w:t>
      </w:r>
      <w:r w:rsidRPr="00305533">
        <w:rPr>
          <w:sz w:val="20"/>
        </w:rPr>
        <w:t xml:space="preserve"> keep readily accessible documentation of the nature, date of deposition, amount, and location of asbestos-containing or </w:t>
      </w:r>
      <w:r>
        <w:rPr>
          <w:sz w:val="20"/>
        </w:rPr>
        <w:t>non-degradable</w:t>
      </w:r>
      <w:r w:rsidRPr="00305533">
        <w:rPr>
          <w:sz w:val="20"/>
        </w:rPr>
        <w:t xml:space="preserve"> waste excluded from collection as provided in </w:t>
      </w:r>
      <w:r>
        <w:rPr>
          <w:sz w:val="20"/>
        </w:rPr>
        <w:t xml:space="preserve">40 CFR </w:t>
      </w:r>
      <w:r w:rsidRPr="00305533">
        <w:rPr>
          <w:sz w:val="20"/>
        </w:rPr>
        <w:t>6</w:t>
      </w:r>
      <w:r w:rsidR="001518A2">
        <w:rPr>
          <w:sz w:val="20"/>
        </w:rPr>
        <w:t>3</w:t>
      </w:r>
      <w:r w:rsidRPr="00305533">
        <w:rPr>
          <w:sz w:val="20"/>
        </w:rPr>
        <w:t>.</w:t>
      </w:r>
      <w:r>
        <w:rPr>
          <w:sz w:val="20"/>
        </w:rPr>
        <w:t>1</w:t>
      </w:r>
      <w:r w:rsidR="008B267C">
        <w:rPr>
          <w:sz w:val="20"/>
        </w:rPr>
        <w:t>962(</w:t>
      </w:r>
      <w:r w:rsidRPr="00305533">
        <w:rPr>
          <w:sz w:val="20"/>
        </w:rPr>
        <w:t>a)(3)(i)</w:t>
      </w:r>
      <w:r>
        <w:rPr>
          <w:sz w:val="20"/>
        </w:rPr>
        <w:t xml:space="preserve"> </w:t>
      </w:r>
      <w:r w:rsidRPr="00305533">
        <w:rPr>
          <w:sz w:val="20"/>
        </w:rPr>
        <w:t xml:space="preserve">as well as any nonproductive areas excluded from collection as provided in </w:t>
      </w:r>
      <w:bookmarkStart w:id="216" w:name="_Hlk124933377"/>
      <w:r>
        <w:rPr>
          <w:sz w:val="20"/>
        </w:rPr>
        <w:t xml:space="preserve">40 CFR </w:t>
      </w:r>
      <w:r w:rsidRPr="00305533">
        <w:rPr>
          <w:sz w:val="20"/>
        </w:rPr>
        <w:t>6</w:t>
      </w:r>
      <w:r w:rsidR="001518A2">
        <w:rPr>
          <w:sz w:val="20"/>
        </w:rPr>
        <w:t>3</w:t>
      </w:r>
      <w:r w:rsidRPr="00305533">
        <w:rPr>
          <w:sz w:val="20"/>
        </w:rPr>
        <w:t>.</w:t>
      </w:r>
      <w:r>
        <w:rPr>
          <w:sz w:val="20"/>
        </w:rPr>
        <w:t>1</w:t>
      </w:r>
      <w:r w:rsidR="008B267C">
        <w:rPr>
          <w:sz w:val="20"/>
        </w:rPr>
        <w:t>962</w:t>
      </w:r>
      <w:r w:rsidRPr="00305533">
        <w:rPr>
          <w:sz w:val="20"/>
        </w:rPr>
        <w:t>(a)(3)(i</w:t>
      </w:r>
      <w:r>
        <w:rPr>
          <w:sz w:val="20"/>
        </w:rPr>
        <w:t>i</w:t>
      </w:r>
      <w:r w:rsidRPr="00305533">
        <w:rPr>
          <w:sz w:val="20"/>
        </w:rPr>
        <w:t>)</w:t>
      </w:r>
      <w:bookmarkEnd w:id="216"/>
      <w:r w:rsidRPr="00305533">
        <w:rPr>
          <w:sz w:val="20"/>
        </w:rPr>
        <w:t xml:space="preserve">.  </w:t>
      </w:r>
      <w:bookmarkStart w:id="217" w:name="_Hlk124411205"/>
      <w:r w:rsidRPr="00177522">
        <w:rPr>
          <w:b/>
          <w:sz w:val="20"/>
        </w:rPr>
        <w:t>(</w:t>
      </w:r>
      <w:bookmarkStart w:id="218" w:name="_Hlk124176197"/>
      <w:r w:rsidRPr="00177522">
        <w:rPr>
          <w:b/>
          <w:sz w:val="20"/>
        </w:rPr>
        <w:t>40 CFR 6</w:t>
      </w:r>
      <w:r w:rsidR="008B267C">
        <w:rPr>
          <w:b/>
          <w:sz w:val="20"/>
        </w:rPr>
        <w:t>3</w:t>
      </w:r>
      <w:r w:rsidRPr="00177522">
        <w:rPr>
          <w:b/>
          <w:sz w:val="20"/>
        </w:rPr>
        <w:t>.</w:t>
      </w:r>
      <w:r>
        <w:rPr>
          <w:b/>
          <w:sz w:val="20"/>
        </w:rPr>
        <w:t>1</w:t>
      </w:r>
      <w:r w:rsidR="008B267C">
        <w:rPr>
          <w:b/>
          <w:sz w:val="20"/>
        </w:rPr>
        <w:t>983(</w:t>
      </w:r>
      <w:r w:rsidRPr="00177522">
        <w:rPr>
          <w:b/>
          <w:sz w:val="20"/>
        </w:rPr>
        <w:t>d)(2)</w:t>
      </w:r>
      <w:bookmarkEnd w:id="218"/>
      <w:r w:rsidRPr="00177522">
        <w:rPr>
          <w:b/>
          <w:sz w:val="20"/>
        </w:rPr>
        <w:t>)</w:t>
      </w:r>
      <w:bookmarkEnd w:id="217"/>
    </w:p>
    <w:p w14:paraId="7B71AFD8" w14:textId="77777777" w:rsidR="00B574BB" w:rsidRDefault="00B574BB" w:rsidP="00B574BB">
      <w:pPr>
        <w:rPr>
          <w:sz w:val="20"/>
        </w:rPr>
      </w:pPr>
    </w:p>
    <w:p w14:paraId="5373F7BD" w14:textId="77777777" w:rsidR="00B574BB" w:rsidRPr="004C0AA7" w:rsidRDefault="00B574BB" w:rsidP="00144B8B">
      <w:pPr>
        <w:numPr>
          <w:ilvl w:val="0"/>
          <w:numId w:val="81"/>
        </w:numPr>
        <w:spacing w:after="120"/>
        <w:jc w:val="both"/>
        <w:rPr>
          <w:rFonts w:cs="Arial"/>
          <w:sz w:val="20"/>
        </w:rPr>
      </w:pPr>
      <w:r w:rsidRPr="00B62110">
        <w:rPr>
          <w:rFonts w:cs="Arial"/>
          <w:sz w:val="20"/>
        </w:rPr>
        <w:t>The permittee shall keep records of one the following regarding any active disposal site where asbestos containing materials have been deposited</w:t>
      </w:r>
      <w:r w:rsidRPr="004C0AA7">
        <w:rPr>
          <w:rFonts w:cs="Arial"/>
          <w:sz w:val="20"/>
        </w:rPr>
        <w:t xml:space="preserve">: </w:t>
      </w:r>
    </w:p>
    <w:p w14:paraId="22F3FAAF" w14:textId="77777777" w:rsidR="00B574BB" w:rsidRPr="00B62110" w:rsidRDefault="00B574BB" w:rsidP="00144B8B">
      <w:pPr>
        <w:numPr>
          <w:ilvl w:val="1"/>
          <w:numId w:val="86"/>
        </w:numPr>
        <w:spacing w:after="120"/>
        <w:ind w:left="7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04E4CA11" w14:textId="21C0B385" w:rsidR="00B574BB" w:rsidRPr="00B62110" w:rsidRDefault="00B574BB" w:rsidP="00144B8B">
      <w:pPr>
        <w:numPr>
          <w:ilvl w:val="1"/>
          <w:numId w:val="86"/>
        </w:numPr>
        <w:spacing w:after="120"/>
        <w:ind w:left="720"/>
        <w:jc w:val="both"/>
        <w:rPr>
          <w:rFonts w:cs="Arial"/>
          <w:sz w:val="20"/>
        </w:rPr>
      </w:pPr>
      <w:r w:rsidRPr="00B62110">
        <w:rPr>
          <w:rFonts w:cs="Arial"/>
          <w:sz w:val="20"/>
        </w:rPr>
        <w:t>Records of the date asbestos waste is received, the amount and type of material that has been used to cover the asbestos waste, and documentation that the cover material was applied in the frequency required in SC</w:t>
      </w:r>
      <w:r w:rsidR="00EC2491">
        <w:rPr>
          <w:rFonts w:cs="Arial"/>
          <w:sz w:val="20"/>
        </w:rPr>
        <w:t> </w:t>
      </w:r>
      <w:r w:rsidRPr="00B62110">
        <w:rPr>
          <w:rFonts w:cs="Arial"/>
          <w:sz w:val="20"/>
        </w:rPr>
        <w:t xml:space="preserve">III.1.c of this table.  </w:t>
      </w:r>
      <w:r>
        <w:rPr>
          <w:rFonts w:cs="Arial"/>
          <w:b/>
          <w:sz w:val="20"/>
        </w:rPr>
        <w:t>(40 CFR 61.154(c))</w:t>
      </w:r>
    </w:p>
    <w:p w14:paraId="5828B462" w14:textId="77777777" w:rsidR="00B574BB" w:rsidRPr="004C0AA7" w:rsidRDefault="00B574BB" w:rsidP="007E5690">
      <w:pPr>
        <w:numPr>
          <w:ilvl w:val="1"/>
          <w:numId w:val="86"/>
        </w:numPr>
        <w:ind w:left="720"/>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2C9CF503" w14:textId="77777777" w:rsidR="00B574BB" w:rsidRPr="00305533" w:rsidRDefault="00B574BB" w:rsidP="007E5690">
      <w:pPr>
        <w:rPr>
          <w:sz w:val="20"/>
        </w:rPr>
      </w:pPr>
    </w:p>
    <w:p w14:paraId="1C702CAA" w14:textId="77777777" w:rsidR="00B574BB" w:rsidRPr="00305533" w:rsidRDefault="00B574BB" w:rsidP="00B574BB">
      <w:pPr>
        <w:tabs>
          <w:tab w:val="left" w:pos="374"/>
        </w:tabs>
        <w:jc w:val="both"/>
        <w:rPr>
          <w:b/>
          <w:u w:val="single"/>
        </w:rPr>
      </w:pPr>
      <w:r>
        <w:rPr>
          <w:b/>
        </w:rPr>
        <w:t xml:space="preserve">VII.  </w:t>
      </w:r>
      <w:r w:rsidRPr="00305533">
        <w:rPr>
          <w:b/>
          <w:u w:val="single"/>
        </w:rPr>
        <w:t>REPORTING</w:t>
      </w:r>
    </w:p>
    <w:p w14:paraId="166E2E8E" w14:textId="77777777" w:rsidR="00B574BB" w:rsidRPr="00305533" w:rsidRDefault="00B574BB" w:rsidP="00B574BB">
      <w:pPr>
        <w:jc w:val="both"/>
        <w:rPr>
          <w:sz w:val="20"/>
        </w:rPr>
      </w:pPr>
    </w:p>
    <w:p w14:paraId="1BFCCB4A" w14:textId="77777777" w:rsidR="00B574BB" w:rsidRPr="00305533" w:rsidRDefault="00B574BB" w:rsidP="00144B8B">
      <w:pPr>
        <w:numPr>
          <w:ilvl w:val="0"/>
          <w:numId w:val="79"/>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4C0F9738" w14:textId="77777777" w:rsidR="00B574BB" w:rsidRPr="00305533" w:rsidRDefault="00B574BB" w:rsidP="00B574BB">
      <w:pPr>
        <w:ind w:left="360" w:hanging="360"/>
        <w:jc w:val="both"/>
        <w:rPr>
          <w:sz w:val="20"/>
        </w:rPr>
      </w:pPr>
    </w:p>
    <w:p w14:paraId="0D29282C" w14:textId="77777777" w:rsidR="00B574BB" w:rsidRPr="00305533" w:rsidRDefault="00B574BB" w:rsidP="00144B8B">
      <w:pPr>
        <w:numPr>
          <w:ilvl w:val="0"/>
          <w:numId w:val="79"/>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 received by</w:t>
      </w:r>
      <w:r>
        <w:rPr>
          <w:sz w:val="20"/>
        </w:rPr>
        <w:t xml:space="preserve"> the</w:t>
      </w:r>
      <w:r w:rsidRPr="00305533">
        <w:rPr>
          <w:sz w:val="20"/>
        </w:rPr>
        <w:t xml:space="preserve">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7EF6D7E1" w14:textId="77777777" w:rsidR="00B574BB" w:rsidRPr="00305533" w:rsidRDefault="00B574BB" w:rsidP="00B574BB">
      <w:pPr>
        <w:ind w:left="360" w:hanging="360"/>
        <w:jc w:val="both"/>
        <w:rPr>
          <w:sz w:val="20"/>
        </w:rPr>
      </w:pPr>
    </w:p>
    <w:p w14:paraId="5EC4BFE8" w14:textId="77777777" w:rsidR="00B574BB" w:rsidRPr="00305533" w:rsidRDefault="00B574BB" w:rsidP="00144B8B">
      <w:pPr>
        <w:numPr>
          <w:ilvl w:val="0"/>
          <w:numId w:val="79"/>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3D031A26" w14:textId="77777777" w:rsidR="00B574BB" w:rsidRPr="00305533" w:rsidRDefault="00B574BB" w:rsidP="00B574BB">
      <w:pPr>
        <w:ind w:right="72"/>
        <w:jc w:val="both"/>
        <w:rPr>
          <w:rFonts w:cs="Arial"/>
          <w:sz w:val="20"/>
        </w:rPr>
      </w:pPr>
    </w:p>
    <w:p w14:paraId="3B0EE8BD" w14:textId="77777777" w:rsidR="00B574BB" w:rsidRPr="00305533" w:rsidRDefault="00B574BB" w:rsidP="00144B8B">
      <w:pPr>
        <w:numPr>
          <w:ilvl w:val="0"/>
          <w:numId w:val="79"/>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460378B2" w14:textId="77777777" w:rsidR="00B574BB" w:rsidRPr="00305533" w:rsidRDefault="00B574BB" w:rsidP="00B574BB">
      <w:pPr>
        <w:jc w:val="both"/>
        <w:rPr>
          <w:rFonts w:cs="Arial"/>
          <w:sz w:val="20"/>
        </w:rPr>
      </w:pPr>
    </w:p>
    <w:p w14:paraId="0E3A1CEF" w14:textId="77777777" w:rsidR="00B574BB" w:rsidRPr="00305533" w:rsidRDefault="00B574BB" w:rsidP="00144B8B">
      <w:pPr>
        <w:numPr>
          <w:ilvl w:val="0"/>
          <w:numId w:val="79"/>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61.154(i))</w:t>
      </w:r>
    </w:p>
    <w:p w14:paraId="6674AF40" w14:textId="77777777" w:rsidR="00B574BB" w:rsidRPr="00305533" w:rsidRDefault="00B574BB" w:rsidP="00B574BB">
      <w:pPr>
        <w:jc w:val="both"/>
        <w:rPr>
          <w:rFonts w:cs="Arial"/>
          <w:sz w:val="20"/>
        </w:rPr>
      </w:pPr>
    </w:p>
    <w:p w14:paraId="25740D75" w14:textId="77777777" w:rsidR="00B574BB" w:rsidRDefault="00B574BB" w:rsidP="00144B8B">
      <w:pPr>
        <w:numPr>
          <w:ilvl w:val="0"/>
          <w:numId w:val="79"/>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the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r w:rsidRPr="00305533">
        <w:rPr>
          <w:rFonts w:cs="Arial"/>
          <w:sz w:val="20"/>
        </w:rPr>
        <w:t xml:space="preserve">  </w:t>
      </w:r>
    </w:p>
    <w:p w14:paraId="703507DC" w14:textId="77777777" w:rsidR="00B574BB" w:rsidRPr="00303292" w:rsidRDefault="00B574BB" w:rsidP="00B574BB">
      <w:pPr>
        <w:spacing w:after="120"/>
        <w:ind w:left="360"/>
        <w:jc w:val="both"/>
        <w:rPr>
          <w:rFonts w:cs="Arial"/>
          <w:sz w:val="20"/>
        </w:rPr>
      </w:pPr>
      <w:r w:rsidRPr="00303292">
        <w:rPr>
          <w:rFonts w:cs="Arial"/>
          <w:sz w:val="20"/>
        </w:rPr>
        <w:t xml:space="preserve">Include the following information in the notice:  </w:t>
      </w:r>
    </w:p>
    <w:p w14:paraId="3D7B7244" w14:textId="77777777" w:rsidR="00B574BB" w:rsidRPr="00305533" w:rsidRDefault="00B574BB" w:rsidP="00144B8B">
      <w:pPr>
        <w:numPr>
          <w:ilvl w:val="1"/>
          <w:numId w:val="78"/>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43DB718C" w14:textId="77777777" w:rsidR="00B574BB" w:rsidRPr="00305533" w:rsidRDefault="00B574BB" w:rsidP="00144B8B">
      <w:pPr>
        <w:numPr>
          <w:ilvl w:val="1"/>
          <w:numId w:val="78"/>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549FCF57" w14:textId="77777777" w:rsidR="00B574BB" w:rsidRPr="00305533" w:rsidRDefault="00B574BB" w:rsidP="00144B8B">
      <w:pPr>
        <w:numPr>
          <w:ilvl w:val="1"/>
          <w:numId w:val="78"/>
        </w:numPr>
        <w:tabs>
          <w:tab w:val="clear" w:pos="720"/>
        </w:tabs>
        <w:spacing w:after="120"/>
        <w:jc w:val="both"/>
        <w:rPr>
          <w:rFonts w:cs="Arial"/>
          <w:sz w:val="20"/>
        </w:rPr>
      </w:pPr>
      <w:r w:rsidRPr="00305533">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11E22163" w14:textId="77777777" w:rsidR="00B574BB" w:rsidRPr="00C20B46" w:rsidRDefault="00B574BB" w:rsidP="00144B8B">
      <w:pPr>
        <w:numPr>
          <w:ilvl w:val="1"/>
          <w:numId w:val="78"/>
        </w:numPr>
        <w:tabs>
          <w:tab w:val="clear" w:pos="720"/>
        </w:tabs>
        <w:ind w:right="72"/>
        <w:jc w:val="both"/>
        <w:rPr>
          <w:rFonts w:cs="Arial"/>
          <w:sz w:val="20"/>
        </w:rPr>
      </w:pPr>
      <w:r w:rsidRPr="00C20B46">
        <w:rPr>
          <w:rFonts w:cs="Arial"/>
          <w:sz w:val="20"/>
        </w:rPr>
        <w:t xml:space="preserve">Location of any temporary storage site and the final disposal site.  </w:t>
      </w:r>
      <w:r w:rsidRPr="00C20B46">
        <w:rPr>
          <w:rFonts w:cs="Arial"/>
          <w:b/>
          <w:sz w:val="20"/>
        </w:rPr>
        <w:t>(40 CFR 61.154(j)(4))</w:t>
      </w:r>
    </w:p>
    <w:p w14:paraId="2820BA6C" w14:textId="77777777" w:rsidR="00B574BB" w:rsidRPr="00EB5D05" w:rsidRDefault="00B574BB" w:rsidP="00B574BB">
      <w:pPr>
        <w:jc w:val="both"/>
        <w:rPr>
          <w:rFonts w:cs="Arial"/>
          <w:bCs/>
          <w:sz w:val="20"/>
        </w:rPr>
      </w:pPr>
    </w:p>
    <w:p w14:paraId="0A9C796F" w14:textId="09B9404F" w:rsidR="00B574BB" w:rsidRPr="00305533" w:rsidRDefault="00B574BB" w:rsidP="00B574BB">
      <w:pPr>
        <w:jc w:val="both"/>
        <w:rPr>
          <w:rFonts w:cs="Arial"/>
          <w:b/>
          <w:sz w:val="20"/>
        </w:rPr>
      </w:pPr>
      <w:r w:rsidRPr="00305533">
        <w:rPr>
          <w:rFonts w:cs="Arial"/>
          <w:b/>
          <w:sz w:val="20"/>
        </w:rPr>
        <w:t>See Appendix 8</w:t>
      </w:r>
      <w:r>
        <w:rPr>
          <w:rFonts w:cs="Arial"/>
          <w:b/>
          <w:sz w:val="20"/>
        </w:rPr>
        <w:t>-2</w:t>
      </w:r>
    </w:p>
    <w:p w14:paraId="2FEB53A5" w14:textId="77777777" w:rsidR="00B574BB" w:rsidRDefault="00B574BB" w:rsidP="00B574BB">
      <w:pPr>
        <w:jc w:val="both"/>
        <w:rPr>
          <w:rFonts w:cs="Arial"/>
          <w:sz w:val="20"/>
        </w:rPr>
      </w:pPr>
    </w:p>
    <w:p w14:paraId="71F49CE2" w14:textId="77777777" w:rsidR="00B574BB" w:rsidRPr="00305533" w:rsidRDefault="00B574BB" w:rsidP="00B574BB">
      <w:pPr>
        <w:tabs>
          <w:tab w:val="left" w:pos="374"/>
        </w:tabs>
        <w:jc w:val="both"/>
      </w:pPr>
      <w:r>
        <w:rPr>
          <w:b/>
        </w:rPr>
        <w:t xml:space="preserve">VIII.  </w:t>
      </w:r>
      <w:r w:rsidRPr="00305533">
        <w:rPr>
          <w:b/>
          <w:u w:val="single"/>
        </w:rPr>
        <w:t>STACK/VENT RESTRICTION(S)</w:t>
      </w:r>
    </w:p>
    <w:p w14:paraId="50336FEE" w14:textId="77777777" w:rsidR="00B574BB" w:rsidRDefault="00B574BB" w:rsidP="00B574BB">
      <w:pPr>
        <w:jc w:val="both"/>
        <w:rPr>
          <w:sz w:val="20"/>
        </w:rPr>
      </w:pPr>
    </w:p>
    <w:p w14:paraId="6059D19B" w14:textId="77777777" w:rsidR="00B574BB" w:rsidRDefault="00B574BB" w:rsidP="00B574BB">
      <w:pPr>
        <w:rPr>
          <w:sz w:val="20"/>
        </w:rPr>
      </w:pPr>
      <w:r>
        <w:rPr>
          <w:sz w:val="20"/>
        </w:rPr>
        <w:t>NA</w:t>
      </w:r>
    </w:p>
    <w:p w14:paraId="70CB0078" w14:textId="77777777" w:rsidR="00B574BB" w:rsidRPr="00305533" w:rsidRDefault="00B574BB" w:rsidP="00B574BB">
      <w:pPr>
        <w:rPr>
          <w:sz w:val="20"/>
        </w:rPr>
      </w:pPr>
    </w:p>
    <w:p w14:paraId="36DE01A4" w14:textId="77777777" w:rsidR="00B574BB" w:rsidRPr="00305533" w:rsidRDefault="00B574BB" w:rsidP="00B574BB">
      <w:pPr>
        <w:tabs>
          <w:tab w:val="left" w:pos="374"/>
        </w:tabs>
        <w:jc w:val="both"/>
      </w:pPr>
      <w:r>
        <w:rPr>
          <w:b/>
        </w:rPr>
        <w:t xml:space="preserve">IX.  </w:t>
      </w:r>
      <w:r w:rsidRPr="00305533">
        <w:rPr>
          <w:b/>
          <w:u w:val="single"/>
        </w:rPr>
        <w:t>OTHER REQUIREMENT(S)</w:t>
      </w:r>
    </w:p>
    <w:p w14:paraId="7DF1C8C4" w14:textId="77777777" w:rsidR="00B574BB" w:rsidRPr="00305533" w:rsidRDefault="00B574BB" w:rsidP="00B574BB">
      <w:pPr>
        <w:jc w:val="both"/>
        <w:rPr>
          <w:sz w:val="20"/>
        </w:rPr>
      </w:pPr>
    </w:p>
    <w:p w14:paraId="5DE5604A" w14:textId="78B3BA52" w:rsidR="00B574BB" w:rsidRPr="0020063F" w:rsidRDefault="008B267C" w:rsidP="00AE69D1">
      <w:pPr>
        <w:numPr>
          <w:ilvl w:val="0"/>
          <w:numId w:val="101"/>
        </w:numPr>
        <w:jc w:val="both"/>
        <w:rPr>
          <w:b/>
          <w:bCs/>
          <w:color w:val="000000"/>
          <w:sz w:val="20"/>
        </w:rPr>
      </w:pPr>
      <w:r w:rsidRPr="008B267C">
        <w:rPr>
          <w:color w:val="000000"/>
          <w:sz w:val="20"/>
        </w:rPr>
        <w:t>The permittee must comply with all applicable provisions of the National Emission Standards for Hazardous Air Pollutants</w:t>
      </w:r>
      <w:r w:rsidR="0020063F">
        <w:rPr>
          <w:color w:val="000000"/>
          <w:sz w:val="20"/>
        </w:rPr>
        <w:t xml:space="preserve"> for Asbestos</w:t>
      </w:r>
      <w:r w:rsidRPr="008B267C">
        <w:rPr>
          <w:color w:val="000000"/>
          <w:sz w:val="20"/>
        </w:rPr>
        <w:t xml:space="preserve"> as specified in 40 CFR Part 6</w:t>
      </w:r>
      <w:r w:rsidR="0020063F">
        <w:rPr>
          <w:color w:val="000000"/>
          <w:sz w:val="20"/>
        </w:rPr>
        <w:t>1</w:t>
      </w:r>
      <w:r w:rsidRPr="008B267C">
        <w:rPr>
          <w:color w:val="000000"/>
          <w:sz w:val="20"/>
        </w:rPr>
        <w:t xml:space="preserve">, Subparts A and </w:t>
      </w:r>
      <w:r w:rsidR="0020063F">
        <w:rPr>
          <w:color w:val="000000"/>
          <w:sz w:val="20"/>
        </w:rPr>
        <w:t>M</w:t>
      </w:r>
      <w:r w:rsidRPr="008B267C">
        <w:rPr>
          <w:color w:val="000000"/>
          <w:sz w:val="20"/>
        </w:rPr>
        <w:t xml:space="preserve">. </w:t>
      </w:r>
      <w:r w:rsidR="007E5690">
        <w:rPr>
          <w:color w:val="000000"/>
          <w:sz w:val="20"/>
        </w:rPr>
        <w:t xml:space="preserve"> </w:t>
      </w:r>
      <w:r w:rsidRPr="0020063F">
        <w:rPr>
          <w:b/>
          <w:bCs/>
          <w:color w:val="000000"/>
          <w:sz w:val="20"/>
        </w:rPr>
        <w:t>(40 CFR Part 6</w:t>
      </w:r>
      <w:r w:rsidR="0020063F" w:rsidRPr="0020063F">
        <w:rPr>
          <w:b/>
          <w:bCs/>
          <w:color w:val="000000"/>
          <w:sz w:val="20"/>
        </w:rPr>
        <w:t>1</w:t>
      </w:r>
      <w:r w:rsidRPr="0020063F">
        <w:rPr>
          <w:b/>
          <w:bCs/>
          <w:color w:val="000000"/>
          <w:sz w:val="20"/>
        </w:rPr>
        <w:t xml:space="preserve">, Subparts A and </w:t>
      </w:r>
      <w:r w:rsidR="0020063F" w:rsidRPr="0020063F">
        <w:rPr>
          <w:b/>
          <w:bCs/>
          <w:color w:val="000000"/>
          <w:sz w:val="20"/>
        </w:rPr>
        <w:t>M</w:t>
      </w:r>
      <w:r w:rsidRPr="0020063F">
        <w:rPr>
          <w:b/>
          <w:bCs/>
          <w:color w:val="000000"/>
          <w:sz w:val="20"/>
        </w:rPr>
        <w:t>)</w:t>
      </w:r>
    </w:p>
    <w:p w14:paraId="774B71AF" w14:textId="770A6C24" w:rsidR="008B267C" w:rsidRPr="00F97259" w:rsidRDefault="008B267C" w:rsidP="008B267C">
      <w:pPr>
        <w:jc w:val="both"/>
        <w:rPr>
          <w:color w:val="000000"/>
          <w:sz w:val="20"/>
        </w:rPr>
      </w:pPr>
    </w:p>
    <w:p w14:paraId="65E3A733" w14:textId="21FFE728" w:rsidR="008B267C" w:rsidRPr="008B267C" w:rsidRDefault="008B267C" w:rsidP="00AE69D1">
      <w:pPr>
        <w:numPr>
          <w:ilvl w:val="0"/>
          <w:numId w:val="101"/>
        </w:numPr>
        <w:jc w:val="both"/>
        <w:rPr>
          <w:b/>
          <w:bCs/>
          <w:sz w:val="20"/>
        </w:rPr>
      </w:pPr>
      <w:r w:rsidRPr="008B267C">
        <w:rPr>
          <w:sz w:val="20"/>
        </w:rPr>
        <w:t>The permittee must comply with all applicable provisions of the National Emission Standards for Hazardous Air Pollutants: Municipal Solid Waste Landfills as specified in 40 CFR Part 63, Subparts A and AAAA.</w:t>
      </w:r>
      <w:r w:rsidR="007E5690">
        <w:rPr>
          <w:sz w:val="20"/>
        </w:rPr>
        <w:t xml:space="preserve"> </w:t>
      </w:r>
      <w:r w:rsidRPr="008B267C">
        <w:rPr>
          <w:sz w:val="20"/>
        </w:rPr>
        <w:t xml:space="preserve"> </w:t>
      </w:r>
      <w:r w:rsidRPr="008B267C">
        <w:rPr>
          <w:b/>
          <w:bCs/>
          <w:sz w:val="20"/>
        </w:rPr>
        <w:t>(40 CFR Part 63, Subparts A and AAAA)</w:t>
      </w:r>
    </w:p>
    <w:p w14:paraId="739F0315" w14:textId="22BD4F59" w:rsidR="00037F46" w:rsidRPr="007014BE" w:rsidRDefault="00037F46" w:rsidP="00B574BB">
      <w:pPr>
        <w:rPr>
          <w:szCs w:val="22"/>
        </w:rPr>
      </w:pPr>
      <w:r>
        <w:br w:type="page"/>
      </w:r>
    </w:p>
    <w:p w14:paraId="36462A06" w14:textId="77777777" w:rsidR="00037F46" w:rsidRPr="00FC1F2C" w:rsidRDefault="00037F46" w:rsidP="00037F46">
      <w:pPr>
        <w:pStyle w:val="Heading1"/>
        <w:rPr>
          <w:b w:val="0"/>
          <w:sz w:val="20"/>
          <w:szCs w:val="20"/>
        </w:rPr>
      </w:pPr>
      <w:bookmarkStart w:id="219" w:name="_Toc155689497"/>
      <w:r w:rsidRPr="00393A6F">
        <w:lastRenderedPageBreak/>
        <w:t xml:space="preserve">D.  FLEXIBLE GROUP </w:t>
      </w:r>
      <w:r>
        <w:t xml:space="preserve">SPECIAL </w:t>
      </w:r>
      <w:r w:rsidRPr="00393A6F">
        <w:t>CONDITIONS</w:t>
      </w:r>
      <w:bookmarkEnd w:id="219"/>
    </w:p>
    <w:p w14:paraId="3CC70983" w14:textId="77777777" w:rsidR="00037F46" w:rsidRPr="008E1254" w:rsidRDefault="00037F46" w:rsidP="00037F46">
      <w:pPr>
        <w:rPr>
          <w:sz w:val="20"/>
        </w:rPr>
      </w:pPr>
    </w:p>
    <w:p w14:paraId="3AC4BE8E" w14:textId="77777777" w:rsidR="00037F46" w:rsidRPr="00FE0AD0" w:rsidRDefault="00037F46" w:rsidP="00037F46">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28CF30DE" w14:textId="77777777" w:rsidR="00037F46" w:rsidRPr="00FE0AD0" w:rsidRDefault="00037F46" w:rsidP="00037F46">
      <w:pPr>
        <w:jc w:val="both"/>
        <w:rPr>
          <w:sz w:val="20"/>
        </w:rPr>
      </w:pPr>
    </w:p>
    <w:p w14:paraId="2F9281FA" w14:textId="793876C9" w:rsidR="00037F46" w:rsidRDefault="00037F46" w:rsidP="00037F46">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0631F98E" w14:textId="463F6BDE" w:rsidR="004E69F5" w:rsidRDefault="004E69F5" w:rsidP="00037F46">
      <w:pPr>
        <w:jc w:val="both"/>
        <w:rPr>
          <w:sz w:val="20"/>
        </w:rPr>
      </w:pPr>
    </w:p>
    <w:p w14:paraId="2C0F0038" w14:textId="77777777" w:rsidR="004E69F5" w:rsidRPr="009E40D6" w:rsidRDefault="004E69F5" w:rsidP="004E69F5">
      <w:pPr>
        <w:pStyle w:val="Heading2"/>
        <w:numPr>
          <w:ilvl w:val="0"/>
          <w:numId w:val="0"/>
        </w:numPr>
        <w:rPr>
          <w:b w:val="0"/>
          <w:bCs/>
          <w:sz w:val="22"/>
          <w:szCs w:val="22"/>
        </w:rPr>
      </w:pPr>
      <w:bookmarkStart w:id="220" w:name="_Toc105673746"/>
      <w:bookmarkStart w:id="221" w:name="_Toc155689498"/>
      <w:r w:rsidRPr="002B5ED5">
        <w:rPr>
          <w:bCs/>
          <w:sz w:val="22"/>
          <w:szCs w:val="22"/>
        </w:rPr>
        <w:t>FLEXIBLE GROUP SUMMARY TABLE</w:t>
      </w:r>
      <w:bookmarkEnd w:id="220"/>
      <w:bookmarkEnd w:id="221"/>
    </w:p>
    <w:p w14:paraId="56883B56" w14:textId="77777777" w:rsidR="004E69F5" w:rsidRPr="00F35ADC" w:rsidRDefault="004E69F5" w:rsidP="004E69F5">
      <w:pPr>
        <w:jc w:val="center"/>
        <w:rPr>
          <w:sz w:val="20"/>
        </w:rPr>
      </w:pPr>
      <w:r w:rsidRPr="00F35ADC">
        <w:rPr>
          <w:sz w:val="20"/>
        </w:rPr>
        <w:t>The descriptions provided below are for informational purposes and do not constitute enforceable conditions.</w:t>
      </w:r>
    </w:p>
    <w:p w14:paraId="435927A9" w14:textId="77777777" w:rsidR="004E69F5" w:rsidRPr="007713F1" w:rsidRDefault="004E69F5" w:rsidP="004E69F5">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10"/>
        <w:gridCol w:w="4860"/>
        <w:gridCol w:w="2700"/>
      </w:tblGrid>
      <w:tr w:rsidR="004E69F5" w14:paraId="4F00A4D6" w14:textId="77777777" w:rsidTr="004E69F5">
        <w:trPr>
          <w:cantSplit/>
          <w:tblHeader/>
        </w:trPr>
        <w:tc>
          <w:tcPr>
            <w:tcW w:w="2610" w:type="dxa"/>
            <w:tcBorders>
              <w:top w:val="double" w:sz="6" w:space="0" w:color="auto"/>
              <w:bottom w:val="double" w:sz="4" w:space="0" w:color="auto"/>
            </w:tcBorders>
            <w:shd w:val="pct10" w:color="auto" w:fill="auto"/>
          </w:tcPr>
          <w:p w14:paraId="4E535AEE" w14:textId="77777777" w:rsidR="004E69F5" w:rsidRPr="006D3561" w:rsidRDefault="004E69F5" w:rsidP="002576E1">
            <w:pPr>
              <w:jc w:val="center"/>
              <w:rPr>
                <w:rFonts w:cs="Arial"/>
                <w:b/>
                <w:sz w:val="20"/>
              </w:rPr>
            </w:pPr>
            <w:r w:rsidRPr="006D3561">
              <w:rPr>
                <w:rFonts w:cs="Arial"/>
                <w:b/>
                <w:sz w:val="20"/>
              </w:rPr>
              <w:t>Flexible Group ID</w:t>
            </w:r>
          </w:p>
        </w:tc>
        <w:tc>
          <w:tcPr>
            <w:tcW w:w="4860" w:type="dxa"/>
            <w:tcBorders>
              <w:top w:val="double" w:sz="6" w:space="0" w:color="auto"/>
              <w:bottom w:val="double" w:sz="4" w:space="0" w:color="auto"/>
            </w:tcBorders>
            <w:shd w:val="pct10" w:color="auto" w:fill="auto"/>
          </w:tcPr>
          <w:p w14:paraId="6ED442CF" w14:textId="77777777" w:rsidR="004E69F5" w:rsidRPr="006D3561" w:rsidRDefault="004E69F5" w:rsidP="002576E1">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014040C" w14:textId="77777777" w:rsidR="004E69F5" w:rsidRPr="006D3561" w:rsidRDefault="004E69F5" w:rsidP="002576E1">
            <w:pPr>
              <w:jc w:val="center"/>
              <w:rPr>
                <w:rFonts w:cs="Arial"/>
                <w:b/>
                <w:sz w:val="20"/>
              </w:rPr>
            </w:pPr>
            <w:r w:rsidRPr="006D3561">
              <w:rPr>
                <w:rFonts w:cs="Arial"/>
                <w:b/>
                <w:sz w:val="20"/>
              </w:rPr>
              <w:t>Associated</w:t>
            </w:r>
          </w:p>
          <w:p w14:paraId="7AEC1C25" w14:textId="77777777" w:rsidR="004E69F5" w:rsidRPr="006D3561" w:rsidRDefault="004E69F5" w:rsidP="002576E1">
            <w:pPr>
              <w:jc w:val="center"/>
              <w:rPr>
                <w:rFonts w:cs="Arial"/>
                <w:b/>
                <w:sz w:val="20"/>
              </w:rPr>
            </w:pPr>
            <w:r w:rsidRPr="006D3561">
              <w:rPr>
                <w:rFonts w:cs="Arial"/>
                <w:b/>
                <w:sz w:val="20"/>
              </w:rPr>
              <w:t>Emission Unit IDs</w:t>
            </w:r>
          </w:p>
        </w:tc>
      </w:tr>
      <w:tr w:rsidR="004E69F5" w14:paraId="3F26CDF6" w14:textId="77777777" w:rsidTr="004E69F5">
        <w:trPr>
          <w:cantSplit/>
        </w:trPr>
        <w:tc>
          <w:tcPr>
            <w:tcW w:w="2610" w:type="dxa"/>
          </w:tcPr>
          <w:p w14:paraId="796ED454" w14:textId="77777777" w:rsidR="004E69F5" w:rsidRPr="004E69F5" w:rsidRDefault="004E69F5" w:rsidP="004E69F5">
            <w:pPr>
              <w:rPr>
                <w:rFonts w:cs="Arial"/>
                <w:sz w:val="20"/>
              </w:rPr>
            </w:pPr>
            <w:r w:rsidRPr="004E69F5">
              <w:rPr>
                <w:rFonts w:cs="Arial"/>
                <w:sz w:val="20"/>
              </w:rPr>
              <w:t>FGEMERGENCYENGINE</w:t>
            </w:r>
          </w:p>
          <w:p w14:paraId="56D9DBE9" w14:textId="77777777" w:rsidR="004E69F5" w:rsidRPr="001B5E34" w:rsidRDefault="004E69F5" w:rsidP="002576E1">
            <w:pPr>
              <w:rPr>
                <w:rFonts w:cs="Arial"/>
                <w:sz w:val="20"/>
              </w:rPr>
            </w:pPr>
          </w:p>
        </w:tc>
        <w:tc>
          <w:tcPr>
            <w:tcW w:w="4860" w:type="dxa"/>
          </w:tcPr>
          <w:p w14:paraId="7ED66A55" w14:textId="3017EBC6" w:rsidR="004E69F5" w:rsidRPr="001B5E34" w:rsidRDefault="004E69F5" w:rsidP="002576E1">
            <w:pPr>
              <w:jc w:val="both"/>
              <w:rPr>
                <w:rFonts w:cs="Arial"/>
                <w:sz w:val="20"/>
              </w:rPr>
            </w:pPr>
            <w:r w:rsidRPr="004E69F5">
              <w:rPr>
                <w:rFonts w:cs="Arial"/>
                <w:b/>
                <w:sz w:val="20"/>
              </w:rPr>
              <w:t>40 CFR Part 63, Subpart ZZZZ</w:t>
            </w:r>
            <w:r w:rsidRPr="004E69F5">
              <w:rPr>
                <w:rFonts w:cs="Arial"/>
                <w:sz w:val="20"/>
              </w:rPr>
              <w:t xml:space="preserve"> - National Emission Standards for Hazardous Air Pollutants for Stationary Reciprocating Internal Combustion Engines (RICE), located at a major source of HAP emissions, existing emergency, compression ignition (CI) RICE equal to or less than 500 brake hp.  A RICE is existing if the date of </w:t>
            </w:r>
            <w:r w:rsidR="0000527F">
              <w:rPr>
                <w:rFonts w:cs="Arial"/>
                <w:sz w:val="20"/>
              </w:rPr>
              <w:t>construc</w:t>
            </w:r>
            <w:r w:rsidRPr="004E69F5">
              <w:rPr>
                <w:rFonts w:cs="Arial"/>
                <w:sz w:val="20"/>
              </w:rPr>
              <w:t>tion is before June 12, 2006.</w:t>
            </w:r>
            <w:r w:rsidR="0000527F">
              <w:rPr>
                <w:rFonts w:cs="Arial"/>
                <w:sz w:val="20"/>
              </w:rPr>
              <w:t xml:space="preserve"> </w:t>
            </w:r>
          </w:p>
        </w:tc>
        <w:tc>
          <w:tcPr>
            <w:tcW w:w="2700" w:type="dxa"/>
          </w:tcPr>
          <w:p w14:paraId="02BA4647" w14:textId="1703A4EE" w:rsidR="004E69F5" w:rsidRPr="001B5E34" w:rsidRDefault="004E69F5" w:rsidP="002576E1">
            <w:pPr>
              <w:rPr>
                <w:rFonts w:cs="Arial"/>
                <w:sz w:val="20"/>
              </w:rPr>
            </w:pPr>
            <w:r w:rsidRPr="004E69F5">
              <w:rPr>
                <w:rFonts w:cs="Arial"/>
                <w:sz w:val="20"/>
              </w:rPr>
              <w:t>EUCUMMINS1979</w:t>
            </w:r>
          </w:p>
        </w:tc>
      </w:tr>
    </w:tbl>
    <w:p w14:paraId="4EB82ABD" w14:textId="77777777" w:rsidR="004E69F5" w:rsidRDefault="004E69F5" w:rsidP="004E69F5">
      <w:pPr>
        <w:jc w:val="both"/>
        <w:rPr>
          <w:sz w:val="20"/>
        </w:rPr>
      </w:pPr>
    </w:p>
    <w:p w14:paraId="0A19EEBB" w14:textId="77777777" w:rsidR="004E69F5" w:rsidRPr="00FE0AD0" w:rsidRDefault="004E69F5" w:rsidP="00037F46">
      <w:pPr>
        <w:jc w:val="both"/>
        <w:rPr>
          <w:sz w:val="20"/>
        </w:rPr>
      </w:pPr>
    </w:p>
    <w:p w14:paraId="229118AE" w14:textId="1B1A8AB0" w:rsidR="00037F46" w:rsidRDefault="004E69F5" w:rsidP="00037F46">
      <w:pPr>
        <w:jc w:val="both"/>
        <w:rPr>
          <w:sz w:val="20"/>
        </w:rPr>
      </w:pPr>
      <w:r>
        <w:rPr>
          <w:sz w:val="20"/>
        </w:rPr>
        <w:br w:type="page"/>
      </w:r>
    </w:p>
    <w:p w14:paraId="5000C422" w14:textId="7CCBF88E" w:rsidR="004E69F5" w:rsidRPr="00FE5E89" w:rsidRDefault="004E69F5" w:rsidP="004E69F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22" w:name="_Toc155689499"/>
      <w:r w:rsidRPr="002F1235">
        <w:rPr>
          <w:bCs/>
          <w:iCs/>
          <w:szCs w:val="28"/>
        </w:rPr>
        <w:lastRenderedPageBreak/>
        <w:t>FG</w:t>
      </w:r>
      <w:r>
        <w:rPr>
          <w:bCs/>
          <w:iCs/>
          <w:szCs w:val="28"/>
        </w:rPr>
        <w:t>EMERGENCYENGINE</w:t>
      </w:r>
      <w:bookmarkEnd w:id="222"/>
    </w:p>
    <w:p w14:paraId="48712092" w14:textId="77777777" w:rsidR="004E69F5" w:rsidRDefault="004E69F5" w:rsidP="004E69F5">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64CBB08B" w14:textId="77777777" w:rsidR="004E69F5" w:rsidRDefault="004E69F5" w:rsidP="004E69F5">
      <w:pPr>
        <w:rPr>
          <w:sz w:val="20"/>
        </w:rPr>
      </w:pPr>
    </w:p>
    <w:p w14:paraId="68E15525" w14:textId="77777777" w:rsidR="004E69F5" w:rsidRPr="00F25D8C" w:rsidRDefault="004E69F5" w:rsidP="004E69F5">
      <w:pPr>
        <w:jc w:val="both"/>
        <w:rPr>
          <w:bCs/>
          <w:sz w:val="20"/>
        </w:rPr>
      </w:pPr>
      <w:r>
        <w:rPr>
          <w:b/>
          <w:u w:val="single"/>
        </w:rPr>
        <w:t>DESCRIPTION</w:t>
      </w:r>
    </w:p>
    <w:p w14:paraId="278C55A4" w14:textId="77777777" w:rsidR="004E69F5" w:rsidRPr="00C3424D" w:rsidRDefault="004E69F5" w:rsidP="004E69F5">
      <w:pPr>
        <w:jc w:val="both"/>
        <w:rPr>
          <w:sz w:val="20"/>
        </w:rPr>
      </w:pPr>
    </w:p>
    <w:p w14:paraId="4DBE4F51" w14:textId="29E718FC" w:rsidR="004E69F5" w:rsidRPr="00BE56C4" w:rsidRDefault="004E69F5" w:rsidP="004E69F5">
      <w:pPr>
        <w:jc w:val="both"/>
        <w:rPr>
          <w:sz w:val="20"/>
        </w:rPr>
      </w:pPr>
      <w:r w:rsidRPr="00A56D56">
        <w:rPr>
          <w:rFonts w:eastAsia="Calibri" w:cs="Arial"/>
          <w:b/>
          <w:sz w:val="20"/>
        </w:rPr>
        <w:t>40 CFR Part 63, Subpart ZZZZ</w:t>
      </w:r>
      <w:r w:rsidRPr="00A56D56">
        <w:rPr>
          <w:rFonts w:eastAsia="Calibri" w:cs="Arial"/>
          <w:sz w:val="20"/>
        </w:rPr>
        <w:t xml:space="preserve"> - </w:t>
      </w:r>
      <w:r w:rsidRPr="00BE56C4">
        <w:rPr>
          <w:sz w:val="20"/>
        </w:rPr>
        <w:t xml:space="preserve">National Emission Standards for Hazardous Air Pollutants for Stationary Reciprocating Internal Combustion Engines (RICE), located at a </w:t>
      </w:r>
      <w:r w:rsidRPr="004E69F5">
        <w:rPr>
          <w:sz w:val="20"/>
        </w:rPr>
        <w:t>major source</w:t>
      </w:r>
      <w:r>
        <w:rPr>
          <w:sz w:val="20"/>
        </w:rPr>
        <w:t xml:space="preserve"> of HAP emissions, existing emergency, compression ignition (CI) RICE equal to or less than 500 brake hp.  </w:t>
      </w:r>
      <w:bookmarkStart w:id="223" w:name="_Hlk38352713"/>
      <w:r>
        <w:rPr>
          <w:sz w:val="20"/>
        </w:rPr>
        <w:t xml:space="preserve">A RICE is existing if the date of </w:t>
      </w:r>
      <w:r w:rsidR="0000527F">
        <w:rPr>
          <w:sz w:val="20"/>
        </w:rPr>
        <w:t>construct</w:t>
      </w:r>
      <w:r>
        <w:rPr>
          <w:sz w:val="20"/>
        </w:rPr>
        <w:t xml:space="preserve">ion is before June 12, 2006. </w:t>
      </w:r>
      <w:bookmarkEnd w:id="223"/>
    </w:p>
    <w:p w14:paraId="18F5AEFE" w14:textId="77777777" w:rsidR="004E69F5" w:rsidRPr="00C3424D" w:rsidRDefault="004E69F5" w:rsidP="004E69F5">
      <w:pPr>
        <w:jc w:val="both"/>
        <w:rPr>
          <w:sz w:val="20"/>
        </w:rPr>
      </w:pPr>
    </w:p>
    <w:p w14:paraId="24471493" w14:textId="5D7DBDD6" w:rsidR="004E69F5" w:rsidRPr="00A86D8D" w:rsidRDefault="004E69F5" w:rsidP="004E69F5">
      <w:pPr>
        <w:jc w:val="both"/>
        <w:rPr>
          <w:sz w:val="20"/>
        </w:rPr>
      </w:pPr>
      <w:r w:rsidRPr="00FE0AD0">
        <w:rPr>
          <w:b/>
          <w:sz w:val="20"/>
        </w:rPr>
        <w:t>Emission Unit</w:t>
      </w:r>
      <w:r>
        <w:rPr>
          <w:b/>
          <w:sz w:val="20"/>
        </w:rPr>
        <w:t>:</w:t>
      </w:r>
      <w:r>
        <w:rPr>
          <w:sz w:val="20"/>
        </w:rPr>
        <w:t xml:space="preserve"> </w:t>
      </w:r>
      <w:r w:rsidR="00951C28">
        <w:rPr>
          <w:sz w:val="20"/>
        </w:rPr>
        <w:t xml:space="preserve"> </w:t>
      </w:r>
      <w:r w:rsidRPr="004E69F5">
        <w:rPr>
          <w:rFonts w:cs="Arial"/>
          <w:sz w:val="20"/>
        </w:rPr>
        <w:t>EUCUMMINS1979</w:t>
      </w:r>
    </w:p>
    <w:p w14:paraId="55ED1E1F" w14:textId="77777777" w:rsidR="004E69F5" w:rsidRPr="00F30023" w:rsidRDefault="004E69F5" w:rsidP="004E69F5">
      <w:pPr>
        <w:jc w:val="both"/>
        <w:rPr>
          <w:sz w:val="20"/>
        </w:rPr>
      </w:pPr>
    </w:p>
    <w:p w14:paraId="04A9797C" w14:textId="77777777" w:rsidR="004E69F5" w:rsidRPr="00F25D8C" w:rsidRDefault="004E69F5" w:rsidP="004E69F5">
      <w:pPr>
        <w:jc w:val="both"/>
        <w:rPr>
          <w:bCs/>
          <w:sz w:val="20"/>
        </w:rPr>
      </w:pPr>
      <w:r>
        <w:rPr>
          <w:b/>
          <w:u w:val="single"/>
        </w:rPr>
        <w:t>POLLUTION CONTROL EQUIPMENT</w:t>
      </w:r>
    </w:p>
    <w:p w14:paraId="74A644F0" w14:textId="77777777" w:rsidR="004E69F5" w:rsidRPr="0074351C" w:rsidRDefault="004E69F5" w:rsidP="004E69F5">
      <w:pPr>
        <w:jc w:val="both"/>
      </w:pPr>
    </w:p>
    <w:p w14:paraId="29AFA28D" w14:textId="5A08B527" w:rsidR="004E69F5" w:rsidRPr="004E69F5" w:rsidRDefault="004E69F5" w:rsidP="004E69F5">
      <w:pPr>
        <w:rPr>
          <w:sz w:val="20"/>
        </w:rPr>
      </w:pPr>
      <w:r w:rsidRPr="004E69F5">
        <w:rPr>
          <w:sz w:val="20"/>
        </w:rPr>
        <w:t>NA</w:t>
      </w:r>
    </w:p>
    <w:p w14:paraId="51FBBC56" w14:textId="77777777" w:rsidR="004E69F5" w:rsidRPr="004E69F5" w:rsidRDefault="004E69F5" w:rsidP="004E69F5">
      <w:pPr>
        <w:rPr>
          <w:sz w:val="20"/>
        </w:rPr>
      </w:pPr>
    </w:p>
    <w:p w14:paraId="4175032A" w14:textId="77777777" w:rsidR="004E69F5" w:rsidRPr="00F25D8C" w:rsidRDefault="004E69F5" w:rsidP="004E69F5">
      <w:pPr>
        <w:jc w:val="both"/>
        <w:rPr>
          <w:bCs/>
          <w:sz w:val="20"/>
        </w:rPr>
      </w:pPr>
      <w:r>
        <w:rPr>
          <w:b/>
        </w:rPr>
        <w:t xml:space="preserve">I.  </w:t>
      </w:r>
      <w:r>
        <w:rPr>
          <w:b/>
          <w:u w:val="single"/>
        </w:rPr>
        <w:t>EMISSION LIMIT(S)</w:t>
      </w:r>
    </w:p>
    <w:p w14:paraId="41072685" w14:textId="77777777" w:rsidR="004E69F5" w:rsidRPr="00FE0AD0" w:rsidRDefault="004E69F5" w:rsidP="004E69F5">
      <w:pPr>
        <w:jc w:val="both"/>
        <w:rPr>
          <w:sz w:val="20"/>
        </w:rPr>
      </w:pPr>
    </w:p>
    <w:p w14:paraId="4A5D8200" w14:textId="77777777" w:rsidR="004E69F5" w:rsidRDefault="004E69F5" w:rsidP="004E69F5">
      <w:pPr>
        <w:jc w:val="both"/>
        <w:rPr>
          <w:sz w:val="20"/>
        </w:rPr>
      </w:pPr>
      <w:r>
        <w:rPr>
          <w:sz w:val="20"/>
        </w:rPr>
        <w:t>NA</w:t>
      </w:r>
    </w:p>
    <w:p w14:paraId="005110FF" w14:textId="77777777" w:rsidR="004E69F5" w:rsidRPr="0007707C" w:rsidRDefault="004E69F5" w:rsidP="004E69F5">
      <w:pPr>
        <w:jc w:val="both"/>
        <w:rPr>
          <w:sz w:val="20"/>
        </w:rPr>
      </w:pPr>
    </w:p>
    <w:p w14:paraId="4105B5B1" w14:textId="77777777" w:rsidR="004E69F5" w:rsidRPr="00F25D8C" w:rsidRDefault="004E69F5" w:rsidP="004E69F5">
      <w:pPr>
        <w:jc w:val="both"/>
        <w:rPr>
          <w:bCs/>
          <w:sz w:val="20"/>
        </w:rPr>
      </w:pPr>
      <w:r>
        <w:rPr>
          <w:b/>
        </w:rPr>
        <w:t xml:space="preserve">II.  </w:t>
      </w:r>
      <w:r>
        <w:rPr>
          <w:b/>
          <w:u w:val="single"/>
        </w:rPr>
        <w:t>MATERIAL LIMIT(S)</w:t>
      </w:r>
    </w:p>
    <w:p w14:paraId="131823D7" w14:textId="77777777" w:rsidR="004E69F5" w:rsidRDefault="004E69F5" w:rsidP="004E69F5">
      <w:pPr>
        <w:tabs>
          <w:tab w:val="left" w:pos="360"/>
        </w:tabs>
        <w:jc w:val="both"/>
        <w:rPr>
          <w:rFonts w:cs="Arial"/>
          <w:color w:val="000000"/>
          <w:sz w:val="20"/>
        </w:rPr>
      </w:pPr>
    </w:p>
    <w:p w14:paraId="2023BD7C" w14:textId="0378C496" w:rsidR="004E69F5" w:rsidRPr="008837A2" w:rsidRDefault="00136D69" w:rsidP="00136D69">
      <w:pPr>
        <w:tabs>
          <w:tab w:val="left" w:pos="360"/>
        </w:tabs>
        <w:jc w:val="both"/>
        <w:rPr>
          <w:sz w:val="20"/>
        </w:rPr>
      </w:pPr>
      <w:r>
        <w:rPr>
          <w:rFonts w:cs="Arial"/>
          <w:color w:val="000000"/>
          <w:sz w:val="20"/>
        </w:rPr>
        <w:t>NA</w:t>
      </w:r>
    </w:p>
    <w:p w14:paraId="1628F160" w14:textId="77777777" w:rsidR="004E69F5" w:rsidRPr="0007707C" w:rsidRDefault="004E69F5" w:rsidP="004E69F5">
      <w:pPr>
        <w:jc w:val="both"/>
        <w:rPr>
          <w:sz w:val="20"/>
        </w:rPr>
      </w:pPr>
    </w:p>
    <w:p w14:paraId="3BC0B39C" w14:textId="77777777" w:rsidR="004E69F5" w:rsidRDefault="004E69F5" w:rsidP="004E69F5">
      <w:pPr>
        <w:jc w:val="both"/>
        <w:rPr>
          <w:b/>
          <w:u w:val="single"/>
        </w:rPr>
      </w:pPr>
      <w:r>
        <w:rPr>
          <w:b/>
        </w:rPr>
        <w:t xml:space="preserve">III.  </w:t>
      </w:r>
      <w:r>
        <w:rPr>
          <w:b/>
          <w:u w:val="single"/>
        </w:rPr>
        <w:t>PROCESS/OPERATIONAL RESTRICTION(S)</w:t>
      </w:r>
      <w:r w:rsidDel="001C614B">
        <w:rPr>
          <w:b/>
          <w:u w:val="single"/>
        </w:rPr>
        <w:t xml:space="preserve"> </w:t>
      </w:r>
    </w:p>
    <w:p w14:paraId="6AB7494D" w14:textId="77777777" w:rsidR="004E69F5" w:rsidRDefault="004E69F5" w:rsidP="004E69F5">
      <w:pPr>
        <w:ind w:left="360" w:hanging="360"/>
        <w:jc w:val="both"/>
        <w:rPr>
          <w:sz w:val="20"/>
        </w:rPr>
      </w:pPr>
    </w:p>
    <w:p w14:paraId="10E97040" w14:textId="380B681B" w:rsidR="004E69F5" w:rsidRPr="00F92831" w:rsidRDefault="004E69F5" w:rsidP="004E69F5">
      <w:pPr>
        <w:spacing w:after="120"/>
        <w:ind w:left="360" w:hanging="360"/>
        <w:jc w:val="both"/>
        <w:rPr>
          <w:bCs/>
          <w:color w:val="000000"/>
          <w:sz w:val="20"/>
        </w:rPr>
      </w:pPr>
      <w:r w:rsidRPr="00FF27C7">
        <w:rPr>
          <w:sz w:val="20"/>
        </w:rPr>
        <w:t>1.</w:t>
      </w:r>
      <w:r w:rsidRPr="00FF27C7">
        <w:rPr>
          <w:sz w:val="20"/>
        </w:rPr>
        <w:tab/>
      </w:r>
      <w:r>
        <w:rPr>
          <w:sz w:val="20"/>
        </w:rPr>
        <w:t xml:space="preserve">The permittee must comply with the requirements in </w:t>
      </w:r>
      <w:r>
        <w:rPr>
          <w:color w:val="000000"/>
          <w:sz w:val="20"/>
        </w:rPr>
        <w:t>Item 1 of Table 2c of</w:t>
      </w:r>
      <w:r>
        <w:rPr>
          <w:sz w:val="20"/>
        </w:rPr>
        <w:t xml:space="preserve"> </w:t>
      </w:r>
      <w:r>
        <w:rPr>
          <w:color w:val="000000"/>
          <w:sz w:val="20"/>
        </w:rPr>
        <w:t>40 CFR Part 63, Subpart ZZZZ which apply to e</w:t>
      </w:r>
      <w:r>
        <w:rPr>
          <w:rFonts w:cs="Arial"/>
          <w:sz w:val="20"/>
        </w:rPr>
        <w:t xml:space="preserve">ach engine in </w:t>
      </w:r>
      <w:bookmarkStart w:id="224" w:name="_Hlk143500500"/>
      <w:r>
        <w:rPr>
          <w:sz w:val="20"/>
        </w:rPr>
        <w:t>FGEMERGENCYENGINE</w:t>
      </w:r>
      <w:bookmarkEnd w:id="224"/>
      <w:r>
        <w:rPr>
          <w:sz w:val="20"/>
        </w:rPr>
        <w:t xml:space="preserve"> </w:t>
      </w:r>
      <w:r>
        <w:rPr>
          <w:color w:val="000000"/>
          <w:sz w:val="20"/>
        </w:rPr>
        <w:t>as specified in the following:</w:t>
      </w:r>
    </w:p>
    <w:p w14:paraId="6683FE05" w14:textId="77777777" w:rsidR="004E69F5" w:rsidRPr="00F92831" w:rsidRDefault="004E69F5" w:rsidP="00AE69D1">
      <w:pPr>
        <w:pStyle w:val="Default"/>
        <w:numPr>
          <w:ilvl w:val="0"/>
          <w:numId w:val="100"/>
        </w:numPr>
        <w:spacing w:after="120"/>
        <w:jc w:val="both"/>
        <w:rPr>
          <w:color w:val="auto"/>
          <w:sz w:val="20"/>
          <w:szCs w:val="20"/>
        </w:rPr>
      </w:pPr>
      <w:r w:rsidRPr="00323D6D">
        <w:rPr>
          <w:color w:val="auto"/>
          <w:sz w:val="20"/>
          <w:szCs w:val="20"/>
        </w:rPr>
        <w:t>Change oil and filter every 500 hours of operation or annually, whichever comes first, except as allowed in SC</w:t>
      </w:r>
      <w:r>
        <w:rPr>
          <w:color w:val="auto"/>
          <w:sz w:val="20"/>
          <w:szCs w:val="20"/>
        </w:rPr>
        <w:t> </w:t>
      </w:r>
      <w:r w:rsidRPr="00323D6D">
        <w:rPr>
          <w:color w:val="auto"/>
          <w:sz w:val="20"/>
          <w:szCs w:val="20"/>
        </w:rPr>
        <w:t>III.2</w:t>
      </w:r>
      <w:r>
        <w:rPr>
          <w:color w:val="auto"/>
          <w:sz w:val="20"/>
          <w:szCs w:val="20"/>
        </w:rPr>
        <w:t>;</w:t>
      </w:r>
    </w:p>
    <w:p w14:paraId="70B4FD8D" w14:textId="77777777" w:rsidR="004E69F5" w:rsidRPr="00323D6D" w:rsidRDefault="004E69F5" w:rsidP="00AE69D1">
      <w:pPr>
        <w:pStyle w:val="Default"/>
        <w:numPr>
          <w:ilvl w:val="0"/>
          <w:numId w:val="100"/>
        </w:numPr>
        <w:spacing w:after="120"/>
        <w:jc w:val="both"/>
        <w:rPr>
          <w:color w:val="auto"/>
          <w:sz w:val="20"/>
          <w:szCs w:val="20"/>
        </w:rPr>
      </w:pPr>
      <w:r w:rsidRPr="00323D6D">
        <w:rPr>
          <w:color w:val="auto"/>
          <w:sz w:val="20"/>
          <w:szCs w:val="20"/>
        </w:rPr>
        <w:t>Inspect the air cleaner every 1,000 hours of operation or annually, whichever comes first, and replace as</w:t>
      </w:r>
      <w:r>
        <w:rPr>
          <w:color w:val="auto"/>
          <w:sz w:val="20"/>
          <w:szCs w:val="20"/>
        </w:rPr>
        <w:t xml:space="preserve"> </w:t>
      </w:r>
      <w:r w:rsidRPr="00323D6D">
        <w:rPr>
          <w:color w:val="auto"/>
          <w:sz w:val="20"/>
          <w:szCs w:val="20"/>
        </w:rPr>
        <w:t xml:space="preserve">necessary; and </w:t>
      </w:r>
    </w:p>
    <w:p w14:paraId="6A6FEE1A" w14:textId="77777777" w:rsidR="004E69F5" w:rsidRPr="00F92831" w:rsidRDefault="004E69F5" w:rsidP="00AE69D1">
      <w:pPr>
        <w:pStyle w:val="Default"/>
        <w:numPr>
          <w:ilvl w:val="0"/>
          <w:numId w:val="100"/>
        </w:numPr>
        <w:spacing w:after="120"/>
        <w:jc w:val="both"/>
        <w:rPr>
          <w:bCs/>
          <w:color w:val="auto"/>
          <w:sz w:val="20"/>
          <w:szCs w:val="20"/>
        </w:rPr>
      </w:pPr>
      <w:r w:rsidRPr="00323D6D">
        <w:rPr>
          <w:color w:val="auto"/>
          <w:sz w:val="20"/>
          <w:szCs w:val="20"/>
        </w:rPr>
        <w:t xml:space="preserve">Inspect all hoses and belts every 500 hours of operation or annually, whichever comes first, and replace as necessary. </w:t>
      </w:r>
      <w:r w:rsidRPr="00323D6D">
        <w:rPr>
          <w:b/>
          <w:color w:val="auto"/>
          <w:sz w:val="20"/>
          <w:szCs w:val="20"/>
        </w:rPr>
        <w:t xml:space="preserve"> </w:t>
      </w:r>
    </w:p>
    <w:p w14:paraId="630E3A3A" w14:textId="77777777" w:rsidR="004E69F5" w:rsidRPr="00F25D8C" w:rsidRDefault="004E69F5" w:rsidP="004E69F5">
      <w:pPr>
        <w:pStyle w:val="Default"/>
        <w:ind w:left="360"/>
        <w:jc w:val="both"/>
        <w:rPr>
          <w:bCs/>
          <w:sz w:val="20"/>
          <w:szCs w:val="20"/>
        </w:rPr>
      </w:pPr>
      <w:r w:rsidRPr="00560176">
        <w:rPr>
          <w:sz w:val="20"/>
        </w:rPr>
        <w:t xml:space="preserve">If the emergency engine is being operated during an emergency </w:t>
      </w:r>
      <w:r>
        <w:rPr>
          <w:sz w:val="20"/>
        </w:rPr>
        <w:t>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w:t>
      </w:r>
      <w:r w:rsidRPr="00560176">
        <w:rPr>
          <w:sz w:val="20"/>
        </w:rPr>
        <w:t>.</w:t>
      </w:r>
      <w:r>
        <w:rPr>
          <w:sz w:val="20"/>
        </w:rPr>
        <w:t xml:space="preserve">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w:t>
      </w:r>
      <w:r>
        <w:rPr>
          <w:b/>
          <w:sz w:val="20"/>
        </w:rPr>
        <w:t xml:space="preserve">  </w:t>
      </w:r>
      <w:r w:rsidRPr="00F57161">
        <w:rPr>
          <w:b/>
          <w:sz w:val="20"/>
          <w:szCs w:val="20"/>
        </w:rPr>
        <w:t xml:space="preserve">(40 CFR 63.6602, 40 CFR Part </w:t>
      </w:r>
      <w:r>
        <w:rPr>
          <w:b/>
          <w:sz w:val="20"/>
          <w:szCs w:val="20"/>
        </w:rPr>
        <w:t>63, Subpart ZZZZ, Table 2c.1</w:t>
      </w:r>
      <w:r w:rsidRPr="00F57161">
        <w:rPr>
          <w:b/>
          <w:sz w:val="20"/>
          <w:szCs w:val="20"/>
        </w:rPr>
        <w:t>)</w:t>
      </w:r>
    </w:p>
    <w:p w14:paraId="33DCBAA8" w14:textId="77777777" w:rsidR="004E69F5" w:rsidRDefault="004E69F5" w:rsidP="004E69F5">
      <w:pPr>
        <w:pStyle w:val="Default"/>
        <w:jc w:val="both"/>
        <w:rPr>
          <w:sz w:val="20"/>
          <w:szCs w:val="20"/>
        </w:rPr>
      </w:pPr>
    </w:p>
    <w:p w14:paraId="56D7B142" w14:textId="77777777" w:rsidR="004E69F5" w:rsidRPr="00F92831" w:rsidRDefault="004E69F5" w:rsidP="004E69F5">
      <w:pPr>
        <w:pStyle w:val="Default"/>
        <w:ind w:left="360" w:hanging="360"/>
        <w:jc w:val="both"/>
        <w:rPr>
          <w:bCs/>
          <w:sz w:val="20"/>
          <w:szCs w:val="20"/>
        </w:rPr>
      </w:pPr>
      <w:r w:rsidRPr="004B122B">
        <w:rPr>
          <w:sz w:val="20"/>
        </w:rPr>
        <w:t>2.</w:t>
      </w:r>
      <w:r w:rsidRPr="004B122B">
        <w:rPr>
          <w:sz w:val="20"/>
        </w:rPr>
        <w:tab/>
        <w:t>The permittee may</w:t>
      </w:r>
      <w:r w:rsidRPr="004B122B">
        <w:rPr>
          <w:sz w:val="20"/>
          <w:szCs w:val="20"/>
        </w:rPr>
        <w:t xml:space="preserve"> utilize an oil analysis program in order to extend the specified oil change requirement</w:t>
      </w:r>
      <w:r>
        <w:rPr>
          <w:sz w:val="20"/>
          <w:szCs w:val="20"/>
        </w:rPr>
        <w:t xml:space="preserve"> in SC lll.1</w:t>
      </w:r>
      <w:r w:rsidRPr="004B122B">
        <w:rPr>
          <w:sz w:val="20"/>
          <w:szCs w:val="20"/>
        </w:rPr>
        <w:t>.</w:t>
      </w:r>
      <w:r>
        <w:rPr>
          <w:sz w:val="20"/>
          <w:szCs w:val="20"/>
        </w:rPr>
        <w:t xml:space="preserve"> </w:t>
      </w:r>
      <w:r w:rsidRPr="004B122B">
        <w:rPr>
          <w:sz w:val="20"/>
          <w:szCs w:val="20"/>
        </w:rPr>
        <w:t xml:space="preserve"> The oil analysis must be performed at the same frequency specified for changing the oil in </w:t>
      </w:r>
      <w:r>
        <w:rPr>
          <w:sz w:val="20"/>
          <w:szCs w:val="20"/>
        </w:rPr>
        <w:t>SC lll.1</w:t>
      </w:r>
      <w:r w:rsidRPr="004B122B">
        <w:rPr>
          <w:sz w:val="20"/>
          <w:szCs w:val="20"/>
        </w:rPr>
        <w:t xml:space="preserve">.  </w:t>
      </w:r>
      <w:r w:rsidRPr="004B122B">
        <w:rPr>
          <w:b/>
          <w:sz w:val="20"/>
          <w:szCs w:val="20"/>
        </w:rPr>
        <w:t>(40</w:t>
      </w:r>
      <w:r>
        <w:rPr>
          <w:b/>
          <w:sz w:val="20"/>
          <w:szCs w:val="20"/>
        </w:rPr>
        <w:t> </w:t>
      </w:r>
      <w:r w:rsidRPr="004B122B">
        <w:rPr>
          <w:b/>
          <w:sz w:val="20"/>
          <w:szCs w:val="20"/>
        </w:rPr>
        <w:t>CFR 63.6625(i))</w:t>
      </w:r>
    </w:p>
    <w:p w14:paraId="2BB80725" w14:textId="6DE990BB" w:rsidR="004E69F5" w:rsidRPr="00D65AC6" w:rsidRDefault="009C5F54" w:rsidP="004E69F5">
      <w:pPr>
        <w:pStyle w:val="Default"/>
        <w:jc w:val="both"/>
        <w:rPr>
          <w:sz w:val="20"/>
          <w:szCs w:val="20"/>
          <w:highlight w:val="yellow"/>
        </w:rPr>
      </w:pPr>
      <w:r>
        <w:rPr>
          <w:sz w:val="20"/>
          <w:szCs w:val="20"/>
          <w:highlight w:val="yellow"/>
        </w:rPr>
        <w:br w:type="page"/>
      </w:r>
    </w:p>
    <w:p w14:paraId="4DF6EBEF" w14:textId="5B9A9E6B" w:rsidR="004E69F5" w:rsidRPr="00F92831" w:rsidRDefault="004E69F5" w:rsidP="004E69F5">
      <w:pPr>
        <w:ind w:left="360" w:hanging="360"/>
        <w:jc w:val="both"/>
        <w:rPr>
          <w:rFonts w:cs="Arial"/>
          <w:bCs/>
          <w:sz w:val="20"/>
        </w:rPr>
      </w:pPr>
      <w:r w:rsidRPr="004B122B">
        <w:rPr>
          <w:rFonts w:cs="Arial"/>
          <w:sz w:val="20"/>
        </w:rPr>
        <w:lastRenderedPageBreak/>
        <w:t xml:space="preserve">3. </w:t>
      </w:r>
      <w:r w:rsidRPr="004B122B">
        <w:rPr>
          <w:rFonts w:cs="Arial"/>
          <w:sz w:val="20"/>
        </w:rPr>
        <w:tab/>
      </w:r>
      <w:r w:rsidRPr="004B122B">
        <w:rPr>
          <w:sz w:val="20"/>
        </w:rPr>
        <w:t>The permittee shall</w:t>
      </w:r>
      <w:r>
        <w:rPr>
          <w:sz w:val="20"/>
        </w:rPr>
        <w:t xml:space="preserve"> operate and maintain</w:t>
      </w:r>
      <w:r w:rsidRPr="004B122B">
        <w:rPr>
          <w:rFonts w:cs="Arial"/>
          <w:sz w:val="20"/>
        </w:rPr>
        <w:t xml:space="preserve"> </w:t>
      </w:r>
      <w:r w:rsidRPr="004B122B">
        <w:rPr>
          <w:rFonts w:cs="Arial"/>
          <w:color w:val="000000"/>
          <w:sz w:val="20"/>
        </w:rPr>
        <w:t>e</w:t>
      </w:r>
      <w:r w:rsidRPr="004B122B">
        <w:rPr>
          <w:rFonts w:cs="Arial"/>
          <w:sz w:val="20"/>
        </w:rPr>
        <w:t xml:space="preserve">ach engine in </w:t>
      </w:r>
      <w:r>
        <w:rPr>
          <w:sz w:val="20"/>
        </w:rPr>
        <w:t xml:space="preserve">FGEMERGENCYENGINE </w:t>
      </w:r>
      <w:r w:rsidRPr="004B122B">
        <w:rPr>
          <w:rFonts w:cs="Arial"/>
          <w:sz w:val="20"/>
        </w:rPr>
        <w:t xml:space="preserve">and after-treatment control device (if any) according to the manufacturer's emission-related written instructions or develop </w:t>
      </w:r>
      <w:r>
        <w:rPr>
          <w:rFonts w:cs="Arial"/>
          <w:sz w:val="20"/>
        </w:rPr>
        <w:t>a</w:t>
      </w:r>
      <w:r w:rsidRPr="004B122B">
        <w:rPr>
          <w:rFonts w:cs="Arial"/>
          <w:sz w:val="20"/>
        </w:rPr>
        <w:t xml:space="preserve"> maintenance plan which must provide to the extent practicable for the maintenance and operation of the engine in a manner consistent with good air pollution control practice for minimizing emissions.</w:t>
      </w:r>
      <w:r w:rsidR="003005E9">
        <w:rPr>
          <w:rFonts w:cs="Arial"/>
          <w:sz w:val="20"/>
        </w:rPr>
        <w:t xml:space="preserve"> </w:t>
      </w:r>
      <w:r w:rsidRPr="004B122B">
        <w:rPr>
          <w:rFonts w:cs="Arial"/>
          <w:sz w:val="20"/>
        </w:rPr>
        <w:t xml:space="preserve"> </w:t>
      </w:r>
      <w:r w:rsidRPr="004B122B">
        <w:rPr>
          <w:rFonts w:cs="Arial"/>
          <w:b/>
          <w:sz w:val="20"/>
        </w:rPr>
        <w:t>(40 CFR 63.6605, 40 CFR 63.6625(e)</w:t>
      </w:r>
      <w:r>
        <w:rPr>
          <w:rFonts w:cs="Arial"/>
          <w:b/>
          <w:sz w:val="20"/>
        </w:rPr>
        <w:t xml:space="preserve">, 40 CFR 63.6640(a), </w:t>
      </w:r>
      <w:r w:rsidRPr="00F57161">
        <w:rPr>
          <w:b/>
          <w:sz w:val="20"/>
        </w:rPr>
        <w:t xml:space="preserve">40 CFR Part </w:t>
      </w:r>
      <w:r>
        <w:rPr>
          <w:b/>
          <w:sz w:val="20"/>
        </w:rPr>
        <w:t>63, Subpart ZZZZ, Table 6.9</w:t>
      </w:r>
      <w:r w:rsidRPr="004B122B">
        <w:rPr>
          <w:rFonts w:cs="Arial"/>
          <w:b/>
          <w:sz w:val="20"/>
        </w:rPr>
        <w:t>)</w:t>
      </w:r>
    </w:p>
    <w:p w14:paraId="14C61355" w14:textId="77777777" w:rsidR="004E69F5" w:rsidRPr="00D433F2" w:rsidRDefault="004E69F5" w:rsidP="004E69F5">
      <w:pPr>
        <w:ind w:left="360" w:hanging="360"/>
        <w:jc w:val="both"/>
        <w:rPr>
          <w:rFonts w:cs="Arial"/>
          <w:bCs/>
          <w:sz w:val="20"/>
        </w:rPr>
      </w:pPr>
    </w:p>
    <w:p w14:paraId="0DE05FC0" w14:textId="09C5D5A3" w:rsidR="004E69F5" w:rsidRPr="00F92831" w:rsidRDefault="004E69F5" w:rsidP="004E69F5">
      <w:pPr>
        <w:pStyle w:val="NormalWeb"/>
        <w:spacing w:before="0" w:beforeAutospacing="0" w:after="0" w:afterAutospacing="0"/>
        <w:ind w:left="360" w:hanging="360"/>
        <w:jc w:val="both"/>
        <w:rPr>
          <w:rFonts w:ascii="Arial" w:hAnsi="Arial" w:cs="Arial"/>
          <w:bCs/>
          <w:sz w:val="20"/>
          <w:szCs w:val="20"/>
        </w:rPr>
      </w:pPr>
      <w:r>
        <w:rPr>
          <w:rFonts w:ascii="Arial" w:hAnsi="Arial" w:cs="Arial"/>
          <w:sz w:val="20"/>
          <w:szCs w:val="20"/>
        </w:rPr>
        <w:t>4</w:t>
      </w:r>
      <w:r w:rsidRPr="004B122B">
        <w:rPr>
          <w:rFonts w:ascii="Arial" w:hAnsi="Arial" w:cs="Arial"/>
          <w:sz w:val="20"/>
          <w:szCs w:val="20"/>
        </w:rPr>
        <w:t>.</w:t>
      </w:r>
      <w:r w:rsidRPr="004B122B">
        <w:rPr>
          <w:rFonts w:ascii="Arial" w:hAnsi="Arial" w:cs="Arial"/>
          <w:sz w:val="20"/>
          <w:szCs w:val="20"/>
        </w:rPr>
        <w:tab/>
      </w:r>
      <w:r>
        <w:rPr>
          <w:rFonts w:ascii="Arial" w:hAnsi="Arial" w:cs="Arial"/>
          <w:sz w:val="20"/>
          <w:szCs w:val="20"/>
        </w:rPr>
        <w:t>For</w:t>
      </w:r>
      <w:r w:rsidRPr="004B122B">
        <w:rPr>
          <w:rFonts w:ascii="Arial" w:hAnsi="Arial" w:cs="Arial"/>
          <w:sz w:val="20"/>
          <w:szCs w:val="20"/>
        </w:rPr>
        <w:t xml:space="preserve"> </w:t>
      </w:r>
      <w:r w:rsidRPr="004B122B">
        <w:rPr>
          <w:rFonts w:ascii="Arial" w:hAnsi="Arial" w:cs="Arial"/>
          <w:color w:val="000000"/>
          <w:sz w:val="20"/>
        </w:rPr>
        <w:t>e</w:t>
      </w:r>
      <w:r w:rsidRPr="004B122B">
        <w:rPr>
          <w:rFonts w:ascii="Arial" w:hAnsi="Arial" w:cs="Arial"/>
          <w:sz w:val="20"/>
        </w:rPr>
        <w:t xml:space="preserve">ach engine in </w:t>
      </w:r>
      <w:r w:rsidR="00D159E9" w:rsidRPr="00D159E9">
        <w:rPr>
          <w:rFonts w:ascii="Arial" w:hAnsi="Arial"/>
          <w:sz w:val="20"/>
          <w:szCs w:val="20"/>
        </w:rPr>
        <w:t>FGEMERGENCYENGINE</w:t>
      </w:r>
      <w:r w:rsidRPr="00BD641D">
        <w:rPr>
          <w:sz w:val="20"/>
        </w:rPr>
        <w:t>,</w:t>
      </w:r>
      <w:r>
        <w:rPr>
          <w:color w:val="FF0000"/>
          <w:sz w:val="20"/>
        </w:rPr>
        <w:t xml:space="preserve"> </w:t>
      </w:r>
      <w:r>
        <w:rPr>
          <w:rFonts w:ascii="Arial" w:hAnsi="Arial" w:cs="Arial"/>
          <w:sz w:val="20"/>
          <w:szCs w:val="20"/>
        </w:rPr>
        <w:t>t</w:t>
      </w:r>
      <w:r w:rsidRPr="004B122B">
        <w:rPr>
          <w:rFonts w:ascii="Arial" w:hAnsi="Arial" w:cs="Arial"/>
          <w:sz w:val="20"/>
          <w:szCs w:val="20"/>
        </w:rPr>
        <w:t xml:space="preserve">he permittee shall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73C6013E" w14:textId="77777777" w:rsidR="004E69F5" w:rsidRPr="007B50DC" w:rsidRDefault="004E69F5" w:rsidP="004E69F5">
      <w:pPr>
        <w:ind w:left="360" w:hanging="360"/>
        <w:jc w:val="both"/>
        <w:rPr>
          <w:rFonts w:cs="Arial"/>
          <w:sz w:val="20"/>
        </w:rPr>
      </w:pPr>
    </w:p>
    <w:p w14:paraId="0E2AA615" w14:textId="76BE8E14" w:rsidR="004E69F5" w:rsidRPr="00F92831" w:rsidRDefault="004E69F5" w:rsidP="004E69F5">
      <w:pPr>
        <w:ind w:left="360" w:hanging="360"/>
        <w:jc w:val="both"/>
        <w:rPr>
          <w:rFonts w:cs="Arial"/>
          <w:bCs/>
          <w:sz w:val="20"/>
        </w:rPr>
      </w:pPr>
      <w:r>
        <w:rPr>
          <w:rFonts w:cs="Arial"/>
          <w:sz w:val="20"/>
        </w:rPr>
        <w:t>5</w:t>
      </w:r>
      <w:r w:rsidRPr="007B50DC">
        <w:rPr>
          <w:rFonts w:cs="Arial"/>
          <w:sz w:val="20"/>
        </w:rPr>
        <w:t>.</w:t>
      </w:r>
      <w:r w:rsidRPr="007B50DC">
        <w:rPr>
          <w:rFonts w:cs="Arial"/>
          <w:sz w:val="20"/>
        </w:rPr>
        <w:tab/>
        <w:t xml:space="preserve">The permittee may operate each engine in </w:t>
      </w:r>
      <w:r>
        <w:rPr>
          <w:sz w:val="20"/>
        </w:rPr>
        <w:t xml:space="preserve">FGEMERGENCYENGINE </w:t>
      </w:r>
      <w:r w:rsidRPr="007B50DC">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96095A">
        <w:rPr>
          <w:rFonts w:cs="Arial"/>
          <w:bCs/>
          <w:sz w:val="20"/>
        </w:rPr>
        <w:t>.</w:t>
      </w:r>
      <w:r w:rsidRPr="007B50DC">
        <w:rPr>
          <w:rFonts w:cs="Arial"/>
          <w:b/>
          <w:sz w:val="20"/>
        </w:rPr>
        <w:t xml:space="preserve">  (40 CFR 63.6640(f)(2))</w:t>
      </w:r>
    </w:p>
    <w:p w14:paraId="15321F2A" w14:textId="77777777" w:rsidR="004E69F5" w:rsidRPr="00D433F2" w:rsidRDefault="004E69F5" w:rsidP="004E69F5">
      <w:pPr>
        <w:ind w:left="360" w:hanging="360"/>
        <w:jc w:val="both"/>
        <w:rPr>
          <w:rFonts w:cs="Arial"/>
          <w:bCs/>
          <w:sz w:val="20"/>
        </w:rPr>
      </w:pPr>
    </w:p>
    <w:p w14:paraId="105CE1A3" w14:textId="1D0578A2" w:rsidR="004E69F5" w:rsidRPr="00323D6D" w:rsidRDefault="004E69F5" w:rsidP="004E69F5">
      <w:pPr>
        <w:ind w:left="360" w:hanging="360"/>
        <w:jc w:val="both"/>
        <w:rPr>
          <w:rFonts w:cs="Arial"/>
          <w:b/>
          <w:sz w:val="20"/>
        </w:rPr>
      </w:pPr>
      <w:r w:rsidRPr="00323D6D">
        <w:rPr>
          <w:rFonts w:cs="Arial"/>
          <w:sz w:val="20"/>
        </w:rPr>
        <w:t>6.</w:t>
      </w:r>
      <w:r w:rsidRPr="00323D6D">
        <w:rPr>
          <w:rFonts w:cs="Arial"/>
          <w:sz w:val="20"/>
        </w:rPr>
        <w:tab/>
        <w:t xml:space="preserve">Each engine in </w:t>
      </w:r>
      <w:r>
        <w:rPr>
          <w:sz w:val="20"/>
        </w:rPr>
        <w:t>FGEMERGENCYENGINE</w:t>
      </w:r>
      <w:r w:rsidR="00D159E9">
        <w:rPr>
          <w:sz w:val="20"/>
        </w:rPr>
        <w:t xml:space="preserve"> </w:t>
      </w:r>
      <w:r w:rsidRPr="00323D6D">
        <w:rPr>
          <w:rFonts w:cs="Arial"/>
          <w:sz w:val="20"/>
        </w:rPr>
        <w:t xml:space="preserve">may be operated for up to 50 hours per calendar year in non-emergency situations. </w:t>
      </w:r>
      <w:r>
        <w:rPr>
          <w:rFonts w:cs="Arial"/>
          <w:sz w:val="20"/>
        </w:rPr>
        <w:t xml:space="preserve"> </w:t>
      </w:r>
      <w:r w:rsidRPr="00323D6D">
        <w:rPr>
          <w:rFonts w:cs="Arial"/>
          <w:sz w:val="20"/>
        </w:rPr>
        <w:t xml:space="preserve">The 50 hours of operation in non-emergency situations are counted as part of the 100 hours per calendar year for maintenance and testing provided in </w:t>
      </w:r>
      <w:r w:rsidRPr="00323D6D">
        <w:rPr>
          <w:rFonts w:cs="Arial"/>
          <w:b/>
          <w:bCs/>
          <w:sz w:val="20"/>
        </w:rPr>
        <w:t>SC lll.5</w:t>
      </w:r>
      <w:r w:rsidRPr="00323D6D">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323D6D">
        <w:rPr>
          <w:rFonts w:cs="Arial"/>
          <w:b/>
          <w:sz w:val="20"/>
        </w:rPr>
        <w:t>(40 CFR 63.6640(f)(3))</w:t>
      </w:r>
    </w:p>
    <w:p w14:paraId="5648EBA0" w14:textId="77777777" w:rsidR="004E69F5" w:rsidRPr="00D433F2" w:rsidRDefault="004E69F5" w:rsidP="004E69F5">
      <w:pPr>
        <w:ind w:left="360" w:hanging="360"/>
        <w:jc w:val="both"/>
        <w:rPr>
          <w:rFonts w:cs="Arial"/>
          <w:bCs/>
          <w:sz w:val="20"/>
        </w:rPr>
      </w:pPr>
    </w:p>
    <w:p w14:paraId="2F8B8249" w14:textId="77777777" w:rsidR="004E69F5" w:rsidRPr="00F92831" w:rsidRDefault="004E69F5" w:rsidP="004E69F5">
      <w:pPr>
        <w:jc w:val="both"/>
        <w:rPr>
          <w:bCs/>
        </w:rPr>
      </w:pPr>
      <w:r w:rsidRPr="00FB6071">
        <w:rPr>
          <w:b/>
        </w:rPr>
        <w:t xml:space="preserve">IV.  </w:t>
      </w:r>
      <w:r w:rsidRPr="00FB6071">
        <w:rPr>
          <w:b/>
          <w:u w:val="single"/>
        </w:rPr>
        <w:t>DESIGN</w:t>
      </w:r>
      <w:r>
        <w:rPr>
          <w:b/>
          <w:u w:val="single"/>
        </w:rPr>
        <w:t>/EQUIPMENT PARAMETER(S)</w:t>
      </w:r>
    </w:p>
    <w:p w14:paraId="1612027D" w14:textId="77777777" w:rsidR="004E69F5" w:rsidRPr="00C3424D" w:rsidRDefault="004E69F5" w:rsidP="004E69F5">
      <w:pPr>
        <w:jc w:val="both"/>
        <w:rPr>
          <w:sz w:val="20"/>
        </w:rPr>
      </w:pPr>
    </w:p>
    <w:p w14:paraId="4BF63DD4" w14:textId="75F1903A" w:rsidR="004E69F5" w:rsidRPr="00E23C2B" w:rsidRDefault="004E69F5" w:rsidP="004E69F5">
      <w:pPr>
        <w:ind w:left="360" w:hanging="360"/>
        <w:jc w:val="both"/>
        <w:rPr>
          <w:sz w:val="20"/>
        </w:rPr>
      </w:pPr>
      <w:r w:rsidRPr="00E23C2B">
        <w:rPr>
          <w:sz w:val="20"/>
        </w:rPr>
        <w:t>1.</w:t>
      </w:r>
      <w:r w:rsidRPr="00E23C2B">
        <w:rPr>
          <w:sz w:val="20"/>
        </w:rPr>
        <w:tab/>
        <w:t xml:space="preserve">The permittee shall </w:t>
      </w:r>
      <w:r w:rsidRPr="005A107C">
        <w:rPr>
          <w:color w:val="000000"/>
          <w:sz w:val="20"/>
        </w:rPr>
        <w:t xml:space="preserve">equip and maintain </w:t>
      </w:r>
      <w:r w:rsidRPr="00E23C2B">
        <w:rPr>
          <w:sz w:val="20"/>
        </w:rPr>
        <w:t xml:space="preserve">each </w:t>
      </w:r>
      <w:r w:rsidRPr="00E23C2B">
        <w:rPr>
          <w:rFonts w:cs="Arial"/>
          <w:sz w:val="20"/>
        </w:rPr>
        <w:t xml:space="preserve">engine in </w:t>
      </w:r>
      <w:r>
        <w:rPr>
          <w:sz w:val="20"/>
        </w:rPr>
        <w:t>FGEMERGENCYENGINE</w:t>
      </w:r>
      <w:r w:rsidR="00D159E9">
        <w:rPr>
          <w:sz w:val="20"/>
        </w:rPr>
        <w:t xml:space="preserve"> </w:t>
      </w:r>
      <w:r w:rsidRPr="005A107C">
        <w:rPr>
          <w:color w:val="000000"/>
          <w:sz w:val="20"/>
        </w:rPr>
        <w:t>with non-resettable hours meters to track the operating hours.</w:t>
      </w:r>
      <w:r w:rsidRPr="00341C04" w:rsidDel="004636C0">
        <w:rPr>
          <w:sz w:val="20"/>
        </w:rPr>
        <w:t xml:space="preserve"> </w:t>
      </w:r>
      <w:r w:rsidRPr="00341C04">
        <w:rPr>
          <w:sz w:val="20"/>
        </w:rPr>
        <w:t xml:space="preserve"> </w:t>
      </w:r>
      <w:r w:rsidRPr="00341C04">
        <w:rPr>
          <w:b/>
          <w:sz w:val="20"/>
        </w:rPr>
        <w:t>(</w:t>
      </w:r>
      <w:r w:rsidRPr="00E23C2B">
        <w:rPr>
          <w:b/>
          <w:sz w:val="20"/>
        </w:rPr>
        <w:t>40</w:t>
      </w:r>
      <w:r>
        <w:rPr>
          <w:b/>
          <w:sz w:val="20"/>
        </w:rPr>
        <w:t> </w:t>
      </w:r>
      <w:r w:rsidRPr="00E23C2B">
        <w:rPr>
          <w:b/>
          <w:sz w:val="20"/>
        </w:rPr>
        <w:t xml:space="preserve">CFR 63.6625(f)) </w:t>
      </w:r>
    </w:p>
    <w:p w14:paraId="40AEC9FE" w14:textId="77777777" w:rsidR="004E69F5" w:rsidRPr="00FE0AD0" w:rsidRDefault="004E69F5" w:rsidP="004E69F5">
      <w:pPr>
        <w:jc w:val="both"/>
        <w:rPr>
          <w:sz w:val="20"/>
        </w:rPr>
      </w:pPr>
    </w:p>
    <w:p w14:paraId="0C87DA83" w14:textId="77777777" w:rsidR="004E69F5" w:rsidRPr="00F92831" w:rsidRDefault="004E69F5" w:rsidP="004E69F5">
      <w:pPr>
        <w:jc w:val="both"/>
        <w:rPr>
          <w:bCs/>
        </w:rPr>
      </w:pPr>
      <w:r>
        <w:rPr>
          <w:b/>
        </w:rPr>
        <w:t xml:space="preserve">V.  </w:t>
      </w:r>
      <w:r>
        <w:rPr>
          <w:b/>
          <w:u w:val="single"/>
        </w:rPr>
        <w:t>TESTING/SAMPLING</w:t>
      </w:r>
    </w:p>
    <w:p w14:paraId="52D680C5" w14:textId="77777777" w:rsidR="004E69F5" w:rsidRPr="00FE0AD0" w:rsidRDefault="004E69F5" w:rsidP="004E69F5">
      <w:pPr>
        <w:jc w:val="both"/>
        <w:rPr>
          <w:sz w:val="20"/>
        </w:rPr>
      </w:pPr>
      <w:r w:rsidRPr="00FE0AD0">
        <w:rPr>
          <w:sz w:val="20"/>
        </w:rPr>
        <w:t xml:space="preserve">Records shall be maintained on file for a period of </w:t>
      </w:r>
      <w:r>
        <w:rPr>
          <w:sz w:val="20"/>
        </w:rPr>
        <w:t>five</w:t>
      </w:r>
      <w:r w:rsidRPr="00FE0AD0">
        <w:rPr>
          <w:sz w:val="20"/>
        </w:rPr>
        <w:t xml:space="preserve"> years</w:t>
      </w:r>
      <w:bookmarkStart w:id="225" w:name="_Hlk38353440"/>
      <w:r w:rsidRPr="00FE0AD0">
        <w:rPr>
          <w:sz w:val="20"/>
        </w:rPr>
        <w:t xml:space="preserve">.  </w:t>
      </w:r>
      <w:r w:rsidRPr="00FE0AD0">
        <w:rPr>
          <w:b/>
          <w:sz w:val="20"/>
        </w:rPr>
        <w:t>(R 336.1213(3)(b)(ii))</w:t>
      </w:r>
    </w:p>
    <w:bookmarkEnd w:id="225"/>
    <w:p w14:paraId="2D906768" w14:textId="77777777" w:rsidR="004E69F5" w:rsidRPr="00FE0AD0" w:rsidRDefault="004E69F5" w:rsidP="004E69F5">
      <w:pPr>
        <w:jc w:val="both"/>
        <w:rPr>
          <w:sz w:val="20"/>
        </w:rPr>
      </w:pPr>
    </w:p>
    <w:p w14:paraId="17DBD5E7" w14:textId="77777777" w:rsidR="004E69F5" w:rsidRPr="00545F01" w:rsidRDefault="004E69F5" w:rsidP="00AE69D1">
      <w:pPr>
        <w:numPr>
          <w:ilvl w:val="0"/>
          <w:numId w:val="98"/>
        </w:numPr>
        <w:jc w:val="both"/>
        <w:rPr>
          <w:rFonts w:cs="Arial"/>
          <w:b/>
          <w:sz w:val="20"/>
        </w:rPr>
      </w:pPr>
      <w:r w:rsidRPr="00545F01">
        <w:rPr>
          <w:rFonts w:cs="Arial"/>
          <w:sz w:val="20"/>
        </w:rPr>
        <w:t xml:space="preserve">If using the oil analysis program, the permittee must at a minimum analyze the following three parameters: Total Base Number, viscosity, and percent water content. </w:t>
      </w:r>
      <w:r>
        <w:rPr>
          <w:rFonts w:cs="Arial"/>
          <w:sz w:val="20"/>
        </w:rPr>
        <w:t xml:space="preserve"> </w:t>
      </w:r>
      <w:r w:rsidRPr="00545F01">
        <w:rPr>
          <w:rFonts w:cs="Arial"/>
          <w:sz w:val="20"/>
        </w:rPr>
        <w:t>The condemning limits for these parameters are as follows: Total Base Number is less than 30</w:t>
      </w:r>
      <w:r>
        <w:rPr>
          <w:rFonts w:cs="Arial"/>
          <w:sz w:val="20"/>
        </w:rPr>
        <w:t>%</w:t>
      </w:r>
      <w:r w:rsidRPr="00545F01">
        <w:rPr>
          <w:rFonts w:cs="Arial"/>
          <w:sz w:val="20"/>
        </w:rPr>
        <w:t xml:space="preserve"> of the Total Base Number of the oil when new; viscosity of the oil has changed by more than 20</w:t>
      </w:r>
      <w:r>
        <w:rPr>
          <w:rFonts w:cs="Arial"/>
          <w:sz w:val="20"/>
        </w:rPr>
        <w:t>%</w:t>
      </w:r>
      <w:r w:rsidRPr="00545F01">
        <w:rPr>
          <w:rFonts w:cs="Arial"/>
          <w:sz w:val="20"/>
        </w:rPr>
        <w:t xml:space="preserve"> from the viscosity of the oil when new; or percent water content (by volume) is greater than 0.5. </w:t>
      </w:r>
      <w:r>
        <w:rPr>
          <w:rFonts w:cs="Arial"/>
          <w:sz w:val="20"/>
        </w:rPr>
        <w:t xml:space="preserve"> </w:t>
      </w:r>
      <w:r w:rsidRPr="00545F01">
        <w:rPr>
          <w:rFonts w:cs="Arial"/>
          <w:sz w:val="20"/>
        </w:rPr>
        <w:t xml:space="preserve">If all these condemning limits are not exceeded, the </w:t>
      </w:r>
      <w:r>
        <w:rPr>
          <w:rFonts w:cs="Arial"/>
          <w:sz w:val="20"/>
        </w:rPr>
        <w:t>permittee</w:t>
      </w:r>
      <w:r w:rsidRPr="00545F01">
        <w:rPr>
          <w:rFonts w:cs="Arial"/>
          <w:sz w:val="20"/>
        </w:rPr>
        <w:t xml:space="preserve"> is not required to change the oil.</w:t>
      </w:r>
      <w:r>
        <w:rPr>
          <w:rFonts w:cs="Arial"/>
          <w:sz w:val="20"/>
        </w:rPr>
        <w:t xml:space="preserve"> </w:t>
      </w:r>
      <w:r w:rsidRPr="00545F01">
        <w:rPr>
          <w:rFonts w:cs="Arial"/>
          <w:sz w:val="20"/>
        </w:rPr>
        <w:t xml:space="preserve"> If any of the limits are exceeded, the </w:t>
      </w:r>
      <w:r>
        <w:rPr>
          <w:rFonts w:cs="Arial"/>
          <w:sz w:val="20"/>
        </w:rPr>
        <w:t>permittee</w:t>
      </w:r>
      <w:r w:rsidRPr="00545F01">
        <w:rPr>
          <w:rFonts w:cs="Arial"/>
          <w:sz w:val="20"/>
        </w:rPr>
        <w:t xml:space="preserve"> must change the oil within 2 business days of receiving the results of the analysis; if the engine is not in operation when the results of the analysis are received, the </w:t>
      </w:r>
      <w:r>
        <w:rPr>
          <w:rFonts w:cs="Arial"/>
          <w:sz w:val="20"/>
        </w:rPr>
        <w:t>permittee</w:t>
      </w:r>
      <w:r w:rsidRPr="00545F01">
        <w:rPr>
          <w:rFonts w:cs="Arial"/>
          <w:sz w:val="20"/>
        </w:rPr>
        <w:t xml:space="preserve"> must change the oil within 2 business days or before commencing operation, whichever is later. </w:t>
      </w:r>
      <w:r>
        <w:rPr>
          <w:rFonts w:cs="Arial"/>
          <w:sz w:val="20"/>
        </w:rPr>
        <w:t xml:space="preserve"> </w:t>
      </w:r>
      <w:r w:rsidRPr="00545F01">
        <w:rPr>
          <w:rFonts w:cs="Arial"/>
          <w:sz w:val="20"/>
        </w:rPr>
        <w:t xml:space="preserve">The </w:t>
      </w:r>
      <w:r>
        <w:rPr>
          <w:rFonts w:cs="Arial"/>
          <w:sz w:val="20"/>
        </w:rPr>
        <w:t>permittee</w:t>
      </w:r>
      <w:r w:rsidRPr="00545F01">
        <w:rPr>
          <w:rFonts w:cs="Arial"/>
          <w:sz w:val="20"/>
        </w:rPr>
        <w:t xml:space="preserve"> must keep records of the parameters that are analyzed as part of the program, the results of the analysis, and the oil changes for the engine. </w:t>
      </w:r>
      <w:r>
        <w:rPr>
          <w:rFonts w:cs="Arial"/>
          <w:sz w:val="20"/>
        </w:rPr>
        <w:t xml:space="preserve"> </w:t>
      </w:r>
      <w:r w:rsidRPr="00545F01">
        <w:rPr>
          <w:rFonts w:cs="Arial"/>
          <w:sz w:val="20"/>
        </w:rPr>
        <w:t xml:space="preserve">The analysis program must be part of the maintenance plan for the engine.  </w:t>
      </w:r>
      <w:r w:rsidRPr="00545F01">
        <w:rPr>
          <w:rFonts w:cs="Arial"/>
          <w:b/>
          <w:sz w:val="20"/>
        </w:rPr>
        <w:t>(40 CFR 63.6625(i))</w:t>
      </w:r>
    </w:p>
    <w:p w14:paraId="67A9BF94" w14:textId="77777777" w:rsidR="004E69F5" w:rsidRPr="00545F01" w:rsidRDefault="004E69F5" w:rsidP="004E69F5">
      <w:pPr>
        <w:ind w:left="360" w:hanging="360"/>
        <w:jc w:val="both"/>
        <w:rPr>
          <w:sz w:val="20"/>
        </w:rPr>
      </w:pPr>
    </w:p>
    <w:p w14:paraId="76278799" w14:textId="77777777" w:rsidR="004E69F5" w:rsidRDefault="004E69F5" w:rsidP="004E69F5">
      <w:pPr>
        <w:jc w:val="both"/>
      </w:pPr>
      <w:r>
        <w:rPr>
          <w:b/>
        </w:rPr>
        <w:t xml:space="preserve">VI.  </w:t>
      </w:r>
      <w:r>
        <w:rPr>
          <w:b/>
          <w:u w:val="single"/>
        </w:rPr>
        <w:t>MONITORING/RECORDKEEPING</w:t>
      </w:r>
    </w:p>
    <w:p w14:paraId="6589FBEE" w14:textId="77777777" w:rsidR="004E69F5" w:rsidRPr="00FE0AD0" w:rsidRDefault="004E69F5" w:rsidP="004E69F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E5C86F9" w14:textId="77777777" w:rsidR="004E69F5" w:rsidRPr="00D433F2" w:rsidRDefault="004E69F5" w:rsidP="004E69F5">
      <w:pPr>
        <w:jc w:val="both"/>
        <w:rPr>
          <w:rFonts w:cs="Arial"/>
          <w:bCs/>
          <w:sz w:val="20"/>
        </w:rPr>
      </w:pPr>
    </w:p>
    <w:p w14:paraId="0EB2B1F0" w14:textId="5F9A1AB6" w:rsidR="004E69F5" w:rsidRDefault="004E69F5" w:rsidP="004E69F5">
      <w:pPr>
        <w:pStyle w:val="ListParagraph"/>
        <w:spacing w:after="120"/>
        <w:ind w:left="360" w:hanging="360"/>
        <w:jc w:val="both"/>
        <w:rPr>
          <w:bCs/>
          <w:sz w:val="20"/>
        </w:rPr>
      </w:pPr>
      <w:r>
        <w:rPr>
          <w:bCs/>
          <w:sz w:val="20"/>
        </w:rPr>
        <w:t>1.</w:t>
      </w:r>
      <w:r>
        <w:rPr>
          <w:bCs/>
          <w:sz w:val="20"/>
        </w:rPr>
        <w:tab/>
      </w:r>
      <w:r w:rsidRPr="009069A0">
        <w:rPr>
          <w:bCs/>
          <w:sz w:val="20"/>
        </w:rPr>
        <w:t xml:space="preserve">For each engine in </w:t>
      </w:r>
      <w:r w:rsidR="00D159E9" w:rsidRPr="00D159E9">
        <w:rPr>
          <w:bCs/>
          <w:sz w:val="20"/>
        </w:rPr>
        <w:t>FGEMERGENCYENGINE</w:t>
      </w:r>
      <w:r>
        <w:rPr>
          <w:bCs/>
          <w:sz w:val="20"/>
        </w:rPr>
        <w:t>, the permittee shall keep in a satisfactory manner the following:</w:t>
      </w:r>
    </w:p>
    <w:p w14:paraId="7860EF7E" w14:textId="77777777" w:rsidR="004E69F5" w:rsidRPr="00D433F2" w:rsidRDefault="004E69F5" w:rsidP="00AE69D1">
      <w:pPr>
        <w:pStyle w:val="ListParagraph"/>
        <w:numPr>
          <w:ilvl w:val="0"/>
          <w:numId w:val="99"/>
        </w:numPr>
        <w:spacing w:after="120"/>
        <w:jc w:val="both"/>
        <w:rPr>
          <w:bCs/>
          <w:sz w:val="20"/>
        </w:rPr>
      </w:pPr>
      <w:r>
        <w:rPr>
          <w:bCs/>
          <w:sz w:val="20"/>
        </w:rPr>
        <w:t>A copy of each notification and report that was submitted to comply with 40 CFR Part 63, Subpart ZZZZ, including all documentation supporting any Initial Notification or Notification of Compliance Status that was submitted,</w:t>
      </w:r>
    </w:p>
    <w:p w14:paraId="39D0B487" w14:textId="77777777" w:rsidR="004E69F5" w:rsidRPr="00D433F2" w:rsidRDefault="004E69F5" w:rsidP="00AE69D1">
      <w:pPr>
        <w:pStyle w:val="ListParagraph"/>
        <w:numPr>
          <w:ilvl w:val="0"/>
          <w:numId w:val="99"/>
        </w:numPr>
        <w:spacing w:after="120"/>
        <w:jc w:val="both"/>
        <w:rPr>
          <w:sz w:val="20"/>
        </w:rPr>
      </w:pPr>
      <w:r>
        <w:rPr>
          <w:sz w:val="20"/>
        </w:rPr>
        <w:lastRenderedPageBreak/>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bookmarkStart w:id="226" w:name="_Hlk39071808"/>
      <w:r>
        <w:rPr>
          <w:sz w:val="20"/>
        </w:rPr>
        <w:t>,</w:t>
      </w:r>
    </w:p>
    <w:p w14:paraId="16AA6D59" w14:textId="77777777" w:rsidR="004E69F5" w:rsidRDefault="004E69F5" w:rsidP="00AE69D1">
      <w:pPr>
        <w:pStyle w:val="ListParagraph"/>
        <w:numPr>
          <w:ilvl w:val="0"/>
          <w:numId w:val="99"/>
        </w:numPr>
        <w:spacing w:after="120"/>
        <w:jc w:val="both"/>
        <w:rPr>
          <w:sz w:val="20"/>
        </w:rPr>
      </w:pPr>
      <w:r>
        <w:rPr>
          <w:sz w:val="20"/>
        </w:rPr>
        <w:t>R</w:t>
      </w:r>
      <w:r w:rsidRPr="009069A0">
        <w:rPr>
          <w:sz w:val="20"/>
        </w:rPr>
        <w:t>ecords of</w:t>
      </w:r>
      <w:r>
        <w:rPr>
          <w:sz w:val="20"/>
        </w:rPr>
        <w:t xml:space="preserve"> performance tests and performance evaluations, </w:t>
      </w:r>
    </w:p>
    <w:p w14:paraId="23319BB1" w14:textId="77777777" w:rsidR="004E69F5" w:rsidRDefault="004E69F5" w:rsidP="00AE69D1">
      <w:pPr>
        <w:pStyle w:val="ListParagraph"/>
        <w:numPr>
          <w:ilvl w:val="0"/>
          <w:numId w:val="99"/>
        </w:numPr>
        <w:spacing w:after="120"/>
        <w:jc w:val="both"/>
        <w:rPr>
          <w:sz w:val="20"/>
        </w:rPr>
      </w:pPr>
      <w:r w:rsidRPr="003F4CBD">
        <w:rPr>
          <w:sz w:val="20"/>
        </w:rPr>
        <w:t>Records o</w:t>
      </w:r>
      <w:r w:rsidRPr="009069A0">
        <w:rPr>
          <w:sz w:val="20"/>
        </w:rPr>
        <w:t>f</w:t>
      </w:r>
      <w:r>
        <w:rPr>
          <w:sz w:val="20"/>
        </w:rPr>
        <w:t xml:space="preserve"> all required maintenance performed on the air pollution control and monitoring equipment, </w:t>
      </w:r>
    </w:p>
    <w:p w14:paraId="412E9D28" w14:textId="77777777" w:rsidR="004E69F5" w:rsidRDefault="004E69F5" w:rsidP="00AE69D1">
      <w:pPr>
        <w:pStyle w:val="ListParagraph"/>
        <w:numPr>
          <w:ilvl w:val="0"/>
          <w:numId w:val="99"/>
        </w:numPr>
        <w:spacing w:after="120"/>
        <w:jc w:val="both"/>
        <w:rPr>
          <w:sz w:val="20"/>
        </w:rPr>
      </w:pPr>
      <w:r>
        <w:rPr>
          <w:sz w:val="20"/>
        </w:rPr>
        <w:t>Records of actions taken during periods of malfunction to minimize emissions, including corrective actions to restore malfunctioning process and air pollution control and monitoring equipment to its normal or usual manner of operation.</w:t>
      </w:r>
    </w:p>
    <w:p w14:paraId="78A25E61" w14:textId="55BC4437" w:rsidR="004E69F5" w:rsidRPr="00BD641D" w:rsidRDefault="004E69F5" w:rsidP="004E69F5">
      <w:pPr>
        <w:pStyle w:val="ListParagraph"/>
        <w:ind w:left="360"/>
        <w:contextualSpacing/>
        <w:jc w:val="both"/>
        <w:rPr>
          <w:sz w:val="20"/>
        </w:rPr>
      </w:pPr>
      <w:r>
        <w:rPr>
          <w:sz w:val="20"/>
        </w:rPr>
        <w:t xml:space="preserve">The permittee shall keep all records on file and make them available to the department upon request.  </w:t>
      </w:r>
      <w:r w:rsidRPr="009069A0">
        <w:rPr>
          <w:b/>
          <w:bCs/>
          <w:sz w:val="20"/>
        </w:rPr>
        <w:t>(40 CFR 63.6655(a), 40 CFR 63.6660)</w:t>
      </w:r>
      <w:r>
        <w:rPr>
          <w:sz w:val="20"/>
        </w:rPr>
        <w:t xml:space="preserve"> </w:t>
      </w:r>
    </w:p>
    <w:bookmarkEnd w:id="226"/>
    <w:p w14:paraId="080B96A5" w14:textId="77777777" w:rsidR="004E69F5" w:rsidRDefault="004E69F5" w:rsidP="004E69F5">
      <w:pPr>
        <w:ind w:left="360" w:hanging="360"/>
        <w:jc w:val="both"/>
        <w:rPr>
          <w:sz w:val="20"/>
        </w:rPr>
      </w:pPr>
    </w:p>
    <w:p w14:paraId="3F9EDE88" w14:textId="49AF52CC" w:rsidR="004E69F5" w:rsidRDefault="004E69F5" w:rsidP="004E69F5">
      <w:pPr>
        <w:ind w:left="360" w:hanging="360"/>
        <w:jc w:val="both"/>
        <w:rPr>
          <w:sz w:val="20"/>
        </w:rPr>
      </w:pPr>
      <w:r>
        <w:rPr>
          <w:sz w:val="20"/>
        </w:rPr>
        <w:t xml:space="preserve">2. </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00D159E9">
        <w:rPr>
          <w:sz w:val="20"/>
        </w:rPr>
        <w:t>FGEMERGENCYENGINE</w:t>
      </w:r>
      <w:r w:rsidRPr="00D159E9">
        <w:rPr>
          <w:sz w:val="20"/>
        </w:rPr>
        <w:t>,</w:t>
      </w:r>
      <w:r w:rsidRPr="0096743D">
        <w:rPr>
          <w:sz w:val="20"/>
        </w:rPr>
        <w:t xml:space="preserve"> the permittee shall keep</w:t>
      </w:r>
      <w:r>
        <w:rPr>
          <w:sz w:val="20"/>
        </w:rPr>
        <w:t xml:space="preserve">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p>
    <w:p w14:paraId="4CCBCFC9" w14:textId="77777777" w:rsidR="004E69F5" w:rsidRDefault="004E69F5" w:rsidP="004E69F5">
      <w:pPr>
        <w:ind w:left="360" w:hanging="360"/>
        <w:jc w:val="both"/>
        <w:rPr>
          <w:sz w:val="20"/>
        </w:rPr>
      </w:pPr>
    </w:p>
    <w:p w14:paraId="41EF3DB1" w14:textId="62BD0BF3" w:rsidR="004E69F5" w:rsidRDefault="004E69F5" w:rsidP="004E69F5">
      <w:pPr>
        <w:ind w:left="360" w:hanging="360"/>
        <w:jc w:val="both"/>
        <w:rPr>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00D159E9">
        <w:rPr>
          <w:sz w:val="20"/>
        </w:rPr>
        <w:t>FGEMERGENCYENGINE</w:t>
      </w:r>
      <w:r>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F43AD">
        <w:rPr>
          <w:b/>
          <w:sz w:val="20"/>
        </w:rPr>
        <w:t>(40 CFR 63.6655(e)</w:t>
      </w:r>
      <w:r>
        <w:rPr>
          <w:b/>
          <w:sz w:val="20"/>
        </w:rPr>
        <w:t>, 40 CFR 63.6660</w:t>
      </w:r>
      <w:r w:rsidRPr="008F43AD">
        <w:rPr>
          <w:b/>
          <w:sz w:val="20"/>
        </w:rPr>
        <w:t>)</w:t>
      </w:r>
    </w:p>
    <w:p w14:paraId="121E89D1" w14:textId="77777777" w:rsidR="004E69F5" w:rsidRDefault="004E69F5" w:rsidP="004E69F5">
      <w:pPr>
        <w:ind w:left="360" w:hanging="360"/>
        <w:jc w:val="both"/>
        <w:rPr>
          <w:sz w:val="20"/>
        </w:rPr>
      </w:pPr>
    </w:p>
    <w:p w14:paraId="6244DB20" w14:textId="64A22461" w:rsidR="004E69F5" w:rsidRPr="00F92831" w:rsidRDefault="004E69F5" w:rsidP="004E69F5">
      <w:pPr>
        <w:ind w:left="360" w:hanging="360"/>
        <w:jc w:val="both"/>
        <w:rPr>
          <w:bCs/>
          <w:sz w:val="20"/>
        </w:rPr>
      </w:pPr>
      <w:r>
        <w:rPr>
          <w:sz w:val="20"/>
        </w:rPr>
        <w:t>4</w:t>
      </w:r>
      <w:r w:rsidRPr="0002385B">
        <w:rPr>
          <w:sz w:val="20"/>
        </w:rPr>
        <w:t>.</w:t>
      </w:r>
      <w:r w:rsidRPr="0002385B">
        <w:rPr>
          <w:sz w:val="20"/>
        </w:rPr>
        <w:tab/>
      </w:r>
      <w:r w:rsidRPr="00DC208B">
        <w:rPr>
          <w:color w:val="000000"/>
          <w:sz w:val="20"/>
        </w:rPr>
        <w:t>The permittee shall monitor and record,</w:t>
      </w:r>
      <w:r>
        <w:rPr>
          <w:color w:val="000000"/>
          <w:sz w:val="20"/>
        </w:rPr>
        <w:t xml:space="preserve"> the total hours of operation for </w:t>
      </w:r>
      <w:r w:rsidRPr="003F4CBD">
        <w:rPr>
          <w:sz w:val="20"/>
        </w:rPr>
        <w:t xml:space="preserve">each engine in </w:t>
      </w:r>
      <w:r>
        <w:rPr>
          <w:sz w:val="20"/>
        </w:rPr>
        <w:t>FGEMERGENCYENGINE</w:t>
      </w:r>
      <w:r w:rsidR="00D159E9">
        <w:rPr>
          <w:sz w:val="20"/>
        </w:rPr>
        <w:t xml:space="preserve"> </w:t>
      </w:r>
      <w:r w:rsidRPr="00990261">
        <w:rPr>
          <w:sz w:val="20"/>
        </w:rPr>
        <w:t xml:space="preserve">on a monthly basis, and the hours of operation during </w:t>
      </w:r>
      <w:r>
        <w:rPr>
          <w:sz w:val="20"/>
        </w:rPr>
        <w:t xml:space="preserve">emergency and </w:t>
      </w:r>
      <w:r>
        <w:rPr>
          <w:color w:val="000000"/>
          <w:sz w:val="20"/>
        </w:rPr>
        <w:t xml:space="preserve">non-emergency service that are recorded through the non-resettable </w:t>
      </w:r>
      <w:r w:rsidRPr="009249CA">
        <w:rPr>
          <w:color w:val="000000"/>
          <w:sz w:val="20"/>
        </w:rPr>
        <w:t>hour</w:t>
      </w:r>
      <w:r>
        <w:rPr>
          <w:color w:val="000000"/>
          <w:sz w:val="20"/>
        </w:rPr>
        <w:t xml:space="preserve"> meter for </w:t>
      </w:r>
      <w:r w:rsidRPr="003F4CBD">
        <w:rPr>
          <w:sz w:val="20"/>
        </w:rPr>
        <w:t xml:space="preserve">each engine in </w:t>
      </w:r>
      <w:r>
        <w:rPr>
          <w:sz w:val="20"/>
        </w:rPr>
        <w:t>FGEMERGENCYENGINE</w:t>
      </w:r>
      <w:r w:rsidR="00D159E9">
        <w:rPr>
          <w:sz w:val="20"/>
        </w:rPr>
        <w:t xml:space="preserve"> </w:t>
      </w:r>
      <w:r>
        <w:rPr>
          <w:color w:val="000000"/>
          <w:sz w:val="20"/>
        </w:rPr>
        <w:t>on a calendar year basis, in a manner acceptable to the AQD District Supervisor.  The permittee shall document how many hours are spent for emergency operation including what classified the operation as emergency and how many hours are spent for non-emergency operation</w:t>
      </w:r>
      <w:r w:rsidRPr="00DC208B">
        <w:rPr>
          <w:color w:val="000000"/>
          <w:sz w:val="20"/>
        </w:rPr>
        <w:t>.</w:t>
      </w:r>
      <w:r>
        <w:rPr>
          <w:sz w:val="20"/>
        </w:rPr>
        <w:t xml:space="preserve">  The permittee shall keep all records on file and make them available to the department upon request.</w:t>
      </w:r>
      <w:r>
        <w:rPr>
          <w:color w:val="000000"/>
          <w:sz w:val="20"/>
        </w:rPr>
        <w:t xml:space="preserve"> </w:t>
      </w:r>
      <w:r w:rsidRPr="0002385B">
        <w:rPr>
          <w:b/>
          <w:sz w:val="20"/>
        </w:rPr>
        <w:t>(</w:t>
      </w:r>
      <w:r>
        <w:rPr>
          <w:b/>
          <w:sz w:val="20"/>
        </w:rPr>
        <w:t>R 336.1213(3)</w:t>
      </w:r>
      <w:r w:rsidR="00DB4511">
        <w:rPr>
          <w:b/>
          <w:sz w:val="20"/>
        </w:rPr>
        <w:t>,</w:t>
      </w:r>
      <w:r>
        <w:rPr>
          <w:b/>
          <w:sz w:val="20"/>
        </w:rPr>
        <w:t xml:space="preserve"> </w:t>
      </w:r>
      <w:r w:rsidRPr="0002385B">
        <w:rPr>
          <w:b/>
          <w:sz w:val="20"/>
        </w:rPr>
        <w:t>40 CFR 63.6655(f)</w:t>
      </w:r>
      <w:r>
        <w:rPr>
          <w:b/>
          <w:sz w:val="20"/>
        </w:rPr>
        <w:t>, 40 CFR 63.6660</w:t>
      </w:r>
      <w:r w:rsidRPr="0002385B">
        <w:rPr>
          <w:b/>
          <w:sz w:val="20"/>
        </w:rPr>
        <w:t>)</w:t>
      </w:r>
    </w:p>
    <w:p w14:paraId="0697536A" w14:textId="77777777" w:rsidR="004E69F5" w:rsidRPr="00F92831" w:rsidRDefault="004E69F5" w:rsidP="004E69F5">
      <w:pPr>
        <w:ind w:left="360" w:hanging="360"/>
        <w:jc w:val="both"/>
        <w:rPr>
          <w:bCs/>
          <w:sz w:val="20"/>
        </w:rPr>
      </w:pPr>
    </w:p>
    <w:p w14:paraId="065CBC49" w14:textId="019C35D4" w:rsidR="004E69F5" w:rsidRPr="00F92831" w:rsidRDefault="004E69F5" w:rsidP="004E69F5">
      <w:pPr>
        <w:tabs>
          <w:tab w:val="left" w:pos="360"/>
        </w:tabs>
        <w:ind w:left="360" w:hanging="360"/>
        <w:jc w:val="both"/>
        <w:rPr>
          <w:rFonts w:cs="Arial"/>
          <w:bCs/>
          <w:color w:val="000000"/>
          <w:sz w:val="20"/>
        </w:rPr>
      </w:pPr>
      <w:r>
        <w:rPr>
          <w:color w:val="000000"/>
          <w:sz w:val="20"/>
        </w:rPr>
        <w:t>5.</w:t>
      </w:r>
      <w:r>
        <w:rPr>
          <w:color w:val="000000"/>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diesel fuel oil used in </w:t>
      </w:r>
      <w:r w:rsidR="00D159E9">
        <w:rPr>
          <w:sz w:val="20"/>
        </w:rPr>
        <w:t>FGEMERGENCYENGINE</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Pr>
          <w:b/>
          <w:bCs/>
          <w:color w:val="000000"/>
          <w:sz w:val="20"/>
        </w:rPr>
        <w:t>R 336.1213(3)</w:t>
      </w:r>
      <w:r w:rsidRPr="004F78BB">
        <w:rPr>
          <w:rFonts w:cs="Arial"/>
          <w:b/>
          <w:color w:val="000000"/>
          <w:sz w:val="20"/>
        </w:rPr>
        <w:t>)</w:t>
      </w:r>
    </w:p>
    <w:p w14:paraId="2EAFEBCD" w14:textId="77777777" w:rsidR="004E69F5" w:rsidRPr="00D433F2" w:rsidRDefault="004E69F5" w:rsidP="004E69F5">
      <w:pPr>
        <w:tabs>
          <w:tab w:val="left" w:pos="360"/>
        </w:tabs>
        <w:ind w:left="360" w:hanging="360"/>
        <w:jc w:val="both"/>
        <w:rPr>
          <w:bCs/>
          <w:sz w:val="20"/>
        </w:rPr>
      </w:pPr>
    </w:p>
    <w:p w14:paraId="2DF5E28D" w14:textId="77777777" w:rsidR="004E69F5" w:rsidRPr="002465B8" w:rsidRDefault="004E69F5" w:rsidP="004E69F5">
      <w:pPr>
        <w:tabs>
          <w:tab w:val="left" w:pos="360"/>
        </w:tabs>
        <w:ind w:left="360" w:hanging="360"/>
        <w:jc w:val="both"/>
        <w:rPr>
          <w:bCs/>
          <w:sz w:val="20"/>
        </w:rPr>
      </w:pPr>
      <w:r>
        <w:rPr>
          <w:bCs/>
          <w:sz w:val="20"/>
        </w:rPr>
        <w:t>6.</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4D011536" w14:textId="77777777" w:rsidR="004E69F5" w:rsidRPr="008C6B43" w:rsidRDefault="004E69F5" w:rsidP="004E69F5">
      <w:pPr>
        <w:ind w:left="360" w:hanging="360"/>
        <w:jc w:val="both"/>
        <w:rPr>
          <w:rFonts w:cs="Arial"/>
          <w:sz w:val="20"/>
        </w:rPr>
      </w:pPr>
    </w:p>
    <w:p w14:paraId="3D97983A" w14:textId="77777777" w:rsidR="004E69F5" w:rsidRPr="008B5C27" w:rsidRDefault="004E69F5" w:rsidP="004E69F5">
      <w:pPr>
        <w:tabs>
          <w:tab w:val="left" w:pos="360"/>
        </w:tabs>
        <w:ind w:left="360" w:hanging="360"/>
        <w:jc w:val="both"/>
        <w:rPr>
          <w:sz w:val="20"/>
        </w:rPr>
      </w:pPr>
      <w:r>
        <w:rPr>
          <w:rFonts w:cs="Arial"/>
          <w:sz w:val="20"/>
        </w:rPr>
        <w:t>7.</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7BB7BA37" w14:textId="77777777" w:rsidR="004E69F5" w:rsidRPr="00F92831" w:rsidRDefault="004E69F5" w:rsidP="004E69F5">
      <w:pPr>
        <w:jc w:val="both"/>
        <w:rPr>
          <w:bCs/>
          <w:sz w:val="20"/>
        </w:rPr>
      </w:pPr>
    </w:p>
    <w:p w14:paraId="526FC551" w14:textId="77777777" w:rsidR="004E69F5" w:rsidRPr="00F92831" w:rsidRDefault="004E69F5" w:rsidP="004E69F5">
      <w:pPr>
        <w:jc w:val="both"/>
        <w:rPr>
          <w:bCs/>
        </w:rPr>
      </w:pPr>
      <w:r>
        <w:rPr>
          <w:b/>
        </w:rPr>
        <w:t xml:space="preserve">VII.  </w:t>
      </w:r>
      <w:r>
        <w:rPr>
          <w:b/>
          <w:u w:val="single"/>
        </w:rPr>
        <w:t>REPORTING</w:t>
      </w:r>
    </w:p>
    <w:p w14:paraId="24F19FA6" w14:textId="77777777" w:rsidR="004E69F5" w:rsidRPr="00D433F2" w:rsidRDefault="004E69F5" w:rsidP="004E69F5">
      <w:pPr>
        <w:jc w:val="both"/>
        <w:rPr>
          <w:rFonts w:cs="Arial"/>
          <w:bCs/>
          <w:sz w:val="20"/>
        </w:rPr>
      </w:pPr>
      <w:bookmarkStart w:id="227" w:name="_Hlk38353508"/>
    </w:p>
    <w:bookmarkEnd w:id="227"/>
    <w:p w14:paraId="353ED1F9" w14:textId="77777777" w:rsidR="004E69F5" w:rsidRDefault="004E69F5" w:rsidP="004E69F5">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609FDD2" w14:textId="77777777" w:rsidR="004E69F5" w:rsidRPr="00C0388E" w:rsidRDefault="004E69F5" w:rsidP="004E69F5">
      <w:pPr>
        <w:ind w:left="360" w:hanging="360"/>
        <w:jc w:val="both"/>
        <w:rPr>
          <w:sz w:val="20"/>
        </w:rPr>
      </w:pPr>
    </w:p>
    <w:p w14:paraId="085B3C41" w14:textId="77777777" w:rsidR="004E69F5" w:rsidRDefault="004E69F5" w:rsidP="004E69F5">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F2350B9" w14:textId="77777777" w:rsidR="004E69F5" w:rsidRPr="00C0388E" w:rsidRDefault="004E69F5" w:rsidP="004E69F5">
      <w:pPr>
        <w:ind w:left="360" w:hanging="360"/>
        <w:jc w:val="both"/>
        <w:rPr>
          <w:sz w:val="20"/>
        </w:rPr>
      </w:pPr>
    </w:p>
    <w:p w14:paraId="78DC8B24" w14:textId="77777777" w:rsidR="004E69F5" w:rsidRPr="00C0388E" w:rsidRDefault="004E69F5" w:rsidP="004E69F5">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FD2DE49" w14:textId="77777777" w:rsidR="004E69F5" w:rsidRPr="00205EAF" w:rsidRDefault="004E69F5" w:rsidP="004E69F5">
      <w:pPr>
        <w:jc w:val="both"/>
        <w:rPr>
          <w:rFonts w:cs="Arial"/>
          <w:sz w:val="20"/>
        </w:rPr>
      </w:pPr>
    </w:p>
    <w:p w14:paraId="54AF01C8" w14:textId="65FD59C3" w:rsidR="004E69F5" w:rsidRPr="004E69F5" w:rsidRDefault="004E69F5" w:rsidP="004E69F5">
      <w:pPr>
        <w:jc w:val="both"/>
        <w:rPr>
          <w:rFonts w:cs="Arial"/>
          <w:sz w:val="20"/>
        </w:rPr>
      </w:pPr>
      <w:r>
        <w:rPr>
          <w:rFonts w:cs="Arial"/>
          <w:b/>
          <w:bCs/>
          <w:sz w:val="20"/>
        </w:rPr>
        <w:lastRenderedPageBreak/>
        <w:t>See Appendix 8</w:t>
      </w:r>
      <w:bookmarkStart w:id="228" w:name="_Hlk38353576"/>
      <w:r w:rsidRPr="00F12147">
        <w:rPr>
          <w:rFonts w:cs="Arial"/>
          <w:b/>
          <w:bCs/>
          <w:color w:val="0000CC"/>
          <w:sz w:val="20"/>
        </w:rPr>
        <w:t>-</w:t>
      </w:r>
      <w:bookmarkEnd w:id="228"/>
      <w:r w:rsidRPr="004E69F5">
        <w:rPr>
          <w:rFonts w:cs="Arial"/>
          <w:b/>
          <w:sz w:val="20"/>
        </w:rPr>
        <w:t>2</w:t>
      </w:r>
    </w:p>
    <w:p w14:paraId="58E42F0B" w14:textId="346246A0" w:rsidR="004E69F5" w:rsidRPr="00E111A8" w:rsidRDefault="004E69F5" w:rsidP="004E69F5">
      <w:pPr>
        <w:jc w:val="both"/>
        <w:rPr>
          <w:rFonts w:cs="Arial"/>
          <w:sz w:val="20"/>
        </w:rPr>
      </w:pPr>
    </w:p>
    <w:p w14:paraId="44EDAD96" w14:textId="77777777" w:rsidR="004E69F5" w:rsidRDefault="004E69F5" w:rsidP="004E69F5">
      <w:pPr>
        <w:jc w:val="both"/>
      </w:pPr>
      <w:r>
        <w:rPr>
          <w:b/>
        </w:rPr>
        <w:t xml:space="preserve">VIII.  </w:t>
      </w:r>
      <w:r>
        <w:rPr>
          <w:b/>
          <w:u w:val="single"/>
        </w:rPr>
        <w:t>STACK/VENT RESTRICTION(S)</w:t>
      </w:r>
    </w:p>
    <w:p w14:paraId="6D291F3E" w14:textId="77777777" w:rsidR="004E69F5" w:rsidRDefault="004E69F5" w:rsidP="004E69F5">
      <w:pPr>
        <w:jc w:val="both"/>
        <w:rPr>
          <w:sz w:val="20"/>
        </w:rPr>
      </w:pPr>
    </w:p>
    <w:p w14:paraId="5DA07FDD" w14:textId="77777777" w:rsidR="004E69F5" w:rsidRDefault="004E69F5" w:rsidP="004E69F5">
      <w:pPr>
        <w:jc w:val="both"/>
        <w:rPr>
          <w:rFonts w:cs="Arial"/>
          <w:sz w:val="20"/>
        </w:rPr>
      </w:pPr>
      <w:r>
        <w:rPr>
          <w:rFonts w:cs="Arial"/>
          <w:sz w:val="20"/>
        </w:rPr>
        <w:t>NA</w:t>
      </w:r>
    </w:p>
    <w:p w14:paraId="71562251" w14:textId="77777777" w:rsidR="004E69F5" w:rsidRPr="00545F01" w:rsidRDefault="004E69F5" w:rsidP="004E69F5">
      <w:pPr>
        <w:ind w:left="360" w:hanging="360"/>
        <w:jc w:val="both"/>
        <w:rPr>
          <w:sz w:val="20"/>
        </w:rPr>
      </w:pPr>
    </w:p>
    <w:p w14:paraId="106F5FE3" w14:textId="77777777" w:rsidR="004E69F5" w:rsidRPr="00545F01" w:rsidRDefault="004E69F5" w:rsidP="004E69F5">
      <w:pPr>
        <w:ind w:left="540" w:hanging="540"/>
        <w:jc w:val="both"/>
        <w:rPr>
          <w:sz w:val="20"/>
        </w:rPr>
      </w:pPr>
      <w:r w:rsidRPr="00545F01">
        <w:rPr>
          <w:b/>
          <w:sz w:val="20"/>
        </w:rPr>
        <w:t xml:space="preserve">IX.  </w:t>
      </w:r>
      <w:r w:rsidRPr="00545F01">
        <w:rPr>
          <w:b/>
          <w:sz w:val="20"/>
          <w:u w:val="single"/>
        </w:rPr>
        <w:t>OTHER REQUIREMENT</w:t>
      </w:r>
      <w:r>
        <w:rPr>
          <w:b/>
          <w:sz w:val="20"/>
          <w:u w:val="single"/>
        </w:rPr>
        <w:t>(</w:t>
      </w:r>
      <w:r w:rsidRPr="00545F01">
        <w:rPr>
          <w:b/>
          <w:sz w:val="20"/>
          <w:u w:val="single"/>
        </w:rPr>
        <w:t>S</w:t>
      </w:r>
      <w:r>
        <w:rPr>
          <w:b/>
          <w:sz w:val="20"/>
          <w:u w:val="single"/>
        </w:rPr>
        <w:t>)</w:t>
      </w:r>
      <w:r w:rsidRPr="00545F01">
        <w:rPr>
          <w:vanish/>
          <w:color w:val="0000FF"/>
          <w:sz w:val="20"/>
        </w:rPr>
        <w:t xml:space="preserve">  </w:t>
      </w:r>
    </w:p>
    <w:p w14:paraId="1BBE2EA8" w14:textId="77777777" w:rsidR="004E69F5" w:rsidRPr="00545F01" w:rsidRDefault="004E69F5" w:rsidP="004E69F5">
      <w:pPr>
        <w:ind w:left="360" w:hanging="360"/>
        <w:jc w:val="both"/>
        <w:rPr>
          <w:sz w:val="20"/>
        </w:rPr>
      </w:pPr>
    </w:p>
    <w:p w14:paraId="6A10966E" w14:textId="77777777" w:rsidR="004E69F5" w:rsidRPr="00F92831" w:rsidRDefault="004E69F5" w:rsidP="004E69F5">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375E1F28" w14:textId="35844330" w:rsidR="00037F46" w:rsidRPr="007014BE" w:rsidRDefault="00037F46" w:rsidP="00354F8F">
      <w:pPr>
        <w:jc w:val="both"/>
        <w:rPr>
          <w:sz w:val="20"/>
        </w:rPr>
      </w:pPr>
      <w:r>
        <w:rPr>
          <w:sz w:val="20"/>
        </w:rPr>
        <w:br w:type="page"/>
      </w:r>
    </w:p>
    <w:p w14:paraId="30DE16BA" w14:textId="77777777" w:rsidR="00037F46" w:rsidRPr="00440957" w:rsidRDefault="00037F46" w:rsidP="00037F46">
      <w:pPr>
        <w:pStyle w:val="Heading1"/>
        <w:rPr>
          <w:sz w:val="20"/>
          <w:szCs w:val="20"/>
        </w:rPr>
      </w:pPr>
      <w:bookmarkStart w:id="229" w:name="_Toc155689500"/>
      <w:r w:rsidRPr="001B5E34">
        <w:lastRenderedPageBreak/>
        <w:t>E.  NON-APPLICABLE REQUIREMENTS</w:t>
      </w:r>
      <w:bookmarkEnd w:id="229"/>
    </w:p>
    <w:p w14:paraId="531AA533" w14:textId="77777777" w:rsidR="00037F46" w:rsidRDefault="00037F46" w:rsidP="00037F46">
      <w:pPr>
        <w:jc w:val="both"/>
        <w:rPr>
          <w:rFonts w:cs="Arial"/>
          <w:sz w:val="20"/>
        </w:rPr>
      </w:pPr>
    </w:p>
    <w:p w14:paraId="145F86B7" w14:textId="2FBD13A7" w:rsidR="00037F46" w:rsidRDefault="00037F46" w:rsidP="00037F46">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w:t>
      </w:r>
      <w:r w:rsidR="00341C04">
        <w:rPr>
          <w:sz w:val="20"/>
        </w:rPr>
        <w:t> </w:t>
      </w:r>
      <w:r w:rsidRPr="00FE0AD0">
        <w:rPr>
          <w:sz w:val="20"/>
        </w:rPr>
        <w:t>213(6)(a)(ii).</w:t>
      </w:r>
    </w:p>
    <w:p w14:paraId="2FBFE350" w14:textId="77777777" w:rsidR="00037F46" w:rsidRDefault="00037F46" w:rsidP="00037F46">
      <w:pPr>
        <w:jc w:val="both"/>
      </w:pPr>
    </w:p>
    <w:p w14:paraId="6F803CD1" w14:textId="77777777" w:rsidR="00037F46" w:rsidRDefault="00037F46" w:rsidP="00037F46">
      <w:pPr>
        <w:jc w:val="both"/>
      </w:pPr>
    </w:p>
    <w:p w14:paraId="25AA0614" w14:textId="77777777" w:rsidR="00037F46" w:rsidRDefault="00037F46" w:rsidP="00037F46">
      <w:r>
        <w:br w:type="page"/>
      </w:r>
    </w:p>
    <w:tbl>
      <w:tblPr>
        <w:tblW w:w="10271" w:type="dxa"/>
        <w:tblInd w:w="108" w:type="dxa"/>
        <w:tblLayout w:type="fixed"/>
        <w:tblLook w:val="0000" w:firstRow="0" w:lastRow="0" w:firstColumn="0" w:lastColumn="0" w:noHBand="0" w:noVBand="0"/>
      </w:tblPr>
      <w:tblGrid>
        <w:gridCol w:w="10271"/>
      </w:tblGrid>
      <w:tr w:rsidR="00037F46" w:rsidRPr="00253A7B" w14:paraId="59FE8A9F" w14:textId="77777777" w:rsidTr="003C057A">
        <w:trPr>
          <w:cantSplit/>
          <w:trHeight w:val="226"/>
        </w:trPr>
        <w:tc>
          <w:tcPr>
            <w:tcW w:w="10271" w:type="dxa"/>
          </w:tcPr>
          <w:p w14:paraId="06B7F354" w14:textId="77777777" w:rsidR="00037F46" w:rsidRPr="00253A7B" w:rsidRDefault="00037F46" w:rsidP="003C057A">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230" w:name="_Toc155689501"/>
            <w:r w:rsidRPr="00253A7B">
              <w:rPr>
                <w:b/>
                <w:kern w:val="28"/>
                <w:sz w:val="28"/>
                <w:szCs w:val="28"/>
              </w:rPr>
              <w:t>APPENDICES</w:t>
            </w:r>
            <w:bookmarkEnd w:id="230"/>
          </w:p>
        </w:tc>
      </w:tr>
    </w:tbl>
    <w:p w14:paraId="1518DCF1" w14:textId="7ADF9951" w:rsidR="00037F46" w:rsidRPr="00FC1F2C" w:rsidRDefault="00037F46" w:rsidP="00037F46">
      <w:pPr>
        <w:pStyle w:val="Heading2"/>
        <w:numPr>
          <w:ilvl w:val="0"/>
          <w:numId w:val="0"/>
        </w:numPr>
        <w:spacing w:before="0" w:after="0"/>
        <w:jc w:val="left"/>
        <w:rPr>
          <w:b w:val="0"/>
          <w:sz w:val="22"/>
          <w:szCs w:val="22"/>
        </w:rPr>
      </w:pPr>
      <w:bookmarkStart w:id="231" w:name="_Toc155689502"/>
      <w:r w:rsidRPr="005C07D8">
        <w:rPr>
          <w:sz w:val="22"/>
          <w:szCs w:val="22"/>
        </w:rPr>
        <w:t>Appendix 1</w:t>
      </w:r>
      <w:r w:rsidR="002C08FE">
        <w:rPr>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231"/>
    </w:p>
    <w:tbl>
      <w:tblPr>
        <w:tblW w:w="5000" w:type="pct"/>
        <w:jc w:val="center"/>
        <w:tblLook w:val="0000" w:firstRow="0" w:lastRow="0" w:firstColumn="0" w:lastColumn="0" w:noHBand="0" w:noVBand="0"/>
      </w:tblPr>
      <w:tblGrid>
        <w:gridCol w:w="1344"/>
        <w:gridCol w:w="3845"/>
        <w:gridCol w:w="803"/>
        <w:gridCol w:w="4202"/>
      </w:tblGrid>
      <w:tr w:rsidR="00037F46" w:rsidRPr="000B6AFE" w14:paraId="40D75DC7" w14:textId="77777777" w:rsidTr="003C057A">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5E0C198" w14:textId="77777777" w:rsidR="00037F46" w:rsidRPr="000B6AFE" w:rsidRDefault="00037F46" w:rsidP="003C057A">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A6FDF53" w14:textId="77777777" w:rsidR="00037F46" w:rsidRPr="000B6AFE" w:rsidRDefault="00037F46" w:rsidP="003C057A">
            <w:pPr>
              <w:jc w:val="center"/>
              <w:rPr>
                <w:rFonts w:cs="Arial"/>
                <w:b/>
                <w:sz w:val="19"/>
                <w:szCs w:val="19"/>
              </w:rPr>
            </w:pPr>
            <w:r w:rsidRPr="000B6AFE">
              <w:rPr>
                <w:rFonts w:cs="Arial"/>
                <w:b/>
                <w:sz w:val="19"/>
                <w:szCs w:val="19"/>
              </w:rPr>
              <w:t>Pollutant / Measurement Abbreviations</w:t>
            </w:r>
          </w:p>
        </w:tc>
      </w:tr>
      <w:tr w:rsidR="00037F46" w:rsidRPr="000B6AFE" w14:paraId="2D574F33" w14:textId="77777777" w:rsidTr="003C057A">
        <w:trPr>
          <w:cantSplit/>
          <w:trHeight w:val="245"/>
          <w:jc w:val="center"/>
        </w:trPr>
        <w:tc>
          <w:tcPr>
            <w:tcW w:w="659" w:type="pct"/>
            <w:tcBorders>
              <w:top w:val="single" w:sz="4" w:space="0" w:color="auto"/>
              <w:left w:val="double" w:sz="4" w:space="0" w:color="auto"/>
            </w:tcBorders>
          </w:tcPr>
          <w:p w14:paraId="213560FA" w14:textId="77777777" w:rsidR="00037F46" w:rsidRPr="000B6AFE" w:rsidRDefault="00037F46" w:rsidP="003C057A">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7D62DD1" w14:textId="77777777" w:rsidR="00037F46" w:rsidRPr="000B6AFE" w:rsidRDefault="00037F46" w:rsidP="003C057A">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EA859FC" w14:textId="77777777" w:rsidR="00037F46" w:rsidRPr="000B6AFE" w:rsidRDefault="00037F46" w:rsidP="003C057A">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6B90CEB8" w14:textId="77777777" w:rsidR="00037F46" w:rsidRPr="000B6AFE" w:rsidRDefault="00037F46" w:rsidP="003C057A">
            <w:pPr>
              <w:rPr>
                <w:rFonts w:cs="Arial"/>
                <w:sz w:val="19"/>
                <w:szCs w:val="19"/>
              </w:rPr>
            </w:pPr>
            <w:r w:rsidRPr="000B6AFE">
              <w:rPr>
                <w:rFonts w:cs="Arial"/>
                <w:sz w:val="19"/>
                <w:szCs w:val="19"/>
              </w:rPr>
              <w:t>Actual cubic feet per minute</w:t>
            </w:r>
          </w:p>
        </w:tc>
      </w:tr>
      <w:tr w:rsidR="00037F46" w:rsidRPr="000B6AFE" w14:paraId="760968FF" w14:textId="77777777" w:rsidTr="003C057A">
        <w:trPr>
          <w:cantSplit/>
          <w:trHeight w:val="245"/>
          <w:jc w:val="center"/>
        </w:trPr>
        <w:tc>
          <w:tcPr>
            <w:tcW w:w="659" w:type="pct"/>
            <w:tcBorders>
              <w:left w:val="double" w:sz="4" w:space="0" w:color="auto"/>
            </w:tcBorders>
          </w:tcPr>
          <w:p w14:paraId="09860FCD" w14:textId="77777777" w:rsidR="00037F46" w:rsidRPr="000B6AFE" w:rsidRDefault="00037F46" w:rsidP="003C057A">
            <w:pPr>
              <w:rPr>
                <w:rFonts w:cs="Arial"/>
                <w:sz w:val="19"/>
                <w:szCs w:val="19"/>
              </w:rPr>
            </w:pPr>
            <w:r w:rsidRPr="000B6AFE">
              <w:rPr>
                <w:rFonts w:cs="Arial"/>
                <w:sz w:val="19"/>
                <w:szCs w:val="19"/>
              </w:rPr>
              <w:t>BACT</w:t>
            </w:r>
          </w:p>
        </w:tc>
        <w:tc>
          <w:tcPr>
            <w:tcW w:w="1886" w:type="pct"/>
            <w:tcBorders>
              <w:right w:val="single" w:sz="4" w:space="0" w:color="auto"/>
            </w:tcBorders>
          </w:tcPr>
          <w:p w14:paraId="7718EEC1" w14:textId="77777777" w:rsidR="00037F46" w:rsidRPr="000B6AFE" w:rsidRDefault="00037F46" w:rsidP="003C057A">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28C66AA" w14:textId="77777777" w:rsidR="00037F46" w:rsidRPr="000B6AFE" w:rsidRDefault="00037F46" w:rsidP="003C057A">
            <w:pPr>
              <w:rPr>
                <w:rFonts w:cs="Arial"/>
                <w:sz w:val="19"/>
                <w:szCs w:val="19"/>
              </w:rPr>
            </w:pPr>
            <w:r w:rsidRPr="000B6AFE">
              <w:rPr>
                <w:rFonts w:cs="Arial"/>
                <w:sz w:val="19"/>
                <w:szCs w:val="19"/>
              </w:rPr>
              <w:t>BTU</w:t>
            </w:r>
          </w:p>
        </w:tc>
        <w:tc>
          <w:tcPr>
            <w:tcW w:w="2061" w:type="pct"/>
            <w:tcBorders>
              <w:right w:val="double" w:sz="4" w:space="0" w:color="auto"/>
            </w:tcBorders>
          </w:tcPr>
          <w:p w14:paraId="2F4B47AC" w14:textId="77777777" w:rsidR="00037F46" w:rsidRPr="000B6AFE" w:rsidRDefault="00037F46" w:rsidP="003C057A">
            <w:pPr>
              <w:rPr>
                <w:rFonts w:cs="Arial"/>
                <w:sz w:val="19"/>
                <w:szCs w:val="19"/>
              </w:rPr>
            </w:pPr>
            <w:bookmarkStart w:id="232" w:name="_Hlk124414260"/>
            <w:r w:rsidRPr="000B6AFE">
              <w:rPr>
                <w:rFonts w:cs="Arial"/>
                <w:sz w:val="19"/>
                <w:szCs w:val="19"/>
              </w:rPr>
              <w:t>British Thermal Unit</w:t>
            </w:r>
            <w:bookmarkEnd w:id="232"/>
          </w:p>
        </w:tc>
      </w:tr>
      <w:tr w:rsidR="00037F46" w:rsidRPr="000B6AFE" w14:paraId="53397B06" w14:textId="77777777" w:rsidTr="003C057A">
        <w:trPr>
          <w:cantSplit/>
          <w:trHeight w:val="245"/>
          <w:jc w:val="center"/>
        </w:trPr>
        <w:tc>
          <w:tcPr>
            <w:tcW w:w="659" w:type="pct"/>
            <w:tcBorders>
              <w:left w:val="double" w:sz="4" w:space="0" w:color="auto"/>
            </w:tcBorders>
          </w:tcPr>
          <w:p w14:paraId="620E04D5" w14:textId="77777777" w:rsidR="00037F46" w:rsidRPr="000B6AFE" w:rsidRDefault="00037F46" w:rsidP="003C057A">
            <w:pPr>
              <w:rPr>
                <w:rFonts w:cs="Arial"/>
                <w:sz w:val="19"/>
                <w:szCs w:val="19"/>
              </w:rPr>
            </w:pPr>
            <w:r w:rsidRPr="000B6AFE">
              <w:rPr>
                <w:rFonts w:cs="Arial"/>
                <w:sz w:val="19"/>
                <w:szCs w:val="19"/>
              </w:rPr>
              <w:t>CAA</w:t>
            </w:r>
          </w:p>
        </w:tc>
        <w:tc>
          <w:tcPr>
            <w:tcW w:w="1886" w:type="pct"/>
            <w:tcBorders>
              <w:right w:val="single" w:sz="4" w:space="0" w:color="auto"/>
            </w:tcBorders>
          </w:tcPr>
          <w:p w14:paraId="4EDC4581" w14:textId="77777777" w:rsidR="00037F46" w:rsidRPr="000B6AFE" w:rsidRDefault="00037F46" w:rsidP="003C057A">
            <w:pPr>
              <w:rPr>
                <w:rFonts w:cs="Arial"/>
                <w:sz w:val="19"/>
                <w:szCs w:val="19"/>
              </w:rPr>
            </w:pPr>
            <w:r w:rsidRPr="000B6AFE">
              <w:rPr>
                <w:rFonts w:cs="Arial"/>
                <w:sz w:val="19"/>
                <w:szCs w:val="19"/>
              </w:rPr>
              <w:t>Clean Air Act</w:t>
            </w:r>
          </w:p>
        </w:tc>
        <w:tc>
          <w:tcPr>
            <w:tcW w:w="394" w:type="pct"/>
            <w:tcBorders>
              <w:left w:val="single" w:sz="4" w:space="0" w:color="auto"/>
            </w:tcBorders>
          </w:tcPr>
          <w:p w14:paraId="736355CE" w14:textId="77777777" w:rsidR="00037F46" w:rsidRPr="000B6AFE" w:rsidRDefault="00037F46" w:rsidP="003C057A">
            <w:pPr>
              <w:rPr>
                <w:rFonts w:cs="Arial"/>
                <w:sz w:val="19"/>
                <w:szCs w:val="19"/>
              </w:rPr>
            </w:pPr>
            <w:r w:rsidRPr="000B6AFE">
              <w:rPr>
                <w:rFonts w:cs="Arial"/>
                <w:sz w:val="19"/>
                <w:szCs w:val="19"/>
              </w:rPr>
              <w:t>°C</w:t>
            </w:r>
          </w:p>
        </w:tc>
        <w:tc>
          <w:tcPr>
            <w:tcW w:w="2061" w:type="pct"/>
            <w:tcBorders>
              <w:right w:val="double" w:sz="4" w:space="0" w:color="auto"/>
            </w:tcBorders>
          </w:tcPr>
          <w:p w14:paraId="44DFA7E9" w14:textId="77777777" w:rsidR="00037F46" w:rsidRPr="000B6AFE" w:rsidRDefault="00037F46" w:rsidP="003C057A">
            <w:pPr>
              <w:rPr>
                <w:rFonts w:cs="Arial"/>
                <w:sz w:val="19"/>
                <w:szCs w:val="19"/>
              </w:rPr>
            </w:pPr>
            <w:r w:rsidRPr="000B6AFE">
              <w:rPr>
                <w:rFonts w:cs="Arial"/>
                <w:sz w:val="19"/>
                <w:szCs w:val="19"/>
              </w:rPr>
              <w:t>Degrees Celsius</w:t>
            </w:r>
          </w:p>
        </w:tc>
      </w:tr>
      <w:tr w:rsidR="00037F46" w:rsidRPr="000B6AFE" w14:paraId="67337A64" w14:textId="77777777" w:rsidTr="003C057A">
        <w:trPr>
          <w:cantSplit/>
          <w:trHeight w:val="245"/>
          <w:jc w:val="center"/>
        </w:trPr>
        <w:tc>
          <w:tcPr>
            <w:tcW w:w="659" w:type="pct"/>
            <w:tcBorders>
              <w:left w:val="double" w:sz="4" w:space="0" w:color="auto"/>
            </w:tcBorders>
          </w:tcPr>
          <w:p w14:paraId="5F3165CD" w14:textId="77777777" w:rsidR="00037F46" w:rsidRPr="000B6AFE" w:rsidRDefault="00037F46" w:rsidP="003C057A">
            <w:pPr>
              <w:rPr>
                <w:rFonts w:cs="Arial"/>
                <w:sz w:val="19"/>
                <w:szCs w:val="19"/>
              </w:rPr>
            </w:pPr>
            <w:r w:rsidRPr="000B6AFE">
              <w:rPr>
                <w:rFonts w:cs="Arial"/>
                <w:sz w:val="19"/>
                <w:szCs w:val="19"/>
              </w:rPr>
              <w:t>CAM</w:t>
            </w:r>
          </w:p>
        </w:tc>
        <w:tc>
          <w:tcPr>
            <w:tcW w:w="1886" w:type="pct"/>
            <w:tcBorders>
              <w:right w:val="single" w:sz="4" w:space="0" w:color="auto"/>
            </w:tcBorders>
          </w:tcPr>
          <w:p w14:paraId="051B5466" w14:textId="77777777" w:rsidR="00037F46" w:rsidRPr="000B6AFE" w:rsidRDefault="00037F46" w:rsidP="003C057A">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04818841" w14:textId="77777777" w:rsidR="00037F46" w:rsidRPr="000B6AFE" w:rsidRDefault="00037F46" w:rsidP="003C057A">
            <w:pPr>
              <w:rPr>
                <w:rFonts w:cs="Arial"/>
                <w:sz w:val="19"/>
                <w:szCs w:val="19"/>
              </w:rPr>
            </w:pPr>
            <w:r w:rsidRPr="000B6AFE">
              <w:rPr>
                <w:rFonts w:cs="Arial"/>
                <w:sz w:val="19"/>
                <w:szCs w:val="19"/>
              </w:rPr>
              <w:t>CO</w:t>
            </w:r>
          </w:p>
        </w:tc>
        <w:tc>
          <w:tcPr>
            <w:tcW w:w="2061" w:type="pct"/>
            <w:tcBorders>
              <w:right w:val="double" w:sz="4" w:space="0" w:color="auto"/>
            </w:tcBorders>
          </w:tcPr>
          <w:p w14:paraId="7854C5C1" w14:textId="77777777" w:rsidR="00037F46" w:rsidRPr="000B6AFE" w:rsidRDefault="00037F46" w:rsidP="003C057A">
            <w:pPr>
              <w:rPr>
                <w:rFonts w:cs="Arial"/>
                <w:sz w:val="19"/>
                <w:szCs w:val="19"/>
              </w:rPr>
            </w:pPr>
            <w:r w:rsidRPr="000B6AFE">
              <w:rPr>
                <w:rFonts w:cs="Arial"/>
                <w:sz w:val="19"/>
                <w:szCs w:val="19"/>
              </w:rPr>
              <w:t>Carbon Monoxide</w:t>
            </w:r>
          </w:p>
        </w:tc>
      </w:tr>
      <w:tr w:rsidR="00037F46" w:rsidRPr="000B6AFE" w14:paraId="6E8843A4" w14:textId="77777777" w:rsidTr="003C057A">
        <w:trPr>
          <w:cantSplit/>
          <w:trHeight w:val="245"/>
          <w:jc w:val="center"/>
        </w:trPr>
        <w:tc>
          <w:tcPr>
            <w:tcW w:w="659" w:type="pct"/>
            <w:tcBorders>
              <w:left w:val="double" w:sz="4" w:space="0" w:color="auto"/>
            </w:tcBorders>
          </w:tcPr>
          <w:p w14:paraId="3CEB4324" w14:textId="77777777" w:rsidR="00037F46" w:rsidRPr="000B6AFE" w:rsidRDefault="00037F46" w:rsidP="003C057A">
            <w:pPr>
              <w:rPr>
                <w:rFonts w:cs="Arial"/>
                <w:sz w:val="19"/>
                <w:szCs w:val="19"/>
              </w:rPr>
            </w:pPr>
            <w:r w:rsidRPr="000B6AFE">
              <w:rPr>
                <w:rFonts w:cs="Arial"/>
                <w:sz w:val="19"/>
                <w:szCs w:val="19"/>
              </w:rPr>
              <w:t>CEM</w:t>
            </w:r>
          </w:p>
        </w:tc>
        <w:tc>
          <w:tcPr>
            <w:tcW w:w="1886" w:type="pct"/>
            <w:tcBorders>
              <w:right w:val="single" w:sz="4" w:space="0" w:color="auto"/>
            </w:tcBorders>
          </w:tcPr>
          <w:p w14:paraId="287B9CBD" w14:textId="77777777" w:rsidR="00037F46" w:rsidRPr="000B6AFE" w:rsidRDefault="00037F46" w:rsidP="003C057A">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938BE47" w14:textId="77777777" w:rsidR="00037F46" w:rsidRPr="000B6AFE" w:rsidRDefault="00037F46" w:rsidP="003C057A">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0E86571" w14:textId="77777777" w:rsidR="00037F46" w:rsidRPr="000B6AFE" w:rsidRDefault="00037F46" w:rsidP="003C057A">
            <w:pPr>
              <w:rPr>
                <w:rFonts w:cs="Arial"/>
                <w:sz w:val="19"/>
                <w:szCs w:val="19"/>
              </w:rPr>
            </w:pPr>
            <w:r w:rsidRPr="000B6AFE">
              <w:rPr>
                <w:rFonts w:cs="Arial"/>
                <w:sz w:val="19"/>
                <w:szCs w:val="19"/>
              </w:rPr>
              <w:t>Carbon Dioxide Equivalent</w:t>
            </w:r>
          </w:p>
        </w:tc>
      </w:tr>
      <w:tr w:rsidR="00037F46" w:rsidRPr="000B6AFE" w14:paraId="5129AE16" w14:textId="77777777" w:rsidTr="003C057A">
        <w:trPr>
          <w:cantSplit/>
          <w:trHeight w:val="245"/>
          <w:jc w:val="center"/>
        </w:trPr>
        <w:tc>
          <w:tcPr>
            <w:tcW w:w="659" w:type="pct"/>
            <w:tcBorders>
              <w:left w:val="double" w:sz="4" w:space="0" w:color="auto"/>
            </w:tcBorders>
          </w:tcPr>
          <w:p w14:paraId="7C97CF21" w14:textId="77777777" w:rsidR="00037F46" w:rsidRPr="000B6AFE" w:rsidRDefault="00037F46" w:rsidP="003C057A">
            <w:pPr>
              <w:rPr>
                <w:rFonts w:cs="Arial"/>
                <w:sz w:val="19"/>
                <w:szCs w:val="19"/>
              </w:rPr>
            </w:pPr>
            <w:r>
              <w:rPr>
                <w:rFonts w:cs="Arial"/>
                <w:sz w:val="19"/>
                <w:szCs w:val="19"/>
              </w:rPr>
              <w:t>CEMS</w:t>
            </w:r>
          </w:p>
        </w:tc>
        <w:tc>
          <w:tcPr>
            <w:tcW w:w="1886" w:type="pct"/>
            <w:tcBorders>
              <w:right w:val="single" w:sz="4" w:space="0" w:color="auto"/>
            </w:tcBorders>
          </w:tcPr>
          <w:p w14:paraId="66F22796" w14:textId="77777777" w:rsidR="00037F46" w:rsidRPr="000B6AFE" w:rsidRDefault="00037F46" w:rsidP="003C057A">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2E59668" w14:textId="77777777" w:rsidR="00037F46" w:rsidRPr="000B6AFE" w:rsidRDefault="00037F46" w:rsidP="003C057A">
            <w:pPr>
              <w:rPr>
                <w:rFonts w:cs="Arial"/>
                <w:sz w:val="19"/>
                <w:szCs w:val="19"/>
              </w:rPr>
            </w:pPr>
            <w:r w:rsidRPr="000B6AFE">
              <w:rPr>
                <w:rFonts w:cs="Arial"/>
                <w:sz w:val="19"/>
                <w:szCs w:val="19"/>
              </w:rPr>
              <w:t>dscf</w:t>
            </w:r>
          </w:p>
        </w:tc>
        <w:tc>
          <w:tcPr>
            <w:tcW w:w="2061" w:type="pct"/>
            <w:tcBorders>
              <w:right w:val="double" w:sz="4" w:space="0" w:color="auto"/>
            </w:tcBorders>
          </w:tcPr>
          <w:p w14:paraId="6CC809B7" w14:textId="77777777" w:rsidR="00037F46" w:rsidRPr="000B6AFE" w:rsidRDefault="00037F46" w:rsidP="003C057A">
            <w:pPr>
              <w:rPr>
                <w:rFonts w:cs="Arial"/>
                <w:sz w:val="19"/>
                <w:szCs w:val="19"/>
              </w:rPr>
            </w:pPr>
            <w:r w:rsidRPr="000B6AFE">
              <w:rPr>
                <w:rFonts w:cs="Arial"/>
                <w:sz w:val="19"/>
                <w:szCs w:val="19"/>
              </w:rPr>
              <w:t>Dry standard cubic foot</w:t>
            </w:r>
          </w:p>
        </w:tc>
      </w:tr>
      <w:tr w:rsidR="00037F46" w:rsidRPr="000B6AFE" w14:paraId="46D843E0" w14:textId="77777777" w:rsidTr="003C057A">
        <w:trPr>
          <w:cantSplit/>
          <w:trHeight w:val="245"/>
          <w:jc w:val="center"/>
        </w:trPr>
        <w:tc>
          <w:tcPr>
            <w:tcW w:w="659" w:type="pct"/>
            <w:tcBorders>
              <w:left w:val="double" w:sz="4" w:space="0" w:color="auto"/>
            </w:tcBorders>
          </w:tcPr>
          <w:p w14:paraId="47085E87" w14:textId="77777777" w:rsidR="00037F46" w:rsidRPr="000B6AFE" w:rsidRDefault="00037F46" w:rsidP="003C057A">
            <w:pPr>
              <w:rPr>
                <w:rFonts w:cs="Arial"/>
                <w:sz w:val="19"/>
                <w:szCs w:val="19"/>
              </w:rPr>
            </w:pPr>
            <w:r w:rsidRPr="000B6AFE">
              <w:rPr>
                <w:rFonts w:cs="Arial"/>
                <w:sz w:val="19"/>
                <w:szCs w:val="19"/>
              </w:rPr>
              <w:t>CFR</w:t>
            </w:r>
          </w:p>
        </w:tc>
        <w:tc>
          <w:tcPr>
            <w:tcW w:w="1886" w:type="pct"/>
            <w:tcBorders>
              <w:right w:val="single" w:sz="4" w:space="0" w:color="auto"/>
            </w:tcBorders>
          </w:tcPr>
          <w:p w14:paraId="271F4766" w14:textId="77777777" w:rsidR="00037F46" w:rsidRPr="000B6AFE" w:rsidRDefault="00037F46" w:rsidP="003C057A">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602CC2C" w14:textId="77777777" w:rsidR="00037F46" w:rsidRPr="000B6AFE" w:rsidRDefault="00037F46" w:rsidP="003C057A">
            <w:pPr>
              <w:rPr>
                <w:rFonts w:cs="Arial"/>
                <w:sz w:val="19"/>
                <w:szCs w:val="19"/>
              </w:rPr>
            </w:pPr>
            <w:r w:rsidRPr="000B6AFE">
              <w:rPr>
                <w:rFonts w:cs="Arial"/>
                <w:sz w:val="19"/>
                <w:szCs w:val="19"/>
              </w:rPr>
              <w:t>dscm</w:t>
            </w:r>
          </w:p>
        </w:tc>
        <w:tc>
          <w:tcPr>
            <w:tcW w:w="2061" w:type="pct"/>
            <w:tcBorders>
              <w:right w:val="double" w:sz="4" w:space="0" w:color="auto"/>
            </w:tcBorders>
          </w:tcPr>
          <w:p w14:paraId="645FB60F" w14:textId="77777777" w:rsidR="00037F46" w:rsidRPr="000B6AFE" w:rsidRDefault="00037F46" w:rsidP="003C057A">
            <w:pPr>
              <w:rPr>
                <w:rFonts w:cs="Arial"/>
                <w:sz w:val="19"/>
                <w:szCs w:val="19"/>
              </w:rPr>
            </w:pPr>
            <w:r w:rsidRPr="000B6AFE">
              <w:rPr>
                <w:rFonts w:cs="Arial"/>
                <w:sz w:val="19"/>
                <w:szCs w:val="19"/>
              </w:rPr>
              <w:t>Dry standard cubic meter</w:t>
            </w:r>
          </w:p>
        </w:tc>
      </w:tr>
      <w:tr w:rsidR="00037F46" w:rsidRPr="000B6AFE" w14:paraId="0BCFCEB0" w14:textId="77777777" w:rsidTr="003C057A">
        <w:trPr>
          <w:cantSplit/>
          <w:trHeight w:val="245"/>
          <w:jc w:val="center"/>
        </w:trPr>
        <w:tc>
          <w:tcPr>
            <w:tcW w:w="659" w:type="pct"/>
            <w:tcBorders>
              <w:left w:val="double" w:sz="4" w:space="0" w:color="auto"/>
            </w:tcBorders>
          </w:tcPr>
          <w:p w14:paraId="71B0CDD3" w14:textId="77777777" w:rsidR="00037F46" w:rsidRPr="000B6AFE" w:rsidRDefault="00037F46" w:rsidP="003C057A">
            <w:pPr>
              <w:rPr>
                <w:rFonts w:cs="Arial"/>
                <w:sz w:val="19"/>
                <w:szCs w:val="19"/>
              </w:rPr>
            </w:pPr>
            <w:r w:rsidRPr="000B6AFE">
              <w:rPr>
                <w:rFonts w:cs="Arial"/>
                <w:sz w:val="19"/>
                <w:szCs w:val="19"/>
              </w:rPr>
              <w:t>COM</w:t>
            </w:r>
          </w:p>
        </w:tc>
        <w:tc>
          <w:tcPr>
            <w:tcW w:w="1886" w:type="pct"/>
            <w:tcBorders>
              <w:right w:val="single" w:sz="4" w:space="0" w:color="auto"/>
            </w:tcBorders>
          </w:tcPr>
          <w:p w14:paraId="26D5159C" w14:textId="77777777" w:rsidR="00037F46" w:rsidRPr="000B6AFE" w:rsidRDefault="00037F46" w:rsidP="003C057A">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7AAC22F" w14:textId="77777777" w:rsidR="00037F46" w:rsidRPr="000B6AFE" w:rsidRDefault="00037F46" w:rsidP="003C057A">
            <w:pPr>
              <w:rPr>
                <w:rFonts w:cs="Arial"/>
                <w:sz w:val="19"/>
                <w:szCs w:val="19"/>
              </w:rPr>
            </w:pPr>
            <w:r w:rsidRPr="000B6AFE">
              <w:rPr>
                <w:rFonts w:cs="Arial"/>
                <w:sz w:val="19"/>
                <w:szCs w:val="19"/>
              </w:rPr>
              <w:t>°F</w:t>
            </w:r>
          </w:p>
        </w:tc>
        <w:tc>
          <w:tcPr>
            <w:tcW w:w="2061" w:type="pct"/>
            <w:tcBorders>
              <w:right w:val="double" w:sz="4" w:space="0" w:color="auto"/>
            </w:tcBorders>
          </w:tcPr>
          <w:p w14:paraId="4CE86DF9" w14:textId="77777777" w:rsidR="00037F46" w:rsidRPr="000B6AFE" w:rsidRDefault="00037F46" w:rsidP="003C057A">
            <w:pPr>
              <w:rPr>
                <w:rFonts w:cs="Arial"/>
                <w:sz w:val="19"/>
                <w:szCs w:val="19"/>
              </w:rPr>
            </w:pPr>
            <w:r w:rsidRPr="000B6AFE">
              <w:rPr>
                <w:rFonts w:cs="Arial"/>
                <w:sz w:val="19"/>
                <w:szCs w:val="19"/>
              </w:rPr>
              <w:t>Degrees Fahrenheit</w:t>
            </w:r>
          </w:p>
        </w:tc>
      </w:tr>
      <w:tr w:rsidR="00037F46" w:rsidRPr="000B6AFE" w14:paraId="3C98F24C" w14:textId="77777777" w:rsidTr="003C057A">
        <w:trPr>
          <w:cantSplit/>
          <w:trHeight w:val="218"/>
          <w:jc w:val="center"/>
        </w:trPr>
        <w:tc>
          <w:tcPr>
            <w:tcW w:w="659" w:type="pct"/>
            <w:vMerge w:val="restart"/>
            <w:tcBorders>
              <w:left w:val="double" w:sz="4" w:space="0" w:color="auto"/>
            </w:tcBorders>
          </w:tcPr>
          <w:p w14:paraId="3E38F8A0" w14:textId="77777777" w:rsidR="00037F46" w:rsidRPr="000B6AFE" w:rsidRDefault="00037F46" w:rsidP="003C057A">
            <w:pPr>
              <w:rPr>
                <w:rFonts w:cs="Arial"/>
                <w:sz w:val="19"/>
                <w:szCs w:val="19"/>
              </w:rPr>
            </w:pPr>
            <w:r w:rsidRPr="000B6AFE">
              <w:rPr>
                <w:rFonts w:cs="Arial"/>
                <w:sz w:val="19"/>
                <w:szCs w:val="19"/>
              </w:rPr>
              <w:t>Department/</w:t>
            </w:r>
          </w:p>
          <w:p w14:paraId="2AA6DEEE" w14:textId="77777777" w:rsidR="00037F46" w:rsidRPr="000B6AFE" w:rsidRDefault="00037F46" w:rsidP="003C057A">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EC30AE7" w14:textId="77777777" w:rsidR="00037F46" w:rsidRPr="000B6AFE" w:rsidRDefault="00037F46" w:rsidP="003C057A">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B8633D4" w14:textId="77777777" w:rsidR="00037F46" w:rsidRPr="000B6AFE" w:rsidRDefault="00037F46" w:rsidP="003C057A">
            <w:pPr>
              <w:rPr>
                <w:rFonts w:cs="Arial"/>
                <w:sz w:val="19"/>
                <w:szCs w:val="19"/>
              </w:rPr>
            </w:pPr>
            <w:r w:rsidRPr="000B6AFE">
              <w:rPr>
                <w:rFonts w:cs="Arial"/>
                <w:sz w:val="19"/>
                <w:szCs w:val="19"/>
              </w:rPr>
              <w:t>gr</w:t>
            </w:r>
          </w:p>
        </w:tc>
        <w:tc>
          <w:tcPr>
            <w:tcW w:w="2061" w:type="pct"/>
            <w:tcBorders>
              <w:right w:val="double" w:sz="4" w:space="0" w:color="auto"/>
            </w:tcBorders>
          </w:tcPr>
          <w:p w14:paraId="667F4C24" w14:textId="77777777" w:rsidR="00037F46" w:rsidRPr="000B6AFE" w:rsidRDefault="00037F46" w:rsidP="003C057A">
            <w:pPr>
              <w:rPr>
                <w:rFonts w:cs="Arial"/>
                <w:sz w:val="19"/>
                <w:szCs w:val="19"/>
              </w:rPr>
            </w:pPr>
            <w:r w:rsidRPr="000B6AFE">
              <w:rPr>
                <w:rFonts w:cs="Arial"/>
                <w:sz w:val="19"/>
                <w:szCs w:val="19"/>
              </w:rPr>
              <w:t>Grains</w:t>
            </w:r>
          </w:p>
        </w:tc>
      </w:tr>
      <w:tr w:rsidR="00037F46" w:rsidRPr="000B6AFE" w14:paraId="6AFEBF5F" w14:textId="77777777" w:rsidTr="003C057A">
        <w:trPr>
          <w:cantSplit/>
          <w:trHeight w:val="217"/>
          <w:jc w:val="center"/>
        </w:trPr>
        <w:tc>
          <w:tcPr>
            <w:tcW w:w="659" w:type="pct"/>
            <w:vMerge/>
            <w:tcBorders>
              <w:left w:val="double" w:sz="4" w:space="0" w:color="auto"/>
            </w:tcBorders>
          </w:tcPr>
          <w:p w14:paraId="529412B1" w14:textId="77777777" w:rsidR="00037F46" w:rsidRPr="000B6AFE" w:rsidRDefault="00037F46" w:rsidP="003C057A">
            <w:pPr>
              <w:rPr>
                <w:rFonts w:cs="Arial"/>
                <w:sz w:val="19"/>
                <w:szCs w:val="19"/>
              </w:rPr>
            </w:pPr>
          </w:p>
        </w:tc>
        <w:tc>
          <w:tcPr>
            <w:tcW w:w="1886" w:type="pct"/>
            <w:vMerge/>
            <w:tcBorders>
              <w:right w:val="single" w:sz="4" w:space="0" w:color="auto"/>
            </w:tcBorders>
          </w:tcPr>
          <w:p w14:paraId="159DFC46" w14:textId="77777777" w:rsidR="00037F46" w:rsidRPr="000B6AFE" w:rsidRDefault="00037F46" w:rsidP="003C057A">
            <w:pPr>
              <w:rPr>
                <w:rFonts w:cs="Arial"/>
                <w:sz w:val="19"/>
                <w:szCs w:val="19"/>
              </w:rPr>
            </w:pPr>
          </w:p>
        </w:tc>
        <w:tc>
          <w:tcPr>
            <w:tcW w:w="394" w:type="pct"/>
            <w:tcBorders>
              <w:left w:val="single" w:sz="4" w:space="0" w:color="auto"/>
            </w:tcBorders>
          </w:tcPr>
          <w:p w14:paraId="68E3D973" w14:textId="77777777" w:rsidR="00037F46" w:rsidRPr="000B6AFE" w:rsidRDefault="00037F46" w:rsidP="003C057A">
            <w:pPr>
              <w:rPr>
                <w:rFonts w:cs="Arial"/>
                <w:sz w:val="19"/>
                <w:szCs w:val="19"/>
              </w:rPr>
            </w:pPr>
            <w:r w:rsidRPr="000B6AFE">
              <w:rPr>
                <w:rFonts w:cs="Arial"/>
                <w:sz w:val="19"/>
                <w:szCs w:val="19"/>
              </w:rPr>
              <w:t>HAP</w:t>
            </w:r>
          </w:p>
        </w:tc>
        <w:tc>
          <w:tcPr>
            <w:tcW w:w="2061" w:type="pct"/>
            <w:tcBorders>
              <w:right w:val="double" w:sz="4" w:space="0" w:color="auto"/>
            </w:tcBorders>
          </w:tcPr>
          <w:p w14:paraId="081A10AF" w14:textId="77777777" w:rsidR="00037F46" w:rsidRPr="000B6AFE" w:rsidRDefault="00037F46" w:rsidP="003C057A">
            <w:pPr>
              <w:rPr>
                <w:rFonts w:cs="Arial"/>
                <w:sz w:val="19"/>
                <w:szCs w:val="19"/>
              </w:rPr>
            </w:pPr>
            <w:r w:rsidRPr="000B6AFE">
              <w:rPr>
                <w:rFonts w:cs="Arial"/>
                <w:sz w:val="19"/>
                <w:szCs w:val="19"/>
              </w:rPr>
              <w:t>Hazardous Air Pollutant</w:t>
            </w:r>
          </w:p>
        </w:tc>
      </w:tr>
      <w:tr w:rsidR="00037F46" w:rsidRPr="000B6AFE" w14:paraId="118AF058" w14:textId="77777777" w:rsidTr="003C057A">
        <w:trPr>
          <w:cantSplit/>
          <w:trHeight w:val="245"/>
          <w:jc w:val="center"/>
        </w:trPr>
        <w:tc>
          <w:tcPr>
            <w:tcW w:w="659" w:type="pct"/>
            <w:vMerge w:val="restart"/>
            <w:tcBorders>
              <w:left w:val="double" w:sz="4" w:space="0" w:color="auto"/>
            </w:tcBorders>
          </w:tcPr>
          <w:p w14:paraId="4A008963" w14:textId="77777777" w:rsidR="00037F46" w:rsidRPr="000B6AFE" w:rsidRDefault="00037F46" w:rsidP="003C057A">
            <w:pPr>
              <w:rPr>
                <w:rFonts w:cs="Arial"/>
                <w:sz w:val="19"/>
                <w:szCs w:val="19"/>
              </w:rPr>
            </w:pPr>
            <w:r>
              <w:rPr>
                <w:rFonts w:cs="Arial"/>
                <w:sz w:val="19"/>
                <w:szCs w:val="19"/>
              </w:rPr>
              <w:t>EGLE</w:t>
            </w:r>
          </w:p>
        </w:tc>
        <w:tc>
          <w:tcPr>
            <w:tcW w:w="1886" w:type="pct"/>
            <w:vMerge w:val="restart"/>
            <w:tcBorders>
              <w:right w:val="single" w:sz="4" w:space="0" w:color="auto"/>
            </w:tcBorders>
          </w:tcPr>
          <w:p w14:paraId="11A367C5" w14:textId="77777777" w:rsidR="00037F46" w:rsidRPr="000B6AFE" w:rsidRDefault="00037F46" w:rsidP="003C057A">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4D0AB03" w14:textId="77777777" w:rsidR="00037F46" w:rsidRPr="000B6AFE" w:rsidRDefault="00037F46" w:rsidP="003C057A">
            <w:pPr>
              <w:rPr>
                <w:rFonts w:cs="Arial"/>
                <w:sz w:val="19"/>
                <w:szCs w:val="19"/>
              </w:rPr>
            </w:pPr>
            <w:r w:rsidRPr="000B6AFE">
              <w:rPr>
                <w:rFonts w:cs="Arial"/>
                <w:sz w:val="19"/>
                <w:szCs w:val="19"/>
              </w:rPr>
              <w:t>Hg</w:t>
            </w:r>
          </w:p>
        </w:tc>
        <w:tc>
          <w:tcPr>
            <w:tcW w:w="2061" w:type="pct"/>
            <w:tcBorders>
              <w:right w:val="double" w:sz="4" w:space="0" w:color="auto"/>
            </w:tcBorders>
          </w:tcPr>
          <w:p w14:paraId="143D5FA5" w14:textId="77777777" w:rsidR="00037F46" w:rsidRPr="000B6AFE" w:rsidRDefault="00037F46" w:rsidP="003C057A">
            <w:pPr>
              <w:rPr>
                <w:rFonts w:cs="Arial"/>
                <w:sz w:val="19"/>
                <w:szCs w:val="19"/>
              </w:rPr>
            </w:pPr>
            <w:r w:rsidRPr="000B6AFE">
              <w:rPr>
                <w:rFonts w:cs="Arial"/>
                <w:sz w:val="19"/>
                <w:szCs w:val="19"/>
              </w:rPr>
              <w:t>Mercury</w:t>
            </w:r>
          </w:p>
        </w:tc>
      </w:tr>
      <w:tr w:rsidR="00037F46" w:rsidRPr="000B6AFE" w14:paraId="6EDED927" w14:textId="77777777" w:rsidTr="003C057A">
        <w:trPr>
          <w:cantSplit/>
          <w:trHeight w:val="245"/>
          <w:jc w:val="center"/>
        </w:trPr>
        <w:tc>
          <w:tcPr>
            <w:tcW w:w="659" w:type="pct"/>
            <w:vMerge/>
            <w:tcBorders>
              <w:left w:val="double" w:sz="4" w:space="0" w:color="auto"/>
            </w:tcBorders>
          </w:tcPr>
          <w:p w14:paraId="1A332AAD" w14:textId="77777777" w:rsidR="00037F46" w:rsidRDefault="00037F46" w:rsidP="003C057A">
            <w:pPr>
              <w:rPr>
                <w:rFonts w:cs="Arial"/>
                <w:sz w:val="19"/>
                <w:szCs w:val="19"/>
              </w:rPr>
            </w:pPr>
          </w:p>
        </w:tc>
        <w:tc>
          <w:tcPr>
            <w:tcW w:w="1886" w:type="pct"/>
            <w:vMerge/>
            <w:tcBorders>
              <w:right w:val="single" w:sz="4" w:space="0" w:color="auto"/>
            </w:tcBorders>
          </w:tcPr>
          <w:p w14:paraId="37F8E5FF" w14:textId="77777777" w:rsidR="00037F46" w:rsidRPr="000B6AFE" w:rsidRDefault="00037F46" w:rsidP="003C057A">
            <w:pPr>
              <w:rPr>
                <w:rFonts w:cs="Arial"/>
                <w:sz w:val="19"/>
                <w:szCs w:val="19"/>
              </w:rPr>
            </w:pPr>
          </w:p>
        </w:tc>
        <w:tc>
          <w:tcPr>
            <w:tcW w:w="394" w:type="pct"/>
            <w:tcBorders>
              <w:left w:val="single" w:sz="4" w:space="0" w:color="auto"/>
            </w:tcBorders>
          </w:tcPr>
          <w:p w14:paraId="629C357C" w14:textId="77777777" w:rsidR="00037F46" w:rsidRPr="000B6AFE" w:rsidRDefault="00037F46" w:rsidP="003C057A">
            <w:pPr>
              <w:rPr>
                <w:rFonts w:cs="Arial"/>
                <w:sz w:val="19"/>
                <w:szCs w:val="19"/>
              </w:rPr>
            </w:pPr>
            <w:r w:rsidRPr="000B6AFE">
              <w:rPr>
                <w:rFonts w:cs="Arial"/>
                <w:sz w:val="19"/>
                <w:szCs w:val="19"/>
              </w:rPr>
              <w:t>hr</w:t>
            </w:r>
          </w:p>
        </w:tc>
        <w:tc>
          <w:tcPr>
            <w:tcW w:w="2061" w:type="pct"/>
            <w:tcBorders>
              <w:right w:val="double" w:sz="4" w:space="0" w:color="auto"/>
            </w:tcBorders>
          </w:tcPr>
          <w:p w14:paraId="1DBCCBB0" w14:textId="77777777" w:rsidR="00037F46" w:rsidRPr="000B6AFE" w:rsidRDefault="00037F46" w:rsidP="003C057A">
            <w:pPr>
              <w:rPr>
                <w:rFonts w:cs="Arial"/>
                <w:sz w:val="19"/>
                <w:szCs w:val="19"/>
              </w:rPr>
            </w:pPr>
            <w:r w:rsidRPr="000B6AFE">
              <w:rPr>
                <w:rFonts w:cs="Arial"/>
                <w:sz w:val="19"/>
                <w:szCs w:val="19"/>
              </w:rPr>
              <w:t>Hour</w:t>
            </w:r>
          </w:p>
        </w:tc>
      </w:tr>
      <w:tr w:rsidR="00037F46" w:rsidRPr="000B6AFE" w14:paraId="7470889B" w14:textId="77777777" w:rsidTr="003C057A">
        <w:trPr>
          <w:cantSplit/>
          <w:trHeight w:val="245"/>
          <w:jc w:val="center"/>
        </w:trPr>
        <w:tc>
          <w:tcPr>
            <w:tcW w:w="659" w:type="pct"/>
            <w:tcBorders>
              <w:left w:val="double" w:sz="4" w:space="0" w:color="auto"/>
            </w:tcBorders>
          </w:tcPr>
          <w:p w14:paraId="763DB28A" w14:textId="77777777" w:rsidR="00037F46" w:rsidRPr="000B6AFE" w:rsidRDefault="00037F46" w:rsidP="003C057A">
            <w:pPr>
              <w:rPr>
                <w:rFonts w:cs="Arial"/>
                <w:sz w:val="19"/>
                <w:szCs w:val="19"/>
              </w:rPr>
            </w:pPr>
            <w:r w:rsidRPr="000B6AFE">
              <w:rPr>
                <w:rFonts w:cs="Arial"/>
                <w:sz w:val="19"/>
                <w:szCs w:val="19"/>
              </w:rPr>
              <w:t>EU</w:t>
            </w:r>
          </w:p>
        </w:tc>
        <w:tc>
          <w:tcPr>
            <w:tcW w:w="1886" w:type="pct"/>
            <w:tcBorders>
              <w:right w:val="single" w:sz="4" w:space="0" w:color="auto"/>
            </w:tcBorders>
          </w:tcPr>
          <w:p w14:paraId="37F73E43" w14:textId="77777777" w:rsidR="00037F46" w:rsidRPr="000B6AFE" w:rsidRDefault="00037F46" w:rsidP="003C057A">
            <w:pPr>
              <w:rPr>
                <w:rFonts w:cs="Arial"/>
                <w:sz w:val="19"/>
                <w:szCs w:val="19"/>
              </w:rPr>
            </w:pPr>
            <w:r w:rsidRPr="000B6AFE">
              <w:rPr>
                <w:rFonts w:cs="Arial"/>
                <w:sz w:val="19"/>
                <w:szCs w:val="19"/>
              </w:rPr>
              <w:t>Emission Unit</w:t>
            </w:r>
          </w:p>
        </w:tc>
        <w:tc>
          <w:tcPr>
            <w:tcW w:w="394" w:type="pct"/>
            <w:tcBorders>
              <w:left w:val="single" w:sz="4" w:space="0" w:color="auto"/>
            </w:tcBorders>
          </w:tcPr>
          <w:p w14:paraId="231C59FF" w14:textId="77777777" w:rsidR="00037F46" w:rsidRPr="000B6AFE" w:rsidRDefault="00037F46" w:rsidP="003C057A">
            <w:pPr>
              <w:rPr>
                <w:rFonts w:cs="Arial"/>
                <w:sz w:val="19"/>
                <w:szCs w:val="19"/>
              </w:rPr>
            </w:pPr>
            <w:r w:rsidRPr="000B6AFE">
              <w:rPr>
                <w:rFonts w:cs="Arial"/>
                <w:sz w:val="19"/>
                <w:szCs w:val="19"/>
              </w:rPr>
              <w:t>HP</w:t>
            </w:r>
          </w:p>
        </w:tc>
        <w:tc>
          <w:tcPr>
            <w:tcW w:w="2061" w:type="pct"/>
            <w:tcBorders>
              <w:right w:val="double" w:sz="4" w:space="0" w:color="auto"/>
            </w:tcBorders>
          </w:tcPr>
          <w:p w14:paraId="11B55452" w14:textId="77777777" w:rsidR="00037F46" w:rsidRPr="000B6AFE" w:rsidRDefault="00037F46" w:rsidP="003C057A">
            <w:pPr>
              <w:rPr>
                <w:rFonts w:cs="Arial"/>
                <w:sz w:val="19"/>
                <w:szCs w:val="19"/>
              </w:rPr>
            </w:pPr>
            <w:r w:rsidRPr="000B6AFE">
              <w:rPr>
                <w:rFonts w:cs="Arial"/>
                <w:sz w:val="19"/>
                <w:szCs w:val="19"/>
              </w:rPr>
              <w:t>Horsepower</w:t>
            </w:r>
          </w:p>
        </w:tc>
      </w:tr>
      <w:tr w:rsidR="00037F46" w:rsidRPr="000B6AFE" w14:paraId="1FCF2DDE" w14:textId="77777777" w:rsidTr="003C057A">
        <w:trPr>
          <w:cantSplit/>
          <w:trHeight w:val="245"/>
          <w:jc w:val="center"/>
        </w:trPr>
        <w:tc>
          <w:tcPr>
            <w:tcW w:w="659" w:type="pct"/>
            <w:tcBorders>
              <w:left w:val="double" w:sz="4" w:space="0" w:color="auto"/>
            </w:tcBorders>
          </w:tcPr>
          <w:p w14:paraId="1C3592B4" w14:textId="77777777" w:rsidR="00037F46" w:rsidRPr="000B6AFE" w:rsidRDefault="00037F46" w:rsidP="003C057A">
            <w:pPr>
              <w:rPr>
                <w:rFonts w:cs="Arial"/>
                <w:sz w:val="19"/>
                <w:szCs w:val="19"/>
              </w:rPr>
            </w:pPr>
            <w:r w:rsidRPr="000B6AFE">
              <w:rPr>
                <w:rFonts w:cs="Arial"/>
                <w:sz w:val="19"/>
                <w:szCs w:val="19"/>
              </w:rPr>
              <w:t>FG</w:t>
            </w:r>
          </w:p>
        </w:tc>
        <w:tc>
          <w:tcPr>
            <w:tcW w:w="1886" w:type="pct"/>
            <w:tcBorders>
              <w:right w:val="single" w:sz="4" w:space="0" w:color="auto"/>
            </w:tcBorders>
          </w:tcPr>
          <w:p w14:paraId="4E49C88D" w14:textId="77777777" w:rsidR="00037F46" w:rsidRPr="000B6AFE" w:rsidRDefault="00037F46" w:rsidP="003C057A">
            <w:pPr>
              <w:rPr>
                <w:rFonts w:cs="Arial"/>
                <w:sz w:val="19"/>
                <w:szCs w:val="19"/>
              </w:rPr>
            </w:pPr>
            <w:r w:rsidRPr="000B6AFE">
              <w:rPr>
                <w:rFonts w:cs="Arial"/>
                <w:sz w:val="19"/>
                <w:szCs w:val="19"/>
              </w:rPr>
              <w:t>Flexible Group</w:t>
            </w:r>
          </w:p>
        </w:tc>
        <w:tc>
          <w:tcPr>
            <w:tcW w:w="394" w:type="pct"/>
            <w:tcBorders>
              <w:left w:val="single" w:sz="4" w:space="0" w:color="auto"/>
            </w:tcBorders>
          </w:tcPr>
          <w:p w14:paraId="7F9F95CC" w14:textId="77777777" w:rsidR="00037F46" w:rsidRPr="000B6AFE" w:rsidRDefault="00037F46" w:rsidP="003C057A">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842A560" w14:textId="77777777" w:rsidR="00037F46" w:rsidRPr="000B6AFE" w:rsidRDefault="00037F46" w:rsidP="003C057A">
            <w:pPr>
              <w:rPr>
                <w:rFonts w:cs="Arial"/>
                <w:sz w:val="19"/>
                <w:szCs w:val="19"/>
              </w:rPr>
            </w:pPr>
            <w:r w:rsidRPr="000B6AFE">
              <w:rPr>
                <w:rFonts w:cs="Arial"/>
                <w:sz w:val="19"/>
                <w:szCs w:val="19"/>
              </w:rPr>
              <w:t>Hydrogen Sulfide</w:t>
            </w:r>
          </w:p>
        </w:tc>
      </w:tr>
      <w:tr w:rsidR="00037F46" w:rsidRPr="000B6AFE" w14:paraId="0FEA313D" w14:textId="77777777" w:rsidTr="003C057A">
        <w:trPr>
          <w:cantSplit/>
          <w:trHeight w:val="245"/>
          <w:jc w:val="center"/>
        </w:trPr>
        <w:tc>
          <w:tcPr>
            <w:tcW w:w="659" w:type="pct"/>
            <w:tcBorders>
              <w:left w:val="double" w:sz="4" w:space="0" w:color="auto"/>
            </w:tcBorders>
          </w:tcPr>
          <w:p w14:paraId="6A1F56E4" w14:textId="77777777" w:rsidR="00037F46" w:rsidRPr="000B6AFE" w:rsidRDefault="00037F46" w:rsidP="003C057A">
            <w:pPr>
              <w:rPr>
                <w:rFonts w:cs="Arial"/>
                <w:sz w:val="19"/>
                <w:szCs w:val="19"/>
              </w:rPr>
            </w:pPr>
            <w:r w:rsidRPr="000B6AFE">
              <w:rPr>
                <w:rFonts w:cs="Arial"/>
                <w:sz w:val="19"/>
                <w:szCs w:val="19"/>
              </w:rPr>
              <w:t>GACS</w:t>
            </w:r>
          </w:p>
        </w:tc>
        <w:tc>
          <w:tcPr>
            <w:tcW w:w="1886" w:type="pct"/>
            <w:tcBorders>
              <w:right w:val="single" w:sz="4" w:space="0" w:color="auto"/>
            </w:tcBorders>
          </w:tcPr>
          <w:p w14:paraId="4F556057" w14:textId="77777777" w:rsidR="00037F46" w:rsidRPr="000B6AFE" w:rsidRDefault="00037F46" w:rsidP="003C057A">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95DB895" w14:textId="77777777" w:rsidR="00037F46" w:rsidRPr="000B6AFE" w:rsidRDefault="00037F46" w:rsidP="003C057A">
            <w:pPr>
              <w:rPr>
                <w:rFonts w:cs="Arial"/>
                <w:sz w:val="19"/>
                <w:szCs w:val="19"/>
              </w:rPr>
            </w:pPr>
            <w:r w:rsidRPr="000B6AFE">
              <w:rPr>
                <w:rFonts w:cs="Arial"/>
                <w:sz w:val="19"/>
                <w:szCs w:val="19"/>
              </w:rPr>
              <w:t>kW</w:t>
            </w:r>
          </w:p>
        </w:tc>
        <w:tc>
          <w:tcPr>
            <w:tcW w:w="2061" w:type="pct"/>
            <w:tcBorders>
              <w:right w:val="double" w:sz="4" w:space="0" w:color="auto"/>
            </w:tcBorders>
          </w:tcPr>
          <w:p w14:paraId="3B7EF0D7" w14:textId="77777777" w:rsidR="00037F46" w:rsidRPr="000B6AFE" w:rsidRDefault="00037F46" w:rsidP="003C057A">
            <w:pPr>
              <w:rPr>
                <w:rFonts w:cs="Arial"/>
                <w:sz w:val="19"/>
                <w:szCs w:val="19"/>
              </w:rPr>
            </w:pPr>
            <w:r w:rsidRPr="000B6AFE">
              <w:rPr>
                <w:rFonts w:cs="Arial"/>
                <w:sz w:val="19"/>
                <w:szCs w:val="19"/>
              </w:rPr>
              <w:t>Kilowatt</w:t>
            </w:r>
          </w:p>
        </w:tc>
      </w:tr>
      <w:tr w:rsidR="00037F46" w:rsidRPr="000B6AFE" w14:paraId="551071E8" w14:textId="77777777" w:rsidTr="003C057A">
        <w:trPr>
          <w:cantSplit/>
          <w:trHeight w:val="245"/>
          <w:jc w:val="center"/>
        </w:trPr>
        <w:tc>
          <w:tcPr>
            <w:tcW w:w="659" w:type="pct"/>
            <w:tcBorders>
              <w:left w:val="double" w:sz="4" w:space="0" w:color="auto"/>
            </w:tcBorders>
          </w:tcPr>
          <w:p w14:paraId="266FAF6D" w14:textId="77777777" w:rsidR="00037F46" w:rsidRPr="000B6AFE" w:rsidRDefault="00037F46" w:rsidP="003C057A">
            <w:pPr>
              <w:rPr>
                <w:rFonts w:cs="Arial"/>
                <w:sz w:val="19"/>
                <w:szCs w:val="19"/>
              </w:rPr>
            </w:pPr>
            <w:r w:rsidRPr="000B6AFE">
              <w:rPr>
                <w:rFonts w:cs="Arial"/>
                <w:sz w:val="19"/>
                <w:szCs w:val="19"/>
              </w:rPr>
              <w:t>GC</w:t>
            </w:r>
          </w:p>
        </w:tc>
        <w:tc>
          <w:tcPr>
            <w:tcW w:w="1886" w:type="pct"/>
            <w:tcBorders>
              <w:right w:val="single" w:sz="4" w:space="0" w:color="auto"/>
            </w:tcBorders>
          </w:tcPr>
          <w:p w14:paraId="25A9C044" w14:textId="77777777" w:rsidR="00037F46" w:rsidRPr="000B6AFE" w:rsidRDefault="00037F46" w:rsidP="003C057A">
            <w:pPr>
              <w:rPr>
                <w:rFonts w:cs="Arial"/>
                <w:sz w:val="19"/>
                <w:szCs w:val="19"/>
              </w:rPr>
            </w:pPr>
            <w:r w:rsidRPr="000B6AFE">
              <w:rPr>
                <w:rFonts w:cs="Arial"/>
                <w:sz w:val="19"/>
                <w:szCs w:val="19"/>
              </w:rPr>
              <w:t>General Condition</w:t>
            </w:r>
          </w:p>
        </w:tc>
        <w:tc>
          <w:tcPr>
            <w:tcW w:w="394" w:type="pct"/>
            <w:tcBorders>
              <w:left w:val="single" w:sz="4" w:space="0" w:color="auto"/>
            </w:tcBorders>
          </w:tcPr>
          <w:p w14:paraId="7C41B81B" w14:textId="77777777" w:rsidR="00037F46" w:rsidRPr="000B6AFE" w:rsidRDefault="00037F46" w:rsidP="003C057A">
            <w:pPr>
              <w:rPr>
                <w:rFonts w:cs="Arial"/>
                <w:sz w:val="19"/>
                <w:szCs w:val="19"/>
              </w:rPr>
            </w:pPr>
            <w:r w:rsidRPr="000B6AFE">
              <w:rPr>
                <w:rFonts w:cs="Arial"/>
                <w:sz w:val="19"/>
                <w:szCs w:val="19"/>
              </w:rPr>
              <w:t>lb</w:t>
            </w:r>
          </w:p>
        </w:tc>
        <w:tc>
          <w:tcPr>
            <w:tcW w:w="2061" w:type="pct"/>
            <w:tcBorders>
              <w:right w:val="double" w:sz="4" w:space="0" w:color="auto"/>
            </w:tcBorders>
          </w:tcPr>
          <w:p w14:paraId="0040E7FC" w14:textId="77777777" w:rsidR="00037F46" w:rsidRPr="000B6AFE" w:rsidRDefault="00037F46" w:rsidP="003C057A">
            <w:pPr>
              <w:rPr>
                <w:rFonts w:cs="Arial"/>
                <w:sz w:val="19"/>
                <w:szCs w:val="19"/>
              </w:rPr>
            </w:pPr>
            <w:r w:rsidRPr="000B6AFE">
              <w:rPr>
                <w:rFonts w:cs="Arial"/>
                <w:sz w:val="19"/>
                <w:szCs w:val="19"/>
              </w:rPr>
              <w:t>Pound</w:t>
            </w:r>
          </w:p>
        </w:tc>
      </w:tr>
      <w:tr w:rsidR="00037F46" w:rsidRPr="000B6AFE" w14:paraId="27C9158C" w14:textId="77777777" w:rsidTr="003C057A">
        <w:trPr>
          <w:cantSplit/>
          <w:trHeight w:val="245"/>
          <w:jc w:val="center"/>
        </w:trPr>
        <w:tc>
          <w:tcPr>
            <w:tcW w:w="659" w:type="pct"/>
            <w:tcBorders>
              <w:left w:val="double" w:sz="4" w:space="0" w:color="auto"/>
            </w:tcBorders>
          </w:tcPr>
          <w:p w14:paraId="72EEB66F" w14:textId="77777777" w:rsidR="00037F46" w:rsidRPr="000B6AFE" w:rsidRDefault="00037F46" w:rsidP="003C057A">
            <w:pPr>
              <w:rPr>
                <w:rFonts w:cs="Arial"/>
                <w:sz w:val="19"/>
                <w:szCs w:val="19"/>
              </w:rPr>
            </w:pPr>
            <w:r w:rsidRPr="000B6AFE">
              <w:rPr>
                <w:rFonts w:cs="Arial"/>
                <w:sz w:val="19"/>
                <w:szCs w:val="19"/>
              </w:rPr>
              <w:t>GHGs</w:t>
            </w:r>
          </w:p>
        </w:tc>
        <w:tc>
          <w:tcPr>
            <w:tcW w:w="1886" w:type="pct"/>
            <w:tcBorders>
              <w:right w:val="single" w:sz="4" w:space="0" w:color="auto"/>
            </w:tcBorders>
          </w:tcPr>
          <w:p w14:paraId="4AD9B0CB" w14:textId="77777777" w:rsidR="00037F46" w:rsidRPr="000B6AFE" w:rsidRDefault="00037F46" w:rsidP="003C057A">
            <w:pPr>
              <w:rPr>
                <w:rFonts w:cs="Arial"/>
                <w:sz w:val="19"/>
                <w:szCs w:val="19"/>
              </w:rPr>
            </w:pPr>
            <w:r w:rsidRPr="000B6AFE">
              <w:rPr>
                <w:rFonts w:cs="Arial"/>
                <w:sz w:val="19"/>
                <w:szCs w:val="19"/>
              </w:rPr>
              <w:t>Greenhouse Gases</w:t>
            </w:r>
          </w:p>
        </w:tc>
        <w:tc>
          <w:tcPr>
            <w:tcW w:w="394" w:type="pct"/>
            <w:tcBorders>
              <w:left w:val="single" w:sz="4" w:space="0" w:color="auto"/>
            </w:tcBorders>
          </w:tcPr>
          <w:p w14:paraId="1C6027F3" w14:textId="77777777" w:rsidR="00037F46" w:rsidRPr="000B6AFE" w:rsidRDefault="00037F46" w:rsidP="003C057A">
            <w:pPr>
              <w:rPr>
                <w:rFonts w:cs="Arial"/>
                <w:sz w:val="19"/>
                <w:szCs w:val="19"/>
              </w:rPr>
            </w:pPr>
            <w:r w:rsidRPr="000B6AFE">
              <w:rPr>
                <w:rFonts w:cs="Arial"/>
                <w:sz w:val="19"/>
                <w:szCs w:val="19"/>
              </w:rPr>
              <w:t>m</w:t>
            </w:r>
          </w:p>
        </w:tc>
        <w:tc>
          <w:tcPr>
            <w:tcW w:w="2061" w:type="pct"/>
            <w:tcBorders>
              <w:right w:val="double" w:sz="4" w:space="0" w:color="auto"/>
            </w:tcBorders>
          </w:tcPr>
          <w:p w14:paraId="2FE964B4" w14:textId="77777777" w:rsidR="00037F46" w:rsidRPr="000B6AFE" w:rsidRDefault="00037F46" w:rsidP="003C057A">
            <w:pPr>
              <w:rPr>
                <w:rFonts w:cs="Arial"/>
                <w:sz w:val="19"/>
                <w:szCs w:val="19"/>
              </w:rPr>
            </w:pPr>
            <w:r w:rsidRPr="000B6AFE">
              <w:rPr>
                <w:rFonts w:cs="Arial"/>
                <w:sz w:val="19"/>
                <w:szCs w:val="19"/>
              </w:rPr>
              <w:t>Meter</w:t>
            </w:r>
          </w:p>
        </w:tc>
      </w:tr>
      <w:tr w:rsidR="00037F46" w:rsidRPr="000B6AFE" w14:paraId="5238ECB4" w14:textId="77777777" w:rsidTr="003C057A">
        <w:trPr>
          <w:cantSplit/>
          <w:trHeight w:val="245"/>
          <w:jc w:val="center"/>
        </w:trPr>
        <w:tc>
          <w:tcPr>
            <w:tcW w:w="659" w:type="pct"/>
            <w:tcBorders>
              <w:left w:val="double" w:sz="4" w:space="0" w:color="auto"/>
            </w:tcBorders>
          </w:tcPr>
          <w:p w14:paraId="684C72A0" w14:textId="77777777" w:rsidR="00037F46" w:rsidRPr="000B6AFE" w:rsidRDefault="00037F46" w:rsidP="003C057A">
            <w:pPr>
              <w:rPr>
                <w:rFonts w:cs="Arial"/>
                <w:sz w:val="19"/>
                <w:szCs w:val="19"/>
              </w:rPr>
            </w:pPr>
            <w:r w:rsidRPr="000B6AFE">
              <w:rPr>
                <w:rFonts w:cs="Arial"/>
                <w:sz w:val="19"/>
                <w:szCs w:val="19"/>
              </w:rPr>
              <w:t>HVLP</w:t>
            </w:r>
          </w:p>
        </w:tc>
        <w:tc>
          <w:tcPr>
            <w:tcW w:w="1886" w:type="pct"/>
            <w:tcBorders>
              <w:right w:val="single" w:sz="4" w:space="0" w:color="auto"/>
            </w:tcBorders>
          </w:tcPr>
          <w:p w14:paraId="57D64B00" w14:textId="77777777" w:rsidR="00037F46" w:rsidRPr="000B6AFE" w:rsidRDefault="00037F46" w:rsidP="003C057A">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530827E6" w14:textId="77777777" w:rsidR="00037F46" w:rsidRPr="000B6AFE" w:rsidRDefault="00037F46" w:rsidP="003C057A">
            <w:pPr>
              <w:rPr>
                <w:rFonts w:cs="Arial"/>
                <w:sz w:val="19"/>
                <w:szCs w:val="19"/>
              </w:rPr>
            </w:pPr>
            <w:r w:rsidRPr="000B6AFE">
              <w:rPr>
                <w:rFonts w:cs="Arial"/>
                <w:sz w:val="19"/>
                <w:szCs w:val="19"/>
              </w:rPr>
              <w:t>mg</w:t>
            </w:r>
          </w:p>
        </w:tc>
        <w:tc>
          <w:tcPr>
            <w:tcW w:w="2061" w:type="pct"/>
            <w:tcBorders>
              <w:right w:val="double" w:sz="4" w:space="0" w:color="auto"/>
            </w:tcBorders>
          </w:tcPr>
          <w:p w14:paraId="7AEF87C8" w14:textId="77777777" w:rsidR="00037F46" w:rsidRPr="000B6AFE" w:rsidRDefault="00037F46" w:rsidP="003C057A">
            <w:pPr>
              <w:rPr>
                <w:rFonts w:cs="Arial"/>
                <w:sz w:val="19"/>
                <w:szCs w:val="19"/>
              </w:rPr>
            </w:pPr>
            <w:r w:rsidRPr="000B6AFE">
              <w:rPr>
                <w:rFonts w:cs="Arial"/>
                <w:sz w:val="19"/>
                <w:szCs w:val="19"/>
              </w:rPr>
              <w:t>Milligram</w:t>
            </w:r>
          </w:p>
        </w:tc>
      </w:tr>
      <w:tr w:rsidR="00037F46" w:rsidRPr="000B6AFE" w14:paraId="5CE1D81B" w14:textId="77777777" w:rsidTr="003C057A">
        <w:trPr>
          <w:cantSplit/>
          <w:trHeight w:val="245"/>
          <w:jc w:val="center"/>
        </w:trPr>
        <w:tc>
          <w:tcPr>
            <w:tcW w:w="659" w:type="pct"/>
            <w:tcBorders>
              <w:left w:val="double" w:sz="4" w:space="0" w:color="auto"/>
            </w:tcBorders>
          </w:tcPr>
          <w:p w14:paraId="6CDDA8B4" w14:textId="77777777" w:rsidR="00037F46" w:rsidRPr="000B6AFE" w:rsidRDefault="00037F46" w:rsidP="003C057A">
            <w:pPr>
              <w:rPr>
                <w:rFonts w:cs="Arial"/>
                <w:sz w:val="19"/>
                <w:szCs w:val="19"/>
              </w:rPr>
            </w:pPr>
            <w:r w:rsidRPr="000B6AFE">
              <w:rPr>
                <w:rFonts w:cs="Arial"/>
                <w:sz w:val="19"/>
                <w:szCs w:val="19"/>
              </w:rPr>
              <w:t>ID</w:t>
            </w:r>
          </w:p>
        </w:tc>
        <w:tc>
          <w:tcPr>
            <w:tcW w:w="1886" w:type="pct"/>
            <w:tcBorders>
              <w:right w:val="single" w:sz="4" w:space="0" w:color="auto"/>
            </w:tcBorders>
          </w:tcPr>
          <w:p w14:paraId="0E9DF023" w14:textId="77777777" w:rsidR="00037F46" w:rsidRPr="000B6AFE" w:rsidRDefault="00037F46" w:rsidP="003C057A">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C12342C" w14:textId="77777777" w:rsidR="00037F46" w:rsidRPr="000B6AFE" w:rsidRDefault="00037F46" w:rsidP="003C057A">
            <w:pPr>
              <w:rPr>
                <w:rFonts w:cs="Arial"/>
                <w:sz w:val="19"/>
                <w:szCs w:val="19"/>
              </w:rPr>
            </w:pPr>
            <w:r w:rsidRPr="000B6AFE">
              <w:rPr>
                <w:rFonts w:cs="Arial"/>
                <w:sz w:val="19"/>
                <w:szCs w:val="19"/>
              </w:rPr>
              <w:t>mm</w:t>
            </w:r>
          </w:p>
        </w:tc>
        <w:tc>
          <w:tcPr>
            <w:tcW w:w="2061" w:type="pct"/>
            <w:tcBorders>
              <w:right w:val="double" w:sz="4" w:space="0" w:color="auto"/>
            </w:tcBorders>
          </w:tcPr>
          <w:p w14:paraId="4168646F" w14:textId="77777777" w:rsidR="00037F46" w:rsidRPr="000B6AFE" w:rsidRDefault="00037F46" w:rsidP="003C057A">
            <w:pPr>
              <w:rPr>
                <w:rFonts w:cs="Arial"/>
                <w:sz w:val="19"/>
                <w:szCs w:val="19"/>
              </w:rPr>
            </w:pPr>
            <w:r w:rsidRPr="000B6AFE">
              <w:rPr>
                <w:rFonts w:cs="Arial"/>
                <w:sz w:val="19"/>
                <w:szCs w:val="19"/>
              </w:rPr>
              <w:t>Millimeter</w:t>
            </w:r>
          </w:p>
        </w:tc>
      </w:tr>
      <w:tr w:rsidR="00037F46" w:rsidRPr="000B6AFE" w14:paraId="502C380B" w14:textId="77777777" w:rsidTr="003C057A">
        <w:trPr>
          <w:cantSplit/>
          <w:trHeight w:val="245"/>
          <w:jc w:val="center"/>
        </w:trPr>
        <w:tc>
          <w:tcPr>
            <w:tcW w:w="659" w:type="pct"/>
            <w:tcBorders>
              <w:left w:val="double" w:sz="4" w:space="0" w:color="auto"/>
            </w:tcBorders>
          </w:tcPr>
          <w:p w14:paraId="5F2C5F38" w14:textId="77777777" w:rsidR="00037F46" w:rsidRPr="000B6AFE" w:rsidRDefault="00037F46" w:rsidP="003C057A">
            <w:pPr>
              <w:rPr>
                <w:rFonts w:cs="Arial"/>
                <w:sz w:val="19"/>
                <w:szCs w:val="19"/>
              </w:rPr>
            </w:pPr>
            <w:r w:rsidRPr="000B6AFE">
              <w:rPr>
                <w:rFonts w:cs="Arial"/>
                <w:sz w:val="19"/>
                <w:szCs w:val="19"/>
              </w:rPr>
              <w:t>IRSL</w:t>
            </w:r>
          </w:p>
        </w:tc>
        <w:tc>
          <w:tcPr>
            <w:tcW w:w="1886" w:type="pct"/>
            <w:tcBorders>
              <w:right w:val="single" w:sz="4" w:space="0" w:color="auto"/>
            </w:tcBorders>
          </w:tcPr>
          <w:p w14:paraId="444DD843" w14:textId="77777777" w:rsidR="00037F46" w:rsidRPr="000B6AFE" w:rsidRDefault="00037F46" w:rsidP="003C057A">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96E51E9" w14:textId="77777777" w:rsidR="00037F46" w:rsidRPr="000B6AFE" w:rsidRDefault="00037F46" w:rsidP="003C057A">
            <w:pPr>
              <w:rPr>
                <w:rFonts w:cs="Arial"/>
                <w:sz w:val="19"/>
                <w:szCs w:val="19"/>
              </w:rPr>
            </w:pPr>
            <w:r w:rsidRPr="000B6AFE">
              <w:rPr>
                <w:rFonts w:cs="Arial"/>
                <w:sz w:val="19"/>
                <w:szCs w:val="19"/>
              </w:rPr>
              <w:t>MM</w:t>
            </w:r>
          </w:p>
        </w:tc>
        <w:tc>
          <w:tcPr>
            <w:tcW w:w="2061" w:type="pct"/>
            <w:tcBorders>
              <w:right w:val="double" w:sz="4" w:space="0" w:color="auto"/>
            </w:tcBorders>
          </w:tcPr>
          <w:p w14:paraId="1849541A" w14:textId="77777777" w:rsidR="00037F46" w:rsidRPr="000B6AFE" w:rsidRDefault="00037F46" w:rsidP="003C057A">
            <w:pPr>
              <w:rPr>
                <w:rFonts w:cs="Arial"/>
                <w:sz w:val="19"/>
                <w:szCs w:val="19"/>
              </w:rPr>
            </w:pPr>
            <w:r w:rsidRPr="000B6AFE">
              <w:rPr>
                <w:rFonts w:cs="Arial"/>
                <w:sz w:val="19"/>
                <w:szCs w:val="19"/>
              </w:rPr>
              <w:t>Million</w:t>
            </w:r>
          </w:p>
        </w:tc>
      </w:tr>
      <w:tr w:rsidR="00037F46" w:rsidRPr="000B6AFE" w14:paraId="7078676F" w14:textId="77777777" w:rsidTr="003C057A">
        <w:trPr>
          <w:cantSplit/>
          <w:trHeight w:val="245"/>
          <w:jc w:val="center"/>
        </w:trPr>
        <w:tc>
          <w:tcPr>
            <w:tcW w:w="659" w:type="pct"/>
            <w:tcBorders>
              <w:left w:val="double" w:sz="4" w:space="0" w:color="auto"/>
            </w:tcBorders>
          </w:tcPr>
          <w:p w14:paraId="4B6EEC97" w14:textId="77777777" w:rsidR="00037F46" w:rsidRPr="000B6AFE" w:rsidRDefault="00037F46" w:rsidP="003C057A">
            <w:pPr>
              <w:rPr>
                <w:rFonts w:cs="Arial"/>
                <w:sz w:val="19"/>
                <w:szCs w:val="19"/>
              </w:rPr>
            </w:pPr>
            <w:r w:rsidRPr="000B6AFE">
              <w:rPr>
                <w:rFonts w:cs="Arial"/>
                <w:sz w:val="19"/>
                <w:szCs w:val="19"/>
              </w:rPr>
              <w:t>ITSL</w:t>
            </w:r>
          </w:p>
        </w:tc>
        <w:tc>
          <w:tcPr>
            <w:tcW w:w="1886" w:type="pct"/>
            <w:tcBorders>
              <w:right w:val="single" w:sz="4" w:space="0" w:color="auto"/>
            </w:tcBorders>
          </w:tcPr>
          <w:p w14:paraId="79773A96" w14:textId="77777777" w:rsidR="00037F46" w:rsidRPr="000B6AFE" w:rsidRDefault="00037F46" w:rsidP="003C057A">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E0F959C" w14:textId="77777777" w:rsidR="00037F46" w:rsidRPr="000B6AFE" w:rsidRDefault="00037F46" w:rsidP="003C057A">
            <w:pPr>
              <w:rPr>
                <w:rFonts w:cs="Arial"/>
                <w:sz w:val="19"/>
                <w:szCs w:val="19"/>
              </w:rPr>
            </w:pPr>
            <w:r w:rsidRPr="000B6AFE">
              <w:rPr>
                <w:rFonts w:cs="Arial"/>
                <w:sz w:val="19"/>
                <w:szCs w:val="19"/>
              </w:rPr>
              <w:t>MW</w:t>
            </w:r>
          </w:p>
        </w:tc>
        <w:tc>
          <w:tcPr>
            <w:tcW w:w="2061" w:type="pct"/>
            <w:tcBorders>
              <w:right w:val="double" w:sz="4" w:space="0" w:color="auto"/>
            </w:tcBorders>
          </w:tcPr>
          <w:p w14:paraId="66EB6B18" w14:textId="77777777" w:rsidR="00037F46" w:rsidRPr="000B6AFE" w:rsidRDefault="00037F46" w:rsidP="003C057A">
            <w:pPr>
              <w:rPr>
                <w:rFonts w:cs="Arial"/>
                <w:sz w:val="19"/>
                <w:szCs w:val="19"/>
              </w:rPr>
            </w:pPr>
            <w:r w:rsidRPr="000B6AFE">
              <w:rPr>
                <w:rFonts w:cs="Arial"/>
                <w:sz w:val="19"/>
                <w:szCs w:val="19"/>
              </w:rPr>
              <w:t>Megawatts</w:t>
            </w:r>
          </w:p>
        </w:tc>
      </w:tr>
      <w:tr w:rsidR="00037F46" w:rsidRPr="000B6AFE" w14:paraId="32136B7B" w14:textId="77777777" w:rsidTr="003C057A">
        <w:trPr>
          <w:cantSplit/>
          <w:trHeight w:val="245"/>
          <w:jc w:val="center"/>
        </w:trPr>
        <w:tc>
          <w:tcPr>
            <w:tcW w:w="659" w:type="pct"/>
            <w:tcBorders>
              <w:left w:val="double" w:sz="4" w:space="0" w:color="auto"/>
            </w:tcBorders>
          </w:tcPr>
          <w:p w14:paraId="562506DB" w14:textId="77777777" w:rsidR="00037F46" w:rsidRPr="000B6AFE" w:rsidRDefault="00037F46" w:rsidP="003C057A">
            <w:pPr>
              <w:rPr>
                <w:rFonts w:cs="Arial"/>
                <w:sz w:val="19"/>
                <w:szCs w:val="19"/>
              </w:rPr>
            </w:pPr>
            <w:r w:rsidRPr="000B6AFE">
              <w:rPr>
                <w:rFonts w:cs="Arial"/>
                <w:sz w:val="19"/>
                <w:szCs w:val="19"/>
              </w:rPr>
              <w:t>LAER</w:t>
            </w:r>
          </w:p>
        </w:tc>
        <w:tc>
          <w:tcPr>
            <w:tcW w:w="1886" w:type="pct"/>
            <w:tcBorders>
              <w:right w:val="single" w:sz="4" w:space="0" w:color="auto"/>
            </w:tcBorders>
          </w:tcPr>
          <w:p w14:paraId="6584F15F" w14:textId="77777777" w:rsidR="00037F46" w:rsidRPr="000B6AFE" w:rsidRDefault="00037F46" w:rsidP="003C057A">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82CC658" w14:textId="77777777" w:rsidR="00037F46" w:rsidRPr="000B6AFE" w:rsidRDefault="00037F46" w:rsidP="003C057A">
            <w:pPr>
              <w:rPr>
                <w:rFonts w:cs="Arial"/>
                <w:sz w:val="19"/>
                <w:szCs w:val="19"/>
              </w:rPr>
            </w:pPr>
            <w:r w:rsidRPr="000B6AFE">
              <w:rPr>
                <w:rFonts w:cs="Arial"/>
                <w:sz w:val="19"/>
                <w:szCs w:val="19"/>
              </w:rPr>
              <w:t>NMOC</w:t>
            </w:r>
          </w:p>
        </w:tc>
        <w:tc>
          <w:tcPr>
            <w:tcW w:w="2061" w:type="pct"/>
            <w:tcBorders>
              <w:right w:val="double" w:sz="4" w:space="0" w:color="auto"/>
            </w:tcBorders>
          </w:tcPr>
          <w:p w14:paraId="28C1E8F9" w14:textId="77777777" w:rsidR="00037F46" w:rsidRPr="000B6AFE" w:rsidRDefault="00037F46" w:rsidP="003C057A">
            <w:pPr>
              <w:rPr>
                <w:rFonts w:cs="Arial"/>
                <w:sz w:val="19"/>
                <w:szCs w:val="19"/>
              </w:rPr>
            </w:pPr>
            <w:r w:rsidRPr="000B6AFE">
              <w:rPr>
                <w:rFonts w:cs="Arial"/>
                <w:sz w:val="19"/>
                <w:szCs w:val="19"/>
              </w:rPr>
              <w:t>Non-methane Organic Compounds</w:t>
            </w:r>
          </w:p>
        </w:tc>
      </w:tr>
      <w:tr w:rsidR="00037F46" w:rsidRPr="000B6AFE" w14:paraId="409ACCE1" w14:textId="77777777" w:rsidTr="003C057A">
        <w:trPr>
          <w:cantSplit/>
          <w:trHeight w:val="245"/>
          <w:jc w:val="center"/>
        </w:trPr>
        <w:tc>
          <w:tcPr>
            <w:tcW w:w="659" w:type="pct"/>
            <w:tcBorders>
              <w:left w:val="double" w:sz="4" w:space="0" w:color="auto"/>
            </w:tcBorders>
          </w:tcPr>
          <w:p w14:paraId="2E0F0B0D" w14:textId="77777777" w:rsidR="00037F46" w:rsidRPr="000B6AFE" w:rsidRDefault="00037F46" w:rsidP="003C057A">
            <w:pPr>
              <w:rPr>
                <w:rFonts w:cs="Arial"/>
                <w:sz w:val="19"/>
                <w:szCs w:val="19"/>
              </w:rPr>
            </w:pPr>
            <w:r w:rsidRPr="000B6AFE">
              <w:rPr>
                <w:rFonts w:cs="Arial"/>
                <w:sz w:val="19"/>
                <w:szCs w:val="19"/>
              </w:rPr>
              <w:t>MACT</w:t>
            </w:r>
          </w:p>
        </w:tc>
        <w:tc>
          <w:tcPr>
            <w:tcW w:w="1886" w:type="pct"/>
            <w:tcBorders>
              <w:right w:val="single" w:sz="4" w:space="0" w:color="auto"/>
            </w:tcBorders>
          </w:tcPr>
          <w:p w14:paraId="1227C280" w14:textId="77777777" w:rsidR="00037F46" w:rsidRPr="000B6AFE" w:rsidRDefault="00037F46" w:rsidP="003C057A">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1A5D54A3" w14:textId="77777777" w:rsidR="00037F46" w:rsidRPr="000B6AFE" w:rsidRDefault="00037F46" w:rsidP="003C057A">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0984A42B" w14:textId="77777777" w:rsidR="00037F46" w:rsidRPr="000B6AFE" w:rsidRDefault="00037F46" w:rsidP="003C057A">
            <w:pPr>
              <w:rPr>
                <w:rFonts w:cs="Arial"/>
                <w:sz w:val="19"/>
                <w:szCs w:val="19"/>
              </w:rPr>
            </w:pPr>
            <w:r w:rsidRPr="000B6AFE">
              <w:rPr>
                <w:rFonts w:cs="Arial"/>
                <w:sz w:val="19"/>
                <w:szCs w:val="19"/>
              </w:rPr>
              <w:t>Oxides of Nitrogen</w:t>
            </w:r>
          </w:p>
        </w:tc>
      </w:tr>
      <w:tr w:rsidR="00037F46" w:rsidRPr="000B6AFE" w14:paraId="1DFAAC74" w14:textId="77777777" w:rsidTr="003C057A">
        <w:trPr>
          <w:cantSplit/>
          <w:trHeight w:val="245"/>
          <w:jc w:val="center"/>
        </w:trPr>
        <w:tc>
          <w:tcPr>
            <w:tcW w:w="659" w:type="pct"/>
            <w:tcBorders>
              <w:left w:val="double" w:sz="4" w:space="0" w:color="auto"/>
            </w:tcBorders>
          </w:tcPr>
          <w:p w14:paraId="0DB2A39E" w14:textId="77777777" w:rsidR="00037F46" w:rsidRPr="000B6AFE" w:rsidRDefault="00037F46" w:rsidP="003C057A">
            <w:pPr>
              <w:rPr>
                <w:rFonts w:cs="Arial"/>
                <w:sz w:val="19"/>
                <w:szCs w:val="19"/>
              </w:rPr>
            </w:pPr>
            <w:r w:rsidRPr="000B6AFE">
              <w:rPr>
                <w:rFonts w:cs="Arial"/>
                <w:sz w:val="19"/>
                <w:szCs w:val="19"/>
              </w:rPr>
              <w:t>MAERS</w:t>
            </w:r>
          </w:p>
        </w:tc>
        <w:tc>
          <w:tcPr>
            <w:tcW w:w="1886" w:type="pct"/>
            <w:tcBorders>
              <w:right w:val="single" w:sz="4" w:space="0" w:color="auto"/>
            </w:tcBorders>
          </w:tcPr>
          <w:p w14:paraId="193B89A4" w14:textId="77777777" w:rsidR="00037F46" w:rsidRPr="000B6AFE" w:rsidRDefault="00037F46" w:rsidP="003C057A">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C1C169F" w14:textId="77777777" w:rsidR="00037F46" w:rsidRPr="000B6AFE" w:rsidRDefault="00037F46" w:rsidP="003C057A">
            <w:pPr>
              <w:rPr>
                <w:rFonts w:cs="Arial"/>
                <w:sz w:val="19"/>
                <w:szCs w:val="19"/>
              </w:rPr>
            </w:pPr>
            <w:r w:rsidRPr="000B6AFE">
              <w:rPr>
                <w:rFonts w:cs="Arial"/>
                <w:sz w:val="19"/>
                <w:szCs w:val="19"/>
              </w:rPr>
              <w:t>ng</w:t>
            </w:r>
          </w:p>
        </w:tc>
        <w:tc>
          <w:tcPr>
            <w:tcW w:w="2061" w:type="pct"/>
            <w:tcBorders>
              <w:right w:val="double" w:sz="4" w:space="0" w:color="auto"/>
            </w:tcBorders>
          </w:tcPr>
          <w:p w14:paraId="7C9C9485" w14:textId="77777777" w:rsidR="00037F46" w:rsidRPr="000B6AFE" w:rsidRDefault="00037F46" w:rsidP="003C057A">
            <w:pPr>
              <w:rPr>
                <w:rFonts w:cs="Arial"/>
                <w:sz w:val="19"/>
                <w:szCs w:val="19"/>
              </w:rPr>
            </w:pPr>
            <w:r w:rsidRPr="000B6AFE">
              <w:rPr>
                <w:rFonts w:cs="Arial"/>
                <w:sz w:val="19"/>
                <w:szCs w:val="19"/>
              </w:rPr>
              <w:t>Nanogram</w:t>
            </w:r>
          </w:p>
        </w:tc>
      </w:tr>
      <w:tr w:rsidR="00037F46" w:rsidRPr="000B6AFE" w14:paraId="79D96972" w14:textId="77777777" w:rsidTr="003C057A">
        <w:trPr>
          <w:cantSplit/>
          <w:trHeight w:val="218"/>
          <w:jc w:val="center"/>
        </w:trPr>
        <w:tc>
          <w:tcPr>
            <w:tcW w:w="659" w:type="pct"/>
            <w:tcBorders>
              <w:left w:val="double" w:sz="4" w:space="0" w:color="auto"/>
            </w:tcBorders>
          </w:tcPr>
          <w:p w14:paraId="34B6949D" w14:textId="77777777" w:rsidR="00037F46" w:rsidRPr="000B6AFE" w:rsidRDefault="00037F46" w:rsidP="003C057A">
            <w:pPr>
              <w:rPr>
                <w:rFonts w:cs="Arial"/>
                <w:sz w:val="19"/>
                <w:szCs w:val="19"/>
              </w:rPr>
            </w:pPr>
            <w:r w:rsidRPr="000B6AFE">
              <w:rPr>
                <w:rFonts w:cs="Arial"/>
                <w:sz w:val="19"/>
                <w:szCs w:val="19"/>
              </w:rPr>
              <w:t>MAP</w:t>
            </w:r>
          </w:p>
        </w:tc>
        <w:tc>
          <w:tcPr>
            <w:tcW w:w="1886" w:type="pct"/>
            <w:tcBorders>
              <w:right w:val="single" w:sz="4" w:space="0" w:color="auto"/>
            </w:tcBorders>
          </w:tcPr>
          <w:p w14:paraId="5B7026E5" w14:textId="77777777" w:rsidR="00037F46" w:rsidRPr="000B6AFE" w:rsidRDefault="00037F46" w:rsidP="003C057A">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891138D" w14:textId="77777777" w:rsidR="00037F46" w:rsidRPr="000B6AFE" w:rsidRDefault="00037F46" w:rsidP="003C057A">
            <w:pPr>
              <w:rPr>
                <w:rFonts w:cs="Arial"/>
                <w:sz w:val="19"/>
                <w:szCs w:val="19"/>
              </w:rPr>
            </w:pPr>
            <w:r w:rsidRPr="000B6AFE">
              <w:rPr>
                <w:rFonts w:cs="Arial"/>
                <w:sz w:val="19"/>
                <w:szCs w:val="19"/>
              </w:rPr>
              <w:t>PM</w:t>
            </w:r>
          </w:p>
        </w:tc>
        <w:tc>
          <w:tcPr>
            <w:tcW w:w="2061" w:type="pct"/>
            <w:tcBorders>
              <w:right w:val="double" w:sz="4" w:space="0" w:color="auto"/>
            </w:tcBorders>
          </w:tcPr>
          <w:p w14:paraId="70A80BCB" w14:textId="77777777" w:rsidR="00037F46" w:rsidRPr="000B6AFE" w:rsidRDefault="00037F46" w:rsidP="003C057A">
            <w:pPr>
              <w:rPr>
                <w:rFonts w:cs="Arial"/>
                <w:sz w:val="19"/>
                <w:szCs w:val="19"/>
              </w:rPr>
            </w:pPr>
            <w:r w:rsidRPr="000B6AFE">
              <w:rPr>
                <w:rFonts w:cs="Arial"/>
                <w:sz w:val="19"/>
                <w:szCs w:val="19"/>
              </w:rPr>
              <w:t>Particulate Matter</w:t>
            </w:r>
          </w:p>
        </w:tc>
      </w:tr>
      <w:tr w:rsidR="00037F46" w:rsidRPr="000B6AFE" w14:paraId="1C4E1928" w14:textId="77777777" w:rsidTr="003C057A">
        <w:trPr>
          <w:cantSplit/>
          <w:trHeight w:val="245"/>
          <w:jc w:val="center"/>
        </w:trPr>
        <w:tc>
          <w:tcPr>
            <w:tcW w:w="659" w:type="pct"/>
            <w:tcBorders>
              <w:left w:val="double" w:sz="4" w:space="0" w:color="auto"/>
            </w:tcBorders>
          </w:tcPr>
          <w:p w14:paraId="24AF409D" w14:textId="77777777" w:rsidR="00037F46" w:rsidRPr="000B6AFE" w:rsidRDefault="00037F46" w:rsidP="003C057A">
            <w:pPr>
              <w:rPr>
                <w:rFonts w:cs="Arial"/>
                <w:sz w:val="19"/>
                <w:szCs w:val="19"/>
              </w:rPr>
            </w:pPr>
            <w:r w:rsidRPr="000B6AFE">
              <w:rPr>
                <w:rFonts w:cs="Arial"/>
                <w:sz w:val="19"/>
                <w:szCs w:val="19"/>
              </w:rPr>
              <w:t>MSDS</w:t>
            </w:r>
          </w:p>
        </w:tc>
        <w:tc>
          <w:tcPr>
            <w:tcW w:w="1886" w:type="pct"/>
            <w:tcBorders>
              <w:right w:val="single" w:sz="4" w:space="0" w:color="auto"/>
            </w:tcBorders>
          </w:tcPr>
          <w:p w14:paraId="724E86CC" w14:textId="77777777" w:rsidR="00037F46" w:rsidRPr="000B6AFE" w:rsidRDefault="00037F46" w:rsidP="003C057A">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996300D" w14:textId="77777777" w:rsidR="00037F46" w:rsidRPr="000B6AFE" w:rsidRDefault="00037F46" w:rsidP="003C057A">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1BE4AF3" w14:textId="77777777" w:rsidR="00037F46" w:rsidRPr="000B6AFE" w:rsidRDefault="00037F46" w:rsidP="003C057A">
            <w:pPr>
              <w:rPr>
                <w:rFonts w:cs="Arial"/>
                <w:sz w:val="19"/>
                <w:szCs w:val="19"/>
              </w:rPr>
            </w:pPr>
            <w:r w:rsidRPr="000B6AFE">
              <w:rPr>
                <w:rFonts w:cs="Arial"/>
                <w:sz w:val="19"/>
                <w:szCs w:val="19"/>
              </w:rPr>
              <w:t>Particulate Matter equal to or less than 10 microns in diameter</w:t>
            </w:r>
          </w:p>
        </w:tc>
      </w:tr>
      <w:tr w:rsidR="00037F46" w:rsidRPr="000B6AFE" w14:paraId="0EFC0FF8" w14:textId="77777777" w:rsidTr="003C057A">
        <w:trPr>
          <w:cantSplit/>
          <w:trHeight w:val="245"/>
          <w:jc w:val="center"/>
        </w:trPr>
        <w:tc>
          <w:tcPr>
            <w:tcW w:w="659" w:type="pct"/>
            <w:tcBorders>
              <w:left w:val="double" w:sz="4" w:space="0" w:color="auto"/>
            </w:tcBorders>
          </w:tcPr>
          <w:p w14:paraId="7B27D4F1" w14:textId="77777777" w:rsidR="00037F46" w:rsidRPr="000B6AFE" w:rsidRDefault="00037F46" w:rsidP="003C057A">
            <w:pPr>
              <w:rPr>
                <w:rFonts w:cs="Arial"/>
                <w:sz w:val="19"/>
                <w:szCs w:val="19"/>
              </w:rPr>
            </w:pPr>
            <w:r w:rsidRPr="000B6AFE">
              <w:rPr>
                <w:rFonts w:cs="Arial"/>
                <w:sz w:val="19"/>
                <w:szCs w:val="19"/>
              </w:rPr>
              <w:t>NA</w:t>
            </w:r>
          </w:p>
        </w:tc>
        <w:tc>
          <w:tcPr>
            <w:tcW w:w="1886" w:type="pct"/>
            <w:tcBorders>
              <w:right w:val="single" w:sz="4" w:space="0" w:color="auto"/>
            </w:tcBorders>
          </w:tcPr>
          <w:p w14:paraId="42211158" w14:textId="77777777" w:rsidR="00037F46" w:rsidRPr="000B6AFE" w:rsidRDefault="00037F46" w:rsidP="003C057A">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9A3371C" w14:textId="77777777" w:rsidR="00037F46" w:rsidRPr="000B6AFE" w:rsidRDefault="00037F46" w:rsidP="003C057A">
            <w:pPr>
              <w:rPr>
                <w:rFonts w:cs="Arial"/>
                <w:sz w:val="19"/>
                <w:szCs w:val="19"/>
              </w:rPr>
            </w:pPr>
          </w:p>
        </w:tc>
        <w:tc>
          <w:tcPr>
            <w:tcW w:w="2061" w:type="pct"/>
            <w:vMerge/>
            <w:tcBorders>
              <w:right w:val="double" w:sz="4" w:space="0" w:color="auto"/>
            </w:tcBorders>
          </w:tcPr>
          <w:p w14:paraId="5585F45A" w14:textId="77777777" w:rsidR="00037F46" w:rsidRPr="000B6AFE" w:rsidRDefault="00037F46" w:rsidP="003C057A">
            <w:pPr>
              <w:rPr>
                <w:rFonts w:cs="Arial"/>
                <w:sz w:val="19"/>
                <w:szCs w:val="19"/>
              </w:rPr>
            </w:pPr>
          </w:p>
        </w:tc>
      </w:tr>
      <w:tr w:rsidR="00037F46" w:rsidRPr="000B6AFE" w14:paraId="25EC35E5" w14:textId="77777777" w:rsidTr="003C057A">
        <w:trPr>
          <w:cantSplit/>
          <w:trHeight w:val="218"/>
          <w:jc w:val="center"/>
        </w:trPr>
        <w:tc>
          <w:tcPr>
            <w:tcW w:w="659" w:type="pct"/>
            <w:tcBorders>
              <w:left w:val="double" w:sz="4" w:space="0" w:color="auto"/>
              <w:bottom w:val="nil"/>
            </w:tcBorders>
          </w:tcPr>
          <w:p w14:paraId="76FD4673" w14:textId="77777777" w:rsidR="00037F46" w:rsidRPr="000B6AFE" w:rsidRDefault="00037F46" w:rsidP="003C057A">
            <w:pPr>
              <w:rPr>
                <w:rFonts w:cs="Arial"/>
                <w:sz w:val="19"/>
                <w:szCs w:val="19"/>
              </w:rPr>
            </w:pPr>
            <w:r w:rsidRPr="000B6AFE">
              <w:rPr>
                <w:rFonts w:cs="Arial"/>
                <w:sz w:val="19"/>
                <w:szCs w:val="19"/>
              </w:rPr>
              <w:t>NAAQS</w:t>
            </w:r>
          </w:p>
        </w:tc>
        <w:tc>
          <w:tcPr>
            <w:tcW w:w="1886" w:type="pct"/>
            <w:tcBorders>
              <w:right w:val="single" w:sz="4" w:space="0" w:color="auto"/>
            </w:tcBorders>
          </w:tcPr>
          <w:p w14:paraId="6D84B42B" w14:textId="77777777" w:rsidR="00037F46" w:rsidRPr="000B6AFE" w:rsidRDefault="00037F46" w:rsidP="003C057A">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700C258" w14:textId="77777777" w:rsidR="00037F46" w:rsidRPr="000B6AFE" w:rsidRDefault="00037F46" w:rsidP="003C057A">
            <w:pPr>
              <w:rPr>
                <w:rFonts w:cs="Arial"/>
                <w:sz w:val="19"/>
                <w:szCs w:val="19"/>
              </w:rPr>
            </w:pPr>
            <w:r w:rsidRPr="000B6AFE">
              <w:rPr>
                <w:rFonts w:cs="Arial"/>
                <w:sz w:val="19"/>
                <w:szCs w:val="19"/>
              </w:rPr>
              <w:t>PM2.5</w:t>
            </w:r>
          </w:p>
        </w:tc>
        <w:tc>
          <w:tcPr>
            <w:tcW w:w="2061" w:type="pct"/>
            <w:tcBorders>
              <w:right w:val="double" w:sz="4" w:space="0" w:color="auto"/>
            </w:tcBorders>
          </w:tcPr>
          <w:p w14:paraId="132C7307" w14:textId="77777777" w:rsidR="00037F46" w:rsidRPr="000B6AFE" w:rsidRDefault="00037F46" w:rsidP="003C057A">
            <w:pPr>
              <w:rPr>
                <w:rFonts w:cs="Arial"/>
                <w:sz w:val="19"/>
                <w:szCs w:val="19"/>
              </w:rPr>
            </w:pPr>
            <w:r w:rsidRPr="000B6AFE">
              <w:rPr>
                <w:rFonts w:cs="Arial"/>
                <w:sz w:val="19"/>
                <w:szCs w:val="19"/>
              </w:rPr>
              <w:t>Particulate Matter equal to or less than 2.5</w:t>
            </w:r>
          </w:p>
          <w:p w14:paraId="2B458AD7" w14:textId="77777777" w:rsidR="00037F46" w:rsidRPr="000B6AFE" w:rsidRDefault="00037F46" w:rsidP="003C057A">
            <w:pPr>
              <w:rPr>
                <w:rFonts w:cs="Arial"/>
                <w:sz w:val="19"/>
                <w:szCs w:val="19"/>
              </w:rPr>
            </w:pPr>
            <w:r w:rsidRPr="000B6AFE">
              <w:rPr>
                <w:rFonts w:cs="Arial"/>
                <w:sz w:val="19"/>
                <w:szCs w:val="19"/>
              </w:rPr>
              <w:t>microns in diameter</w:t>
            </w:r>
          </w:p>
        </w:tc>
      </w:tr>
      <w:tr w:rsidR="00037F46" w:rsidRPr="000B6AFE" w14:paraId="7852F980" w14:textId="77777777" w:rsidTr="003C057A">
        <w:trPr>
          <w:cantSplit/>
          <w:trHeight w:val="218"/>
          <w:jc w:val="center"/>
        </w:trPr>
        <w:tc>
          <w:tcPr>
            <w:tcW w:w="659" w:type="pct"/>
            <w:vMerge w:val="restart"/>
            <w:tcBorders>
              <w:left w:val="double" w:sz="4" w:space="0" w:color="auto"/>
            </w:tcBorders>
          </w:tcPr>
          <w:p w14:paraId="71DC5939" w14:textId="77777777" w:rsidR="00037F46" w:rsidRPr="000B6AFE" w:rsidRDefault="00037F46" w:rsidP="003C057A">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D57C10A" w14:textId="7DBD47B7" w:rsidR="00037F46" w:rsidRPr="000B6AFE" w:rsidRDefault="0012733E" w:rsidP="003C057A">
            <w:pPr>
              <w:rPr>
                <w:rFonts w:cs="Arial"/>
                <w:sz w:val="19"/>
                <w:szCs w:val="19"/>
              </w:rPr>
            </w:pPr>
            <w:r>
              <w:rPr>
                <w:rFonts w:cs="Arial"/>
                <w:sz w:val="19"/>
                <w:szCs w:val="19"/>
              </w:rPr>
              <w:t>National Emission Standards</w:t>
            </w:r>
            <w:r w:rsidR="00037F46" w:rsidRPr="000B6AFE">
              <w:rPr>
                <w:rFonts w:cs="Arial"/>
                <w:sz w:val="19"/>
                <w:szCs w:val="19"/>
              </w:rPr>
              <w:t xml:space="preserve"> for Hazardous Air Pollutants</w:t>
            </w:r>
          </w:p>
        </w:tc>
        <w:tc>
          <w:tcPr>
            <w:tcW w:w="394" w:type="pct"/>
            <w:tcBorders>
              <w:left w:val="single" w:sz="4" w:space="0" w:color="auto"/>
              <w:bottom w:val="nil"/>
            </w:tcBorders>
          </w:tcPr>
          <w:p w14:paraId="1A9574AD" w14:textId="77777777" w:rsidR="00037F46" w:rsidRPr="000B6AFE" w:rsidRDefault="00037F46" w:rsidP="003C057A">
            <w:pPr>
              <w:rPr>
                <w:rFonts w:cs="Arial"/>
                <w:sz w:val="19"/>
                <w:szCs w:val="19"/>
              </w:rPr>
            </w:pPr>
            <w:r w:rsidRPr="000B6AFE">
              <w:rPr>
                <w:rFonts w:cs="Arial"/>
                <w:sz w:val="19"/>
                <w:szCs w:val="19"/>
              </w:rPr>
              <w:t>pph</w:t>
            </w:r>
          </w:p>
        </w:tc>
        <w:tc>
          <w:tcPr>
            <w:tcW w:w="2061" w:type="pct"/>
            <w:tcBorders>
              <w:right w:val="double" w:sz="4" w:space="0" w:color="auto"/>
            </w:tcBorders>
          </w:tcPr>
          <w:p w14:paraId="72A9D4BB" w14:textId="77777777" w:rsidR="00037F46" w:rsidRPr="000B6AFE" w:rsidRDefault="00037F46" w:rsidP="003C057A">
            <w:pPr>
              <w:rPr>
                <w:rFonts w:cs="Arial"/>
                <w:sz w:val="19"/>
                <w:szCs w:val="19"/>
              </w:rPr>
            </w:pPr>
            <w:r w:rsidRPr="000B6AFE">
              <w:rPr>
                <w:rFonts w:cs="Arial"/>
                <w:sz w:val="19"/>
                <w:szCs w:val="19"/>
              </w:rPr>
              <w:t>Pounds per hour</w:t>
            </w:r>
          </w:p>
        </w:tc>
      </w:tr>
      <w:tr w:rsidR="00037F46" w:rsidRPr="000B6AFE" w14:paraId="45B72DC0" w14:textId="77777777" w:rsidTr="003C057A">
        <w:trPr>
          <w:cantSplit/>
          <w:trHeight w:val="217"/>
          <w:jc w:val="center"/>
        </w:trPr>
        <w:tc>
          <w:tcPr>
            <w:tcW w:w="659" w:type="pct"/>
            <w:vMerge/>
            <w:tcBorders>
              <w:left w:val="double" w:sz="4" w:space="0" w:color="auto"/>
              <w:bottom w:val="nil"/>
            </w:tcBorders>
          </w:tcPr>
          <w:p w14:paraId="223A8F2D" w14:textId="77777777" w:rsidR="00037F46" w:rsidRPr="000B6AFE" w:rsidRDefault="00037F46" w:rsidP="003C057A">
            <w:pPr>
              <w:rPr>
                <w:rFonts w:cs="Arial"/>
                <w:sz w:val="19"/>
                <w:szCs w:val="19"/>
              </w:rPr>
            </w:pPr>
          </w:p>
        </w:tc>
        <w:tc>
          <w:tcPr>
            <w:tcW w:w="1886" w:type="pct"/>
            <w:vMerge/>
            <w:tcBorders>
              <w:right w:val="single" w:sz="4" w:space="0" w:color="auto"/>
            </w:tcBorders>
          </w:tcPr>
          <w:p w14:paraId="3B936593" w14:textId="77777777" w:rsidR="00037F46" w:rsidRPr="000B6AFE" w:rsidRDefault="00037F46" w:rsidP="003C057A">
            <w:pPr>
              <w:rPr>
                <w:rFonts w:cs="Arial"/>
                <w:sz w:val="19"/>
                <w:szCs w:val="19"/>
              </w:rPr>
            </w:pPr>
          </w:p>
        </w:tc>
        <w:tc>
          <w:tcPr>
            <w:tcW w:w="394" w:type="pct"/>
            <w:tcBorders>
              <w:left w:val="single" w:sz="4" w:space="0" w:color="auto"/>
              <w:bottom w:val="nil"/>
            </w:tcBorders>
          </w:tcPr>
          <w:p w14:paraId="20AC8308" w14:textId="77777777" w:rsidR="00037F46" w:rsidRPr="000B6AFE" w:rsidRDefault="00037F46" w:rsidP="003C057A">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52BA074" w14:textId="77777777" w:rsidR="00037F46" w:rsidRPr="000B6AFE" w:rsidRDefault="00037F46" w:rsidP="003C057A">
            <w:pPr>
              <w:rPr>
                <w:rFonts w:cs="Arial"/>
                <w:sz w:val="19"/>
                <w:szCs w:val="19"/>
              </w:rPr>
            </w:pPr>
            <w:r w:rsidRPr="000B6AFE">
              <w:rPr>
                <w:rFonts w:cs="Arial"/>
                <w:sz w:val="19"/>
                <w:szCs w:val="19"/>
              </w:rPr>
              <w:t>Parts per million</w:t>
            </w:r>
          </w:p>
        </w:tc>
      </w:tr>
      <w:tr w:rsidR="00037F46" w:rsidRPr="000B6AFE" w14:paraId="50CB2F1A" w14:textId="77777777" w:rsidTr="003C057A">
        <w:trPr>
          <w:cantSplit/>
          <w:trHeight w:val="245"/>
          <w:jc w:val="center"/>
        </w:trPr>
        <w:tc>
          <w:tcPr>
            <w:tcW w:w="659" w:type="pct"/>
            <w:tcBorders>
              <w:left w:val="double" w:sz="4" w:space="0" w:color="auto"/>
            </w:tcBorders>
          </w:tcPr>
          <w:p w14:paraId="1F62EDA7" w14:textId="77777777" w:rsidR="00037F46" w:rsidRPr="000B6AFE" w:rsidRDefault="00037F46" w:rsidP="003C057A">
            <w:pPr>
              <w:rPr>
                <w:rFonts w:cs="Arial"/>
                <w:sz w:val="19"/>
                <w:szCs w:val="19"/>
              </w:rPr>
            </w:pPr>
            <w:r w:rsidRPr="000B6AFE">
              <w:rPr>
                <w:rFonts w:cs="Arial"/>
                <w:sz w:val="19"/>
                <w:szCs w:val="19"/>
              </w:rPr>
              <w:t>NSPS</w:t>
            </w:r>
          </w:p>
        </w:tc>
        <w:tc>
          <w:tcPr>
            <w:tcW w:w="1886" w:type="pct"/>
            <w:tcBorders>
              <w:right w:val="single" w:sz="4" w:space="0" w:color="auto"/>
            </w:tcBorders>
          </w:tcPr>
          <w:p w14:paraId="3143DD69" w14:textId="77777777" w:rsidR="00037F46" w:rsidRPr="000B6AFE" w:rsidRDefault="00037F46" w:rsidP="003C057A">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391D266" w14:textId="77777777" w:rsidR="00037F46" w:rsidRPr="000B6AFE" w:rsidRDefault="00037F46" w:rsidP="003C057A">
            <w:pPr>
              <w:rPr>
                <w:rFonts w:cs="Arial"/>
                <w:sz w:val="19"/>
                <w:szCs w:val="19"/>
              </w:rPr>
            </w:pPr>
            <w:r w:rsidRPr="000B6AFE">
              <w:rPr>
                <w:rFonts w:cs="Arial"/>
                <w:sz w:val="19"/>
                <w:szCs w:val="19"/>
              </w:rPr>
              <w:t>ppmv</w:t>
            </w:r>
          </w:p>
        </w:tc>
        <w:tc>
          <w:tcPr>
            <w:tcW w:w="2061" w:type="pct"/>
            <w:tcBorders>
              <w:right w:val="double" w:sz="4" w:space="0" w:color="auto"/>
            </w:tcBorders>
          </w:tcPr>
          <w:p w14:paraId="5C4150F2" w14:textId="77777777" w:rsidR="00037F46" w:rsidRPr="000B6AFE" w:rsidRDefault="00037F46" w:rsidP="003C057A">
            <w:pPr>
              <w:rPr>
                <w:rFonts w:cs="Arial"/>
                <w:sz w:val="19"/>
                <w:szCs w:val="19"/>
              </w:rPr>
            </w:pPr>
            <w:r w:rsidRPr="000B6AFE">
              <w:rPr>
                <w:rFonts w:cs="Arial"/>
                <w:sz w:val="19"/>
                <w:szCs w:val="19"/>
              </w:rPr>
              <w:t>Parts per million by volume</w:t>
            </w:r>
          </w:p>
        </w:tc>
      </w:tr>
      <w:tr w:rsidR="00037F46" w:rsidRPr="000B6AFE" w14:paraId="107380BE" w14:textId="77777777" w:rsidTr="003C057A">
        <w:trPr>
          <w:cantSplit/>
          <w:trHeight w:val="245"/>
          <w:jc w:val="center"/>
        </w:trPr>
        <w:tc>
          <w:tcPr>
            <w:tcW w:w="659" w:type="pct"/>
            <w:tcBorders>
              <w:left w:val="double" w:sz="4" w:space="0" w:color="auto"/>
            </w:tcBorders>
          </w:tcPr>
          <w:p w14:paraId="1DDAD476" w14:textId="77777777" w:rsidR="00037F46" w:rsidRPr="000B6AFE" w:rsidRDefault="00037F46" w:rsidP="003C057A">
            <w:pPr>
              <w:rPr>
                <w:rFonts w:cs="Arial"/>
                <w:sz w:val="19"/>
                <w:szCs w:val="19"/>
              </w:rPr>
            </w:pPr>
            <w:r w:rsidRPr="000B6AFE">
              <w:rPr>
                <w:rFonts w:cs="Arial"/>
                <w:sz w:val="19"/>
                <w:szCs w:val="19"/>
              </w:rPr>
              <w:t>NSR</w:t>
            </w:r>
          </w:p>
        </w:tc>
        <w:tc>
          <w:tcPr>
            <w:tcW w:w="1886" w:type="pct"/>
            <w:tcBorders>
              <w:right w:val="single" w:sz="4" w:space="0" w:color="auto"/>
            </w:tcBorders>
          </w:tcPr>
          <w:p w14:paraId="6F156870" w14:textId="77777777" w:rsidR="00037F46" w:rsidRPr="000B6AFE" w:rsidRDefault="00037F46" w:rsidP="003C057A">
            <w:pPr>
              <w:rPr>
                <w:rFonts w:cs="Arial"/>
                <w:sz w:val="19"/>
                <w:szCs w:val="19"/>
              </w:rPr>
            </w:pPr>
            <w:r w:rsidRPr="000B6AFE">
              <w:rPr>
                <w:rFonts w:cs="Arial"/>
                <w:sz w:val="19"/>
                <w:szCs w:val="19"/>
              </w:rPr>
              <w:t>New Source Review</w:t>
            </w:r>
          </w:p>
        </w:tc>
        <w:tc>
          <w:tcPr>
            <w:tcW w:w="394" w:type="pct"/>
            <w:tcBorders>
              <w:left w:val="single" w:sz="4" w:space="0" w:color="auto"/>
            </w:tcBorders>
          </w:tcPr>
          <w:p w14:paraId="23548C06" w14:textId="77777777" w:rsidR="00037F46" w:rsidRPr="000B6AFE" w:rsidRDefault="00037F46" w:rsidP="003C057A">
            <w:pPr>
              <w:rPr>
                <w:rFonts w:cs="Arial"/>
                <w:sz w:val="19"/>
                <w:szCs w:val="19"/>
              </w:rPr>
            </w:pPr>
            <w:r w:rsidRPr="000B6AFE">
              <w:rPr>
                <w:rFonts w:cs="Arial"/>
                <w:sz w:val="19"/>
                <w:szCs w:val="19"/>
              </w:rPr>
              <w:t>ppmw</w:t>
            </w:r>
          </w:p>
        </w:tc>
        <w:tc>
          <w:tcPr>
            <w:tcW w:w="2061" w:type="pct"/>
            <w:tcBorders>
              <w:right w:val="double" w:sz="4" w:space="0" w:color="auto"/>
            </w:tcBorders>
          </w:tcPr>
          <w:p w14:paraId="7D8C750D" w14:textId="77777777" w:rsidR="00037F46" w:rsidRPr="000B6AFE" w:rsidRDefault="00037F46" w:rsidP="003C057A">
            <w:pPr>
              <w:rPr>
                <w:rFonts w:cs="Arial"/>
                <w:sz w:val="19"/>
                <w:szCs w:val="19"/>
              </w:rPr>
            </w:pPr>
            <w:r w:rsidRPr="000B6AFE">
              <w:rPr>
                <w:rFonts w:cs="Arial"/>
                <w:sz w:val="19"/>
                <w:szCs w:val="19"/>
              </w:rPr>
              <w:t>Parts per million by weight</w:t>
            </w:r>
          </w:p>
        </w:tc>
      </w:tr>
      <w:tr w:rsidR="00037F46" w:rsidRPr="000B6AFE" w14:paraId="4306B327" w14:textId="77777777" w:rsidTr="003C057A">
        <w:trPr>
          <w:cantSplit/>
          <w:trHeight w:val="245"/>
          <w:jc w:val="center"/>
        </w:trPr>
        <w:tc>
          <w:tcPr>
            <w:tcW w:w="659" w:type="pct"/>
            <w:tcBorders>
              <w:left w:val="double" w:sz="4" w:space="0" w:color="auto"/>
            </w:tcBorders>
          </w:tcPr>
          <w:p w14:paraId="3A1EA6CE" w14:textId="77777777" w:rsidR="00037F46" w:rsidRPr="000B6AFE" w:rsidRDefault="00037F46" w:rsidP="003C057A">
            <w:pPr>
              <w:rPr>
                <w:rFonts w:cs="Arial"/>
                <w:sz w:val="19"/>
                <w:szCs w:val="19"/>
              </w:rPr>
            </w:pPr>
            <w:r w:rsidRPr="000B6AFE">
              <w:rPr>
                <w:rFonts w:cs="Arial"/>
                <w:sz w:val="19"/>
                <w:szCs w:val="19"/>
              </w:rPr>
              <w:t>PS</w:t>
            </w:r>
          </w:p>
        </w:tc>
        <w:tc>
          <w:tcPr>
            <w:tcW w:w="1886" w:type="pct"/>
            <w:tcBorders>
              <w:right w:val="single" w:sz="4" w:space="0" w:color="auto"/>
            </w:tcBorders>
          </w:tcPr>
          <w:p w14:paraId="44F20600" w14:textId="77777777" w:rsidR="00037F46" w:rsidRPr="000B6AFE" w:rsidRDefault="00037F46" w:rsidP="003C057A">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3DD0DB0" w14:textId="77777777" w:rsidR="00037F46" w:rsidRPr="000B6AFE" w:rsidRDefault="00037F46" w:rsidP="003C057A">
            <w:pPr>
              <w:rPr>
                <w:rFonts w:cs="Arial"/>
                <w:sz w:val="19"/>
                <w:szCs w:val="19"/>
              </w:rPr>
            </w:pPr>
            <w:r>
              <w:rPr>
                <w:rFonts w:cs="Arial"/>
                <w:sz w:val="19"/>
                <w:szCs w:val="19"/>
              </w:rPr>
              <w:t>%</w:t>
            </w:r>
          </w:p>
        </w:tc>
        <w:tc>
          <w:tcPr>
            <w:tcW w:w="2061" w:type="pct"/>
            <w:tcBorders>
              <w:right w:val="double" w:sz="4" w:space="0" w:color="auto"/>
            </w:tcBorders>
          </w:tcPr>
          <w:p w14:paraId="2262CAB1" w14:textId="77777777" w:rsidR="00037F46" w:rsidRPr="000B6AFE" w:rsidRDefault="00037F46" w:rsidP="003C057A">
            <w:pPr>
              <w:rPr>
                <w:rFonts w:cs="Arial"/>
                <w:sz w:val="19"/>
                <w:szCs w:val="19"/>
              </w:rPr>
            </w:pPr>
            <w:r>
              <w:rPr>
                <w:rFonts w:cs="Arial"/>
                <w:sz w:val="19"/>
                <w:szCs w:val="19"/>
              </w:rPr>
              <w:t>Percent</w:t>
            </w:r>
          </w:p>
        </w:tc>
      </w:tr>
      <w:tr w:rsidR="00037F46" w:rsidRPr="000B6AFE" w14:paraId="580A44EF" w14:textId="77777777" w:rsidTr="003C057A">
        <w:trPr>
          <w:cantSplit/>
          <w:trHeight w:val="245"/>
          <w:jc w:val="center"/>
        </w:trPr>
        <w:tc>
          <w:tcPr>
            <w:tcW w:w="659" w:type="pct"/>
            <w:tcBorders>
              <w:left w:val="double" w:sz="4" w:space="0" w:color="auto"/>
            </w:tcBorders>
          </w:tcPr>
          <w:p w14:paraId="7313CA9D" w14:textId="77777777" w:rsidR="00037F46" w:rsidRPr="000B6AFE" w:rsidRDefault="00037F46" w:rsidP="003C057A">
            <w:pPr>
              <w:rPr>
                <w:rFonts w:cs="Arial"/>
                <w:sz w:val="19"/>
                <w:szCs w:val="19"/>
              </w:rPr>
            </w:pPr>
            <w:r w:rsidRPr="000B6AFE">
              <w:rPr>
                <w:rFonts w:cs="Arial"/>
                <w:sz w:val="19"/>
                <w:szCs w:val="19"/>
              </w:rPr>
              <w:t>PSD</w:t>
            </w:r>
          </w:p>
        </w:tc>
        <w:tc>
          <w:tcPr>
            <w:tcW w:w="1886" w:type="pct"/>
            <w:tcBorders>
              <w:right w:val="single" w:sz="4" w:space="0" w:color="auto"/>
            </w:tcBorders>
          </w:tcPr>
          <w:p w14:paraId="5950D501" w14:textId="77777777" w:rsidR="00037F46" w:rsidRPr="000B6AFE" w:rsidRDefault="00037F46" w:rsidP="003C057A">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D087DD4" w14:textId="77777777" w:rsidR="00037F46" w:rsidRPr="000B6AFE" w:rsidRDefault="00037F46" w:rsidP="003C057A">
            <w:pPr>
              <w:rPr>
                <w:rFonts w:cs="Arial"/>
                <w:sz w:val="19"/>
                <w:szCs w:val="19"/>
              </w:rPr>
            </w:pPr>
            <w:r w:rsidRPr="000B6AFE">
              <w:rPr>
                <w:rFonts w:cs="Arial"/>
                <w:sz w:val="19"/>
                <w:szCs w:val="19"/>
              </w:rPr>
              <w:t>psia</w:t>
            </w:r>
          </w:p>
        </w:tc>
        <w:tc>
          <w:tcPr>
            <w:tcW w:w="2061" w:type="pct"/>
            <w:tcBorders>
              <w:right w:val="double" w:sz="4" w:space="0" w:color="auto"/>
            </w:tcBorders>
          </w:tcPr>
          <w:p w14:paraId="19CFE82A" w14:textId="77777777" w:rsidR="00037F46" w:rsidRPr="000B6AFE" w:rsidRDefault="00037F46" w:rsidP="003C057A">
            <w:pPr>
              <w:rPr>
                <w:rFonts w:cs="Arial"/>
                <w:sz w:val="19"/>
                <w:szCs w:val="19"/>
              </w:rPr>
            </w:pPr>
            <w:r w:rsidRPr="000B6AFE">
              <w:rPr>
                <w:rFonts w:cs="Arial"/>
                <w:sz w:val="19"/>
                <w:szCs w:val="19"/>
              </w:rPr>
              <w:t>Pounds per square inch absolute</w:t>
            </w:r>
          </w:p>
        </w:tc>
      </w:tr>
      <w:tr w:rsidR="00037F46" w:rsidRPr="000B6AFE" w14:paraId="71033B4B" w14:textId="77777777" w:rsidTr="003C057A">
        <w:trPr>
          <w:cantSplit/>
          <w:trHeight w:val="245"/>
          <w:jc w:val="center"/>
        </w:trPr>
        <w:tc>
          <w:tcPr>
            <w:tcW w:w="659" w:type="pct"/>
            <w:tcBorders>
              <w:left w:val="double" w:sz="4" w:space="0" w:color="auto"/>
            </w:tcBorders>
          </w:tcPr>
          <w:p w14:paraId="1D036F13" w14:textId="77777777" w:rsidR="00037F46" w:rsidRPr="000B6AFE" w:rsidRDefault="00037F46" w:rsidP="003C057A">
            <w:pPr>
              <w:rPr>
                <w:rFonts w:cs="Arial"/>
                <w:sz w:val="19"/>
                <w:szCs w:val="19"/>
              </w:rPr>
            </w:pPr>
            <w:r w:rsidRPr="000B6AFE">
              <w:rPr>
                <w:rFonts w:cs="Arial"/>
                <w:sz w:val="19"/>
                <w:szCs w:val="19"/>
              </w:rPr>
              <w:t>PTE</w:t>
            </w:r>
          </w:p>
        </w:tc>
        <w:tc>
          <w:tcPr>
            <w:tcW w:w="1886" w:type="pct"/>
            <w:tcBorders>
              <w:right w:val="single" w:sz="4" w:space="0" w:color="auto"/>
            </w:tcBorders>
          </w:tcPr>
          <w:p w14:paraId="27C8F51C" w14:textId="77777777" w:rsidR="00037F46" w:rsidRPr="000B6AFE" w:rsidRDefault="00037F46" w:rsidP="003C057A">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36FF867" w14:textId="77777777" w:rsidR="00037F46" w:rsidRPr="000B6AFE" w:rsidRDefault="00037F46" w:rsidP="003C057A">
            <w:pPr>
              <w:rPr>
                <w:rFonts w:cs="Arial"/>
                <w:sz w:val="19"/>
                <w:szCs w:val="19"/>
              </w:rPr>
            </w:pPr>
            <w:r w:rsidRPr="000B6AFE">
              <w:rPr>
                <w:rFonts w:cs="Arial"/>
                <w:sz w:val="19"/>
                <w:szCs w:val="19"/>
              </w:rPr>
              <w:t>psig</w:t>
            </w:r>
          </w:p>
        </w:tc>
        <w:tc>
          <w:tcPr>
            <w:tcW w:w="2061" w:type="pct"/>
            <w:tcBorders>
              <w:right w:val="double" w:sz="4" w:space="0" w:color="auto"/>
            </w:tcBorders>
          </w:tcPr>
          <w:p w14:paraId="59998153" w14:textId="77777777" w:rsidR="00037F46" w:rsidRPr="000B6AFE" w:rsidRDefault="00037F46" w:rsidP="003C057A">
            <w:pPr>
              <w:rPr>
                <w:rFonts w:cs="Arial"/>
                <w:sz w:val="19"/>
                <w:szCs w:val="19"/>
              </w:rPr>
            </w:pPr>
            <w:r w:rsidRPr="000B6AFE">
              <w:rPr>
                <w:rFonts w:cs="Arial"/>
                <w:sz w:val="19"/>
                <w:szCs w:val="19"/>
              </w:rPr>
              <w:t>Pounds per square inch gauge</w:t>
            </w:r>
          </w:p>
        </w:tc>
      </w:tr>
      <w:tr w:rsidR="00037F46" w:rsidRPr="000B6AFE" w14:paraId="741ABA00" w14:textId="77777777" w:rsidTr="003C057A">
        <w:trPr>
          <w:cantSplit/>
          <w:trHeight w:val="245"/>
          <w:jc w:val="center"/>
        </w:trPr>
        <w:tc>
          <w:tcPr>
            <w:tcW w:w="659" w:type="pct"/>
            <w:tcBorders>
              <w:left w:val="double" w:sz="4" w:space="0" w:color="auto"/>
            </w:tcBorders>
          </w:tcPr>
          <w:p w14:paraId="2406ACE6" w14:textId="77777777" w:rsidR="00037F46" w:rsidRPr="000B6AFE" w:rsidRDefault="00037F46" w:rsidP="003C057A">
            <w:pPr>
              <w:rPr>
                <w:rFonts w:cs="Arial"/>
                <w:sz w:val="19"/>
                <w:szCs w:val="19"/>
              </w:rPr>
            </w:pPr>
            <w:r w:rsidRPr="000B6AFE">
              <w:rPr>
                <w:rFonts w:cs="Arial"/>
                <w:sz w:val="19"/>
                <w:szCs w:val="19"/>
              </w:rPr>
              <w:t>PTI</w:t>
            </w:r>
          </w:p>
        </w:tc>
        <w:tc>
          <w:tcPr>
            <w:tcW w:w="1886" w:type="pct"/>
            <w:tcBorders>
              <w:right w:val="single" w:sz="4" w:space="0" w:color="auto"/>
            </w:tcBorders>
          </w:tcPr>
          <w:p w14:paraId="2F23C8C0" w14:textId="77777777" w:rsidR="00037F46" w:rsidRPr="000B6AFE" w:rsidRDefault="00037F46" w:rsidP="003C057A">
            <w:pPr>
              <w:rPr>
                <w:rFonts w:cs="Arial"/>
                <w:sz w:val="19"/>
                <w:szCs w:val="19"/>
              </w:rPr>
            </w:pPr>
            <w:r w:rsidRPr="000B6AFE">
              <w:rPr>
                <w:rFonts w:cs="Arial"/>
                <w:sz w:val="19"/>
                <w:szCs w:val="19"/>
              </w:rPr>
              <w:t>Permit to Install</w:t>
            </w:r>
          </w:p>
        </w:tc>
        <w:tc>
          <w:tcPr>
            <w:tcW w:w="394" w:type="pct"/>
            <w:tcBorders>
              <w:left w:val="single" w:sz="4" w:space="0" w:color="auto"/>
            </w:tcBorders>
          </w:tcPr>
          <w:p w14:paraId="0AD93563" w14:textId="77777777" w:rsidR="00037F46" w:rsidRPr="000B6AFE" w:rsidRDefault="00037F46" w:rsidP="003C057A">
            <w:pPr>
              <w:rPr>
                <w:rFonts w:cs="Arial"/>
                <w:sz w:val="19"/>
                <w:szCs w:val="19"/>
              </w:rPr>
            </w:pPr>
            <w:r w:rsidRPr="000B6AFE">
              <w:rPr>
                <w:rFonts w:cs="Arial"/>
                <w:sz w:val="19"/>
                <w:szCs w:val="19"/>
              </w:rPr>
              <w:t>scf</w:t>
            </w:r>
          </w:p>
        </w:tc>
        <w:tc>
          <w:tcPr>
            <w:tcW w:w="2061" w:type="pct"/>
            <w:tcBorders>
              <w:right w:val="double" w:sz="4" w:space="0" w:color="auto"/>
            </w:tcBorders>
          </w:tcPr>
          <w:p w14:paraId="49E1BCF4" w14:textId="77777777" w:rsidR="00037F46" w:rsidRPr="000B6AFE" w:rsidRDefault="00037F46" w:rsidP="003C057A">
            <w:pPr>
              <w:rPr>
                <w:rFonts w:cs="Arial"/>
                <w:sz w:val="19"/>
                <w:szCs w:val="19"/>
              </w:rPr>
            </w:pPr>
            <w:r w:rsidRPr="000B6AFE">
              <w:rPr>
                <w:rFonts w:cs="Arial"/>
                <w:sz w:val="19"/>
                <w:szCs w:val="19"/>
              </w:rPr>
              <w:t>Standard cubic feet</w:t>
            </w:r>
          </w:p>
        </w:tc>
      </w:tr>
      <w:tr w:rsidR="00037F46" w:rsidRPr="000B6AFE" w14:paraId="08C5E8B0" w14:textId="77777777" w:rsidTr="003C057A">
        <w:trPr>
          <w:cantSplit/>
          <w:trHeight w:val="245"/>
          <w:jc w:val="center"/>
        </w:trPr>
        <w:tc>
          <w:tcPr>
            <w:tcW w:w="659" w:type="pct"/>
            <w:tcBorders>
              <w:left w:val="double" w:sz="4" w:space="0" w:color="auto"/>
            </w:tcBorders>
          </w:tcPr>
          <w:p w14:paraId="405E7847" w14:textId="77777777" w:rsidR="00037F46" w:rsidRPr="000B6AFE" w:rsidRDefault="00037F46" w:rsidP="003C057A">
            <w:pPr>
              <w:rPr>
                <w:rFonts w:cs="Arial"/>
                <w:sz w:val="19"/>
                <w:szCs w:val="19"/>
              </w:rPr>
            </w:pPr>
            <w:r w:rsidRPr="000B6AFE">
              <w:rPr>
                <w:rFonts w:cs="Arial"/>
                <w:sz w:val="19"/>
                <w:szCs w:val="19"/>
              </w:rPr>
              <w:t>RACT</w:t>
            </w:r>
          </w:p>
        </w:tc>
        <w:tc>
          <w:tcPr>
            <w:tcW w:w="1886" w:type="pct"/>
            <w:tcBorders>
              <w:right w:val="single" w:sz="4" w:space="0" w:color="auto"/>
            </w:tcBorders>
          </w:tcPr>
          <w:p w14:paraId="03391363" w14:textId="77777777" w:rsidR="00037F46" w:rsidRPr="000B6AFE" w:rsidRDefault="00037F46" w:rsidP="003C057A">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FA97D67" w14:textId="77777777" w:rsidR="00037F46" w:rsidRPr="000B6AFE" w:rsidRDefault="00037F46" w:rsidP="003C057A">
            <w:pPr>
              <w:rPr>
                <w:rFonts w:cs="Arial"/>
                <w:sz w:val="19"/>
                <w:szCs w:val="19"/>
              </w:rPr>
            </w:pPr>
            <w:r w:rsidRPr="000B6AFE">
              <w:rPr>
                <w:rFonts w:cs="Arial"/>
                <w:sz w:val="19"/>
                <w:szCs w:val="19"/>
              </w:rPr>
              <w:t>sec</w:t>
            </w:r>
          </w:p>
        </w:tc>
        <w:tc>
          <w:tcPr>
            <w:tcW w:w="2061" w:type="pct"/>
            <w:tcBorders>
              <w:right w:val="double" w:sz="4" w:space="0" w:color="auto"/>
            </w:tcBorders>
          </w:tcPr>
          <w:p w14:paraId="643CBA5A" w14:textId="77777777" w:rsidR="00037F46" w:rsidRPr="000B6AFE" w:rsidRDefault="00037F46" w:rsidP="003C057A">
            <w:pPr>
              <w:rPr>
                <w:rFonts w:cs="Arial"/>
                <w:sz w:val="19"/>
                <w:szCs w:val="19"/>
              </w:rPr>
            </w:pPr>
            <w:r w:rsidRPr="000B6AFE">
              <w:rPr>
                <w:rFonts w:cs="Arial"/>
                <w:sz w:val="19"/>
                <w:szCs w:val="19"/>
              </w:rPr>
              <w:t>Seconds</w:t>
            </w:r>
          </w:p>
        </w:tc>
      </w:tr>
      <w:tr w:rsidR="00037F46" w:rsidRPr="000B6AFE" w14:paraId="3A435DA6" w14:textId="77777777" w:rsidTr="003C057A">
        <w:trPr>
          <w:cantSplit/>
          <w:trHeight w:val="245"/>
          <w:jc w:val="center"/>
        </w:trPr>
        <w:tc>
          <w:tcPr>
            <w:tcW w:w="659" w:type="pct"/>
            <w:tcBorders>
              <w:left w:val="double" w:sz="4" w:space="0" w:color="auto"/>
            </w:tcBorders>
          </w:tcPr>
          <w:p w14:paraId="2B7C612F" w14:textId="77777777" w:rsidR="00037F46" w:rsidRPr="000B6AFE" w:rsidRDefault="00037F46" w:rsidP="003C057A">
            <w:pPr>
              <w:rPr>
                <w:rFonts w:cs="Arial"/>
                <w:sz w:val="19"/>
                <w:szCs w:val="19"/>
              </w:rPr>
            </w:pPr>
            <w:r w:rsidRPr="000B6AFE">
              <w:rPr>
                <w:rFonts w:cs="Arial"/>
                <w:sz w:val="19"/>
                <w:szCs w:val="19"/>
              </w:rPr>
              <w:t>ROP</w:t>
            </w:r>
          </w:p>
        </w:tc>
        <w:tc>
          <w:tcPr>
            <w:tcW w:w="1886" w:type="pct"/>
            <w:tcBorders>
              <w:right w:val="single" w:sz="4" w:space="0" w:color="auto"/>
            </w:tcBorders>
          </w:tcPr>
          <w:p w14:paraId="5DA91938" w14:textId="77777777" w:rsidR="00037F46" w:rsidRPr="000B6AFE" w:rsidRDefault="00037F46" w:rsidP="003C057A">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B396EAF" w14:textId="77777777" w:rsidR="00037F46" w:rsidRPr="000B6AFE" w:rsidRDefault="00037F46" w:rsidP="003C057A">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2557F449" w14:textId="77777777" w:rsidR="00037F46" w:rsidRPr="000B6AFE" w:rsidRDefault="00037F46" w:rsidP="003C057A">
            <w:pPr>
              <w:rPr>
                <w:rFonts w:cs="Arial"/>
                <w:sz w:val="19"/>
                <w:szCs w:val="19"/>
              </w:rPr>
            </w:pPr>
            <w:r w:rsidRPr="000B6AFE">
              <w:rPr>
                <w:rFonts w:cs="Arial"/>
                <w:sz w:val="19"/>
                <w:szCs w:val="19"/>
              </w:rPr>
              <w:t>Sulfur Dioxide</w:t>
            </w:r>
          </w:p>
        </w:tc>
      </w:tr>
      <w:tr w:rsidR="00037F46" w:rsidRPr="000B6AFE" w14:paraId="204B47EA" w14:textId="77777777" w:rsidTr="003C057A">
        <w:trPr>
          <w:cantSplit/>
          <w:trHeight w:val="245"/>
          <w:jc w:val="center"/>
        </w:trPr>
        <w:tc>
          <w:tcPr>
            <w:tcW w:w="659" w:type="pct"/>
            <w:tcBorders>
              <w:left w:val="double" w:sz="4" w:space="0" w:color="auto"/>
            </w:tcBorders>
          </w:tcPr>
          <w:p w14:paraId="456C8DEF" w14:textId="77777777" w:rsidR="00037F46" w:rsidRPr="000B6AFE" w:rsidRDefault="00037F46" w:rsidP="003C057A">
            <w:pPr>
              <w:rPr>
                <w:rFonts w:cs="Arial"/>
                <w:sz w:val="19"/>
                <w:szCs w:val="19"/>
              </w:rPr>
            </w:pPr>
            <w:r w:rsidRPr="000B6AFE">
              <w:rPr>
                <w:rFonts w:cs="Arial"/>
                <w:sz w:val="19"/>
                <w:szCs w:val="19"/>
              </w:rPr>
              <w:t>SC</w:t>
            </w:r>
          </w:p>
        </w:tc>
        <w:tc>
          <w:tcPr>
            <w:tcW w:w="1886" w:type="pct"/>
            <w:tcBorders>
              <w:right w:val="single" w:sz="4" w:space="0" w:color="auto"/>
            </w:tcBorders>
          </w:tcPr>
          <w:p w14:paraId="708DE17D" w14:textId="77777777" w:rsidR="00037F46" w:rsidRPr="000B6AFE" w:rsidRDefault="00037F46" w:rsidP="003C057A">
            <w:pPr>
              <w:rPr>
                <w:rFonts w:cs="Arial"/>
                <w:sz w:val="19"/>
                <w:szCs w:val="19"/>
              </w:rPr>
            </w:pPr>
            <w:r w:rsidRPr="000B6AFE">
              <w:rPr>
                <w:rFonts w:cs="Arial"/>
                <w:sz w:val="19"/>
                <w:szCs w:val="19"/>
              </w:rPr>
              <w:t>Special Condition</w:t>
            </w:r>
          </w:p>
        </w:tc>
        <w:tc>
          <w:tcPr>
            <w:tcW w:w="394" w:type="pct"/>
            <w:tcBorders>
              <w:left w:val="single" w:sz="4" w:space="0" w:color="auto"/>
            </w:tcBorders>
          </w:tcPr>
          <w:p w14:paraId="0E10662F" w14:textId="77777777" w:rsidR="00037F46" w:rsidRPr="000B6AFE" w:rsidRDefault="00037F46" w:rsidP="003C057A">
            <w:pPr>
              <w:rPr>
                <w:rFonts w:cs="Arial"/>
                <w:sz w:val="19"/>
                <w:szCs w:val="19"/>
              </w:rPr>
            </w:pPr>
            <w:r w:rsidRPr="000B6AFE">
              <w:rPr>
                <w:rFonts w:cs="Arial"/>
                <w:sz w:val="19"/>
                <w:szCs w:val="19"/>
              </w:rPr>
              <w:t>TAC</w:t>
            </w:r>
          </w:p>
        </w:tc>
        <w:tc>
          <w:tcPr>
            <w:tcW w:w="2061" w:type="pct"/>
            <w:tcBorders>
              <w:right w:val="double" w:sz="4" w:space="0" w:color="auto"/>
            </w:tcBorders>
          </w:tcPr>
          <w:p w14:paraId="262CD099" w14:textId="77777777" w:rsidR="00037F46" w:rsidRPr="000B6AFE" w:rsidRDefault="00037F46" w:rsidP="003C057A">
            <w:pPr>
              <w:rPr>
                <w:rFonts w:cs="Arial"/>
                <w:sz w:val="19"/>
                <w:szCs w:val="19"/>
              </w:rPr>
            </w:pPr>
            <w:r w:rsidRPr="000B6AFE">
              <w:rPr>
                <w:rFonts w:cs="Arial"/>
                <w:sz w:val="19"/>
                <w:szCs w:val="19"/>
              </w:rPr>
              <w:t>Toxic Air Contaminant</w:t>
            </w:r>
          </w:p>
        </w:tc>
      </w:tr>
      <w:tr w:rsidR="00037F46" w:rsidRPr="000B6AFE" w14:paraId="677992A7" w14:textId="77777777" w:rsidTr="003C057A">
        <w:trPr>
          <w:cantSplit/>
          <w:trHeight w:val="245"/>
          <w:jc w:val="center"/>
        </w:trPr>
        <w:tc>
          <w:tcPr>
            <w:tcW w:w="659" w:type="pct"/>
            <w:tcBorders>
              <w:left w:val="double" w:sz="4" w:space="0" w:color="auto"/>
            </w:tcBorders>
          </w:tcPr>
          <w:p w14:paraId="031296AE" w14:textId="77777777" w:rsidR="00037F46" w:rsidRPr="000B6AFE" w:rsidRDefault="00037F46" w:rsidP="003C057A">
            <w:pPr>
              <w:rPr>
                <w:rFonts w:cs="Arial"/>
                <w:sz w:val="19"/>
                <w:szCs w:val="19"/>
              </w:rPr>
            </w:pPr>
            <w:r w:rsidRPr="000B6AFE">
              <w:rPr>
                <w:rFonts w:cs="Arial"/>
                <w:sz w:val="19"/>
                <w:szCs w:val="19"/>
              </w:rPr>
              <w:t>SCR</w:t>
            </w:r>
          </w:p>
        </w:tc>
        <w:tc>
          <w:tcPr>
            <w:tcW w:w="1886" w:type="pct"/>
            <w:tcBorders>
              <w:right w:val="single" w:sz="4" w:space="0" w:color="auto"/>
            </w:tcBorders>
          </w:tcPr>
          <w:p w14:paraId="7B2B4D4D" w14:textId="77777777" w:rsidR="00037F46" w:rsidRPr="000B6AFE" w:rsidRDefault="00037F46" w:rsidP="003C057A">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74176BD" w14:textId="77777777" w:rsidR="00037F46" w:rsidRPr="000B6AFE" w:rsidRDefault="00037F46" w:rsidP="003C057A">
            <w:pPr>
              <w:rPr>
                <w:rFonts w:cs="Arial"/>
                <w:sz w:val="19"/>
                <w:szCs w:val="19"/>
              </w:rPr>
            </w:pPr>
            <w:r w:rsidRPr="000B6AFE">
              <w:rPr>
                <w:rFonts w:cs="Arial"/>
                <w:sz w:val="19"/>
                <w:szCs w:val="19"/>
              </w:rPr>
              <w:t>Temp</w:t>
            </w:r>
          </w:p>
        </w:tc>
        <w:tc>
          <w:tcPr>
            <w:tcW w:w="2061" w:type="pct"/>
            <w:tcBorders>
              <w:right w:val="double" w:sz="4" w:space="0" w:color="auto"/>
            </w:tcBorders>
          </w:tcPr>
          <w:p w14:paraId="3575137E" w14:textId="77777777" w:rsidR="00037F46" w:rsidRPr="000B6AFE" w:rsidRDefault="00037F46" w:rsidP="003C057A">
            <w:pPr>
              <w:rPr>
                <w:rFonts w:cs="Arial"/>
                <w:sz w:val="19"/>
                <w:szCs w:val="19"/>
              </w:rPr>
            </w:pPr>
            <w:r w:rsidRPr="000B6AFE">
              <w:rPr>
                <w:rFonts w:cs="Arial"/>
                <w:sz w:val="19"/>
                <w:szCs w:val="19"/>
              </w:rPr>
              <w:t>Temperature</w:t>
            </w:r>
          </w:p>
        </w:tc>
      </w:tr>
      <w:tr w:rsidR="00037F46" w:rsidRPr="000B6AFE" w14:paraId="23032148" w14:textId="77777777" w:rsidTr="003C057A">
        <w:trPr>
          <w:cantSplit/>
          <w:trHeight w:val="245"/>
          <w:jc w:val="center"/>
        </w:trPr>
        <w:tc>
          <w:tcPr>
            <w:tcW w:w="659" w:type="pct"/>
            <w:tcBorders>
              <w:left w:val="double" w:sz="4" w:space="0" w:color="auto"/>
            </w:tcBorders>
          </w:tcPr>
          <w:p w14:paraId="3DFBEE41" w14:textId="77777777" w:rsidR="00037F46" w:rsidRPr="000B6AFE" w:rsidRDefault="00037F46" w:rsidP="003C057A">
            <w:pPr>
              <w:rPr>
                <w:rFonts w:cs="Arial"/>
                <w:sz w:val="19"/>
                <w:szCs w:val="19"/>
              </w:rPr>
            </w:pPr>
            <w:r>
              <w:rPr>
                <w:rFonts w:cs="Arial"/>
                <w:sz w:val="19"/>
                <w:szCs w:val="19"/>
              </w:rPr>
              <w:t>SDS</w:t>
            </w:r>
          </w:p>
        </w:tc>
        <w:tc>
          <w:tcPr>
            <w:tcW w:w="1886" w:type="pct"/>
            <w:tcBorders>
              <w:right w:val="single" w:sz="4" w:space="0" w:color="auto"/>
            </w:tcBorders>
          </w:tcPr>
          <w:p w14:paraId="04F00870" w14:textId="77777777" w:rsidR="00037F46" w:rsidRPr="000B6AFE" w:rsidRDefault="00037F46" w:rsidP="003C057A">
            <w:pPr>
              <w:rPr>
                <w:rFonts w:cs="Arial"/>
                <w:sz w:val="19"/>
                <w:szCs w:val="19"/>
              </w:rPr>
            </w:pPr>
            <w:r>
              <w:rPr>
                <w:rFonts w:cs="Arial"/>
                <w:sz w:val="19"/>
                <w:szCs w:val="19"/>
              </w:rPr>
              <w:t>Safety Data Sheet</w:t>
            </w:r>
          </w:p>
        </w:tc>
        <w:tc>
          <w:tcPr>
            <w:tcW w:w="394" w:type="pct"/>
            <w:tcBorders>
              <w:left w:val="single" w:sz="4" w:space="0" w:color="auto"/>
            </w:tcBorders>
          </w:tcPr>
          <w:p w14:paraId="0780557B" w14:textId="77777777" w:rsidR="00037F46" w:rsidRPr="000B6AFE" w:rsidRDefault="00037F46" w:rsidP="003C057A">
            <w:pPr>
              <w:rPr>
                <w:rFonts w:cs="Arial"/>
                <w:sz w:val="19"/>
                <w:szCs w:val="19"/>
              </w:rPr>
            </w:pPr>
            <w:r w:rsidRPr="000B6AFE">
              <w:rPr>
                <w:rFonts w:cs="Arial"/>
                <w:sz w:val="19"/>
                <w:szCs w:val="19"/>
              </w:rPr>
              <w:t>THC</w:t>
            </w:r>
          </w:p>
        </w:tc>
        <w:tc>
          <w:tcPr>
            <w:tcW w:w="2061" w:type="pct"/>
            <w:tcBorders>
              <w:right w:val="double" w:sz="4" w:space="0" w:color="auto"/>
            </w:tcBorders>
          </w:tcPr>
          <w:p w14:paraId="615C0A47" w14:textId="77777777" w:rsidR="00037F46" w:rsidRPr="000B6AFE" w:rsidRDefault="00037F46" w:rsidP="003C057A">
            <w:pPr>
              <w:rPr>
                <w:rFonts w:cs="Arial"/>
                <w:sz w:val="19"/>
                <w:szCs w:val="19"/>
              </w:rPr>
            </w:pPr>
            <w:r w:rsidRPr="000B6AFE">
              <w:rPr>
                <w:rFonts w:cs="Arial"/>
                <w:sz w:val="19"/>
                <w:szCs w:val="19"/>
              </w:rPr>
              <w:t>Total Hydrocarbons</w:t>
            </w:r>
          </w:p>
        </w:tc>
      </w:tr>
      <w:tr w:rsidR="00037F46" w:rsidRPr="000B6AFE" w14:paraId="6D60F5EC" w14:textId="77777777" w:rsidTr="003C057A">
        <w:trPr>
          <w:cantSplit/>
          <w:trHeight w:val="245"/>
          <w:jc w:val="center"/>
        </w:trPr>
        <w:tc>
          <w:tcPr>
            <w:tcW w:w="659" w:type="pct"/>
            <w:tcBorders>
              <w:left w:val="double" w:sz="4" w:space="0" w:color="auto"/>
            </w:tcBorders>
          </w:tcPr>
          <w:p w14:paraId="4A2098AE" w14:textId="77777777" w:rsidR="00037F46" w:rsidRPr="000B6AFE" w:rsidRDefault="00037F46" w:rsidP="003C057A">
            <w:pPr>
              <w:rPr>
                <w:rFonts w:cs="Arial"/>
                <w:sz w:val="19"/>
                <w:szCs w:val="19"/>
              </w:rPr>
            </w:pPr>
            <w:r w:rsidRPr="000B6AFE">
              <w:rPr>
                <w:rFonts w:cs="Arial"/>
                <w:sz w:val="19"/>
                <w:szCs w:val="19"/>
              </w:rPr>
              <w:t>SNCR</w:t>
            </w:r>
          </w:p>
        </w:tc>
        <w:tc>
          <w:tcPr>
            <w:tcW w:w="1886" w:type="pct"/>
            <w:tcBorders>
              <w:right w:val="single" w:sz="4" w:space="0" w:color="auto"/>
            </w:tcBorders>
          </w:tcPr>
          <w:p w14:paraId="5F8E16AA" w14:textId="77777777" w:rsidR="00037F46" w:rsidRPr="000B6AFE" w:rsidRDefault="00037F46" w:rsidP="003C057A">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9084E39" w14:textId="77777777" w:rsidR="00037F46" w:rsidRPr="000B6AFE" w:rsidRDefault="00037F46" w:rsidP="003C057A">
            <w:pPr>
              <w:rPr>
                <w:rFonts w:cs="Arial"/>
                <w:sz w:val="19"/>
                <w:szCs w:val="19"/>
              </w:rPr>
            </w:pPr>
            <w:r w:rsidRPr="000B6AFE">
              <w:rPr>
                <w:rFonts w:cs="Arial"/>
                <w:sz w:val="19"/>
                <w:szCs w:val="19"/>
              </w:rPr>
              <w:t>tpy</w:t>
            </w:r>
          </w:p>
        </w:tc>
        <w:tc>
          <w:tcPr>
            <w:tcW w:w="2061" w:type="pct"/>
            <w:tcBorders>
              <w:right w:val="double" w:sz="4" w:space="0" w:color="auto"/>
            </w:tcBorders>
          </w:tcPr>
          <w:p w14:paraId="7EADD212" w14:textId="77777777" w:rsidR="00037F46" w:rsidRPr="000B6AFE" w:rsidRDefault="00037F46" w:rsidP="003C057A">
            <w:pPr>
              <w:rPr>
                <w:rFonts w:cs="Arial"/>
                <w:sz w:val="19"/>
                <w:szCs w:val="19"/>
              </w:rPr>
            </w:pPr>
            <w:r w:rsidRPr="000B6AFE">
              <w:rPr>
                <w:rFonts w:cs="Arial"/>
                <w:sz w:val="19"/>
                <w:szCs w:val="19"/>
              </w:rPr>
              <w:t>Tons per year</w:t>
            </w:r>
          </w:p>
        </w:tc>
      </w:tr>
      <w:tr w:rsidR="00037F46" w:rsidRPr="000B6AFE" w14:paraId="27D8009F" w14:textId="77777777" w:rsidTr="003C057A">
        <w:trPr>
          <w:cantSplit/>
          <w:trHeight w:val="245"/>
          <w:jc w:val="center"/>
        </w:trPr>
        <w:tc>
          <w:tcPr>
            <w:tcW w:w="659" w:type="pct"/>
            <w:tcBorders>
              <w:left w:val="double" w:sz="4" w:space="0" w:color="auto"/>
            </w:tcBorders>
          </w:tcPr>
          <w:p w14:paraId="3BC74277" w14:textId="77777777" w:rsidR="00037F46" w:rsidRPr="000B6AFE" w:rsidRDefault="00037F46" w:rsidP="003C057A">
            <w:pPr>
              <w:rPr>
                <w:rFonts w:cs="Arial"/>
                <w:sz w:val="19"/>
                <w:szCs w:val="19"/>
              </w:rPr>
            </w:pPr>
            <w:r w:rsidRPr="000B6AFE">
              <w:rPr>
                <w:rFonts w:cs="Arial"/>
                <w:sz w:val="19"/>
                <w:szCs w:val="19"/>
              </w:rPr>
              <w:t>SRN</w:t>
            </w:r>
          </w:p>
        </w:tc>
        <w:tc>
          <w:tcPr>
            <w:tcW w:w="1886" w:type="pct"/>
            <w:tcBorders>
              <w:right w:val="single" w:sz="4" w:space="0" w:color="auto"/>
            </w:tcBorders>
          </w:tcPr>
          <w:p w14:paraId="664DA013" w14:textId="77777777" w:rsidR="00037F46" w:rsidRPr="000B6AFE" w:rsidRDefault="00037F46" w:rsidP="003C057A">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B02F8BB" w14:textId="77777777" w:rsidR="00037F46" w:rsidRPr="000B6AFE" w:rsidRDefault="00037F46" w:rsidP="003C057A">
            <w:pPr>
              <w:rPr>
                <w:rFonts w:cs="Arial"/>
                <w:sz w:val="19"/>
                <w:szCs w:val="19"/>
              </w:rPr>
            </w:pPr>
            <w:r w:rsidRPr="000B6AFE">
              <w:rPr>
                <w:rFonts w:cs="Arial"/>
                <w:sz w:val="19"/>
                <w:szCs w:val="19"/>
              </w:rPr>
              <w:t>µg</w:t>
            </w:r>
          </w:p>
        </w:tc>
        <w:tc>
          <w:tcPr>
            <w:tcW w:w="2061" w:type="pct"/>
            <w:tcBorders>
              <w:right w:val="double" w:sz="4" w:space="0" w:color="auto"/>
            </w:tcBorders>
          </w:tcPr>
          <w:p w14:paraId="4C0CF320" w14:textId="77777777" w:rsidR="00037F46" w:rsidRPr="000B6AFE" w:rsidRDefault="00037F46" w:rsidP="003C057A">
            <w:pPr>
              <w:rPr>
                <w:rFonts w:cs="Arial"/>
                <w:sz w:val="19"/>
                <w:szCs w:val="19"/>
              </w:rPr>
            </w:pPr>
            <w:r w:rsidRPr="000B6AFE">
              <w:rPr>
                <w:rFonts w:cs="Arial"/>
                <w:sz w:val="19"/>
                <w:szCs w:val="19"/>
              </w:rPr>
              <w:t>Microgram</w:t>
            </w:r>
          </w:p>
        </w:tc>
      </w:tr>
      <w:tr w:rsidR="00037F46" w:rsidRPr="000B6AFE" w14:paraId="553F9101" w14:textId="77777777" w:rsidTr="003C057A">
        <w:trPr>
          <w:cantSplit/>
          <w:trHeight w:val="245"/>
          <w:jc w:val="center"/>
        </w:trPr>
        <w:tc>
          <w:tcPr>
            <w:tcW w:w="659" w:type="pct"/>
            <w:tcBorders>
              <w:left w:val="double" w:sz="4" w:space="0" w:color="auto"/>
            </w:tcBorders>
          </w:tcPr>
          <w:p w14:paraId="249CA01E" w14:textId="77777777" w:rsidR="00037F46" w:rsidRPr="000B6AFE" w:rsidRDefault="00037F46" w:rsidP="003C057A">
            <w:pPr>
              <w:rPr>
                <w:rFonts w:cs="Arial"/>
                <w:sz w:val="19"/>
                <w:szCs w:val="19"/>
              </w:rPr>
            </w:pPr>
            <w:r w:rsidRPr="000B6AFE">
              <w:rPr>
                <w:rFonts w:cs="Arial"/>
                <w:sz w:val="19"/>
                <w:szCs w:val="19"/>
              </w:rPr>
              <w:t>TEQ</w:t>
            </w:r>
          </w:p>
        </w:tc>
        <w:tc>
          <w:tcPr>
            <w:tcW w:w="1886" w:type="pct"/>
            <w:tcBorders>
              <w:right w:val="single" w:sz="4" w:space="0" w:color="auto"/>
            </w:tcBorders>
          </w:tcPr>
          <w:p w14:paraId="27B755E6" w14:textId="77777777" w:rsidR="00037F46" w:rsidRPr="000B6AFE" w:rsidRDefault="00037F46" w:rsidP="003C057A">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F671878" w14:textId="77777777" w:rsidR="00037F46" w:rsidRPr="000B6AFE" w:rsidRDefault="00037F46" w:rsidP="003C057A">
            <w:pPr>
              <w:rPr>
                <w:rFonts w:cs="Arial"/>
                <w:sz w:val="19"/>
                <w:szCs w:val="19"/>
              </w:rPr>
            </w:pPr>
            <w:r w:rsidRPr="000B6AFE">
              <w:rPr>
                <w:rFonts w:cs="Arial"/>
                <w:sz w:val="19"/>
                <w:szCs w:val="19"/>
              </w:rPr>
              <w:t>µm</w:t>
            </w:r>
          </w:p>
        </w:tc>
        <w:tc>
          <w:tcPr>
            <w:tcW w:w="2061" w:type="pct"/>
            <w:tcBorders>
              <w:right w:val="double" w:sz="4" w:space="0" w:color="auto"/>
            </w:tcBorders>
          </w:tcPr>
          <w:p w14:paraId="71228B1B" w14:textId="77777777" w:rsidR="00037F46" w:rsidRPr="000B6AFE" w:rsidRDefault="00037F46" w:rsidP="003C057A">
            <w:pPr>
              <w:rPr>
                <w:rFonts w:cs="Arial"/>
                <w:sz w:val="19"/>
                <w:szCs w:val="19"/>
              </w:rPr>
            </w:pPr>
            <w:r w:rsidRPr="000B6AFE">
              <w:rPr>
                <w:rFonts w:cs="Arial"/>
                <w:sz w:val="19"/>
                <w:szCs w:val="19"/>
              </w:rPr>
              <w:t>Micrometer or Micron</w:t>
            </w:r>
          </w:p>
        </w:tc>
      </w:tr>
      <w:tr w:rsidR="00037F46" w:rsidRPr="000B6AFE" w14:paraId="5C5812F6" w14:textId="77777777" w:rsidTr="003C057A">
        <w:trPr>
          <w:cantSplit/>
          <w:trHeight w:val="245"/>
          <w:jc w:val="center"/>
        </w:trPr>
        <w:tc>
          <w:tcPr>
            <w:tcW w:w="659" w:type="pct"/>
            <w:vMerge w:val="restart"/>
            <w:tcBorders>
              <w:left w:val="double" w:sz="4" w:space="0" w:color="auto"/>
            </w:tcBorders>
          </w:tcPr>
          <w:p w14:paraId="02AAB97F" w14:textId="77777777" w:rsidR="00037F46" w:rsidRPr="000B6AFE" w:rsidRDefault="00037F46" w:rsidP="003C057A">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6A9AE05A" w14:textId="77777777" w:rsidR="00037F46" w:rsidRPr="000B6AFE" w:rsidRDefault="00037F46" w:rsidP="003C057A">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29DC4C6" w14:textId="77777777" w:rsidR="00037F46" w:rsidRPr="000B6AFE" w:rsidRDefault="00037F46" w:rsidP="003C057A">
            <w:pPr>
              <w:rPr>
                <w:rFonts w:cs="Arial"/>
                <w:sz w:val="19"/>
                <w:szCs w:val="19"/>
              </w:rPr>
            </w:pPr>
            <w:r w:rsidRPr="000B6AFE">
              <w:rPr>
                <w:rFonts w:cs="Arial"/>
                <w:sz w:val="19"/>
                <w:szCs w:val="19"/>
              </w:rPr>
              <w:t>VOC</w:t>
            </w:r>
          </w:p>
        </w:tc>
        <w:tc>
          <w:tcPr>
            <w:tcW w:w="2061" w:type="pct"/>
            <w:tcBorders>
              <w:right w:val="double" w:sz="4" w:space="0" w:color="auto"/>
            </w:tcBorders>
          </w:tcPr>
          <w:p w14:paraId="0992B5E0" w14:textId="77777777" w:rsidR="00037F46" w:rsidRPr="000B6AFE" w:rsidRDefault="00037F46" w:rsidP="003C057A">
            <w:pPr>
              <w:rPr>
                <w:rFonts w:cs="Arial"/>
                <w:sz w:val="19"/>
                <w:szCs w:val="19"/>
              </w:rPr>
            </w:pPr>
            <w:r w:rsidRPr="000B6AFE">
              <w:rPr>
                <w:rFonts w:cs="Arial"/>
                <w:sz w:val="19"/>
                <w:szCs w:val="19"/>
              </w:rPr>
              <w:t>Volatile Organic Compounds</w:t>
            </w:r>
          </w:p>
        </w:tc>
      </w:tr>
      <w:tr w:rsidR="00037F46" w:rsidRPr="000B6AFE" w14:paraId="51393474" w14:textId="77777777" w:rsidTr="003C057A">
        <w:trPr>
          <w:cantSplit/>
          <w:trHeight w:val="245"/>
          <w:jc w:val="center"/>
        </w:trPr>
        <w:tc>
          <w:tcPr>
            <w:tcW w:w="659" w:type="pct"/>
            <w:vMerge/>
            <w:tcBorders>
              <w:left w:val="double" w:sz="4" w:space="0" w:color="auto"/>
            </w:tcBorders>
          </w:tcPr>
          <w:p w14:paraId="39DC573C" w14:textId="77777777" w:rsidR="00037F46" w:rsidRPr="000B6AFE" w:rsidRDefault="00037F46" w:rsidP="003C057A">
            <w:pPr>
              <w:rPr>
                <w:rFonts w:cs="Arial"/>
                <w:sz w:val="19"/>
                <w:szCs w:val="19"/>
              </w:rPr>
            </w:pPr>
          </w:p>
        </w:tc>
        <w:tc>
          <w:tcPr>
            <w:tcW w:w="1886" w:type="pct"/>
            <w:vMerge/>
            <w:tcBorders>
              <w:right w:val="single" w:sz="4" w:space="0" w:color="auto"/>
            </w:tcBorders>
          </w:tcPr>
          <w:p w14:paraId="550B79E7" w14:textId="77777777" w:rsidR="00037F46" w:rsidRPr="000B6AFE" w:rsidRDefault="00037F46" w:rsidP="003C057A">
            <w:pPr>
              <w:rPr>
                <w:rFonts w:cs="Arial"/>
                <w:sz w:val="19"/>
                <w:szCs w:val="19"/>
              </w:rPr>
            </w:pPr>
          </w:p>
        </w:tc>
        <w:tc>
          <w:tcPr>
            <w:tcW w:w="394" w:type="pct"/>
            <w:tcBorders>
              <w:left w:val="single" w:sz="4" w:space="0" w:color="auto"/>
              <w:bottom w:val="single" w:sz="4" w:space="0" w:color="auto"/>
            </w:tcBorders>
          </w:tcPr>
          <w:p w14:paraId="34507C58" w14:textId="77777777" w:rsidR="00037F46" w:rsidRPr="000B6AFE" w:rsidRDefault="00037F46" w:rsidP="003C057A">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0EBF0541" w14:textId="77777777" w:rsidR="00037F46" w:rsidRPr="000B6AFE" w:rsidRDefault="00037F46" w:rsidP="003C057A">
            <w:pPr>
              <w:rPr>
                <w:rFonts w:cs="Arial"/>
                <w:sz w:val="19"/>
                <w:szCs w:val="19"/>
              </w:rPr>
            </w:pPr>
            <w:r w:rsidRPr="000B6AFE">
              <w:rPr>
                <w:rFonts w:cs="Arial"/>
                <w:sz w:val="19"/>
                <w:szCs w:val="19"/>
              </w:rPr>
              <w:t>Year</w:t>
            </w:r>
          </w:p>
        </w:tc>
      </w:tr>
      <w:tr w:rsidR="00037F46" w:rsidRPr="000B6AFE" w14:paraId="65D57753" w14:textId="77777777" w:rsidTr="003C057A">
        <w:trPr>
          <w:cantSplit/>
          <w:trHeight w:val="245"/>
          <w:jc w:val="center"/>
        </w:trPr>
        <w:tc>
          <w:tcPr>
            <w:tcW w:w="659" w:type="pct"/>
            <w:tcBorders>
              <w:left w:val="double" w:sz="4" w:space="0" w:color="auto"/>
              <w:bottom w:val="double" w:sz="4" w:space="0" w:color="auto"/>
            </w:tcBorders>
          </w:tcPr>
          <w:p w14:paraId="1A9E1591" w14:textId="77777777" w:rsidR="00037F46" w:rsidRPr="000B6AFE" w:rsidRDefault="00037F46" w:rsidP="003C057A">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DAE23D5" w14:textId="77777777" w:rsidR="00037F46" w:rsidRPr="000B6AFE" w:rsidRDefault="00037F46" w:rsidP="003C057A">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5CA17925" w14:textId="77777777" w:rsidR="00037F46" w:rsidRPr="000B6AFE" w:rsidRDefault="00037F46" w:rsidP="003C057A">
            <w:pPr>
              <w:rPr>
                <w:rFonts w:cs="Arial"/>
                <w:sz w:val="19"/>
                <w:szCs w:val="19"/>
              </w:rPr>
            </w:pPr>
          </w:p>
        </w:tc>
        <w:tc>
          <w:tcPr>
            <w:tcW w:w="2061" w:type="pct"/>
            <w:tcBorders>
              <w:top w:val="single" w:sz="4" w:space="0" w:color="auto"/>
              <w:bottom w:val="double" w:sz="4" w:space="0" w:color="auto"/>
              <w:right w:val="double" w:sz="4" w:space="0" w:color="auto"/>
            </w:tcBorders>
          </w:tcPr>
          <w:p w14:paraId="39B16752" w14:textId="77777777" w:rsidR="00037F46" w:rsidRPr="000B6AFE" w:rsidRDefault="00037F46" w:rsidP="003C057A">
            <w:pPr>
              <w:rPr>
                <w:rFonts w:cs="Arial"/>
                <w:sz w:val="19"/>
                <w:szCs w:val="19"/>
              </w:rPr>
            </w:pPr>
          </w:p>
        </w:tc>
      </w:tr>
    </w:tbl>
    <w:p w14:paraId="494F9061" w14:textId="77777777" w:rsidR="00037F46" w:rsidRDefault="00037F46" w:rsidP="00037F46">
      <w:pPr>
        <w:rPr>
          <w:sz w:val="20"/>
        </w:rPr>
      </w:pPr>
      <w:r w:rsidRPr="000B6AFE">
        <w:rPr>
          <w:rFonts w:cs="Arial"/>
          <w:sz w:val="19"/>
          <w:szCs w:val="19"/>
        </w:rPr>
        <w:t>*For HVLP applicators, the pressure measured at the gun air cap shall not exceed 10 psig.</w:t>
      </w:r>
    </w:p>
    <w:p w14:paraId="0C62C24B" w14:textId="50A47D5E" w:rsidR="00037F46" w:rsidRPr="00FC1F2C" w:rsidRDefault="00037F46" w:rsidP="00037F46">
      <w:pPr>
        <w:pStyle w:val="Heading2"/>
        <w:numPr>
          <w:ilvl w:val="0"/>
          <w:numId w:val="0"/>
        </w:numPr>
        <w:jc w:val="left"/>
        <w:rPr>
          <w:b w:val="0"/>
          <w:bCs/>
          <w:sz w:val="22"/>
          <w:szCs w:val="22"/>
        </w:rPr>
      </w:pPr>
      <w:bookmarkStart w:id="233" w:name="_Toc155689503"/>
      <w:r w:rsidRPr="00461D22">
        <w:rPr>
          <w:bCs/>
          <w:sz w:val="22"/>
          <w:szCs w:val="22"/>
        </w:rPr>
        <w:lastRenderedPageBreak/>
        <w:t>Appendix 2</w:t>
      </w:r>
      <w:r w:rsidR="002C08FE">
        <w:rPr>
          <w:bCs/>
          <w:sz w:val="22"/>
          <w:szCs w:val="22"/>
        </w:rPr>
        <w:t>-2</w:t>
      </w:r>
      <w:r w:rsidRPr="00461D22">
        <w:rPr>
          <w:bCs/>
          <w:sz w:val="22"/>
          <w:szCs w:val="22"/>
        </w:rPr>
        <w:t>.  Schedule of Compliance</w:t>
      </w:r>
      <w:bookmarkEnd w:id="233"/>
    </w:p>
    <w:p w14:paraId="43C45DAF" w14:textId="77777777" w:rsidR="00037F46" w:rsidRDefault="00037F46" w:rsidP="00037F46">
      <w:pPr>
        <w:jc w:val="both"/>
        <w:rPr>
          <w:rFonts w:cs="Arial"/>
          <w:sz w:val="20"/>
        </w:rPr>
      </w:pPr>
    </w:p>
    <w:p w14:paraId="41E6DAA3" w14:textId="77777777" w:rsidR="00037F46" w:rsidRPr="00FC1F2C" w:rsidRDefault="00037F46" w:rsidP="00037F46">
      <w:pPr>
        <w:jc w:val="both"/>
        <w:rPr>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05E7D19" w14:textId="77777777" w:rsidR="00037F46" w:rsidRPr="00B77C68" w:rsidRDefault="00037F46" w:rsidP="00037F46">
      <w:pPr>
        <w:rPr>
          <w:sz w:val="20"/>
        </w:rPr>
      </w:pPr>
    </w:p>
    <w:p w14:paraId="53F218C6" w14:textId="190F0CA7" w:rsidR="00037F46" w:rsidRPr="00FC1F2C" w:rsidRDefault="00037F46" w:rsidP="00037F46">
      <w:pPr>
        <w:pStyle w:val="Heading2"/>
        <w:numPr>
          <w:ilvl w:val="0"/>
          <w:numId w:val="0"/>
        </w:numPr>
        <w:jc w:val="both"/>
        <w:rPr>
          <w:b w:val="0"/>
          <w:sz w:val="20"/>
        </w:rPr>
      </w:pPr>
      <w:bookmarkStart w:id="234" w:name="_Toc155689504"/>
      <w:r w:rsidRPr="00461D22">
        <w:rPr>
          <w:sz w:val="22"/>
          <w:szCs w:val="22"/>
        </w:rPr>
        <w:t>Appendix 3</w:t>
      </w:r>
      <w:r w:rsidR="002C08FE">
        <w:rPr>
          <w:sz w:val="22"/>
          <w:szCs w:val="22"/>
        </w:rPr>
        <w:t>-2</w:t>
      </w:r>
      <w:r w:rsidRPr="00461D22">
        <w:rPr>
          <w:sz w:val="22"/>
          <w:szCs w:val="22"/>
        </w:rPr>
        <w:t>.  Monitoring Requirements</w:t>
      </w:r>
      <w:bookmarkEnd w:id="234"/>
    </w:p>
    <w:p w14:paraId="09AD44F7" w14:textId="77777777" w:rsidR="00037F46" w:rsidRPr="0080590E" w:rsidRDefault="00037F46" w:rsidP="00037F46">
      <w:pPr>
        <w:jc w:val="both"/>
        <w:rPr>
          <w:sz w:val="20"/>
        </w:rPr>
      </w:pPr>
    </w:p>
    <w:p w14:paraId="3096E22F" w14:textId="77777777" w:rsidR="00037F46" w:rsidRPr="00B77C68" w:rsidRDefault="00037F46" w:rsidP="00037F46">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277001EA" w14:textId="77777777" w:rsidR="00037F46" w:rsidRPr="00B77C68" w:rsidRDefault="00037F46" w:rsidP="00037F46">
      <w:pPr>
        <w:jc w:val="both"/>
        <w:rPr>
          <w:sz w:val="20"/>
        </w:rPr>
      </w:pPr>
    </w:p>
    <w:p w14:paraId="0F062383" w14:textId="4644AB67" w:rsidR="00037F46" w:rsidRPr="00FC1F2C" w:rsidRDefault="00037F46" w:rsidP="00037F46">
      <w:pPr>
        <w:pStyle w:val="Heading2"/>
        <w:numPr>
          <w:ilvl w:val="0"/>
          <w:numId w:val="0"/>
        </w:numPr>
        <w:jc w:val="both"/>
        <w:rPr>
          <w:b w:val="0"/>
          <w:sz w:val="22"/>
          <w:szCs w:val="22"/>
        </w:rPr>
      </w:pPr>
      <w:bookmarkStart w:id="235" w:name="_Toc155689505"/>
      <w:r w:rsidRPr="00461D22">
        <w:rPr>
          <w:sz w:val="22"/>
          <w:szCs w:val="22"/>
        </w:rPr>
        <w:t>Appendix 4</w:t>
      </w:r>
      <w:r w:rsidR="002C08FE">
        <w:rPr>
          <w:sz w:val="22"/>
          <w:szCs w:val="22"/>
        </w:rPr>
        <w:t>-2</w:t>
      </w:r>
      <w:r w:rsidRPr="00461D22">
        <w:rPr>
          <w:sz w:val="22"/>
          <w:szCs w:val="22"/>
        </w:rPr>
        <w:t>.  Recordkeeping</w:t>
      </w:r>
      <w:bookmarkEnd w:id="235"/>
    </w:p>
    <w:p w14:paraId="798D0039" w14:textId="77777777" w:rsidR="00037F46" w:rsidRPr="0080590E" w:rsidRDefault="00037F46" w:rsidP="00037F46">
      <w:pPr>
        <w:jc w:val="both"/>
        <w:rPr>
          <w:sz w:val="20"/>
        </w:rPr>
      </w:pPr>
    </w:p>
    <w:p w14:paraId="470EAFF3" w14:textId="77777777" w:rsidR="00037F46" w:rsidRPr="00B77C68" w:rsidRDefault="00037F46" w:rsidP="00037F46">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1980DF36" w14:textId="77777777" w:rsidR="00037F46" w:rsidRPr="00B77C68" w:rsidRDefault="00037F46" w:rsidP="00037F46">
      <w:pPr>
        <w:jc w:val="both"/>
        <w:rPr>
          <w:sz w:val="20"/>
        </w:rPr>
      </w:pPr>
    </w:p>
    <w:p w14:paraId="7FFFDD99" w14:textId="43036ED2" w:rsidR="00037F46" w:rsidRPr="00FC1F2C" w:rsidRDefault="00037F46" w:rsidP="00037F46">
      <w:pPr>
        <w:pStyle w:val="Heading2"/>
        <w:numPr>
          <w:ilvl w:val="0"/>
          <w:numId w:val="0"/>
        </w:numPr>
        <w:jc w:val="both"/>
        <w:rPr>
          <w:b w:val="0"/>
          <w:sz w:val="22"/>
          <w:szCs w:val="22"/>
        </w:rPr>
      </w:pPr>
      <w:bookmarkStart w:id="236" w:name="_Toc155689506"/>
      <w:r w:rsidRPr="00461D22">
        <w:rPr>
          <w:sz w:val="22"/>
          <w:szCs w:val="22"/>
        </w:rPr>
        <w:t>Appendix 5</w:t>
      </w:r>
      <w:r w:rsidR="002C08FE">
        <w:rPr>
          <w:sz w:val="22"/>
          <w:szCs w:val="22"/>
        </w:rPr>
        <w:t>-2</w:t>
      </w:r>
      <w:r w:rsidRPr="00461D22">
        <w:rPr>
          <w:sz w:val="22"/>
          <w:szCs w:val="22"/>
        </w:rPr>
        <w:t>.  Testing Procedures</w:t>
      </w:r>
      <w:bookmarkEnd w:id="236"/>
    </w:p>
    <w:p w14:paraId="15E5459F" w14:textId="77777777" w:rsidR="00037F46" w:rsidRPr="00B77C68" w:rsidRDefault="00037F46" w:rsidP="00037F46">
      <w:pPr>
        <w:jc w:val="both"/>
        <w:rPr>
          <w:sz w:val="20"/>
        </w:rPr>
      </w:pPr>
    </w:p>
    <w:p w14:paraId="005D11B3" w14:textId="77777777" w:rsidR="00037F46" w:rsidRPr="00B77C68" w:rsidRDefault="00037F46" w:rsidP="00037F46">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0D7CA39F" w14:textId="77777777" w:rsidR="00037F46" w:rsidRPr="00B77C68" w:rsidRDefault="00037F46" w:rsidP="00037F46">
      <w:pPr>
        <w:jc w:val="both"/>
        <w:rPr>
          <w:sz w:val="20"/>
        </w:rPr>
      </w:pPr>
    </w:p>
    <w:p w14:paraId="15C10E54" w14:textId="5915A4E5" w:rsidR="00037F46" w:rsidRPr="00FC1F2C" w:rsidRDefault="00037F46" w:rsidP="00037F46">
      <w:pPr>
        <w:pStyle w:val="Heading2"/>
        <w:numPr>
          <w:ilvl w:val="0"/>
          <w:numId w:val="0"/>
        </w:numPr>
        <w:jc w:val="both"/>
        <w:rPr>
          <w:b w:val="0"/>
          <w:sz w:val="20"/>
        </w:rPr>
      </w:pPr>
      <w:bookmarkStart w:id="237" w:name="_Toc155689507"/>
      <w:r w:rsidRPr="00461D22">
        <w:rPr>
          <w:sz w:val="22"/>
          <w:szCs w:val="22"/>
        </w:rPr>
        <w:t>Appendix 6</w:t>
      </w:r>
      <w:r w:rsidR="002C08FE">
        <w:rPr>
          <w:sz w:val="22"/>
          <w:szCs w:val="22"/>
        </w:rPr>
        <w:t>-2</w:t>
      </w:r>
      <w:r w:rsidRPr="00461D22">
        <w:rPr>
          <w:sz w:val="22"/>
          <w:szCs w:val="22"/>
        </w:rPr>
        <w:t>.  Permits to Install</w:t>
      </w:r>
      <w:bookmarkEnd w:id="237"/>
    </w:p>
    <w:p w14:paraId="2A4F73D9" w14:textId="77777777" w:rsidR="00037F46" w:rsidRPr="0080590E" w:rsidRDefault="00037F46" w:rsidP="00037F46">
      <w:pPr>
        <w:jc w:val="both"/>
        <w:rPr>
          <w:sz w:val="20"/>
        </w:rPr>
      </w:pPr>
    </w:p>
    <w:p w14:paraId="7769D28C" w14:textId="56BC3751" w:rsidR="00037F46" w:rsidRPr="00F70F98" w:rsidRDefault="00037F46" w:rsidP="00037F46">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2C08FE">
        <w:rPr>
          <w:rFonts w:cs="Arial"/>
          <w:sz w:val="20"/>
        </w:rPr>
        <w:t>M4782</w:t>
      </w:r>
      <w:r w:rsidRPr="00B9348B">
        <w:rPr>
          <w:rFonts w:cs="Arial"/>
          <w:sz w:val="20"/>
        </w:rPr>
        <w:t>-</w:t>
      </w:r>
      <w:r w:rsidR="002C08FE">
        <w:rPr>
          <w:rFonts w:cs="Arial"/>
          <w:sz w:val="20"/>
        </w:rPr>
        <w:t xml:space="preserve">2010.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31BF316F" w14:textId="77777777" w:rsidR="00037F46" w:rsidRPr="007713F1" w:rsidRDefault="00037F46" w:rsidP="00037F46">
      <w:pPr>
        <w:jc w:val="both"/>
        <w:rPr>
          <w:rFonts w:cs="Arial"/>
          <w:sz w:val="20"/>
        </w:rPr>
      </w:pPr>
    </w:p>
    <w:p w14:paraId="0ED82A72" w14:textId="50B3956B" w:rsidR="00037F46" w:rsidRPr="003C19DE" w:rsidRDefault="00037F46" w:rsidP="00037F46">
      <w:pPr>
        <w:jc w:val="both"/>
        <w:rPr>
          <w:rFonts w:cs="Arial"/>
          <w:sz w:val="20"/>
        </w:rPr>
      </w:pPr>
      <w:r w:rsidRPr="00903ACF">
        <w:rPr>
          <w:rFonts w:cs="Arial"/>
          <w:sz w:val="20"/>
        </w:rPr>
        <w:t>Source-Wide PTI No MI-PTI-</w:t>
      </w:r>
      <w:r w:rsidR="002C08FE">
        <w:rPr>
          <w:rFonts w:cs="Arial"/>
          <w:sz w:val="20"/>
        </w:rPr>
        <w:t>M4782</w:t>
      </w:r>
      <w:r w:rsidRPr="00B9348B">
        <w:rPr>
          <w:rFonts w:cs="Arial"/>
          <w:sz w:val="20"/>
        </w:rPr>
        <w:t>-</w:t>
      </w:r>
      <w:r w:rsidR="002C08FE">
        <w:rPr>
          <w:rFonts w:cs="Arial"/>
          <w:sz w:val="20"/>
        </w:rPr>
        <w:t>2010b</w:t>
      </w:r>
      <w:r w:rsidRPr="00903ACF">
        <w:rPr>
          <w:rFonts w:cs="Arial"/>
          <w:color w:val="FF0000"/>
          <w:sz w:val="20"/>
        </w:rPr>
        <w:t xml:space="preserve"> </w:t>
      </w:r>
      <w:r w:rsidRPr="00903ACF">
        <w:rPr>
          <w:rFonts w:cs="Arial"/>
          <w:sz w:val="20"/>
        </w:rPr>
        <w:t>is being reissued as Source-Wide PTI No. MI-PTI-</w:t>
      </w:r>
      <w:r w:rsidR="002C08FE">
        <w:rPr>
          <w:rFonts w:cs="Arial"/>
          <w:sz w:val="20"/>
        </w:rPr>
        <w:t>M4782</w:t>
      </w:r>
      <w:r w:rsidRPr="00B9348B">
        <w:rPr>
          <w:rFonts w:cs="Arial"/>
          <w:sz w:val="20"/>
        </w:rPr>
        <w:t>-</w:t>
      </w:r>
      <w:r w:rsidR="002C08FE">
        <w:rPr>
          <w:rFonts w:cs="Arial"/>
          <w:sz w:val="20"/>
        </w:rPr>
        <w:t>20</w:t>
      </w:r>
      <w:r w:rsidR="004A4B8D">
        <w:rPr>
          <w:rFonts w:cs="Arial"/>
          <w:sz w:val="20"/>
        </w:rPr>
        <w:t>24</w:t>
      </w:r>
      <w:r w:rsidRPr="004A4B8D">
        <w:rPr>
          <w:rFonts w:cs="Arial"/>
          <w:sz w:val="20"/>
        </w:rPr>
        <w:t>.</w:t>
      </w:r>
    </w:p>
    <w:p w14:paraId="15E116F5" w14:textId="77777777" w:rsidR="00037F46" w:rsidRPr="007713F1" w:rsidRDefault="00037F46" w:rsidP="00037F46">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037F46" w:rsidRPr="001D53D9" w14:paraId="1257EC15" w14:textId="77777777" w:rsidTr="00341C04">
        <w:tc>
          <w:tcPr>
            <w:tcW w:w="752" w:type="pct"/>
            <w:tcBorders>
              <w:top w:val="double" w:sz="6" w:space="0" w:color="auto"/>
              <w:left w:val="double" w:sz="6" w:space="0" w:color="auto"/>
              <w:bottom w:val="double" w:sz="6" w:space="0" w:color="auto"/>
            </w:tcBorders>
            <w:shd w:val="clear" w:color="auto" w:fill="E0E0E0"/>
          </w:tcPr>
          <w:p w14:paraId="50FF02D9" w14:textId="77777777" w:rsidR="00037F46" w:rsidRPr="001D53D9" w:rsidRDefault="00037F46" w:rsidP="003C057A">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621D20FD" w14:textId="77777777" w:rsidR="00037F46" w:rsidRPr="001D53D9" w:rsidRDefault="00037F46" w:rsidP="003C057A">
            <w:pPr>
              <w:jc w:val="center"/>
              <w:rPr>
                <w:rFonts w:cs="Arial"/>
                <w:b/>
                <w:sz w:val="20"/>
              </w:rPr>
            </w:pPr>
            <w:r w:rsidRPr="001D53D9">
              <w:rPr>
                <w:rFonts w:cs="Arial"/>
                <w:b/>
                <w:sz w:val="20"/>
              </w:rPr>
              <w:t>ROP Revision</w:t>
            </w:r>
          </w:p>
          <w:p w14:paraId="128761CE" w14:textId="77777777" w:rsidR="00037F46" w:rsidRPr="001D53D9" w:rsidRDefault="00037F46" w:rsidP="003C057A">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4FDFDD77" w14:textId="77777777" w:rsidR="00037F46" w:rsidRPr="001D53D9" w:rsidRDefault="00037F46" w:rsidP="003C057A">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5A400927" w14:textId="77777777" w:rsidR="00037F46" w:rsidRPr="001D53D9" w:rsidRDefault="00037F46" w:rsidP="003C057A">
            <w:pPr>
              <w:jc w:val="center"/>
              <w:rPr>
                <w:rFonts w:cs="Arial"/>
                <w:b/>
                <w:sz w:val="20"/>
              </w:rPr>
            </w:pPr>
            <w:r w:rsidRPr="001D53D9">
              <w:rPr>
                <w:rFonts w:cs="Arial"/>
                <w:b/>
                <w:sz w:val="20"/>
              </w:rPr>
              <w:t>Corresponding Emission Unit(s) or</w:t>
            </w:r>
          </w:p>
          <w:p w14:paraId="65ABFEB9" w14:textId="77777777" w:rsidR="00037F46" w:rsidRPr="001D53D9" w:rsidRDefault="00037F46" w:rsidP="003C057A">
            <w:pPr>
              <w:jc w:val="center"/>
              <w:rPr>
                <w:rFonts w:cs="Arial"/>
                <w:b/>
                <w:sz w:val="20"/>
              </w:rPr>
            </w:pPr>
            <w:r w:rsidRPr="001D53D9">
              <w:rPr>
                <w:rFonts w:cs="Arial"/>
                <w:b/>
                <w:sz w:val="20"/>
              </w:rPr>
              <w:t>Flexible Group(s)</w:t>
            </w:r>
          </w:p>
        </w:tc>
      </w:tr>
      <w:tr w:rsidR="00037F46" w:rsidRPr="001D53D9" w14:paraId="43B3175A" w14:textId="77777777" w:rsidTr="00341C04">
        <w:tc>
          <w:tcPr>
            <w:tcW w:w="752" w:type="pct"/>
            <w:tcBorders>
              <w:top w:val="double" w:sz="6" w:space="0" w:color="auto"/>
              <w:left w:val="double" w:sz="6" w:space="0" w:color="auto"/>
              <w:bottom w:val="double" w:sz="6" w:space="0" w:color="auto"/>
            </w:tcBorders>
            <w:shd w:val="clear" w:color="auto" w:fill="auto"/>
          </w:tcPr>
          <w:p w14:paraId="5208922F" w14:textId="2F6F5C28" w:rsidR="00037F46" w:rsidRPr="001D53D9" w:rsidRDefault="004F3195" w:rsidP="003C057A">
            <w:pPr>
              <w:rPr>
                <w:rFonts w:cs="Arial"/>
                <w:sz w:val="20"/>
              </w:rPr>
            </w:pPr>
            <w:r>
              <w:rPr>
                <w:rFonts w:cs="Arial"/>
                <w:sz w:val="20"/>
              </w:rPr>
              <w:t>NA</w:t>
            </w:r>
          </w:p>
        </w:tc>
        <w:tc>
          <w:tcPr>
            <w:tcW w:w="1245" w:type="pct"/>
            <w:tcBorders>
              <w:top w:val="double" w:sz="6" w:space="0" w:color="auto"/>
              <w:bottom w:val="double" w:sz="6" w:space="0" w:color="auto"/>
            </w:tcBorders>
            <w:shd w:val="clear" w:color="auto" w:fill="auto"/>
          </w:tcPr>
          <w:p w14:paraId="2DDCE387" w14:textId="52459163" w:rsidR="00037F46" w:rsidRPr="001D53D9" w:rsidRDefault="004F3195" w:rsidP="003C057A">
            <w:pPr>
              <w:rPr>
                <w:rFonts w:cs="Arial"/>
                <w:sz w:val="20"/>
              </w:rPr>
            </w:pPr>
            <w:r>
              <w:rPr>
                <w:rFonts w:cs="Arial"/>
                <w:sz w:val="20"/>
              </w:rPr>
              <w:t>NA</w:t>
            </w:r>
          </w:p>
        </w:tc>
        <w:tc>
          <w:tcPr>
            <w:tcW w:w="1930" w:type="pct"/>
            <w:tcBorders>
              <w:top w:val="double" w:sz="6" w:space="0" w:color="auto"/>
              <w:bottom w:val="double" w:sz="6" w:space="0" w:color="auto"/>
            </w:tcBorders>
            <w:shd w:val="clear" w:color="auto" w:fill="auto"/>
          </w:tcPr>
          <w:p w14:paraId="0E116C57" w14:textId="35026F72" w:rsidR="00037F46" w:rsidRPr="001D53D9" w:rsidRDefault="004F3195" w:rsidP="003C057A">
            <w:pPr>
              <w:jc w:val="both"/>
              <w:rPr>
                <w:rFonts w:cs="Arial"/>
                <w:sz w:val="20"/>
              </w:rPr>
            </w:pPr>
            <w:r>
              <w:rPr>
                <w:rFonts w:cs="Arial"/>
                <w:sz w:val="20"/>
              </w:rPr>
              <w:t>NA</w:t>
            </w:r>
          </w:p>
        </w:tc>
        <w:tc>
          <w:tcPr>
            <w:tcW w:w="1073" w:type="pct"/>
            <w:tcBorders>
              <w:top w:val="double" w:sz="6" w:space="0" w:color="auto"/>
              <w:bottom w:val="double" w:sz="6" w:space="0" w:color="auto"/>
              <w:right w:val="double" w:sz="6" w:space="0" w:color="auto"/>
            </w:tcBorders>
            <w:shd w:val="clear" w:color="auto" w:fill="auto"/>
          </w:tcPr>
          <w:p w14:paraId="4D760538" w14:textId="2318A01B" w:rsidR="00037F46" w:rsidRPr="001D53D9" w:rsidRDefault="004F3195" w:rsidP="003C057A">
            <w:pPr>
              <w:rPr>
                <w:rFonts w:cs="Arial"/>
                <w:sz w:val="20"/>
              </w:rPr>
            </w:pPr>
            <w:r>
              <w:rPr>
                <w:rFonts w:cs="Arial"/>
                <w:sz w:val="20"/>
              </w:rPr>
              <w:t>NA</w:t>
            </w:r>
          </w:p>
        </w:tc>
      </w:tr>
    </w:tbl>
    <w:p w14:paraId="2DBA2185" w14:textId="463EF2F8" w:rsidR="00037F46" w:rsidRDefault="00037F46" w:rsidP="00037F46"/>
    <w:p w14:paraId="58A4A5E9" w14:textId="6159EC24" w:rsidR="00037F46" w:rsidRPr="00FC1F2C" w:rsidRDefault="00037F46" w:rsidP="00037F46">
      <w:pPr>
        <w:pStyle w:val="Heading2"/>
        <w:numPr>
          <w:ilvl w:val="0"/>
          <w:numId w:val="0"/>
        </w:numPr>
        <w:jc w:val="both"/>
        <w:rPr>
          <w:b w:val="0"/>
          <w:sz w:val="20"/>
        </w:rPr>
      </w:pPr>
      <w:bookmarkStart w:id="238" w:name="_Toc155689508"/>
      <w:r w:rsidRPr="00461D22">
        <w:rPr>
          <w:sz w:val="22"/>
          <w:szCs w:val="22"/>
        </w:rPr>
        <w:t>Appendix 7</w:t>
      </w:r>
      <w:r w:rsidR="002C08FE">
        <w:rPr>
          <w:sz w:val="22"/>
          <w:szCs w:val="22"/>
        </w:rPr>
        <w:t>-2</w:t>
      </w:r>
      <w:r w:rsidRPr="00461D22">
        <w:rPr>
          <w:sz w:val="22"/>
          <w:szCs w:val="22"/>
        </w:rPr>
        <w:t>.  Emission Calculations</w:t>
      </w:r>
      <w:bookmarkEnd w:id="238"/>
      <w:r w:rsidRPr="00461D22">
        <w:rPr>
          <w:sz w:val="22"/>
          <w:szCs w:val="22"/>
        </w:rPr>
        <w:t xml:space="preserve"> </w:t>
      </w:r>
    </w:p>
    <w:p w14:paraId="3F7DB722" w14:textId="77777777" w:rsidR="00037F46" w:rsidRPr="0080590E" w:rsidRDefault="00037F46" w:rsidP="00037F46">
      <w:pPr>
        <w:jc w:val="both"/>
        <w:rPr>
          <w:sz w:val="20"/>
        </w:rPr>
      </w:pPr>
    </w:p>
    <w:p w14:paraId="55E09AC7" w14:textId="77777777" w:rsidR="00037F46" w:rsidRPr="00B77C68" w:rsidRDefault="00037F46" w:rsidP="00037F46">
      <w:pPr>
        <w:jc w:val="both"/>
        <w:rPr>
          <w:sz w:val="20"/>
        </w:rPr>
      </w:pPr>
      <w:r w:rsidRPr="00B77C68">
        <w:rPr>
          <w:sz w:val="20"/>
        </w:rPr>
        <w:t xml:space="preserve">Specific emission calculations to be used with monitoring, testing or recordkeeping data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sidRPr="00021E1F">
        <w:rPr>
          <w:sz w:val="20"/>
        </w:rPr>
        <w:t>Flexible Group Special Conditions.  Therefore, this appendix is not applicable.</w:t>
      </w:r>
    </w:p>
    <w:p w14:paraId="249E972A" w14:textId="1DA13056" w:rsidR="00037F46" w:rsidRPr="0080590E" w:rsidRDefault="003005E9" w:rsidP="00037F46">
      <w:pPr>
        <w:jc w:val="both"/>
        <w:rPr>
          <w:sz w:val="20"/>
        </w:rPr>
      </w:pPr>
      <w:r>
        <w:rPr>
          <w:sz w:val="20"/>
        </w:rPr>
        <w:br w:type="page"/>
      </w:r>
    </w:p>
    <w:p w14:paraId="104B042F" w14:textId="7F8A1C17" w:rsidR="00037F46" w:rsidRPr="00FC1F2C" w:rsidRDefault="00037F46" w:rsidP="00037F46">
      <w:pPr>
        <w:pStyle w:val="Heading2"/>
        <w:numPr>
          <w:ilvl w:val="0"/>
          <w:numId w:val="0"/>
        </w:numPr>
        <w:jc w:val="both"/>
        <w:rPr>
          <w:b w:val="0"/>
          <w:sz w:val="22"/>
          <w:szCs w:val="22"/>
        </w:rPr>
      </w:pPr>
      <w:bookmarkStart w:id="239" w:name="_Toc155689509"/>
      <w:r w:rsidRPr="00461D22">
        <w:rPr>
          <w:sz w:val="22"/>
          <w:szCs w:val="22"/>
        </w:rPr>
        <w:lastRenderedPageBreak/>
        <w:t>Appendix 8</w:t>
      </w:r>
      <w:r w:rsidR="002C08FE">
        <w:rPr>
          <w:sz w:val="22"/>
          <w:szCs w:val="22"/>
        </w:rPr>
        <w:t>-2</w:t>
      </w:r>
      <w:r w:rsidRPr="00461D22">
        <w:rPr>
          <w:sz w:val="22"/>
          <w:szCs w:val="22"/>
        </w:rPr>
        <w:t>.  Reporting</w:t>
      </w:r>
      <w:bookmarkEnd w:id="239"/>
    </w:p>
    <w:p w14:paraId="28EC4B47" w14:textId="77777777" w:rsidR="00037F46" w:rsidRPr="00B77C68" w:rsidRDefault="00037F46" w:rsidP="00037F46">
      <w:pPr>
        <w:jc w:val="both"/>
        <w:rPr>
          <w:sz w:val="20"/>
        </w:rPr>
      </w:pPr>
    </w:p>
    <w:p w14:paraId="0C10B238" w14:textId="77777777" w:rsidR="00037F46" w:rsidRPr="00FC1F2C" w:rsidRDefault="00037F46" w:rsidP="00037F46">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7791D67F" w14:textId="77777777" w:rsidR="00037F46" w:rsidRPr="0080590E" w:rsidRDefault="00037F46" w:rsidP="00037F46">
      <w:pPr>
        <w:jc w:val="both"/>
        <w:rPr>
          <w:sz w:val="20"/>
        </w:rPr>
      </w:pPr>
    </w:p>
    <w:p w14:paraId="31D44C68" w14:textId="77777777" w:rsidR="00037F46" w:rsidRPr="00B77C68" w:rsidRDefault="00037F46" w:rsidP="00037F46">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38840EEB" w14:textId="77777777" w:rsidR="00037F46" w:rsidRPr="00B77C68" w:rsidRDefault="00037F46" w:rsidP="00037F46">
      <w:pPr>
        <w:jc w:val="both"/>
        <w:rPr>
          <w:sz w:val="20"/>
        </w:rPr>
      </w:pPr>
    </w:p>
    <w:p w14:paraId="5EC8FB16" w14:textId="77777777" w:rsidR="00037F46" w:rsidRPr="00FC1F2C" w:rsidRDefault="00037F46" w:rsidP="00037F46">
      <w:pPr>
        <w:jc w:val="both"/>
        <w:rPr>
          <w:sz w:val="20"/>
        </w:rPr>
      </w:pPr>
      <w:r w:rsidRPr="00B77C68">
        <w:rPr>
          <w:b/>
          <w:sz w:val="20"/>
        </w:rPr>
        <w:t>B.  Other Reporting</w:t>
      </w:r>
    </w:p>
    <w:p w14:paraId="5F556191" w14:textId="77777777" w:rsidR="00037F46" w:rsidRPr="00B77C68" w:rsidRDefault="00037F46" w:rsidP="00037F46">
      <w:pPr>
        <w:jc w:val="both"/>
        <w:rPr>
          <w:sz w:val="20"/>
        </w:rPr>
      </w:pPr>
    </w:p>
    <w:p w14:paraId="7439BEE8" w14:textId="58CF65FC" w:rsidR="002C08FE" w:rsidRPr="00C2791D" w:rsidRDefault="002C08FE" w:rsidP="002C08FE">
      <w:pPr>
        <w:jc w:val="both"/>
      </w:pPr>
      <w:r w:rsidRPr="009D35E0">
        <w:rPr>
          <w:sz w:val="20"/>
        </w:rPr>
        <w:t>The permittee shall use the EGLE Report Certification form (EQP 5736) when submitting any other reports related to facility compliance including, but not limited to, annual Michigan Air Emissions Reporting System (MAERS) submittals, reports submitted pursuant to Rule 912, and stack testing.</w:t>
      </w:r>
      <w:r w:rsidR="009C5F54">
        <w:rPr>
          <w:sz w:val="20"/>
        </w:rPr>
        <w:t xml:space="preserve"> </w:t>
      </w:r>
      <w:r w:rsidRPr="009D35E0">
        <w:rPr>
          <w:sz w:val="20"/>
        </w:rPr>
        <w:t xml:space="preserve"> Alternative formats must meet the provisions of Rule 213(4)(c) and Rule 213(3)(c)(i), respectively, and be approved by the AQD District Supervisor.</w:t>
      </w:r>
      <w:r w:rsidR="009C5F54">
        <w:rPr>
          <w:sz w:val="20"/>
        </w:rPr>
        <w:t xml:space="preserve"> </w:t>
      </w:r>
      <w:r w:rsidRPr="009D35E0">
        <w:rPr>
          <w:sz w:val="20"/>
        </w:rPr>
        <w:t xml:space="preserve"> </w:t>
      </w:r>
      <w:r w:rsidRPr="009D35E0">
        <w:rPr>
          <w:b/>
          <w:sz w:val="20"/>
        </w:rPr>
        <w:t>(R 336.1213(3))</w:t>
      </w:r>
    </w:p>
    <w:p w14:paraId="39831141" w14:textId="77777777" w:rsidR="002C08FE" w:rsidRDefault="002C08FE" w:rsidP="00037F46">
      <w:pPr>
        <w:jc w:val="both"/>
        <w:rPr>
          <w:sz w:val="20"/>
        </w:rPr>
      </w:pPr>
    </w:p>
    <w:sectPr w:rsidR="002C08FE" w:rsidSect="00723C92">
      <w:headerReference w:type="default" r:id="rId17"/>
      <w:headerReference w:type="first" r:id="rId18"/>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AA73" w14:textId="77777777" w:rsidR="00BB0F04" w:rsidRDefault="00BB0F04">
      <w:r>
        <w:separator/>
      </w:r>
    </w:p>
  </w:endnote>
  <w:endnote w:type="continuationSeparator" w:id="0">
    <w:p w14:paraId="56578B6A" w14:textId="77777777" w:rsidR="00BB0F04" w:rsidRDefault="00BB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0F04" w14:textId="7777777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B7C733"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1422"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6F57" w14:textId="77777777" w:rsidR="00BB0F04" w:rsidRDefault="00BB0F04">
      <w:r>
        <w:separator/>
      </w:r>
    </w:p>
  </w:footnote>
  <w:footnote w:type="continuationSeparator" w:id="0">
    <w:p w14:paraId="7DE7918E" w14:textId="77777777" w:rsidR="00BB0F04" w:rsidRDefault="00BB0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D225" w14:textId="270CB83D" w:rsidR="009D4F1D" w:rsidRPr="00A0150F" w:rsidRDefault="001B6DD9" w:rsidP="00AB6657">
    <w:pPr>
      <w:ind w:left="2160" w:firstLine="720"/>
      <w:rPr>
        <w:rFonts w:cs="Arial"/>
        <w:sz w:val="20"/>
      </w:rPr>
    </w:pPr>
    <w:r>
      <w:rPr>
        <w:sz w:val="28"/>
      </w:rPr>
      <w:tab/>
    </w:r>
    <w:r>
      <w:rPr>
        <w:sz w:val="28"/>
      </w:rPr>
      <w:tab/>
    </w:r>
    <w:r>
      <w:rPr>
        <w:sz w:val="28"/>
      </w:rPr>
      <w:tab/>
    </w:r>
    <w:r>
      <w:rPr>
        <w:sz w:val="28"/>
      </w:rPr>
      <w:tab/>
    </w:r>
    <w:r>
      <w:rPr>
        <w:sz w:val="28"/>
      </w:rPr>
      <w:tab/>
    </w:r>
    <w:r w:rsidR="009D4F1D" w:rsidRPr="00A0150F">
      <w:rPr>
        <w:sz w:val="28"/>
      </w:rPr>
      <w:tab/>
    </w:r>
    <w:r w:rsidR="009D4F1D" w:rsidRPr="00A0150F">
      <w:rPr>
        <w:rFonts w:cs="Arial"/>
        <w:sz w:val="20"/>
      </w:rPr>
      <w:t>ROP No:  MI-ROP-</w:t>
    </w:r>
    <w:bookmarkStart w:id="17" w:name="bSRN4"/>
    <w:bookmarkEnd w:id="17"/>
    <w:r w:rsidR="00BB0F04" w:rsidRPr="00A0150F">
      <w:rPr>
        <w:rFonts w:cs="Arial"/>
        <w:sz w:val="20"/>
      </w:rPr>
      <w:t>M4782</w:t>
    </w:r>
    <w:r w:rsidR="009D4F1D" w:rsidRPr="00A0150F">
      <w:rPr>
        <w:rFonts w:cs="Arial"/>
        <w:sz w:val="20"/>
      </w:rPr>
      <w:t>-</w:t>
    </w:r>
    <w:bookmarkStart w:id="18" w:name="bIssueYear3"/>
    <w:bookmarkEnd w:id="18"/>
    <w:r w:rsidR="00D81135" w:rsidRPr="00A0150F">
      <w:rPr>
        <w:rFonts w:cs="Arial"/>
        <w:sz w:val="20"/>
      </w:rPr>
      <w:t>20</w:t>
    </w:r>
    <w:r>
      <w:rPr>
        <w:rFonts w:cs="Arial"/>
        <w:sz w:val="20"/>
      </w:rPr>
      <w:t>24</w:t>
    </w:r>
  </w:p>
  <w:p w14:paraId="038ABDAC" w14:textId="36ED921A" w:rsidR="009D4F1D" w:rsidRPr="005C1928" w:rsidRDefault="009D4F1D" w:rsidP="002332C3">
    <w:pPr>
      <w:pStyle w:val="Header"/>
      <w:tabs>
        <w:tab w:val="clear" w:pos="4320"/>
        <w:tab w:val="clear" w:pos="8640"/>
        <w:tab w:val="left" w:pos="6660"/>
      </w:tabs>
      <w:rPr>
        <w:rFonts w:cs="Arial"/>
        <w:sz w:val="20"/>
      </w:rPr>
    </w:pPr>
    <w:r w:rsidRPr="00A0150F">
      <w:rPr>
        <w:rFonts w:cs="Arial"/>
        <w:sz w:val="20"/>
      </w:rPr>
      <w:tab/>
    </w:r>
    <w:r w:rsidR="00E414B8" w:rsidRPr="00A0150F">
      <w:rPr>
        <w:rFonts w:cs="Arial"/>
        <w:sz w:val="20"/>
      </w:rPr>
      <w:tab/>
    </w:r>
    <w:r w:rsidRPr="002339A7">
      <w:rPr>
        <w:rFonts w:cs="Arial"/>
        <w:sz w:val="20"/>
      </w:rPr>
      <w:t>Ex</w:t>
    </w:r>
    <w:r w:rsidRPr="005C1928">
      <w:rPr>
        <w:rFonts w:cs="Arial"/>
        <w:sz w:val="20"/>
      </w:rPr>
      <w:t xml:space="preserve">piration Date:  </w:t>
    </w:r>
    <w:bookmarkStart w:id="19" w:name="bExpireDate2"/>
    <w:bookmarkEnd w:id="19"/>
    <w:r w:rsidR="001B6DD9">
      <w:rPr>
        <w:rFonts w:cs="Arial"/>
        <w:sz w:val="20"/>
      </w:rPr>
      <w:t>January 9, 2029</w:t>
    </w:r>
  </w:p>
  <w:p w14:paraId="7C9B15FF" w14:textId="01E3CB9D" w:rsidR="009D4F1D" w:rsidRPr="00A0150F" w:rsidRDefault="009D4F1D" w:rsidP="00E414B8">
    <w:pPr>
      <w:pStyle w:val="Header"/>
      <w:tabs>
        <w:tab w:val="clear" w:pos="8640"/>
        <w:tab w:val="left" w:pos="6660"/>
      </w:tabs>
      <w:rPr>
        <w:sz w:val="20"/>
        <w:lang w:val="it-IT"/>
      </w:rPr>
    </w:pPr>
    <w:r w:rsidRPr="005C1928">
      <w:rPr>
        <w:sz w:val="20"/>
      </w:rPr>
      <w:tab/>
    </w:r>
    <w:r w:rsidRPr="005C1928">
      <w:rPr>
        <w:sz w:val="20"/>
      </w:rPr>
      <w:tab/>
    </w:r>
    <w:r w:rsidR="00E414B8">
      <w:rPr>
        <w:sz w:val="20"/>
      </w:rPr>
      <w:tab/>
    </w:r>
    <w:r w:rsidRPr="00A0150F">
      <w:rPr>
        <w:sz w:val="20"/>
        <w:lang w:val="it-IT"/>
      </w:rPr>
      <w:t>PTI No:  MI-PTI-</w:t>
    </w:r>
    <w:bookmarkStart w:id="20" w:name="bSRN5"/>
    <w:bookmarkEnd w:id="20"/>
    <w:r w:rsidR="00BB0F04" w:rsidRPr="00A0150F">
      <w:rPr>
        <w:sz w:val="20"/>
        <w:lang w:val="it-IT"/>
      </w:rPr>
      <w:t>M4782</w:t>
    </w:r>
    <w:r w:rsidRPr="00A0150F">
      <w:rPr>
        <w:sz w:val="20"/>
        <w:lang w:val="it-IT"/>
      </w:rPr>
      <w:t>-</w:t>
    </w:r>
    <w:bookmarkStart w:id="21" w:name="bIssueYear4"/>
    <w:bookmarkEnd w:id="21"/>
    <w:r w:rsidR="00D81135" w:rsidRPr="00A0150F">
      <w:rPr>
        <w:sz w:val="20"/>
        <w:lang w:val="it-IT"/>
      </w:rPr>
      <w:t>20</w:t>
    </w:r>
    <w:r w:rsidR="001B6DD9">
      <w:rPr>
        <w:sz w:val="20"/>
        <w:lang w:val="it-IT"/>
      </w:rPr>
      <w:t>24</w:t>
    </w:r>
  </w:p>
  <w:p w14:paraId="5EE86EC7" w14:textId="77777777" w:rsidR="00AB6657" w:rsidRPr="00A0150F" w:rsidRDefault="00AB6657" w:rsidP="00E414B8">
    <w:pPr>
      <w:pStyle w:val="Header"/>
      <w:tabs>
        <w:tab w:val="clear" w:pos="8640"/>
        <w:tab w:val="left" w:pos="6660"/>
      </w:tabs>
      <w:rPr>
        <w:rFonts w:cs="Arial"/>
        <w:sz w:val="20"/>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8876" w14:textId="19A39167" w:rsidR="00C24AD7" w:rsidRDefault="00C24AD7" w:rsidP="00C24AD7">
    <w:pPr>
      <w:rPr>
        <w:rFonts w:cs="Arial"/>
        <w:sz w:val="20"/>
      </w:rPr>
    </w:pPr>
    <w:r>
      <w:rPr>
        <w:b/>
        <w:sz w:val="24"/>
        <w:szCs w:val="24"/>
      </w:rPr>
      <w:tab/>
    </w:r>
    <w:r>
      <w:rPr>
        <w:b/>
        <w:sz w:val="24"/>
        <w:szCs w:val="24"/>
      </w:rPr>
      <w:tab/>
    </w:r>
    <w:r>
      <w:rPr>
        <w:b/>
        <w:sz w:val="24"/>
        <w:szCs w:val="24"/>
      </w:rPr>
      <w:tab/>
    </w:r>
    <w:r w:rsidR="001B6DD9">
      <w:rPr>
        <w:b/>
        <w:sz w:val="24"/>
        <w:szCs w:val="24"/>
      </w:rPr>
      <w:tab/>
    </w:r>
    <w:r w:rsidR="001B6DD9">
      <w:rPr>
        <w:b/>
        <w:sz w:val="24"/>
        <w:szCs w:val="24"/>
      </w:rPr>
      <w:tab/>
    </w:r>
    <w:r w:rsidR="001B6DD9">
      <w:rPr>
        <w:b/>
        <w:sz w:val="24"/>
        <w:szCs w:val="24"/>
      </w:rPr>
      <w:tab/>
    </w:r>
    <w:r w:rsidR="001B6DD9">
      <w:rPr>
        <w:b/>
        <w:sz w:val="24"/>
        <w:szCs w:val="24"/>
      </w:rPr>
      <w:tab/>
    </w:r>
    <w:r w:rsidR="001B6DD9">
      <w:rPr>
        <w:b/>
        <w:sz w:val="24"/>
        <w:szCs w:val="24"/>
      </w:rPr>
      <w:tab/>
    </w:r>
    <w:r w:rsidR="001B6DD9">
      <w:rPr>
        <w:b/>
        <w:sz w:val="24"/>
        <w:szCs w:val="24"/>
      </w:rPr>
      <w:tab/>
    </w:r>
    <w:r>
      <w:rPr>
        <w:sz w:val="28"/>
      </w:rPr>
      <w:tab/>
    </w:r>
    <w:r w:rsidRPr="00E414B8">
      <w:rPr>
        <w:rFonts w:cs="Arial"/>
        <w:sz w:val="20"/>
      </w:rPr>
      <w:t>ROP No:  MI-ROP-</w:t>
    </w:r>
    <w:r>
      <w:rPr>
        <w:rFonts w:cs="Arial"/>
        <w:sz w:val="20"/>
      </w:rPr>
      <w:t>M4782</w:t>
    </w:r>
    <w:r w:rsidRPr="00E414B8">
      <w:rPr>
        <w:rFonts w:cs="Arial"/>
        <w:sz w:val="20"/>
      </w:rPr>
      <w:t>-</w:t>
    </w:r>
    <w:r>
      <w:rPr>
        <w:rFonts w:cs="Arial"/>
        <w:sz w:val="20"/>
      </w:rPr>
      <w:t>20</w:t>
    </w:r>
    <w:r w:rsidR="001B6DD9">
      <w:rPr>
        <w:rFonts w:cs="Arial"/>
        <w:sz w:val="20"/>
      </w:rPr>
      <w:t>24</w:t>
    </w:r>
  </w:p>
  <w:p w14:paraId="4D82FD98" w14:textId="2CD42B7A" w:rsidR="00C24AD7" w:rsidRPr="005C1928" w:rsidRDefault="00C24AD7" w:rsidP="00C24AD7">
    <w:pPr>
      <w:rPr>
        <w:rFonts w:cs="Arial"/>
        <w:sz w:val="20"/>
      </w:rPr>
    </w:pPr>
    <w:r w:rsidRPr="002339A7">
      <w:rPr>
        <w:rFonts w:cs="Arial"/>
        <w:sz w:val="20"/>
      </w:rPr>
      <w:tab/>
    </w:r>
    <w:r>
      <w:rPr>
        <w:rFonts w:cs="Arial"/>
        <w:sz w:val="20"/>
      </w:rPr>
      <w:tab/>
    </w:r>
    <w:r>
      <w:rPr>
        <w:rFonts w:cs="Arial"/>
        <w:sz w:val="20"/>
      </w:rPr>
      <w:tab/>
      <w:t xml:space="preserve">  </w:t>
    </w:r>
    <w:r w:rsidRPr="009D6A02">
      <w:rPr>
        <w:rFonts w:cs="Arial"/>
        <w:b/>
        <w:bCs/>
        <w:sz w:val="24"/>
        <w:szCs w:val="24"/>
      </w:rPr>
      <w:t>Section 1 – EQ</w:t>
    </w:r>
    <w:r>
      <w:rPr>
        <w:rFonts w:cs="Arial"/>
        <w:b/>
        <w:bCs/>
        <w:sz w:val="24"/>
        <w:szCs w:val="24"/>
      </w:rPr>
      <w:t xml:space="preserve"> – A US Ecology</w:t>
    </w:r>
    <w:r w:rsidRPr="00147FFD">
      <w:rPr>
        <w:rFonts w:cs="Arial"/>
        <w:b/>
        <w:bCs/>
        <w:sz w:val="24"/>
        <w:szCs w:val="24"/>
      </w:rPr>
      <w:t xml:space="preserve"> Company</w:t>
    </w:r>
    <w:r>
      <w:rPr>
        <w:rFonts w:cs="Arial"/>
        <w:sz w:val="20"/>
      </w:rPr>
      <w:tab/>
    </w:r>
    <w:r w:rsidRPr="002339A7">
      <w:rPr>
        <w:rFonts w:cs="Arial"/>
        <w:sz w:val="20"/>
      </w:rPr>
      <w:t>Ex</w:t>
    </w:r>
    <w:r w:rsidRPr="005C1928">
      <w:rPr>
        <w:rFonts w:cs="Arial"/>
        <w:sz w:val="20"/>
      </w:rPr>
      <w:t xml:space="preserve">piration Date:  </w:t>
    </w:r>
    <w:r w:rsidR="001B6DD9">
      <w:rPr>
        <w:rFonts w:cs="Arial"/>
        <w:sz w:val="20"/>
      </w:rPr>
      <w:t>January 9, 2029</w:t>
    </w:r>
  </w:p>
  <w:p w14:paraId="35478B2F" w14:textId="74BB262B" w:rsidR="00C24AD7" w:rsidRPr="00555948" w:rsidRDefault="00C24AD7" w:rsidP="00C24AD7">
    <w:pPr>
      <w:pStyle w:val="Header"/>
      <w:tabs>
        <w:tab w:val="clear" w:pos="8640"/>
        <w:tab w:val="left" w:pos="6660"/>
      </w:tabs>
      <w:rPr>
        <w:rFonts w:cs="Arial"/>
        <w:sz w:val="20"/>
        <w:lang w:val="it-IT"/>
      </w:rPr>
    </w:pPr>
    <w:r w:rsidRPr="005C1928">
      <w:rPr>
        <w:sz w:val="20"/>
      </w:rPr>
      <w:tab/>
    </w:r>
    <w:r w:rsidRPr="005C1928">
      <w:rPr>
        <w:sz w:val="20"/>
      </w:rPr>
      <w:tab/>
    </w:r>
    <w:r>
      <w:rPr>
        <w:sz w:val="20"/>
      </w:rPr>
      <w:tab/>
    </w:r>
    <w:r w:rsidRPr="00555948">
      <w:rPr>
        <w:sz w:val="20"/>
        <w:lang w:val="it-IT"/>
      </w:rPr>
      <w:t>PTI No:  MI-PTI-M4782-20</w:t>
    </w:r>
    <w:r w:rsidR="001B6DD9">
      <w:rPr>
        <w:sz w:val="20"/>
        <w:lang w:val="it-IT"/>
      </w:rPr>
      <w:t>24</w:t>
    </w:r>
  </w:p>
  <w:p w14:paraId="52A723C7" w14:textId="71147D21" w:rsidR="009D6A02" w:rsidRPr="00555948" w:rsidRDefault="009D6A02" w:rsidP="009D6A02">
    <w:pPr>
      <w:pStyle w:val="Head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FAEB" w14:textId="04943431" w:rsidR="00C24AD7" w:rsidRDefault="00147FFD" w:rsidP="00147FFD">
    <w:pPr>
      <w:rPr>
        <w:rFonts w:cs="Arial"/>
        <w:sz w:val="20"/>
      </w:rPr>
    </w:pPr>
    <w:r>
      <w:rPr>
        <w:b/>
        <w:sz w:val="24"/>
        <w:szCs w:val="24"/>
      </w:rPr>
      <w:tab/>
    </w:r>
    <w:r>
      <w:rPr>
        <w:b/>
        <w:sz w:val="24"/>
        <w:szCs w:val="24"/>
      </w:rPr>
      <w:tab/>
    </w:r>
    <w:r>
      <w:rPr>
        <w:b/>
        <w:sz w:val="24"/>
        <w:szCs w:val="24"/>
      </w:rPr>
      <w:tab/>
    </w:r>
    <w:r w:rsidR="001B6DD9">
      <w:rPr>
        <w:b/>
        <w:sz w:val="24"/>
        <w:szCs w:val="24"/>
      </w:rPr>
      <w:tab/>
    </w:r>
    <w:r w:rsidR="001B6DD9">
      <w:rPr>
        <w:b/>
        <w:sz w:val="24"/>
        <w:szCs w:val="24"/>
      </w:rPr>
      <w:tab/>
    </w:r>
    <w:r w:rsidR="001B6DD9">
      <w:rPr>
        <w:b/>
        <w:sz w:val="24"/>
        <w:szCs w:val="24"/>
      </w:rPr>
      <w:tab/>
    </w:r>
    <w:r w:rsidR="001B6DD9">
      <w:rPr>
        <w:b/>
        <w:sz w:val="24"/>
        <w:szCs w:val="24"/>
      </w:rPr>
      <w:tab/>
    </w:r>
    <w:r w:rsidR="001B6DD9">
      <w:rPr>
        <w:b/>
        <w:sz w:val="24"/>
        <w:szCs w:val="24"/>
      </w:rPr>
      <w:tab/>
    </w:r>
    <w:r w:rsidR="001B6DD9">
      <w:rPr>
        <w:b/>
        <w:sz w:val="24"/>
        <w:szCs w:val="24"/>
      </w:rPr>
      <w:tab/>
    </w:r>
    <w:r>
      <w:rPr>
        <w:sz w:val="28"/>
      </w:rPr>
      <w:tab/>
    </w:r>
    <w:r w:rsidRPr="00E414B8">
      <w:rPr>
        <w:rFonts w:cs="Arial"/>
        <w:sz w:val="20"/>
      </w:rPr>
      <w:t>ROP No:  MI-ROP-</w:t>
    </w:r>
    <w:r>
      <w:rPr>
        <w:rFonts w:cs="Arial"/>
        <w:sz w:val="20"/>
      </w:rPr>
      <w:t>M4782</w:t>
    </w:r>
    <w:r w:rsidRPr="00E414B8">
      <w:rPr>
        <w:rFonts w:cs="Arial"/>
        <w:sz w:val="20"/>
      </w:rPr>
      <w:t>-</w:t>
    </w:r>
    <w:r>
      <w:rPr>
        <w:rFonts w:cs="Arial"/>
        <w:sz w:val="20"/>
      </w:rPr>
      <w:t>20</w:t>
    </w:r>
    <w:r w:rsidR="001B6DD9">
      <w:rPr>
        <w:rFonts w:cs="Arial"/>
        <w:sz w:val="20"/>
      </w:rPr>
      <w:t>24</w:t>
    </w:r>
  </w:p>
  <w:p w14:paraId="6FED0181" w14:textId="21D5DF58" w:rsidR="00147FFD" w:rsidRPr="005C1928" w:rsidRDefault="00147FFD" w:rsidP="00147FFD">
    <w:pPr>
      <w:rPr>
        <w:rFonts w:cs="Arial"/>
        <w:sz w:val="20"/>
      </w:rPr>
    </w:pPr>
    <w:r w:rsidRPr="002339A7">
      <w:rPr>
        <w:rFonts w:cs="Arial"/>
        <w:sz w:val="20"/>
      </w:rPr>
      <w:tab/>
    </w:r>
    <w:r>
      <w:rPr>
        <w:rFonts w:cs="Arial"/>
        <w:sz w:val="20"/>
      </w:rPr>
      <w:tab/>
    </w:r>
    <w:r w:rsidR="00D81135">
      <w:rPr>
        <w:rFonts w:cs="Arial"/>
        <w:sz w:val="20"/>
      </w:rPr>
      <w:tab/>
    </w:r>
    <w:r w:rsidR="00C24AD7">
      <w:rPr>
        <w:rFonts w:cs="Arial"/>
        <w:sz w:val="20"/>
      </w:rPr>
      <w:t xml:space="preserve">  </w:t>
    </w:r>
    <w:r w:rsidR="009D6A02" w:rsidRPr="009D6A02">
      <w:rPr>
        <w:rFonts w:cs="Arial"/>
        <w:b/>
        <w:bCs/>
        <w:sz w:val="24"/>
        <w:szCs w:val="24"/>
      </w:rPr>
      <w:t>Section 1 – EQ</w:t>
    </w:r>
    <w:r w:rsidR="00894F4B">
      <w:rPr>
        <w:rFonts w:cs="Arial"/>
        <w:b/>
        <w:bCs/>
        <w:sz w:val="24"/>
        <w:szCs w:val="24"/>
      </w:rPr>
      <w:t xml:space="preserve"> </w:t>
    </w:r>
    <w:r w:rsidR="00DA5A6D">
      <w:rPr>
        <w:rFonts w:cs="Arial"/>
        <w:b/>
        <w:bCs/>
        <w:sz w:val="24"/>
        <w:szCs w:val="24"/>
      </w:rPr>
      <w:t>–</w:t>
    </w:r>
    <w:r w:rsidR="00894F4B">
      <w:rPr>
        <w:rFonts w:cs="Arial"/>
        <w:b/>
        <w:bCs/>
        <w:sz w:val="24"/>
        <w:szCs w:val="24"/>
      </w:rPr>
      <w:t xml:space="preserve"> A</w:t>
    </w:r>
    <w:r w:rsidR="00DA5A6D">
      <w:rPr>
        <w:rFonts w:cs="Arial"/>
        <w:b/>
        <w:bCs/>
        <w:sz w:val="24"/>
        <w:szCs w:val="24"/>
      </w:rPr>
      <w:t xml:space="preserve"> US Ecology</w:t>
    </w:r>
    <w:r w:rsidRPr="00147FFD">
      <w:rPr>
        <w:rFonts w:cs="Arial"/>
        <w:b/>
        <w:bCs/>
        <w:sz w:val="24"/>
        <w:szCs w:val="24"/>
      </w:rPr>
      <w:t xml:space="preserve"> Company</w:t>
    </w:r>
    <w:r>
      <w:rPr>
        <w:rFonts w:cs="Arial"/>
        <w:sz w:val="20"/>
      </w:rPr>
      <w:tab/>
    </w:r>
    <w:r w:rsidRPr="002339A7">
      <w:rPr>
        <w:rFonts w:cs="Arial"/>
        <w:sz w:val="20"/>
      </w:rPr>
      <w:t>Ex</w:t>
    </w:r>
    <w:r w:rsidRPr="005C1928">
      <w:rPr>
        <w:rFonts w:cs="Arial"/>
        <w:sz w:val="20"/>
      </w:rPr>
      <w:t xml:space="preserve">piration Date:  </w:t>
    </w:r>
    <w:r w:rsidR="001B6DD9">
      <w:rPr>
        <w:rFonts w:cs="Arial"/>
        <w:sz w:val="20"/>
      </w:rPr>
      <w:t>January 9, 2029</w:t>
    </w:r>
  </w:p>
  <w:p w14:paraId="725FA6AC" w14:textId="2E3B7361" w:rsidR="00147FFD" w:rsidRPr="00555948" w:rsidRDefault="00147FFD" w:rsidP="00147FFD">
    <w:pPr>
      <w:pStyle w:val="Header"/>
      <w:tabs>
        <w:tab w:val="clear" w:pos="8640"/>
        <w:tab w:val="left" w:pos="6660"/>
      </w:tabs>
      <w:rPr>
        <w:rFonts w:cs="Arial"/>
        <w:sz w:val="20"/>
        <w:lang w:val="it-IT"/>
      </w:rPr>
    </w:pPr>
    <w:r w:rsidRPr="005C1928">
      <w:rPr>
        <w:sz w:val="20"/>
      </w:rPr>
      <w:tab/>
    </w:r>
    <w:r w:rsidRPr="005C1928">
      <w:rPr>
        <w:sz w:val="20"/>
      </w:rPr>
      <w:tab/>
    </w:r>
    <w:r>
      <w:rPr>
        <w:sz w:val="20"/>
      </w:rPr>
      <w:tab/>
    </w:r>
    <w:r w:rsidRPr="00555948">
      <w:rPr>
        <w:sz w:val="20"/>
        <w:lang w:val="it-IT"/>
      </w:rPr>
      <w:t>PTI No:  MI-PTI-M4782-20</w:t>
    </w:r>
    <w:r w:rsidR="001B6DD9">
      <w:rPr>
        <w:sz w:val="20"/>
        <w:lang w:val="it-IT"/>
      </w:rPr>
      <w:t>24</w:t>
    </w:r>
  </w:p>
  <w:p w14:paraId="498D99BC" w14:textId="584F937E" w:rsidR="00147FFD" w:rsidRPr="00555948" w:rsidRDefault="00147FFD" w:rsidP="00147FFD">
    <w:pPr>
      <w:pStyle w:val="Header"/>
      <w:rPr>
        <w:lang w:val="it-I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E77A" w14:textId="7FA3BD29" w:rsidR="005E7E31" w:rsidRDefault="005E7E31" w:rsidP="005E7E31">
    <w:pPr>
      <w:rPr>
        <w:rFonts w:cs="Arial"/>
        <w:sz w:val="20"/>
      </w:rPr>
    </w:pPr>
    <w:r>
      <w:rPr>
        <w:b/>
        <w:sz w:val="24"/>
        <w:szCs w:val="24"/>
      </w:rPr>
      <w:tab/>
    </w:r>
    <w:r>
      <w:rPr>
        <w:b/>
        <w:sz w:val="24"/>
        <w:szCs w:val="24"/>
      </w:rPr>
      <w:tab/>
    </w:r>
    <w:r>
      <w:rPr>
        <w:b/>
        <w:sz w:val="24"/>
        <w:szCs w:val="24"/>
      </w:rPr>
      <w:tab/>
    </w:r>
    <w:r w:rsidR="004A4B8D">
      <w:rPr>
        <w:b/>
        <w:sz w:val="24"/>
        <w:szCs w:val="24"/>
      </w:rPr>
      <w:tab/>
    </w:r>
    <w:r w:rsidR="004A4B8D">
      <w:rPr>
        <w:b/>
        <w:sz w:val="24"/>
        <w:szCs w:val="24"/>
      </w:rPr>
      <w:tab/>
    </w:r>
    <w:r w:rsidR="004A4B8D">
      <w:rPr>
        <w:b/>
        <w:sz w:val="24"/>
        <w:szCs w:val="24"/>
      </w:rPr>
      <w:tab/>
    </w:r>
    <w:r w:rsidR="004A4B8D">
      <w:rPr>
        <w:b/>
        <w:sz w:val="24"/>
        <w:szCs w:val="24"/>
      </w:rPr>
      <w:tab/>
    </w:r>
    <w:r w:rsidR="004A4B8D">
      <w:rPr>
        <w:b/>
        <w:sz w:val="24"/>
        <w:szCs w:val="24"/>
      </w:rPr>
      <w:tab/>
    </w:r>
    <w:r w:rsidR="004A4B8D">
      <w:rPr>
        <w:b/>
        <w:sz w:val="24"/>
        <w:szCs w:val="24"/>
      </w:rPr>
      <w:tab/>
    </w:r>
    <w:r>
      <w:rPr>
        <w:sz w:val="28"/>
      </w:rPr>
      <w:tab/>
    </w:r>
    <w:r w:rsidRPr="005E7E31">
      <w:rPr>
        <w:sz w:val="20"/>
      </w:rPr>
      <w:t>R</w:t>
    </w:r>
    <w:r w:rsidRPr="005E7E31">
      <w:rPr>
        <w:rFonts w:cs="Arial"/>
        <w:sz w:val="20"/>
      </w:rPr>
      <w:t>OP No</w:t>
    </w:r>
    <w:r w:rsidRPr="00E414B8">
      <w:rPr>
        <w:rFonts w:cs="Arial"/>
        <w:sz w:val="20"/>
      </w:rPr>
      <w:t>:  MI-ROP-</w:t>
    </w:r>
    <w:r>
      <w:rPr>
        <w:rFonts w:cs="Arial"/>
        <w:sz w:val="20"/>
      </w:rPr>
      <w:t>M4782</w:t>
    </w:r>
    <w:r w:rsidRPr="00E414B8">
      <w:rPr>
        <w:rFonts w:cs="Arial"/>
        <w:sz w:val="20"/>
      </w:rPr>
      <w:t>-</w:t>
    </w:r>
    <w:r>
      <w:rPr>
        <w:rFonts w:cs="Arial"/>
        <w:sz w:val="20"/>
      </w:rPr>
      <w:t>20</w:t>
    </w:r>
    <w:r w:rsidR="004A4B8D">
      <w:rPr>
        <w:rFonts w:cs="Arial"/>
        <w:sz w:val="20"/>
      </w:rPr>
      <w:t>24</w:t>
    </w:r>
  </w:p>
  <w:p w14:paraId="5D3F12A1" w14:textId="4833B498" w:rsidR="005E7E31" w:rsidRPr="005C1928" w:rsidRDefault="005E7E31" w:rsidP="005E7E31">
    <w:pPr>
      <w:rPr>
        <w:rFonts w:cs="Arial"/>
        <w:sz w:val="20"/>
      </w:rPr>
    </w:pPr>
    <w:r>
      <w:rPr>
        <w:rFonts w:cs="Arial"/>
        <w:sz w:val="20"/>
      </w:rPr>
      <w:tab/>
    </w:r>
    <w:r>
      <w:rPr>
        <w:rFonts w:cs="Arial"/>
        <w:sz w:val="20"/>
      </w:rPr>
      <w:tab/>
    </w:r>
    <w:r>
      <w:rPr>
        <w:rFonts w:cs="Arial"/>
        <w:sz w:val="20"/>
      </w:rPr>
      <w:tab/>
    </w:r>
    <w:r>
      <w:rPr>
        <w:rFonts w:cs="Arial"/>
        <w:sz w:val="20"/>
      </w:rPr>
      <w:tab/>
    </w:r>
    <w:r w:rsidRPr="009D6A02">
      <w:rPr>
        <w:rFonts w:cs="Arial"/>
        <w:b/>
        <w:bCs/>
        <w:sz w:val="24"/>
        <w:szCs w:val="24"/>
      </w:rPr>
      <w:t xml:space="preserve">Section </w:t>
    </w:r>
    <w:r>
      <w:rPr>
        <w:rFonts w:cs="Arial"/>
        <w:b/>
        <w:bCs/>
        <w:sz w:val="24"/>
        <w:szCs w:val="24"/>
      </w:rPr>
      <w:t>2</w:t>
    </w:r>
    <w:r w:rsidRPr="009D6A02">
      <w:rPr>
        <w:rFonts w:cs="Arial"/>
        <w:b/>
        <w:bCs/>
        <w:sz w:val="24"/>
        <w:szCs w:val="24"/>
      </w:rPr>
      <w:t xml:space="preserve"> – </w:t>
    </w:r>
    <w:r>
      <w:rPr>
        <w:rFonts w:cs="Arial"/>
        <w:b/>
        <w:bCs/>
        <w:sz w:val="24"/>
        <w:szCs w:val="24"/>
      </w:rPr>
      <w:t>Wayne Disposal, Inc.</w:t>
    </w:r>
    <w:r>
      <w:rPr>
        <w:rFonts w:cs="Arial"/>
        <w:sz w:val="20"/>
      </w:rPr>
      <w:tab/>
    </w:r>
    <w:r w:rsidRPr="002339A7">
      <w:rPr>
        <w:rFonts w:cs="Arial"/>
        <w:sz w:val="20"/>
      </w:rPr>
      <w:t>Ex</w:t>
    </w:r>
    <w:r w:rsidRPr="005C1928">
      <w:rPr>
        <w:rFonts w:cs="Arial"/>
        <w:sz w:val="20"/>
      </w:rPr>
      <w:t xml:space="preserve">piration Date:  </w:t>
    </w:r>
    <w:r w:rsidR="004A4B8D">
      <w:rPr>
        <w:rFonts w:cs="Arial"/>
        <w:sz w:val="20"/>
      </w:rPr>
      <w:t>January 9, 2029</w:t>
    </w:r>
  </w:p>
  <w:p w14:paraId="57BA8620" w14:textId="4F4445C9" w:rsidR="005E7E31" w:rsidRPr="00555948" w:rsidRDefault="005E7E31" w:rsidP="005E7E31">
    <w:pPr>
      <w:pStyle w:val="Header"/>
      <w:tabs>
        <w:tab w:val="clear" w:pos="8640"/>
        <w:tab w:val="left" w:pos="6660"/>
      </w:tabs>
      <w:rPr>
        <w:rFonts w:cs="Arial"/>
        <w:sz w:val="20"/>
        <w:lang w:val="it-IT"/>
      </w:rPr>
    </w:pPr>
    <w:r w:rsidRPr="005C1928">
      <w:rPr>
        <w:sz w:val="20"/>
      </w:rPr>
      <w:tab/>
    </w:r>
    <w:r w:rsidRPr="005C1928">
      <w:rPr>
        <w:sz w:val="20"/>
      </w:rPr>
      <w:tab/>
    </w:r>
    <w:r>
      <w:rPr>
        <w:sz w:val="20"/>
      </w:rPr>
      <w:tab/>
    </w:r>
    <w:r w:rsidRPr="00555948">
      <w:rPr>
        <w:sz w:val="20"/>
        <w:lang w:val="it-IT"/>
      </w:rPr>
      <w:t>PTI No:  MI-PTI-M4782-20</w:t>
    </w:r>
    <w:r w:rsidR="004A4B8D">
      <w:rPr>
        <w:sz w:val="20"/>
        <w:lang w:val="it-IT"/>
      </w:rPr>
      <w:t>24</w:t>
    </w:r>
  </w:p>
  <w:p w14:paraId="6D78ED13" w14:textId="77777777" w:rsidR="00FB0C5D" w:rsidRPr="00555948" w:rsidRDefault="00FB0C5D" w:rsidP="00FB0C5D">
    <w:pPr>
      <w:pStyle w:val="Header"/>
      <w:rPr>
        <w:lang w:val="it-I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83B1" w14:textId="18364B92" w:rsidR="007E5690" w:rsidRDefault="00FB0C5D" w:rsidP="00147FFD">
    <w:pPr>
      <w:rPr>
        <w:rFonts w:cs="Arial"/>
        <w:sz w:val="20"/>
      </w:rPr>
    </w:pPr>
    <w:r>
      <w:rPr>
        <w:b/>
        <w:sz w:val="24"/>
        <w:szCs w:val="24"/>
      </w:rPr>
      <w:tab/>
    </w:r>
    <w:r>
      <w:rPr>
        <w:b/>
        <w:sz w:val="24"/>
        <w:szCs w:val="24"/>
      </w:rPr>
      <w:tab/>
    </w:r>
    <w:r>
      <w:rPr>
        <w:b/>
        <w:sz w:val="24"/>
        <w:szCs w:val="24"/>
      </w:rPr>
      <w:tab/>
    </w:r>
    <w:r w:rsidR="004A4B8D">
      <w:rPr>
        <w:b/>
        <w:sz w:val="24"/>
        <w:szCs w:val="24"/>
      </w:rPr>
      <w:tab/>
    </w:r>
    <w:r w:rsidR="004A4B8D">
      <w:rPr>
        <w:b/>
        <w:sz w:val="24"/>
        <w:szCs w:val="24"/>
      </w:rPr>
      <w:tab/>
    </w:r>
    <w:r w:rsidR="004A4B8D">
      <w:rPr>
        <w:b/>
        <w:sz w:val="24"/>
        <w:szCs w:val="24"/>
      </w:rPr>
      <w:tab/>
    </w:r>
    <w:r w:rsidR="004A4B8D">
      <w:rPr>
        <w:b/>
        <w:sz w:val="24"/>
        <w:szCs w:val="24"/>
      </w:rPr>
      <w:tab/>
    </w:r>
    <w:r w:rsidR="004A4B8D">
      <w:rPr>
        <w:b/>
        <w:sz w:val="24"/>
        <w:szCs w:val="24"/>
      </w:rPr>
      <w:tab/>
    </w:r>
    <w:r w:rsidR="004A4B8D">
      <w:rPr>
        <w:b/>
        <w:sz w:val="24"/>
        <w:szCs w:val="24"/>
      </w:rPr>
      <w:tab/>
    </w:r>
    <w:r>
      <w:rPr>
        <w:sz w:val="28"/>
      </w:rPr>
      <w:tab/>
    </w:r>
    <w:r w:rsidR="005E7E31" w:rsidRPr="005E7E31">
      <w:rPr>
        <w:sz w:val="20"/>
      </w:rPr>
      <w:t>R</w:t>
    </w:r>
    <w:r w:rsidRPr="005E7E31">
      <w:rPr>
        <w:rFonts w:cs="Arial"/>
        <w:sz w:val="20"/>
      </w:rPr>
      <w:t>OP No</w:t>
    </w:r>
    <w:r w:rsidRPr="00E414B8">
      <w:rPr>
        <w:rFonts w:cs="Arial"/>
        <w:sz w:val="20"/>
      </w:rPr>
      <w:t>:  MI-ROP-</w:t>
    </w:r>
    <w:r>
      <w:rPr>
        <w:rFonts w:cs="Arial"/>
        <w:sz w:val="20"/>
      </w:rPr>
      <w:t>M4782</w:t>
    </w:r>
    <w:r w:rsidRPr="00E414B8">
      <w:rPr>
        <w:rFonts w:cs="Arial"/>
        <w:sz w:val="20"/>
      </w:rPr>
      <w:t>-</w:t>
    </w:r>
    <w:r>
      <w:rPr>
        <w:rFonts w:cs="Arial"/>
        <w:sz w:val="20"/>
      </w:rPr>
      <w:t>20</w:t>
    </w:r>
    <w:r w:rsidR="004A4B8D">
      <w:rPr>
        <w:rFonts w:cs="Arial"/>
        <w:sz w:val="20"/>
      </w:rPr>
      <w:t>24</w:t>
    </w:r>
  </w:p>
  <w:p w14:paraId="5DC2BD7E" w14:textId="6A552AFB" w:rsidR="00FB0C5D" w:rsidRPr="005C1928" w:rsidRDefault="00FB0C5D" w:rsidP="00147FFD">
    <w:pPr>
      <w:rPr>
        <w:rFonts w:cs="Arial"/>
        <w:sz w:val="20"/>
      </w:rPr>
    </w:pPr>
    <w:r>
      <w:rPr>
        <w:rFonts w:cs="Arial"/>
        <w:sz w:val="20"/>
      </w:rPr>
      <w:tab/>
    </w:r>
    <w:r>
      <w:rPr>
        <w:rFonts w:cs="Arial"/>
        <w:sz w:val="20"/>
      </w:rPr>
      <w:tab/>
    </w:r>
    <w:r>
      <w:rPr>
        <w:rFonts w:cs="Arial"/>
        <w:sz w:val="20"/>
      </w:rPr>
      <w:tab/>
    </w:r>
    <w:r>
      <w:rPr>
        <w:rFonts w:cs="Arial"/>
        <w:sz w:val="20"/>
      </w:rPr>
      <w:tab/>
    </w:r>
    <w:r w:rsidRPr="009D6A02">
      <w:rPr>
        <w:rFonts w:cs="Arial"/>
        <w:b/>
        <w:bCs/>
        <w:sz w:val="24"/>
        <w:szCs w:val="24"/>
      </w:rPr>
      <w:t xml:space="preserve">Section </w:t>
    </w:r>
    <w:r>
      <w:rPr>
        <w:rFonts w:cs="Arial"/>
        <w:b/>
        <w:bCs/>
        <w:sz w:val="24"/>
        <w:szCs w:val="24"/>
      </w:rPr>
      <w:t>2</w:t>
    </w:r>
    <w:r w:rsidRPr="009D6A02">
      <w:rPr>
        <w:rFonts w:cs="Arial"/>
        <w:b/>
        <w:bCs/>
        <w:sz w:val="24"/>
        <w:szCs w:val="24"/>
      </w:rPr>
      <w:t xml:space="preserve"> – </w:t>
    </w:r>
    <w:r>
      <w:rPr>
        <w:rFonts w:cs="Arial"/>
        <w:b/>
        <w:bCs/>
        <w:sz w:val="24"/>
        <w:szCs w:val="24"/>
      </w:rPr>
      <w:t>Wayne Disposal, Inc.</w:t>
    </w:r>
    <w:r>
      <w:rPr>
        <w:rFonts w:cs="Arial"/>
        <w:sz w:val="20"/>
      </w:rPr>
      <w:tab/>
    </w:r>
    <w:r w:rsidRPr="002339A7">
      <w:rPr>
        <w:rFonts w:cs="Arial"/>
        <w:sz w:val="20"/>
      </w:rPr>
      <w:t>Ex</w:t>
    </w:r>
    <w:r w:rsidRPr="005C1928">
      <w:rPr>
        <w:rFonts w:cs="Arial"/>
        <w:sz w:val="20"/>
      </w:rPr>
      <w:t xml:space="preserve">piration Date:  </w:t>
    </w:r>
    <w:r w:rsidR="004A4B8D">
      <w:rPr>
        <w:rFonts w:cs="Arial"/>
        <w:sz w:val="20"/>
      </w:rPr>
      <w:t>January 9, 2029</w:t>
    </w:r>
  </w:p>
  <w:p w14:paraId="12EC758D" w14:textId="2E0140AE" w:rsidR="00FB0C5D" w:rsidRPr="00555948" w:rsidRDefault="00FB0C5D" w:rsidP="00147FFD">
    <w:pPr>
      <w:pStyle w:val="Header"/>
      <w:tabs>
        <w:tab w:val="clear" w:pos="8640"/>
        <w:tab w:val="left" w:pos="6660"/>
      </w:tabs>
      <w:rPr>
        <w:rFonts w:cs="Arial"/>
        <w:sz w:val="20"/>
        <w:lang w:val="it-IT"/>
      </w:rPr>
    </w:pPr>
    <w:r w:rsidRPr="005C1928">
      <w:rPr>
        <w:sz w:val="20"/>
      </w:rPr>
      <w:tab/>
    </w:r>
    <w:r w:rsidRPr="005C1928">
      <w:rPr>
        <w:sz w:val="20"/>
      </w:rPr>
      <w:tab/>
    </w:r>
    <w:r>
      <w:rPr>
        <w:sz w:val="20"/>
      </w:rPr>
      <w:tab/>
    </w:r>
    <w:r w:rsidRPr="00555948">
      <w:rPr>
        <w:sz w:val="20"/>
        <w:lang w:val="it-IT"/>
      </w:rPr>
      <w:t>PTI No:  MI-PTI-M4782-20</w:t>
    </w:r>
    <w:r w:rsidR="004A4B8D">
      <w:rPr>
        <w:sz w:val="20"/>
        <w:lang w:val="it-IT"/>
      </w:rPr>
      <w:t>24</w:t>
    </w:r>
  </w:p>
  <w:p w14:paraId="14664F7B" w14:textId="77777777" w:rsidR="00FB0C5D" w:rsidRPr="00555948" w:rsidRDefault="00FB0C5D" w:rsidP="00147FFD">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6570"/>
        </w:tabs>
        <w:ind w:left="6570" w:hanging="360"/>
      </w:pPr>
    </w:lvl>
  </w:abstractNum>
  <w:abstractNum w:abstractNumId="1" w15:restartNumberingAfterBreak="0">
    <w:nsid w:val="028267A8"/>
    <w:multiLevelType w:val="hybridMultilevel"/>
    <w:tmpl w:val="C70CAB8A"/>
    <w:lvl w:ilvl="0" w:tplc="FA0AD3D6">
      <w:start w:val="1"/>
      <w:numFmt w:val="decimal"/>
      <w:lvlText w:val="%1."/>
      <w:lvlJc w:val="left"/>
      <w:pPr>
        <w:tabs>
          <w:tab w:val="num" w:pos="720"/>
        </w:tabs>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56A8"/>
    <w:multiLevelType w:val="hybridMultilevel"/>
    <w:tmpl w:val="852C820C"/>
    <w:lvl w:ilvl="0" w:tplc="48426476">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8231EF"/>
    <w:multiLevelType w:val="hybridMultilevel"/>
    <w:tmpl w:val="0E16C8B8"/>
    <w:lvl w:ilvl="0" w:tplc="545A8140">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8A7435"/>
    <w:multiLevelType w:val="hybridMultilevel"/>
    <w:tmpl w:val="BB3A37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5D6179"/>
    <w:multiLevelType w:val="hybridMultilevel"/>
    <w:tmpl w:val="75049CE0"/>
    <w:lvl w:ilvl="0" w:tplc="6AA23A72">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F23D77"/>
    <w:multiLevelType w:val="hybridMultilevel"/>
    <w:tmpl w:val="D3BC7F04"/>
    <w:lvl w:ilvl="0" w:tplc="10A63080">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9391F"/>
    <w:multiLevelType w:val="hybridMultilevel"/>
    <w:tmpl w:val="2FC899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7857F42"/>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84422EE"/>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A87F5C"/>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B776899"/>
    <w:multiLevelType w:val="multilevel"/>
    <w:tmpl w:val="DC369618"/>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C2F670C"/>
    <w:multiLevelType w:val="hybridMultilevel"/>
    <w:tmpl w:val="AD087892"/>
    <w:lvl w:ilvl="0" w:tplc="DCCE5FA0">
      <w:start w:val="3"/>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2F55B13"/>
    <w:multiLevelType w:val="hybridMultilevel"/>
    <w:tmpl w:val="93A0DA02"/>
    <w:lvl w:ilvl="0" w:tplc="F7263792">
      <w:start w:val="1"/>
      <w:numFmt w:val="decimal"/>
      <w:lvlText w:val="%1."/>
      <w:lvlJc w:val="left"/>
      <w:rPr>
        <w:rFonts w:hint="default"/>
        <w:b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3EC4244"/>
    <w:multiLevelType w:val="hybridMultilevel"/>
    <w:tmpl w:val="F9C6D2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4A6360E"/>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25364C03"/>
    <w:multiLevelType w:val="hybridMultilevel"/>
    <w:tmpl w:val="CBE816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5F60249"/>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9FD7FDD"/>
    <w:multiLevelType w:val="hybridMultilevel"/>
    <w:tmpl w:val="E05249BC"/>
    <w:lvl w:ilvl="0" w:tplc="3BC44BB4">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E4006A7"/>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E8C66B4"/>
    <w:multiLevelType w:val="hybridMultilevel"/>
    <w:tmpl w:val="91CA6464"/>
    <w:lvl w:ilvl="0" w:tplc="4C68A7E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2FD11ED9"/>
    <w:multiLevelType w:val="hybridMultilevel"/>
    <w:tmpl w:val="16DC4620"/>
    <w:lvl w:ilvl="0" w:tplc="0BD655F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74C2EBD"/>
    <w:multiLevelType w:val="hybridMultilevel"/>
    <w:tmpl w:val="64465EF0"/>
    <w:lvl w:ilvl="0" w:tplc="7436C9FE">
      <w:start w:val="3"/>
      <w:numFmt w:val="decimal"/>
      <w:lvlText w:val="%1."/>
      <w:lvlJc w:val="left"/>
      <w:rPr>
        <w:rFonts w:hint="default"/>
        <w:b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7A62488"/>
    <w:multiLevelType w:val="hybridMultilevel"/>
    <w:tmpl w:val="4F083D66"/>
    <w:lvl w:ilvl="0" w:tplc="0409000F">
      <w:start w:val="2"/>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8F669A2"/>
    <w:multiLevelType w:val="hybridMultilevel"/>
    <w:tmpl w:val="7E587A8A"/>
    <w:lvl w:ilvl="0" w:tplc="FFFFFFFF">
      <w:start w:val="2"/>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9663501"/>
    <w:multiLevelType w:val="hybridMultilevel"/>
    <w:tmpl w:val="0D5603BA"/>
    <w:lvl w:ilvl="0" w:tplc="1BD05630">
      <w:start w:val="4"/>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A367C4"/>
    <w:multiLevelType w:val="hybridMultilevel"/>
    <w:tmpl w:val="29563040"/>
    <w:lvl w:ilvl="0" w:tplc="B19C3E44">
      <w:start w:val="21"/>
      <w:numFmt w:val="decimal"/>
      <w:lvlText w:val="%1."/>
      <w:lvlJc w:val="left"/>
      <w:pPr>
        <w:ind w:left="36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1F6DE0"/>
    <w:multiLevelType w:val="multilevel"/>
    <w:tmpl w:val="7C347866"/>
    <w:lvl w:ilvl="0">
      <w:start w:val="5"/>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360"/>
        </w:tabs>
        <w:ind w:left="720" w:hanging="360"/>
      </w:pPr>
      <w:rPr>
        <w:rFonts w:hint="default"/>
        <w:b w:val="0"/>
        <w:i w:val="0"/>
      </w:rPr>
    </w:lvl>
    <w:lvl w:ilvl="2">
      <w:start w:val="1"/>
      <w:numFmt w:val="lowerRoman"/>
      <w:lvlText w:val="%3."/>
      <w:lvlJc w:val="left"/>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B0325C4"/>
    <w:multiLevelType w:val="hybridMultilevel"/>
    <w:tmpl w:val="F1223E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E8C3F4F"/>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EAC030A"/>
    <w:multiLevelType w:val="hybridMultilevel"/>
    <w:tmpl w:val="7E587A8A"/>
    <w:lvl w:ilvl="0" w:tplc="91D625E0">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EBC7C2C"/>
    <w:multiLevelType w:val="hybridMultilevel"/>
    <w:tmpl w:val="158A91FE"/>
    <w:lvl w:ilvl="0" w:tplc="5A6EA6BE">
      <w:start w:val="3"/>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7F34AC"/>
    <w:multiLevelType w:val="multilevel"/>
    <w:tmpl w:val="50B45A7A"/>
    <w:lvl w:ilvl="0">
      <w:start w:val="42"/>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09E1EDB"/>
    <w:multiLevelType w:val="hybridMultilevel"/>
    <w:tmpl w:val="F390747A"/>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1535029"/>
    <w:multiLevelType w:val="multilevel"/>
    <w:tmpl w:val="50B45A7A"/>
    <w:lvl w:ilvl="0">
      <w:start w:val="42"/>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2643955"/>
    <w:multiLevelType w:val="hybridMultilevel"/>
    <w:tmpl w:val="5268C4E8"/>
    <w:lvl w:ilvl="0" w:tplc="CD0CC948">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4193A4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960567"/>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C6B769F"/>
    <w:multiLevelType w:val="hybridMultilevel"/>
    <w:tmpl w:val="27F41E1A"/>
    <w:lvl w:ilvl="0" w:tplc="4B9AC23C">
      <w:start w:val="1"/>
      <w:numFmt w:val="decimal"/>
      <w:lvlText w:val="%1."/>
      <w:lvlJc w:val="left"/>
      <w:pPr>
        <w:ind w:left="36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D9627FE"/>
    <w:multiLevelType w:val="hybridMultilevel"/>
    <w:tmpl w:val="1B560634"/>
    <w:lvl w:ilvl="0" w:tplc="FD3A22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0115B88"/>
    <w:multiLevelType w:val="hybridMultilevel"/>
    <w:tmpl w:val="A34AF89E"/>
    <w:lvl w:ilvl="0" w:tplc="7E32CDEE">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22815E7"/>
    <w:multiLevelType w:val="hybridMultilevel"/>
    <w:tmpl w:val="CBE816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53AA7A0A"/>
    <w:multiLevelType w:val="hybridMultilevel"/>
    <w:tmpl w:val="684A539C"/>
    <w:lvl w:ilvl="0" w:tplc="47D4EBCA">
      <w:start w:val="6"/>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E0107A"/>
    <w:multiLevelType w:val="hybridMultilevel"/>
    <w:tmpl w:val="C2AA6BCC"/>
    <w:lvl w:ilvl="0" w:tplc="55EA8376">
      <w:start w:val="2"/>
      <w:numFmt w:val="decimal"/>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5614BE"/>
    <w:multiLevelType w:val="hybridMultilevel"/>
    <w:tmpl w:val="EAC634BE"/>
    <w:lvl w:ilvl="0" w:tplc="B878878E">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5CB0F2C"/>
    <w:multiLevelType w:val="hybridMultilevel"/>
    <w:tmpl w:val="7EE206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581C6640"/>
    <w:multiLevelType w:val="hybridMultilevel"/>
    <w:tmpl w:val="F550C404"/>
    <w:lvl w:ilvl="0" w:tplc="50428B2C">
      <w:start w:val="1"/>
      <w:numFmt w:val="lowerLetter"/>
      <w:lvlText w:val="%1."/>
      <w:lvlJc w:val="left"/>
      <w:pPr>
        <w:tabs>
          <w:tab w:val="num" w:pos="720"/>
        </w:tabs>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9C769F7"/>
    <w:multiLevelType w:val="hybridMultilevel"/>
    <w:tmpl w:val="69B4A40E"/>
    <w:lvl w:ilvl="0" w:tplc="37AE8B5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B232034"/>
    <w:multiLevelType w:val="hybridMultilevel"/>
    <w:tmpl w:val="3DB841D2"/>
    <w:lvl w:ilvl="0" w:tplc="2CB6A356">
      <w:start w:val="14"/>
      <w:numFmt w:val="decimal"/>
      <w:lvlText w:val="%1."/>
      <w:lvlJc w:val="left"/>
      <w:pPr>
        <w:ind w:left="36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D4A26CD"/>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5E06600E"/>
    <w:multiLevelType w:val="hybridMultilevel"/>
    <w:tmpl w:val="E9A6063A"/>
    <w:lvl w:ilvl="0" w:tplc="4CF492CC">
      <w:start w:val="1"/>
      <w:numFmt w:val="decimal"/>
      <w:lvlText w:val="%1."/>
      <w:lvlJc w:val="left"/>
      <w:pPr>
        <w:tabs>
          <w:tab w:val="num" w:pos="360"/>
        </w:tabs>
        <w:ind w:left="360" w:hanging="360"/>
      </w:pPr>
      <w:rPr>
        <w:rFonts w:cs="Times New Roman"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5F755911"/>
    <w:multiLevelType w:val="hybridMultilevel"/>
    <w:tmpl w:val="5DCCDAB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FD4234E"/>
    <w:multiLevelType w:val="hybridMultilevel"/>
    <w:tmpl w:val="3E0CBADC"/>
    <w:lvl w:ilvl="0" w:tplc="048835C6">
      <w:start w:val="1"/>
      <w:numFmt w:val="decimal"/>
      <w:lvlText w:val="%1."/>
      <w:lvlJc w:val="left"/>
      <w:rPr>
        <w:rFonts w:hint="default"/>
        <w:b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279057B"/>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63766B36"/>
    <w:multiLevelType w:val="hybridMultilevel"/>
    <w:tmpl w:val="FE70CE50"/>
    <w:lvl w:ilvl="0" w:tplc="362ED376">
      <w:start w:val="1"/>
      <w:numFmt w:val="decimal"/>
      <w:lvlText w:val="%1."/>
      <w:lvlJc w:val="left"/>
      <w:pPr>
        <w:ind w:left="360" w:hanging="360"/>
      </w:pPr>
      <w:rPr>
        <w:rFonts w:hint="default"/>
        <w:b w:val="0"/>
        <w:bCs/>
      </w:r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81" w15:restartNumberingAfterBreak="0">
    <w:nsid w:val="644C11F6"/>
    <w:multiLevelType w:val="hybridMultilevel"/>
    <w:tmpl w:val="F426151C"/>
    <w:lvl w:ilvl="0" w:tplc="D3A61460">
      <w:start w:val="1"/>
      <w:numFmt w:val="decimal"/>
      <w:lvlText w:val="%1."/>
      <w:lvlJc w:val="left"/>
      <w:rPr>
        <w:rFonts w:hint="default"/>
        <w:b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650B1460"/>
    <w:multiLevelType w:val="multilevel"/>
    <w:tmpl w:val="9D24EBC0"/>
    <w:styleLink w:val="CurrentList1"/>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637182F"/>
    <w:multiLevelType w:val="hybridMultilevel"/>
    <w:tmpl w:val="EA267A38"/>
    <w:lvl w:ilvl="0" w:tplc="948E8430">
      <w:start w:val="20"/>
      <w:numFmt w:val="decimal"/>
      <w:lvlText w:val="%1."/>
      <w:lvlJc w:val="left"/>
      <w:pPr>
        <w:ind w:left="36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68BA0016"/>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A463FD9"/>
    <w:multiLevelType w:val="hybridMultilevel"/>
    <w:tmpl w:val="6FC090A0"/>
    <w:lvl w:ilvl="0" w:tplc="86F84C6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B62690D"/>
    <w:multiLevelType w:val="hybridMultilevel"/>
    <w:tmpl w:val="465EFB34"/>
    <w:lvl w:ilvl="0" w:tplc="B0787210">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D8DAD520">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B6A2017"/>
    <w:multiLevelType w:val="hybridMultilevel"/>
    <w:tmpl w:val="B81C93C6"/>
    <w:lvl w:ilvl="0" w:tplc="89C0F800">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DCA2D12"/>
    <w:multiLevelType w:val="hybridMultilevel"/>
    <w:tmpl w:val="025E4D36"/>
    <w:lvl w:ilvl="0" w:tplc="67C21528">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EB0133B"/>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6F113C7B"/>
    <w:multiLevelType w:val="hybridMultilevel"/>
    <w:tmpl w:val="73B2ECEC"/>
    <w:lvl w:ilvl="0" w:tplc="B98A63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FDC2A2D"/>
    <w:multiLevelType w:val="hybridMultilevel"/>
    <w:tmpl w:val="7402DDA2"/>
    <w:lvl w:ilvl="0" w:tplc="E76A654C">
      <w:start w:val="4"/>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28B8837E">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709858E1"/>
    <w:multiLevelType w:val="hybridMultilevel"/>
    <w:tmpl w:val="326E1B9A"/>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1285FFB"/>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20739EB"/>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7222464C"/>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5" w15:restartNumberingAfterBreak="0">
    <w:nsid w:val="777A5B6C"/>
    <w:multiLevelType w:val="hybridMultilevel"/>
    <w:tmpl w:val="F74CBD1C"/>
    <w:lvl w:ilvl="0" w:tplc="40EE7C16">
      <w:start w:val="1"/>
      <w:numFmt w:val="decimal"/>
      <w:lvlText w:val="%1."/>
      <w:lvlJc w:val="left"/>
      <w:pPr>
        <w:tabs>
          <w:tab w:val="num" w:pos="0"/>
        </w:tabs>
        <w:ind w:left="3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6"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A9F7CD1"/>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7BC751F1"/>
    <w:multiLevelType w:val="multilevel"/>
    <w:tmpl w:val="0D18BA22"/>
    <w:lvl w:ilvl="0">
      <w:start w:val="11"/>
      <w:numFmt w:val="decimal"/>
      <w:lvlText w:val="%1."/>
      <w:lvlJc w:val="left"/>
      <w:pPr>
        <w:tabs>
          <w:tab w:val="num" w:pos="360"/>
        </w:tabs>
        <w:ind w:left="360" w:hanging="360"/>
      </w:pPr>
      <w:rPr>
        <w:rFonts w:hint="default"/>
        <w:b w:val="0"/>
        <w:bCs/>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7C01189A"/>
    <w:multiLevelType w:val="hybridMultilevel"/>
    <w:tmpl w:val="1680A642"/>
    <w:lvl w:ilvl="0" w:tplc="B568C6B6">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C940240"/>
    <w:multiLevelType w:val="hybridMultilevel"/>
    <w:tmpl w:val="FBB0569C"/>
    <w:lvl w:ilvl="0" w:tplc="63122470">
      <w:start w:val="5"/>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E420BEC"/>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7EB70EC1"/>
    <w:multiLevelType w:val="hybridMultilevel"/>
    <w:tmpl w:val="7E2E1E4C"/>
    <w:lvl w:ilvl="0" w:tplc="FFFFFFFF">
      <w:start w:val="1"/>
      <w:numFmt w:val="decimal"/>
      <w:lvlText w:val="%1."/>
      <w:lvlJc w:val="left"/>
      <w:pPr>
        <w:tabs>
          <w:tab w:val="num" w:pos="360"/>
        </w:tabs>
        <w:ind w:left="360" w:hanging="360"/>
      </w:pPr>
      <w:rPr>
        <w:rFonts w:ascii="Arial" w:hAnsi="Arial" w:hint="default"/>
        <w:b w:val="0"/>
        <w:i w:val="0"/>
      </w:rPr>
    </w:lvl>
    <w:lvl w:ilvl="1" w:tplc="FFFFFFFF">
      <w:start w:val="10"/>
      <w:numFmt w:val="decimal"/>
      <w:lvlText w:val="%2"/>
      <w:lvlJc w:val="left"/>
      <w:pPr>
        <w:tabs>
          <w:tab w:val="num" w:pos="1440"/>
        </w:tabs>
        <w:ind w:left="1440" w:hanging="360"/>
      </w:pPr>
      <w:rPr>
        <w:rFonts w:hint="default"/>
      </w:rPr>
    </w:lvl>
    <w:lvl w:ilvl="2" w:tplc="FFFFFFFF">
      <w:start w:val="3"/>
      <w:numFmt w:val="upperLetter"/>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80932889">
    <w:abstractNumId w:val="4"/>
  </w:num>
  <w:num w:numId="2" w16cid:durableId="1694846517">
    <w:abstractNumId w:val="106"/>
  </w:num>
  <w:num w:numId="3" w16cid:durableId="333187378">
    <w:abstractNumId w:val="23"/>
  </w:num>
  <w:num w:numId="4" w16cid:durableId="233393631">
    <w:abstractNumId w:val="62"/>
  </w:num>
  <w:num w:numId="5" w16cid:durableId="1466459838">
    <w:abstractNumId w:val="3"/>
  </w:num>
  <w:num w:numId="6" w16cid:durableId="846797936">
    <w:abstractNumId w:val="109"/>
  </w:num>
  <w:num w:numId="7" w16cid:durableId="724913290">
    <w:abstractNumId w:val="59"/>
  </w:num>
  <w:num w:numId="8" w16cid:durableId="1868522628">
    <w:abstractNumId w:val="86"/>
  </w:num>
  <w:num w:numId="9" w16cid:durableId="2127962535">
    <w:abstractNumId w:val="19"/>
  </w:num>
  <w:num w:numId="10" w16cid:durableId="1882356578">
    <w:abstractNumId w:val="48"/>
  </w:num>
  <w:num w:numId="11" w16cid:durableId="1645042787">
    <w:abstractNumId w:val="64"/>
  </w:num>
  <w:num w:numId="12" w16cid:durableId="1847750459">
    <w:abstractNumId w:val="103"/>
  </w:num>
  <w:num w:numId="13" w16cid:durableId="1164590160">
    <w:abstractNumId w:val="85"/>
  </w:num>
  <w:num w:numId="14" w16cid:durableId="415592880">
    <w:abstractNumId w:val="13"/>
  </w:num>
  <w:num w:numId="15" w16cid:durableId="1295450935">
    <w:abstractNumId w:val="108"/>
  </w:num>
  <w:num w:numId="16" w16cid:durableId="416561104">
    <w:abstractNumId w:val="97"/>
  </w:num>
  <w:num w:numId="17" w16cid:durableId="1681195082">
    <w:abstractNumId w:val="32"/>
  </w:num>
  <w:num w:numId="18" w16cid:durableId="1900555585">
    <w:abstractNumId w:val="79"/>
  </w:num>
  <w:num w:numId="19" w16cid:durableId="1415515745">
    <w:abstractNumId w:val="75"/>
  </w:num>
  <w:num w:numId="20" w16cid:durableId="1728724099">
    <w:abstractNumId w:val="16"/>
  </w:num>
  <w:num w:numId="21" w16cid:durableId="1996496515">
    <w:abstractNumId w:val="42"/>
  </w:num>
  <w:num w:numId="22" w16cid:durableId="1376735359">
    <w:abstractNumId w:val="50"/>
  </w:num>
  <w:num w:numId="23" w16cid:durableId="40515858">
    <w:abstractNumId w:val="0"/>
  </w:num>
  <w:num w:numId="24" w16cid:durableId="936404615">
    <w:abstractNumId w:val="61"/>
  </w:num>
  <w:num w:numId="25" w16cid:durableId="326060922">
    <w:abstractNumId w:val="56"/>
  </w:num>
  <w:num w:numId="26" w16cid:durableId="1750038408">
    <w:abstractNumId w:val="53"/>
  </w:num>
  <w:num w:numId="27" w16cid:durableId="856770929">
    <w:abstractNumId w:val="58"/>
  </w:num>
  <w:num w:numId="28" w16cid:durableId="568931044">
    <w:abstractNumId w:val="11"/>
  </w:num>
  <w:num w:numId="29" w16cid:durableId="1614439523">
    <w:abstractNumId w:val="55"/>
  </w:num>
  <w:num w:numId="30" w16cid:durableId="415902922">
    <w:abstractNumId w:val="98"/>
  </w:num>
  <w:num w:numId="31" w16cid:durableId="1692219012">
    <w:abstractNumId w:val="74"/>
  </w:num>
  <w:num w:numId="32" w16cid:durableId="2062437703">
    <w:abstractNumId w:val="36"/>
  </w:num>
  <w:num w:numId="33" w16cid:durableId="582180454">
    <w:abstractNumId w:val="68"/>
  </w:num>
  <w:num w:numId="34" w16cid:durableId="1124927357">
    <w:abstractNumId w:val="24"/>
  </w:num>
  <w:num w:numId="35" w16cid:durableId="853417107">
    <w:abstractNumId w:val="57"/>
  </w:num>
  <w:num w:numId="36" w16cid:durableId="1698965925">
    <w:abstractNumId w:val="95"/>
  </w:num>
  <w:num w:numId="37" w16cid:durableId="476149155">
    <w:abstractNumId w:val="51"/>
  </w:num>
  <w:num w:numId="38" w16cid:durableId="422459363">
    <w:abstractNumId w:val="33"/>
  </w:num>
  <w:num w:numId="39" w16cid:durableId="783965594">
    <w:abstractNumId w:val="12"/>
  </w:num>
  <w:num w:numId="40" w16cid:durableId="636302997">
    <w:abstractNumId w:val="25"/>
  </w:num>
  <w:num w:numId="41" w16cid:durableId="838351514">
    <w:abstractNumId w:val="71"/>
  </w:num>
  <w:num w:numId="42" w16cid:durableId="1840195867">
    <w:abstractNumId w:val="91"/>
  </w:num>
  <w:num w:numId="43" w16cid:durableId="1786655752">
    <w:abstractNumId w:val="41"/>
  </w:num>
  <w:num w:numId="44" w16cid:durableId="1418135018">
    <w:abstractNumId w:val="45"/>
  </w:num>
  <w:num w:numId="45" w16cid:durableId="1722973571">
    <w:abstractNumId w:val="96"/>
  </w:num>
  <w:num w:numId="46" w16cid:durableId="1371568709">
    <w:abstractNumId w:val="70"/>
  </w:num>
  <w:num w:numId="47" w16cid:durableId="2107071772">
    <w:abstractNumId w:val="40"/>
  </w:num>
  <w:num w:numId="48" w16cid:durableId="1029262510">
    <w:abstractNumId w:val="60"/>
  </w:num>
  <w:num w:numId="49" w16cid:durableId="1074743300">
    <w:abstractNumId w:val="110"/>
  </w:num>
  <w:num w:numId="50" w16cid:durableId="743986568">
    <w:abstractNumId w:val="67"/>
  </w:num>
  <w:num w:numId="51" w16cid:durableId="2073886755">
    <w:abstractNumId w:val="80"/>
  </w:num>
  <w:num w:numId="52" w16cid:durableId="1996253964">
    <w:abstractNumId w:val="77"/>
  </w:num>
  <w:num w:numId="53" w16cid:durableId="867521707">
    <w:abstractNumId w:val="93"/>
  </w:num>
  <w:num w:numId="54" w16cid:durableId="1037392255">
    <w:abstractNumId w:val="31"/>
  </w:num>
  <w:num w:numId="55" w16cid:durableId="434323263">
    <w:abstractNumId w:val="44"/>
  </w:num>
  <w:num w:numId="56" w16cid:durableId="2036811823">
    <w:abstractNumId w:val="49"/>
  </w:num>
  <w:num w:numId="57" w16cid:durableId="486242004">
    <w:abstractNumId w:val="113"/>
  </w:num>
  <w:num w:numId="58" w16cid:durableId="131825493">
    <w:abstractNumId w:val="28"/>
  </w:num>
  <w:num w:numId="59" w16cid:durableId="1571767424">
    <w:abstractNumId w:val="54"/>
  </w:num>
  <w:num w:numId="60" w16cid:durableId="1305232860">
    <w:abstractNumId w:val="101"/>
  </w:num>
  <w:num w:numId="61" w16cid:durableId="89279612">
    <w:abstractNumId w:val="17"/>
  </w:num>
  <w:num w:numId="62" w16cid:durableId="148713787">
    <w:abstractNumId w:val="52"/>
  </w:num>
  <w:num w:numId="63" w16cid:durableId="251165459">
    <w:abstractNumId w:val="14"/>
  </w:num>
  <w:num w:numId="64" w16cid:durableId="1231503866">
    <w:abstractNumId w:val="78"/>
  </w:num>
  <w:num w:numId="65" w16cid:durableId="133568215">
    <w:abstractNumId w:val="112"/>
  </w:num>
  <w:num w:numId="66" w16cid:durableId="514810586">
    <w:abstractNumId w:val="15"/>
  </w:num>
  <w:num w:numId="67" w16cid:durableId="782919979">
    <w:abstractNumId w:val="43"/>
  </w:num>
  <w:num w:numId="68" w16cid:durableId="1279605968">
    <w:abstractNumId w:val="107"/>
  </w:num>
  <w:num w:numId="69" w16cid:durableId="1869441064">
    <w:abstractNumId w:val="26"/>
  </w:num>
  <w:num w:numId="70" w16cid:durableId="175771974">
    <w:abstractNumId w:val="94"/>
  </w:num>
  <w:num w:numId="71" w16cid:durableId="1198004266">
    <w:abstractNumId w:val="87"/>
  </w:num>
  <w:num w:numId="72" w16cid:durableId="189299570">
    <w:abstractNumId w:val="99"/>
  </w:num>
  <w:num w:numId="73" w16cid:durableId="1123886102">
    <w:abstractNumId w:val="100"/>
  </w:num>
  <w:num w:numId="74" w16cid:durableId="1029067107">
    <w:abstractNumId w:val="30"/>
  </w:num>
  <w:num w:numId="75" w16cid:durableId="824008687">
    <w:abstractNumId w:val="73"/>
  </w:num>
  <w:num w:numId="76" w16cid:durableId="597756014">
    <w:abstractNumId w:val="46"/>
  </w:num>
  <w:num w:numId="77" w16cid:durableId="664551375">
    <w:abstractNumId w:val="69"/>
  </w:num>
  <w:num w:numId="78" w16cid:durableId="1408304654">
    <w:abstractNumId w:val="88"/>
  </w:num>
  <w:num w:numId="79" w16cid:durableId="947541791">
    <w:abstractNumId w:val="47"/>
  </w:num>
  <w:num w:numId="80" w16cid:durableId="1226184617">
    <w:abstractNumId w:val="21"/>
  </w:num>
  <w:num w:numId="81" w16cid:durableId="1601571150">
    <w:abstractNumId w:val="34"/>
  </w:num>
  <w:num w:numId="82" w16cid:durableId="394165050">
    <w:abstractNumId w:val="83"/>
  </w:num>
  <w:num w:numId="83" w16cid:durableId="852958777">
    <w:abstractNumId w:val="102"/>
  </w:num>
  <w:num w:numId="84" w16cid:durableId="42294830">
    <w:abstractNumId w:val="9"/>
  </w:num>
  <w:num w:numId="85" w16cid:durableId="1689790412">
    <w:abstractNumId w:val="18"/>
  </w:num>
  <w:num w:numId="86" w16cid:durableId="410390393">
    <w:abstractNumId w:val="89"/>
  </w:num>
  <w:num w:numId="87" w16cid:durableId="171318817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5764250">
    <w:abstractNumId w:val="38"/>
  </w:num>
  <w:num w:numId="89" w16cid:durableId="2082482155">
    <w:abstractNumId w:val="27"/>
  </w:num>
  <w:num w:numId="90" w16cid:durableId="1196654528">
    <w:abstractNumId w:val="81"/>
  </w:num>
  <w:num w:numId="91" w16cid:durableId="1330871070">
    <w:abstractNumId w:val="82"/>
  </w:num>
  <w:num w:numId="92" w16cid:durableId="1607156344">
    <w:abstractNumId w:val="35"/>
  </w:num>
  <w:num w:numId="93" w16cid:durableId="71775551">
    <w:abstractNumId w:val="63"/>
  </w:num>
  <w:num w:numId="94" w16cid:durableId="1708525676">
    <w:abstractNumId w:val="7"/>
  </w:num>
  <w:num w:numId="95" w16cid:durableId="1701003841">
    <w:abstractNumId w:val="29"/>
  </w:num>
  <w:num w:numId="96" w16cid:durableId="112873270">
    <w:abstractNumId w:val="92"/>
  </w:num>
  <w:num w:numId="97" w16cid:durableId="2092001284">
    <w:abstractNumId w:val="76"/>
  </w:num>
  <w:num w:numId="98" w16cid:durableId="81175452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00643498">
    <w:abstractNumId w:val="5"/>
  </w:num>
  <w:num w:numId="100" w16cid:durableId="4872247">
    <w:abstractNumId w:val="6"/>
  </w:num>
  <w:num w:numId="101" w16cid:durableId="246234693">
    <w:abstractNumId w:val="20"/>
  </w:num>
  <w:num w:numId="102" w16cid:durableId="1184711501">
    <w:abstractNumId w:val="8"/>
  </w:num>
  <w:num w:numId="103" w16cid:durableId="806507932">
    <w:abstractNumId w:val="2"/>
  </w:num>
  <w:num w:numId="104" w16cid:durableId="2071270173">
    <w:abstractNumId w:val="111"/>
  </w:num>
  <w:num w:numId="105" w16cid:durableId="519393303">
    <w:abstractNumId w:val="65"/>
  </w:num>
  <w:num w:numId="106" w16cid:durableId="850531709">
    <w:abstractNumId w:val="22"/>
  </w:num>
  <w:num w:numId="107" w16cid:durableId="1229725603">
    <w:abstractNumId w:val="72"/>
  </w:num>
  <w:num w:numId="108" w16cid:durableId="1186167678">
    <w:abstractNumId w:val="84"/>
  </w:num>
  <w:num w:numId="109" w16cid:durableId="1109818117">
    <w:abstractNumId w:val="66"/>
  </w:num>
  <w:num w:numId="110" w16cid:durableId="922908381">
    <w:abstractNumId w:val="37"/>
  </w:num>
  <w:num w:numId="111" w16cid:durableId="156655061">
    <w:abstractNumId w:val="10"/>
  </w:num>
  <w:num w:numId="112" w16cid:durableId="563949360">
    <w:abstractNumId w:val="1"/>
  </w:num>
  <w:num w:numId="113" w16cid:durableId="135494816">
    <w:abstractNumId w:val="90"/>
  </w:num>
  <w:num w:numId="114" w16cid:durableId="618995608">
    <w:abstractNumId w:val="39"/>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Cqh+7UP+HDwFSBU0f0WJlr3mSvpDsrNYxKreemKBm+E4dgJOdCNdu82a4brCXfiR76ZJITx89BT/eEAdgD8LyQ==" w:salt="JGupMM5fhqnecOZRhm5Ev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04"/>
    <w:rsid w:val="000000B9"/>
    <w:rsid w:val="0000527F"/>
    <w:rsid w:val="000067DD"/>
    <w:rsid w:val="00006871"/>
    <w:rsid w:val="000069B5"/>
    <w:rsid w:val="00006A4E"/>
    <w:rsid w:val="00006F92"/>
    <w:rsid w:val="000112D4"/>
    <w:rsid w:val="000112F8"/>
    <w:rsid w:val="00012E33"/>
    <w:rsid w:val="00014082"/>
    <w:rsid w:val="00017E74"/>
    <w:rsid w:val="00021E1F"/>
    <w:rsid w:val="00021F93"/>
    <w:rsid w:val="00023B43"/>
    <w:rsid w:val="00024091"/>
    <w:rsid w:val="000243E8"/>
    <w:rsid w:val="00025A80"/>
    <w:rsid w:val="0002792B"/>
    <w:rsid w:val="00031786"/>
    <w:rsid w:val="000317CC"/>
    <w:rsid w:val="000363C9"/>
    <w:rsid w:val="000363E8"/>
    <w:rsid w:val="0003682A"/>
    <w:rsid w:val="000369CC"/>
    <w:rsid w:val="00037F46"/>
    <w:rsid w:val="00040921"/>
    <w:rsid w:val="00042089"/>
    <w:rsid w:val="0004217B"/>
    <w:rsid w:val="00044CCA"/>
    <w:rsid w:val="00045EBF"/>
    <w:rsid w:val="0004782C"/>
    <w:rsid w:val="000507AD"/>
    <w:rsid w:val="000509C6"/>
    <w:rsid w:val="00050C22"/>
    <w:rsid w:val="00054BBF"/>
    <w:rsid w:val="00055028"/>
    <w:rsid w:val="000577A6"/>
    <w:rsid w:val="00057F26"/>
    <w:rsid w:val="00060C42"/>
    <w:rsid w:val="0006121A"/>
    <w:rsid w:val="00061A99"/>
    <w:rsid w:val="00061D61"/>
    <w:rsid w:val="00062649"/>
    <w:rsid w:val="00062A67"/>
    <w:rsid w:val="000630E3"/>
    <w:rsid w:val="000638EC"/>
    <w:rsid w:val="0006427D"/>
    <w:rsid w:val="000647E0"/>
    <w:rsid w:val="000662AD"/>
    <w:rsid w:val="0006736C"/>
    <w:rsid w:val="0006750A"/>
    <w:rsid w:val="000675A0"/>
    <w:rsid w:val="0007030E"/>
    <w:rsid w:val="00070ECD"/>
    <w:rsid w:val="00071331"/>
    <w:rsid w:val="00071E9D"/>
    <w:rsid w:val="00073D09"/>
    <w:rsid w:val="00073F6D"/>
    <w:rsid w:val="00074308"/>
    <w:rsid w:val="00074687"/>
    <w:rsid w:val="00075860"/>
    <w:rsid w:val="00075EF4"/>
    <w:rsid w:val="00080AED"/>
    <w:rsid w:val="00081762"/>
    <w:rsid w:val="000822B4"/>
    <w:rsid w:val="00083866"/>
    <w:rsid w:val="0008483F"/>
    <w:rsid w:val="000862E3"/>
    <w:rsid w:val="00086303"/>
    <w:rsid w:val="00086D5F"/>
    <w:rsid w:val="00087005"/>
    <w:rsid w:val="00087CCC"/>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0DF6"/>
    <w:rsid w:val="000C1DDB"/>
    <w:rsid w:val="000C30AC"/>
    <w:rsid w:val="000C3C52"/>
    <w:rsid w:val="000C3F1E"/>
    <w:rsid w:val="000C414F"/>
    <w:rsid w:val="000C550F"/>
    <w:rsid w:val="000D1E57"/>
    <w:rsid w:val="000D24F8"/>
    <w:rsid w:val="000D27AE"/>
    <w:rsid w:val="000D30C7"/>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0AF8"/>
    <w:rsid w:val="000F14DA"/>
    <w:rsid w:val="000F23D6"/>
    <w:rsid w:val="000F2439"/>
    <w:rsid w:val="000F256D"/>
    <w:rsid w:val="000F2FD8"/>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3063"/>
    <w:rsid w:val="001232F7"/>
    <w:rsid w:val="00125A58"/>
    <w:rsid w:val="00126BC2"/>
    <w:rsid w:val="0012733E"/>
    <w:rsid w:val="0012743F"/>
    <w:rsid w:val="00127459"/>
    <w:rsid w:val="001275E2"/>
    <w:rsid w:val="0013346B"/>
    <w:rsid w:val="00133E0C"/>
    <w:rsid w:val="00133F34"/>
    <w:rsid w:val="0013626E"/>
    <w:rsid w:val="00136D69"/>
    <w:rsid w:val="001375CA"/>
    <w:rsid w:val="00143E55"/>
    <w:rsid w:val="00144B8B"/>
    <w:rsid w:val="0014500E"/>
    <w:rsid w:val="00146AA5"/>
    <w:rsid w:val="00147FFD"/>
    <w:rsid w:val="00151027"/>
    <w:rsid w:val="001515E9"/>
    <w:rsid w:val="001518A2"/>
    <w:rsid w:val="00152BC7"/>
    <w:rsid w:val="00152C77"/>
    <w:rsid w:val="00153B3F"/>
    <w:rsid w:val="00153FA5"/>
    <w:rsid w:val="001546FA"/>
    <w:rsid w:val="00154BE3"/>
    <w:rsid w:val="00156264"/>
    <w:rsid w:val="00156668"/>
    <w:rsid w:val="001570B9"/>
    <w:rsid w:val="00160359"/>
    <w:rsid w:val="00161CF0"/>
    <w:rsid w:val="00162A6E"/>
    <w:rsid w:val="0016301E"/>
    <w:rsid w:val="001632B0"/>
    <w:rsid w:val="001648B5"/>
    <w:rsid w:val="001656C0"/>
    <w:rsid w:val="001671A4"/>
    <w:rsid w:val="00167329"/>
    <w:rsid w:val="001673B4"/>
    <w:rsid w:val="00167F81"/>
    <w:rsid w:val="0017064F"/>
    <w:rsid w:val="00171611"/>
    <w:rsid w:val="00171CB6"/>
    <w:rsid w:val="0017221D"/>
    <w:rsid w:val="00172531"/>
    <w:rsid w:val="0017445C"/>
    <w:rsid w:val="001758FC"/>
    <w:rsid w:val="0017594B"/>
    <w:rsid w:val="001761C5"/>
    <w:rsid w:val="001769F5"/>
    <w:rsid w:val="001774B8"/>
    <w:rsid w:val="00177D27"/>
    <w:rsid w:val="00180C7F"/>
    <w:rsid w:val="00181E09"/>
    <w:rsid w:val="001821DB"/>
    <w:rsid w:val="001827E5"/>
    <w:rsid w:val="0018372C"/>
    <w:rsid w:val="001838ED"/>
    <w:rsid w:val="00184962"/>
    <w:rsid w:val="00186EBC"/>
    <w:rsid w:val="001873A7"/>
    <w:rsid w:val="001877F3"/>
    <w:rsid w:val="00190ABB"/>
    <w:rsid w:val="00190D14"/>
    <w:rsid w:val="001963D4"/>
    <w:rsid w:val="00196614"/>
    <w:rsid w:val="001973B2"/>
    <w:rsid w:val="001A1D50"/>
    <w:rsid w:val="001A1F15"/>
    <w:rsid w:val="001A30DB"/>
    <w:rsid w:val="001A33C6"/>
    <w:rsid w:val="001A38AD"/>
    <w:rsid w:val="001A3AAD"/>
    <w:rsid w:val="001A43BD"/>
    <w:rsid w:val="001A4968"/>
    <w:rsid w:val="001A6C24"/>
    <w:rsid w:val="001A702B"/>
    <w:rsid w:val="001B08CB"/>
    <w:rsid w:val="001B2916"/>
    <w:rsid w:val="001B383F"/>
    <w:rsid w:val="001B3DC0"/>
    <w:rsid w:val="001B53FC"/>
    <w:rsid w:val="001B5ACB"/>
    <w:rsid w:val="001B5E34"/>
    <w:rsid w:val="001B6DD9"/>
    <w:rsid w:val="001B7EEF"/>
    <w:rsid w:val="001C3773"/>
    <w:rsid w:val="001C3EEA"/>
    <w:rsid w:val="001C4880"/>
    <w:rsid w:val="001C5405"/>
    <w:rsid w:val="001C614B"/>
    <w:rsid w:val="001C6DB8"/>
    <w:rsid w:val="001C6DD2"/>
    <w:rsid w:val="001D1866"/>
    <w:rsid w:val="001D288F"/>
    <w:rsid w:val="001D2D83"/>
    <w:rsid w:val="001D4151"/>
    <w:rsid w:val="001D4191"/>
    <w:rsid w:val="001D440B"/>
    <w:rsid w:val="001D464A"/>
    <w:rsid w:val="001D58B9"/>
    <w:rsid w:val="001D6893"/>
    <w:rsid w:val="001E1249"/>
    <w:rsid w:val="001E1B5E"/>
    <w:rsid w:val="001E1DE2"/>
    <w:rsid w:val="001E2AF2"/>
    <w:rsid w:val="001E4D6B"/>
    <w:rsid w:val="001E5069"/>
    <w:rsid w:val="001E714D"/>
    <w:rsid w:val="001F02BE"/>
    <w:rsid w:val="001F15C6"/>
    <w:rsid w:val="001F25A4"/>
    <w:rsid w:val="001F2601"/>
    <w:rsid w:val="001F2F2C"/>
    <w:rsid w:val="001F3515"/>
    <w:rsid w:val="001F35A7"/>
    <w:rsid w:val="001F3E8E"/>
    <w:rsid w:val="001F649E"/>
    <w:rsid w:val="001F7DDD"/>
    <w:rsid w:val="0020063F"/>
    <w:rsid w:val="00201DE4"/>
    <w:rsid w:val="00211A64"/>
    <w:rsid w:val="00216128"/>
    <w:rsid w:val="002176DC"/>
    <w:rsid w:val="00217BB2"/>
    <w:rsid w:val="0022115A"/>
    <w:rsid w:val="00221386"/>
    <w:rsid w:val="0022171F"/>
    <w:rsid w:val="002229D7"/>
    <w:rsid w:val="00226013"/>
    <w:rsid w:val="002266D2"/>
    <w:rsid w:val="00230346"/>
    <w:rsid w:val="00231889"/>
    <w:rsid w:val="002320EB"/>
    <w:rsid w:val="00232A18"/>
    <w:rsid w:val="002332C3"/>
    <w:rsid w:val="00233961"/>
    <w:rsid w:val="00233E61"/>
    <w:rsid w:val="00234667"/>
    <w:rsid w:val="0023479A"/>
    <w:rsid w:val="00235B98"/>
    <w:rsid w:val="00235EEB"/>
    <w:rsid w:val="0023608C"/>
    <w:rsid w:val="0023686A"/>
    <w:rsid w:val="002373B3"/>
    <w:rsid w:val="002409EC"/>
    <w:rsid w:val="002413B2"/>
    <w:rsid w:val="00241B5D"/>
    <w:rsid w:val="002425DC"/>
    <w:rsid w:val="00244FD5"/>
    <w:rsid w:val="002465A7"/>
    <w:rsid w:val="00251830"/>
    <w:rsid w:val="002526B6"/>
    <w:rsid w:val="00252EB9"/>
    <w:rsid w:val="00252F8F"/>
    <w:rsid w:val="00254B38"/>
    <w:rsid w:val="00255675"/>
    <w:rsid w:val="0025601A"/>
    <w:rsid w:val="00256C88"/>
    <w:rsid w:val="0026033F"/>
    <w:rsid w:val="00262E8E"/>
    <w:rsid w:val="002635B0"/>
    <w:rsid w:val="00266EA4"/>
    <w:rsid w:val="00267C45"/>
    <w:rsid w:val="00270B7C"/>
    <w:rsid w:val="00272560"/>
    <w:rsid w:val="002745AE"/>
    <w:rsid w:val="0027572B"/>
    <w:rsid w:val="00275FE7"/>
    <w:rsid w:val="00276651"/>
    <w:rsid w:val="00277397"/>
    <w:rsid w:val="0027749E"/>
    <w:rsid w:val="002779A5"/>
    <w:rsid w:val="002806DC"/>
    <w:rsid w:val="0028234D"/>
    <w:rsid w:val="00285F21"/>
    <w:rsid w:val="0028714F"/>
    <w:rsid w:val="00287702"/>
    <w:rsid w:val="00287716"/>
    <w:rsid w:val="00287FE1"/>
    <w:rsid w:val="002916F7"/>
    <w:rsid w:val="002917CF"/>
    <w:rsid w:val="00292624"/>
    <w:rsid w:val="00293BD3"/>
    <w:rsid w:val="00294AED"/>
    <w:rsid w:val="00294BEB"/>
    <w:rsid w:val="00296B95"/>
    <w:rsid w:val="002974B8"/>
    <w:rsid w:val="00297C3F"/>
    <w:rsid w:val="00297DB0"/>
    <w:rsid w:val="002A33C6"/>
    <w:rsid w:val="002A4D24"/>
    <w:rsid w:val="002A4E09"/>
    <w:rsid w:val="002B1AA8"/>
    <w:rsid w:val="002B2132"/>
    <w:rsid w:val="002B29E9"/>
    <w:rsid w:val="002B5A0D"/>
    <w:rsid w:val="002B5ED5"/>
    <w:rsid w:val="002B5F18"/>
    <w:rsid w:val="002B683D"/>
    <w:rsid w:val="002B790A"/>
    <w:rsid w:val="002B7D5B"/>
    <w:rsid w:val="002C08FE"/>
    <w:rsid w:val="002C1484"/>
    <w:rsid w:val="002C152E"/>
    <w:rsid w:val="002C469F"/>
    <w:rsid w:val="002C5148"/>
    <w:rsid w:val="002C529B"/>
    <w:rsid w:val="002C5515"/>
    <w:rsid w:val="002C7CC5"/>
    <w:rsid w:val="002D3BFA"/>
    <w:rsid w:val="002D6F00"/>
    <w:rsid w:val="002D6FB7"/>
    <w:rsid w:val="002D710E"/>
    <w:rsid w:val="002E10A6"/>
    <w:rsid w:val="002E3875"/>
    <w:rsid w:val="002E3DB4"/>
    <w:rsid w:val="002E4DE5"/>
    <w:rsid w:val="002E6E40"/>
    <w:rsid w:val="002E6E9A"/>
    <w:rsid w:val="002F1A73"/>
    <w:rsid w:val="002F2615"/>
    <w:rsid w:val="002F307C"/>
    <w:rsid w:val="002F4C64"/>
    <w:rsid w:val="002F4C9E"/>
    <w:rsid w:val="003005E9"/>
    <w:rsid w:val="0030089A"/>
    <w:rsid w:val="003033E1"/>
    <w:rsid w:val="003035A1"/>
    <w:rsid w:val="00304085"/>
    <w:rsid w:val="003042E2"/>
    <w:rsid w:val="00304770"/>
    <w:rsid w:val="00304852"/>
    <w:rsid w:val="00304968"/>
    <w:rsid w:val="003051A1"/>
    <w:rsid w:val="003052C8"/>
    <w:rsid w:val="0030591B"/>
    <w:rsid w:val="003113BF"/>
    <w:rsid w:val="00311F97"/>
    <w:rsid w:val="003163DA"/>
    <w:rsid w:val="0031787E"/>
    <w:rsid w:val="0032188A"/>
    <w:rsid w:val="003226F3"/>
    <w:rsid w:val="00322B55"/>
    <w:rsid w:val="00322F56"/>
    <w:rsid w:val="00323864"/>
    <w:rsid w:val="00323867"/>
    <w:rsid w:val="00324B98"/>
    <w:rsid w:val="003255D2"/>
    <w:rsid w:val="00326509"/>
    <w:rsid w:val="00326DD7"/>
    <w:rsid w:val="003272C2"/>
    <w:rsid w:val="00327430"/>
    <w:rsid w:val="0033042D"/>
    <w:rsid w:val="00330626"/>
    <w:rsid w:val="00331276"/>
    <w:rsid w:val="003316BA"/>
    <w:rsid w:val="0033314B"/>
    <w:rsid w:val="00336588"/>
    <w:rsid w:val="00336ADE"/>
    <w:rsid w:val="003373CE"/>
    <w:rsid w:val="00337A45"/>
    <w:rsid w:val="003411FE"/>
    <w:rsid w:val="003412FB"/>
    <w:rsid w:val="00341C04"/>
    <w:rsid w:val="003425FD"/>
    <w:rsid w:val="003428F7"/>
    <w:rsid w:val="00344576"/>
    <w:rsid w:val="0034744B"/>
    <w:rsid w:val="0035266C"/>
    <w:rsid w:val="00352CC0"/>
    <w:rsid w:val="00352EE6"/>
    <w:rsid w:val="00353963"/>
    <w:rsid w:val="00353B30"/>
    <w:rsid w:val="0035455C"/>
    <w:rsid w:val="00354B88"/>
    <w:rsid w:val="00354F8F"/>
    <w:rsid w:val="003557AC"/>
    <w:rsid w:val="003613B8"/>
    <w:rsid w:val="003625C7"/>
    <w:rsid w:val="003633AD"/>
    <w:rsid w:val="00363427"/>
    <w:rsid w:val="00363961"/>
    <w:rsid w:val="003647B9"/>
    <w:rsid w:val="00371AEB"/>
    <w:rsid w:val="00372625"/>
    <w:rsid w:val="00372E7C"/>
    <w:rsid w:val="00374A95"/>
    <w:rsid w:val="003757DF"/>
    <w:rsid w:val="00375AE2"/>
    <w:rsid w:val="0038082B"/>
    <w:rsid w:val="00382004"/>
    <w:rsid w:val="00384E08"/>
    <w:rsid w:val="00385B89"/>
    <w:rsid w:val="00385F1E"/>
    <w:rsid w:val="00385F8B"/>
    <w:rsid w:val="00385FF4"/>
    <w:rsid w:val="0038665F"/>
    <w:rsid w:val="0039080E"/>
    <w:rsid w:val="00391194"/>
    <w:rsid w:val="003922C1"/>
    <w:rsid w:val="00392956"/>
    <w:rsid w:val="00393A6F"/>
    <w:rsid w:val="00393AF0"/>
    <w:rsid w:val="00395AB3"/>
    <w:rsid w:val="00395F98"/>
    <w:rsid w:val="00396734"/>
    <w:rsid w:val="003968B8"/>
    <w:rsid w:val="003A0E4B"/>
    <w:rsid w:val="003A28DA"/>
    <w:rsid w:val="003A327D"/>
    <w:rsid w:val="003A352D"/>
    <w:rsid w:val="003A4268"/>
    <w:rsid w:val="003A52A1"/>
    <w:rsid w:val="003A6802"/>
    <w:rsid w:val="003B1CC9"/>
    <w:rsid w:val="003B219E"/>
    <w:rsid w:val="003B3AB8"/>
    <w:rsid w:val="003B3E3A"/>
    <w:rsid w:val="003B432A"/>
    <w:rsid w:val="003B4A42"/>
    <w:rsid w:val="003B5C33"/>
    <w:rsid w:val="003B759F"/>
    <w:rsid w:val="003C19DE"/>
    <w:rsid w:val="003C2679"/>
    <w:rsid w:val="003C4678"/>
    <w:rsid w:val="003C6E52"/>
    <w:rsid w:val="003C71D8"/>
    <w:rsid w:val="003C74DC"/>
    <w:rsid w:val="003C7CA9"/>
    <w:rsid w:val="003D0FBF"/>
    <w:rsid w:val="003D1052"/>
    <w:rsid w:val="003D1761"/>
    <w:rsid w:val="003D1792"/>
    <w:rsid w:val="003D35F5"/>
    <w:rsid w:val="003D3E97"/>
    <w:rsid w:val="003D4984"/>
    <w:rsid w:val="003D6923"/>
    <w:rsid w:val="003D6E3F"/>
    <w:rsid w:val="003D753E"/>
    <w:rsid w:val="003E10E8"/>
    <w:rsid w:val="003E2263"/>
    <w:rsid w:val="003E2836"/>
    <w:rsid w:val="003E4A18"/>
    <w:rsid w:val="003F133C"/>
    <w:rsid w:val="003F2BFC"/>
    <w:rsid w:val="003F4905"/>
    <w:rsid w:val="003F4D96"/>
    <w:rsid w:val="003F5BE8"/>
    <w:rsid w:val="00402878"/>
    <w:rsid w:val="00402F46"/>
    <w:rsid w:val="004032B7"/>
    <w:rsid w:val="004037A2"/>
    <w:rsid w:val="00405462"/>
    <w:rsid w:val="00405526"/>
    <w:rsid w:val="00405CB3"/>
    <w:rsid w:val="00407EFE"/>
    <w:rsid w:val="0041064E"/>
    <w:rsid w:val="00412B32"/>
    <w:rsid w:val="0041312D"/>
    <w:rsid w:val="004132A7"/>
    <w:rsid w:val="00413820"/>
    <w:rsid w:val="00415A04"/>
    <w:rsid w:val="00415AD1"/>
    <w:rsid w:val="00415C8A"/>
    <w:rsid w:val="00416304"/>
    <w:rsid w:val="00417B39"/>
    <w:rsid w:val="00420094"/>
    <w:rsid w:val="00424886"/>
    <w:rsid w:val="004249DD"/>
    <w:rsid w:val="00425031"/>
    <w:rsid w:val="004255EC"/>
    <w:rsid w:val="00426ADF"/>
    <w:rsid w:val="004276E7"/>
    <w:rsid w:val="00427891"/>
    <w:rsid w:val="00430A3C"/>
    <w:rsid w:val="00431A42"/>
    <w:rsid w:val="00431EA0"/>
    <w:rsid w:val="0043250B"/>
    <w:rsid w:val="00434344"/>
    <w:rsid w:val="00435A6A"/>
    <w:rsid w:val="004377EE"/>
    <w:rsid w:val="00440957"/>
    <w:rsid w:val="00440C26"/>
    <w:rsid w:val="00441EED"/>
    <w:rsid w:val="00442B4A"/>
    <w:rsid w:val="00442BF0"/>
    <w:rsid w:val="00445C28"/>
    <w:rsid w:val="004465A7"/>
    <w:rsid w:val="00446BF1"/>
    <w:rsid w:val="00447D64"/>
    <w:rsid w:val="00447DF3"/>
    <w:rsid w:val="00450590"/>
    <w:rsid w:val="004507AD"/>
    <w:rsid w:val="00451CCA"/>
    <w:rsid w:val="00451FC6"/>
    <w:rsid w:val="004544ED"/>
    <w:rsid w:val="004568E6"/>
    <w:rsid w:val="00456F47"/>
    <w:rsid w:val="004614AC"/>
    <w:rsid w:val="0046166C"/>
    <w:rsid w:val="00461D22"/>
    <w:rsid w:val="00461E40"/>
    <w:rsid w:val="00462991"/>
    <w:rsid w:val="00462A82"/>
    <w:rsid w:val="004649EF"/>
    <w:rsid w:val="004651D3"/>
    <w:rsid w:val="0046586B"/>
    <w:rsid w:val="00466618"/>
    <w:rsid w:val="004712C6"/>
    <w:rsid w:val="00472D78"/>
    <w:rsid w:val="00474174"/>
    <w:rsid w:val="004747E9"/>
    <w:rsid w:val="004769E3"/>
    <w:rsid w:val="00477689"/>
    <w:rsid w:val="00480088"/>
    <w:rsid w:val="004825B1"/>
    <w:rsid w:val="00482886"/>
    <w:rsid w:val="00482A76"/>
    <w:rsid w:val="0048593C"/>
    <w:rsid w:val="00486140"/>
    <w:rsid w:val="004869AC"/>
    <w:rsid w:val="004875CB"/>
    <w:rsid w:val="00493E52"/>
    <w:rsid w:val="004945C4"/>
    <w:rsid w:val="00494D15"/>
    <w:rsid w:val="004A0C02"/>
    <w:rsid w:val="004A23B7"/>
    <w:rsid w:val="004A2E0F"/>
    <w:rsid w:val="004A2F46"/>
    <w:rsid w:val="004A3CD0"/>
    <w:rsid w:val="004A3E7E"/>
    <w:rsid w:val="004A46ED"/>
    <w:rsid w:val="004A47CD"/>
    <w:rsid w:val="004A4B8D"/>
    <w:rsid w:val="004A4F2B"/>
    <w:rsid w:val="004A6666"/>
    <w:rsid w:val="004A6BB8"/>
    <w:rsid w:val="004A6C75"/>
    <w:rsid w:val="004A7DC8"/>
    <w:rsid w:val="004B06EF"/>
    <w:rsid w:val="004B2105"/>
    <w:rsid w:val="004B34D9"/>
    <w:rsid w:val="004B3E39"/>
    <w:rsid w:val="004B43CB"/>
    <w:rsid w:val="004B4509"/>
    <w:rsid w:val="004B4632"/>
    <w:rsid w:val="004B5105"/>
    <w:rsid w:val="004B553F"/>
    <w:rsid w:val="004B5E1E"/>
    <w:rsid w:val="004B6755"/>
    <w:rsid w:val="004C1BC6"/>
    <w:rsid w:val="004C1D64"/>
    <w:rsid w:val="004C3288"/>
    <w:rsid w:val="004C4E41"/>
    <w:rsid w:val="004C656A"/>
    <w:rsid w:val="004C69F6"/>
    <w:rsid w:val="004C6AB6"/>
    <w:rsid w:val="004C6C0D"/>
    <w:rsid w:val="004C7900"/>
    <w:rsid w:val="004D0DF3"/>
    <w:rsid w:val="004D13C3"/>
    <w:rsid w:val="004D2084"/>
    <w:rsid w:val="004D269A"/>
    <w:rsid w:val="004D3235"/>
    <w:rsid w:val="004D3268"/>
    <w:rsid w:val="004D5E2D"/>
    <w:rsid w:val="004D609A"/>
    <w:rsid w:val="004D6CBF"/>
    <w:rsid w:val="004D7E0E"/>
    <w:rsid w:val="004E0621"/>
    <w:rsid w:val="004E101B"/>
    <w:rsid w:val="004E2499"/>
    <w:rsid w:val="004E2DF9"/>
    <w:rsid w:val="004E384B"/>
    <w:rsid w:val="004E69F5"/>
    <w:rsid w:val="004F09CF"/>
    <w:rsid w:val="004F0E04"/>
    <w:rsid w:val="004F111B"/>
    <w:rsid w:val="004F1860"/>
    <w:rsid w:val="004F3195"/>
    <w:rsid w:val="004F40CB"/>
    <w:rsid w:val="004F47B3"/>
    <w:rsid w:val="004F5DF2"/>
    <w:rsid w:val="004F6946"/>
    <w:rsid w:val="004F6B23"/>
    <w:rsid w:val="004F77DB"/>
    <w:rsid w:val="004F7C23"/>
    <w:rsid w:val="00501FD3"/>
    <w:rsid w:val="0050200E"/>
    <w:rsid w:val="005032BF"/>
    <w:rsid w:val="0050330A"/>
    <w:rsid w:val="005035AE"/>
    <w:rsid w:val="00504297"/>
    <w:rsid w:val="0050707C"/>
    <w:rsid w:val="005114C5"/>
    <w:rsid w:val="00511B81"/>
    <w:rsid w:val="0051355E"/>
    <w:rsid w:val="00514F56"/>
    <w:rsid w:val="005161BF"/>
    <w:rsid w:val="00516B00"/>
    <w:rsid w:val="00517D38"/>
    <w:rsid w:val="00517F80"/>
    <w:rsid w:val="005207F9"/>
    <w:rsid w:val="0052082F"/>
    <w:rsid w:val="00522F20"/>
    <w:rsid w:val="00523B02"/>
    <w:rsid w:val="005242A5"/>
    <w:rsid w:val="005249D0"/>
    <w:rsid w:val="0052583B"/>
    <w:rsid w:val="00526155"/>
    <w:rsid w:val="00527BC8"/>
    <w:rsid w:val="00531329"/>
    <w:rsid w:val="00532DE7"/>
    <w:rsid w:val="00533B7E"/>
    <w:rsid w:val="00533E26"/>
    <w:rsid w:val="00533F17"/>
    <w:rsid w:val="00535562"/>
    <w:rsid w:val="00535CD9"/>
    <w:rsid w:val="00535CE9"/>
    <w:rsid w:val="00536208"/>
    <w:rsid w:val="0053776A"/>
    <w:rsid w:val="00540068"/>
    <w:rsid w:val="005420E5"/>
    <w:rsid w:val="0054228C"/>
    <w:rsid w:val="00542992"/>
    <w:rsid w:val="00543087"/>
    <w:rsid w:val="00545309"/>
    <w:rsid w:val="00545CF1"/>
    <w:rsid w:val="0054654A"/>
    <w:rsid w:val="00547B48"/>
    <w:rsid w:val="00552DA6"/>
    <w:rsid w:val="005533A4"/>
    <w:rsid w:val="005537F2"/>
    <w:rsid w:val="00553DDF"/>
    <w:rsid w:val="005557AD"/>
    <w:rsid w:val="00555948"/>
    <w:rsid w:val="005562A9"/>
    <w:rsid w:val="005638CA"/>
    <w:rsid w:val="00563986"/>
    <w:rsid w:val="005639AE"/>
    <w:rsid w:val="00565415"/>
    <w:rsid w:val="00570FD5"/>
    <w:rsid w:val="0057321C"/>
    <w:rsid w:val="00573DEA"/>
    <w:rsid w:val="00576AAA"/>
    <w:rsid w:val="00577783"/>
    <w:rsid w:val="00580207"/>
    <w:rsid w:val="00582BD5"/>
    <w:rsid w:val="00583532"/>
    <w:rsid w:val="00583A5D"/>
    <w:rsid w:val="0058429B"/>
    <w:rsid w:val="005870F3"/>
    <w:rsid w:val="005949B0"/>
    <w:rsid w:val="00595026"/>
    <w:rsid w:val="005963EC"/>
    <w:rsid w:val="00597563"/>
    <w:rsid w:val="00597903"/>
    <w:rsid w:val="005A1B42"/>
    <w:rsid w:val="005A2F5C"/>
    <w:rsid w:val="005A310E"/>
    <w:rsid w:val="005A402E"/>
    <w:rsid w:val="005A494F"/>
    <w:rsid w:val="005A53BF"/>
    <w:rsid w:val="005A6329"/>
    <w:rsid w:val="005A7899"/>
    <w:rsid w:val="005B1526"/>
    <w:rsid w:val="005B1DED"/>
    <w:rsid w:val="005B2191"/>
    <w:rsid w:val="005B2E64"/>
    <w:rsid w:val="005B508D"/>
    <w:rsid w:val="005B5DC8"/>
    <w:rsid w:val="005B60CF"/>
    <w:rsid w:val="005B7DF9"/>
    <w:rsid w:val="005C07D8"/>
    <w:rsid w:val="005C1928"/>
    <w:rsid w:val="005C5D89"/>
    <w:rsid w:val="005C6538"/>
    <w:rsid w:val="005C6844"/>
    <w:rsid w:val="005C6E7E"/>
    <w:rsid w:val="005D06EC"/>
    <w:rsid w:val="005D191D"/>
    <w:rsid w:val="005D1D39"/>
    <w:rsid w:val="005D236B"/>
    <w:rsid w:val="005D2B82"/>
    <w:rsid w:val="005D41CA"/>
    <w:rsid w:val="005D48FB"/>
    <w:rsid w:val="005D55F3"/>
    <w:rsid w:val="005D5FBE"/>
    <w:rsid w:val="005E0EE9"/>
    <w:rsid w:val="005E2E5E"/>
    <w:rsid w:val="005E3892"/>
    <w:rsid w:val="005E3E6D"/>
    <w:rsid w:val="005E40D0"/>
    <w:rsid w:val="005E429A"/>
    <w:rsid w:val="005E4774"/>
    <w:rsid w:val="005E5399"/>
    <w:rsid w:val="005E53AB"/>
    <w:rsid w:val="005E6377"/>
    <w:rsid w:val="005E71AE"/>
    <w:rsid w:val="005E7E31"/>
    <w:rsid w:val="005F0461"/>
    <w:rsid w:val="005F071A"/>
    <w:rsid w:val="005F1071"/>
    <w:rsid w:val="005F2CC2"/>
    <w:rsid w:val="005F3060"/>
    <w:rsid w:val="005F70F5"/>
    <w:rsid w:val="005F7AB4"/>
    <w:rsid w:val="00600524"/>
    <w:rsid w:val="00604FCD"/>
    <w:rsid w:val="006065E2"/>
    <w:rsid w:val="00606A98"/>
    <w:rsid w:val="0060772E"/>
    <w:rsid w:val="00611D4F"/>
    <w:rsid w:val="00612392"/>
    <w:rsid w:val="006148BA"/>
    <w:rsid w:val="00614F3E"/>
    <w:rsid w:val="00616027"/>
    <w:rsid w:val="006173A1"/>
    <w:rsid w:val="00620183"/>
    <w:rsid w:val="0062119B"/>
    <w:rsid w:val="006216D3"/>
    <w:rsid w:val="0062282D"/>
    <w:rsid w:val="00622C13"/>
    <w:rsid w:val="006231CC"/>
    <w:rsid w:val="006239A2"/>
    <w:rsid w:val="00624B73"/>
    <w:rsid w:val="00624C4A"/>
    <w:rsid w:val="00625FAB"/>
    <w:rsid w:val="00626FE3"/>
    <w:rsid w:val="0063015F"/>
    <w:rsid w:val="00630C87"/>
    <w:rsid w:val="0063184B"/>
    <w:rsid w:val="006320E4"/>
    <w:rsid w:val="00632741"/>
    <w:rsid w:val="00633CFE"/>
    <w:rsid w:val="0063453B"/>
    <w:rsid w:val="006360AC"/>
    <w:rsid w:val="0063764A"/>
    <w:rsid w:val="006377A6"/>
    <w:rsid w:val="006378D5"/>
    <w:rsid w:val="00637C24"/>
    <w:rsid w:val="006409E6"/>
    <w:rsid w:val="00641FD6"/>
    <w:rsid w:val="0064210C"/>
    <w:rsid w:val="0064283E"/>
    <w:rsid w:val="00642C98"/>
    <w:rsid w:val="00643662"/>
    <w:rsid w:val="006437C9"/>
    <w:rsid w:val="0064447F"/>
    <w:rsid w:val="00644DF8"/>
    <w:rsid w:val="00645FEA"/>
    <w:rsid w:val="00646B80"/>
    <w:rsid w:val="00646C7D"/>
    <w:rsid w:val="00646EB0"/>
    <w:rsid w:val="00650A8F"/>
    <w:rsid w:val="00651081"/>
    <w:rsid w:val="0065116B"/>
    <w:rsid w:val="006525D9"/>
    <w:rsid w:val="00652842"/>
    <w:rsid w:val="00655DC0"/>
    <w:rsid w:val="00656AC0"/>
    <w:rsid w:val="006615E2"/>
    <w:rsid w:val="006631F8"/>
    <w:rsid w:val="00665417"/>
    <w:rsid w:val="00665478"/>
    <w:rsid w:val="0066595D"/>
    <w:rsid w:val="006703D3"/>
    <w:rsid w:val="0067176C"/>
    <w:rsid w:val="00671FED"/>
    <w:rsid w:val="00672E09"/>
    <w:rsid w:val="00673358"/>
    <w:rsid w:val="00673BC8"/>
    <w:rsid w:val="006746BD"/>
    <w:rsid w:val="00674FBC"/>
    <w:rsid w:val="00675A8B"/>
    <w:rsid w:val="00680067"/>
    <w:rsid w:val="00680676"/>
    <w:rsid w:val="0068205D"/>
    <w:rsid w:val="0068362D"/>
    <w:rsid w:val="00684018"/>
    <w:rsid w:val="006874EB"/>
    <w:rsid w:val="0068777F"/>
    <w:rsid w:val="00690C5A"/>
    <w:rsid w:val="00690F0D"/>
    <w:rsid w:val="00691891"/>
    <w:rsid w:val="00692A9E"/>
    <w:rsid w:val="00693960"/>
    <w:rsid w:val="00694226"/>
    <w:rsid w:val="00695513"/>
    <w:rsid w:val="00695889"/>
    <w:rsid w:val="00696BE8"/>
    <w:rsid w:val="0069709D"/>
    <w:rsid w:val="006A089D"/>
    <w:rsid w:val="006A342B"/>
    <w:rsid w:val="006A4D4F"/>
    <w:rsid w:val="006A5183"/>
    <w:rsid w:val="006A5920"/>
    <w:rsid w:val="006A66DA"/>
    <w:rsid w:val="006B0A08"/>
    <w:rsid w:val="006B2072"/>
    <w:rsid w:val="006B20AC"/>
    <w:rsid w:val="006B2321"/>
    <w:rsid w:val="006B36F4"/>
    <w:rsid w:val="006B4E48"/>
    <w:rsid w:val="006B55A1"/>
    <w:rsid w:val="006B5620"/>
    <w:rsid w:val="006B5890"/>
    <w:rsid w:val="006B6A43"/>
    <w:rsid w:val="006B6FBE"/>
    <w:rsid w:val="006C01BA"/>
    <w:rsid w:val="006C1682"/>
    <w:rsid w:val="006C17DA"/>
    <w:rsid w:val="006C185F"/>
    <w:rsid w:val="006C262F"/>
    <w:rsid w:val="006C3B67"/>
    <w:rsid w:val="006C528D"/>
    <w:rsid w:val="006C5810"/>
    <w:rsid w:val="006C59C3"/>
    <w:rsid w:val="006D2A71"/>
    <w:rsid w:val="006D2CFB"/>
    <w:rsid w:val="006D2EFC"/>
    <w:rsid w:val="006D36C8"/>
    <w:rsid w:val="006D3CE2"/>
    <w:rsid w:val="006D47B6"/>
    <w:rsid w:val="006D4ED5"/>
    <w:rsid w:val="006D6436"/>
    <w:rsid w:val="006D6F24"/>
    <w:rsid w:val="006D7B66"/>
    <w:rsid w:val="006E30A7"/>
    <w:rsid w:val="006E3639"/>
    <w:rsid w:val="006E3F82"/>
    <w:rsid w:val="006E53B4"/>
    <w:rsid w:val="006E7E8E"/>
    <w:rsid w:val="006F0E96"/>
    <w:rsid w:val="006F1CF6"/>
    <w:rsid w:val="006F2C46"/>
    <w:rsid w:val="006F37A6"/>
    <w:rsid w:val="006F42B0"/>
    <w:rsid w:val="006F4A84"/>
    <w:rsid w:val="006F555B"/>
    <w:rsid w:val="006F5D35"/>
    <w:rsid w:val="006F7841"/>
    <w:rsid w:val="006F7CD8"/>
    <w:rsid w:val="006F7D79"/>
    <w:rsid w:val="007014BE"/>
    <w:rsid w:val="007017D5"/>
    <w:rsid w:val="00704653"/>
    <w:rsid w:val="00705C70"/>
    <w:rsid w:val="0070684F"/>
    <w:rsid w:val="00707254"/>
    <w:rsid w:val="00707689"/>
    <w:rsid w:val="00711DA7"/>
    <w:rsid w:val="0071499D"/>
    <w:rsid w:val="007149DE"/>
    <w:rsid w:val="00720265"/>
    <w:rsid w:val="00722A83"/>
    <w:rsid w:val="007235AE"/>
    <w:rsid w:val="00723774"/>
    <w:rsid w:val="00723AF5"/>
    <w:rsid w:val="00723C92"/>
    <w:rsid w:val="00724A59"/>
    <w:rsid w:val="00724BA5"/>
    <w:rsid w:val="007262A1"/>
    <w:rsid w:val="007305C7"/>
    <w:rsid w:val="00730A50"/>
    <w:rsid w:val="00734D35"/>
    <w:rsid w:val="00735426"/>
    <w:rsid w:val="007366EB"/>
    <w:rsid w:val="00736BDB"/>
    <w:rsid w:val="00736D46"/>
    <w:rsid w:val="00737183"/>
    <w:rsid w:val="0073763E"/>
    <w:rsid w:val="00740FB3"/>
    <w:rsid w:val="007411C0"/>
    <w:rsid w:val="00744901"/>
    <w:rsid w:val="00745526"/>
    <w:rsid w:val="00745818"/>
    <w:rsid w:val="007462AC"/>
    <w:rsid w:val="00746B3F"/>
    <w:rsid w:val="007479BF"/>
    <w:rsid w:val="00750161"/>
    <w:rsid w:val="00752D7A"/>
    <w:rsid w:val="0075368E"/>
    <w:rsid w:val="0075390E"/>
    <w:rsid w:val="007542B3"/>
    <w:rsid w:val="00754448"/>
    <w:rsid w:val="0075518C"/>
    <w:rsid w:val="0075584A"/>
    <w:rsid w:val="00755C3F"/>
    <w:rsid w:val="00756ADB"/>
    <w:rsid w:val="00757D4A"/>
    <w:rsid w:val="00765F1A"/>
    <w:rsid w:val="00766B07"/>
    <w:rsid w:val="007701F8"/>
    <w:rsid w:val="00770D74"/>
    <w:rsid w:val="007713F1"/>
    <w:rsid w:val="007718C6"/>
    <w:rsid w:val="0077197E"/>
    <w:rsid w:val="007721D6"/>
    <w:rsid w:val="007721E9"/>
    <w:rsid w:val="007743F0"/>
    <w:rsid w:val="00774B98"/>
    <w:rsid w:val="00775BB9"/>
    <w:rsid w:val="0078155A"/>
    <w:rsid w:val="00784B66"/>
    <w:rsid w:val="00784CFD"/>
    <w:rsid w:val="00785E06"/>
    <w:rsid w:val="00785EAC"/>
    <w:rsid w:val="00786553"/>
    <w:rsid w:val="00786C09"/>
    <w:rsid w:val="007875AA"/>
    <w:rsid w:val="00791C7D"/>
    <w:rsid w:val="00792E97"/>
    <w:rsid w:val="0079344B"/>
    <w:rsid w:val="00794966"/>
    <w:rsid w:val="00795A9E"/>
    <w:rsid w:val="00796280"/>
    <w:rsid w:val="0079665A"/>
    <w:rsid w:val="00797823"/>
    <w:rsid w:val="00797C10"/>
    <w:rsid w:val="007A01B9"/>
    <w:rsid w:val="007A059E"/>
    <w:rsid w:val="007A0BBC"/>
    <w:rsid w:val="007A10CC"/>
    <w:rsid w:val="007A14E5"/>
    <w:rsid w:val="007A32B1"/>
    <w:rsid w:val="007A7419"/>
    <w:rsid w:val="007A75B0"/>
    <w:rsid w:val="007A7C3F"/>
    <w:rsid w:val="007B05E0"/>
    <w:rsid w:val="007B116E"/>
    <w:rsid w:val="007B3495"/>
    <w:rsid w:val="007B50A9"/>
    <w:rsid w:val="007B5DCA"/>
    <w:rsid w:val="007B6190"/>
    <w:rsid w:val="007B7BB2"/>
    <w:rsid w:val="007C452F"/>
    <w:rsid w:val="007C57A5"/>
    <w:rsid w:val="007C7621"/>
    <w:rsid w:val="007C7A90"/>
    <w:rsid w:val="007D1729"/>
    <w:rsid w:val="007D2D2A"/>
    <w:rsid w:val="007D348A"/>
    <w:rsid w:val="007D3703"/>
    <w:rsid w:val="007D4237"/>
    <w:rsid w:val="007D4980"/>
    <w:rsid w:val="007D6532"/>
    <w:rsid w:val="007D6731"/>
    <w:rsid w:val="007D7252"/>
    <w:rsid w:val="007E0212"/>
    <w:rsid w:val="007E091E"/>
    <w:rsid w:val="007E0EE4"/>
    <w:rsid w:val="007E32BB"/>
    <w:rsid w:val="007E4030"/>
    <w:rsid w:val="007E490C"/>
    <w:rsid w:val="007E5690"/>
    <w:rsid w:val="007E5F80"/>
    <w:rsid w:val="007F320C"/>
    <w:rsid w:val="007F3965"/>
    <w:rsid w:val="007F3CE7"/>
    <w:rsid w:val="007F42C3"/>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15D9"/>
    <w:rsid w:val="00822D05"/>
    <w:rsid w:val="0082405D"/>
    <w:rsid w:val="008248B0"/>
    <w:rsid w:val="00825172"/>
    <w:rsid w:val="008256F1"/>
    <w:rsid w:val="00826594"/>
    <w:rsid w:val="008268C5"/>
    <w:rsid w:val="00826D08"/>
    <w:rsid w:val="00826D17"/>
    <w:rsid w:val="00826DFA"/>
    <w:rsid w:val="008275DC"/>
    <w:rsid w:val="00830D12"/>
    <w:rsid w:val="00830FEB"/>
    <w:rsid w:val="00831D57"/>
    <w:rsid w:val="00833182"/>
    <w:rsid w:val="00833269"/>
    <w:rsid w:val="008338F8"/>
    <w:rsid w:val="00833994"/>
    <w:rsid w:val="008347DD"/>
    <w:rsid w:val="008364E5"/>
    <w:rsid w:val="00836C96"/>
    <w:rsid w:val="00837939"/>
    <w:rsid w:val="00837FCC"/>
    <w:rsid w:val="00841510"/>
    <w:rsid w:val="00841EFB"/>
    <w:rsid w:val="008427BE"/>
    <w:rsid w:val="008427FE"/>
    <w:rsid w:val="008431A1"/>
    <w:rsid w:val="00845441"/>
    <w:rsid w:val="0084669A"/>
    <w:rsid w:val="008467C5"/>
    <w:rsid w:val="00846CC3"/>
    <w:rsid w:val="00846D8E"/>
    <w:rsid w:val="008471EF"/>
    <w:rsid w:val="008526A1"/>
    <w:rsid w:val="00853010"/>
    <w:rsid w:val="00854153"/>
    <w:rsid w:val="008542C9"/>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1F0F"/>
    <w:rsid w:val="00874B07"/>
    <w:rsid w:val="00875F04"/>
    <w:rsid w:val="00876F3F"/>
    <w:rsid w:val="008772A6"/>
    <w:rsid w:val="00877AD5"/>
    <w:rsid w:val="0088009F"/>
    <w:rsid w:val="0088118D"/>
    <w:rsid w:val="00881CD4"/>
    <w:rsid w:val="00882BAF"/>
    <w:rsid w:val="00882BE2"/>
    <w:rsid w:val="008834C5"/>
    <w:rsid w:val="00883E9A"/>
    <w:rsid w:val="00885DE4"/>
    <w:rsid w:val="00885E17"/>
    <w:rsid w:val="00886423"/>
    <w:rsid w:val="00887AAA"/>
    <w:rsid w:val="00887CD2"/>
    <w:rsid w:val="00890E3E"/>
    <w:rsid w:val="00890F4A"/>
    <w:rsid w:val="00892428"/>
    <w:rsid w:val="00893522"/>
    <w:rsid w:val="00893890"/>
    <w:rsid w:val="00893BE8"/>
    <w:rsid w:val="00894F4B"/>
    <w:rsid w:val="00896557"/>
    <w:rsid w:val="008968B6"/>
    <w:rsid w:val="0089691E"/>
    <w:rsid w:val="008969FD"/>
    <w:rsid w:val="00897669"/>
    <w:rsid w:val="008977B1"/>
    <w:rsid w:val="008978A0"/>
    <w:rsid w:val="00897D42"/>
    <w:rsid w:val="008A194D"/>
    <w:rsid w:val="008A6361"/>
    <w:rsid w:val="008B267C"/>
    <w:rsid w:val="008B472F"/>
    <w:rsid w:val="008B4F6A"/>
    <w:rsid w:val="008B6E54"/>
    <w:rsid w:val="008C1140"/>
    <w:rsid w:val="008C114E"/>
    <w:rsid w:val="008C57D2"/>
    <w:rsid w:val="008C728D"/>
    <w:rsid w:val="008D145E"/>
    <w:rsid w:val="008D1C1B"/>
    <w:rsid w:val="008D1D2E"/>
    <w:rsid w:val="008D2AF6"/>
    <w:rsid w:val="008D6E4D"/>
    <w:rsid w:val="008E0110"/>
    <w:rsid w:val="008E1254"/>
    <w:rsid w:val="008E13FC"/>
    <w:rsid w:val="008E1ED5"/>
    <w:rsid w:val="008E283A"/>
    <w:rsid w:val="008E2DCE"/>
    <w:rsid w:val="008E2F3D"/>
    <w:rsid w:val="008E5144"/>
    <w:rsid w:val="008E62BE"/>
    <w:rsid w:val="008E64C9"/>
    <w:rsid w:val="008F1E54"/>
    <w:rsid w:val="008F20E9"/>
    <w:rsid w:val="008F24B5"/>
    <w:rsid w:val="008F2768"/>
    <w:rsid w:val="008F2C90"/>
    <w:rsid w:val="008F345A"/>
    <w:rsid w:val="008F362B"/>
    <w:rsid w:val="008F6D06"/>
    <w:rsid w:val="009017A2"/>
    <w:rsid w:val="00903257"/>
    <w:rsid w:val="00903829"/>
    <w:rsid w:val="00906093"/>
    <w:rsid w:val="009069B9"/>
    <w:rsid w:val="00906ACF"/>
    <w:rsid w:val="00906EB9"/>
    <w:rsid w:val="00906F1D"/>
    <w:rsid w:val="00911146"/>
    <w:rsid w:val="00914F6A"/>
    <w:rsid w:val="00916B06"/>
    <w:rsid w:val="009172B1"/>
    <w:rsid w:val="009174E7"/>
    <w:rsid w:val="009222BA"/>
    <w:rsid w:val="00922352"/>
    <w:rsid w:val="009233B2"/>
    <w:rsid w:val="00923F23"/>
    <w:rsid w:val="00926547"/>
    <w:rsid w:val="00927270"/>
    <w:rsid w:val="009272C2"/>
    <w:rsid w:val="00930C1A"/>
    <w:rsid w:val="00932561"/>
    <w:rsid w:val="00934EA7"/>
    <w:rsid w:val="00934EA9"/>
    <w:rsid w:val="00936191"/>
    <w:rsid w:val="00936739"/>
    <w:rsid w:val="00936D72"/>
    <w:rsid w:val="00936FB7"/>
    <w:rsid w:val="00937179"/>
    <w:rsid w:val="0093799B"/>
    <w:rsid w:val="009414D7"/>
    <w:rsid w:val="0094194F"/>
    <w:rsid w:val="009448E0"/>
    <w:rsid w:val="0094514E"/>
    <w:rsid w:val="00946B73"/>
    <w:rsid w:val="00946E9F"/>
    <w:rsid w:val="00950BE4"/>
    <w:rsid w:val="00951C28"/>
    <w:rsid w:val="009539C8"/>
    <w:rsid w:val="00954064"/>
    <w:rsid w:val="00955616"/>
    <w:rsid w:val="00956139"/>
    <w:rsid w:val="00957C08"/>
    <w:rsid w:val="009602B7"/>
    <w:rsid w:val="00960BD7"/>
    <w:rsid w:val="009613AF"/>
    <w:rsid w:val="0096194E"/>
    <w:rsid w:val="00961A2F"/>
    <w:rsid w:val="0096213B"/>
    <w:rsid w:val="0096228A"/>
    <w:rsid w:val="00962409"/>
    <w:rsid w:val="009628BB"/>
    <w:rsid w:val="0096474C"/>
    <w:rsid w:val="009668B9"/>
    <w:rsid w:val="00967CFC"/>
    <w:rsid w:val="00972C29"/>
    <w:rsid w:val="00972FF9"/>
    <w:rsid w:val="0097310A"/>
    <w:rsid w:val="00974763"/>
    <w:rsid w:val="0097673C"/>
    <w:rsid w:val="009773C0"/>
    <w:rsid w:val="00977DC9"/>
    <w:rsid w:val="00977FBE"/>
    <w:rsid w:val="00982C4B"/>
    <w:rsid w:val="0098346A"/>
    <w:rsid w:val="009839AC"/>
    <w:rsid w:val="00984DE6"/>
    <w:rsid w:val="00987CB3"/>
    <w:rsid w:val="009902AF"/>
    <w:rsid w:val="00991194"/>
    <w:rsid w:val="00994CA1"/>
    <w:rsid w:val="00995605"/>
    <w:rsid w:val="00995CA2"/>
    <w:rsid w:val="00997D5B"/>
    <w:rsid w:val="009A0A07"/>
    <w:rsid w:val="009A1E0F"/>
    <w:rsid w:val="009A2C08"/>
    <w:rsid w:val="009A305B"/>
    <w:rsid w:val="009A6426"/>
    <w:rsid w:val="009A7DD0"/>
    <w:rsid w:val="009B0F4B"/>
    <w:rsid w:val="009B1BD1"/>
    <w:rsid w:val="009B213B"/>
    <w:rsid w:val="009B2B7A"/>
    <w:rsid w:val="009B2FEE"/>
    <w:rsid w:val="009B70A7"/>
    <w:rsid w:val="009B716E"/>
    <w:rsid w:val="009C023E"/>
    <w:rsid w:val="009C37B0"/>
    <w:rsid w:val="009C4B20"/>
    <w:rsid w:val="009C5F54"/>
    <w:rsid w:val="009D2AF0"/>
    <w:rsid w:val="009D2D4F"/>
    <w:rsid w:val="009D35E0"/>
    <w:rsid w:val="009D4360"/>
    <w:rsid w:val="009D4F1D"/>
    <w:rsid w:val="009D52A6"/>
    <w:rsid w:val="009D52E8"/>
    <w:rsid w:val="009D68B3"/>
    <w:rsid w:val="009D6A02"/>
    <w:rsid w:val="009D6C93"/>
    <w:rsid w:val="009D79FD"/>
    <w:rsid w:val="009E0535"/>
    <w:rsid w:val="009E18A6"/>
    <w:rsid w:val="009E1CCA"/>
    <w:rsid w:val="009E201C"/>
    <w:rsid w:val="009E4068"/>
    <w:rsid w:val="009E40D6"/>
    <w:rsid w:val="009E4465"/>
    <w:rsid w:val="009E5B64"/>
    <w:rsid w:val="009E63AD"/>
    <w:rsid w:val="009F43AB"/>
    <w:rsid w:val="009F450F"/>
    <w:rsid w:val="009F4DEF"/>
    <w:rsid w:val="009F50BC"/>
    <w:rsid w:val="009F5282"/>
    <w:rsid w:val="00A00686"/>
    <w:rsid w:val="00A0106D"/>
    <w:rsid w:val="00A0150F"/>
    <w:rsid w:val="00A018D7"/>
    <w:rsid w:val="00A02310"/>
    <w:rsid w:val="00A038CE"/>
    <w:rsid w:val="00A0408D"/>
    <w:rsid w:val="00A04673"/>
    <w:rsid w:val="00A0474E"/>
    <w:rsid w:val="00A04827"/>
    <w:rsid w:val="00A0598D"/>
    <w:rsid w:val="00A07516"/>
    <w:rsid w:val="00A07DF9"/>
    <w:rsid w:val="00A1123E"/>
    <w:rsid w:val="00A1146D"/>
    <w:rsid w:val="00A13378"/>
    <w:rsid w:val="00A13EF6"/>
    <w:rsid w:val="00A1415D"/>
    <w:rsid w:val="00A15295"/>
    <w:rsid w:val="00A15BD1"/>
    <w:rsid w:val="00A1768D"/>
    <w:rsid w:val="00A2087B"/>
    <w:rsid w:val="00A21E80"/>
    <w:rsid w:val="00A21FA1"/>
    <w:rsid w:val="00A23F19"/>
    <w:rsid w:val="00A23F64"/>
    <w:rsid w:val="00A24EF1"/>
    <w:rsid w:val="00A25076"/>
    <w:rsid w:val="00A32E70"/>
    <w:rsid w:val="00A34B51"/>
    <w:rsid w:val="00A34CC4"/>
    <w:rsid w:val="00A36763"/>
    <w:rsid w:val="00A40B9A"/>
    <w:rsid w:val="00A40CF4"/>
    <w:rsid w:val="00A410CF"/>
    <w:rsid w:val="00A429DA"/>
    <w:rsid w:val="00A42A4F"/>
    <w:rsid w:val="00A44B56"/>
    <w:rsid w:val="00A476FA"/>
    <w:rsid w:val="00A477AB"/>
    <w:rsid w:val="00A50466"/>
    <w:rsid w:val="00A50ADF"/>
    <w:rsid w:val="00A51A3C"/>
    <w:rsid w:val="00A51EE7"/>
    <w:rsid w:val="00A53F23"/>
    <w:rsid w:val="00A53F9D"/>
    <w:rsid w:val="00A55661"/>
    <w:rsid w:val="00A556BB"/>
    <w:rsid w:val="00A56F2D"/>
    <w:rsid w:val="00A61299"/>
    <w:rsid w:val="00A62439"/>
    <w:rsid w:val="00A63E80"/>
    <w:rsid w:val="00A6410F"/>
    <w:rsid w:val="00A64D68"/>
    <w:rsid w:val="00A6511F"/>
    <w:rsid w:val="00A6626E"/>
    <w:rsid w:val="00A66AB3"/>
    <w:rsid w:val="00A6737D"/>
    <w:rsid w:val="00A675AC"/>
    <w:rsid w:val="00A70DB8"/>
    <w:rsid w:val="00A71999"/>
    <w:rsid w:val="00A73399"/>
    <w:rsid w:val="00A746E5"/>
    <w:rsid w:val="00A748B4"/>
    <w:rsid w:val="00A74F7F"/>
    <w:rsid w:val="00A7577C"/>
    <w:rsid w:val="00A771C9"/>
    <w:rsid w:val="00A775C6"/>
    <w:rsid w:val="00A80977"/>
    <w:rsid w:val="00A80EA0"/>
    <w:rsid w:val="00A822CA"/>
    <w:rsid w:val="00A831D0"/>
    <w:rsid w:val="00A839CE"/>
    <w:rsid w:val="00A86D8D"/>
    <w:rsid w:val="00A86F78"/>
    <w:rsid w:val="00A87516"/>
    <w:rsid w:val="00A8787F"/>
    <w:rsid w:val="00A90AC3"/>
    <w:rsid w:val="00A91A01"/>
    <w:rsid w:val="00A926DD"/>
    <w:rsid w:val="00A9278B"/>
    <w:rsid w:val="00A92A65"/>
    <w:rsid w:val="00A935B0"/>
    <w:rsid w:val="00A946A9"/>
    <w:rsid w:val="00A94FF2"/>
    <w:rsid w:val="00A95624"/>
    <w:rsid w:val="00A9633F"/>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442B"/>
    <w:rsid w:val="00AB6657"/>
    <w:rsid w:val="00AB7179"/>
    <w:rsid w:val="00AB71EF"/>
    <w:rsid w:val="00AB77AC"/>
    <w:rsid w:val="00AC1BB3"/>
    <w:rsid w:val="00AC29BE"/>
    <w:rsid w:val="00AC3DCD"/>
    <w:rsid w:val="00AC5663"/>
    <w:rsid w:val="00AC614D"/>
    <w:rsid w:val="00AC6A86"/>
    <w:rsid w:val="00AD01DF"/>
    <w:rsid w:val="00AD1C73"/>
    <w:rsid w:val="00AD1E74"/>
    <w:rsid w:val="00AD3A7A"/>
    <w:rsid w:val="00AD441E"/>
    <w:rsid w:val="00AD4678"/>
    <w:rsid w:val="00AD4BEB"/>
    <w:rsid w:val="00AD5683"/>
    <w:rsid w:val="00AE1187"/>
    <w:rsid w:val="00AE1D84"/>
    <w:rsid w:val="00AE2FA7"/>
    <w:rsid w:val="00AE5C4F"/>
    <w:rsid w:val="00AE62E4"/>
    <w:rsid w:val="00AE63D6"/>
    <w:rsid w:val="00AE69D1"/>
    <w:rsid w:val="00AF2521"/>
    <w:rsid w:val="00AF27E4"/>
    <w:rsid w:val="00AF328D"/>
    <w:rsid w:val="00AF4CF3"/>
    <w:rsid w:val="00AF50A8"/>
    <w:rsid w:val="00AF5D8D"/>
    <w:rsid w:val="00AF7422"/>
    <w:rsid w:val="00AF76DC"/>
    <w:rsid w:val="00AF7E93"/>
    <w:rsid w:val="00B00D21"/>
    <w:rsid w:val="00B01969"/>
    <w:rsid w:val="00B02785"/>
    <w:rsid w:val="00B03066"/>
    <w:rsid w:val="00B0558A"/>
    <w:rsid w:val="00B06B9F"/>
    <w:rsid w:val="00B07828"/>
    <w:rsid w:val="00B10A82"/>
    <w:rsid w:val="00B10CBB"/>
    <w:rsid w:val="00B11ABF"/>
    <w:rsid w:val="00B1275A"/>
    <w:rsid w:val="00B1370F"/>
    <w:rsid w:val="00B13B10"/>
    <w:rsid w:val="00B14D45"/>
    <w:rsid w:val="00B15940"/>
    <w:rsid w:val="00B168EF"/>
    <w:rsid w:val="00B169D9"/>
    <w:rsid w:val="00B20D38"/>
    <w:rsid w:val="00B21423"/>
    <w:rsid w:val="00B22EFC"/>
    <w:rsid w:val="00B236D9"/>
    <w:rsid w:val="00B2512F"/>
    <w:rsid w:val="00B25C52"/>
    <w:rsid w:val="00B304AB"/>
    <w:rsid w:val="00B33DF5"/>
    <w:rsid w:val="00B34266"/>
    <w:rsid w:val="00B3469D"/>
    <w:rsid w:val="00B348FA"/>
    <w:rsid w:val="00B35075"/>
    <w:rsid w:val="00B36729"/>
    <w:rsid w:val="00B3696C"/>
    <w:rsid w:val="00B37A7D"/>
    <w:rsid w:val="00B37FF3"/>
    <w:rsid w:val="00B40355"/>
    <w:rsid w:val="00B40449"/>
    <w:rsid w:val="00B4254F"/>
    <w:rsid w:val="00B4303B"/>
    <w:rsid w:val="00B4545F"/>
    <w:rsid w:val="00B45535"/>
    <w:rsid w:val="00B45B5B"/>
    <w:rsid w:val="00B45D76"/>
    <w:rsid w:val="00B461CD"/>
    <w:rsid w:val="00B4709B"/>
    <w:rsid w:val="00B502D4"/>
    <w:rsid w:val="00B509E8"/>
    <w:rsid w:val="00B50D4E"/>
    <w:rsid w:val="00B5112B"/>
    <w:rsid w:val="00B519F9"/>
    <w:rsid w:val="00B52DB2"/>
    <w:rsid w:val="00B5447F"/>
    <w:rsid w:val="00B54CAE"/>
    <w:rsid w:val="00B55DC9"/>
    <w:rsid w:val="00B56335"/>
    <w:rsid w:val="00B574BB"/>
    <w:rsid w:val="00B608F9"/>
    <w:rsid w:val="00B60FAD"/>
    <w:rsid w:val="00B639B1"/>
    <w:rsid w:val="00B646F4"/>
    <w:rsid w:val="00B65576"/>
    <w:rsid w:val="00B65963"/>
    <w:rsid w:val="00B66915"/>
    <w:rsid w:val="00B672B6"/>
    <w:rsid w:val="00B71C24"/>
    <w:rsid w:val="00B730C5"/>
    <w:rsid w:val="00B73E47"/>
    <w:rsid w:val="00B7494A"/>
    <w:rsid w:val="00B7523C"/>
    <w:rsid w:val="00B75C00"/>
    <w:rsid w:val="00B7613C"/>
    <w:rsid w:val="00B77C68"/>
    <w:rsid w:val="00B82221"/>
    <w:rsid w:val="00B83D81"/>
    <w:rsid w:val="00B8440B"/>
    <w:rsid w:val="00B8547B"/>
    <w:rsid w:val="00B85BEA"/>
    <w:rsid w:val="00B86A07"/>
    <w:rsid w:val="00B90185"/>
    <w:rsid w:val="00B9050D"/>
    <w:rsid w:val="00B920D2"/>
    <w:rsid w:val="00B93043"/>
    <w:rsid w:val="00B93ED9"/>
    <w:rsid w:val="00B9432A"/>
    <w:rsid w:val="00B94795"/>
    <w:rsid w:val="00B9487E"/>
    <w:rsid w:val="00B965F5"/>
    <w:rsid w:val="00B96E36"/>
    <w:rsid w:val="00BA0289"/>
    <w:rsid w:val="00BA0C8E"/>
    <w:rsid w:val="00BA16B6"/>
    <w:rsid w:val="00BA17B3"/>
    <w:rsid w:val="00BA1DF8"/>
    <w:rsid w:val="00BA3392"/>
    <w:rsid w:val="00BA33DA"/>
    <w:rsid w:val="00BA3BFF"/>
    <w:rsid w:val="00BA4B7D"/>
    <w:rsid w:val="00BA5268"/>
    <w:rsid w:val="00BA5CC0"/>
    <w:rsid w:val="00BA6357"/>
    <w:rsid w:val="00BA695C"/>
    <w:rsid w:val="00BB022D"/>
    <w:rsid w:val="00BB0F04"/>
    <w:rsid w:val="00BB103F"/>
    <w:rsid w:val="00BB13D1"/>
    <w:rsid w:val="00BB1555"/>
    <w:rsid w:val="00BB23E6"/>
    <w:rsid w:val="00BB36FE"/>
    <w:rsid w:val="00BB49FE"/>
    <w:rsid w:val="00BB6058"/>
    <w:rsid w:val="00BB7C9E"/>
    <w:rsid w:val="00BC107D"/>
    <w:rsid w:val="00BC13AF"/>
    <w:rsid w:val="00BC40A2"/>
    <w:rsid w:val="00BC48B8"/>
    <w:rsid w:val="00BC48DF"/>
    <w:rsid w:val="00BD04A1"/>
    <w:rsid w:val="00BD061E"/>
    <w:rsid w:val="00BD297B"/>
    <w:rsid w:val="00BD2B16"/>
    <w:rsid w:val="00BD5224"/>
    <w:rsid w:val="00BD6AF5"/>
    <w:rsid w:val="00BD6C4A"/>
    <w:rsid w:val="00BD6F22"/>
    <w:rsid w:val="00BE0766"/>
    <w:rsid w:val="00BE42B9"/>
    <w:rsid w:val="00BE535F"/>
    <w:rsid w:val="00BE7958"/>
    <w:rsid w:val="00BF3332"/>
    <w:rsid w:val="00BF3536"/>
    <w:rsid w:val="00BF563E"/>
    <w:rsid w:val="00BF61C9"/>
    <w:rsid w:val="00BF63B0"/>
    <w:rsid w:val="00BF7CB0"/>
    <w:rsid w:val="00BF7F72"/>
    <w:rsid w:val="00C00588"/>
    <w:rsid w:val="00C011AB"/>
    <w:rsid w:val="00C056CE"/>
    <w:rsid w:val="00C05C56"/>
    <w:rsid w:val="00C063C0"/>
    <w:rsid w:val="00C06ED7"/>
    <w:rsid w:val="00C1113C"/>
    <w:rsid w:val="00C12A10"/>
    <w:rsid w:val="00C16668"/>
    <w:rsid w:val="00C17B92"/>
    <w:rsid w:val="00C2134D"/>
    <w:rsid w:val="00C216FE"/>
    <w:rsid w:val="00C21D15"/>
    <w:rsid w:val="00C22B41"/>
    <w:rsid w:val="00C24A37"/>
    <w:rsid w:val="00C24AD7"/>
    <w:rsid w:val="00C250A9"/>
    <w:rsid w:val="00C26134"/>
    <w:rsid w:val="00C2618F"/>
    <w:rsid w:val="00C31A89"/>
    <w:rsid w:val="00C35218"/>
    <w:rsid w:val="00C3571F"/>
    <w:rsid w:val="00C35A3E"/>
    <w:rsid w:val="00C360B4"/>
    <w:rsid w:val="00C36162"/>
    <w:rsid w:val="00C363AA"/>
    <w:rsid w:val="00C363B3"/>
    <w:rsid w:val="00C36CC7"/>
    <w:rsid w:val="00C37067"/>
    <w:rsid w:val="00C37BBD"/>
    <w:rsid w:val="00C401DE"/>
    <w:rsid w:val="00C416C1"/>
    <w:rsid w:val="00C423D8"/>
    <w:rsid w:val="00C43223"/>
    <w:rsid w:val="00C44C61"/>
    <w:rsid w:val="00C44E0D"/>
    <w:rsid w:val="00C45EF0"/>
    <w:rsid w:val="00C4691B"/>
    <w:rsid w:val="00C46952"/>
    <w:rsid w:val="00C46B38"/>
    <w:rsid w:val="00C5097E"/>
    <w:rsid w:val="00C50CB7"/>
    <w:rsid w:val="00C52A08"/>
    <w:rsid w:val="00C53769"/>
    <w:rsid w:val="00C54B82"/>
    <w:rsid w:val="00C54DC5"/>
    <w:rsid w:val="00C55EB3"/>
    <w:rsid w:val="00C571B3"/>
    <w:rsid w:val="00C60E84"/>
    <w:rsid w:val="00C62720"/>
    <w:rsid w:val="00C6273C"/>
    <w:rsid w:val="00C62C62"/>
    <w:rsid w:val="00C63014"/>
    <w:rsid w:val="00C6419A"/>
    <w:rsid w:val="00C663B0"/>
    <w:rsid w:val="00C66654"/>
    <w:rsid w:val="00C66BA3"/>
    <w:rsid w:val="00C66F89"/>
    <w:rsid w:val="00C67340"/>
    <w:rsid w:val="00C67826"/>
    <w:rsid w:val="00C711F7"/>
    <w:rsid w:val="00C7163E"/>
    <w:rsid w:val="00C73FB0"/>
    <w:rsid w:val="00C74DAA"/>
    <w:rsid w:val="00C74DEC"/>
    <w:rsid w:val="00C75628"/>
    <w:rsid w:val="00C75654"/>
    <w:rsid w:val="00C75F47"/>
    <w:rsid w:val="00C76003"/>
    <w:rsid w:val="00C7649A"/>
    <w:rsid w:val="00C7684F"/>
    <w:rsid w:val="00C7692A"/>
    <w:rsid w:val="00C77296"/>
    <w:rsid w:val="00C7733A"/>
    <w:rsid w:val="00C80E58"/>
    <w:rsid w:val="00C82718"/>
    <w:rsid w:val="00C8324B"/>
    <w:rsid w:val="00C83483"/>
    <w:rsid w:val="00C85757"/>
    <w:rsid w:val="00C86CE2"/>
    <w:rsid w:val="00C90601"/>
    <w:rsid w:val="00C919AF"/>
    <w:rsid w:val="00C922B2"/>
    <w:rsid w:val="00C92984"/>
    <w:rsid w:val="00C951DB"/>
    <w:rsid w:val="00C9527C"/>
    <w:rsid w:val="00C95816"/>
    <w:rsid w:val="00C95FFC"/>
    <w:rsid w:val="00C96CDF"/>
    <w:rsid w:val="00CA231F"/>
    <w:rsid w:val="00CA3179"/>
    <w:rsid w:val="00CA6307"/>
    <w:rsid w:val="00CA665E"/>
    <w:rsid w:val="00CA7531"/>
    <w:rsid w:val="00CB06AA"/>
    <w:rsid w:val="00CB146C"/>
    <w:rsid w:val="00CB2632"/>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1946"/>
    <w:rsid w:val="00CE27F4"/>
    <w:rsid w:val="00CE2DDF"/>
    <w:rsid w:val="00CE3E57"/>
    <w:rsid w:val="00CE40E3"/>
    <w:rsid w:val="00CE44D8"/>
    <w:rsid w:val="00CE4628"/>
    <w:rsid w:val="00CE4F2C"/>
    <w:rsid w:val="00CE55E4"/>
    <w:rsid w:val="00CE5C49"/>
    <w:rsid w:val="00CF022E"/>
    <w:rsid w:val="00CF1A5E"/>
    <w:rsid w:val="00CF2F60"/>
    <w:rsid w:val="00CF3C14"/>
    <w:rsid w:val="00CF3FA2"/>
    <w:rsid w:val="00CF443E"/>
    <w:rsid w:val="00CF4AD2"/>
    <w:rsid w:val="00CF6A73"/>
    <w:rsid w:val="00CF6FF0"/>
    <w:rsid w:val="00CF7A04"/>
    <w:rsid w:val="00D00B1A"/>
    <w:rsid w:val="00D014E6"/>
    <w:rsid w:val="00D0206D"/>
    <w:rsid w:val="00D05BF0"/>
    <w:rsid w:val="00D06DA9"/>
    <w:rsid w:val="00D10803"/>
    <w:rsid w:val="00D13A34"/>
    <w:rsid w:val="00D140CE"/>
    <w:rsid w:val="00D159E9"/>
    <w:rsid w:val="00D160DB"/>
    <w:rsid w:val="00D16CA9"/>
    <w:rsid w:val="00D249E4"/>
    <w:rsid w:val="00D251E7"/>
    <w:rsid w:val="00D2694C"/>
    <w:rsid w:val="00D27EAA"/>
    <w:rsid w:val="00D33824"/>
    <w:rsid w:val="00D33DD8"/>
    <w:rsid w:val="00D343C1"/>
    <w:rsid w:val="00D3582A"/>
    <w:rsid w:val="00D358A7"/>
    <w:rsid w:val="00D3618D"/>
    <w:rsid w:val="00D378C1"/>
    <w:rsid w:val="00D379E5"/>
    <w:rsid w:val="00D415A6"/>
    <w:rsid w:val="00D41714"/>
    <w:rsid w:val="00D428BB"/>
    <w:rsid w:val="00D43C40"/>
    <w:rsid w:val="00D4554F"/>
    <w:rsid w:val="00D46E53"/>
    <w:rsid w:val="00D47218"/>
    <w:rsid w:val="00D50816"/>
    <w:rsid w:val="00D50DDB"/>
    <w:rsid w:val="00D50F0D"/>
    <w:rsid w:val="00D5293E"/>
    <w:rsid w:val="00D53CE3"/>
    <w:rsid w:val="00D55B2C"/>
    <w:rsid w:val="00D55FFF"/>
    <w:rsid w:val="00D56DE9"/>
    <w:rsid w:val="00D56F5E"/>
    <w:rsid w:val="00D57148"/>
    <w:rsid w:val="00D57BB5"/>
    <w:rsid w:val="00D57DAF"/>
    <w:rsid w:val="00D606E3"/>
    <w:rsid w:val="00D62872"/>
    <w:rsid w:val="00D64FFC"/>
    <w:rsid w:val="00D6512F"/>
    <w:rsid w:val="00D6661A"/>
    <w:rsid w:val="00D702C7"/>
    <w:rsid w:val="00D7141B"/>
    <w:rsid w:val="00D72D77"/>
    <w:rsid w:val="00D74BA6"/>
    <w:rsid w:val="00D74BBE"/>
    <w:rsid w:val="00D765AA"/>
    <w:rsid w:val="00D80937"/>
    <w:rsid w:val="00D81135"/>
    <w:rsid w:val="00D82604"/>
    <w:rsid w:val="00D8429D"/>
    <w:rsid w:val="00D85445"/>
    <w:rsid w:val="00D8564A"/>
    <w:rsid w:val="00D863CF"/>
    <w:rsid w:val="00D86B5E"/>
    <w:rsid w:val="00D91B0D"/>
    <w:rsid w:val="00D91C48"/>
    <w:rsid w:val="00D92592"/>
    <w:rsid w:val="00D93511"/>
    <w:rsid w:val="00D935B1"/>
    <w:rsid w:val="00D93691"/>
    <w:rsid w:val="00D93901"/>
    <w:rsid w:val="00D93AAD"/>
    <w:rsid w:val="00D96DE3"/>
    <w:rsid w:val="00D96F22"/>
    <w:rsid w:val="00D97218"/>
    <w:rsid w:val="00D97437"/>
    <w:rsid w:val="00DA1405"/>
    <w:rsid w:val="00DA20DA"/>
    <w:rsid w:val="00DA5A6D"/>
    <w:rsid w:val="00DA6C16"/>
    <w:rsid w:val="00DB1071"/>
    <w:rsid w:val="00DB1513"/>
    <w:rsid w:val="00DB2A79"/>
    <w:rsid w:val="00DB34A2"/>
    <w:rsid w:val="00DB3605"/>
    <w:rsid w:val="00DB4511"/>
    <w:rsid w:val="00DB4BB4"/>
    <w:rsid w:val="00DB5EB0"/>
    <w:rsid w:val="00DB60F0"/>
    <w:rsid w:val="00DC22AE"/>
    <w:rsid w:val="00DC3A29"/>
    <w:rsid w:val="00DC3CDB"/>
    <w:rsid w:val="00DC44C7"/>
    <w:rsid w:val="00DC5758"/>
    <w:rsid w:val="00DD09C1"/>
    <w:rsid w:val="00DD12A0"/>
    <w:rsid w:val="00DD1B48"/>
    <w:rsid w:val="00DD3183"/>
    <w:rsid w:val="00DD3E9B"/>
    <w:rsid w:val="00DD4C73"/>
    <w:rsid w:val="00DE0229"/>
    <w:rsid w:val="00DE02EC"/>
    <w:rsid w:val="00DE144B"/>
    <w:rsid w:val="00DE297F"/>
    <w:rsid w:val="00DE3E0D"/>
    <w:rsid w:val="00DE62B0"/>
    <w:rsid w:val="00DE6C55"/>
    <w:rsid w:val="00DF0078"/>
    <w:rsid w:val="00DF0348"/>
    <w:rsid w:val="00DF42B7"/>
    <w:rsid w:val="00DF47A8"/>
    <w:rsid w:val="00DF5FD6"/>
    <w:rsid w:val="00DF65F0"/>
    <w:rsid w:val="00DF6609"/>
    <w:rsid w:val="00DF71E4"/>
    <w:rsid w:val="00DF7564"/>
    <w:rsid w:val="00E023A3"/>
    <w:rsid w:val="00E0319E"/>
    <w:rsid w:val="00E03236"/>
    <w:rsid w:val="00E03BE5"/>
    <w:rsid w:val="00E04E90"/>
    <w:rsid w:val="00E051BD"/>
    <w:rsid w:val="00E06733"/>
    <w:rsid w:val="00E07623"/>
    <w:rsid w:val="00E10224"/>
    <w:rsid w:val="00E10E00"/>
    <w:rsid w:val="00E12C93"/>
    <w:rsid w:val="00E12DE3"/>
    <w:rsid w:val="00E12F2B"/>
    <w:rsid w:val="00E14632"/>
    <w:rsid w:val="00E154FB"/>
    <w:rsid w:val="00E16194"/>
    <w:rsid w:val="00E174A2"/>
    <w:rsid w:val="00E176CF"/>
    <w:rsid w:val="00E20681"/>
    <w:rsid w:val="00E24CD5"/>
    <w:rsid w:val="00E2632C"/>
    <w:rsid w:val="00E27FD2"/>
    <w:rsid w:val="00E31F00"/>
    <w:rsid w:val="00E33412"/>
    <w:rsid w:val="00E3386C"/>
    <w:rsid w:val="00E342EC"/>
    <w:rsid w:val="00E414B8"/>
    <w:rsid w:val="00E4393D"/>
    <w:rsid w:val="00E45E0A"/>
    <w:rsid w:val="00E52AB7"/>
    <w:rsid w:val="00E53654"/>
    <w:rsid w:val="00E54C84"/>
    <w:rsid w:val="00E55356"/>
    <w:rsid w:val="00E57258"/>
    <w:rsid w:val="00E60065"/>
    <w:rsid w:val="00E61A10"/>
    <w:rsid w:val="00E64BE3"/>
    <w:rsid w:val="00E652C3"/>
    <w:rsid w:val="00E6685E"/>
    <w:rsid w:val="00E716C1"/>
    <w:rsid w:val="00E71DBD"/>
    <w:rsid w:val="00E7223C"/>
    <w:rsid w:val="00E735E6"/>
    <w:rsid w:val="00E75E31"/>
    <w:rsid w:val="00E77875"/>
    <w:rsid w:val="00E8021E"/>
    <w:rsid w:val="00E8104C"/>
    <w:rsid w:val="00E854AF"/>
    <w:rsid w:val="00E85B49"/>
    <w:rsid w:val="00E86D67"/>
    <w:rsid w:val="00E8750C"/>
    <w:rsid w:val="00E878FD"/>
    <w:rsid w:val="00E908E1"/>
    <w:rsid w:val="00E91170"/>
    <w:rsid w:val="00E91673"/>
    <w:rsid w:val="00E93D33"/>
    <w:rsid w:val="00E9403E"/>
    <w:rsid w:val="00E947C5"/>
    <w:rsid w:val="00E96293"/>
    <w:rsid w:val="00E96657"/>
    <w:rsid w:val="00E9713D"/>
    <w:rsid w:val="00E979C6"/>
    <w:rsid w:val="00EA119B"/>
    <w:rsid w:val="00EA2214"/>
    <w:rsid w:val="00EA3673"/>
    <w:rsid w:val="00EA5104"/>
    <w:rsid w:val="00EA5C51"/>
    <w:rsid w:val="00EA65AF"/>
    <w:rsid w:val="00EB07C5"/>
    <w:rsid w:val="00EB1238"/>
    <w:rsid w:val="00EB2721"/>
    <w:rsid w:val="00EB407E"/>
    <w:rsid w:val="00EB4D10"/>
    <w:rsid w:val="00EB528C"/>
    <w:rsid w:val="00EB71BA"/>
    <w:rsid w:val="00EC07BA"/>
    <w:rsid w:val="00EC0D12"/>
    <w:rsid w:val="00EC0DF3"/>
    <w:rsid w:val="00EC0E43"/>
    <w:rsid w:val="00EC0E72"/>
    <w:rsid w:val="00EC13EB"/>
    <w:rsid w:val="00EC2491"/>
    <w:rsid w:val="00EC2AC8"/>
    <w:rsid w:val="00EC33D6"/>
    <w:rsid w:val="00EC54F5"/>
    <w:rsid w:val="00EC5C6F"/>
    <w:rsid w:val="00EC6F89"/>
    <w:rsid w:val="00EC707E"/>
    <w:rsid w:val="00EC78AB"/>
    <w:rsid w:val="00ED0849"/>
    <w:rsid w:val="00ED0AFD"/>
    <w:rsid w:val="00ED23B5"/>
    <w:rsid w:val="00ED3803"/>
    <w:rsid w:val="00ED3A23"/>
    <w:rsid w:val="00ED47D6"/>
    <w:rsid w:val="00ED4D9A"/>
    <w:rsid w:val="00ED4DC6"/>
    <w:rsid w:val="00ED551C"/>
    <w:rsid w:val="00ED5563"/>
    <w:rsid w:val="00ED5DFA"/>
    <w:rsid w:val="00ED74CC"/>
    <w:rsid w:val="00ED7FCD"/>
    <w:rsid w:val="00EE022B"/>
    <w:rsid w:val="00EE02F9"/>
    <w:rsid w:val="00EE0A91"/>
    <w:rsid w:val="00EE1C21"/>
    <w:rsid w:val="00EE2588"/>
    <w:rsid w:val="00EE313E"/>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0697D"/>
    <w:rsid w:val="00F10CA7"/>
    <w:rsid w:val="00F115F7"/>
    <w:rsid w:val="00F1304F"/>
    <w:rsid w:val="00F15247"/>
    <w:rsid w:val="00F15F33"/>
    <w:rsid w:val="00F164F1"/>
    <w:rsid w:val="00F16767"/>
    <w:rsid w:val="00F16F5D"/>
    <w:rsid w:val="00F20EDE"/>
    <w:rsid w:val="00F20F34"/>
    <w:rsid w:val="00F21983"/>
    <w:rsid w:val="00F23328"/>
    <w:rsid w:val="00F24287"/>
    <w:rsid w:val="00F246F9"/>
    <w:rsid w:val="00F25782"/>
    <w:rsid w:val="00F259E4"/>
    <w:rsid w:val="00F2791C"/>
    <w:rsid w:val="00F30EB9"/>
    <w:rsid w:val="00F30F01"/>
    <w:rsid w:val="00F31EB4"/>
    <w:rsid w:val="00F34503"/>
    <w:rsid w:val="00F35ADC"/>
    <w:rsid w:val="00F35BF3"/>
    <w:rsid w:val="00F36C86"/>
    <w:rsid w:val="00F428FA"/>
    <w:rsid w:val="00F4313D"/>
    <w:rsid w:val="00F43C30"/>
    <w:rsid w:val="00F466A0"/>
    <w:rsid w:val="00F466CC"/>
    <w:rsid w:val="00F523FC"/>
    <w:rsid w:val="00F557DA"/>
    <w:rsid w:val="00F571C8"/>
    <w:rsid w:val="00F6033B"/>
    <w:rsid w:val="00F60FAF"/>
    <w:rsid w:val="00F62984"/>
    <w:rsid w:val="00F62E0D"/>
    <w:rsid w:val="00F63BA2"/>
    <w:rsid w:val="00F63FF0"/>
    <w:rsid w:val="00F647A0"/>
    <w:rsid w:val="00F64DA0"/>
    <w:rsid w:val="00F654D2"/>
    <w:rsid w:val="00F66296"/>
    <w:rsid w:val="00F6747E"/>
    <w:rsid w:val="00F67D46"/>
    <w:rsid w:val="00F67E19"/>
    <w:rsid w:val="00F70F98"/>
    <w:rsid w:val="00F711C8"/>
    <w:rsid w:val="00F71803"/>
    <w:rsid w:val="00F71970"/>
    <w:rsid w:val="00F72694"/>
    <w:rsid w:val="00F73D71"/>
    <w:rsid w:val="00F753E8"/>
    <w:rsid w:val="00F757CE"/>
    <w:rsid w:val="00F76625"/>
    <w:rsid w:val="00F76F98"/>
    <w:rsid w:val="00F80074"/>
    <w:rsid w:val="00F801E0"/>
    <w:rsid w:val="00F8504D"/>
    <w:rsid w:val="00F85D4F"/>
    <w:rsid w:val="00F861F5"/>
    <w:rsid w:val="00F867B6"/>
    <w:rsid w:val="00F86884"/>
    <w:rsid w:val="00F91109"/>
    <w:rsid w:val="00F92F76"/>
    <w:rsid w:val="00F954AB"/>
    <w:rsid w:val="00F97259"/>
    <w:rsid w:val="00F978DA"/>
    <w:rsid w:val="00FA0205"/>
    <w:rsid w:val="00FA0E3B"/>
    <w:rsid w:val="00FA25C4"/>
    <w:rsid w:val="00FA785B"/>
    <w:rsid w:val="00FA7F7B"/>
    <w:rsid w:val="00FB0018"/>
    <w:rsid w:val="00FB0C5D"/>
    <w:rsid w:val="00FB4DB7"/>
    <w:rsid w:val="00FB52DF"/>
    <w:rsid w:val="00FB53C0"/>
    <w:rsid w:val="00FB59FD"/>
    <w:rsid w:val="00FB61D9"/>
    <w:rsid w:val="00FB6540"/>
    <w:rsid w:val="00FB6B54"/>
    <w:rsid w:val="00FB7DFA"/>
    <w:rsid w:val="00FC1F2C"/>
    <w:rsid w:val="00FC2052"/>
    <w:rsid w:val="00FC3D76"/>
    <w:rsid w:val="00FC5078"/>
    <w:rsid w:val="00FC5137"/>
    <w:rsid w:val="00FC5CD1"/>
    <w:rsid w:val="00FC79D0"/>
    <w:rsid w:val="00FC7C6C"/>
    <w:rsid w:val="00FD079B"/>
    <w:rsid w:val="00FD0EE3"/>
    <w:rsid w:val="00FD23A9"/>
    <w:rsid w:val="00FD242B"/>
    <w:rsid w:val="00FD265B"/>
    <w:rsid w:val="00FD35BF"/>
    <w:rsid w:val="00FD4021"/>
    <w:rsid w:val="00FD63AC"/>
    <w:rsid w:val="00FD63AF"/>
    <w:rsid w:val="00FD6A73"/>
    <w:rsid w:val="00FD73FF"/>
    <w:rsid w:val="00FD7674"/>
    <w:rsid w:val="00FD7F20"/>
    <w:rsid w:val="00FE0AD0"/>
    <w:rsid w:val="00FE2A0A"/>
    <w:rsid w:val="00FE3F64"/>
    <w:rsid w:val="00FF072F"/>
    <w:rsid w:val="00FF1AD8"/>
    <w:rsid w:val="00FF22E1"/>
    <w:rsid w:val="00FF2F67"/>
    <w:rsid w:val="00FF4156"/>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2050"/>
    <o:shapelayout v:ext="edit">
      <o:idmap v:ext="edit" data="2"/>
    </o:shapelayout>
  </w:shapeDefaults>
  <w:decimalSymbol w:val="."/>
  <w:listSeparator w:val=","/>
  <w14:docId w14:val="4E6FAA1C"/>
  <w15:chartTrackingRefBased/>
  <w15:docId w15:val="{4C274DE5-0749-41E0-9779-401C744D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74E"/>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EE313E"/>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BodyTextIndent">
    <w:name w:val="Body Text Indent"/>
    <w:basedOn w:val="Normal"/>
    <w:link w:val="BodyTextIndentChar"/>
    <w:rsid w:val="00FB0C5D"/>
    <w:pPr>
      <w:spacing w:after="120"/>
      <w:ind w:left="360"/>
    </w:pPr>
  </w:style>
  <w:style w:type="character" w:customStyle="1" w:styleId="BodyTextIndentChar">
    <w:name w:val="Body Text Indent Char"/>
    <w:basedOn w:val="DefaultParagraphFont"/>
    <w:link w:val="BodyTextIndent"/>
    <w:rsid w:val="00FB0C5D"/>
    <w:rPr>
      <w:rFonts w:ascii="Arial" w:hAnsi="Arial"/>
      <w:sz w:val="22"/>
    </w:rPr>
  </w:style>
  <w:style w:type="paragraph" w:styleId="Revision">
    <w:name w:val="Revision"/>
    <w:hidden/>
    <w:uiPriority w:val="99"/>
    <w:semiHidden/>
    <w:rsid w:val="009E18A6"/>
    <w:rPr>
      <w:rFonts w:ascii="Arial" w:hAnsi="Arial"/>
      <w:sz w:val="22"/>
    </w:rPr>
  </w:style>
  <w:style w:type="numbering" w:customStyle="1" w:styleId="CurrentList1">
    <w:name w:val="Current List1"/>
    <w:uiPriority w:val="99"/>
    <w:rsid w:val="001F35A7"/>
    <w:pPr>
      <w:numPr>
        <w:numId w:val="91"/>
      </w:numPr>
    </w:pPr>
  </w:style>
  <w:style w:type="character" w:styleId="UnresolvedMention">
    <w:name w:val="Unresolved Mention"/>
    <w:basedOn w:val="DefaultParagraphFont"/>
    <w:uiPriority w:val="99"/>
    <w:semiHidden/>
    <w:unhideWhenUsed/>
    <w:rsid w:val="00451CCA"/>
    <w:rPr>
      <w:color w:val="605E5C"/>
      <w:shd w:val="clear" w:color="auto" w:fill="E1DFDD"/>
    </w:rPr>
  </w:style>
  <w:style w:type="character" w:styleId="FollowedHyperlink">
    <w:name w:val="FollowedHyperlink"/>
    <w:rsid w:val="00F0697D"/>
    <w:rPr>
      <w:color w:val="800080"/>
      <w:u w:val="single"/>
    </w:rPr>
  </w:style>
  <w:style w:type="paragraph" w:styleId="NormalWeb">
    <w:name w:val="Normal (Web)"/>
    <w:basedOn w:val="Normal"/>
    <w:rsid w:val="004E69F5"/>
    <w:pPr>
      <w:spacing w:before="100" w:beforeAutospacing="1" w:after="100" w:afterAutospacing="1"/>
    </w:pPr>
    <w:rPr>
      <w:rFonts w:ascii="Times New Roman" w:hAnsi="Times New Roman"/>
      <w:sz w:val="24"/>
      <w:szCs w:val="24"/>
    </w:rPr>
  </w:style>
  <w:style w:type="paragraph" w:customStyle="1" w:styleId="Default">
    <w:name w:val="Default"/>
    <w:rsid w:val="004E69F5"/>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F30F01"/>
  </w:style>
  <w:style w:type="character" w:customStyle="1" w:styleId="contextualspellingandgrammarerror">
    <w:name w:val="contextualspellingandgrammarerror"/>
    <w:basedOn w:val="DefaultParagraphFont"/>
    <w:rsid w:val="00F30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1762">
      <w:bodyDiv w:val="1"/>
      <w:marLeft w:val="0"/>
      <w:marRight w:val="0"/>
      <w:marTop w:val="0"/>
      <w:marBottom w:val="0"/>
      <w:divBdr>
        <w:top w:val="none" w:sz="0" w:space="0" w:color="auto"/>
        <w:left w:val="none" w:sz="0" w:space="0" w:color="auto"/>
        <w:bottom w:val="none" w:sz="0" w:space="0" w:color="auto"/>
        <w:right w:val="none" w:sz="0" w:space="0" w:color="auto"/>
      </w:divBdr>
      <w:divsChild>
        <w:div w:id="1929003440">
          <w:marLeft w:val="0"/>
          <w:marRight w:val="0"/>
          <w:marTop w:val="0"/>
          <w:marBottom w:val="0"/>
          <w:divBdr>
            <w:top w:val="none" w:sz="0" w:space="0" w:color="auto"/>
            <w:left w:val="none" w:sz="0" w:space="0" w:color="auto"/>
            <w:bottom w:val="none" w:sz="0" w:space="0" w:color="auto"/>
            <w:right w:val="none" w:sz="0" w:space="0" w:color="auto"/>
          </w:divBdr>
        </w:div>
        <w:div w:id="502747936">
          <w:marLeft w:val="0"/>
          <w:marRight w:val="0"/>
          <w:marTop w:val="0"/>
          <w:marBottom w:val="0"/>
          <w:divBdr>
            <w:top w:val="none" w:sz="0" w:space="0" w:color="auto"/>
            <w:left w:val="none" w:sz="0" w:space="0" w:color="auto"/>
            <w:bottom w:val="none" w:sz="0" w:space="0" w:color="auto"/>
            <w:right w:val="none" w:sz="0" w:space="0" w:color="auto"/>
          </w:divBdr>
        </w:div>
      </w:divsChild>
    </w:div>
    <w:div w:id="292949410">
      <w:bodyDiv w:val="1"/>
      <w:marLeft w:val="0"/>
      <w:marRight w:val="0"/>
      <w:marTop w:val="0"/>
      <w:marBottom w:val="0"/>
      <w:divBdr>
        <w:top w:val="none" w:sz="0" w:space="0" w:color="auto"/>
        <w:left w:val="none" w:sz="0" w:space="0" w:color="auto"/>
        <w:bottom w:val="none" w:sz="0" w:space="0" w:color="auto"/>
        <w:right w:val="none" w:sz="0" w:space="0" w:color="auto"/>
      </w:divBdr>
      <w:divsChild>
        <w:div w:id="1128010661">
          <w:marLeft w:val="0"/>
          <w:marRight w:val="0"/>
          <w:marTop w:val="0"/>
          <w:marBottom w:val="0"/>
          <w:divBdr>
            <w:top w:val="none" w:sz="0" w:space="0" w:color="auto"/>
            <w:left w:val="none" w:sz="0" w:space="0" w:color="auto"/>
            <w:bottom w:val="none" w:sz="0" w:space="0" w:color="auto"/>
            <w:right w:val="none" w:sz="0" w:space="0" w:color="auto"/>
          </w:divBdr>
        </w:div>
        <w:div w:id="829372439">
          <w:marLeft w:val="0"/>
          <w:marRight w:val="0"/>
          <w:marTop w:val="0"/>
          <w:marBottom w:val="0"/>
          <w:divBdr>
            <w:top w:val="none" w:sz="0" w:space="0" w:color="auto"/>
            <w:left w:val="none" w:sz="0" w:space="0" w:color="auto"/>
            <w:bottom w:val="none" w:sz="0" w:space="0" w:color="auto"/>
            <w:right w:val="none" w:sz="0" w:space="0" w:color="auto"/>
          </w:divBdr>
        </w:div>
        <w:div w:id="1811626128">
          <w:marLeft w:val="0"/>
          <w:marRight w:val="0"/>
          <w:marTop w:val="0"/>
          <w:marBottom w:val="0"/>
          <w:divBdr>
            <w:top w:val="none" w:sz="0" w:space="0" w:color="auto"/>
            <w:left w:val="none" w:sz="0" w:space="0" w:color="auto"/>
            <w:bottom w:val="none" w:sz="0" w:space="0" w:color="auto"/>
            <w:right w:val="none" w:sz="0" w:space="0" w:color="auto"/>
          </w:divBdr>
        </w:div>
      </w:divsChild>
    </w:div>
    <w:div w:id="386148521">
      <w:bodyDiv w:val="1"/>
      <w:marLeft w:val="0"/>
      <w:marRight w:val="0"/>
      <w:marTop w:val="0"/>
      <w:marBottom w:val="0"/>
      <w:divBdr>
        <w:top w:val="none" w:sz="0" w:space="0" w:color="auto"/>
        <w:left w:val="none" w:sz="0" w:space="0" w:color="auto"/>
        <w:bottom w:val="none" w:sz="0" w:space="0" w:color="auto"/>
        <w:right w:val="none" w:sz="0" w:space="0" w:color="auto"/>
      </w:divBdr>
    </w:div>
    <w:div w:id="442649970">
      <w:bodyDiv w:val="1"/>
      <w:marLeft w:val="0"/>
      <w:marRight w:val="0"/>
      <w:marTop w:val="0"/>
      <w:marBottom w:val="0"/>
      <w:divBdr>
        <w:top w:val="none" w:sz="0" w:space="0" w:color="auto"/>
        <w:left w:val="none" w:sz="0" w:space="0" w:color="auto"/>
        <w:bottom w:val="none" w:sz="0" w:space="0" w:color="auto"/>
        <w:right w:val="none" w:sz="0" w:space="0" w:color="auto"/>
      </w:divBdr>
      <w:divsChild>
        <w:div w:id="627585429">
          <w:marLeft w:val="0"/>
          <w:marRight w:val="0"/>
          <w:marTop w:val="0"/>
          <w:marBottom w:val="0"/>
          <w:divBdr>
            <w:top w:val="none" w:sz="0" w:space="0" w:color="auto"/>
            <w:left w:val="none" w:sz="0" w:space="0" w:color="auto"/>
            <w:bottom w:val="none" w:sz="0" w:space="0" w:color="auto"/>
            <w:right w:val="none" w:sz="0" w:space="0" w:color="auto"/>
          </w:divBdr>
          <w:divsChild>
            <w:div w:id="1457482675">
              <w:marLeft w:val="0"/>
              <w:marRight w:val="0"/>
              <w:marTop w:val="0"/>
              <w:marBottom w:val="0"/>
              <w:divBdr>
                <w:top w:val="none" w:sz="0" w:space="0" w:color="auto"/>
                <w:left w:val="none" w:sz="0" w:space="0" w:color="auto"/>
                <w:bottom w:val="none" w:sz="0" w:space="0" w:color="auto"/>
                <w:right w:val="none" w:sz="0" w:space="0" w:color="auto"/>
              </w:divBdr>
            </w:div>
            <w:div w:id="1703170291">
              <w:marLeft w:val="0"/>
              <w:marRight w:val="0"/>
              <w:marTop w:val="0"/>
              <w:marBottom w:val="0"/>
              <w:divBdr>
                <w:top w:val="none" w:sz="0" w:space="0" w:color="auto"/>
                <w:left w:val="none" w:sz="0" w:space="0" w:color="auto"/>
                <w:bottom w:val="none" w:sz="0" w:space="0" w:color="auto"/>
                <w:right w:val="none" w:sz="0" w:space="0" w:color="auto"/>
              </w:divBdr>
            </w:div>
          </w:divsChild>
        </w:div>
        <w:div w:id="901868589">
          <w:marLeft w:val="0"/>
          <w:marRight w:val="0"/>
          <w:marTop w:val="0"/>
          <w:marBottom w:val="0"/>
          <w:divBdr>
            <w:top w:val="none" w:sz="0" w:space="0" w:color="auto"/>
            <w:left w:val="none" w:sz="0" w:space="0" w:color="auto"/>
            <w:bottom w:val="none" w:sz="0" w:space="0" w:color="auto"/>
            <w:right w:val="none" w:sz="0" w:space="0" w:color="auto"/>
          </w:divBdr>
        </w:div>
      </w:divsChild>
    </w:div>
    <w:div w:id="487988840">
      <w:bodyDiv w:val="1"/>
      <w:marLeft w:val="0"/>
      <w:marRight w:val="0"/>
      <w:marTop w:val="0"/>
      <w:marBottom w:val="0"/>
      <w:divBdr>
        <w:top w:val="none" w:sz="0" w:space="0" w:color="auto"/>
        <w:left w:val="none" w:sz="0" w:space="0" w:color="auto"/>
        <w:bottom w:val="none" w:sz="0" w:space="0" w:color="auto"/>
        <w:right w:val="none" w:sz="0" w:space="0" w:color="auto"/>
      </w:divBdr>
      <w:divsChild>
        <w:div w:id="124395210">
          <w:marLeft w:val="0"/>
          <w:marRight w:val="0"/>
          <w:marTop w:val="0"/>
          <w:marBottom w:val="0"/>
          <w:divBdr>
            <w:top w:val="none" w:sz="0" w:space="0" w:color="auto"/>
            <w:left w:val="none" w:sz="0" w:space="0" w:color="auto"/>
            <w:bottom w:val="none" w:sz="0" w:space="0" w:color="auto"/>
            <w:right w:val="none" w:sz="0" w:space="0" w:color="auto"/>
          </w:divBdr>
          <w:divsChild>
            <w:div w:id="890534011">
              <w:marLeft w:val="0"/>
              <w:marRight w:val="0"/>
              <w:marTop w:val="0"/>
              <w:marBottom w:val="0"/>
              <w:divBdr>
                <w:top w:val="none" w:sz="0" w:space="0" w:color="auto"/>
                <w:left w:val="none" w:sz="0" w:space="0" w:color="auto"/>
                <w:bottom w:val="none" w:sz="0" w:space="0" w:color="auto"/>
                <w:right w:val="none" w:sz="0" w:space="0" w:color="auto"/>
              </w:divBdr>
            </w:div>
            <w:div w:id="775518538">
              <w:marLeft w:val="0"/>
              <w:marRight w:val="0"/>
              <w:marTop w:val="0"/>
              <w:marBottom w:val="0"/>
              <w:divBdr>
                <w:top w:val="none" w:sz="0" w:space="0" w:color="auto"/>
                <w:left w:val="none" w:sz="0" w:space="0" w:color="auto"/>
                <w:bottom w:val="none" w:sz="0" w:space="0" w:color="auto"/>
                <w:right w:val="none" w:sz="0" w:space="0" w:color="auto"/>
              </w:divBdr>
            </w:div>
            <w:div w:id="1234122119">
              <w:marLeft w:val="0"/>
              <w:marRight w:val="0"/>
              <w:marTop w:val="0"/>
              <w:marBottom w:val="0"/>
              <w:divBdr>
                <w:top w:val="none" w:sz="0" w:space="0" w:color="auto"/>
                <w:left w:val="none" w:sz="0" w:space="0" w:color="auto"/>
                <w:bottom w:val="none" w:sz="0" w:space="0" w:color="auto"/>
                <w:right w:val="none" w:sz="0" w:space="0" w:color="auto"/>
              </w:divBdr>
            </w:div>
            <w:div w:id="218594349">
              <w:marLeft w:val="0"/>
              <w:marRight w:val="0"/>
              <w:marTop w:val="0"/>
              <w:marBottom w:val="0"/>
              <w:divBdr>
                <w:top w:val="none" w:sz="0" w:space="0" w:color="auto"/>
                <w:left w:val="none" w:sz="0" w:space="0" w:color="auto"/>
                <w:bottom w:val="none" w:sz="0" w:space="0" w:color="auto"/>
                <w:right w:val="none" w:sz="0" w:space="0" w:color="auto"/>
              </w:divBdr>
            </w:div>
          </w:divsChild>
        </w:div>
        <w:div w:id="1251888458">
          <w:marLeft w:val="0"/>
          <w:marRight w:val="0"/>
          <w:marTop w:val="0"/>
          <w:marBottom w:val="0"/>
          <w:divBdr>
            <w:top w:val="none" w:sz="0" w:space="0" w:color="auto"/>
            <w:left w:val="none" w:sz="0" w:space="0" w:color="auto"/>
            <w:bottom w:val="none" w:sz="0" w:space="0" w:color="auto"/>
            <w:right w:val="none" w:sz="0" w:space="0" w:color="auto"/>
          </w:divBdr>
          <w:divsChild>
            <w:div w:id="1194810164">
              <w:marLeft w:val="0"/>
              <w:marRight w:val="0"/>
              <w:marTop w:val="0"/>
              <w:marBottom w:val="0"/>
              <w:divBdr>
                <w:top w:val="none" w:sz="0" w:space="0" w:color="auto"/>
                <w:left w:val="none" w:sz="0" w:space="0" w:color="auto"/>
                <w:bottom w:val="none" w:sz="0" w:space="0" w:color="auto"/>
                <w:right w:val="none" w:sz="0" w:space="0" w:color="auto"/>
              </w:divBdr>
            </w:div>
            <w:div w:id="19982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23169">
      <w:bodyDiv w:val="1"/>
      <w:marLeft w:val="0"/>
      <w:marRight w:val="0"/>
      <w:marTop w:val="0"/>
      <w:marBottom w:val="0"/>
      <w:divBdr>
        <w:top w:val="none" w:sz="0" w:space="0" w:color="auto"/>
        <w:left w:val="none" w:sz="0" w:space="0" w:color="auto"/>
        <w:bottom w:val="none" w:sz="0" w:space="0" w:color="auto"/>
        <w:right w:val="none" w:sz="0" w:space="0" w:color="auto"/>
      </w:divBdr>
      <w:divsChild>
        <w:div w:id="868689861">
          <w:marLeft w:val="0"/>
          <w:marRight w:val="0"/>
          <w:marTop w:val="0"/>
          <w:marBottom w:val="0"/>
          <w:divBdr>
            <w:top w:val="none" w:sz="0" w:space="0" w:color="auto"/>
            <w:left w:val="none" w:sz="0" w:space="0" w:color="auto"/>
            <w:bottom w:val="none" w:sz="0" w:space="0" w:color="auto"/>
            <w:right w:val="none" w:sz="0" w:space="0" w:color="auto"/>
          </w:divBdr>
        </w:div>
        <w:div w:id="1273128961">
          <w:marLeft w:val="0"/>
          <w:marRight w:val="0"/>
          <w:marTop w:val="0"/>
          <w:marBottom w:val="0"/>
          <w:divBdr>
            <w:top w:val="none" w:sz="0" w:space="0" w:color="auto"/>
            <w:left w:val="none" w:sz="0" w:space="0" w:color="auto"/>
            <w:bottom w:val="none" w:sz="0" w:space="0" w:color="auto"/>
            <w:right w:val="none" w:sz="0" w:space="0" w:color="auto"/>
          </w:divBdr>
        </w:div>
      </w:divsChild>
    </w:div>
    <w:div w:id="624508993">
      <w:bodyDiv w:val="1"/>
      <w:marLeft w:val="0"/>
      <w:marRight w:val="0"/>
      <w:marTop w:val="0"/>
      <w:marBottom w:val="0"/>
      <w:divBdr>
        <w:top w:val="none" w:sz="0" w:space="0" w:color="auto"/>
        <w:left w:val="none" w:sz="0" w:space="0" w:color="auto"/>
        <w:bottom w:val="none" w:sz="0" w:space="0" w:color="auto"/>
        <w:right w:val="none" w:sz="0" w:space="0" w:color="auto"/>
      </w:divBdr>
      <w:divsChild>
        <w:div w:id="2097894509">
          <w:marLeft w:val="0"/>
          <w:marRight w:val="0"/>
          <w:marTop w:val="0"/>
          <w:marBottom w:val="0"/>
          <w:divBdr>
            <w:top w:val="none" w:sz="0" w:space="0" w:color="auto"/>
            <w:left w:val="none" w:sz="0" w:space="0" w:color="auto"/>
            <w:bottom w:val="none" w:sz="0" w:space="0" w:color="auto"/>
            <w:right w:val="none" w:sz="0" w:space="0" w:color="auto"/>
          </w:divBdr>
        </w:div>
        <w:div w:id="225187939">
          <w:marLeft w:val="0"/>
          <w:marRight w:val="0"/>
          <w:marTop w:val="0"/>
          <w:marBottom w:val="0"/>
          <w:divBdr>
            <w:top w:val="none" w:sz="0" w:space="0" w:color="auto"/>
            <w:left w:val="none" w:sz="0" w:space="0" w:color="auto"/>
            <w:bottom w:val="none" w:sz="0" w:space="0" w:color="auto"/>
            <w:right w:val="none" w:sz="0" w:space="0" w:color="auto"/>
          </w:divBdr>
        </w:div>
      </w:divsChild>
    </w:div>
    <w:div w:id="668600909">
      <w:bodyDiv w:val="1"/>
      <w:marLeft w:val="0"/>
      <w:marRight w:val="0"/>
      <w:marTop w:val="0"/>
      <w:marBottom w:val="0"/>
      <w:divBdr>
        <w:top w:val="none" w:sz="0" w:space="0" w:color="auto"/>
        <w:left w:val="none" w:sz="0" w:space="0" w:color="auto"/>
        <w:bottom w:val="none" w:sz="0" w:space="0" w:color="auto"/>
        <w:right w:val="none" w:sz="0" w:space="0" w:color="auto"/>
      </w:divBdr>
      <w:divsChild>
        <w:div w:id="1224484818">
          <w:marLeft w:val="0"/>
          <w:marRight w:val="0"/>
          <w:marTop w:val="0"/>
          <w:marBottom w:val="0"/>
          <w:divBdr>
            <w:top w:val="none" w:sz="0" w:space="0" w:color="auto"/>
            <w:left w:val="none" w:sz="0" w:space="0" w:color="auto"/>
            <w:bottom w:val="none" w:sz="0" w:space="0" w:color="auto"/>
            <w:right w:val="none" w:sz="0" w:space="0" w:color="auto"/>
          </w:divBdr>
          <w:divsChild>
            <w:div w:id="1366953003">
              <w:marLeft w:val="0"/>
              <w:marRight w:val="0"/>
              <w:marTop w:val="0"/>
              <w:marBottom w:val="0"/>
              <w:divBdr>
                <w:top w:val="none" w:sz="0" w:space="0" w:color="auto"/>
                <w:left w:val="none" w:sz="0" w:space="0" w:color="auto"/>
                <w:bottom w:val="none" w:sz="0" w:space="0" w:color="auto"/>
                <w:right w:val="none" w:sz="0" w:space="0" w:color="auto"/>
              </w:divBdr>
            </w:div>
            <w:div w:id="1453786765">
              <w:marLeft w:val="0"/>
              <w:marRight w:val="0"/>
              <w:marTop w:val="0"/>
              <w:marBottom w:val="0"/>
              <w:divBdr>
                <w:top w:val="none" w:sz="0" w:space="0" w:color="auto"/>
                <w:left w:val="none" w:sz="0" w:space="0" w:color="auto"/>
                <w:bottom w:val="none" w:sz="0" w:space="0" w:color="auto"/>
                <w:right w:val="none" w:sz="0" w:space="0" w:color="auto"/>
              </w:divBdr>
            </w:div>
          </w:divsChild>
        </w:div>
        <w:div w:id="1078206791">
          <w:marLeft w:val="0"/>
          <w:marRight w:val="0"/>
          <w:marTop w:val="0"/>
          <w:marBottom w:val="0"/>
          <w:divBdr>
            <w:top w:val="none" w:sz="0" w:space="0" w:color="auto"/>
            <w:left w:val="none" w:sz="0" w:space="0" w:color="auto"/>
            <w:bottom w:val="none" w:sz="0" w:space="0" w:color="auto"/>
            <w:right w:val="none" w:sz="0" w:space="0" w:color="auto"/>
          </w:divBdr>
        </w:div>
      </w:divsChild>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08724198">
      <w:bodyDiv w:val="1"/>
      <w:marLeft w:val="0"/>
      <w:marRight w:val="0"/>
      <w:marTop w:val="0"/>
      <w:marBottom w:val="0"/>
      <w:divBdr>
        <w:top w:val="none" w:sz="0" w:space="0" w:color="auto"/>
        <w:left w:val="none" w:sz="0" w:space="0" w:color="auto"/>
        <w:bottom w:val="none" w:sz="0" w:space="0" w:color="auto"/>
        <w:right w:val="none" w:sz="0" w:space="0" w:color="auto"/>
      </w:divBdr>
    </w:div>
    <w:div w:id="777987804">
      <w:bodyDiv w:val="1"/>
      <w:marLeft w:val="0"/>
      <w:marRight w:val="0"/>
      <w:marTop w:val="0"/>
      <w:marBottom w:val="0"/>
      <w:divBdr>
        <w:top w:val="none" w:sz="0" w:space="0" w:color="auto"/>
        <w:left w:val="none" w:sz="0" w:space="0" w:color="auto"/>
        <w:bottom w:val="none" w:sz="0" w:space="0" w:color="auto"/>
        <w:right w:val="none" w:sz="0" w:space="0" w:color="auto"/>
      </w:divBdr>
      <w:divsChild>
        <w:div w:id="44109475">
          <w:marLeft w:val="0"/>
          <w:marRight w:val="0"/>
          <w:marTop w:val="0"/>
          <w:marBottom w:val="0"/>
          <w:divBdr>
            <w:top w:val="none" w:sz="0" w:space="0" w:color="auto"/>
            <w:left w:val="none" w:sz="0" w:space="0" w:color="auto"/>
            <w:bottom w:val="none" w:sz="0" w:space="0" w:color="auto"/>
            <w:right w:val="none" w:sz="0" w:space="0" w:color="auto"/>
          </w:divBdr>
        </w:div>
        <w:div w:id="509174885">
          <w:marLeft w:val="0"/>
          <w:marRight w:val="0"/>
          <w:marTop w:val="0"/>
          <w:marBottom w:val="0"/>
          <w:divBdr>
            <w:top w:val="none" w:sz="0" w:space="0" w:color="auto"/>
            <w:left w:val="none" w:sz="0" w:space="0" w:color="auto"/>
            <w:bottom w:val="none" w:sz="0" w:space="0" w:color="auto"/>
            <w:right w:val="none" w:sz="0" w:space="0" w:color="auto"/>
          </w:divBdr>
        </w:div>
      </w:divsChild>
    </w:div>
    <w:div w:id="797649074">
      <w:bodyDiv w:val="1"/>
      <w:marLeft w:val="0"/>
      <w:marRight w:val="0"/>
      <w:marTop w:val="0"/>
      <w:marBottom w:val="0"/>
      <w:divBdr>
        <w:top w:val="none" w:sz="0" w:space="0" w:color="auto"/>
        <w:left w:val="none" w:sz="0" w:space="0" w:color="auto"/>
        <w:bottom w:val="none" w:sz="0" w:space="0" w:color="auto"/>
        <w:right w:val="none" w:sz="0" w:space="0" w:color="auto"/>
      </w:divBdr>
      <w:divsChild>
        <w:div w:id="1012950133">
          <w:marLeft w:val="0"/>
          <w:marRight w:val="0"/>
          <w:marTop w:val="0"/>
          <w:marBottom w:val="0"/>
          <w:divBdr>
            <w:top w:val="none" w:sz="0" w:space="0" w:color="auto"/>
            <w:left w:val="none" w:sz="0" w:space="0" w:color="auto"/>
            <w:bottom w:val="none" w:sz="0" w:space="0" w:color="auto"/>
            <w:right w:val="none" w:sz="0" w:space="0" w:color="auto"/>
          </w:divBdr>
        </w:div>
        <w:div w:id="341661423">
          <w:marLeft w:val="0"/>
          <w:marRight w:val="0"/>
          <w:marTop w:val="0"/>
          <w:marBottom w:val="0"/>
          <w:divBdr>
            <w:top w:val="none" w:sz="0" w:space="0" w:color="auto"/>
            <w:left w:val="none" w:sz="0" w:space="0" w:color="auto"/>
            <w:bottom w:val="none" w:sz="0" w:space="0" w:color="auto"/>
            <w:right w:val="none" w:sz="0" w:space="0" w:color="auto"/>
          </w:divBdr>
          <w:divsChild>
            <w:div w:id="30306665">
              <w:marLeft w:val="0"/>
              <w:marRight w:val="0"/>
              <w:marTop w:val="0"/>
              <w:marBottom w:val="0"/>
              <w:divBdr>
                <w:top w:val="none" w:sz="0" w:space="0" w:color="auto"/>
                <w:left w:val="none" w:sz="0" w:space="0" w:color="auto"/>
                <w:bottom w:val="none" w:sz="0" w:space="0" w:color="auto"/>
                <w:right w:val="none" w:sz="0" w:space="0" w:color="auto"/>
              </w:divBdr>
            </w:div>
            <w:div w:id="20238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7343">
      <w:bodyDiv w:val="1"/>
      <w:marLeft w:val="0"/>
      <w:marRight w:val="0"/>
      <w:marTop w:val="0"/>
      <w:marBottom w:val="0"/>
      <w:divBdr>
        <w:top w:val="none" w:sz="0" w:space="0" w:color="auto"/>
        <w:left w:val="none" w:sz="0" w:space="0" w:color="auto"/>
        <w:bottom w:val="none" w:sz="0" w:space="0" w:color="auto"/>
        <w:right w:val="none" w:sz="0" w:space="0" w:color="auto"/>
      </w:divBdr>
    </w:div>
    <w:div w:id="811288258">
      <w:bodyDiv w:val="1"/>
      <w:marLeft w:val="0"/>
      <w:marRight w:val="0"/>
      <w:marTop w:val="0"/>
      <w:marBottom w:val="0"/>
      <w:divBdr>
        <w:top w:val="none" w:sz="0" w:space="0" w:color="auto"/>
        <w:left w:val="none" w:sz="0" w:space="0" w:color="auto"/>
        <w:bottom w:val="none" w:sz="0" w:space="0" w:color="auto"/>
        <w:right w:val="none" w:sz="0" w:space="0" w:color="auto"/>
      </w:divBdr>
      <w:divsChild>
        <w:div w:id="1197162011">
          <w:marLeft w:val="0"/>
          <w:marRight w:val="0"/>
          <w:marTop w:val="0"/>
          <w:marBottom w:val="0"/>
          <w:divBdr>
            <w:top w:val="none" w:sz="0" w:space="0" w:color="auto"/>
            <w:left w:val="none" w:sz="0" w:space="0" w:color="auto"/>
            <w:bottom w:val="none" w:sz="0" w:space="0" w:color="auto"/>
            <w:right w:val="none" w:sz="0" w:space="0" w:color="auto"/>
          </w:divBdr>
        </w:div>
        <w:div w:id="564146297">
          <w:marLeft w:val="0"/>
          <w:marRight w:val="0"/>
          <w:marTop w:val="0"/>
          <w:marBottom w:val="0"/>
          <w:divBdr>
            <w:top w:val="none" w:sz="0" w:space="0" w:color="auto"/>
            <w:left w:val="none" w:sz="0" w:space="0" w:color="auto"/>
            <w:bottom w:val="none" w:sz="0" w:space="0" w:color="auto"/>
            <w:right w:val="none" w:sz="0" w:space="0" w:color="auto"/>
          </w:divBdr>
        </w:div>
      </w:divsChild>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56384642">
      <w:bodyDiv w:val="1"/>
      <w:marLeft w:val="0"/>
      <w:marRight w:val="0"/>
      <w:marTop w:val="0"/>
      <w:marBottom w:val="0"/>
      <w:divBdr>
        <w:top w:val="none" w:sz="0" w:space="0" w:color="auto"/>
        <w:left w:val="none" w:sz="0" w:space="0" w:color="auto"/>
        <w:bottom w:val="none" w:sz="0" w:space="0" w:color="auto"/>
        <w:right w:val="none" w:sz="0" w:space="0" w:color="auto"/>
      </w:divBdr>
      <w:divsChild>
        <w:div w:id="1926956275">
          <w:marLeft w:val="0"/>
          <w:marRight w:val="0"/>
          <w:marTop w:val="0"/>
          <w:marBottom w:val="0"/>
          <w:divBdr>
            <w:top w:val="none" w:sz="0" w:space="0" w:color="auto"/>
            <w:left w:val="none" w:sz="0" w:space="0" w:color="auto"/>
            <w:bottom w:val="none" w:sz="0" w:space="0" w:color="auto"/>
            <w:right w:val="none" w:sz="0" w:space="0" w:color="auto"/>
          </w:divBdr>
        </w:div>
        <w:div w:id="1775249452">
          <w:marLeft w:val="0"/>
          <w:marRight w:val="0"/>
          <w:marTop w:val="0"/>
          <w:marBottom w:val="0"/>
          <w:divBdr>
            <w:top w:val="none" w:sz="0" w:space="0" w:color="auto"/>
            <w:left w:val="none" w:sz="0" w:space="0" w:color="auto"/>
            <w:bottom w:val="none" w:sz="0" w:space="0" w:color="auto"/>
            <w:right w:val="none" w:sz="0" w:space="0" w:color="auto"/>
          </w:divBdr>
        </w:div>
      </w:divsChild>
    </w:div>
    <w:div w:id="881095372">
      <w:bodyDiv w:val="1"/>
      <w:marLeft w:val="0"/>
      <w:marRight w:val="0"/>
      <w:marTop w:val="0"/>
      <w:marBottom w:val="0"/>
      <w:divBdr>
        <w:top w:val="none" w:sz="0" w:space="0" w:color="auto"/>
        <w:left w:val="none" w:sz="0" w:space="0" w:color="auto"/>
        <w:bottom w:val="none" w:sz="0" w:space="0" w:color="auto"/>
        <w:right w:val="none" w:sz="0" w:space="0" w:color="auto"/>
      </w:divBdr>
      <w:divsChild>
        <w:div w:id="1437363451">
          <w:marLeft w:val="0"/>
          <w:marRight w:val="0"/>
          <w:marTop w:val="0"/>
          <w:marBottom w:val="0"/>
          <w:divBdr>
            <w:top w:val="none" w:sz="0" w:space="0" w:color="auto"/>
            <w:left w:val="none" w:sz="0" w:space="0" w:color="auto"/>
            <w:bottom w:val="none" w:sz="0" w:space="0" w:color="auto"/>
            <w:right w:val="none" w:sz="0" w:space="0" w:color="auto"/>
          </w:divBdr>
        </w:div>
        <w:div w:id="2141071184">
          <w:marLeft w:val="0"/>
          <w:marRight w:val="0"/>
          <w:marTop w:val="0"/>
          <w:marBottom w:val="0"/>
          <w:divBdr>
            <w:top w:val="none" w:sz="0" w:space="0" w:color="auto"/>
            <w:left w:val="none" w:sz="0" w:space="0" w:color="auto"/>
            <w:bottom w:val="none" w:sz="0" w:space="0" w:color="auto"/>
            <w:right w:val="none" w:sz="0" w:space="0" w:color="auto"/>
          </w:divBdr>
        </w:div>
      </w:divsChild>
    </w:div>
    <w:div w:id="962346455">
      <w:bodyDiv w:val="1"/>
      <w:marLeft w:val="0"/>
      <w:marRight w:val="0"/>
      <w:marTop w:val="0"/>
      <w:marBottom w:val="0"/>
      <w:divBdr>
        <w:top w:val="none" w:sz="0" w:space="0" w:color="auto"/>
        <w:left w:val="none" w:sz="0" w:space="0" w:color="auto"/>
        <w:bottom w:val="none" w:sz="0" w:space="0" w:color="auto"/>
        <w:right w:val="none" w:sz="0" w:space="0" w:color="auto"/>
      </w:divBdr>
      <w:divsChild>
        <w:div w:id="794442768">
          <w:marLeft w:val="0"/>
          <w:marRight w:val="0"/>
          <w:marTop w:val="0"/>
          <w:marBottom w:val="0"/>
          <w:divBdr>
            <w:top w:val="none" w:sz="0" w:space="0" w:color="auto"/>
            <w:left w:val="none" w:sz="0" w:space="0" w:color="auto"/>
            <w:bottom w:val="none" w:sz="0" w:space="0" w:color="auto"/>
            <w:right w:val="none" w:sz="0" w:space="0" w:color="auto"/>
          </w:divBdr>
        </w:div>
      </w:divsChild>
    </w:div>
    <w:div w:id="1026633533">
      <w:bodyDiv w:val="1"/>
      <w:marLeft w:val="0"/>
      <w:marRight w:val="0"/>
      <w:marTop w:val="0"/>
      <w:marBottom w:val="0"/>
      <w:divBdr>
        <w:top w:val="none" w:sz="0" w:space="0" w:color="auto"/>
        <w:left w:val="none" w:sz="0" w:space="0" w:color="auto"/>
        <w:bottom w:val="none" w:sz="0" w:space="0" w:color="auto"/>
        <w:right w:val="none" w:sz="0" w:space="0" w:color="auto"/>
      </w:divBdr>
      <w:divsChild>
        <w:div w:id="1980452113">
          <w:marLeft w:val="0"/>
          <w:marRight w:val="0"/>
          <w:marTop w:val="0"/>
          <w:marBottom w:val="0"/>
          <w:divBdr>
            <w:top w:val="none" w:sz="0" w:space="0" w:color="auto"/>
            <w:left w:val="none" w:sz="0" w:space="0" w:color="auto"/>
            <w:bottom w:val="none" w:sz="0" w:space="0" w:color="auto"/>
            <w:right w:val="none" w:sz="0" w:space="0" w:color="auto"/>
          </w:divBdr>
        </w:div>
        <w:div w:id="742024397">
          <w:marLeft w:val="0"/>
          <w:marRight w:val="0"/>
          <w:marTop w:val="0"/>
          <w:marBottom w:val="0"/>
          <w:divBdr>
            <w:top w:val="none" w:sz="0" w:space="0" w:color="auto"/>
            <w:left w:val="none" w:sz="0" w:space="0" w:color="auto"/>
            <w:bottom w:val="none" w:sz="0" w:space="0" w:color="auto"/>
            <w:right w:val="none" w:sz="0" w:space="0" w:color="auto"/>
          </w:divBdr>
        </w:div>
      </w:divsChild>
    </w:div>
    <w:div w:id="1185174919">
      <w:bodyDiv w:val="1"/>
      <w:marLeft w:val="0"/>
      <w:marRight w:val="0"/>
      <w:marTop w:val="0"/>
      <w:marBottom w:val="0"/>
      <w:divBdr>
        <w:top w:val="none" w:sz="0" w:space="0" w:color="auto"/>
        <w:left w:val="none" w:sz="0" w:space="0" w:color="auto"/>
        <w:bottom w:val="none" w:sz="0" w:space="0" w:color="auto"/>
        <w:right w:val="none" w:sz="0" w:space="0" w:color="auto"/>
      </w:divBdr>
      <w:divsChild>
        <w:div w:id="1443376498">
          <w:marLeft w:val="0"/>
          <w:marRight w:val="0"/>
          <w:marTop w:val="0"/>
          <w:marBottom w:val="0"/>
          <w:divBdr>
            <w:top w:val="none" w:sz="0" w:space="0" w:color="auto"/>
            <w:left w:val="none" w:sz="0" w:space="0" w:color="auto"/>
            <w:bottom w:val="none" w:sz="0" w:space="0" w:color="auto"/>
            <w:right w:val="none" w:sz="0" w:space="0" w:color="auto"/>
          </w:divBdr>
        </w:div>
        <w:div w:id="191119196">
          <w:marLeft w:val="0"/>
          <w:marRight w:val="0"/>
          <w:marTop w:val="0"/>
          <w:marBottom w:val="0"/>
          <w:divBdr>
            <w:top w:val="none" w:sz="0" w:space="0" w:color="auto"/>
            <w:left w:val="none" w:sz="0" w:space="0" w:color="auto"/>
            <w:bottom w:val="none" w:sz="0" w:space="0" w:color="auto"/>
            <w:right w:val="none" w:sz="0" w:space="0" w:color="auto"/>
          </w:divBdr>
        </w:div>
      </w:divsChild>
    </w:div>
    <w:div w:id="1297447784">
      <w:bodyDiv w:val="1"/>
      <w:marLeft w:val="0"/>
      <w:marRight w:val="0"/>
      <w:marTop w:val="0"/>
      <w:marBottom w:val="0"/>
      <w:divBdr>
        <w:top w:val="none" w:sz="0" w:space="0" w:color="auto"/>
        <w:left w:val="none" w:sz="0" w:space="0" w:color="auto"/>
        <w:bottom w:val="none" w:sz="0" w:space="0" w:color="auto"/>
        <w:right w:val="none" w:sz="0" w:space="0" w:color="auto"/>
      </w:divBdr>
      <w:divsChild>
        <w:div w:id="1946842547">
          <w:marLeft w:val="0"/>
          <w:marRight w:val="0"/>
          <w:marTop w:val="0"/>
          <w:marBottom w:val="0"/>
          <w:divBdr>
            <w:top w:val="none" w:sz="0" w:space="0" w:color="auto"/>
            <w:left w:val="none" w:sz="0" w:space="0" w:color="auto"/>
            <w:bottom w:val="none" w:sz="0" w:space="0" w:color="auto"/>
            <w:right w:val="none" w:sz="0" w:space="0" w:color="auto"/>
          </w:divBdr>
          <w:divsChild>
            <w:div w:id="351224712">
              <w:marLeft w:val="0"/>
              <w:marRight w:val="0"/>
              <w:marTop w:val="0"/>
              <w:marBottom w:val="0"/>
              <w:divBdr>
                <w:top w:val="none" w:sz="0" w:space="0" w:color="auto"/>
                <w:left w:val="none" w:sz="0" w:space="0" w:color="auto"/>
                <w:bottom w:val="none" w:sz="0" w:space="0" w:color="auto"/>
                <w:right w:val="none" w:sz="0" w:space="0" w:color="auto"/>
              </w:divBdr>
            </w:div>
            <w:div w:id="1706174230">
              <w:marLeft w:val="0"/>
              <w:marRight w:val="0"/>
              <w:marTop w:val="0"/>
              <w:marBottom w:val="0"/>
              <w:divBdr>
                <w:top w:val="none" w:sz="0" w:space="0" w:color="auto"/>
                <w:left w:val="none" w:sz="0" w:space="0" w:color="auto"/>
                <w:bottom w:val="none" w:sz="0" w:space="0" w:color="auto"/>
                <w:right w:val="none" w:sz="0" w:space="0" w:color="auto"/>
              </w:divBdr>
            </w:div>
            <w:div w:id="48189092">
              <w:marLeft w:val="0"/>
              <w:marRight w:val="0"/>
              <w:marTop w:val="0"/>
              <w:marBottom w:val="0"/>
              <w:divBdr>
                <w:top w:val="none" w:sz="0" w:space="0" w:color="auto"/>
                <w:left w:val="none" w:sz="0" w:space="0" w:color="auto"/>
                <w:bottom w:val="none" w:sz="0" w:space="0" w:color="auto"/>
                <w:right w:val="none" w:sz="0" w:space="0" w:color="auto"/>
              </w:divBdr>
            </w:div>
            <w:div w:id="220991502">
              <w:marLeft w:val="0"/>
              <w:marRight w:val="0"/>
              <w:marTop w:val="0"/>
              <w:marBottom w:val="0"/>
              <w:divBdr>
                <w:top w:val="none" w:sz="0" w:space="0" w:color="auto"/>
                <w:left w:val="none" w:sz="0" w:space="0" w:color="auto"/>
                <w:bottom w:val="none" w:sz="0" w:space="0" w:color="auto"/>
                <w:right w:val="none" w:sz="0" w:space="0" w:color="auto"/>
              </w:divBdr>
            </w:div>
          </w:divsChild>
        </w:div>
        <w:div w:id="617181574">
          <w:marLeft w:val="0"/>
          <w:marRight w:val="0"/>
          <w:marTop w:val="0"/>
          <w:marBottom w:val="0"/>
          <w:divBdr>
            <w:top w:val="none" w:sz="0" w:space="0" w:color="auto"/>
            <w:left w:val="none" w:sz="0" w:space="0" w:color="auto"/>
            <w:bottom w:val="none" w:sz="0" w:space="0" w:color="auto"/>
            <w:right w:val="none" w:sz="0" w:space="0" w:color="auto"/>
          </w:divBdr>
          <w:divsChild>
            <w:div w:id="1921022017">
              <w:marLeft w:val="0"/>
              <w:marRight w:val="0"/>
              <w:marTop w:val="0"/>
              <w:marBottom w:val="0"/>
              <w:divBdr>
                <w:top w:val="none" w:sz="0" w:space="0" w:color="auto"/>
                <w:left w:val="none" w:sz="0" w:space="0" w:color="auto"/>
                <w:bottom w:val="none" w:sz="0" w:space="0" w:color="auto"/>
                <w:right w:val="none" w:sz="0" w:space="0" w:color="auto"/>
              </w:divBdr>
            </w:div>
            <w:div w:id="2083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6526">
      <w:bodyDiv w:val="1"/>
      <w:marLeft w:val="0"/>
      <w:marRight w:val="0"/>
      <w:marTop w:val="0"/>
      <w:marBottom w:val="0"/>
      <w:divBdr>
        <w:top w:val="none" w:sz="0" w:space="0" w:color="auto"/>
        <w:left w:val="none" w:sz="0" w:space="0" w:color="auto"/>
        <w:bottom w:val="none" w:sz="0" w:space="0" w:color="auto"/>
        <w:right w:val="none" w:sz="0" w:space="0" w:color="auto"/>
      </w:divBdr>
      <w:divsChild>
        <w:div w:id="788623535">
          <w:marLeft w:val="0"/>
          <w:marRight w:val="0"/>
          <w:marTop w:val="0"/>
          <w:marBottom w:val="0"/>
          <w:divBdr>
            <w:top w:val="none" w:sz="0" w:space="0" w:color="auto"/>
            <w:left w:val="none" w:sz="0" w:space="0" w:color="auto"/>
            <w:bottom w:val="none" w:sz="0" w:space="0" w:color="auto"/>
            <w:right w:val="none" w:sz="0" w:space="0" w:color="auto"/>
          </w:divBdr>
        </w:div>
        <w:div w:id="169682775">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12062976">
      <w:bodyDiv w:val="1"/>
      <w:marLeft w:val="0"/>
      <w:marRight w:val="0"/>
      <w:marTop w:val="0"/>
      <w:marBottom w:val="0"/>
      <w:divBdr>
        <w:top w:val="none" w:sz="0" w:space="0" w:color="auto"/>
        <w:left w:val="none" w:sz="0" w:space="0" w:color="auto"/>
        <w:bottom w:val="none" w:sz="0" w:space="0" w:color="auto"/>
        <w:right w:val="none" w:sz="0" w:space="0" w:color="auto"/>
      </w:divBdr>
      <w:divsChild>
        <w:div w:id="609778518">
          <w:marLeft w:val="0"/>
          <w:marRight w:val="0"/>
          <w:marTop w:val="0"/>
          <w:marBottom w:val="0"/>
          <w:divBdr>
            <w:top w:val="none" w:sz="0" w:space="0" w:color="auto"/>
            <w:left w:val="none" w:sz="0" w:space="0" w:color="auto"/>
            <w:bottom w:val="none" w:sz="0" w:space="0" w:color="auto"/>
            <w:right w:val="none" w:sz="0" w:space="0" w:color="auto"/>
          </w:divBdr>
        </w:div>
        <w:div w:id="1305701773">
          <w:marLeft w:val="0"/>
          <w:marRight w:val="0"/>
          <w:marTop w:val="0"/>
          <w:marBottom w:val="0"/>
          <w:divBdr>
            <w:top w:val="none" w:sz="0" w:space="0" w:color="auto"/>
            <w:left w:val="none" w:sz="0" w:space="0" w:color="auto"/>
            <w:bottom w:val="none" w:sz="0" w:space="0" w:color="auto"/>
            <w:right w:val="none" w:sz="0" w:space="0" w:color="auto"/>
          </w:divBdr>
        </w:div>
      </w:divsChild>
    </w:div>
    <w:div w:id="1545169149">
      <w:bodyDiv w:val="1"/>
      <w:marLeft w:val="0"/>
      <w:marRight w:val="0"/>
      <w:marTop w:val="0"/>
      <w:marBottom w:val="0"/>
      <w:divBdr>
        <w:top w:val="none" w:sz="0" w:space="0" w:color="auto"/>
        <w:left w:val="none" w:sz="0" w:space="0" w:color="auto"/>
        <w:bottom w:val="none" w:sz="0" w:space="0" w:color="auto"/>
        <w:right w:val="none" w:sz="0" w:space="0" w:color="auto"/>
      </w:divBdr>
      <w:divsChild>
        <w:div w:id="1175654530">
          <w:marLeft w:val="0"/>
          <w:marRight w:val="0"/>
          <w:marTop w:val="0"/>
          <w:marBottom w:val="0"/>
          <w:divBdr>
            <w:top w:val="none" w:sz="0" w:space="0" w:color="auto"/>
            <w:left w:val="none" w:sz="0" w:space="0" w:color="auto"/>
            <w:bottom w:val="none" w:sz="0" w:space="0" w:color="auto"/>
            <w:right w:val="none" w:sz="0" w:space="0" w:color="auto"/>
          </w:divBdr>
        </w:div>
      </w:divsChild>
    </w:div>
    <w:div w:id="1627926792">
      <w:bodyDiv w:val="1"/>
      <w:marLeft w:val="0"/>
      <w:marRight w:val="0"/>
      <w:marTop w:val="0"/>
      <w:marBottom w:val="0"/>
      <w:divBdr>
        <w:top w:val="none" w:sz="0" w:space="0" w:color="auto"/>
        <w:left w:val="none" w:sz="0" w:space="0" w:color="auto"/>
        <w:bottom w:val="none" w:sz="0" w:space="0" w:color="auto"/>
        <w:right w:val="none" w:sz="0" w:space="0" w:color="auto"/>
      </w:divBdr>
      <w:divsChild>
        <w:div w:id="75325666">
          <w:marLeft w:val="0"/>
          <w:marRight w:val="0"/>
          <w:marTop w:val="0"/>
          <w:marBottom w:val="0"/>
          <w:divBdr>
            <w:top w:val="none" w:sz="0" w:space="0" w:color="auto"/>
            <w:left w:val="none" w:sz="0" w:space="0" w:color="auto"/>
            <w:bottom w:val="none" w:sz="0" w:space="0" w:color="auto"/>
            <w:right w:val="none" w:sz="0" w:space="0" w:color="auto"/>
          </w:divBdr>
        </w:div>
        <w:div w:id="1499157002">
          <w:marLeft w:val="0"/>
          <w:marRight w:val="0"/>
          <w:marTop w:val="0"/>
          <w:marBottom w:val="0"/>
          <w:divBdr>
            <w:top w:val="none" w:sz="0" w:space="0" w:color="auto"/>
            <w:left w:val="none" w:sz="0" w:space="0" w:color="auto"/>
            <w:bottom w:val="none" w:sz="0" w:space="0" w:color="auto"/>
            <w:right w:val="none" w:sz="0" w:space="0" w:color="auto"/>
          </w:divBdr>
        </w:div>
      </w:divsChild>
    </w:div>
    <w:div w:id="1642878719">
      <w:bodyDiv w:val="1"/>
      <w:marLeft w:val="0"/>
      <w:marRight w:val="0"/>
      <w:marTop w:val="0"/>
      <w:marBottom w:val="0"/>
      <w:divBdr>
        <w:top w:val="none" w:sz="0" w:space="0" w:color="auto"/>
        <w:left w:val="none" w:sz="0" w:space="0" w:color="auto"/>
        <w:bottom w:val="none" w:sz="0" w:space="0" w:color="auto"/>
        <w:right w:val="none" w:sz="0" w:space="0" w:color="auto"/>
      </w:divBdr>
      <w:divsChild>
        <w:div w:id="1040665172">
          <w:marLeft w:val="0"/>
          <w:marRight w:val="0"/>
          <w:marTop w:val="0"/>
          <w:marBottom w:val="0"/>
          <w:divBdr>
            <w:top w:val="none" w:sz="0" w:space="0" w:color="auto"/>
            <w:left w:val="none" w:sz="0" w:space="0" w:color="auto"/>
            <w:bottom w:val="none" w:sz="0" w:space="0" w:color="auto"/>
            <w:right w:val="none" w:sz="0" w:space="0" w:color="auto"/>
          </w:divBdr>
        </w:div>
        <w:div w:id="272593560">
          <w:marLeft w:val="0"/>
          <w:marRight w:val="0"/>
          <w:marTop w:val="0"/>
          <w:marBottom w:val="0"/>
          <w:divBdr>
            <w:top w:val="none" w:sz="0" w:space="0" w:color="auto"/>
            <w:left w:val="none" w:sz="0" w:space="0" w:color="auto"/>
            <w:bottom w:val="none" w:sz="0" w:space="0" w:color="auto"/>
            <w:right w:val="none" w:sz="0" w:space="0" w:color="auto"/>
          </w:divBdr>
        </w:div>
      </w:divsChild>
    </w:div>
    <w:div w:id="1758209283">
      <w:bodyDiv w:val="1"/>
      <w:marLeft w:val="0"/>
      <w:marRight w:val="0"/>
      <w:marTop w:val="0"/>
      <w:marBottom w:val="0"/>
      <w:divBdr>
        <w:top w:val="none" w:sz="0" w:space="0" w:color="auto"/>
        <w:left w:val="none" w:sz="0" w:space="0" w:color="auto"/>
        <w:bottom w:val="none" w:sz="0" w:space="0" w:color="auto"/>
        <w:right w:val="none" w:sz="0" w:space="0" w:color="auto"/>
      </w:divBdr>
      <w:divsChild>
        <w:div w:id="1398818060">
          <w:marLeft w:val="0"/>
          <w:marRight w:val="0"/>
          <w:marTop w:val="0"/>
          <w:marBottom w:val="0"/>
          <w:divBdr>
            <w:top w:val="none" w:sz="0" w:space="0" w:color="auto"/>
            <w:left w:val="none" w:sz="0" w:space="0" w:color="auto"/>
            <w:bottom w:val="none" w:sz="0" w:space="0" w:color="auto"/>
            <w:right w:val="none" w:sz="0" w:space="0" w:color="auto"/>
          </w:divBdr>
        </w:div>
        <w:div w:id="758259540">
          <w:marLeft w:val="0"/>
          <w:marRight w:val="0"/>
          <w:marTop w:val="0"/>
          <w:marBottom w:val="0"/>
          <w:divBdr>
            <w:top w:val="none" w:sz="0" w:space="0" w:color="auto"/>
            <w:left w:val="none" w:sz="0" w:space="0" w:color="auto"/>
            <w:bottom w:val="none" w:sz="0" w:space="0" w:color="auto"/>
            <w:right w:val="none" w:sz="0" w:space="0" w:color="auto"/>
          </w:divBdr>
          <w:divsChild>
            <w:div w:id="2007630125">
              <w:marLeft w:val="0"/>
              <w:marRight w:val="0"/>
              <w:marTop w:val="0"/>
              <w:marBottom w:val="0"/>
              <w:divBdr>
                <w:top w:val="none" w:sz="0" w:space="0" w:color="auto"/>
                <w:left w:val="none" w:sz="0" w:space="0" w:color="auto"/>
                <w:bottom w:val="none" w:sz="0" w:space="0" w:color="auto"/>
                <w:right w:val="none" w:sz="0" w:space="0" w:color="auto"/>
              </w:divBdr>
            </w:div>
            <w:div w:id="3861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56783">
      <w:bodyDiv w:val="1"/>
      <w:marLeft w:val="0"/>
      <w:marRight w:val="0"/>
      <w:marTop w:val="0"/>
      <w:marBottom w:val="0"/>
      <w:divBdr>
        <w:top w:val="none" w:sz="0" w:space="0" w:color="auto"/>
        <w:left w:val="none" w:sz="0" w:space="0" w:color="auto"/>
        <w:bottom w:val="none" w:sz="0" w:space="0" w:color="auto"/>
        <w:right w:val="none" w:sz="0" w:space="0" w:color="auto"/>
      </w:divBdr>
      <w:divsChild>
        <w:div w:id="792015430">
          <w:marLeft w:val="0"/>
          <w:marRight w:val="0"/>
          <w:marTop w:val="0"/>
          <w:marBottom w:val="0"/>
          <w:divBdr>
            <w:top w:val="none" w:sz="0" w:space="0" w:color="auto"/>
            <w:left w:val="none" w:sz="0" w:space="0" w:color="auto"/>
            <w:bottom w:val="none" w:sz="0" w:space="0" w:color="auto"/>
            <w:right w:val="none" w:sz="0" w:space="0" w:color="auto"/>
          </w:divBdr>
        </w:div>
        <w:div w:id="309942211">
          <w:marLeft w:val="0"/>
          <w:marRight w:val="0"/>
          <w:marTop w:val="0"/>
          <w:marBottom w:val="0"/>
          <w:divBdr>
            <w:top w:val="none" w:sz="0" w:space="0" w:color="auto"/>
            <w:left w:val="none" w:sz="0" w:space="0" w:color="auto"/>
            <w:bottom w:val="none" w:sz="0" w:space="0" w:color="auto"/>
            <w:right w:val="none" w:sz="0" w:space="0" w:color="auto"/>
          </w:divBdr>
          <w:divsChild>
            <w:div w:id="1006130344">
              <w:marLeft w:val="0"/>
              <w:marRight w:val="0"/>
              <w:marTop w:val="0"/>
              <w:marBottom w:val="0"/>
              <w:divBdr>
                <w:top w:val="none" w:sz="0" w:space="0" w:color="auto"/>
                <w:left w:val="none" w:sz="0" w:space="0" w:color="auto"/>
                <w:bottom w:val="none" w:sz="0" w:space="0" w:color="auto"/>
                <w:right w:val="none" w:sz="0" w:space="0" w:color="auto"/>
              </w:divBdr>
            </w:div>
            <w:div w:id="12019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2137">
      <w:bodyDiv w:val="1"/>
      <w:marLeft w:val="0"/>
      <w:marRight w:val="0"/>
      <w:marTop w:val="0"/>
      <w:marBottom w:val="0"/>
      <w:divBdr>
        <w:top w:val="none" w:sz="0" w:space="0" w:color="auto"/>
        <w:left w:val="none" w:sz="0" w:space="0" w:color="auto"/>
        <w:bottom w:val="none" w:sz="0" w:space="0" w:color="auto"/>
        <w:right w:val="none" w:sz="0" w:space="0" w:color="auto"/>
      </w:divBdr>
      <w:divsChild>
        <w:div w:id="1122727234">
          <w:marLeft w:val="0"/>
          <w:marRight w:val="0"/>
          <w:marTop w:val="0"/>
          <w:marBottom w:val="0"/>
          <w:divBdr>
            <w:top w:val="none" w:sz="0" w:space="0" w:color="auto"/>
            <w:left w:val="none" w:sz="0" w:space="0" w:color="auto"/>
            <w:bottom w:val="none" w:sz="0" w:space="0" w:color="auto"/>
            <w:right w:val="none" w:sz="0" w:space="0" w:color="auto"/>
          </w:divBdr>
        </w:div>
        <w:div w:id="17126692">
          <w:marLeft w:val="0"/>
          <w:marRight w:val="0"/>
          <w:marTop w:val="0"/>
          <w:marBottom w:val="0"/>
          <w:divBdr>
            <w:top w:val="none" w:sz="0" w:space="0" w:color="auto"/>
            <w:left w:val="none" w:sz="0" w:space="0" w:color="auto"/>
            <w:bottom w:val="none" w:sz="0" w:space="0" w:color="auto"/>
            <w:right w:val="none" w:sz="0" w:space="0" w:color="auto"/>
          </w:divBdr>
        </w:div>
      </w:divsChild>
    </w:div>
    <w:div w:id="1850294201">
      <w:bodyDiv w:val="1"/>
      <w:marLeft w:val="0"/>
      <w:marRight w:val="0"/>
      <w:marTop w:val="0"/>
      <w:marBottom w:val="0"/>
      <w:divBdr>
        <w:top w:val="none" w:sz="0" w:space="0" w:color="auto"/>
        <w:left w:val="none" w:sz="0" w:space="0" w:color="auto"/>
        <w:bottom w:val="none" w:sz="0" w:space="0" w:color="auto"/>
        <w:right w:val="none" w:sz="0" w:space="0" w:color="auto"/>
      </w:divBdr>
      <w:divsChild>
        <w:div w:id="654916425">
          <w:marLeft w:val="0"/>
          <w:marRight w:val="0"/>
          <w:marTop w:val="0"/>
          <w:marBottom w:val="0"/>
          <w:divBdr>
            <w:top w:val="none" w:sz="0" w:space="0" w:color="auto"/>
            <w:left w:val="none" w:sz="0" w:space="0" w:color="auto"/>
            <w:bottom w:val="none" w:sz="0" w:space="0" w:color="auto"/>
            <w:right w:val="none" w:sz="0" w:space="0" w:color="auto"/>
          </w:divBdr>
        </w:div>
        <w:div w:id="659696309">
          <w:marLeft w:val="0"/>
          <w:marRight w:val="0"/>
          <w:marTop w:val="0"/>
          <w:marBottom w:val="0"/>
          <w:divBdr>
            <w:top w:val="none" w:sz="0" w:space="0" w:color="auto"/>
            <w:left w:val="none" w:sz="0" w:space="0" w:color="auto"/>
            <w:bottom w:val="none" w:sz="0" w:space="0" w:color="auto"/>
            <w:right w:val="none" w:sz="0" w:space="0" w:color="auto"/>
          </w:divBdr>
          <w:divsChild>
            <w:div w:id="147937208">
              <w:marLeft w:val="0"/>
              <w:marRight w:val="0"/>
              <w:marTop w:val="0"/>
              <w:marBottom w:val="0"/>
              <w:divBdr>
                <w:top w:val="none" w:sz="0" w:space="0" w:color="auto"/>
                <w:left w:val="none" w:sz="0" w:space="0" w:color="auto"/>
                <w:bottom w:val="none" w:sz="0" w:space="0" w:color="auto"/>
                <w:right w:val="none" w:sz="0" w:space="0" w:color="auto"/>
              </w:divBdr>
            </w:div>
            <w:div w:id="11647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dx.epa.gov/"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a.gov/electronic-reporting-air-emissions/electronic-reporting-tool-ert"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0965-03C5-444F-A156-B4522B8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2395</TotalTime>
  <Pages>77</Pages>
  <Words>29741</Words>
  <Characters>168259</Characters>
  <Application>Microsoft Office Word</Application>
  <DocSecurity>0</DocSecurity>
  <Lines>1402</Lines>
  <Paragraphs>395</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197605</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cp:keywords>
  <dc:description/>
  <cp:lastModifiedBy>Orent, Kelly (EGLE)</cp:lastModifiedBy>
  <cp:revision>78</cp:revision>
  <cp:lastPrinted>2023-11-20T17:08:00Z</cp:lastPrinted>
  <dcterms:created xsi:type="dcterms:W3CDTF">2023-07-19T15:55:00Z</dcterms:created>
  <dcterms:modified xsi:type="dcterms:W3CDTF">2024-01-09T16:21:00Z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2023-09-07T17:02:18Z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9f29ae34-b2bc-4313-9a78-8885c3b970a2</vt:lpwstr>
  </property>
  <property fmtid="{D5CDD505-2E9C-101B-9397-08002B2CF9AE}" pid="8" name="MSIP_Label_2f46dfe0-534f-4c95-815c-5b1af86b9823_ContentBits">
    <vt:lpwstr>0</vt:lpwstr>
  </property>
</Properties>
</file>