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F3C9F" w14:textId="77777777" w:rsidR="00AF4326" w:rsidRDefault="00AF4326">
      <w:pPr>
        <w:pStyle w:val="Header"/>
        <w:tabs>
          <w:tab w:val="clear" w:pos="4320"/>
          <w:tab w:val="clear" w:pos="8640"/>
        </w:tabs>
        <w:rPr>
          <w:rFonts w:ascii="Arial" w:hAnsi="Arial"/>
          <w:sz w:val="18"/>
        </w:rPr>
      </w:pPr>
      <w:bookmarkStart w:id="0" w:name="_GoBack"/>
      <w:bookmarkEnd w:id="0"/>
    </w:p>
    <w:tbl>
      <w:tblPr>
        <w:tblW w:w="0" w:type="auto"/>
        <w:tblInd w:w="18" w:type="dxa"/>
        <w:tblLayout w:type="fixed"/>
        <w:tblLook w:val="0000" w:firstRow="0" w:lastRow="0" w:firstColumn="0" w:lastColumn="0" w:noHBand="0" w:noVBand="0"/>
      </w:tblPr>
      <w:tblGrid>
        <w:gridCol w:w="2610"/>
        <w:gridCol w:w="5188"/>
        <w:gridCol w:w="2462"/>
      </w:tblGrid>
      <w:tr w:rsidR="00AF4326" w14:paraId="4A2DC7BE" w14:textId="77777777">
        <w:tc>
          <w:tcPr>
            <w:tcW w:w="2610" w:type="dxa"/>
          </w:tcPr>
          <w:p w14:paraId="68257B66" w14:textId="77777777" w:rsidR="00AF4326" w:rsidRDefault="00AF4326">
            <w:pPr>
              <w:jc w:val="center"/>
              <w:rPr>
                <w:rFonts w:ascii="Arial" w:hAnsi="Arial"/>
                <w:sz w:val="16"/>
              </w:rPr>
            </w:pPr>
          </w:p>
        </w:tc>
        <w:tc>
          <w:tcPr>
            <w:tcW w:w="5188" w:type="dxa"/>
          </w:tcPr>
          <w:p w14:paraId="00FBD784" w14:textId="77777777"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14:paraId="5887A62A" w14:textId="77777777" w:rsidR="00AF4326" w:rsidRDefault="00AF4326">
            <w:pPr>
              <w:jc w:val="center"/>
              <w:rPr>
                <w:rFonts w:ascii="Arial" w:hAnsi="Arial"/>
                <w:sz w:val="16"/>
              </w:rPr>
            </w:pPr>
            <w:r>
              <w:rPr>
                <w:rFonts w:ascii="Arial" w:hAnsi="Arial"/>
              </w:rPr>
              <w:t>Air Quality Division</w:t>
            </w:r>
          </w:p>
        </w:tc>
        <w:tc>
          <w:tcPr>
            <w:tcW w:w="2462" w:type="dxa"/>
          </w:tcPr>
          <w:p w14:paraId="66FE7079" w14:textId="77777777" w:rsidR="00AF4326" w:rsidRDefault="00AF4326">
            <w:pPr>
              <w:jc w:val="center"/>
              <w:rPr>
                <w:rFonts w:ascii="Arial" w:hAnsi="Arial"/>
                <w:b/>
                <w:sz w:val="24"/>
              </w:rPr>
            </w:pPr>
          </w:p>
        </w:tc>
      </w:tr>
      <w:tr w:rsidR="00AF4326" w14:paraId="379670E2" w14:textId="77777777">
        <w:trPr>
          <w:cantSplit/>
          <w:trHeight w:val="146"/>
        </w:trPr>
        <w:tc>
          <w:tcPr>
            <w:tcW w:w="2610" w:type="dxa"/>
          </w:tcPr>
          <w:p w14:paraId="5954B28B"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14:paraId="21525544"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6E9DD237"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0AFEC251" w14:textId="77777777">
        <w:trPr>
          <w:cantSplit/>
          <w:trHeight w:val="145"/>
        </w:trPr>
        <w:tc>
          <w:tcPr>
            <w:tcW w:w="2610" w:type="dxa"/>
          </w:tcPr>
          <w:p w14:paraId="21754CF8" w14:textId="77777777" w:rsidR="00AF4326" w:rsidRPr="00910FEA" w:rsidRDefault="00D616AA">
            <w:pPr>
              <w:pStyle w:val="Header"/>
              <w:jc w:val="center"/>
              <w:rPr>
                <w:rFonts w:ascii="Arial" w:hAnsi="Arial"/>
                <w:sz w:val="22"/>
                <w:szCs w:val="22"/>
              </w:rPr>
            </w:pPr>
            <w:bookmarkStart w:id="1" w:name="SRN"/>
            <w:r>
              <w:rPr>
                <w:rFonts w:ascii="Arial" w:hAnsi="Arial"/>
                <w:sz w:val="22"/>
                <w:szCs w:val="22"/>
              </w:rPr>
              <w:t>B4321</w:t>
            </w:r>
            <w:bookmarkEnd w:id="1"/>
          </w:p>
        </w:tc>
        <w:tc>
          <w:tcPr>
            <w:tcW w:w="5188" w:type="dxa"/>
          </w:tcPr>
          <w:p w14:paraId="2C1688C8"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14:paraId="778A2D74" w14:textId="7178EA5B" w:rsidR="00AF4326" w:rsidRPr="00910FEA" w:rsidRDefault="00D616AA">
            <w:pPr>
              <w:pStyle w:val="Header"/>
              <w:jc w:val="center"/>
              <w:rPr>
                <w:rFonts w:ascii="Arial" w:hAnsi="Arial"/>
                <w:sz w:val="22"/>
                <w:szCs w:val="22"/>
              </w:rPr>
            </w:pPr>
            <w:bookmarkStart w:id="2" w:name="Text17"/>
            <w:r>
              <w:rPr>
                <w:rFonts w:ascii="Arial" w:hAnsi="Arial"/>
                <w:noProof/>
                <w:sz w:val="22"/>
                <w:szCs w:val="22"/>
              </w:rPr>
              <w:t>MI-ROP-B4321-20</w:t>
            </w:r>
            <w:bookmarkEnd w:id="2"/>
            <w:r w:rsidR="00121131">
              <w:rPr>
                <w:rFonts w:ascii="Arial" w:hAnsi="Arial"/>
                <w:noProof/>
                <w:sz w:val="22"/>
                <w:szCs w:val="22"/>
              </w:rPr>
              <w:t>19</w:t>
            </w:r>
          </w:p>
        </w:tc>
      </w:tr>
    </w:tbl>
    <w:p w14:paraId="6A71449C" w14:textId="77777777" w:rsidR="00AF4326" w:rsidRDefault="00AF4326">
      <w:pPr>
        <w:rPr>
          <w:rFonts w:ascii="Arial" w:hAnsi="Arial"/>
          <w:color w:val="000000"/>
          <w:sz w:val="14"/>
        </w:rPr>
      </w:pPr>
    </w:p>
    <w:p w14:paraId="166214CD" w14:textId="77777777" w:rsidR="00AF4326" w:rsidRDefault="00AF4326">
      <w:pPr>
        <w:jc w:val="center"/>
        <w:rPr>
          <w:rFonts w:ascii="Arial" w:hAnsi="Arial"/>
          <w:sz w:val="22"/>
        </w:rPr>
      </w:pPr>
    </w:p>
    <w:p w14:paraId="4BC4C72D" w14:textId="77777777" w:rsidR="00BC013D" w:rsidRDefault="00BC013D" w:rsidP="00BC013D">
      <w:pPr>
        <w:jc w:val="center"/>
        <w:rPr>
          <w:rFonts w:ascii="Arial" w:hAnsi="Arial" w:cs="Arial"/>
          <w:sz w:val="22"/>
          <w:szCs w:val="22"/>
        </w:rPr>
      </w:pPr>
      <w:r w:rsidRPr="00D616AA">
        <w:rPr>
          <w:rFonts w:ascii="Arial" w:hAnsi="Arial" w:cs="Arial"/>
          <w:sz w:val="22"/>
          <w:szCs w:val="22"/>
        </w:rPr>
        <w:t>The DTE Electric Company-Fermi Energy Center</w:t>
      </w:r>
    </w:p>
    <w:p w14:paraId="5719E6DB" w14:textId="77777777" w:rsidR="00AF4326" w:rsidRDefault="00AF4326">
      <w:pPr>
        <w:rPr>
          <w:rFonts w:ascii="Arial" w:hAnsi="Arial"/>
          <w:sz w:val="22"/>
        </w:rPr>
      </w:pPr>
    </w:p>
    <w:p w14:paraId="17BA53C6" w14:textId="77777777" w:rsidR="00AF4326" w:rsidRDefault="00AF4326">
      <w:pPr>
        <w:jc w:val="center"/>
        <w:rPr>
          <w:rFonts w:ascii="Arial" w:hAnsi="Arial"/>
          <w:sz w:val="22"/>
        </w:rPr>
      </w:pPr>
    </w:p>
    <w:p w14:paraId="622CA234" w14:textId="7777777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BC013D">
        <w:rPr>
          <w:rFonts w:ascii="Arial" w:hAnsi="Arial"/>
          <w:sz w:val="22"/>
          <w:szCs w:val="22"/>
        </w:rPr>
        <w:t>B4321</w:t>
      </w:r>
    </w:p>
    <w:p w14:paraId="65578579" w14:textId="77777777" w:rsidR="00AF4326" w:rsidRDefault="00AF4326">
      <w:pPr>
        <w:jc w:val="center"/>
        <w:rPr>
          <w:rFonts w:ascii="Arial" w:hAnsi="Arial"/>
          <w:sz w:val="22"/>
        </w:rPr>
      </w:pPr>
    </w:p>
    <w:p w14:paraId="69A851F7"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95D56DB" w14:textId="77777777" w:rsidR="006240B1" w:rsidRDefault="006240B1">
      <w:pPr>
        <w:jc w:val="center"/>
        <w:outlineLvl w:val="0"/>
        <w:rPr>
          <w:rFonts w:ascii="Arial" w:hAnsi="Arial"/>
          <w:sz w:val="22"/>
        </w:rPr>
      </w:pPr>
    </w:p>
    <w:p w14:paraId="0CD9FF81" w14:textId="77777777" w:rsidR="00AF4326" w:rsidRDefault="00D616AA">
      <w:pPr>
        <w:jc w:val="center"/>
        <w:rPr>
          <w:rFonts w:ascii="Arial" w:hAnsi="Arial"/>
          <w:sz w:val="22"/>
        </w:rPr>
      </w:pPr>
      <w:bookmarkStart w:id="3" w:name="Street_Address"/>
      <w:r w:rsidRPr="00D616AA">
        <w:rPr>
          <w:rFonts w:ascii="Arial" w:hAnsi="Arial"/>
          <w:sz w:val="22"/>
        </w:rPr>
        <w:t>6400 North Dixie Highway</w:t>
      </w:r>
      <w:bookmarkEnd w:id="3"/>
      <w:r w:rsidR="00AF4326">
        <w:rPr>
          <w:rFonts w:ascii="Arial" w:hAnsi="Arial"/>
          <w:sz w:val="22"/>
        </w:rPr>
        <w:t xml:space="preserve">, </w:t>
      </w:r>
      <w:bookmarkStart w:id="4" w:name="City"/>
      <w:r w:rsidR="00BC013D">
        <w:rPr>
          <w:rFonts w:ascii="Arial" w:hAnsi="Arial"/>
          <w:noProof/>
          <w:sz w:val="22"/>
        </w:rPr>
        <w:t>Newport</w:t>
      </w:r>
      <w:bookmarkEnd w:id="4"/>
      <w:r w:rsidR="00AF4326">
        <w:rPr>
          <w:rFonts w:ascii="Arial" w:hAnsi="Arial"/>
          <w:sz w:val="22"/>
        </w:rPr>
        <w:t xml:space="preserve">, </w:t>
      </w:r>
      <w:bookmarkStart w:id="5" w:name="Text13"/>
      <w:r>
        <w:rPr>
          <w:rFonts w:ascii="Arial" w:hAnsi="Arial"/>
          <w:sz w:val="22"/>
        </w:rPr>
        <w:t>Monroe County</w:t>
      </w:r>
      <w:bookmarkEnd w:id="5"/>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48166</w:t>
      </w:r>
      <w:bookmarkEnd w:id="6"/>
    </w:p>
    <w:p w14:paraId="222BB9BA" w14:textId="77777777" w:rsidR="00AF4326" w:rsidRDefault="00AF4326">
      <w:pPr>
        <w:jc w:val="center"/>
        <w:rPr>
          <w:rFonts w:ascii="Arial" w:hAnsi="Arial"/>
          <w:sz w:val="22"/>
        </w:rPr>
      </w:pPr>
    </w:p>
    <w:p w14:paraId="0280E173" w14:textId="20622EBF"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D616AA">
        <w:rPr>
          <w:rFonts w:ascii="Arial" w:hAnsi="Arial"/>
          <w:noProof/>
          <w:sz w:val="22"/>
        </w:rPr>
        <w:t>MI-ROP-B4321-20</w:t>
      </w:r>
      <w:bookmarkEnd w:id="7"/>
      <w:r w:rsidR="00121131">
        <w:rPr>
          <w:rFonts w:ascii="Arial" w:hAnsi="Arial"/>
          <w:noProof/>
          <w:sz w:val="22"/>
        </w:rPr>
        <w:t>19</w:t>
      </w:r>
    </w:p>
    <w:p w14:paraId="2555BA31" w14:textId="77777777" w:rsidR="00AF4326" w:rsidRDefault="00AF4326">
      <w:pPr>
        <w:ind w:left="3150"/>
        <w:rPr>
          <w:rFonts w:ascii="Arial" w:hAnsi="Arial"/>
          <w:sz w:val="22"/>
        </w:rPr>
      </w:pPr>
    </w:p>
    <w:p w14:paraId="64D4B33B" w14:textId="7777777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24503">
        <w:rPr>
          <w:rFonts w:ascii="Arial" w:hAnsi="Arial"/>
          <w:sz w:val="22"/>
        </w:rPr>
        <w:t>March 11, 2019</w:t>
      </w:r>
    </w:p>
    <w:p w14:paraId="4EECCF93" w14:textId="77777777" w:rsidR="00AF4326" w:rsidRDefault="00AF4326">
      <w:pPr>
        <w:ind w:left="3150"/>
        <w:rPr>
          <w:rFonts w:ascii="Arial" w:hAnsi="Arial"/>
          <w:sz w:val="22"/>
        </w:rPr>
      </w:pPr>
    </w:p>
    <w:p w14:paraId="6DE41EE1" w14:textId="77777777" w:rsidR="00DB5924" w:rsidRPr="007129B8" w:rsidRDefault="00DB5924">
      <w:pPr>
        <w:pStyle w:val="BodyText"/>
      </w:pPr>
    </w:p>
    <w:p w14:paraId="63818DD4" w14:textId="77777777" w:rsidR="00644884" w:rsidRDefault="00644884" w:rsidP="00DB5924">
      <w:pPr>
        <w:jc w:val="both"/>
        <w:rPr>
          <w:rFonts w:ascii="Arial" w:hAnsi="Arial"/>
          <w:sz w:val="22"/>
        </w:rPr>
      </w:pPr>
    </w:p>
    <w:p w14:paraId="7C2AF406" w14:textId="77777777" w:rsidR="00644884" w:rsidRDefault="00644884" w:rsidP="00DB5924">
      <w:pPr>
        <w:jc w:val="both"/>
        <w:rPr>
          <w:rFonts w:ascii="Arial" w:hAnsi="Arial"/>
          <w:sz w:val="22"/>
        </w:rPr>
      </w:pPr>
    </w:p>
    <w:p w14:paraId="16E08D9B" w14:textId="77777777" w:rsidR="00644884" w:rsidRDefault="00644884" w:rsidP="00DB5924">
      <w:pPr>
        <w:jc w:val="both"/>
        <w:rPr>
          <w:rFonts w:ascii="Arial" w:hAnsi="Arial"/>
          <w:sz w:val="22"/>
        </w:rPr>
      </w:pPr>
    </w:p>
    <w:p w14:paraId="3FA53DDD"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14316DC" w14:textId="77777777" w:rsidR="00AF4326" w:rsidRDefault="00AF4326">
      <w:pPr>
        <w:rPr>
          <w:rFonts w:ascii="Arial" w:hAnsi="Arial"/>
          <w:sz w:val="22"/>
        </w:rPr>
      </w:pPr>
    </w:p>
    <w:p w14:paraId="45D0CC04" w14:textId="77777777" w:rsidR="00AF4326" w:rsidRDefault="00AF4326">
      <w:pPr>
        <w:rPr>
          <w:rFonts w:ascii="Arial" w:hAnsi="Arial"/>
          <w:sz w:val="22"/>
        </w:rPr>
      </w:pPr>
    </w:p>
    <w:p w14:paraId="762F83FA" w14:textId="77777777" w:rsidR="00AF4326" w:rsidRDefault="00AF4326">
      <w:pPr>
        <w:rPr>
          <w:rFonts w:ascii="Arial" w:hAnsi="Arial"/>
          <w:sz w:val="22"/>
        </w:rPr>
      </w:pPr>
    </w:p>
    <w:p w14:paraId="17E6F573" w14:textId="77777777" w:rsidR="00AF4326" w:rsidRDefault="00AF4326">
      <w:pPr>
        <w:rPr>
          <w:rFonts w:ascii="Arial" w:hAnsi="Arial"/>
          <w:sz w:val="22"/>
        </w:rPr>
      </w:pPr>
    </w:p>
    <w:p w14:paraId="1262F859" w14:textId="77777777" w:rsidR="00AF4326" w:rsidRDefault="00AF4326">
      <w:pPr>
        <w:rPr>
          <w:rFonts w:ascii="Arial" w:hAnsi="Arial"/>
          <w:sz w:val="22"/>
        </w:rPr>
      </w:pPr>
    </w:p>
    <w:p w14:paraId="79DE3151" w14:textId="77777777" w:rsidR="00AF4326" w:rsidRDefault="00AF4326">
      <w:pPr>
        <w:rPr>
          <w:rFonts w:ascii="Arial" w:hAnsi="Arial"/>
          <w:sz w:val="22"/>
        </w:rPr>
      </w:pPr>
    </w:p>
    <w:p w14:paraId="5C16D919" w14:textId="77777777" w:rsidR="00DB5924" w:rsidRDefault="00DB5924">
      <w:pPr>
        <w:rPr>
          <w:rFonts w:ascii="Arial" w:hAnsi="Arial"/>
          <w:sz w:val="22"/>
        </w:rPr>
      </w:pPr>
    </w:p>
    <w:p w14:paraId="73938AD7" w14:textId="77777777" w:rsidR="00DB5924" w:rsidRDefault="00DB5924">
      <w:pPr>
        <w:rPr>
          <w:rFonts w:ascii="Arial" w:hAnsi="Arial"/>
          <w:sz w:val="22"/>
        </w:rPr>
      </w:pPr>
    </w:p>
    <w:p w14:paraId="7E42567C" w14:textId="77777777" w:rsidR="00DB5924" w:rsidRDefault="00DB5924">
      <w:pPr>
        <w:rPr>
          <w:rFonts w:ascii="Arial" w:hAnsi="Arial"/>
          <w:sz w:val="22"/>
        </w:rPr>
      </w:pPr>
    </w:p>
    <w:p w14:paraId="51FCC0F7" w14:textId="77777777" w:rsidR="00DB5924" w:rsidRDefault="00DB5924">
      <w:pPr>
        <w:rPr>
          <w:rFonts w:ascii="Arial" w:hAnsi="Arial"/>
          <w:sz w:val="22"/>
        </w:rPr>
      </w:pPr>
    </w:p>
    <w:p w14:paraId="6883AF8D" w14:textId="77777777" w:rsidR="00DB5924" w:rsidRDefault="00DB5924">
      <w:pPr>
        <w:rPr>
          <w:rFonts w:ascii="Arial" w:hAnsi="Arial"/>
          <w:sz w:val="22"/>
        </w:rPr>
      </w:pPr>
    </w:p>
    <w:p w14:paraId="1EF29CAD" w14:textId="77777777" w:rsidR="00DB5924" w:rsidRDefault="00DB5924">
      <w:pPr>
        <w:rPr>
          <w:rFonts w:ascii="Arial" w:hAnsi="Arial"/>
          <w:sz w:val="22"/>
        </w:rPr>
      </w:pPr>
    </w:p>
    <w:p w14:paraId="5C715444" w14:textId="77777777" w:rsidR="00DB5924" w:rsidRDefault="00DB5924">
      <w:pPr>
        <w:rPr>
          <w:rFonts w:ascii="Arial" w:hAnsi="Arial"/>
          <w:sz w:val="22"/>
        </w:rPr>
      </w:pPr>
    </w:p>
    <w:p w14:paraId="02BA901F" w14:textId="77777777" w:rsidR="00DB5924" w:rsidRDefault="00DB5924">
      <w:pPr>
        <w:rPr>
          <w:rFonts w:ascii="Arial" w:hAnsi="Arial"/>
          <w:sz w:val="22"/>
        </w:rPr>
      </w:pPr>
    </w:p>
    <w:p w14:paraId="4A379974" w14:textId="77777777" w:rsidR="00AF4326" w:rsidRDefault="00AF4326">
      <w:pPr>
        <w:rPr>
          <w:rFonts w:ascii="Arial" w:hAnsi="Arial"/>
          <w:sz w:val="22"/>
        </w:rPr>
      </w:pPr>
    </w:p>
    <w:p w14:paraId="5206C6B7" w14:textId="77777777" w:rsidR="00AF4326" w:rsidRDefault="00AF4326">
      <w:pPr>
        <w:rPr>
          <w:rFonts w:ascii="Arial" w:hAnsi="Arial"/>
          <w:sz w:val="22"/>
        </w:rPr>
      </w:pPr>
    </w:p>
    <w:p w14:paraId="69024793" w14:textId="77777777" w:rsidR="00AF4326" w:rsidRDefault="00AF4326">
      <w:pPr>
        <w:rPr>
          <w:rFonts w:ascii="Arial" w:hAnsi="Arial"/>
          <w:sz w:val="22"/>
        </w:rPr>
      </w:pPr>
    </w:p>
    <w:p w14:paraId="1780BE3A" w14:textId="77777777" w:rsidR="00644884" w:rsidRDefault="00644884">
      <w:pPr>
        <w:rPr>
          <w:rFonts w:ascii="Arial" w:hAnsi="Arial"/>
          <w:sz w:val="22"/>
        </w:rPr>
      </w:pPr>
    </w:p>
    <w:p w14:paraId="410E7928" w14:textId="77777777" w:rsidR="00AF4326" w:rsidRDefault="00644884" w:rsidP="00644884">
      <w:pPr>
        <w:rPr>
          <w:rFonts w:ascii="Arial" w:hAnsi="Arial"/>
          <w:sz w:val="22"/>
        </w:rPr>
      </w:pPr>
      <w:r>
        <w:rPr>
          <w:rFonts w:ascii="Arial" w:hAnsi="Arial"/>
          <w:sz w:val="22"/>
        </w:rPr>
        <w:br w:type="page"/>
      </w:r>
    </w:p>
    <w:p w14:paraId="634AD550" w14:textId="77777777" w:rsidR="00AF4326" w:rsidRDefault="00AF4326">
      <w:pPr>
        <w:jc w:val="center"/>
        <w:outlineLvl w:val="0"/>
        <w:rPr>
          <w:rFonts w:ascii="Arial" w:hAnsi="Arial"/>
          <w:b/>
          <w:sz w:val="22"/>
        </w:rPr>
      </w:pPr>
      <w:r>
        <w:rPr>
          <w:rFonts w:ascii="Arial" w:hAnsi="Arial"/>
          <w:b/>
          <w:sz w:val="22"/>
        </w:rPr>
        <w:lastRenderedPageBreak/>
        <w:t>TABLE OF CONTENTS</w:t>
      </w:r>
    </w:p>
    <w:p w14:paraId="48E6397A" w14:textId="77777777" w:rsidR="00BC013D" w:rsidRDefault="00BC013D">
      <w:pPr>
        <w:pStyle w:val="TOC1"/>
        <w:tabs>
          <w:tab w:val="right" w:pos="10214"/>
        </w:tabs>
        <w:rPr>
          <w:rFonts w:asciiTheme="minorHAnsi" w:eastAsiaTheme="minorEastAsia" w:hAnsiTheme="minorHAnsi" w:cstheme="minorBidi"/>
          <w:b w:val="0"/>
          <w:noProof/>
          <w:szCs w:val="22"/>
        </w:rPr>
      </w:pPr>
      <w:r>
        <w:rPr>
          <w:noProof/>
        </w:rPr>
        <w:t>MARCH 11, 2019 - STAFF REPORT</w:t>
      </w:r>
      <w:r>
        <w:rPr>
          <w:noProof/>
        </w:rPr>
        <w:tab/>
        <w:t>3</w:t>
      </w:r>
    </w:p>
    <w:p w14:paraId="4337C7E0" w14:textId="77777777" w:rsidR="00BC013D" w:rsidRDefault="00BC013D">
      <w:pPr>
        <w:pStyle w:val="TOC1"/>
        <w:tabs>
          <w:tab w:val="right" w:pos="10214"/>
        </w:tabs>
        <w:rPr>
          <w:rFonts w:asciiTheme="minorHAnsi" w:eastAsiaTheme="minorEastAsia" w:hAnsiTheme="minorHAnsi" w:cstheme="minorBidi"/>
          <w:b w:val="0"/>
          <w:noProof/>
          <w:szCs w:val="22"/>
        </w:rPr>
      </w:pPr>
      <w:r w:rsidRPr="004A1652">
        <w:rPr>
          <w:rFonts w:cs="Arial"/>
          <w:noProof/>
        </w:rPr>
        <w:t>APRIL 17, 2019</w:t>
      </w:r>
      <w:r>
        <w:rPr>
          <w:noProof/>
        </w:rPr>
        <w:t xml:space="preserve"> - STAFF REPORT ADDENDUM</w:t>
      </w:r>
      <w:r>
        <w:rPr>
          <w:noProof/>
        </w:rPr>
        <w:tab/>
        <w:t>8</w:t>
      </w:r>
    </w:p>
    <w:p w14:paraId="4DFBABF3" w14:textId="77777777" w:rsidR="00AF4326" w:rsidRDefault="00AF4326">
      <w:pPr>
        <w:pStyle w:val="Header"/>
        <w:tabs>
          <w:tab w:val="clear" w:pos="4320"/>
          <w:tab w:val="clear" w:pos="8640"/>
        </w:tabs>
        <w:rPr>
          <w:rFonts w:ascii="Arial" w:hAnsi="Arial"/>
          <w:sz w:val="18"/>
        </w:rPr>
      </w:pP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7ADC3BBD" w14:textId="77777777">
        <w:tc>
          <w:tcPr>
            <w:tcW w:w="2430" w:type="dxa"/>
          </w:tcPr>
          <w:p w14:paraId="4B005F5F" w14:textId="77777777" w:rsidR="00AF4326" w:rsidRDefault="00AF4326">
            <w:pPr>
              <w:jc w:val="center"/>
              <w:rPr>
                <w:rFonts w:ascii="Arial" w:hAnsi="Arial"/>
                <w:sz w:val="16"/>
              </w:rPr>
            </w:pPr>
          </w:p>
        </w:tc>
        <w:tc>
          <w:tcPr>
            <w:tcW w:w="5456" w:type="dxa"/>
          </w:tcPr>
          <w:p w14:paraId="68578E09"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01F0D6E6" w14:textId="77777777" w:rsidR="00AF4326" w:rsidRDefault="00AF4326">
            <w:pPr>
              <w:jc w:val="center"/>
              <w:rPr>
                <w:rFonts w:ascii="Arial" w:hAnsi="Arial"/>
                <w:sz w:val="16"/>
              </w:rPr>
            </w:pPr>
            <w:r>
              <w:rPr>
                <w:rFonts w:ascii="Arial" w:hAnsi="Arial"/>
              </w:rPr>
              <w:t>Air Quality Division</w:t>
            </w:r>
          </w:p>
        </w:tc>
        <w:tc>
          <w:tcPr>
            <w:tcW w:w="2374" w:type="dxa"/>
          </w:tcPr>
          <w:p w14:paraId="0F70F10D" w14:textId="77777777" w:rsidR="00AF4326" w:rsidRDefault="00AF4326">
            <w:pPr>
              <w:jc w:val="center"/>
              <w:rPr>
                <w:rFonts w:ascii="Arial" w:hAnsi="Arial"/>
                <w:sz w:val="16"/>
              </w:rPr>
            </w:pPr>
          </w:p>
        </w:tc>
      </w:tr>
      <w:tr w:rsidR="00AF4326" w14:paraId="2501006A" w14:textId="77777777">
        <w:trPr>
          <w:cantSplit/>
          <w:trHeight w:val="333"/>
        </w:trPr>
        <w:tc>
          <w:tcPr>
            <w:tcW w:w="2430" w:type="dxa"/>
          </w:tcPr>
          <w:p w14:paraId="6DECC575"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2F6006D3"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11F2A718"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181AB6FB" w14:textId="77777777">
        <w:trPr>
          <w:cantSplit/>
          <w:trHeight w:val="428"/>
        </w:trPr>
        <w:tc>
          <w:tcPr>
            <w:tcW w:w="2430" w:type="dxa"/>
            <w:tcBorders>
              <w:bottom w:val="nil"/>
            </w:tcBorders>
          </w:tcPr>
          <w:p w14:paraId="32799AEE" w14:textId="77777777" w:rsidR="00AF4326" w:rsidRPr="00910FEA" w:rsidRDefault="00D616AA">
            <w:pPr>
              <w:pStyle w:val="Header"/>
              <w:jc w:val="center"/>
              <w:rPr>
                <w:rFonts w:ascii="Arial" w:hAnsi="Arial"/>
                <w:sz w:val="22"/>
                <w:szCs w:val="22"/>
              </w:rPr>
            </w:pPr>
            <w:r>
              <w:rPr>
                <w:rFonts w:ascii="Arial" w:hAnsi="Arial"/>
                <w:sz w:val="22"/>
                <w:szCs w:val="22"/>
              </w:rPr>
              <w:t>B4321</w:t>
            </w:r>
          </w:p>
        </w:tc>
        <w:tc>
          <w:tcPr>
            <w:tcW w:w="5456" w:type="dxa"/>
            <w:tcBorders>
              <w:bottom w:val="nil"/>
            </w:tcBorders>
          </w:tcPr>
          <w:p w14:paraId="7E396DAE" w14:textId="77777777" w:rsidR="00AF4326" w:rsidRPr="0057400E" w:rsidRDefault="00BC013D" w:rsidP="000F73C3">
            <w:pPr>
              <w:pStyle w:val="Heading1"/>
              <w:spacing w:before="120"/>
              <w:rPr>
                <w:sz w:val="22"/>
                <w:szCs w:val="22"/>
              </w:rPr>
            </w:pPr>
            <w:bookmarkStart w:id="8" w:name="_Toc183429900"/>
            <w:bookmarkStart w:id="9" w:name="_Toc183430200"/>
            <w:bookmarkStart w:id="10" w:name="_Toc6211895"/>
            <w:r>
              <w:rPr>
                <w:sz w:val="22"/>
                <w:szCs w:val="22"/>
              </w:rPr>
              <w:t>MARCH 11, 2019</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8"/>
            <w:bookmarkEnd w:id="9"/>
            <w:bookmarkEnd w:id="10"/>
          </w:p>
        </w:tc>
        <w:tc>
          <w:tcPr>
            <w:tcW w:w="2374" w:type="dxa"/>
            <w:tcBorders>
              <w:bottom w:val="nil"/>
            </w:tcBorders>
          </w:tcPr>
          <w:p w14:paraId="7C31A883" w14:textId="32669D8D" w:rsidR="00AF4326" w:rsidRPr="00910FEA" w:rsidRDefault="00D616AA">
            <w:pPr>
              <w:pStyle w:val="Header"/>
              <w:jc w:val="center"/>
              <w:rPr>
                <w:rFonts w:ascii="Arial" w:hAnsi="Arial"/>
                <w:b/>
                <w:sz w:val="22"/>
                <w:szCs w:val="22"/>
              </w:rPr>
            </w:pPr>
            <w:r>
              <w:rPr>
                <w:rFonts w:ascii="Arial" w:hAnsi="Arial"/>
                <w:sz w:val="22"/>
                <w:szCs w:val="22"/>
              </w:rPr>
              <w:t>MI-ROP-B4321-20</w:t>
            </w:r>
            <w:r w:rsidR="00121131">
              <w:rPr>
                <w:rFonts w:ascii="Arial" w:hAnsi="Arial"/>
                <w:sz w:val="22"/>
                <w:szCs w:val="22"/>
              </w:rPr>
              <w:t>19</w:t>
            </w:r>
          </w:p>
        </w:tc>
      </w:tr>
    </w:tbl>
    <w:p w14:paraId="53EA8BBB" w14:textId="77777777" w:rsidR="00AF4326" w:rsidRPr="00CB60BD" w:rsidRDefault="00AF4326">
      <w:pPr>
        <w:rPr>
          <w:rFonts w:ascii="Arial" w:hAnsi="Arial"/>
          <w:sz w:val="22"/>
        </w:rPr>
      </w:pPr>
    </w:p>
    <w:p w14:paraId="67FF68E3" w14:textId="77777777" w:rsidR="00AF4326" w:rsidRPr="00CB60BD" w:rsidRDefault="00AF4326">
      <w:pPr>
        <w:rPr>
          <w:rFonts w:ascii="Arial" w:hAnsi="Arial"/>
          <w:sz w:val="22"/>
        </w:rPr>
      </w:pPr>
    </w:p>
    <w:p w14:paraId="4C67B224"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4129FB93" w14:textId="77777777" w:rsidR="00AF4326" w:rsidRPr="00290754" w:rsidRDefault="00AF4326">
      <w:pPr>
        <w:jc w:val="both"/>
        <w:rPr>
          <w:rFonts w:ascii="Arial" w:hAnsi="Arial" w:cs="Arial"/>
          <w:sz w:val="22"/>
          <w:szCs w:val="22"/>
        </w:rPr>
      </w:pPr>
    </w:p>
    <w:p w14:paraId="02A510D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183EB2A" w14:textId="77777777" w:rsidR="00DB5924" w:rsidRPr="00290754" w:rsidRDefault="00DB5924" w:rsidP="00167B85">
      <w:pPr>
        <w:jc w:val="both"/>
        <w:rPr>
          <w:rFonts w:ascii="Arial" w:hAnsi="Arial" w:cs="Arial"/>
          <w:sz w:val="22"/>
          <w:szCs w:val="22"/>
        </w:rPr>
      </w:pPr>
    </w:p>
    <w:p w14:paraId="0CE162AF"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D939570" w14:textId="77777777" w:rsidR="00DB5924" w:rsidRPr="00290754" w:rsidRDefault="00DB5924" w:rsidP="00DB5924">
      <w:pPr>
        <w:rPr>
          <w:rFonts w:ascii="Arial" w:hAnsi="Arial" w:cs="Arial"/>
          <w:sz w:val="22"/>
          <w:szCs w:val="22"/>
        </w:rPr>
      </w:pPr>
    </w:p>
    <w:p w14:paraId="61D8B690"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51E09A16"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4F8F5B5" w14:textId="77777777" w:rsidTr="00C533C5">
        <w:tc>
          <w:tcPr>
            <w:tcW w:w="5040" w:type="dxa"/>
          </w:tcPr>
          <w:p w14:paraId="30842DC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9DD5228" w14:textId="77777777" w:rsidR="001159B4" w:rsidRDefault="00D616AA">
            <w:pPr>
              <w:rPr>
                <w:rFonts w:ascii="Arial" w:hAnsi="Arial" w:cs="Arial"/>
                <w:sz w:val="22"/>
                <w:szCs w:val="22"/>
              </w:rPr>
            </w:pPr>
            <w:bookmarkStart w:id="15" w:name="Source_Name_Mailing"/>
            <w:r w:rsidRPr="00D616AA">
              <w:rPr>
                <w:rFonts w:ascii="Arial" w:hAnsi="Arial" w:cs="Arial"/>
                <w:sz w:val="22"/>
                <w:szCs w:val="22"/>
              </w:rPr>
              <w:t>The DTE Electric Company-Fermi Energy Center</w:t>
            </w:r>
            <w:bookmarkEnd w:id="15"/>
          </w:p>
          <w:p w14:paraId="1AA5B614" w14:textId="77777777" w:rsidR="001159B4" w:rsidRDefault="00D616AA">
            <w:pPr>
              <w:rPr>
                <w:rFonts w:ascii="Arial" w:hAnsi="Arial" w:cs="Arial"/>
                <w:sz w:val="22"/>
                <w:szCs w:val="22"/>
              </w:rPr>
            </w:pPr>
            <w:bookmarkStart w:id="16" w:name="street_mailing"/>
            <w:r w:rsidRPr="00D616AA">
              <w:rPr>
                <w:rFonts w:ascii="Arial" w:hAnsi="Arial" w:cs="Arial"/>
                <w:sz w:val="22"/>
                <w:szCs w:val="22"/>
              </w:rPr>
              <w:t>6400 North Dixie H</w:t>
            </w:r>
            <w:r>
              <w:rPr>
                <w:rFonts w:ascii="Arial" w:hAnsi="Arial" w:cs="Arial"/>
                <w:sz w:val="22"/>
                <w:szCs w:val="22"/>
              </w:rPr>
              <w:t>ighway</w:t>
            </w:r>
            <w:bookmarkEnd w:id="16"/>
          </w:p>
          <w:p w14:paraId="6246E62B" w14:textId="77777777" w:rsidR="00AF4326" w:rsidRPr="00290754" w:rsidRDefault="00D616AA">
            <w:pPr>
              <w:rPr>
                <w:rFonts w:ascii="Arial" w:hAnsi="Arial" w:cs="Arial"/>
                <w:sz w:val="22"/>
                <w:szCs w:val="22"/>
              </w:rPr>
            </w:pPr>
            <w:bookmarkStart w:id="17" w:name="city_mailing"/>
            <w:r>
              <w:rPr>
                <w:rFonts w:ascii="Arial" w:hAnsi="Arial" w:cs="Arial"/>
                <w:sz w:val="22"/>
                <w:szCs w:val="22"/>
              </w:rPr>
              <w:t>Newport</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48166</w:t>
            </w:r>
            <w:bookmarkEnd w:id="18"/>
            <w:r w:rsidR="00AF4326" w:rsidRPr="00290754">
              <w:rPr>
                <w:rFonts w:ascii="Arial" w:hAnsi="Arial" w:cs="Arial"/>
                <w:sz w:val="22"/>
                <w:szCs w:val="22"/>
              </w:rPr>
              <w:t xml:space="preserve"> </w:t>
            </w:r>
          </w:p>
        </w:tc>
      </w:tr>
      <w:tr w:rsidR="00AF4326" w:rsidRPr="00290754" w14:paraId="0891C780" w14:textId="77777777" w:rsidTr="00C533C5">
        <w:trPr>
          <w:trHeight w:val="273"/>
        </w:trPr>
        <w:tc>
          <w:tcPr>
            <w:tcW w:w="5040" w:type="dxa"/>
          </w:tcPr>
          <w:p w14:paraId="6DF704C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87F594E" w14:textId="77777777" w:rsidR="00AF4326" w:rsidRPr="00290754" w:rsidRDefault="00D616AA">
            <w:pPr>
              <w:rPr>
                <w:rFonts w:ascii="Arial" w:hAnsi="Arial" w:cs="Arial"/>
                <w:sz w:val="22"/>
                <w:szCs w:val="22"/>
              </w:rPr>
            </w:pPr>
            <w:bookmarkStart w:id="19" w:name="Text15"/>
            <w:r>
              <w:rPr>
                <w:rFonts w:ascii="Arial" w:hAnsi="Arial" w:cs="Arial"/>
                <w:noProof/>
                <w:sz w:val="22"/>
                <w:szCs w:val="22"/>
              </w:rPr>
              <w:t>B4321</w:t>
            </w:r>
            <w:bookmarkEnd w:id="19"/>
          </w:p>
        </w:tc>
      </w:tr>
      <w:tr w:rsidR="00AF4326" w:rsidRPr="00290754" w14:paraId="7345BF67" w14:textId="77777777" w:rsidTr="00C533C5">
        <w:tc>
          <w:tcPr>
            <w:tcW w:w="5040" w:type="dxa"/>
          </w:tcPr>
          <w:p w14:paraId="5B9F3BE3"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6C94AC3" w14:textId="77777777" w:rsidR="00AF4326" w:rsidRPr="00290754" w:rsidRDefault="00D616AA">
            <w:pPr>
              <w:rPr>
                <w:rFonts w:ascii="Arial" w:hAnsi="Arial" w:cs="Arial"/>
                <w:sz w:val="22"/>
                <w:szCs w:val="22"/>
              </w:rPr>
            </w:pPr>
            <w:bookmarkStart w:id="20" w:name="SIC"/>
            <w:r w:rsidRPr="00D616AA">
              <w:rPr>
                <w:rFonts w:ascii="Arial" w:hAnsi="Arial" w:cs="Arial"/>
                <w:sz w:val="22"/>
                <w:szCs w:val="22"/>
              </w:rPr>
              <w:t>221113</w:t>
            </w:r>
            <w:bookmarkEnd w:id="20"/>
          </w:p>
        </w:tc>
      </w:tr>
      <w:tr w:rsidR="00AF4326" w:rsidRPr="00290754" w14:paraId="682D12B3" w14:textId="77777777" w:rsidTr="00C533C5">
        <w:tc>
          <w:tcPr>
            <w:tcW w:w="5040" w:type="dxa"/>
          </w:tcPr>
          <w:p w14:paraId="55CCC4D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BA8074E" w14:textId="77777777" w:rsidR="00AF4326" w:rsidRPr="00290754" w:rsidRDefault="00D616AA">
            <w:pPr>
              <w:rPr>
                <w:rFonts w:ascii="Arial" w:hAnsi="Arial" w:cs="Arial"/>
                <w:sz w:val="22"/>
                <w:szCs w:val="22"/>
              </w:rPr>
            </w:pPr>
            <w:bookmarkStart w:id="21" w:name="Number_of_Sections"/>
            <w:r>
              <w:rPr>
                <w:rFonts w:ascii="Arial" w:hAnsi="Arial" w:cs="Arial"/>
                <w:sz w:val="22"/>
                <w:szCs w:val="22"/>
              </w:rPr>
              <w:t>2</w:t>
            </w:r>
            <w:bookmarkEnd w:id="21"/>
          </w:p>
        </w:tc>
      </w:tr>
      <w:tr w:rsidR="00647809" w:rsidRPr="00290754" w14:paraId="3ADA76CA" w14:textId="77777777" w:rsidTr="00C533C5">
        <w:tc>
          <w:tcPr>
            <w:tcW w:w="5040" w:type="dxa"/>
          </w:tcPr>
          <w:p w14:paraId="2433554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05BBFD0" w14:textId="77777777" w:rsidR="00647809" w:rsidRDefault="00BC013D">
            <w:pPr>
              <w:rPr>
                <w:rFonts w:ascii="Arial" w:hAnsi="Arial" w:cs="Arial"/>
                <w:sz w:val="22"/>
                <w:szCs w:val="22"/>
              </w:rPr>
            </w:pPr>
            <w:r>
              <w:rPr>
                <w:rFonts w:ascii="Arial" w:hAnsi="Arial" w:cs="Arial"/>
                <w:sz w:val="22"/>
                <w:szCs w:val="22"/>
              </w:rPr>
              <w:t>Renewal</w:t>
            </w:r>
          </w:p>
        </w:tc>
      </w:tr>
      <w:tr w:rsidR="00AF4326" w:rsidRPr="00290754" w14:paraId="7822E48A" w14:textId="77777777" w:rsidTr="00C533C5">
        <w:tc>
          <w:tcPr>
            <w:tcW w:w="5040" w:type="dxa"/>
          </w:tcPr>
          <w:p w14:paraId="6A0BF04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70CFBC0" w14:textId="77777777" w:rsidR="00AF4326" w:rsidRPr="00290754" w:rsidRDefault="000A06C6">
            <w:pPr>
              <w:rPr>
                <w:rFonts w:ascii="Arial" w:hAnsi="Arial" w:cs="Arial"/>
                <w:sz w:val="22"/>
                <w:szCs w:val="22"/>
              </w:rPr>
            </w:pPr>
            <w:r>
              <w:rPr>
                <w:rFonts w:ascii="Arial" w:hAnsi="Arial" w:cs="Arial"/>
                <w:sz w:val="22"/>
                <w:szCs w:val="22"/>
              </w:rPr>
              <w:t>201800048</w:t>
            </w:r>
          </w:p>
        </w:tc>
      </w:tr>
      <w:tr w:rsidR="00C533C5" w:rsidRPr="00290754" w14:paraId="358B687B" w14:textId="77777777" w:rsidTr="00C533C5">
        <w:tc>
          <w:tcPr>
            <w:tcW w:w="5040" w:type="dxa"/>
          </w:tcPr>
          <w:p w14:paraId="6DA682A2" w14:textId="77777777" w:rsidR="00C533C5" w:rsidRPr="00A10885" w:rsidRDefault="00C533C5" w:rsidP="00C533C5">
            <w:pPr>
              <w:rPr>
                <w:rFonts w:ascii="Arial" w:hAnsi="Arial" w:cs="Arial"/>
                <w:sz w:val="22"/>
                <w:szCs w:val="22"/>
              </w:rPr>
            </w:pPr>
            <w:r w:rsidRPr="00A10885">
              <w:rPr>
                <w:rFonts w:ascii="Arial" w:hAnsi="Arial" w:cs="Arial"/>
                <w:sz w:val="22"/>
                <w:szCs w:val="22"/>
              </w:rPr>
              <w:t>Responsible Official:</w:t>
            </w:r>
          </w:p>
        </w:tc>
        <w:tc>
          <w:tcPr>
            <w:tcW w:w="5220" w:type="dxa"/>
          </w:tcPr>
          <w:p w14:paraId="27EE6E79" w14:textId="77777777" w:rsidR="00BC013D" w:rsidRDefault="00F80837" w:rsidP="00C533C5">
            <w:pPr>
              <w:rPr>
                <w:rFonts w:ascii="Arial" w:hAnsi="Arial" w:cs="Arial"/>
                <w:sz w:val="22"/>
                <w:szCs w:val="22"/>
              </w:rPr>
            </w:pPr>
            <w:r>
              <w:rPr>
                <w:rFonts w:ascii="Arial" w:hAnsi="Arial" w:cs="Arial"/>
                <w:sz w:val="22"/>
                <w:szCs w:val="22"/>
              </w:rPr>
              <w:t xml:space="preserve">Mathew S. </w:t>
            </w:r>
            <w:proofErr w:type="spellStart"/>
            <w:r>
              <w:rPr>
                <w:rFonts w:ascii="Arial" w:hAnsi="Arial" w:cs="Arial"/>
                <w:sz w:val="22"/>
                <w:szCs w:val="22"/>
              </w:rPr>
              <w:t>Caragher</w:t>
            </w:r>
            <w:proofErr w:type="spellEnd"/>
          </w:p>
          <w:p w14:paraId="0110E7E9" w14:textId="77777777" w:rsidR="00C533C5" w:rsidRPr="00A10885" w:rsidRDefault="00C533C5" w:rsidP="00C533C5">
            <w:pPr>
              <w:rPr>
                <w:rFonts w:ascii="Arial" w:hAnsi="Arial" w:cs="Arial"/>
                <w:sz w:val="22"/>
                <w:szCs w:val="22"/>
              </w:rPr>
            </w:pPr>
            <w:r w:rsidRPr="00A10885">
              <w:rPr>
                <w:rFonts w:ascii="Arial" w:hAnsi="Arial" w:cs="Arial"/>
                <w:sz w:val="22"/>
                <w:szCs w:val="22"/>
              </w:rPr>
              <w:t>Director – Nuclear Production</w:t>
            </w:r>
          </w:p>
          <w:p w14:paraId="009D81DB" w14:textId="77777777" w:rsidR="00C533C5" w:rsidRPr="00A10885" w:rsidRDefault="00C533C5" w:rsidP="00C533C5">
            <w:pPr>
              <w:rPr>
                <w:rFonts w:ascii="Arial" w:hAnsi="Arial" w:cs="Arial"/>
                <w:sz w:val="22"/>
                <w:szCs w:val="22"/>
              </w:rPr>
            </w:pPr>
            <w:bookmarkStart w:id="22" w:name="RO_Telephone"/>
            <w:r w:rsidRPr="00A10885">
              <w:rPr>
                <w:rFonts w:ascii="Arial" w:hAnsi="Arial" w:cs="Arial"/>
                <w:sz w:val="22"/>
                <w:szCs w:val="22"/>
              </w:rPr>
              <w:t>734-586-5325</w:t>
            </w:r>
            <w:bookmarkEnd w:id="22"/>
          </w:p>
        </w:tc>
      </w:tr>
      <w:tr w:rsidR="00AF4326" w:rsidRPr="00290754" w14:paraId="762DA06A" w14:textId="77777777" w:rsidTr="00C533C5">
        <w:tc>
          <w:tcPr>
            <w:tcW w:w="5040" w:type="dxa"/>
          </w:tcPr>
          <w:p w14:paraId="4034055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26BCE2B9" w14:textId="77777777" w:rsidR="00AF4326" w:rsidRPr="00290754" w:rsidRDefault="00D616AA">
            <w:pPr>
              <w:rPr>
                <w:rFonts w:ascii="Arial" w:hAnsi="Arial" w:cs="Arial"/>
                <w:sz w:val="22"/>
                <w:szCs w:val="22"/>
              </w:rPr>
            </w:pPr>
            <w:bookmarkStart w:id="23" w:name="AQD_Staff_Name"/>
            <w:r>
              <w:rPr>
                <w:rFonts w:ascii="Arial" w:hAnsi="Arial" w:cs="Arial"/>
                <w:sz w:val="22"/>
                <w:szCs w:val="22"/>
              </w:rPr>
              <w:t>Brian Carley</w:t>
            </w:r>
            <w:bookmarkEnd w:id="23"/>
            <w:r w:rsidR="00AF4326" w:rsidRPr="00290754">
              <w:rPr>
                <w:rFonts w:ascii="Arial" w:hAnsi="Arial" w:cs="Arial"/>
                <w:sz w:val="22"/>
                <w:szCs w:val="22"/>
              </w:rPr>
              <w:t xml:space="preserve">, </w:t>
            </w:r>
            <w:bookmarkStart w:id="24" w:name="AQD_Staff_Title"/>
            <w:r>
              <w:rPr>
                <w:rFonts w:ascii="Arial" w:hAnsi="Arial" w:cs="Arial"/>
                <w:sz w:val="22"/>
                <w:szCs w:val="22"/>
              </w:rPr>
              <w:t>E</w:t>
            </w:r>
            <w:r w:rsidR="00BC013D">
              <w:rPr>
                <w:rFonts w:ascii="Arial" w:hAnsi="Arial" w:cs="Arial"/>
                <w:sz w:val="22"/>
                <w:szCs w:val="22"/>
              </w:rPr>
              <w:t>n</w:t>
            </w:r>
            <w:r>
              <w:rPr>
                <w:rFonts w:ascii="Arial" w:hAnsi="Arial" w:cs="Arial"/>
                <w:sz w:val="22"/>
                <w:szCs w:val="22"/>
              </w:rPr>
              <w:t>vironmental Quality Specialist 13</w:t>
            </w:r>
            <w:bookmarkEnd w:id="24"/>
          </w:p>
          <w:p w14:paraId="37529512" w14:textId="77777777" w:rsidR="00AF4326" w:rsidRPr="00290754" w:rsidRDefault="00D616AA">
            <w:pPr>
              <w:rPr>
                <w:rFonts w:ascii="Arial" w:hAnsi="Arial" w:cs="Arial"/>
                <w:sz w:val="22"/>
                <w:szCs w:val="22"/>
              </w:rPr>
            </w:pPr>
            <w:bookmarkStart w:id="25" w:name="AQD_Staff_Telephone"/>
            <w:r>
              <w:rPr>
                <w:rFonts w:ascii="Arial" w:hAnsi="Arial" w:cs="Arial"/>
                <w:sz w:val="22"/>
                <w:szCs w:val="22"/>
              </w:rPr>
              <w:t>517-416-4631</w:t>
            </w:r>
            <w:bookmarkEnd w:id="25"/>
          </w:p>
        </w:tc>
      </w:tr>
      <w:tr w:rsidR="00AF4326" w:rsidRPr="00290754" w14:paraId="0CE9134A" w14:textId="77777777" w:rsidTr="00C533C5">
        <w:tc>
          <w:tcPr>
            <w:tcW w:w="5040" w:type="dxa"/>
          </w:tcPr>
          <w:p w14:paraId="4F6FEA4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37BBC07" w14:textId="77777777" w:rsidR="00AF4326" w:rsidRPr="00290754" w:rsidRDefault="000A06C6">
            <w:pPr>
              <w:rPr>
                <w:rFonts w:ascii="Arial" w:hAnsi="Arial" w:cs="Arial"/>
                <w:sz w:val="22"/>
                <w:szCs w:val="22"/>
              </w:rPr>
            </w:pPr>
            <w:r>
              <w:rPr>
                <w:rFonts w:ascii="Arial" w:hAnsi="Arial" w:cs="Arial"/>
                <w:sz w:val="22"/>
                <w:szCs w:val="22"/>
              </w:rPr>
              <w:t>April 6, 2018</w:t>
            </w:r>
          </w:p>
        </w:tc>
      </w:tr>
      <w:tr w:rsidR="00AF4326" w:rsidRPr="00290754" w14:paraId="0C27C35F" w14:textId="77777777" w:rsidTr="00C533C5">
        <w:trPr>
          <w:trHeight w:val="165"/>
        </w:trPr>
        <w:tc>
          <w:tcPr>
            <w:tcW w:w="5040" w:type="dxa"/>
          </w:tcPr>
          <w:p w14:paraId="6495C0F1"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017CD31" w14:textId="77777777" w:rsidR="00AF4326" w:rsidRPr="00290754" w:rsidRDefault="000A06C6">
            <w:pPr>
              <w:rPr>
                <w:rFonts w:ascii="Arial" w:hAnsi="Arial" w:cs="Arial"/>
                <w:sz w:val="22"/>
                <w:szCs w:val="22"/>
              </w:rPr>
            </w:pPr>
            <w:r>
              <w:rPr>
                <w:rFonts w:ascii="Arial" w:hAnsi="Arial" w:cs="Arial"/>
                <w:sz w:val="22"/>
                <w:szCs w:val="22"/>
              </w:rPr>
              <w:t>April 18, 2018</w:t>
            </w:r>
          </w:p>
        </w:tc>
      </w:tr>
      <w:tr w:rsidR="00AF4326" w:rsidRPr="00290754" w14:paraId="25CF13CB" w14:textId="77777777" w:rsidTr="00C533C5">
        <w:trPr>
          <w:trHeight w:val="165"/>
        </w:trPr>
        <w:tc>
          <w:tcPr>
            <w:tcW w:w="5040" w:type="dxa"/>
          </w:tcPr>
          <w:p w14:paraId="6C7EBC92"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5151B8F" w14:textId="77777777" w:rsidR="00AF4326" w:rsidRPr="00290754" w:rsidRDefault="00BC013D">
            <w:pPr>
              <w:rPr>
                <w:rFonts w:ascii="Arial" w:hAnsi="Arial" w:cs="Arial"/>
                <w:sz w:val="22"/>
                <w:szCs w:val="22"/>
              </w:rPr>
            </w:pPr>
            <w:r>
              <w:rPr>
                <w:rFonts w:ascii="Arial" w:hAnsi="Arial" w:cs="Arial"/>
                <w:sz w:val="22"/>
                <w:szCs w:val="22"/>
              </w:rPr>
              <w:t>Yes</w:t>
            </w:r>
          </w:p>
        </w:tc>
      </w:tr>
      <w:tr w:rsidR="00AF4326" w:rsidRPr="00290754" w14:paraId="1997F570" w14:textId="77777777" w:rsidTr="00C533C5">
        <w:trPr>
          <w:trHeight w:val="165"/>
        </w:trPr>
        <w:tc>
          <w:tcPr>
            <w:tcW w:w="5040" w:type="dxa"/>
          </w:tcPr>
          <w:p w14:paraId="14371A3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0F607DA" w14:textId="77777777" w:rsidR="00AF4326" w:rsidRPr="00290754" w:rsidRDefault="00E24503">
            <w:pPr>
              <w:rPr>
                <w:rFonts w:ascii="Arial" w:hAnsi="Arial" w:cs="Arial"/>
                <w:sz w:val="22"/>
                <w:szCs w:val="22"/>
              </w:rPr>
            </w:pPr>
            <w:r>
              <w:rPr>
                <w:rFonts w:ascii="Arial" w:hAnsi="Arial" w:cs="Arial"/>
                <w:sz w:val="22"/>
                <w:szCs w:val="22"/>
              </w:rPr>
              <w:t>March 11, 2019</w:t>
            </w:r>
          </w:p>
        </w:tc>
      </w:tr>
      <w:tr w:rsidR="00AF4326" w:rsidRPr="00290754" w14:paraId="33445BF2" w14:textId="77777777" w:rsidTr="00C533C5">
        <w:tc>
          <w:tcPr>
            <w:tcW w:w="5040" w:type="dxa"/>
          </w:tcPr>
          <w:p w14:paraId="75AF88D9"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A21F1C1" w14:textId="77777777" w:rsidR="00AF4326" w:rsidRPr="00290754" w:rsidRDefault="00E24503">
            <w:pPr>
              <w:rPr>
                <w:rFonts w:ascii="Arial" w:hAnsi="Arial" w:cs="Arial"/>
                <w:sz w:val="22"/>
                <w:szCs w:val="22"/>
              </w:rPr>
            </w:pPr>
            <w:r>
              <w:rPr>
                <w:rFonts w:ascii="Arial" w:hAnsi="Arial" w:cs="Arial"/>
                <w:sz w:val="22"/>
                <w:szCs w:val="22"/>
              </w:rPr>
              <w:t>April 10, 2019</w:t>
            </w:r>
          </w:p>
        </w:tc>
      </w:tr>
    </w:tbl>
    <w:p w14:paraId="60881CCB" w14:textId="77777777" w:rsidR="00AF4326" w:rsidRPr="00CB60BD" w:rsidRDefault="00AF4326">
      <w:pPr>
        <w:rPr>
          <w:rFonts w:ascii="Arial" w:hAnsi="Arial" w:cs="Arial"/>
          <w:sz w:val="22"/>
          <w:szCs w:val="22"/>
        </w:rPr>
      </w:pPr>
    </w:p>
    <w:p w14:paraId="60C57554" w14:textId="77777777" w:rsidR="00AF4326" w:rsidRPr="00290754" w:rsidRDefault="00AF4326">
      <w:pPr>
        <w:rPr>
          <w:rFonts w:ascii="Arial" w:hAnsi="Arial" w:cs="Arial"/>
          <w:b/>
          <w:sz w:val="22"/>
          <w:szCs w:val="22"/>
          <w:u w:val="single"/>
        </w:rPr>
      </w:pPr>
      <w:bookmarkStart w:id="26" w:name="_Toc480946818"/>
      <w:bookmarkStart w:id="2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6"/>
      <w:bookmarkEnd w:id="27"/>
    </w:p>
    <w:p w14:paraId="123312B3" w14:textId="77777777" w:rsidR="00AF4326" w:rsidRPr="00290754" w:rsidRDefault="00AF4326">
      <w:pPr>
        <w:rPr>
          <w:rFonts w:ascii="Arial" w:hAnsi="Arial" w:cs="Arial"/>
          <w:sz w:val="22"/>
          <w:szCs w:val="22"/>
        </w:rPr>
      </w:pPr>
    </w:p>
    <w:p w14:paraId="4C61282E" w14:textId="77777777" w:rsidR="00944339" w:rsidRPr="00944339" w:rsidRDefault="00944339" w:rsidP="00944339">
      <w:pPr>
        <w:rPr>
          <w:rFonts w:ascii="Arial" w:hAnsi="Arial" w:cs="Arial"/>
          <w:sz w:val="22"/>
          <w:szCs w:val="22"/>
        </w:rPr>
      </w:pPr>
      <w:r w:rsidRPr="00944339">
        <w:rPr>
          <w:rFonts w:ascii="Arial" w:hAnsi="Arial" w:cs="Arial"/>
          <w:sz w:val="22"/>
          <w:szCs w:val="22"/>
        </w:rPr>
        <w:t xml:space="preserve">The DTE Electric - Fermi Energy Center (DTE Electric – Fermi) is located on approximately 1,120 acres in Frenchtown Township, with a mailing address of Newport, Michigan in Monroe County.  It is situated approximately 20 miles southwest of Detroit, Michigan and 25 miles northeast of Toledo, Ohio.  It is bounded on the east by Lake Erie and on the north by Swan Creek.  DTE Electric - Fermi provides electricity to the power grid from the GE, Mark IV, Boiling Water Reactor nuclear power plant (Fermi 2).  </w:t>
      </w:r>
    </w:p>
    <w:p w14:paraId="464F4DAB" w14:textId="77777777" w:rsidR="00944339" w:rsidRPr="00944339" w:rsidRDefault="00944339" w:rsidP="00944339">
      <w:pPr>
        <w:rPr>
          <w:rFonts w:ascii="Arial" w:hAnsi="Arial" w:cs="Arial"/>
          <w:sz w:val="22"/>
          <w:szCs w:val="22"/>
        </w:rPr>
      </w:pPr>
    </w:p>
    <w:p w14:paraId="6B63749B" w14:textId="77777777" w:rsidR="00944339" w:rsidRPr="00944339" w:rsidRDefault="00944339" w:rsidP="00944339">
      <w:pPr>
        <w:rPr>
          <w:rFonts w:ascii="Arial" w:hAnsi="Arial" w:cs="Arial"/>
          <w:sz w:val="22"/>
          <w:szCs w:val="22"/>
        </w:rPr>
      </w:pPr>
      <w:r w:rsidRPr="00944339">
        <w:rPr>
          <w:rFonts w:ascii="Arial" w:hAnsi="Arial" w:cs="Arial"/>
          <w:sz w:val="22"/>
          <w:szCs w:val="22"/>
        </w:rPr>
        <w:t>Permit to install (PTI) 39-17, issued on June 1, 2017, was incorporated into the ROP on July 10, 2017, which removed the synthetic minor nitrogen oxides (NOx) and sulfur dioxide (SO2) emission limits that were originally established so the facility would not be subject to Title V requirements.  The facility later became subject to the requirements of Title V due to greenhouse gases but the NOx and SO2 limits were not removed from their permit, and therefore removed during this permitting process.   Source wide conditions limit the HAP emissions for the entire facility.</w:t>
      </w:r>
    </w:p>
    <w:p w14:paraId="617D5631" w14:textId="77777777" w:rsidR="00944339" w:rsidRPr="00944339" w:rsidRDefault="00944339" w:rsidP="00944339">
      <w:pPr>
        <w:rPr>
          <w:rFonts w:ascii="Arial" w:hAnsi="Arial" w:cs="Arial"/>
          <w:sz w:val="22"/>
          <w:szCs w:val="22"/>
        </w:rPr>
      </w:pPr>
    </w:p>
    <w:p w14:paraId="2060879E" w14:textId="77777777" w:rsidR="00944339" w:rsidRPr="00944339" w:rsidRDefault="00056DA1" w:rsidP="00944339">
      <w:pPr>
        <w:rPr>
          <w:rFonts w:ascii="Arial" w:hAnsi="Arial" w:cs="Arial"/>
          <w:sz w:val="22"/>
          <w:szCs w:val="22"/>
        </w:rPr>
      </w:pPr>
      <w:r>
        <w:rPr>
          <w:rFonts w:ascii="Arial" w:hAnsi="Arial" w:cs="Arial"/>
          <w:sz w:val="22"/>
          <w:szCs w:val="22"/>
        </w:rPr>
        <w:t xml:space="preserve">The previous ROP consisted of two sections with one that covered units associated with the nuclear reactor and the other covering </w:t>
      </w:r>
      <w:r w:rsidRPr="00944339">
        <w:rPr>
          <w:rFonts w:ascii="Arial" w:hAnsi="Arial" w:cs="Arial"/>
          <w:sz w:val="22"/>
          <w:szCs w:val="22"/>
        </w:rPr>
        <w:t>the emission units that are associated with the diesel fuel-fired combustion turbines that provide extra power to the grid during peak power usage events</w:t>
      </w:r>
      <w:r>
        <w:rPr>
          <w:rFonts w:ascii="Arial" w:hAnsi="Arial" w:cs="Arial"/>
          <w:sz w:val="22"/>
          <w:szCs w:val="22"/>
        </w:rPr>
        <w:t>.  The two sections have been combined into one s</w:t>
      </w:r>
      <w:r w:rsidR="00944339" w:rsidRPr="00944339">
        <w:rPr>
          <w:rFonts w:ascii="Arial" w:hAnsi="Arial" w:cs="Arial"/>
          <w:sz w:val="22"/>
          <w:szCs w:val="22"/>
        </w:rPr>
        <w:t>ection</w:t>
      </w:r>
      <w:r>
        <w:rPr>
          <w:rFonts w:ascii="Arial" w:hAnsi="Arial" w:cs="Arial"/>
          <w:sz w:val="22"/>
          <w:szCs w:val="22"/>
        </w:rPr>
        <w:t xml:space="preserve"> with only one responsible official.  T</w:t>
      </w:r>
      <w:r w:rsidR="00944339" w:rsidRPr="00944339">
        <w:rPr>
          <w:rFonts w:ascii="Arial" w:hAnsi="Arial" w:cs="Arial"/>
          <w:sz w:val="22"/>
          <w:szCs w:val="22"/>
        </w:rPr>
        <w:t xml:space="preserve">he equipment in this </w:t>
      </w:r>
      <w:r>
        <w:rPr>
          <w:rFonts w:ascii="Arial" w:hAnsi="Arial" w:cs="Arial"/>
          <w:sz w:val="22"/>
          <w:szCs w:val="22"/>
        </w:rPr>
        <w:t>ROP</w:t>
      </w:r>
      <w:r w:rsidR="00944339" w:rsidRPr="00944339">
        <w:rPr>
          <w:rFonts w:ascii="Arial" w:hAnsi="Arial" w:cs="Arial"/>
          <w:sz w:val="22"/>
          <w:szCs w:val="22"/>
        </w:rPr>
        <w:t xml:space="preserve"> covers two auxiliary boilers, four emergency diesel generators (EDGs), one diesel driven fire pump, one standby diesel generator that service the internal needs of the facility, 14 small diesel emergency reciprocating internal combustion engines that are either generators, backup fire pumps, and running air compressors</w:t>
      </w:r>
      <w:r>
        <w:rPr>
          <w:rFonts w:ascii="Arial" w:hAnsi="Arial" w:cs="Arial"/>
          <w:sz w:val="22"/>
          <w:szCs w:val="22"/>
        </w:rPr>
        <w:t xml:space="preserve">, </w:t>
      </w:r>
      <w:r w:rsidRPr="00944339">
        <w:rPr>
          <w:rFonts w:ascii="Arial" w:hAnsi="Arial" w:cs="Arial"/>
          <w:sz w:val="22"/>
          <w:szCs w:val="22"/>
        </w:rPr>
        <w:t>four combustion turbine generators used as peakers</w:t>
      </w:r>
      <w:r>
        <w:rPr>
          <w:rFonts w:ascii="Arial" w:hAnsi="Arial" w:cs="Arial"/>
          <w:sz w:val="22"/>
          <w:szCs w:val="22"/>
        </w:rPr>
        <w:t>, and a</w:t>
      </w:r>
      <w:r w:rsidRPr="00944339">
        <w:rPr>
          <w:rFonts w:ascii="Arial" w:hAnsi="Arial" w:cs="Arial"/>
          <w:sz w:val="22"/>
          <w:szCs w:val="22"/>
        </w:rPr>
        <w:t xml:space="preserve"> diesel engine used to black start EU-CTG11-1, a combustion turbine generator</w:t>
      </w:r>
      <w:r w:rsidR="00944339" w:rsidRPr="00944339">
        <w:rPr>
          <w:rFonts w:ascii="Arial" w:hAnsi="Arial" w:cs="Arial"/>
          <w:sz w:val="22"/>
          <w:szCs w:val="22"/>
        </w:rPr>
        <w:t>.  All sources operate with diesel, distillate or No. 2 fuel oil. There are also existing cold cleaners on site.</w:t>
      </w:r>
    </w:p>
    <w:p w14:paraId="323F8EDE" w14:textId="77777777" w:rsidR="00944339" w:rsidRPr="00944339" w:rsidRDefault="00944339" w:rsidP="00944339">
      <w:pPr>
        <w:rPr>
          <w:rFonts w:ascii="Arial" w:hAnsi="Arial" w:cs="Arial"/>
          <w:sz w:val="22"/>
          <w:szCs w:val="22"/>
        </w:rPr>
      </w:pPr>
    </w:p>
    <w:p w14:paraId="4B58A5A7" w14:textId="77777777"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28" w:name="MAERS_Year"/>
      <w:r w:rsidR="00D616AA">
        <w:rPr>
          <w:rFonts w:ascii="Arial" w:hAnsi="Arial" w:cs="Arial"/>
          <w:b/>
          <w:sz w:val="22"/>
          <w:szCs w:val="22"/>
        </w:rPr>
        <w:t>2017</w:t>
      </w:r>
      <w:bookmarkEnd w:id="28"/>
      <w:r w:rsidR="00AF4326" w:rsidRPr="00290754">
        <w:rPr>
          <w:rFonts w:ascii="Arial" w:hAnsi="Arial" w:cs="Arial"/>
          <w:sz w:val="22"/>
          <w:szCs w:val="22"/>
        </w:rPr>
        <w:t>.</w:t>
      </w:r>
      <w:r w:rsidR="00AF4326" w:rsidRPr="00290754">
        <w:rPr>
          <w:rFonts w:ascii="Arial" w:hAnsi="Arial" w:cs="Arial"/>
          <w:b/>
          <w:sz w:val="22"/>
          <w:szCs w:val="22"/>
        </w:rPr>
        <w:t xml:space="preserve">  </w:t>
      </w:r>
    </w:p>
    <w:p w14:paraId="22D7CAB1" w14:textId="77777777" w:rsidR="00AF4326" w:rsidRPr="00290754" w:rsidRDefault="00AF4326">
      <w:pPr>
        <w:rPr>
          <w:rFonts w:ascii="Arial" w:hAnsi="Arial" w:cs="Arial"/>
          <w:sz w:val="22"/>
          <w:szCs w:val="22"/>
        </w:rPr>
      </w:pPr>
    </w:p>
    <w:p w14:paraId="4B87A5A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DEB61E5"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90699DF" w14:textId="77777777" w:rsidTr="00EA78D9">
        <w:trPr>
          <w:tblHeader/>
        </w:trPr>
        <w:tc>
          <w:tcPr>
            <w:tcW w:w="5130" w:type="dxa"/>
            <w:shd w:val="pct10" w:color="auto" w:fill="auto"/>
          </w:tcPr>
          <w:p w14:paraId="3A1760B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DE5194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BB78794" w14:textId="77777777" w:rsidTr="00EA78D9">
        <w:tc>
          <w:tcPr>
            <w:tcW w:w="5130" w:type="dxa"/>
          </w:tcPr>
          <w:p w14:paraId="1D49CFE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3B90312" w14:textId="77777777" w:rsidR="00F734C6" w:rsidRPr="00290754" w:rsidRDefault="00D616AA" w:rsidP="00E63937">
            <w:pPr>
              <w:jc w:val="center"/>
              <w:rPr>
                <w:rFonts w:ascii="Arial" w:hAnsi="Arial" w:cs="Arial"/>
                <w:sz w:val="22"/>
                <w:szCs w:val="22"/>
              </w:rPr>
            </w:pPr>
            <w:r>
              <w:rPr>
                <w:rFonts w:ascii="Arial" w:hAnsi="Arial" w:cs="Arial"/>
                <w:sz w:val="22"/>
                <w:szCs w:val="22"/>
              </w:rPr>
              <w:t>3</w:t>
            </w:r>
          </w:p>
        </w:tc>
      </w:tr>
      <w:tr w:rsidR="00F734C6" w:rsidRPr="00290754" w14:paraId="05C1F946" w14:textId="77777777" w:rsidTr="00EA78D9">
        <w:tc>
          <w:tcPr>
            <w:tcW w:w="5130" w:type="dxa"/>
          </w:tcPr>
          <w:p w14:paraId="2AD921E4"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6F5FB99" w14:textId="77777777" w:rsidR="00F734C6" w:rsidRPr="00290754" w:rsidRDefault="00D616AA" w:rsidP="00E63937">
            <w:pPr>
              <w:jc w:val="center"/>
              <w:rPr>
                <w:rFonts w:ascii="Arial" w:hAnsi="Arial" w:cs="Arial"/>
                <w:sz w:val="22"/>
                <w:szCs w:val="22"/>
              </w:rPr>
            </w:pPr>
            <w:r>
              <w:rPr>
                <w:rFonts w:ascii="Arial" w:hAnsi="Arial" w:cs="Arial"/>
                <w:sz w:val="22"/>
                <w:szCs w:val="22"/>
              </w:rPr>
              <w:t>0</w:t>
            </w:r>
          </w:p>
        </w:tc>
      </w:tr>
      <w:tr w:rsidR="00F734C6" w:rsidRPr="00290754" w14:paraId="23D3537E" w14:textId="77777777" w:rsidTr="00EA78D9">
        <w:tc>
          <w:tcPr>
            <w:tcW w:w="5130" w:type="dxa"/>
          </w:tcPr>
          <w:p w14:paraId="7D8499F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3147B84" w14:textId="77777777" w:rsidR="00F734C6" w:rsidRPr="00290754" w:rsidRDefault="00D616AA" w:rsidP="00E63937">
            <w:pPr>
              <w:jc w:val="center"/>
              <w:rPr>
                <w:rFonts w:ascii="Arial" w:hAnsi="Arial" w:cs="Arial"/>
                <w:sz w:val="22"/>
                <w:szCs w:val="22"/>
              </w:rPr>
            </w:pPr>
            <w:r>
              <w:rPr>
                <w:rFonts w:ascii="Arial" w:hAnsi="Arial" w:cs="Arial"/>
                <w:sz w:val="22"/>
                <w:szCs w:val="22"/>
              </w:rPr>
              <w:t>53</w:t>
            </w:r>
          </w:p>
        </w:tc>
      </w:tr>
      <w:tr w:rsidR="00F734C6" w:rsidRPr="00290754" w14:paraId="3278AEF1" w14:textId="77777777" w:rsidTr="00EA78D9">
        <w:tc>
          <w:tcPr>
            <w:tcW w:w="5130" w:type="dxa"/>
          </w:tcPr>
          <w:p w14:paraId="7D36C8C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39C0BF53" w14:textId="77777777" w:rsidR="00F734C6" w:rsidRPr="00290754" w:rsidRDefault="00D616AA" w:rsidP="00E63937">
            <w:pPr>
              <w:jc w:val="center"/>
              <w:rPr>
                <w:rFonts w:ascii="Arial" w:hAnsi="Arial" w:cs="Arial"/>
                <w:sz w:val="22"/>
                <w:szCs w:val="22"/>
              </w:rPr>
            </w:pPr>
            <w:r>
              <w:rPr>
                <w:rFonts w:ascii="Arial" w:hAnsi="Arial" w:cs="Arial"/>
                <w:sz w:val="22"/>
                <w:szCs w:val="22"/>
              </w:rPr>
              <w:t>1</w:t>
            </w:r>
          </w:p>
        </w:tc>
      </w:tr>
      <w:tr w:rsidR="00F734C6" w:rsidRPr="00290754" w14:paraId="6CC931D5" w14:textId="77777777" w:rsidTr="00EA78D9">
        <w:tc>
          <w:tcPr>
            <w:tcW w:w="5130" w:type="dxa"/>
          </w:tcPr>
          <w:p w14:paraId="5ADC1A9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8F4A776" w14:textId="77777777" w:rsidR="00F734C6" w:rsidRPr="00290754" w:rsidRDefault="00D616AA" w:rsidP="00E63937">
            <w:pPr>
              <w:jc w:val="center"/>
              <w:rPr>
                <w:rFonts w:ascii="Arial" w:hAnsi="Arial" w:cs="Arial"/>
                <w:sz w:val="22"/>
                <w:szCs w:val="22"/>
              </w:rPr>
            </w:pPr>
            <w:r>
              <w:rPr>
                <w:rFonts w:ascii="Arial" w:hAnsi="Arial" w:cs="Arial"/>
                <w:sz w:val="22"/>
                <w:szCs w:val="22"/>
              </w:rPr>
              <w:t>0</w:t>
            </w:r>
          </w:p>
        </w:tc>
      </w:tr>
      <w:tr w:rsidR="00F734C6" w:rsidRPr="00290754" w14:paraId="6E3EB102" w14:textId="77777777" w:rsidTr="00EA78D9">
        <w:tc>
          <w:tcPr>
            <w:tcW w:w="5130" w:type="dxa"/>
          </w:tcPr>
          <w:p w14:paraId="7D899BA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3256FCC" w14:textId="77777777" w:rsidR="00F734C6" w:rsidRPr="00290754" w:rsidRDefault="00D616AA" w:rsidP="00E63937">
            <w:pPr>
              <w:jc w:val="center"/>
              <w:rPr>
                <w:rFonts w:ascii="Arial" w:hAnsi="Arial" w:cs="Arial"/>
                <w:sz w:val="22"/>
                <w:szCs w:val="22"/>
              </w:rPr>
            </w:pPr>
            <w:r>
              <w:rPr>
                <w:rFonts w:ascii="Arial" w:hAnsi="Arial" w:cs="Arial"/>
                <w:sz w:val="22"/>
                <w:szCs w:val="22"/>
              </w:rPr>
              <w:t>0</w:t>
            </w:r>
          </w:p>
        </w:tc>
      </w:tr>
    </w:tbl>
    <w:p w14:paraId="76199A00" w14:textId="77777777" w:rsidR="00F734C6" w:rsidRPr="00CB60BD" w:rsidRDefault="00F734C6" w:rsidP="00F734C6">
      <w:pPr>
        <w:rPr>
          <w:rFonts w:ascii="Arial" w:hAnsi="Arial" w:cs="Arial"/>
          <w:sz w:val="22"/>
          <w:szCs w:val="22"/>
        </w:rPr>
      </w:pPr>
    </w:p>
    <w:p w14:paraId="4F35F10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636B88B4" w14:textId="77777777" w:rsidR="00AF4326" w:rsidRPr="00290754" w:rsidRDefault="00AF4326">
      <w:pPr>
        <w:rPr>
          <w:rFonts w:ascii="Arial" w:hAnsi="Arial" w:cs="Arial"/>
          <w:sz w:val="22"/>
          <w:szCs w:val="22"/>
        </w:rPr>
      </w:pPr>
    </w:p>
    <w:p w14:paraId="2F685D53" w14:textId="77777777" w:rsidR="00AF4326" w:rsidRPr="00290754" w:rsidRDefault="00AF4326">
      <w:pPr>
        <w:rPr>
          <w:rFonts w:ascii="Arial" w:hAnsi="Arial" w:cs="Arial"/>
          <w:b/>
          <w:sz w:val="22"/>
          <w:szCs w:val="22"/>
          <w:u w:val="single"/>
        </w:rPr>
      </w:pPr>
      <w:bookmarkStart w:id="29" w:name="_Toc480946819"/>
      <w:bookmarkStart w:id="30" w:name="_Toc482691114"/>
      <w:r w:rsidRPr="00290754">
        <w:rPr>
          <w:rFonts w:ascii="Arial" w:hAnsi="Arial" w:cs="Arial"/>
          <w:b/>
          <w:sz w:val="22"/>
          <w:szCs w:val="22"/>
          <w:u w:val="single"/>
        </w:rPr>
        <w:t>Regulatory Analysis</w:t>
      </w:r>
      <w:bookmarkEnd w:id="29"/>
      <w:bookmarkEnd w:id="30"/>
    </w:p>
    <w:p w14:paraId="51D0FD43" w14:textId="77777777" w:rsidR="00AF4326" w:rsidRPr="005A6987" w:rsidRDefault="00AF4326" w:rsidP="00167B85">
      <w:pPr>
        <w:jc w:val="both"/>
        <w:rPr>
          <w:rFonts w:ascii="Arial" w:hAnsi="Arial" w:cs="Arial"/>
          <w:sz w:val="22"/>
          <w:szCs w:val="22"/>
        </w:rPr>
      </w:pPr>
    </w:p>
    <w:p w14:paraId="5990D17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3C00803" w14:textId="77777777" w:rsidR="000F73C3" w:rsidRDefault="000F73C3" w:rsidP="000F73C3">
      <w:pPr>
        <w:jc w:val="both"/>
        <w:outlineLvl w:val="0"/>
        <w:rPr>
          <w:rFonts w:ascii="Arial" w:hAnsi="Arial" w:cs="Arial"/>
          <w:sz w:val="22"/>
          <w:szCs w:val="22"/>
        </w:rPr>
      </w:pPr>
    </w:p>
    <w:p w14:paraId="19002FC3" w14:textId="77777777" w:rsidR="000F73C3" w:rsidRDefault="00DE20F9" w:rsidP="000F73C3">
      <w:pPr>
        <w:jc w:val="both"/>
        <w:rPr>
          <w:rFonts w:ascii="Arial" w:hAnsi="Arial" w:cs="Arial"/>
          <w:sz w:val="22"/>
          <w:szCs w:val="22"/>
        </w:rPr>
      </w:pPr>
      <w:bookmarkStart w:id="31" w:name="Text12"/>
      <w:r>
        <w:rPr>
          <w:rFonts w:ascii="Arial" w:hAnsi="Arial" w:cs="Arial"/>
          <w:noProof/>
          <w:sz w:val="22"/>
          <w:szCs w:val="22"/>
        </w:rPr>
        <w:t>Monroe</w:t>
      </w:r>
      <w:bookmarkEnd w:id="31"/>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3735090F" w14:textId="77777777" w:rsidR="00675B1A" w:rsidRDefault="00675B1A" w:rsidP="000F73C3">
      <w:pPr>
        <w:jc w:val="both"/>
        <w:rPr>
          <w:rFonts w:ascii="Arial" w:hAnsi="Arial" w:cs="Arial"/>
          <w:sz w:val="22"/>
          <w:szCs w:val="22"/>
        </w:rPr>
      </w:pPr>
    </w:p>
    <w:p w14:paraId="08A9474A" w14:textId="77777777" w:rsidR="000F73C3" w:rsidRDefault="000F73C3" w:rsidP="0019766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32" w:name="Pollutant_dropdown2"/>
      <w:r w:rsidR="00F734C6">
        <w:rPr>
          <w:rFonts w:ascii="Arial" w:hAnsi="Arial" w:cs="Arial"/>
          <w:sz w:val="22"/>
          <w:szCs w:val="22"/>
        </w:rPr>
        <w:t xml:space="preserve">of </w:t>
      </w:r>
      <w:bookmarkEnd w:id="32"/>
      <w:r w:rsidR="0050310F">
        <w:rPr>
          <w:rFonts w:ascii="Arial" w:hAnsi="Arial" w:cs="Arial"/>
          <w:sz w:val="22"/>
          <w:szCs w:val="22"/>
        </w:rPr>
        <w:t>nitrogen oxides</w:t>
      </w:r>
      <w:r w:rsidR="00B57663">
        <w:rPr>
          <w:rFonts w:ascii="Arial" w:hAnsi="Arial" w:cs="Arial"/>
          <w:sz w:val="22"/>
          <w:szCs w:val="22"/>
        </w:rPr>
        <w:t xml:space="preserve"> and sulfur dioxides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61209642" w14:textId="77777777" w:rsidR="00CB43FA" w:rsidRPr="008A0FF1" w:rsidRDefault="00CB43FA" w:rsidP="000F73C3">
      <w:pPr>
        <w:jc w:val="both"/>
        <w:rPr>
          <w:rFonts w:ascii="Arial" w:hAnsi="Arial" w:cs="Arial"/>
          <w:sz w:val="22"/>
          <w:szCs w:val="22"/>
        </w:rPr>
      </w:pPr>
    </w:p>
    <w:p w14:paraId="3A313A8B" w14:textId="77777777" w:rsidR="001D7607" w:rsidRDefault="00762A17" w:rsidP="000F73C3">
      <w:pPr>
        <w:jc w:val="both"/>
        <w:rPr>
          <w:rFonts w:ascii="Arial" w:hAnsi="Arial" w:cs="Arial"/>
          <w:sz w:val="22"/>
          <w:szCs w:val="22"/>
        </w:rPr>
      </w:pPr>
      <w:r>
        <w:rPr>
          <w:rFonts w:ascii="Arial" w:hAnsi="Arial" w:cs="Arial"/>
          <w:sz w:val="22"/>
          <w:szCs w:val="22"/>
        </w:rPr>
        <w:lastRenderedPageBreak/>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0D9FB4CD" w14:textId="77777777" w:rsidR="001D7607" w:rsidRDefault="001D7607" w:rsidP="000F73C3">
      <w:pPr>
        <w:jc w:val="both"/>
        <w:rPr>
          <w:rFonts w:ascii="Arial" w:hAnsi="Arial" w:cs="Arial"/>
          <w:sz w:val="22"/>
          <w:szCs w:val="22"/>
        </w:rPr>
      </w:pPr>
    </w:p>
    <w:p w14:paraId="42E7C8D5" w14:textId="77777777" w:rsidR="00AD2C7E" w:rsidRPr="0050310F" w:rsidRDefault="00AD2C7E" w:rsidP="00AD2C7E">
      <w:pPr>
        <w:jc w:val="both"/>
        <w:rPr>
          <w:rFonts w:ascii="Arial" w:hAnsi="Arial" w:cs="Arial"/>
          <w:sz w:val="22"/>
          <w:szCs w:val="22"/>
        </w:rPr>
      </w:pPr>
      <w:r w:rsidRPr="0050310F">
        <w:rPr>
          <w:rFonts w:ascii="Arial" w:hAnsi="Arial" w:cs="Arial"/>
          <w:noProof/>
          <w:sz w:val="22"/>
          <w:szCs w:val="22"/>
        </w:rPr>
        <w:t>EU-BSE_STANDBYDG, EU-EDG11, EU-EDG12, EU-EDG13, EU-EDG14, EU-AUXBLR1, and EU-AUXBLR2</w:t>
      </w:r>
      <w:r w:rsidR="00056DA1">
        <w:rPr>
          <w:rFonts w:ascii="Arial" w:hAnsi="Arial" w:cs="Arial"/>
          <w:noProof/>
          <w:sz w:val="22"/>
          <w:szCs w:val="22"/>
        </w:rPr>
        <w:t>,</w:t>
      </w:r>
      <w:r w:rsidRPr="0050310F">
        <w:rPr>
          <w:rFonts w:ascii="Arial" w:hAnsi="Arial" w:cs="Arial"/>
          <w:noProof/>
          <w:sz w:val="22"/>
          <w:szCs w:val="22"/>
        </w:rPr>
        <w:t xml:space="preserve"> EU-CTG11-1, EU-CTG11-2, EU-CTG11-3, EU-CTG11-4, and EU-BSE_CTG11-1 </w:t>
      </w:r>
      <w:r w:rsidRPr="0050310F">
        <w:rPr>
          <w:rFonts w:ascii="Arial" w:hAnsi="Arial" w:cs="Arial"/>
          <w:sz w:val="22"/>
          <w:szCs w:val="22"/>
        </w:rPr>
        <w:t>at the stationary source were subject to review under the Prevention of Significant Deterioration regulations of 40 CFR 52.21, because at the time of New Source Review permitting the potential to emit of nitrogen oxides and sulfur dioxides was greater than 250 tons per year</w:t>
      </w:r>
      <w:r w:rsidRPr="0050310F">
        <w:rPr>
          <w:rFonts w:ascii="Arial" w:hAnsi="Arial" w:cs="Arial"/>
          <w:color w:val="0000FF"/>
          <w:sz w:val="22"/>
          <w:szCs w:val="22"/>
        </w:rPr>
        <w:t xml:space="preserve">.  </w:t>
      </w:r>
    </w:p>
    <w:p w14:paraId="51105B3C" w14:textId="77777777" w:rsidR="005D23A8" w:rsidRPr="0050310F" w:rsidRDefault="005D23A8" w:rsidP="005D23A8">
      <w:pPr>
        <w:jc w:val="both"/>
        <w:outlineLvl w:val="0"/>
        <w:rPr>
          <w:rFonts w:ascii="Arial" w:hAnsi="Arial" w:cs="Arial"/>
          <w:sz w:val="22"/>
          <w:szCs w:val="22"/>
        </w:rPr>
      </w:pPr>
    </w:p>
    <w:p w14:paraId="7B88EE0D" w14:textId="77777777" w:rsidR="00AD2C7E" w:rsidRPr="00710154" w:rsidRDefault="00AD2C7E" w:rsidP="00AD2C7E">
      <w:pPr>
        <w:jc w:val="both"/>
        <w:rPr>
          <w:rFonts w:ascii="Arial" w:hAnsi="Arial" w:cs="Arial"/>
          <w:sz w:val="22"/>
          <w:szCs w:val="22"/>
        </w:rPr>
      </w:pPr>
      <w:r w:rsidRPr="0050310F">
        <w:rPr>
          <w:rFonts w:ascii="Arial" w:hAnsi="Arial" w:cs="Arial"/>
          <w:noProof/>
          <w:sz w:val="22"/>
          <w:szCs w:val="22"/>
        </w:rPr>
        <w:t>EUFLEX550N, EUFLEX550N+1, EUNEPLIFTN, EUNEPLIFTN+1, EUNEPSOURCEN, EUNEPSOURCEN+1, EUDOMBOOSTERN, EUDOMBOOSTERN+1, EUFLEXGENFSF1, EUFLEXGENFSF2, EUFLEXCOMPN, and EUFLEXCOMPN+1</w:t>
      </w:r>
      <w:r w:rsidRPr="0050310F">
        <w:rPr>
          <w:rFonts w:ascii="Arial" w:hAnsi="Arial" w:cs="Arial"/>
          <w:sz w:val="22"/>
          <w:szCs w:val="22"/>
        </w:rPr>
        <w:t xml:space="preserve"> at the stationary source were subject to review under the Prevention of Significant Deterioration regulations of the Michigan Air Pollution Control Rules Part 18, Prevention of Significant Deterioration of Air Quality because at the time of New Source Review permitting the potential to emit of nitrogen oxides and sulfur dioxides was greater than 250 tons per year</w:t>
      </w:r>
      <w:r w:rsidRPr="0050310F">
        <w:rPr>
          <w:rFonts w:ascii="Arial" w:hAnsi="Arial" w:cs="Arial"/>
          <w:color w:val="0000FF"/>
          <w:sz w:val="22"/>
          <w:szCs w:val="22"/>
        </w:rPr>
        <w:t>.</w:t>
      </w:r>
      <w:r w:rsidRPr="00295FBF">
        <w:rPr>
          <w:rFonts w:ascii="Arial" w:hAnsi="Arial" w:cs="Arial"/>
          <w:color w:val="0000FF"/>
          <w:sz w:val="22"/>
          <w:szCs w:val="22"/>
        </w:rPr>
        <w:t xml:space="preserve"> </w:t>
      </w:r>
    </w:p>
    <w:p w14:paraId="4F216015" w14:textId="77777777" w:rsidR="00AD2C7E" w:rsidRPr="00290754" w:rsidRDefault="00AD2C7E" w:rsidP="005D23A8">
      <w:pPr>
        <w:jc w:val="both"/>
        <w:outlineLvl w:val="0"/>
        <w:rPr>
          <w:rFonts w:ascii="Arial" w:hAnsi="Arial" w:cs="Arial"/>
          <w:sz w:val="22"/>
          <w:szCs w:val="22"/>
        </w:rPr>
      </w:pPr>
    </w:p>
    <w:p w14:paraId="4E6FED1B" w14:textId="77777777" w:rsidR="000F73C3" w:rsidRPr="00290754" w:rsidRDefault="009F2BB5" w:rsidP="000F73C3">
      <w:pPr>
        <w:jc w:val="both"/>
        <w:outlineLvl w:val="0"/>
        <w:rPr>
          <w:rFonts w:ascii="Arial" w:hAnsi="Arial" w:cs="Arial"/>
          <w:sz w:val="22"/>
          <w:szCs w:val="22"/>
        </w:rPr>
      </w:pPr>
      <w:r w:rsidRPr="009F2BB5">
        <w:rPr>
          <w:rFonts w:ascii="Arial" w:hAnsi="Arial" w:cs="Arial"/>
          <w:noProof/>
          <w:sz w:val="22"/>
          <w:szCs w:val="22"/>
        </w:rPr>
        <w:t>EU-SECENGINE-01, EU-SECENGINE-02, EUFLEX550N, EUFLEX550N+1, EUNEPLIFTN, EUNEPLIFTN+1, EUNEPSOURCEN, EUNEPSOURCEN+1, EUDOMBOOSTERN, EUDOMBOOSTERN+1, EUFLEXGENFSF1, EUFLEXGENFSF2, EUFLEXCOMPN, and EUFLEXCOMPN+1</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731780">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Pr="009F2BB5">
        <w:rPr>
          <w:rFonts w:ascii="Arial" w:hAnsi="Arial" w:cs="Arial"/>
          <w:noProof/>
          <w:sz w:val="22"/>
          <w:szCs w:val="22"/>
        </w:rPr>
        <w:t>Stationary Compression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IIII</w:t>
      </w:r>
      <w:r w:rsidR="000F73C3" w:rsidRPr="00290754">
        <w:rPr>
          <w:rFonts w:ascii="Arial" w:hAnsi="Arial" w:cs="Arial"/>
          <w:sz w:val="22"/>
          <w:szCs w:val="22"/>
        </w:rPr>
        <w:t>.</w:t>
      </w:r>
    </w:p>
    <w:p w14:paraId="36E7F8BB" w14:textId="77777777" w:rsidR="00086493" w:rsidRPr="00604E76" w:rsidRDefault="00086493" w:rsidP="000F73C3">
      <w:pPr>
        <w:jc w:val="both"/>
        <w:rPr>
          <w:rFonts w:ascii="Arial" w:hAnsi="Arial" w:cs="Arial"/>
          <w:sz w:val="22"/>
          <w:szCs w:val="22"/>
        </w:rPr>
      </w:pPr>
    </w:p>
    <w:p w14:paraId="7C3DE231" w14:textId="77777777" w:rsidR="00F734C6" w:rsidRPr="0050310F" w:rsidRDefault="005D23A8" w:rsidP="00F734C6">
      <w:pPr>
        <w:jc w:val="both"/>
        <w:outlineLvl w:val="0"/>
        <w:rPr>
          <w:rFonts w:ascii="Arial" w:hAnsi="Arial" w:cs="Arial"/>
          <w:sz w:val="22"/>
          <w:szCs w:val="22"/>
        </w:rPr>
      </w:pPr>
      <w:r w:rsidRPr="0050310F">
        <w:rPr>
          <w:rFonts w:ascii="Arial" w:hAnsi="Arial" w:cs="Arial"/>
          <w:noProof/>
          <w:sz w:val="22"/>
          <w:szCs w:val="22"/>
        </w:rPr>
        <w:t>EU-NOCEMERGEN, EU-EMERGFIREPUMP, EU-EDG11, EU-EDG12, EU-EDG13, EU-EDG14, EU-BSE_STANDBYDG</w:t>
      </w:r>
      <w:r w:rsidR="00056DA1">
        <w:rPr>
          <w:rFonts w:ascii="Arial" w:hAnsi="Arial" w:cs="Arial"/>
          <w:noProof/>
          <w:sz w:val="22"/>
          <w:szCs w:val="22"/>
        </w:rPr>
        <w:t>,</w:t>
      </w:r>
      <w:r w:rsidR="00F734C6" w:rsidRPr="0050310F">
        <w:rPr>
          <w:rFonts w:ascii="Arial" w:hAnsi="Arial" w:cs="Arial"/>
          <w:sz w:val="22"/>
          <w:szCs w:val="22"/>
        </w:rPr>
        <w:t xml:space="preserve"> </w:t>
      </w:r>
      <w:r w:rsidR="00C954AE" w:rsidRPr="0050310F">
        <w:rPr>
          <w:rFonts w:ascii="Arial" w:hAnsi="Arial" w:cs="Arial"/>
          <w:sz w:val="22"/>
          <w:szCs w:val="22"/>
        </w:rPr>
        <w:t xml:space="preserve">and EU-BSE_CTG11-1 </w:t>
      </w:r>
      <w:r w:rsidR="00F734C6" w:rsidRPr="0050310F">
        <w:rPr>
          <w:rFonts w:ascii="Arial" w:hAnsi="Arial" w:cs="Arial"/>
          <w:sz w:val="22"/>
          <w:szCs w:val="22"/>
        </w:rPr>
        <w:t xml:space="preserve">at the stationary source </w:t>
      </w:r>
      <w:r w:rsidRPr="0050310F">
        <w:rPr>
          <w:rFonts w:ascii="Arial" w:hAnsi="Arial" w:cs="Arial"/>
          <w:sz w:val="22"/>
          <w:szCs w:val="22"/>
        </w:rPr>
        <w:t>are</w:t>
      </w:r>
      <w:r w:rsidR="00F734C6" w:rsidRPr="0050310F">
        <w:rPr>
          <w:rFonts w:ascii="Arial" w:hAnsi="Arial" w:cs="Arial"/>
          <w:sz w:val="22"/>
          <w:szCs w:val="22"/>
        </w:rPr>
        <w:t xml:space="preserve"> subject to the National Emissions Standards for Hazardous Air Pollutants for </w:t>
      </w:r>
      <w:r w:rsidRPr="0050310F">
        <w:rPr>
          <w:rFonts w:ascii="Arial" w:hAnsi="Arial" w:cs="Arial"/>
          <w:noProof/>
          <w:sz w:val="22"/>
          <w:szCs w:val="22"/>
        </w:rPr>
        <w:t xml:space="preserve">Stationary Reciprocating Internal Combustion Engines </w:t>
      </w:r>
      <w:r w:rsidR="00F734C6" w:rsidRPr="0050310F">
        <w:rPr>
          <w:rFonts w:ascii="Arial" w:hAnsi="Arial" w:cs="Arial"/>
          <w:sz w:val="22"/>
          <w:szCs w:val="22"/>
        </w:rPr>
        <w:t xml:space="preserve">promulgated in 40 CFR Part 63, Subparts A and </w:t>
      </w:r>
      <w:bookmarkStart w:id="33" w:name="Text30"/>
      <w:r w:rsidRPr="0050310F">
        <w:rPr>
          <w:rFonts w:ascii="Arial" w:hAnsi="Arial" w:cs="Arial"/>
          <w:noProof/>
          <w:sz w:val="22"/>
          <w:szCs w:val="22"/>
        </w:rPr>
        <w:t>ZZZZ</w:t>
      </w:r>
      <w:bookmarkEnd w:id="33"/>
      <w:r w:rsidR="00F734C6" w:rsidRPr="0050310F">
        <w:rPr>
          <w:rFonts w:ascii="Arial" w:hAnsi="Arial" w:cs="Arial"/>
          <w:sz w:val="22"/>
          <w:szCs w:val="22"/>
        </w:rPr>
        <w:t xml:space="preserve"> (</w:t>
      </w:r>
      <w:bookmarkStart w:id="34" w:name="Text31"/>
      <w:r w:rsidRPr="0050310F">
        <w:rPr>
          <w:rFonts w:ascii="Arial" w:hAnsi="Arial" w:cs="Arial"/>
          <w:noProof/>
          <w:sz w:val="22"/>
          <w:szCs w:val="22"/>
        </w:rPr>
        <w:t>RICE</w:t>
      </w:r>
      <w:bookmarkEnd w:id="34"/>
      <w:r w:rsidR="00F734C6" w:rsidRPr="0050310F">
        <w:rPr>
          <w:rFonts w:ascii="Arial" w:hAnsi="Arial" w:cs="Arial"/>
          <w:sz w:val="22"/>
          <w:szCs w:val="22"/>
        </w:rPr>
        <w:t xml:space="preserve"> Area Source MACT).  The ROP contains special conditions provided by </w:t>
      </w:r>
      <w:r w:rsidRPr="0050310F">
        <w:rPr>
          <w:rFonts w:ascii="Arial" w:hAnsi="Arial" w:cs="Arial"/>
          <w:noProof/>
          <w:sz w:val="22"/>
          <w:szCs w:val="22"/>
        </w:rPr>
        <w:t>DTE Electric Company</w:t>
      </w:r>
      <w:r w:rsidR="00F734C6" w:rsidRPr="0050310F">
        <w:rPr>
          <w:rFonts w:ascii="Arial" w:hAnsi="Arial" w:cs="Arial"/>
          <w:sz w:val="22"/>
          <w:szCs w:val="22"/>
        </w:rPr>
        <w:t xml:space="preserve"> in their application for applicable requirements from 40 CFR Part 63, Subparts A and </w:t>
      </w:r>
      <w:bookmarkStart w:id="35" w:name="Text32"/>
      <w:r w:rsidRPr="0050310F">
        <w:rPr>
          <w:rFonts w:ascii="Arial" w:hAnsi="Arial" w:cs="Arial"/>
          <w:noProof/>
          <w:sz w:val="22"/>
          <w:szCs w:val="22"/>
        </w:rPr>
        <w:t>ZZZZ</w:t>
      </w:r>
      <w:bookmarkEnd w:id="35"/>
      <w:r w:rsidR="00F734C6" w:rsidRPr="0050310F">
        <w:rPr>
          <w:rFonts w:ascii="Arial" w:hAnsi="Arial" w:cs="Arial"/>
          <w:sz w:val="22"/>
          <w:szCs w:val="22"/>
        </w:rPr>
        <w:t xml:space="preserve">.  The AQD is not delegated the regulatory authority for this area source MACT.  </w:t>
      </w:r>
    </w:p>
    <w:p w14:paraId="6D1B5DD8" w14:textId="77777777" w:rsidR="002065AF" w:rsidRPr="0050310F" w:rsidRDefault="002065AF" w:rsidP="002065AF">
      <w:pPr>
        <w:jc w:val="both"/>
        <w:rPr>
          <w:rFonts w:ascii="Arial" w:hAnsi="Arial" w:cs="Arial"/>
          <w:sz w:val="22"/>
          <w:szCs w:val="22"/>
        </w:rPr>
      </w:pPr>
    </w:p>
    <w:p w14:paraId="4DEC24F9" w14:textId="77777777" w:rsidR="00731780" w:rsidRPr="005F1B8C" w:rsidRDefault="00731780" w:rsidP="00731780">
      <w:pPr>
        <w:jc w:val="both"/>
        <w:outlineLvl w:val="0"/>
        <w:rPr>
          <w:rFonts w:ascii="Arial" w:hAnsi="Arial" w:cs="Arial"/>
          <w:sz w:val="22"/>
          <w:szCs w:val="22"/>
        </w:rPr>
      </w:pPr>
      <w:r w:rsidRPr="0050310F">
        <w:rPr>
          <w:rFonts w:ascii="Arial" w:hAnsi="Arial" w:cs="Arial"/>
          <w:noProof/>
          <w:sz w:val="22"/>
          <w:szCs w:val="22"/>
        </w:rPr>
        <w:t>EU-AUXBLR1, EU-AUXBLR2</w:t>
      </w:r>
      <w:r w:rsidRPr="0050310F">
        <w:rPr>
          <w:rFonts w:ascii="Arial" w:hAnsi="Arial" w:cs="Arial"/>
          <w:sz w:val="22"/>
          <w:szCs w:val="22"/>
        </w:rPr>
        <w:t xml:space="preserve"> at the stationary source </w:t>
      </w:r>
      <w:r w:rsidR="005D23A8" w:rsidRPr="0050310F">
        <w:rPr>
          <w:rFonts w:ascii="Arial" w:hAnsi="Arial" w:cs="Arial"/>
          <w:sz w:val="22"/>
          <w:szCs w:val="22"/>
        </w:rPr>
        <w:t>are</w:t>
      </w:r>
      <w:r w:rsidRPr="0050310F">
        <w:rPr>
          <w:rFonts w:ascii="Arial" w:hAnsi="Arial" w:cs="Arial"/>
          <w:sz w:val="22"/>
          <w:szCs w:val="22"/>
        </w:rPr>
        <w:t xml:space="preserve"> subject to the National Emissions Standards for Hazardous Air Pollutants for </w:t>
      </w:r>
      <w:r w:rsidRPr="0050310F">
        <w:rPr>
          <w:rFonts w:ascii="Arial" w:hAnsi="Arial" w:cs="Arial"/>
          <w:noProof/>
          <w:sz w:val="22"/>
          <w:szCs w:val="22"/>
        </w:rPr>
        <w:t>Industrial, Commercial, and Institutional Boilers Area Sources</w:t>
      </w:r>
      <w:r w:rsidRPr="0050310F">
        <w:rPr>
          <w:rFonts w:ascii="Arial" w:hAnsi="Arial" w:cs="Arial"/>
          <w:sz w:val="22"/>
          <w:szCs w:val="22"/>
        </w:rPr>
        <w:t xml:space="preserve"> promulgated in 40 CFR Part 63, Subparts A and </w:t>
      </w:r>
      <w:r w:rsidRPr="0050310F">
        <w:rPr>
          <w:rFonts w:ascii="Arial" w:hAnsi="Arial" w:cs="Arial"/>
          <w:noProof/>
          <w:sz w:val="22"/>
          <w:szCs w:val="22"/>
        </w:rPr>
        <w:t>JJJJJJ</w:t>
      </w:r>
      <w:r w:rsidRPr="0050310F">
        <w:rPr>
          <w:rFonts w:ascii="Arial" w:hAnsi="Arial" w:cs="Arial"/>
          <w:sz w:val="22"/>
          <w:szCs w:val="22"/>
        </w:rPr>
        <w:t xml:space="preserve"> (</w:t>
      </w:r>
      <w:r w:rsidRPr="0050310F">
        <w:rPr>
          <w:rFonts w:ascii="Arial" w:hAnsi="Arial" w:cs="Arial"/>
          <w:noProof/>
          <w:sz w:val="22"/>
          <w:szCs w:val="22"/>
        </w:rPr>
        <w:t>Boiler</w:t>
      </w:r>
      <w:r w:rsidRPr="0050310F">
        <w:rPr>
          <w:rFonts w:ascii="Arial" w:hAnsi="Arial" w:cs="Arial"/>
          <w:sz w:val="22"/>
          <w:szCs w:val="22"/>
        </w:rPr>
        <w:t xml:space="preserve"> Area Source MACT).  The ROP contains special conditions for applicable requirements from 40 CFR Part 63, Subparts A and </w:t>
      </w:r>
      <w:r w:rsidRPr="0050310F">
        <w:rPr>
          <w:rFonts w:ascii="Arial" w:hAnsi="Arial" w:cs="Arial"/>
          <w:noProof/>
          <w:sz w:val="22"/>
          <w:szCs w:val="22"/>
        </w:rPr>
        <w:t>JJJJJJ</w:t>
      </w:r>
      <w:r w:rsidRPr="0050310F">
        <w:rPr>
          <w:rFonts w:ascii="Arial" w:hAnsi="Arial" w:cs="Arial"/>
          <w:sz w:val="22"/>
          <w:szCs w:val="22"/>
        </w:rPr>
        <w:t>.  The AQD is not delegated the regulatory authority for this area source MACT.</w:t>
      </w:r>
      <w:r>
        <w:rPr>
          <w:rFonts w:ascii="Arial" w:hAnsi="Arial" w:cs="Arial"/>
          <w:sz w:val="22"/>
          <w:szCs w:val="22"/>
        </w:rPr>
        <w:t xml:space="preserve">  </w:t>
      </w:r>
    </w:p>
    <w:p w14:paraId="775347E2" w14:textId="77777777" w:rsidR="00731780" w:rsidRDefault="00731780" w:rsidP="002065AF">
      <w:pPr>
        <w:jc w:val="both"/>
        <w:rPr>
          <w:rFonts w:ascii="Arial" w:hAnsi="Arial" w:cs="Arial"/>
          <w:sz w:val="22"/>
          <w:szCs w:val="22"/>
        </w:rPr>
      </w:pPr>
    </w:p>
    <w:p w14:paraId="50F9AABA"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51784B4" w14:textId="77777777" w:rsidR="000F73C3" w:rsidRDefault="000F73C3" w:rsidP="000F73C3">
      <w:pPr>
        <w:jc w:val="both"/>
        <w:rPr>
          <w:rFonts w:ascii="Arial" w:hAnsi="Arial" w:cs="Arial"/>
          <w:sz w:val="22"/>
          <w:szCs w:val="22"/>
        </w:rPr>
      </w:pPr>
    </w:p>
    <w:p w14:paraId="424AACC8" w14:textId="77777777" w:rsidR="00D9587D" w:rsidRDefault="00D9587D" w:rsidP="00EA78D9">
      <w:pPr>
        <w:autoSpaceDE w:val="0"/>
        <w:autoSpaceDN w:val="0"/>
        <w:adjustRightInd w:val="0"/>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45D341C2" w14:textId="77777777" w:rsidR="00D9587D" w:rsidRDefault="00D9587D" w:rsidP="00D9587D">
      <w:pPr>
        <w:rPr>
          <w:rFonts w:ascii="Arial" w:hAnsi="Arial" w:cs="Arial"/>
          <w:sz w:val="22"/>
          <w:szCs w:val="22"/>
        </w:rPr>
      </w:pPr>
    </w:p>
    <w:p w14:paraId="548E85CB"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AAFA02C" w14:textId="77777777" w:rsidR="000F73C3" w:rsidRDefault="000F73C3" w:rsidP="000F73C3">
      <w:pPr>
        <w:jc w:val="both"/>
        <w:rPr>
          <w:rFonts w:ascii="Arial" w:hAnsi="Arial" w:cs="Arial"/>
          <w:sz w:val="22"/>
          <w:szCs w:val="22"/>
        </w:rPr>
      </w:pPr>
    </w:p>
    <w:p w14:paraId="3EA0B99C" w14:textId="77777777" w:rsidR="00056DA1" w:rsidRDefault="00056DA1" w:rsidP="000F73C3">
      <w:pPr>
        <w:jc w:val="both"/>
        <w:rPr>
          <w:rFonts w:ascii="Arial" w:hAnsi="Arial" w:cs="Arial"/>
          <w:sz w:val="22"/>
          <w:szCs w:val="22"/>
        </w:rPr>
      </w:pPr>
    </w:p>
    <w:p w14:paraId="36FD78CE" w14:textId="77777777" w:rsidR="0003778C" w:rsidRDefault="0003778C" w:rsidP="000F73C3">
      <w:pPr>
        <w:jc w:val="both"/>
        <w:rPr>
          <w:rFonts w:ascii="Arial" w:hAnsi="Arial" w:cs="Arial"/>
          <w:sz w:val="22"/>
          <w:szCs w:val="22"/>
        </w:rPr>
      </w:pPr>
    </w:p>
    <w:p w14:paraId="3510363A" w14:textId="77777777" w:rsidR="00056DA1" w:rsidRDefault="00056DA1" w:rsidP="000F73C3">
      <w:pPr>
        <w:jc w:val="both"/>
        <w:rPr>
          <w:rFonts w:ascii="Arial" w:hAnsi="Arial" w:cs="Arial"/>
          <w:sz w:val="22"/>
          <w:szCs w:val="22"/>
        </w:rPr>
      </w:pPr>
    </w:p>
    <w:p w14:paraId="49FD1C2C"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E2E9A4E" w14:textId="77777777" w:rsidR="000F73C3" w:rsidRPr="00290754" w:rsidRDefault="000F73C3" w:rsidP="000F73C3">
      <w:pPr>
        <w:jc w:val="both"/>
        <w:rPr>
          <w:rFonts w:ascii="Arial" w:hAnsi="Arial" w:cs="Arial"/>
          <w:sz w:val="22"/>
          <w:szCs w:val="22"/>
        </w:rPr>
      </w:pPr>
    </w:p>
    <w:p w14:paraId="2CE25F6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 xml:space="preserve">ide PTI within the ROP for conditions established pursuant to Rule 201.  All terms and conditions that were initially established in a PTI are identified with a footnote designation in the integrated ROP/PTI document.  </w:t>
      </w:r>
    </w:p>
    <w:p w14:paraId="0372CDAF" w14:textId="77777777" w:rsidR="000F73C3" w:rsidRDefault="000F73C3" w:rsidP="000F73C3">
      <w:pPr>
        <w:jc w:val="both"/>
        <w:rPr>
          <w:rFonts w:ascii="Arial" w:hAnsi="Arial" w:cs="Arial"/>
          <w:sz w:val="22"/>
          <w:szCs w:val="22"/>
        </w:rPr>
      </w:pPr>
    </w:p>
    <w:p w14:paraId="66496F30"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EA78D9">
        <w:rPr>
          <w:rFonts w:ascii="Arial" w:hAnsi="Arial" w:cs="Arial"/>
          <w:bCs/>
          <w:noProof/>
          <w:sz w:val="22"/>
        </w:rPr>
        <w:t>MI-ROP-B4321-2013</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A3B829E"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86B9A97" w14:textId="77777777" w:rsidTr="00C533C5">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80EBCB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D65BE23" w14:textId="77777777" w:rsidTr="00C533C5">
        <w:tc>
          <w:tcPr>
            <w:tcW w:w="2565" w:type="dxa"/>
            <w:tcBorders>
              <w:top w:val="single" w:sz="4" w:space="0" w:color="auto"/>
              <w:left w:val="double" w:sz="4" w:space="0" w:color="auto"/>
            </w:tcBorders>
          </w:tcPr>
          <w:p w14:paraId="53167D54" w14:textId="77777777" w:rsidR="000F73C3" w:rsidRPr="00290754" w:rsidRDefault="00EA78D9" w:rsidP="00F478F0">
            <w:pPr>
              <w:rPr>
                <w:rFonts w:ascii="Arial" w:hAnsi="Arial" w:cs="Arial"/>
                <w:sz w:val="22"/>
                <w:szCs w:val="22"/>
              </w:rPr>
            </w:pPr>
            <w:r>
              <w:rPr>
                <w:rFonts w:ascii="Arial" w:hAnsi="Arial" w:cs="Arial"/>
                <w:noProof/>
                <w:sz w:val="22"/>
                <w:szCs w:val="22"/>
              </w:rPr>
              <w:t>462-99B</w:t>
            </w:r>
          </w:p>
        </w:tc>
        <w:tc>
          <w:tcPr>
            <w:tcW w:w="2565" w:type="dxa"/>
            <w:tcBorders>
              <w:top w:val="single" w:sz="4" w:space="0" w:color="auto"/>
            </w:tcBorders>
          </w:tcPr>
          <w:p w14:paraId="20D2DDB4" w14:textId="77777777" w:rsidR="000F73C3" w:rsidRPr="00290754" w:rsidRDefault="00C533C5"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tcBorders>
          </w:tcPr>
          <w:p w14:paraId="5490023B" w14:textId="77777777" w:rsidR="000F73C3" w:rsidRPr="00290754" w:rsidRDefault="00C533C5"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right w:val="double" w:sz="4" w:space="0" w:color="auto"/>
            </w:tcBorders>
          </w:tcPr>
          <w:p w14:paraId="33B261FC" w14:textId="77777777" w:rsidR="000F73C3" w:rsidRPr="00290754" w:rsidRDefault="00C533C5" w:rsidP="00F478F0">
            <w:pPr>
              <w:rPr>
                <w:rFonts w:ascii="Arial" w:hAnsi="Arial" w:cs="Arial"/>
                <w:sz w:val="22"/>
                <w:szCs w:val="22"/>
              </w:rPr>
            </w:pPr>
            <w:r>
              <w:rPr>
                <w:rFonts w:ascii="Arial" w:hAnsi="Arial" w:cs="Arial"/>
                <w:noProof/>
                <w:sz w:val="22"/>
                <w:szCs w:val="22"/>
              </w:rPr>
              <w:t xml:space="preserve">     </w:t>
            </w:r>
          </w:p>
        </w:tc>
      </w:tr>
    </w:tbl>
    <w:p w14:paraId="233C2A65" w14:textId="77777777" w:rsidR="000F73C3" w:rsidRDefault="000F73C3" w:rsidP="000F73C3">
      <w:pPr>
        <w:rPr>
          <w:rFonts w:ascii="Arial" w:hAnsi="Arial" w:cs="Arial"/>
          <w:sz w:val="22"/>
          <w:szCs w:val="22"/>
        </w:rPr>
      </w:pPr>
    </w:p>
    <w:p w14:paraId="56332AD3" w14:textId="77777777" w:rsidR="00003764" w:rsidRDefault="00003764" w:rsidP="000F73C3">
      <w:pPr>
        <w:rPr>
          <w:rFonts w:ascii="Arial" w:hAnsi="Arial" w:cs="Arial"/>
          <w:sz w:val="22"/>
          <w:szCs w:val="22"/>
        </w:rPr>
      </w:pPr>
    </w:p>
    <w:p w14:paraId="03FEBB18"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E5C4469" w14:textId="77777777" w:rsidR="000F73C3" w:rsidRPr="00DA122E" w:rsidRDefault="000F73C3" w:rsidP="000F73C3">
      <w:pPr>
        <w:rPr>
          <w:rFonts w:ascii="Arial" w:hAnsi="Arial" w:cs="Arial"/>
          <w:sz w:val="22"/>
          <w:szCs w:val="22"/>
        </w:rPr>
      </w:pPr>
    </w:p>
    <w:p w14:paraId="14B94EEF" w14:textId="77777777" w:rsidR="0026493D" w:rsidRDefault="0026493D" w:rsidP="0026493D">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  </w:t>
      </w:r>
    </w:p>
    <w:p w14:paraId="2415D1AF" w14:textId="77777777" w:rsidR="0026493D" w:rsidRPr="00DA122E" w:rsidRDefault="0026493D" w:rsidP="0026493D">
      <w:pPr>
        <w:jc w:val="both"/>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00"/>
        <w:gridCol w:w="2760"/>
      </w:tblGrid>
      <w:tr w:rsidR="0026493D" w:rsidRPr="00DA122E" w14:paraId="5ECFD94D" w14:textId="77777777" w:rsidTr="00A51A92">
        <w:trPr>
          <w:tblHeader/>
        </w:trPr>
        <w:tc>
          <w:tcPr>
            <w:tcW w:w="1800" w:type="dxa"/>
            <w:tcBorders>
              <w:top w:val="double" w:sz="6" w:space="0" w:color="auto"/>
              <w:bottom w:val="double" w:sz="6" w:space="0" w:color="auto"/>
              <w:right w:val="single" w:sz="6" w:space="0" w:color="auto"/>
            </w:tcBorders>
            <w:shd w:val="pct10" w:color="auto" w:fill="auto"/>
          </w:tcPr>
          <w:p w14:paraId="7419FC84" w14:textId="77777777" w:rsidR="0026493D" w:rsidRPr="00DA122E" w:rsidRDefault="0026493D" w:rsidP="00A51A92">
            <w:pPr>
              <w:jc w:val="center"/>
              <w:rPr>
                <w:rFonts w:ascii="Arial" w:hAnsi="Arial" w:cs="Arial"/>
                <w:b/>
                <w:sz w:val="22"/>
                <w:szCs w:val="22"/>
              </w:rPr>
            </w:pPr>
            <w:r w:rsidRPr="00DA122E">
              <w:rPr>
                <w:rFonts w:ascii="Arial" w:hAnsi="Arial" w:cs="Arial"/>
                <w:b/>
                <w:sz w:val="22"/>
                <w:szCs w:val="22"/>
              </w:rPr>
              <w:t>Emission Unit/Flexible Group ID</w:t>
            </w:r>
          </w:p>
        </w:tc>
        <w:tc>
          <w:tcPr>
            <w:tcW w:w="1320" w:type="dxa"/>
            <w:tcBorders>
              <w:top w:val="double" w:sz="6" w:space="0" w:color="auto"/>
              <w:bottom w:val="double" w:sz="6" w:space="0" w:color="auto"/>
              <w:right w:val="single" w:sz="6" w:space="0" w:color="auto"/>
            </w:tcBorders>
            <w:shd w:val="pct10" w:color="auto" w:fill="auto"/>
          </w:tcPr>
          <w:p w14:paraId="23F93AE8" w14:textId="77777777" w:rsidR="0026493D" w:rsidRPr="00DA122E" w:rsidRDefault="0026493D" w:rsidP="00A51A92">
            <w:pPr>
              <w:jc w:val="center"/>
              <w:rPr>
                <w:rFonts w:ascii="Arial" w:hAnsi="Arial" w:cs="Arial"/>
                <w:b/>
                <w:sz w:val="22"/>
                <w:szCs w:val="22"/>
              </w:rPr>
            </w:pPr>
            <w:r w:rsidRPr="00DA122E">
              <w:rPr>
                <w:rFonts w:ascii="Arial" w:hAnsi="Arial" w:cs="Arial"/>
                <w:b/>
                <w:sz w:val="22"/>
                <w:szCs w:val="22"/>
              </w:rPr>
              <w:t>Condition Number</w:t>
            </w:r>
          </w:p>
        </w:tc>
        <w:tc>
          <w:tcPr>
            <w:tcW w:w="1920" w:type="dxa"/>
            <w:tcBorders>
              <w:top w:val="double" w:sz="6" w:space="0" w:color="auto"/>
              <w:bottom w:val="double" w:sz="6" w:space="0" w:color="auto"/>
              <w:right w:val="single" w:sz="6" w:space="0" w:color="auto"/>
            </w:tcBorders>
            <w:shd w:val="pct10" w:color="auto" w:fill="auto"/>
          </w:tcPr>
          <w:p w14:paraId="2B559FF0" w14:textId="77777777" w:rsidR="0026493D" w:rsidRPr="00DA122E" w:rsidRDefault="0026493D" w:rsidP="00A51A92">
            <w:pPr>
              <w:jc w:val="cente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14:paraId="0EE582DF" w14:textId="77777777" w:rsidR="0026493D" w:rsidRPr="00DA122E" w:rsidRDefault="0026493D" w:rsidP="00A51A92">
            <w:pPr>
              <w:jc w:val="cente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clear" w:color="auto" w:fill="E7E6E6"/>
          </w:tcPr>
          <w:p w14:paraId="15DA5FD5" w14:textId="77777777" w:rsidR="0026493D" w:rsidRDefault="0026493D" w:rsidP="00A51A92">
            <w:pPr>
              <w:jc w:val="center"/>
              <w:rPr>
                <w:rFonts w:ascii="Arial" w:hAnsi="Arial" w:cs="Arial"/>
                <w:b/>
                <w:sz w:val="22"/>
                <w:szCs w:val="22"/>
              </w:rPr>
            </w:pPr>
          </w:p>
          <w:p w14:paraId="759B3868" w14:textId="77777777" w:rsidR="0026493D" w:rsidRPr="00DA122E" w:rsidRDefault="0026493D" w:rsidP="00A51A92">
            <w:pPr>
              <w:jc w:val="center"/>
              <w:rPr>
                <w:rFonts w:ascii="Arial" w:hAnsi="Arial" w:cs="Arial"/>
                <w:b/>
                <w:sz w:val="22"/>
                <w:szCs w:val="22"/>
              </w:rPr>
            </w:pPr>
            <w:r w:rsidRPr="00DA122E">
              <w:rPr>
                <w:rFonts w:ascii="Arial" w:hAnsi="Arial" w:cs="Arial"/>
                <w:b/>
                <w:sz w:val="22"/>
                <w:szCs w:val="22"/>
              </w:rPr>
              <w:t>Stringency Analysis</w:t>
            </w:r>
          </w:p>
        </w:tc>
      </w:tr>
      <w:tr w:rsidR="0026493D" w:rsidRPr="00DA122E" w14:paraId="69711E34" w14:textId="77777777" w:rsidTr="00A51A92">
        <w:tc>
          <w:tcPr>
            <w:tcW w:w="1800" w:type="dxa"/>
            <w:tcBorders>
              <w:top w:val="double" w:sz="6" w:space="0" w:color="auto"/>
              <w:bottom w:val="single" w:sz="6" w:space="0" w:color="auto"/>
            </w:tcBorders>
          </w:tcPr>
          <w:p w14:paraId="66D051FC" w14:textId="77777777" w:rsidR="0026493D" w:rsidRPr="00DA122E" w:rsidRDefault="00AC712C" w:rsidP="00A51A92">
            <w:pPr>
              <w:rPr>
                <w:rFonts w:ascii="Arial" w:hAnsi="Arial" w:cs="Arial"/>
                <w:sz w:val="22"/>
                <w:szCs w:val="22"/>
              </w:rPr>
            </w:pPr>
            <w:r w:rsidRPr="00AC712C">
              <w:rPr>
                <w:rFonts w:ascii="Arial" w:hAnsi="Arial" w:cs="Arial"/>
                <w:sz w:val="22"/>
                <w:szCs w:val="22"/>
              </w:rPr>
              <w:t>EU-BSE_STANDBYDG</w:t>
            </w:r>
          </w:p>
        </w:tc>
        <w:tc>
          <w:tcPr>
            <w:tcW w:w="1320" w:type="dxa"/>
            <w:tcBorders>
              <w:top w:val="double" w:sz="6" w:space="0" w:color="auto"/>
              <w:bottom w:val="single" w:sz="6" w:space="0" w:color="auto"/>
              <w:right w:val="single" w:sz="6" w:space="0" w:color="auto"/>
            </w:tcBorders>
          </w:tcPr>
          <w:p w14:paraId="60E629C7" w14:textId="77777777" w:rsidR="0026493D" w:rsidRPr="00DA122E" w:rsidRDefault="00AC712C" w:rsidP="00A51A92">
            <w:pPr>
              <w:rPr>
                <w:rFonts w:ascii="Arial" w:hAnsi="Arial" w:cs="Arial"/>
                <w:sz w:val="22"/>
                <w:szCs w:val="22"/>
              </w:rPr>
            </w:pPr>
            <w:r>
              <w:rPr>
                <w:rFonts w:ascii="Arial" w:hAnsi="Arial" w:cs="Arial"/>
                <w:sz w:val="22"/>
                <w:szCs w:val="22"/>
              </w:rPr>
              <w:t>II.1</w:t>
            </w:r>
          </w:p>
        </w:tc>
        <w:tc>
          <w:tcPr>
            <w:tcW w:w="1920" w:type="dxa"/>
            <w:tcBorders>
              <w:top w:val="double" w:sz="6" w:space="0" w:color="auto"/>
              <w:bottom w:val="single" w:sz="6" w:space="0" w:color="auto"/>
              <w:right w:val="single" w:sz="6" w:space="0" w:color="auto"/>
            </w:tcBorders>
            <w:shd w:val="clear" w:color="auto" w:fill="auto"/>
          </w:tcPr>
          <w:p w14:paraId="78DDB372" w14:textId="77777777" w:rsidR="0026493D" w:rsidRPr="00DA122E" w:rsidRDefault="00AC712C" w:rsidP="00A51A92">
            <w:pPr>
              <w:rPr>
                <w:rFonts w:ascii="Arial" w:hAnsi="Arial" w:cs="Arial"/>
                <w:sz w:val="22"/>
                <w:szCs w:val="22"/>
              </w:rPr>
            </w:pPr>
            <w:r>
              <w:rPr>
                <w:rFonts w:ascii="Arial" w:hAnsi="Arial" w:cs="Arial"/>
                <w:sz w:val="22"/>
                <w:szCs w:val="22"/>
              </w:rPr>
              <w:t xml:space="preserve">15 ppm </w:t>
            </w:r>
            <w:r w:rsidRPr="00AC712C">
              <w:rPr>
                <w:rFonts w:ascii="Arial" w:hAnsi="Arial" w:cs="Arial"/>
                <w:sz w:val="22"/>
                <w:szCs w:val="22"/>
              </w:rPr>
              <w:t>No. 2 Fuel Oil sulfur content</w:t>
            </w:r>
            <w:r>
              <w:rPr>
                <w:rFonts w:ascii="Arial" w:hAnsi="Arial" w:cs="Arial"/>
                <w:sz w:val="22"/>
                <w:szCs w:val="22"/>
              </w:rPr>
              <w:t xml:space="preserve"> (</w:t>
            </w:r>
            <w:r w:rsidRPr="00AC712C">
              <w:rPr>
                <w:rFonts w:ascii="Arial" w:hAnsi="Arial" w:cs="Arial"/>
                <w:sz w:val="22"/>
                <w:szCs w:val="22"/>
              </w:rPr>
              <w:t>40 CFR 63.6604(b) and 40 CFR 80.510(b)</w:t>
            </w:r>
            <w:r>
              <w:rPr>
                <w:rFonts w:ascii="Arial" w:hAnsi="Arial" w:cs="Arial"/>
                <w:sz w:val="22"/>
                <w:szCs w:val="22"/>
              </w:rPr>
              <w:t>)</w:t>
            </w:r>
          </w:p>
        </w:tc>
        <w:tc>
          <w:tcPr>
            <w:tcW w:w="2400" w:type="dxa"/>
            <w:tcBorders>
              <w:top w:val="double" w:sz="6" w:space="0" w:color="auto"/>
              <w:left w:val="single" w:sz="6" w:space="0" w:color="auto"/>
              <w:bottom w:val="single" w:sz="6" w:space="0" w:color="auto"/>
              <w:right w:val="single" w:sz="6" w:space="0" w:color="auto"/>
            </w:tcBorders>
            <w:shd w:val="clear" w:color="auto" w:fill="auto"/>
          </w:tcPr>
          <w:p w14:paraId="6C3A1BCA" w14:textId="77777777" w:rsidR="0026493D" w:rsidRPr="00DA122E" w:rsidRDefault="00AC712C" w:rsidP="00A51A92">
            <w:pPr>
              <w:rPr>
                <w:rFonts w:ascii="Arial" w:hAnsi="Arial" w:cs="Arial"/>
                <w:sz w:val="22"/>
                <w:szCs w:val="22"/>
              </w:rPr>
            </w:pPr>
            <w:r w:rsidRPr="00AC712C">
              <w:rPr>
                <w:rFonts w:ascii="Arial" w:hAnsi="Arial" w:cs="Arial"/>
                <w:sz w:val="22"/>
                <w:szCs w:val="22"/>
              </w:rPr>
              <w:t>0.05% sulfur by weight with a heat value of 18,000 BTU/lb</w:t>
            </w:r>
            <w:r>
              <w:rPr>
                <w:rFonts w:ascii="Arial" w:hAnsi="Arial" w:cs="Arial"/>
                <w:sz w:val="22"/>
                <w:szCs w:val="22"/>
              </w:rPr>
              <w:t xml:space="preserve"> (R 336.1401)</w:t>
            </w:r>
          </w:p>
        </w:tc>
        <w:tc>
          <w:tcPr>
            <w:tcW w:w="2760" w:type="dxa"/>
            <w:tcBorders>
              <w:top w:val="double" w:sz="6" w:space="0" w:color="auto"/>
              <w:left w:val="single" w:sz="6" w:space="0" w:color="auto"/>
              <w:bottom w:val="single" w:sz="6" w:space="0" w:color="auto"/>
              <w:right w:val="double" w:sz="6" w:space="0" w:color="auto"/>
            </w:tcBorders>
            <w:shd w:val="clear" w:color="auto" w:fill="auto"/>
          </w:tcPr>
          <w:p w14:paraId="0C490C7F" w14:textId="77777777" w:rsidR="0026493D" w:rsidRPr="00DA122E" w:rsidRDefault="00FD31E9" w:rsidP="00A51A92">
            <w:pPr>
              <w:rPr>
                <w:rFonts w:ascii="Arial" w:hAnsi="Arial" w:cs="Arial"/>
                <w:sz w:val="22"/>
                <w:szCs w:val="22"/>
              </w:rPr>
            </w:pPr>
            <w:r>
              <w:rPr>
                <w:rFonts w:ascii="Arial" w:hAnsi="Arial" w:cs="Arial"/>
                <w:sz w:val="22"/>
                <w:szCs w:val="22"/>
              </w:rPr>
              <w:t>The diesel fuel sulfur limit as required by 40 CFR Part 63 Subpart ZZZZ (15 ppm sulfur limit, which is 0.0015%) is more stringent than the diesel fuel sulfur limit in R 336.14101</w:t>
            </w:r>
          </w:p>
        </w:tc>
      </w:tr>
      <w:tr w:rsidR="00FD31E9" w:rsidRPr="00DA122E" w14:paraId="0AC0F453" w14:textId="77777777" w:rsidTr="00FD31E9">
        <w:tc>
          <w:tcPr>
            <w:tcW w:w="1800" w:type="dxa"/>
            <w:tcBorders>
              <w:top w:val="single" w:sz="6" w:space="0" w:color="auto"/>
              <w:bottom w:val="single" w:sz="6" w:space="0" w:color="auto"/>
            </w:tcBorders>
          </w:tcPr>
          <w:p w14:paraId="33A0A854" w14:textId="77777777" w:rsidR="00FD31E9" w:rsidRPr="00DA122E" w:rsidRDefault="00FD31E9" w:rsidP="00FD31E9">
            <w:pPr>
              <w:rPr>
                <w:rFonts w:ascii="Arial" w:hAnsi="Arial" w:cs="Arial"/>
                <w:sz w:val="22"/>
                <w:szCs w:val="22"/>
              </w:rPr>
            </w:pPr>
            <w:r w:rsidRPr="00FD31E9">
              <w:rPr>
                <w:rFonts w:ascii="Arial" w:hAnsi="Arial" w:cs="Arial"/>
                <w:sz w:val="22"/>
                <w:szCs w:val="22"/>
              </w:rPr>
              <w:t>FG-EDG1-4</w:t>
            </w:r>
          </w:p>
        </w:tc>
        <w:tc>
          <w:tcPr>
            <w:tcW w:w="1320" w:type="dxa"/>
            <w:tcBorders>
              <w:top w:val="single" w:sz="6" w:space="0" w:color="auto"/>
              <w:bottom w:val="single" w:sz="6" w:space="0" w:color="auto"/>
              <w:right w:val="single" w:sz="6" w:space="0" w:color="auto"/>
            </w:tcBorders>
          </w:tcPr>
          <w:p w14:paraId="35666686" w14:textId="77777777" w:rsidR="00FD31E9" w:rsidRPr="00DA122E" w:rsidRDefault="00FD31E9" w:rsidP="00FD31E9">
            <w:pPr>
              <w:rPr>
                <w:rFonts w:ascii="Arial" w:hAnsi="Arial" w:cs="Arial"/>
                <w:sz w:val="22"/>
                <w:szCs w:val="22"/>
              </w:rPr>
            </w:pPr>
            <w:r>
              <w:rPr>
                <w:rFonts w:ascii="Arial" w:hAnsi="Arial" w:cs="Arial"/>
                <w:sz w:val="22"/>
                <w:szCs w:val="22"/>
              </w:rPr>
              <w:t>II.1</w:t>
            </w:r>
          </w:p>
        </w:tc>
        <w:tc>
          <w:tcPr>
            <w:tcW w:w="1920" w:type="dxa"/>
            <w:tcBorders>
              <w:top w:val="single" w:sz="6" w:space="0" w:color="auto"/>
              <w:bottom w:val="single" w:sz="6" w:space="0" w:color="auto"/>
              <w:right w:val="single" w:sz="6" w:space="0" w:color="auto"/>
            </w:tcBorders>
            <w:shd w:val="clear" w:color="auto" w:fill="auto"/>
          </w:tcPr>
          <w:p w14:paraId="3477EB83" w14:textId="77777777" w:rsidR="00FD31E9" w:rsidRPr="00DA122E" w:rsidRDefault="00FD31E9" w:rsidP="00FD31E9">
            <w:pPr>
              <w:rPr>
                <w:rFonts w:ascii="Arial" w:hAnsi="Arial" w:cs="Arial"/>
                <w:sz w:val="22"/>
                <w:szCs w:val="22"/>
              </w:rPr>
            </w:pPr>
            <w:r>
              <w:rPr>
                <w:rFonts w:ascii="Arial" w:hAnsi="Arial" w:cs="Arial"/>
                <w:sz w:val="22"/>
                <w:szCs w:val="22"/>
              </w:rPr>
              <w:t xml:space="preserve">15 ppm </w:t>
            </w:r>
            <w:r w:rsidRPr="00AC712C">
              <w:rPr>
                <w:rFonts w:ascii="Arial" w:hAnsi="Arial" w:cs="Arial"/>
                <w:sz w:val="22"/>
                <w:szCs w:val="22"/>
              </w:rPr>
              <w:t>No. 2 Fuel Oil sulfur content</w:t>
            </w:r>
            <w:r>
              <w:rPr>
                <w:rFonts w:ascii="Arial" w:hAnsi="Arial" w:cs="Arial"/>
                <w:sz w:val="22"/>
                <w:szCs w:val="22"/>
              </w:rPr>
              <w:t xml:space="preserve"> (</w:t>
            </w:r>
            <w:r w:rsidRPr="00AC712C">
              <w:rPr>
                <w:rFonts w:ascii="Arial" w:hAnsi="Arial" w:cs="Arial"/>
                <w:sz w:val="22"/>
                <w:szCs w:val="22"/>
              </w:rPr>
              <w:t>40 CFR 63.6604(b) and 40 CFR 80.510(b)</w:t>
            </w:r>
            <w:r>
              <w:rPr>
                <w:rFonts w:ascii="Arial" w:hAnsi="Arial" w:cs="Arial"/>
                <w:sz w:val="22"/>
                <w:szCs w:val="22"/>
              </w:rPr>
              <w:t>)</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7792C958" w14:textId="77777777" w:rsidR="00FD31E9" w:rsidRPr="00DA122E" w:rsidRDefault="00FD31E9" w:rsidP="00FD31E9">
            <w:pPr>
              <w:rPr>
                <w:rFonts w:ascii="Arial" w:hAnsi="Arial" w:cs="Arial"/>
                <w:sz w:val="22"/>
                <w:szCs w:val="22"/>
              </w:rPr>
            </w:pPr>
            <w:r w:rsidRPr="00AC712C">
              <w:rPr>
                <w:rFonts w:ascii="Arial" w:hAnsi="Arial" w:cs="Arial"/>
                <w:sz w:val="22"/>
                <w:szCs w:val="22"/>
              </w:rPr>
              <w:t>0.</w:t>
            </w:r>
            <w:r>
              <w:rPr>
                <w:rFonts w:ascii="Arial" w:hAnsi="Arial" w:cs="Arial"/>
                <w:sz w:val="22"/>
                <w:szCs w:val="22"/>
              </w:rPr>
              <w:t>36</w:t>
            </w:r>
            <w:r w:rsidRPr="00AC712C">
              <w:rPr>
                <w:rFonts w:ascii="Arial" w:hAnsi="Arial" w:cs="Arial"/>
                <w:sz w:val="22"/>
                <w:szCs w:val="22"/>
              </w:rPr>
              <w:t>% sulfur by weight with a heat value of 18,000 BTU/lb</w:t>
            </w:r>
            <w:r>
              <w:rPr>
                <w:rFonts w:ascii="Arial" w:hAnsi="Arial" w:cs="Arial"/>
                <w:sz w:val="22"/>
                <w:szCs w:val="22"/>
              </w:rPr>
              <w:t xml:space="preserve"> (R 336.1401)</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55431D1E" w14:textId="77777777" w:rsidR="00FD31E9" w:rsidRPr="00DA122E" w:rsidRDefault="00FD31E9" w:rsidP="00FD31E9">
            <w:pPr>
              <w:rPr>
                <w:rFonts w:ascii="Arial" w:hAnsi="Arial" w:cs="Arial"/>
                <w:sz w:val="22"/>
                <w:szCs w:val="22"/>
              </w:rPr>
            </w:pPr>
            <w:r>
              <w:rPr>
                <w:rFonts w:ascii="Arial" w:hAnsi="Arial" w:cs="Arial"/>
                <w:sz w:val="22"/>
                <w:szCs w:val="22"/>
              </w:rPr>
              <w:t>The diesel fuel sulfur limit as required by 40 CFR Part 63 Subpart ZZZZ (15 ppm sulfur limit, which is 0.0015%) is more stringent than the diesel fuel sulfur limit in R 336.14101</w:t>
            </w:r>
          </w:p>
        </w:tc>
      </w:tr>
      <w:tr w:rsidR="00FD31E9" w:rsidRPr="00DA122E" w14:paraId="0F5DCA03" w14:textId="77777777" w:rsidTr="00FD31E9">
        <w:tc>
          <w:tcPr>
            <w:tcW w:w="1800" w:type="dxa"/>
            <w:tcBorders>
              <w:top w:val="single" w:sz="6" w:space="0" w:color="auto"/>
              <w:bottom w:val="double" w:sz="4" w:space="0" w:color="auto"/>
            </w:tcBorders>
          </w:tcPr>
          <w:p w14:paraId="2769C143" w14:textId="77777777" w:rsidR="00FD31E9" w:rsidRPr="00DA122E" w:rsidRDefault="00FD31E9" w:rsidP="00FD31E9">
            <w:pPr>
              <w:rPr>
                <w:rFonts w:ascii="Arial" w:hAnsi="Arial" w:cs="Arial"/>
                <w:sz w:val="22"/>
                <w:szCs w:val="22"/>
              </w:rPr>
            </w:pPr>
            <w:r w:rsidRPr="00FD31E9">
              <w:rPr>
                <w:rFonts w:ascii="Arial" w:hAnsi="Arial" w:cs="Arial"/>
                <w:sz w:val="22"/>
                <w:szCs w:val="22"/>
              </w:rPr>
              <w:t>EU-BSE_CTG11-1</w:t>
            </w:r>
          </w:p>
        </w:tc>
        <w:tc>
          <w:tcPr>
            <w:tcW w:w="1320" w:type="dxa"/>
            <w:tcBorders>
              <w:top w:val="single" w:sz="6" w:space="0" w:color="auto"/>
              <w:bottom w:val="double" w:sz="4" w:space="0" w:color="auto"/>
              <w:right w:val="single" w:sz="6" w:space="0" w:color="auto"/>
            </w:tcBorders>
          </w:tcPr>
          <w:p w14:paraId="1F27E828" w14:textId="77777777" w:rsidR="00FD31E9" w:rsidRPr="00DA122E" w:rsidRDefault="00FD31E9" w:rsidP="00FD31E9">
            <w:pPr>
              <w:rPr>
                <w:rFonts w:ascii="Arial" w:hAnsi="Arial" w:cs="Arial"/>
                <w:sz w:val="22"/>
                <w:szCs w:val="22"/>
              </w:rPr>
            </w:pPr>
            <w:r>
              <w:rPr>
                <w:rFonts w:ascii="Arial" w:hAnsi="Arial" w:cs="Arial"/>
                <w:sz w:val="22"/>
                <w:szCs w:val="22"/>
              </w:rPr>
              <w:t>II.1</w:t>
            </w:r>
          </w:p>
        </w:tc>
        <w:tc>
          <w:tcPr>
            <w:tcW w:w="1920" w:type="dxa"/>
            <w:tcBorders>
              <w:top w:val="single" w:sz="6" w:space="0" w:color="auto"/>
              <w:bottom w:val="double" w:sz="4" w:space="0" w:color="auto"/>
              <w:right w:val="single" w:sz="6" w:space="0" w:color="auto"/>
            </w:tcBorders>
            <w:shd w:val="clear" w:color="auto" w:fill="auto"/>
          </w:tcPr>
          <w:p w14:paraId="5901FE94" w14:textId="77777777" w:rsidR="00FD31E9" w:rsidRPr="00DA122E" w:rsidRDefault="00FD31E9" w:rsidP="00FD31E9">
            <w:pPr>
              <w:rPr>
                <w:rFonts w:ascii="Arial" w:hAnsi="Arial" w:cs="Arial"/>
                <w:sz w:val="22"/>
                <w:szCs w:val="22"/>
              </w:rPr>
            </w:pPr>
            <w:r>
              <w:rPr>
                <w:rFonts w:ascii="Arial" w:hAnsi="Arial" w:cs="Arial"/>
                <w:sz w:val="22"/>
                <w:szCs w:val="22"/>
              </w:rPr>
              <w:t xml:space="preserve">15 ppm </w:t>
            </w:r>
            <w:r w:rsidRPr="00AC712C">
              <w:rPr>
                <w:rFonts w:ascii="Arial" w:hAnsi="Arial" w:cs="Arial"/>
                <w:sz w:val="22"/>
                <w:szCs w:val="22"/>
              </w:rPr>
              <w:t>No. 2 Fuel Oil sulfur content</w:t>
            </w:r>
            <w:r>
              <w:rPr>
                <w:rFonts w:ascii="Arial" w:hAnsi="Arial" w:cs="Arial"/>
                <w:sz w:val="22"/>
                <w:szCs w:val="22"/>
              </w:rPr>
              <w:t xml:space="preserve"> (</w:t>
            </w:r>
            <w:r w:rsidRPr="00AC712C">
              <w:rPr>
                <w:rFonts w:ascii="Arial" w:hAnsi="Arial" w:cs="Arial"/>
                <w:sz w:val="22"/>
                <w:szCs w:val="22"/>
              </w:rPr>
              <w:t>40 CFR 63.6604(b) and 40 CFR 80.510(b)</w:t>
            </w:r>
            <w:r>
              <w:rPr>
                <w:rFonts w:ascii="Arial" w:hAnsi="Arial" w:cs="Arial"/>
                <w:sz w:val="22"/>
                <w:szCs w:val="22"/>
              </w:rPr>
              <w:t>)</w:t>
            </w:r>
          </w:p>
        </w:tc>
        <w:tc>
          <w:tcPr>
            <w:tcW w:w="2400" w:type="dxa"/>
            <w:tcBorders>
              <w:top w:val="single" w:sz="6" w:space="0" w:color="auto"/>
              <w:left w:val="single" w:sz="6" w:space="0" w:color="auto"/>
              <w:bottom w:val="double" w:sz="4" w:space="0" w:color="auto"/>
              <w:right w:val="single" w:sz="6" w:space="0" w:color="auto"/>
            </w:tcBorders>
            <w:shd w:val="clear" w:color="auto" w:fill="auto"/>
          </w:tcPr>
          <w:p w14:paraId="3C904883" w14:textId="77777777" w:rsidR="00FD31E9" w:rsidRPr="00DA122E" w:rsidRDefault="00FD31E9" w:rsidP="00FD31E9">
            <w:pPr>
              <w:rPr>
                <w:rFonts w:ascii="Arial" w:hAnsi="Arial" w:cs="Arial"/>
                <w:sz w:val="22"/>
                <w:szCs w:val="22"/>
              </w:rPr>
            </w:pPr>
            <w:r w:rsidRPr="00AC712C">
              <w:rPr>
                <w:rFonts w:ascii="Arial" w:hAnsi="Arial" w:cs="Arial"/>
                <w:sz w:val="22"/>
                <w:szCs w:val="22"/>
              </w:rPr>
              <w:t>0.</w:t>
            </w:r>
            <w:r>
              <w:rPr>
                <w:rFonts w:ascii="Arial" w:hAnsi="Arial" w:cs="Arial"/>
                <w:sz w:val="22"/>
                <w:szCs w:val="22"/>
              </w:rPr>
              <w:t>36</w:t>
            </w:r>
            <w:r w:rsidRPr="00AC712C">
              <w:rPr>
                <w:rFonts w:ascii="Arial" w:hAnsi="Arial" w:cs="Arial"/>
                <w:sz w:val="22"/>
                <w:szCs w:val="22"/>
              </w:rPr>
              <w:t>% sulfur by weight with a heat value of 18,000 BTU/lb</w:t>
            </w:r>
            <w:r>
              <w:rPr>
                <w:rFonts w:ascii="Arial" w:hAnsi="Arial" w:cs="Arial"/>
                <w:sz w:val="22"/>
                <w:szCs w:val="22"/>
              </w:rPr>
              <w:t xml:space="preserve"> (R 336.1401)</w:t>
            </w:r>
          </w:p>
        </w:tc>
        <w:tc>
          <w:tcPr>
            <w:tcW w:w="2760" w:type="dxa"/>
            <w:tcBorders>
              <w:top w:val="single" w:sz="6" w:space="0" w:color="auto"/>
              <w:left w:val="single" w:sz="6" w:space="0" w:color="auto"/>
              <w:bottom w:val="double" w:sz="4" w:space="0" w:color="auto"/>
              <w:right w:val="double" w:sz="6" w:space="0" w:color="auto"/>
            </w:tcBorders>
            <w:shd w:val="clear" w:color="auto" w:fill="auto"/>
          </w:tcPr>
          <w:p w14:paraId="063A8DC7" w14:textId="77777777" w:rsidR="00FD31E9" w:rsidRPr="00DA122E" w:rsidRDefault="00FD31E9" w:rsidP="00FD31E9">
            <w:pPr>
              <w:rPr>
                <w:rFonts w:ascii="Arial" w:hAnsi="Arial" w:cs="Arial"/>
                <w:sz w:val="22"/>
                <w:szCs w:val="22"/>
              </w:rPr>
            </w:pPr>
            <w:r>
              <w:rPr>
                <w:rFonts w:ascii="Arial" w:hAnsi="Arial" w:cs="Arial"/>
                <w:sz w:val="22"/>
                <w:szCs w:val="22"/>
              </w:rPr>
              <w:t>The diesel fuel sulfur limit as required by 40 CFR Part 63 Subpart ZZZZ (15 ppm sulfur limit, which is 0.0015%) is more stringent than the diesel fuel sulfur limit in R 336.14101</w:t>
            </w:r>
          </w:p>
        </w:tc>
      </w:tr>
    </w:tbl>
    <w:p w14:paraId="1C1B89D8" w14:textId="77777777" w:rsidR="0026493D" w:rsidRPr="00420850" w:rsidRDefault="0026493D" w:rsidP="002630CA">
      <w:pPr>
        <w:jc w:val="both"/>
        <w:rPr>
          <w:rFonts w:ascii="Arial" w:hAnsi="Arial" w:cs="Arial"/>
          <w:sz w:val="22"/>
          <w:szCs w:val="22"/>
        </w:rPr>
      </w:pPr>
    </w:p>
    <w:p w14:paraId="6783D22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721DBDD" w14:textId="77777777" w:rsidR="000F73C3" w:rsidRPr="00D122B6" w:rsidRDefault="000F73C3" w:rsidP="000F73C3">
      <w:pPr>
        <w:rPr>
          <w:rFonts w:ascii="Arial" w:hAnsi="Arial" w:cs="Arial"/>
          <w:sz w:val="22"/>
          <w:szCs w:val="22"/>
        </w:rPr>
      </w:pPr>
    </w:p>
    <w:p w14:paraId="78FC81E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14:paraId="0A0F715A" w14:textId="77777777" w:rsidR="000F73C3" w:rsidRPr="00D122B6" w:rsidRDefault="000F73C3" w:rsidP="000F73C3">
      <w:pPr>
        <w:rPr>
          <w:rFonts w:ascii="Arial" w:hAnsi="Arial" w:cs="Arial"/>
          <w:sz w:val="22"/>
          <w:szCs w:val="22"/>
        </w:rPr>
      </w:pPr>
    </w:p>
    <w:p w14:paraId="0D7C50A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Processes in Application Not Identified in Draft ROP</w:t>
      </w:r>
    </w:p>
    <w:p w14:paraId="752EF107" w14:textId="77777777" w:rsidR="000F73C3" w:rsidRPr="00290754" w:rsidRDefault="000F73C3" w:rsidP="000F73C3">
      <w:pPr>
        <w:rPr>
          <w:rFonts w:ascii="Arial" w:hAnsi="Arial" w:cs="Arial"/>
          <w:sz w:val="22"/>
          <w:szCs w:val="22"/>
        </w:rPr>
      </w:pPr>
    </w:p>
    <w:p w14:paraId="24E19BF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E2A4240" w14:textId="77777777" w:rsidR="000F73C3" w:rsidRPr="00290754" w:rsidRDefault="000F73C3" w:rsidP="000F73C3">
      <w:pPr>
        <w:jc w:val="both"/>
        <w:rPr>
          <w:rFonts w:ascii="Arial" w:hAnsi="Arial" w:cs="Arial"/>
          <w:sz w:val="22"/>
          <w:szCs w:val="22"/>
        </w:rPr>
      </w:pPr>
    </w:p>
    <w:p w14:paraId="363C8F6E"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3063E1D6" w14:textId="77777777" w:rsidTr="00622225">
        <w:trPr>
          <w:tblHeader/>
        </w:trPr>
        <w:tc>
          <w:tcPr>
            <w:tcW w:w="2250" w:type="dxa"/>
            <w:tcBorders>
              <w:top w:val="double" w:sz="6" w:space="0" w:color="auto"/>
              <w:bottom w:val="double" w:sz="6" w:space="0" w:color="auto"/>
              <w:right w:val="single" w:sz="6" w:space="0" w:color="auto"/>
            </w:tcBorders>
            <w:shd w:val="pct10" w:color="auto" w:fill="auto"/>
          </w:tcPr>
          <w:p w14:paraId="4C57444E"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AE439E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308E3D6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5BD6037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3C4EBEEC"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3FF3868"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6123AAF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622225" w:rsidRPr="00290754" w14:paraId="7E997410" w14:textId="77777777" w:rsidTr="00622225">
        <w:tc>
          <w:tcPr>
            <w:tcW w:w="2250" w:type="dxa"/>
          </w:tcPr>
          <w:p w14:paraId="02DBA97C" w14:textId="77777777" w:rsidR="00622225" w:rsidRPr="00A10885" w:rsidRDefault="00622225" w:rsidP="00622225">
            <w:pPr>
              <w:rPr>
                <w:rFonts w:ascii="Arial" w:hAnsi="Arial" w:cs="Arial"/>
                <w:sz w:val="22"/>
                <w:szCs w:val="22"/>
              </w:rPr>
            </w:pPr>
            <w:bookmarkStart w:id="36" w:name="EU_ID_7"/>
            <w:r w:rsidRPr="00A10885">
              <w:rPr>
                <w:rFonts w:ascii="Arial" w:hAnsi="Arial" w:cs="Arial"/>
                <w:noProof/>
                <w:sz w:val="22"/>
                <w:szCs w:val="22"/>
              </w:rPr>
              <w:t>EU-BLDGxx-HTRxx</w:t>
            </w:r>
            <w:bookmarkEnd w:id="36"/>
          </w:p>
        </w:tc>
        <w:tc>
          <w:tcPr>
            <w:tcW w:w="3870" w:type="dxa"/>
          </w:tcPr>
          <w:p w14:paraId="4001AC40" w14:textId="77777777" w:rsidR="00622225" w:rsidRPr="00A10885" w:rsidRDefault="00622225" w:rsidP="00622225">
            <w:pPr>
              <w:rPr>
                <w:rFonts w:ascii="Arial" w:hAnsi="Arial" w:cs="Arial"/>
                <w:sz w:val="22"/>
                <w:szCs w:val="22"/>
              </w:rPr>
            </w:pPr>
            <w:r w:rsidRPr="00A10885">
              <w:rPr>
                <w:rFonts w:ascii="Arial" w:hAnsi="Arial" w:cs="Arial"/>
                <w:sz w:val="22"/>
                <w:szCs w:val="22"/>
              </w:rPr>
              <w:t>Sixty-six (</w:t>
            </w:r>
            <w:r w:rsidRPr="00A10885">
              <w:rPr>
                <w:rFonts w:ascii="Arial" w:hAnsi="Arial" w:cs="Arial"/>
                <w:noProof/>
                <w:sz w:val="22"/>
                <w:szCs w:val="22"/>
              </w:rPr>
              <w:t xml:space="preserve">66) Natural-gas or propane building heaters. Various identifiers, sizes, and various building locations. </w:t>
            </w:r>
          </w:p>
        </w:tc>
        <w:tc>
          <w:tcPr>
            <w:tcW w:w="2025" w:type="dxa"/>
          </w:tcPr>
          <w:p w14:paraId="1B39E18E" w14:textId="77777777" w:rsidR="00622225" w:rsidRPr="00A10885" w:rsidRDefault="00622225" w:rsidP="00622225">
            <w:pPr>
              <w:jc w:val="center"/>
              <w:rPr>
                <w:rFonts w:ascii="Arial" w:hAnsi="Arial" w:cs="Arial"/>
                <w:sz w:val="22"/>
                <w:szCs w:val="22"/>
              </w:rPr>
            </w:pPr>
            <w:bookmarkStart w:id="37" w:name="Text11"/>
            <w:r w:rsidRPr="00A10885">
              <w:rPr>
                <w:rFonts w:ascii="Arial" w:hAnsi="Arial" w:cs="Arial"/>
                <w:noProof/>
                <w:sz w:val="22"/>
                <w:szCs w:val="22"/>
              </w:rPr>
              <w:t>Rule 212(4)(b)</w:t>
            </w:r>
            <w:bookmarkEnd w:id="37"/>
          </w:p>
        </w:tc>
        <w:tc>
          <w:tcPr>
            <w:tcW w:w="2025" w:type="dxa"/>
          </w:tcPr>
          <w:p w14:paraId="168EC7F3" w14:textId="77777777" w:rsidR="00622225" w:rsidRPr="00A10885" w:rsidRDefault="00622225" w:rsidP="00622225">
            <w:pPr>
              <w:jc w:val="center"/>
              <w:rPr>
                <w:rFonts w:ascii="Arial" w:hAnsi="Arial" w:cs="Arial"/>
                <w:sz w:val="22"/>
                <w:szCs w:val="22"/>
              </w:rPr>
            </w:pPr>
            <w:bookmarkStart w:id="38" w:name="NSR_Exemption_1"/>
            <w:r w:rsidRPr="00A10885">
              <w:rPr>
                <w:rFonts w:ascii="Arial" w:hAnsi="Arial" w:cs="Arial"/>
                <w:noProof/>
                <w:sz w:val="22"/>
                <w:szCs w:val="22"/>
              </w:rPr>
              <w:t>R 336.1282(b)(i)</w:t>
            </w:r>
            <w:bookmarkEnd w:id="38"/>
          </w:p>
        </w:tc>
      </w:tr>
    </w:tbl>
    <w:p w14:paraId="60069241" w14:textId="77777777" w:rsidR="000F73C3" w:rsidRDefault="000F73C3" w:rsidP="000F73C3">
      <w:pPr>
        <w:rPr>
          <w:rFonts w:ascii="Arial" w:hAnsi="Arial" w:cs="Arial"/>
          <w:sz w:val="22"/>
          <w:szCs w:val="22"/>
        </w:rPr>
      </w:pPr>
    </w:p>
    <w:p w14:paraId="7725BEF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E1C3DDB" w14:textId="77777777" w:rsidR="000F73C3" w:rsidRPr="00290754" w:rsidRDefault="000F73C3" w:rsidP="000F73C3">
      <w:pPr>
        <w:rPr>
          <w:rFonts w:ascii="Arial" w:hAnsi="Arial" w:cs="Arial"/>
          <w:sz w:val="22"/>
          <w:szCs w:val="22"/>
        </w:rPr>
      </w:pPr>
    </w:p>
    <w:p w14:paraId="1C7DEDE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14:paraId="261B72D5" w14:textId="77777777" w:rsidR="000F73C3" w:rsidRPr="00290754" w:rsidRDefault="000F73C3" w:rsidP="000F73C3">
      <w:pPr>
        <w:rPr>
          <w:rFonts w:ascii="Arial" w:hAnsi="Arial" w:cs="Arial"/>
          <w:sz w:val="22"/>
          <w:szCs w:val="22"/>
        </w:rPr>
      </w:pPr>
    </w:p>
    <w:p w14:paraId="061121A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A45006C" w14:textId="77777777" w:rsidR="000F73C3" w:rsidRPr="00EC0D9E" w:rsidRDefault="000F73C3" w:rsidP="000F73C3">
      <w:pPr>
        <w:rPr>
          <w:rFonts w:ascii="Arial" w:hAnsi="Arial" w:cs="Arial"/>
          <w:sz w:val="22"/>
          <w:szCs w:val="22"/>
        </w:rPr>
      </w:pPr>
    </w:p>
    <w:p w14:paraId="242E19A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179A32FF" w14:textId="77777777" w:rsidR="000F73C3" w:rsidRDefault="000F73C3" w:rsidP="000F73C3">
      <w:pPr>
        <w:jc w:val="both"/>
        <w:rPr>
          <w:rFonts w:ascii="Arial" w:hAnsi="Arial" w:cs="Arial"/>
          <w:sz w:val="22"/>
          <w:szCs w:val="22"/>
        </w:rPr>
      </w:pPr>
    </w:p>
    <w:p w14:paraId="11A31DA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39B47DC9" w14:textId="77777777" w:rsidR="000F73C3" w:rsidRPr="00290754" w:rsidRDefault="000F73C3" w:rsidP="000F73C3">
      <w:pPr>
        <w:jc w:val="both"/>
        <w:rPr>
          <w:rFonts w:ascii="Arial" w:hAnsi="Arial" w:cs="Arial"/>
          <w:sz w:val="22"/>
          <w:szCs w:val="22"/>
        </w:rPr>
      </w:pPr>
    </w:p>
    <w:p w14:paraId="5C4A48C2"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BC013D">
        <w:rPr>
          <w:rFonts w:ascii="Arial" w:hAnsi="Arial" w:cs="Arial"/>
          <w:noProof/>
          <w:sz w:val="22"/>
          <w:szCs w:val="22"/>
        </w:rPr>
        <w:t>Scott Miller</w:t>
      </w:r>
      <w:r w:rsidRPr="00290754">
        <w:rPr>
          <w:rFonts w:ascii="Arial" w:hAnsi="Arial" w:cs="Arial"/>
          <w:sz w:val="22"/>
          <w:szCs w:val="22"/>
        </w:rPr>
        <w:t xml:space="preserve">, </w:t>
      </w:r>
      <w:r w:rsidR="00FC7D1B">
        <w:rPr>
          <w:rFonts w:ascii="Arial" w:hAnsi="Arial" w:cs="Arial"/>
          <w:noProof/>
          <w:sz w:val="22"/>
          <w:szCs w:val="22"/>
        </w:rPr>
        <w:t>Jackson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8D611EB" w14:textId="77777777" w:rsidR="00BC013D" w:rsidRDefault="00BC013D" w:rsidP="000F73C3">
      <w:pPr>
        <w:jc w:val="both"/>
        <w:rPr>
          <w:rFonts w:ascii="Arial" w:hAnsi="Arial" w:cs="Arial"/>
          <w:sz w:val="22"/>
          <w:szCs w:val="22"/>
        </w:rPr>
      </w:pPr>
    </w:p>
    <w:p w14:paraId="377A3D3D" w14:textId="77777777" w:rsidR="00BC013D" w:rsidRDefault="00BC013D">
      <w:pPr>
        <w:rPr>
          <w:rFonts w:ascii="Arial" w:hAnsi="Arial" w:cs="Arial"/>
          <w:sz w:val="22"/>
          <w:szCs w:val="22"/>
        </w:rPr>
      </w:pPr>
      <w:r>
        <w:rPr>
          <w:rFonts w:ascii="Arial" w:hAnsi="Arial" w:cs="Arial"/>
          <w:sz w:val="22"/>
          <w:szCs w:val="22"/>
        </w:rPr>
        <w:br w:type="page"/>
      </w:r>
    </w:p>
    <w:p w14:paraId="678C10F8" w14:textId="77777777" w:rsidR="00BC013D" w:rsidRDefault="00BC013D">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BC013D" w14:paraId="034F3984" w14:textId="77777777" w:rsidTr="006416B0">
        <w:tc>
          <w:tcPr>
            <w:tcW w:w="2520" w:type="dxa"/>
          </w:tcPr>
          <w:p w14:paraId="0373E2B3" w14:textId="77777777" w:rsidR="00BC013D" w:rsidRDefault="00BC013D">
            <w:pPr>
              <w:jc w:val="center"/>
              <w:rPr>
                <w:rFonts w:ascii="Arial" w:hAnsi="Arial"/>
                <w:sz w:val="16"/>
              </w:rPr>
            </w:pPr>
          </w:p>
        </w:tc>
        <w:tc>
          <w:tcPr>
            <w:tcW w:w="5400" w:type="dxa"/>
          </w:tcPr>
          <w:p w14:paraId="0FCC9006" w14:textId="77777777" w:rsidR="00BC013D" w:rsidRDefault="00BC013D" w:rsidP="00D2693C">
            <w:pPr>
              <w:ind w:left="-108" w:right="-108"/>
              <w:jc w:val="center"/>
              <w:rPr>
                <w:rFonts w:ascii="Arial" w:hAnsi="Arial"/>
              </w:rPr>
            </w:pPr>
            <w:r>
              <w:rPr>
                <w:rFonts w:ascii="Arial" w:hAnsi="Arial"/>
              </w:rPr>
              <w:t>Michigan Department of Environmental Quality</w:t>
            </w:r>
          </w:p>
          <w:p w14:paraId="35BDE2FD" w14:textId="77777777" w:rsidR="00BC013D" w:rsidRDefault="00BC013D">
            <w:pPr>
              <w:jc w:val="center"/>
              <w:rPr>
                <w:rFonts w:ascii="Arial" w:hAnsi="Arial"/>
                <w:sz w:val="16"/>
              </w:rPr>
            </w:pPr>
            <w:r>
              <w:rPr>
                <w:rFonts w:ascii="Arial" w:hAnsi="Arial"/>
              </w:rPr>
              <w:t>Air Quality Division</w:t>
            </w:r>
          </w:p>
        </w:tc>
        <w:tc>
          <w:tcPr>
            <w:tcW w:w="2430" w:type="dxa"/>
          </w:tcPr>
          <w:p w14:paraId="50B9CF36" w14:textId="77777777" w:rsidR="00BC013D" w:rsidRDefault="00BC013D">
            <w:pPr>
              <w:jc w:val="center"/>
              <w:rPr>
                <w:rFonts w:ascii="Arial" w:hAnsi="Arial"/>
                <w:sz w:val="16"/>
              </w:rPr>
            </w:pPr>
          </w:p>
        </w:tc>
      </w:tr>
      <w:tr w:rsidR="00BC013D" w14:paraId="36BB0434" w14:textId="77777777" w:rsidTr="006416B0">
        <w:trPr>
          <w:cantSplit/>
          <w:trHeight w:val="333"/>
        </w:trPr>
        <w:tc>
          <w:tcPr>
            <w:tcW w:w="2520" w:type="dxa"/>
          </w:tcPr>
          <w:p w14:paraId="115E29D7" w14:textId="77777777" w:rsidR="00BC013D" w:rsidRPr="0087483C" w:rsidRDefault="00BC013D">
            <w:pPr>
              <w:pStyle w:val="Header"/>
              <w:jc w:val="center"/>
              <w:rPr>
                <w:rFonts w:ascii="Arial" w:hAnsi="Arial"/>
                <w:b/>
                <w:sz w:val="16"/>
              </w:rPr>
            </w:pPr>
            <w:r w:rsidRPr="0087483C">
              <w:rPr>
                <w:rFonts w:ascii="Arial" w:hAnsi="Arial"/>
                <w:b/>
                <w:sz w:val="16"/>
              </w:rPr>
              <w:t>State Registration Number</w:t>
            </w:r>
          </w:p>
        </w:tc>
        <w:tc>
          <w:tcPr>
            <w:tcW w:w="5400" w:type="dxa"/>
          </w:tcPr>
          <w:p w14:paraId="6477C904" w14:textId="77777777" w:rsidR="00BC013D" w:rsidRDefault="00BC013D">
            <w:pPr>
              <w:jc w:val="center"/>
              <w:rPr>
                <w:rFonts w:ascii="Arial" w:hAnsi="Arial"/>
                <w:b/>
                <w:sz w:val="28"/>
              </w:rPr>
            </w:pPr>
            <w:r>
              <w:rPr>
                <w:rFonts w:ascii="Arial" w:hAnsi="Arial"/>
                <w:b/>
                <w:sz w:val="28"/>
              </w:rPr>
              <w:t>RENEWABLE OPERATING PERMIT</w:t>
            </w:r>
          </w:p>
        </w:tc>
        <w:tc>
          <w:tcPr>
            <w:tcW w:w="2430" w:type="dxa"/>
          </w:tcPr>
          <w:p w14:paraId="626779DD" w14:textId="77777777" w:rsidR="00BC013D" w:rsidRPr="0087483C" w:rsidRDefault="00BC013D">
            <w:pPr>
              <w:jc w:val="center"/>
              <w:rPr>
                <w:rFonts w:ascii="Arial" w:hAnsi="Arial"/>
                <w:b/>
                <w:sz w:val="16"/>
              </w:rPr>
            </w:pPr>
            <w:r w:rsidRPr="0087483C">
              <w:rPr>
                <w:rFonts w:ascii="Arial" w:hAnsi="Arial"/>
                <w:b/>
                <w:sz w:val="16"/>
              </w:rPr>
              <w:t>ROP Number</w:t>
            </w:r>
          </w:p>
        </w:tc>
      </w:tr>
      <w:tr w:rsidR="00BC013D" w14:paraId="31DAE37A" w14:textId="77777777" w:rsidTr="00044D65">
        <w:trPr>
          <w:cantSplit/>
          <w:trHeight w:val="711"/>
        </w:trPr>
        <w:tc>
          <w:tcPr>
            <w:tcW w:w="2520" w:type="dxa"/>
            <w:tcBorders>
              <w:bottom w:val="nil"/>
            </w:tcBorders>
          </w:tcPr>
          <w:p w14:paraId="3F9D0E77" w14:textId="77777777" w:rsidR="00BC013D" w:rsidRPr="00BB5DC7" w:rsidRDefault="00BC013D">
            <w:pPr>
              <w:pStyle w:val="Header"/>
              <w:jc w:val="center"/>
              <w:rPr>
                <w:rFonts w:ascii="Arial" w:hAnsi="Arial"/>
                <w:sz w:val="22"/>
                <w:szCs w:val="22"/>
              </w:rPr>
            </w:pPr>
            <w:r>
              <w:rPr>
                <w:rFonts w:ascii="Arial" w:hAnsi="Arial" w:cs="Arial"/>
                <w:bCs/>
                <w:sz w:val="22"/>
                <w:szCs w:val="22"/>
              </w:rPr>
              <w:t>B4321</w:t>
            </w:r>
          </w:p>
        </w:tc>
        <w:tc>
          <w:tcPr>
            <w:tcW w:w="5400" w:type="dxa"/>
            <w:tcBorders>
              <w:bottom w:val="nil"/>
            </w:tcBorders>
          </w:tcPr>
          <w:p w14:paraId="0740C154" w14:textId="77777777" w:rsidR="00BC013D" w:rsidRPr="001B3E2F" w:rsidRDefault="00BC013D">
            <w:pPr>
              <w:pStyle w:val="Heading1"/>
              <w:rPr>
                <w:sz w:val="22"/>
                <w:szCs w:val="22"/>
              </w:rPr>
            </w:pPr>
            <w:bookmarkStart w:id="39" w:name="_Toc495294691"/>
            <w:bookmarkStart w:id="40" w:name="_Toc6211896"/>
            <w:r>
              <w:rPr>
                <w:rFonts w:cs="Arial"/>
                <w:sz w:val="22"/>
                <w:szCs w:val="22"/>
              </w:rPr>
              <w:t>APRIL 17, 2019</w:t>
            </w:r>
            <w:r w:rsidRPr="001B3E2F">
              <w:rPr>
                <w:sz w:val="22"/>
                <w:szCs w:val="22"/>
              </w:rPr>
              <w:t xml:space="preserve"> </w:t>
            </w:r>
            <w:r>
              <w:rPr>
                <w:sz w:val="22"/>
                <w:szCs w:val="22"/>
              </w:rPr>
              <w:t xml:space="preserve">- </w:t>
            </w:r>
            <w:r w:rsidRPr="001B3E2F">
              <w:rPr>
                <w:sz w:val="22"/>
                <w:szCs w:val="22"/>
              </w:rPr>
              <w:t>STAFF REPORT ADDENDUM</w:t>
            </w:r>
            <w:bookmarkEnd w:id="39"/>
            <w:bookmarkEnd w:id="40"/>
          </w:p>
        </w:tc>
        <w:tc>
          <w:tcPr>
            <w:tcW w:w="2430" w:type="dxa"/>
            <w:tcBorders>
              <w:bottom w:val="nil"/>
            </w:tcBorders>
          </w:tcPr>
          <w:p w14:paraId="5A455BAD" w14:textId="595E8A08" w:rsidR="00BC013D" w:rsidRPr="00BB5DC7" w:rsidRDefault="00BC013D">
            <w:pPr>
              <w:pStyle w:val="Header"/>
              <w:jc w:val="center"/>
              <w:rPr>
                <w:rFonts w:ascii="Arial" w:hAnsi="Arial"/>
                <w:sz w:val="22"/>
                <w:szCs w:val="22"/>
              </w:rPr>
            </w:pPr>
            <w:r>
              <w:rPr>
                <w:rFonts w:ascii="Arial" w:hAnsi="Arial" w:cs="Arial"/>
                <w:sz w:val="22"/>
                <w:szCs w:val="22"/>
              </w:rPr>
              <w:t>MI-ROP-B4321-20</w:t>
            </w:r>
            <w:r w:rsidR="00121131">
              <w:rPr>
                <w:rFonts w:ascii="Arial" w:hAnsi="Arial" w:cs="Arial"/>
                <w:sz w:val="22"/>
                <w:szCs w:val="22"/>
              </w:rPr>
              <w:t>19</w:t>
            </w:r>
          </w:p>
        </w:tc>
      </w:tr>
    </w:tbl>
    <w:p w14:paraId="35557AD0" w14:textId="77777777" w:rsidR="00BC013D" w:rsidRDefault="00BC013D">
      <w:pPr>
        <w:rPr>
          <w:rFonts w:ascii="Arial" w:hAnsi="Arial"/>
          <w:sz w:val="22"/>
        </w:rPr>
      </w:pPr>
    </w:p>
    <w:p w14:paraId="2B555FF2" w14:textId="77777777" w:rsidR="00BC013D" w:rsidRDefault="00BC013D">
      <w:pPr>
        <w:rPr>
          <w:rFonts w:ascii="Arial" w:hAnsi="Arial"/>
          <w:b/>
          <w:sz w:val="22"/>
          <w:u w:val="single"/>
        </w:rPr>
      </w:pPr>
      <w:bookmarkStart w:id="41" w:name="_Toc482691122"/>
      <w:r>
        <w:rPr>
          <w:rFonts w:ascii="Arial" w:hAnsi="Arial"/>
          <w:b/>
          <w:sz w:val="22"/>
          <w:u w:val="single"/>
        </w:rPr>
        <w:t>Purpose</w:t>
      </w:r>
      <w:bookmarkEnd w:id="41"/>
    </w:p>
    <w:p w14:paraId="054E8D5A" w14:textId="77777777" w:rsidR="00BC013D" w:rsidRDefault="00BC013D">
      <w:pPr>
        <w:rPr>
          <w:rFonts w:ascii="Arial" w:hAnsi="Arial"/>
          <w:sz w:val="22"/>
        </w:rPr>
      </w:pPr>
    </w:p>
    <w:p w14:paraId="31915F48" w14:textId="77777777" w:rsidR="00BC013D" w:rsidRDefault="00BC013D">
      <w:pPr>
        <w:jc w:val="both"/>
        <w:rPr>
          <w:rFonts w:ascii="Arial" w:hAnsi="Arial"/>
          <w:sz w:val="22"/>
        </w:rPr>
      </w:pPr>
      <w:r>
        <w:rPr>
          <w:rFonts w:ascii="Arial" w:hAnsi="Arial"/>
          <w:sz w:val="22"/>
        </w:rPr>
        <w:t xml:space="preserve">A Staff Report dated </w:t>
      </w:r>
      <w:r>
        <w:rPr>
          <w:rFonts w:ascii="Arial" w:hAnsi="Arial" w:cs="Arial"/>
          <w:sz w:val="22"/>
          <w:szCs w:val="22"/>
        </w:rPr>
        <w:t>March 11,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1011FBA" w14:textId="77777777" w:rsidR="00BC013D" w:rsidRDefault="00BC013D">
      <w:pPr>
        <w:rPr>
          <w:rFonts w:ascii="Arial" w:hAnsi="Arial"/>
          <w:sz w:val="22"/>
        </w:rPr>
      </w:pPr>
    </w:p>
    <w:p w14:paraId="132B02DB" w14:textId="77777777" w:rsidR="00BC013D" w:rsidRDefault="00BC013D">
      <w:pPr>
        <w:rPr>
          <w:rFonts w:ascii="Arial" w:hAnsi="Arial"/>
          <w:b/>
          <w:sz w:val="22"/>
          <w:u w:val="single"/>
        </w:rPr>
      </w:pPr>
      <w:r>
        <w:rPr>
          <w:rFonts w:ascii="Arial" w:hAnsi="Arial"/>
          <w:b/>
          <w:sz w:val="22"/>
          <w:u w:val="single"/>
        </w:rPr>
        <w:t>General Information</w:t>
      </w:r>
    </w:p>
    <w:p w14:paraId="74194EB1" w14:textId="77777777" w:rsidR="00BC013D" w:rsidRDefault="00BC013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BC013D" w14:paraId="2683A20F" w14:textId="77777777">
        <w:tc>
          <w:tcPr>
            <w:tcW w:w="4464" w:type="dxa"/>
          </w:tcPr>
          <w:p w14:paraId="09ECD2EA" w14:textId="77777777" w:rsidR="00BC013D" w:rsidRDefault="00BC013D" w:rsidP="00D71785">
            <w:pPr>
              <w:tabs>
                <w:tab w:val="left" w:pos="3424"/>
              </w:tabs>
              <w:rPr>
                <w:rFonts w:ascii="Arial" w:hAnsi="Arial"/>
                <w:sz w:val="22"/>
              </w:rPr>
            </w:pPr>
            <w:r>
              <w:rPr>
                <w:rFonts w:ascii="Arial" w:hAnsi="Arial"/>
                <w:sz w:val="22"/>
              </w:rPr>
              <w:t>Responsible Official:</w:t>
            </w:r>
          </w:p>
        </w:tc>
        <w:tc>
          <w:tcPr>
            <w:tcW w:w="5796" w:type="dxa"/>
          </w:tcPr>
          <w:p w14:paraId="5D64232A" w14:textId="77777777" w:rsidR="00BC013D" w:rsidRPr="00A10885" w:rsidRDefault="00BC013D" w:rsidP="00BC013D">
            <w:pPr>
              <w:rPr>
                <w:rFonts w:ascii="Arial" w:hAnsi="Arial" w:cs="Arial"/>
                <w:sz w:val="22"/>
                <w:szCs w:val="22"/>
              </w:rPr>
            </w:pPr>
            <w:r>
              <w:rPr>
                <w:rFonts w:ascii="Arial" w:hAnsi="Arial" w:cs="Arial"/>
                <w:sz w:val="22"/>
                <w:szCs w:val="22"/>
              </w:rPr>
              <w:t xml:space="preserve">Mathew S. </w:t>
            </w:r>
            <w:proofErr w:type="spellStart"/>
            <w:r>
              <w:rPr>
                <w:rFonts w:ascii="Arial" w:hAnsi="Arial" w:cs="Arial"/>
                <w:sz w:val="22"/>
                <w:szCs w:val="22"/>
              </w:rPr>
              <w:t>Caragher</w:t>
            </w:r>
            <w:proofErr w:type="spellEnd"/>
            <w:r>
              <w:rPr>
                <w:rFonts w:ascii="Arial" w:hAnsi="Arial" w:cs="Arial"/>
                <w:sz w:val="22"/>
                <w:szCs w:val="22"/>
              </w:rPr>
              <w:t xml:space="preserve">, </w:t>
            </w:r>
            <w:r w:rsidRPr="00A10885">
              <w:rPr>
                <w:rFonts w:ascii="Arial" w:hAnsi="Arial" w:cs="Arial"/>
                <w:sz w:val="22"/>
                <w:szCs w:val="22"/>
              </w:rPr>
              <w:t>Director – Nuclear Production</w:t>
            </w:r>
          </w:p>
          <w:p w14:paraId="65A5D906" w14:textId="77777777" w:rsidR="00BC013D" w:rsidRDefault="00BC013D" w:rsidP="00BC013D">
            <w:pPr>
              <w:rPr>
                <w:rFonts w:ascii="Arial" w:hAnsi="Arial"/>
                <w:sz w:val="22"/>
              </w:rPr>
            </w:pPr>
            <w:r w:rsidRPr="00A10885">
              <w:rPr>
                <w:rFonts w:ascii="Arial" w:hAnsi="Arial" w:cs="Arial"/>
                <w:sz w:val="22"/>
                <w:szCs w:val="22"/>
              </w:rPr>
              <w:t>734-586-5325</w:t>
            </w:r>
          </w:p>
        </w:tc>
      </w:tr>
      <w:tr w:rsidR="00BC013D" w14:paraId="1F285D23" w14:textId="77777777">
        <w:tc>
          <w:tcPr>
            <w:tcW w:w="4464" w:type="dxa"/>
          </w:tcPr>
          <w:p w14:paraId="22ECDBFD" w14:textId="77777777" w:rsidR="00BC013D" w:rsidRDefault="00BC013D">
            <w:pPr>
              <w:rPr>
                <w:rFonts w:ascii="Arial" w:hAnsi="Arial"/>
                <w:sz w:val="22"/>
              </w:rPr>
            </w:pPr>
            <w:r>
              <w:rPr>
                <w:rFonts w:ascii="Arial" w:hAnsi="Arial"/>
                <w:sz w:val="22"/>
              </w:rPr>
              <w:t>AQD Contact:</w:t>
            </w:r>
          </w:p>
        </w:tc>
        <w:tc>
          <w:tcPr>
            <w:tcW w:w="5796" w:type="dxa"/>
          </w:tcPr>
          <w:p w14:paraId="73C037C6" w14:textId="77777777" w:rsidR="00BC013D" w:rsidRPr="00290754" w:rsidRDefault="00BC013D" w:rsidP="00BC013D">
            <w:pPr>
              <w:rPr>
                <w:rFonts w:ascii="Arial" w:hAnsi="Arial" w:cs="Arial"/>
                <w:sz w:val="22"/>
                <w:szCs w:val="22"/>
              </w:rPr>
            </w:pPr>
            <w:r>
              <w:rPr>
                <w:rFonts w:ascii="Arial" w:hAnsi="Arial" w:cs="Arial"/>
                <w:sz w:val="22"/>
                <w:szCs w:val="22"/>
              </w:rPr>
              <w:t>Brian Carley</w:t>
            </w:r>
            <w:r w:rsidRPr="00290754">
              <w:rPr>
                <w:rFonts w:ascii="Arial" w:hAnsi="Arial" w:cs="Arial"/>
                <w:sz w:val="22"/>
                <w:szCs w:val="22"/>
              </w:rPr>
              <w:t xml:space="preserve">, </w:t>
            </w:r>
            <w:r>
              <w:rPr>
                <w:rFonts w:ascii="Arial" w:hAnsi="Arial" w:cs="Arial"/>
                <w:sz w:val="22"/>
                <w:szCs w:val="22"/>
              </w:rPr>
              <w:t>Environmental Quality Specialist 13</w:t>
            </w:r>
          </w:p>
          <w:p w14:paraId="30288FFB" w14:textId="77777777" w:rsidR="00BC013D" w:rsidRDefault="00BC013D" w:rsidP="00BC013D">
            <w:pPr>
              <w:rPr>
                <w:rFonts w:ascii="Arial" w:hAnsi="Arial"/>
                <w:sz w:val="22"/>
              </w:rPr>
            </w:pPr>
            <w:r>
              <w:rPr>
                <w:rFonts w:ascii="Arial" w:hAnsi="Arial" w:cs="Arial"/>
                <w:sz w:val="22"/>
                <w:szCs w:val="22"/>
              </w:rPr>
              <w:t>517-416-4631</w:t>
            </w:r>
          </w:p>
        </w:tc>
      </w:tr>
    </w:tbl>
    <w:p w14:paraId="6A89D018" w14:textId="77777777" w:rsidR="00BC013D" w:rsidRDefault="00BC013D">
      <w:pPr>
        <w:jc w:val="both"/>
        <w:rPr>
          <w:rFonts w:ascii="Arial" w:hAnsi="Arial"/>
          <w:sz w:val="22"/>
        </w:rPr>
      </w:pPr>
    </w:p>
    <w:p w14:paraId="44011464" w14:textId="77777777" w:rsidR="00BC013D" w:rsidRDefault="00BC013D">
      <w:pPr>
        <w:rPr>
          <w:rFonts w:ascii="Arial" w:hAnsi="Arial"/>
          <w:b/>
          <w:sz w:val="22"/>
          <w:u w:val="single"/>
        </w:rPr>
      </w:pPr>
      <w:bookmarkStart w:id="42" w:name="_Toc482691123"/>
      <w:r>
        <w:rPr>
          <w:rFonts w:ascii="Arial" w:hAnsi="Arial"/>
          <w:b/>
          <w:sz w:val="22"/>
          <w:u w:val="single"/>
        </w:rPr>
        <w:t>Summary of Pertinent Comments</w:t>
      </w:r>
      <w:bookmarkEnd w:id="42"/>
    </w:p>
    <w:p w14:paraId="78781AD7" w14:textId="77777777" w:rsidR="00BC013D" w:rsidRDefault="00BC013D">
      <w:pPr>
        <w:rPr>
          <w:rFonts w:ascii="Arial" w:hAnsi="Arial"/>
          <w:b/>
          <w:sz w:val="22"/>
          <w:u w:val="single"/>
        </w:rPr>
      </w:pPr>
    </w:p>
    <w:p w14:paraId="32AA9421" w14:textId="77777777" w:rsidR="00BC013D" w:rsidRDefault="00BC013D">
      <w:pPr>
        <w:outlineLvl w:val="0"/>
        <w:rPr>
          <w:rFonts w:ascii="Arial" w:hAnsi="Arial"/>
          <w:sz w:val="22"/>
        </w:rPr>
      </w:pPr>
      <w:r>
        <w:rPr>
          <w:rFonts w:ascii="Arial" w:hAnsi="Arial"/>
          <w:sz w:val="22"/>
        </w:rPr>
        <w:t>No pertinent comments were received during the 30-day public comment period.</w:t>
      </w:r>
    </w:p>
    <w:p w14:paraId="550190BA" w14:textId="77777777" w:rsidR="00BC013D" w:rsidRDefault="00BC013D">
      <w:pPr>
        <w:rPr>
          <w:rFonts w:ascii="Arial" w:hAnsi="Arial"/>
          <w:sz w:val="22"/>
        </w:rPr>
      </w:pPr>
    </w:p>
    <w:p w14:paraId="381A0823" w14:textId="77777777" w:rsidR="00BC013D" w:rsidRDefault="00BC013D">
      <w:pPr>
        <w:rPr>
          <w:rFonts w:ascii="Arial" w:hAnsi="Arial"/>
          <w:sz w:val="22"/>
        </w:rPr>
      </w:pPr>
    </w:p>
    <w:p w14:paraId="59B6F503" w14:textId="77777777" w:rsidR="00BC013D" w:rsidRDefault="00BC013D">
      <w:pPr>
        <w:rPr>
          <w:rFonts w:ascii="Arial" w:hAnsi="Arial"/>
          <w:b/>
          <w:sz w:val="22"/>
          <w:u w:val="single"/>
        </w:rPr>
      </w:pPr>
      <w:bookmarkStart w:id="43" w:name="_Toc482691124"/>
      <w:r>
        <w:rPr>
          <w:rFonts w:ascii="Arial" w:hAnsi="Arial"/>
          <w:b/>
          <w:sz w:val="22"/>
          <w:u w:val="single"/>
        </w:rPr>
        <w:t xml:space="preserve">Changes to the </w:t>
      </w:r>
      <w:r>
        <w:rPr>
          <w:rFonts w:ascii="Arial" w:hAnsi="Arial" w:cs="Arial"/>
          <w:b/>
          <w:sz w:val="22"/>
          <w:szCs w:val="22"/>
          <w:u w:val="single"/>
        </w:rPr>
        <w:t>March 11, 2019</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3"/>
    </w:p>
    <w:p w14:paraId="5AE26D2C" w14:textId="77777777" w:rsidR="00BC013D" w:rsidRDefault="00BC013D">
      <w:pPr>
        <w:rPr>
          <w:rFonts w:ascii="Arial" w:hAnsi="Arial"/>
          <w:b/>
          <w:sz w:val="22"/>
        </w:rPr>
      </w:pPr>
    </w:p>
    <w:p w14:paraId="3B831F34" w14:textId="77777777" w:rsidR="00BC013D" w:rsidRDefault="00BC013D">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3050EF26" w14:textId="77777777" w:rsidR="00BC013D" w:rsidRDefault="00BC013D">
      <w:pPr>
        <w:rPr>
          <w:rFonts w:ascii="Arial" w:hAnsi="Arial"/>
          <w:sz w:val="22"/>
        </w:rPr>
      </w:pPr>
    </w:p>
    <w:p w14:paraId="2BF355CE" w14:textId="77777777" w:rsidR="00BC013D" w:rsidRDefault="00BC013D" w:rsidP="000F73C3">
      <w:pPr>
        <w:jc w:val="both"/>
        <w:rPr>
          <w:rFonts w:ascii="Arial" w:hAnsi="Arial" w:cs="Arial"/>
          <w:sz w:val="22"/>
          <w:szCs w:val="22"/>
        </w:rPr>
      </w:pPr>
    </w:p>
    <w:sectPr w:rsidR="00BC013D">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EE8CD" w14:textId="77777777" w:rsidR="00981D64" w:rsidRDefault="00981D64">
      <w:r>
        <w:separator/>
      </w:r>
    </w:p>
  </w:endnote>
  <w:endnote w:type="continuationSeparator" w:id="0">
    <w:p w14:paraId="35622704" w14:textId="77777777" w:rsidR="00981D64" w:rsidRDefault="0098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4324" w14:textId="77777777" w:rsidR="00981D64" w:rsidRPr="00F847D5" w:rsidRDefault="00981D64"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F948C" w14:textId="77777777" w:rsidR="00981D64" w:rsidRPr="00F847D5" w:rsidRDefault="00981D64"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C82903C" w14:textId="77777777" w:rsidR="00981D64" w:rsidRPr="0014659D" w:rsidRDefault="00981D64"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08</w:t>
    </w:r>
    <w:r w:rsidRPr="0014659D">
      <w:rPr>
        <w:rStyle w:val="PageNumber"/>
        <w:rFonts w:ascii="Arial" w:hAnsi="Arial"/>
        <w:sz w:val="16"/>
        <w:szCs w:val="16"/>
      </w:rPr>
      <w:t>/</w:t>
    </w:r>
    <w:r>
      <w:rPr>
        <w:rStyle w:val="PageNumber"/>
        <w:rFonts w:ascii="Arial" w:hAnsi="Arial"/>
        <w:sz w:val="16"/>
        <w:szCs w:val="16"/>
      </w:rPr>
      <w:t>30</w:t>
    </w:r>
    <w:r w:rsidRPr="0014659D">
      <w:rPr>
        <w:rStyle w:val="PageNumber"/>
        <w:rFonts w:ascii="Arial" w:hAnsi="Arial"/>
        <w:sz w:val="16"/>
        <w:szCs w:val="16"/>
      </w:rPr>
      <w:t>/1</w:t>
    </w:r>
    <w:r>
      <w:rPr>
        <w:rStyle w:val="PageNumber"/>
        <w:rFonts w:ascii="Arial" w:hAnsi="Arial"/>
        <w:sz w:val="16"/>
        <w:szCs w:val="16"/>
      </w:rPr>
      <w:t>8</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F80E0" w14:textId="77777777" w:rsidR="00981D64" w:rsidRDefault="00981D64">
      <w:r>
        <w:separator/>
      </w:r>
    </w:p>
  </w:footnote>
  <w:footnote w:type="continuationSeparator" w:id="0">
    <w:p w14:paraId="0CB104E6" w14:textId="77777777" w:rsidR="00981D64" w:rsidRDefault="00981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74C2" w14:textId="77777777" w:rsidR="00981D64" w:rsidRPr="00135426" w:rsidRDefault="00981D6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AA"/>
    <w:rsid w:val="0000071F"/>
    <w:rsid w:val="00002399"/>
    <w:rsid w:val="00003764"/>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3778C"/>
    <w:rsid w:val="00044E0B"/>
    <w:rsid w:val="0004693A"/>
    <w:rsid w:val="00053310"/>
    <w:rsid w:val="00056DA1"/>
    <w:rsid w:val="00057978"/>
    <w:rsid w:val="00060FD0"/>
    <w:rsid w:val="00070B20"/>
    <w:rsid w:val="00082A06"/>
    <w:rsid w:val="00083979"/>
    <w:rsid w:val="00086493"/>
    <w:rsid w:val="0009079D"/>
    <w:rsid w:val="000A06C6"/>
    <w:rsid w:val="000A3504"/>
    <w:rsid w:val="000A463D"/>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1131"/>
    <w:rsid w:val="00123005"/>
    <w:rsid w:val="0012305E"/>
    <w:rsid w:val="001301E9"/>
    <w:rsid w:val="00135426"/>
    <w:rsid w:val="00137218"/>
    <w:rsid w:val="001429D1"/>
    <w:rsid w:val="00142DA1"/>
    <w:rsid w:val="00142E85"/>
    <w:rsid w:val="0014659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7663"/>
    <w:rsid w:val="001A21E9"/>
    <w:rsid w:val="001A6D8D"/>
    <w:rsid w:val="001B5D76"/>
    <w:rsid w:val="001C45A8"/>
    <w:rsid w:val="001D0502"/>
    <w:rsid w:val="001D0646"/>
    <w:rsid w:val="001D6B5F"/>
    <w:rsid w:val="001D7607"/>
    <w:rsid w:val="001E3D60"/>
    <w:rsid w:val="001E6273"/>
    <w:rsid w:val="001F1448"/>
    <w:rsid w:val="001F287A"/>
    <w:rsid w:val="001F2F32"/>
    <w:rsid w:val="001F3B26"/>
    <w:rsid w:val="001F660D"/>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630CA"/>
    <w:rsid w:val="0026493D"/>
    <w:rsid w:val="002728F4"/>
    <w:rsid w:val="00273E90"/>
    <w:rsid w:val="002745BB"/>
    <w:rsid w:val="00283DF7"/>
    <w:rsid w:val="00284660"/>
    <w:rsid w:val="002903A5"/>
    <w:rsid w:val="00290754"/>
    <w:rsid w:val="00295FBF"/>
    <w:rsid w:val="002961E7"/>
    <w:rsid w:val="002A2CD3"/>
    <w:rsid w:val="002A418D"/>
    <w:rsid w:val="002A48ED"/>
    <w:rsid w:val="002A4D61"/>
    <w:rsid w:val="002A55C8"/>
    <w:rsid w:val="002A5B17"/>
    <w:rsid w:val="002B074D"/>
    <w:rsid w:val="002B092A"/>
    <w:rsid w:val="002B11E3"/>
    <w:rsid w:val="002B4B0E"/>
    <w:rsid w:val="002B5D3B"/>
    <w:rsid w:val="002B78C0"/>
    <w:rsid w:val="002B7F84"/>
    <w:rsid w:val="002C0333"/>
    <w:rsid w:val="002C652F"/>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73E8"/>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D7369"/>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41393"/>
    <w:rsid w:val="00443561"/>
    <w:rsid w:val="00444D94"/>
    <w:rsid w:val="00444F0F"/>
    <w:rsid w:val="00445883"/>
    <w:rsid w:val="00451C04"/>
    <w:rsid w:val="004541F4"/>
    <w:rsid w:val="00455F45"/>
    <w:rsid w:val="004628A4"/>
    <w:rsid w:val="00465AF4"/>
    <w:rsid w:val="004670B5"/>
    <w:rsid w:val="00470765"/>
    <w:rsid w:val="00474ADF"/>
    <w:rsid w:val="00474C32"/>
    <w:rsid w:val="00475BD8"/>
    <w:rsid w:val="00477C93"/>
    <w:rsid w:val="0048027A"/>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B6C99"/>
    <w:rsid w:val="004C39E7"/>
    <w:rsid w:val="004C46DF"/>
    <w:rsid w:val="004C48F7"/>
    <w:rsid w:val="004C51C5"/>
    <w:rsid w:val="004C7125"/>
    <w:rsid w:val="004C78FD"/>
    <w:rsid w:val="004D1F5F"/>
    <w:rsid w:val="004D4B7D"/>
    <w:rsid w:val="004D5012"/>
    <w:rsid w:val="004D7ACD"/>
    <w:rsid w:val="004E0003"/>
    <w:rsid w:val="004E713D"/>
    <w:rsid w:val="004F283B"/>
    <w:rsid w:val="004F6C98"/>
    <w:rsid w:val="00502068"/>
    <w:rsid w:val="0050260F"/>
    <w:rsid w:val="005031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5063"/>
    <w:rsid w:val="005A6987"/>
    <w:rsid w:val="005A6EA0"/>
    <w:rsid w:val="005B08A1"/>
    <w:rsid w:val="005B162E"/>
    <w:rsid w:val="005B3B35"/>
    <w:rsid w:val="005B4FCA"/>
    <w:rsid w:val="005C4415"/>
    <w:rsid w:val="005C6DFC"/>
    <w:rsid w:val="005D0722"/>
    <w:rsid w:val="005D23A8"/>
    <w:rsid w:val="005D3DDD"/>
    <w:rsid w:val="005E2621"/>
    <w:rsid w:val="005E5143"/>
    <w:rsid w:val="005E7221"/>
    <w:rsid w:val="005F1B8C"/>
    <w:rsid w:val="00600D78"/>
    <w:rsid w:val="0060352A"/>
    <w:rsid w:val="00604E76"/>
    <w:rsid w:val="006051CB"/>
    <w:rsid w:val="00610D52"/>
    <w:rsid w:val="00611F67"/>
    <w:rsid w:val="0061223B"/>
    <w:rsid w:val="006138D1"/>
    <w:rsid w:val="00615F8C"/>
    <w:rsid w:val="00616FFF"/>
    <w:rsid w:val="00621F23"/>
    <w:rsid w:val="00622225"/>
    <w:rsid w:val="006240B1"/>
    <w:rsid w:val="006335CA"/>
    <w:rsid w:val="00633724"/>
    <w:rsid w:val="006414DE"/>
    <w:rsid w:val="00644884"/>
    <w:rsid w:val="00644FAC"/>
    <w:rsid w:val="006461E5"/>
    <w:rsid w:val="00647809"/>
    <w:rsid w:val="00654F9E"/>
    <w:rsid w:val="006552A6"/>
    <w:rsid w:val="00655AFA"/>
    <w:rsid w:val="00656000"/>
    <w:rsid w:val="00656E14"/>
    <w:rsid w:val="00660CFE"/>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7383"/>
    <w:rsid w:val="006E04EE"/>
    <w:rsid w:val="006E3E47"/>
    <w:rsid w:val="006F1886"/>
    <w:rsid w:val="006F1BAB"/>
    <w:rsid w:val="006F61D2"/>
    <w:rsid w:val="00701F63"/>
    <w:rsid w:val="0070306D"/>
    <w:rsid w:val="00703588"/>
    <w:rsid w:val="00703F50"/>
    <w:rsid w:val="00710154"/>
    <w:rsid w:val="00710F06"/>
    <w:rsid w:val="007129B8"/>
    <w:rsid w:val="007140AB"/>
    <w:rsid w:val="00716DF1"/>
    <w:rsid w:val="007174AF"/>
    <w:rsid w:val="00726518"/>
    <w:rsid w:val="00731780"/>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4278"/>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2132"/>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6CE"/>
    <w:rsid w:val="00905F9C"/>
    <w:rsid w:val="00906AE8"/>
    <w:rsid w:val="00906D69"/>
    <w:rsid w:val="009108A8"/>
    <w:rsid w:val="00910D69"/>
    <w:rsid w:val="00910FEA"/>
    <w:rsid w:val="009158BE"/>
    <w:rsid w:val="00923129"/>
    <w:rsid w:val="00923ADB"/>
    <w:rsid w:val="00923ED1"/>
    <w:rsid w:val="00935F15"/>
    <w:rsid w:val="0094046A"/>
    <w:rsid w:val="00943279"/>
    <w:rsid w:val="0094433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1D64"/>
    <w:rsid w:val="00982658"/>
    <w:rsid w:val="00983014"/>
    <w:rsid w:val="009830F9"/>
    <w:rsid w:val="0098464A"/>
    <w:rsid w:val="00985FF1"/>
    <w:rsid w:val="00991BCF"/>
    <w:rsid w:val="00991F31"/>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2BB5"/>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58A7"/>
    <w:rsid w:val="00A479C2"/>
    <w:rsid w:val="00A57739"/>
    <w:rsid w:val="00A57799"/>
    <w:rsid w:val="00A61FF1"/>
    <w:rsid w:val="00A62B77"/>
    <w:rsid w:val="00A64289"/>
    <w:rsid w:val="00A6568D"/>
    <w:rsid w:val="00A6653C"/>
    <w:rsid w:val="00A67F55"/>
    <w:rsid w:val="00A711AB"/>
    <w:rsid w:val="00A73320"/>
    <w:rsid w:val="00A757D5"/>
    <w:rsid w:val="00A75C83"/>
    <w:rsid w:val="00A82D08"/>
    <w:rsid w:val="00A85B58"/>
    <w:rsid w:val="00A8755E"/>
    <w:rsid w:val="00A94AEF"/>
    <w:rsid w:val="00A9700A"/>
    <w:rsid w:val="00AB1054"/>
    <w:rsid w:val="00AB1DA1"/>
    <w:rsid w:val="00AB5A05"/>
    <w:rsid w:val="00AB60DA"/>
    <w:rsid w:val="00AC069D"/>
    <w:rsid w:val="00AC0D86"/>
    <w:rsid w:val="00AC5456"/>
    <w:rsid w:val="00AC712C"/>
    <w:rsid w:val="00AD1428"/>
    <w:rsid w:val="00AD2C7E"/>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57663"/>
    <w:rsid w:val="00B63414"/>
    <w:rsid w:val="00B66B39"/>
    <w:rsid w:val="00B72733"/>
    <w:rsid w:val="00B73643"/>
    <w:rsid w:val="00B83795"/>
    <w:rsid w:val="00B91559"/>
    <w:rsid w:val="00B922A0"/>
    <w:rsid w:val="00BB20D6"/>
    <w:rsid w:val="00BB3412"/>
    <w:rsid w:val="00BB4D1B"/>
    <w:rsid w:val="00BC013D"/>
    <w:rsid w:val="00BC4F1E"/>
    <w:rsid w:val="00BC5143"/>
    <w:rsid w:val="00BD0797"/>
    <w:rsid w:val="00BD0E65"/>
    <w:rsid w:val="00BD2DFE"/>
    <w:rsid w:val="00BD7123"/>
    <w:rsid w:val="00BE5F90"/>
    <w:rsid w:val="00C0589B"/>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33C5"/>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4AE"/>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16AA"/>
    <w:rsid w:val="00D63D29"/>
    <w:rsid w:val="00D75A5C"/>
    <w:rsid w:val="00D75CF1"/>
    <w:rsid w:val="00D81EA9"/>
    <w:rsid w:val="00D84FCD"/>
    <w:rsid w:val="00D91784"/>
    <w:rsid w:val="00D917CF"/>
    <w:rsid w:val="00D923A0"/>
    <w:rsid w:val="00D93BF5"/>
    <w:rsid w:val="00D93FAC"/>
    <w:rsid w:val="00D9587D"/>
    <w:rsid w:val="00D95EB4"/>
    <w:rsid w:val="00DA0206"/>
    <w:rsid w:val="00DA122E"/>
    <w:rsid w:val="00DA1E6B"/>
    <w:rsid w:val="00DA714D"/>
    <w:rsid w:val="00DB1A79"/>
    <w:rsid w:val="00DB3C7E"/>
    <w:rsid w:val="00DB5924"/>
    <w:rsid w:val="00DB6B6C"/>
    <w:rsid w:val="00DB7D71"/>
    <w:rsid w:val="00DB7FA3"/>
    <w:rsid w:val="00DC185B"/>
    <w:rsid w:val="00DD2FAD"/>
    <w:rsid w:val="00DD4D4E"/>
    <w:rsid w:val="00DE20F9"/>
    <w:rsid w:val="00DE392C"/>
    <w:rsid w:val="00DE39D5"/>
    <w:rsid w:val="00DE6BD6"/>
    <w:rsid w:val="00DE6E0D"/>
    <w:rsid w:val="00DF00D6"/>
    <w:rsid w:val="00DF46AD"/>
    <w:rsid w:val="00DF6578"/>
    <w:rsid w:val="00DF7BBC"/>
    <w:rsid w:val="00E037E8"/>
    <w:rsid w:val="00E11812"/>
    <w:rsid w:val="00E1421A"/>
    <w:rsid w:val="00E2303A"/>
    <w:rsid w:val="00E24503"/>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907F1"/>
    <w:rsid w:val="00E94CDE"/>
    <w:rsid w:val="00EA38D1"/>
    <w:rsid w:val="00EA42F9"/>
    <w:rsid w:val="00EA78D9"/>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0837"/>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C7D1B"/>
    <w:rsid w:val="00FD31E9"/>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14:docId w14:val="2D43ED24"/>
  <w15:chartTrackingRefBased/>
  <w15:docId w15:val="{823ABE09-B060-4DAB-ACB2-60E10F0E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410EA-6FE1-4D35-81E2-B272716F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0</TotalTime>
  <Pages>8</Pages>
  <Words>2233</Words>
  <Characters>12754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14958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Carley, Brian (DEQ)</dc:creator>
  <cp:keywords>AQD-AIR-ROP-TITLE V, Staff Report</cp:keywords>
  <dc:description>SharePoint Program Category: ROP Related Templates</dc:description>
  <cp:lastModifiedBy>LaGow, Mary Ann (EGLE)</cp:lastModifiedBy>
  <cp:revision>2</cp:revision>
  <cp:lastPrinted>2018-11-20T13:29:00Z</cp:lastPrinted>
  <dcterms:created xsi:type="dcterms:W3CDTF">2019-06-04T14:48:00Z</dcterms:created>
  <dcterms:modified xsi:type="dcterms:W3CDTF">2019-06-04T14:48:00Z</dcterms:modified>
  <cp:category>Permits</cp:category>
</cp:coreProperties>
</file>