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938CD15" w14:textId="77777777" w:rsidTr="00846376">
        <w:trPr>
          <w:trHeight w:val="651"/>
        </w:trPr>
        <w:tc>
          <w:tcPr>
            <w:tcW w:w="810" w:type="dxa"/>
          </w:tcPr>
          <w:p w14:paraId="7715C431" w14:textId="77777777" w:rsidR="005E5399" w:rsidRDefault="005E5399">
            <w:pPr>
              <w:jc w:val="center"/>
              <w:rPr>
                <w:sz w:val="16"/>
              </w:rPr>
            </w:pPr>
          </w:p>
        </w:tc>
        <w:tc>
          <w:tcPr>
            <w:tcW w:w="9000" w:type="dxa"/>
          </w:tcPr>
          <w:p w14:paraId="191475A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0F33AA6" w14:textId="77777777" w:rsidR="005E5399" w:rsidRDefault="00012E33">
            <w:pPr>
              <w:spacing w:before="20" w:after="20"/>
              <w:jc w:val="center"/>
              <w:rPr>
                <w:sz w:val="16"/>
              </w:rPr>
            </w:pPr>
            <w:r w:rsidRPr="00012E33">
              <w:rPr>
                <w:b/>
                <w:sz w:val="24"/>
                <w:szCs w:val="24"/>
              </w:rPr>
              <w:t>AIR QUALITY DIVISION</w:t>
            </w:r>
          </w:p>
        </w:tc>
        <w:tc>
          <w:tcPr>
            <w:tcW w:w="720" w:type="dxa"/>
          </w:tcPr>
          <w:p w14:paraId="4E1DD31D" w14:textId="77777777" w:rsidR="005E5399" w:rsidRDefault="005E5399">
            <w:pPr>
              <w:jc w:val="center"/>
              <w:rPr>
                <w:b/>
                <w:sz w:val="24"/>
              </w:rPr>
            </w:pPr>
          </w:p>
        </w:tc>
      </w:tr>
      <w:tr w:rsidR="005E5399" w14:paraId="2880FB5B" w14:textId="77777777" w:rsidTr="00846376">
        <w:trPr>
          <w:cantSplit/>
          <w:trHeight w:val="149"/>
        </w:trPr>
        <w:tc>
          <w:tcPr>
            <w:tcW w:w="10530" w:type="dxa"/>
            <w:gridSpan w:val="3"/>
          </w:tcPr>
          <w:p w14:paraId="43209EC2" w14:textId="77777777" w:rsidR="00C7692A" w:rsidRPr="006B4E48" w:rsidRDefault="00C7692A" w:rsidP="00C2618F">
            <w:pPr>
              <w:jc w:val="center"/>
              <w:rPr>
                <w:szCs w:val="22"/>
              </w:rPr>
            </w:pPr>
          </w:p>
          <w:p w14:paraId="5577432E" w14:textId="7EAA3411"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40B87">
              <w:rPr>
                <w:szCs w:val="22"/>
              </w:rPr>
              <w:t xml:space="preserve"> </w:t>
            </w:r>
            <w:r w:rsidR="002B1BB2">
              <w:rPr>
                <w:szCs w:val="22"/>
              </w:rPr>
              <w:t>May 18, 2023</w:t>
            </w:r>
          </w:p>
          <w:p w14:paraId="5B591938" w14:textId="77777777" w:rsidR="006B4E48" w:rsidRPr="00927270" w:rsidRDefault="006B4E48" w:rsidP="00C2618F">
            <w:pPr>
              <w:jc w:val="center"/>
              <w:rPr>
                <w:szCs w:val="22"/>
              </w:rPr>
            </w:pPr>
          </w:p>
          <w:p w14:paraId="04296D90" w14:textId="77777777" w:rsidR="00C2618F" w:rsidRPr="00927270" w:rsidRDefault="00C2618F" w:rsidP="00C2618F">
            <w:pPr>
              <w:jc w:val="center"/>
              <w:rPr>
                <w:szCs w:val="22"/>
              </w:rPr>
            </w:pPr>
            <w:r w:rsidRPr="00927270">
              <w:rPr>
                <w:szCs w:val="22"/>
              </w:rPr>
              <w:t>ISSUED TO</w:t>
            </w:r>
          </w:p>
          <w:p w14:paraId="445CD639" w14:textId="77777777" w:rsidR="00C2618F" w:rsidRPr="00927270" w:rsidRDefault="00C2618F" w:rsidP="00C2618F">
            <w:pPr>
              <w:jc w:val="center"/>
              <w:rPr>
                <w:szCs w:val="22"/>
              </w:rPr>
            </w:pPr>
          </w:p>
          <w:p w14:paraId="3893294A" w14:textId="35108496" w:rsidR="00B9050D" w:rsidRPr="00745818" w:rsidRDefault="005D2E0D" w:rsidP="00B9050D">
            <w:pPr>
              <w:jc w:val="center"/>
              <w:rPr>
                <w:b/>
                <w:szCs w:val="22"/>
              </w:rPr>
            </w:pPr>
            <w:bookmarkStart w:id="0" w:name="bCompanyName"/>
            <w:r>
              <w:rPr>
                <w:b/>
                <w:szCs w:val="22"/>
              </w:rPr>
              <w:t>AEP Cook Nuclear Plant</w:t>
            </w:r>
          </w:p>
          <w:bookmarkEnd w:id="0"/>
          <w:p w14:paraId="00A3DAE5" w14:textId="77777777" w:rsidR="00C2618F" w:rsidRPr="00927270" w:rsidRDefault="00C2618F" w:rsidP="00C2618F">
            <w:pPr>
              <w:jc w:val="center"/>
              <w:rPr>
                <w:szCs w:val="22"/>
              </w:rPr>
            </w:pPr>
          </w:p>
          <w:p w14:paraId="16427A96" w14:textId="45D9D0FD" w:rsidR="00C2618F" w:rsidRDefault="00C2618F" w:rsidP="00C2618F">
            <w:pPr>
              <w:jc w:val="center"/>
              <w:rPr>
                <w:szCs w:val="22"/>
              </w:rPr>
            </w:pPr>
            <w:r w:rsidRPr="00927270">
              <w:rPr>
                <w:szCs w:val="22"/>
              </w:rPr>
              <w:t xml:space="preserve">State Registration Number (SRN):  </w:t>
            </w:r>
            <w:bookmarkStart w:id="1" w:name="bSRN"/>
            <w:r w:rsidR="005D2E0D">
              <w:rPr>
                <w:szCs w:val="22"/>
              </w:rPr>
              <w:t>B4252</w:t>
            </w:r>
            <w:bookmarkEnd w:id="1"/>
          </w:p>
          <w:p w14:paraId="0F6599B6" w14:textId="77777777" w:rsidR="00807634" w:rsidRPr="00927270" w:rsidRDefault="00807634" w:rsidP="00C2618F">
            <w:pPr>
              <w:jc w:val="center"/>
              <w:rPr>
                <w:szCs w:val="22"/>
              </w:rPr>
            </w:pPr>
          </w:p>
          <w:p w14:paraId="47C68258" w14:textId="77777777" w:rsidR="00C2618F" w:rsidRPr="00927270" w:rsidRDefault="00C2618F" w:rsidP="00C2618F">
            <w:pPr>
              <w:jc w:val="center"/>
              <w:rPr>
                <w:szCs w:val="22"/>
              </w:rPr>
            </w:pPr>
            <w:r w:rsidRPr="00927270">
              <w:rPr>
                <w:szCs w:val="22"/>
              </w:rPr>
              <w:t>LOCATED AT</w:t>
            </w:r>
          </w:p>
          <w:p w14:paraId="2583340A" w14:textId="77777777" w:rsidR="002B29E9" w:rsidRPr="00927270" w:rsidRDefault="002B29E9" w:rsidP="002B29E9">
            <w:pPr>
              <w:jc w:val="center"/>
              <w:rPr>
                <w:szCs w:val="22"/>
              </w:rPr>
            </w:pPr>
          </w:p>
          <w:p w14:paraId="35701922" w14:textId="1EDFC04E" w:rsidR="005E5399" w:rsidRPr="003F5BE8" w:rsidRDefault="005D2E0D" w:rsidP="002B29E9">
            <w:pPr>
              <w:jc w:val="center"/>
              <w:rPr>
                <w:szCs w:val="22"/>
              </w:rPr>
            </w:pPr>
            <w:bookmarkStart w:id="2" w:name="bStreetAddress"/>
            <w:bookmarkEnd w:id="2"/>
            <w:r>
              <w:rPr>
                <w:szCs w:val="22"/>
              </w:rPr>
              <w:t>One Cook Place</w:t>
            </w:r>
            <w:r w:rsidR="002B29E9">
              <w:rPr>
                <w:szCs w:val="22"/>
              </w:rPr>
              <w:t xml:space="preserve">, </w:t>
            </w:r>
            <w:bookmarkStart w:id="3" w:name="bCity"/>
            <w:bookmarkEnd w:id="3"/>
            <w:r>
              <w:rPr>
                <w:szCs w:val="22"/>
              </w:rPr>
              <w:t>Bridgman</w:t>
            </w:r>
            <w:r w:rsidR="002B29E9">
              <w:rPr>
                <w:szCs w:val="22"/>
              </w:rPr>
              <w:t>,</w:t>
            </w:r>
            <w:r w:rsidR="00995605">
              <w:rPr>
                <w:szCs w:val="22"/>
              </w:rPr>
              <w:t xml:space="preserve"> </w:t>
            </w:r>
            <w:bookmarkStart w:id="4" w:name="bCounty"/>
            <w:bookmarkEnd w:id="4"/>
            <w:r>
              <w:rPr>
                <w:szCs w:val="22"/>
              </w:rPr>
              <w:t>Berrien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49106</w:t>
            </w:r>
          </w:p>
        </w:tc>
      </w:tr>
      <w:tr w:rsidR="00C2618F" w:rsidRPr="001838ED" w14:paraId="7F18BD5B"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E9A2799" w14:textId="77777777" w:rsidR="00C2618F" w:rsidRPr="006F2C46" w:rsidRDefault="00C2618F" w:rsidP="001838ED">
            <w:pPr>
              <w:jc w:val="center"/>
              <w:rPr>
                <w:szCs w:val="22"/>
              </w:rPr>
            </w:pPr>
          </w:p>
          <w:p w14:paraId="1AEDD846" w14:textId="77777777" w:rsidR="00C2618F" w:rsidRPr="001838ED" w:rsidRDefault="00C2618F" w:rsidP="001838ED">
            <w:pPr>
              <w:jc w:val="center"/>
              <w:rPr>
                <w:b/>
                <w:sz w:val="28"/>
              </w:rPr>
            </w:pPr>
            <w:r w:rsidRPr="001838ED">
              <w:rPr>
                <w:b/>
                <w:sz w:val="28"/>
              </w:rPr>
              <w:t>RENEWABLE OPERATING PERMIT</w:t>
            </w:r>
          </w:p>
          <w:p w14:paraId="318EB80B" w14:textId="77777777" w:rsidR="00C2618F" w:rsidRPr="001838ED" w:rsidRDefault="00C2618F" w:rsidP="001838ED">
            <w:pPr>
              <w:ind w:left="3240"/>
              <w:rPr>
                <w:sz w:val="24"/>
              </w:rPr>
            </w:pPr>
          </w:p>
          <w:p w14:paraId="4B3743D4" w14:textId="22CCBC3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5D2E0D">
              <w:rPr>
                <w:sz w:val="24"/>
              </w:rPr>
              <w:t>B4252</w:t>
            </w:r>
            <w:r w:rsidR="004032B7" w:rsidRPr="001838ED">
              <w:rPr>
                <w:sz w:val="24"/>
              </w:rPr>
              <w:t>-</w:t>
            </w:r>
            <w:bookmarkStart w:id="7" w:name="bIssueYear"/>
            <w:bookmarkEnd w:id="7"/>
            <w:r w:rsidR="0055506F">
              <w:rPr>
                <w:sz w:val="24"/>
              </w:rPr>
              <w:t>20</w:t>
            </w:r>
            <w:r w:rsidR="002B1BB2">
              <w:rPr>
                <w:sz w:val="24"/>
              </w:rPr>
              <w:t>23</w:t>
            </w:r>
          </w:p>
          <w:p w14:paraId="223200F2" w14:textId="77777777" w:rsidR="00C2618F" w:rsidRPr="001838ED" w:rsidRDefault="00C2618F" w:rsidP="001838ED">
            <w:pPr>
              <w:ind w:left="3240"/>
              <w:rPr>
                <w:sz w:val="24"/>
              </w:rPr>
            </w:pPr>
          </w:p>
          <w:p w14:paraId="735B1116" w14:textId="2C0D7A89" w:rsidR="00C2618F" w:rsidRPr="001838ED" w:rsidRDefault="00C2618F" w:rsidP="001838ED">
            <w:pPr>
              <w:ind w:left="2880" w:firstLine="720"/>
              <w:rPr>
                <w:sz w:val="24"/>
                <w:szCs w:val="24"/>
              </w:rPr>
            </w:pPr>
            <w:r w:rsidRPr="001838ED">
              <w:rPr>
                <w:sz w:val="24"/>
              </w:rPr>
              <w:t>Expiration Date:</w:t>
            </w:r>
            <w:r w:rsidRPr="001838ED">
              <w:rPr>
                <w:sz w:val="24"/>
              </w:rPr>
              <w:tab/>
            </w:r>
            <w:r w:rsidR="002B1BB2">
              <w:rPr>
                <w:sz w:val="24"/>
              </w:rPr>
              <w:t>May 18, 2028</w:t>
            </w:r>
          </w:p>
          <w:p w14:paraId="07AB7CA5" w14:textId="77777777" w:rsidR="0025601A" w:rsidRPr="001838ED" w:rsidRDefault="0025601A" w:rsidP="001838ED">
            <w:pPr>
              <w:ind w:left="2880" w:firstLine="360"/>
              <w:rPr>
                <w:sz w:val="24"/>
              </w:rPr>
            </w:pPr>
          </w:p>
          <w:p w14:paraId="779F5861" w14:textId="77777777" w:rsidR="002B1BB2"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58D97EF6" w14:textId="2B961777"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2B1BB2">
              <w:rPr>
                <w:sz w:val="24"/>
                <w:szCs w:val="24"/>
              </w:rPr>
              <w:t>November 18, 2026 and November 18, 2027</w:t>
            </w:r>
          </w:p>
          <w:p w14:paraId="35687CCC" w14:textId="77777777" w:rsidR="00DF47A8" w:rsidRPr="001838ED" w:rsidRDefault="00DF47A8" w:rsidP="00DF47A8">
            <w:pPr>
              <w:rPr>
                <w:sz w:val="24"/>
              </w:rPr>
            </w:pPr>
          </w:p>
          <w:p w14:paraId="048861B3"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3254823"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D2387B4" w14:textId="77777777" w:rsidTr="00846376">
        <w:trPr>
          <w:trHeight w:val="2914"/>
        </w:trPr>
        <w:tc>
          <w:tcPr>
            <w:tcW w:w="10562" w:type="dxa"/>
            <w:shd w:val="clear" w:color="auto" w:fill="auto"/>
          </w:tcPr>
          <w:p w14:paraId="784D5F1F" w14:textId="77777777" w:rsidR="00461E40" w:rsidRPr="00846376" w:rsidRDefault="00461E40" w:rsidP="00846376">
            <w:pPr>
              <w:ind w:right="108"/>
              <w:jc w:val="center"/>
              <w:rPr>
                <w:bCs/>
                <w:szCs w:val="22"/>
              </w:rPr>
            </w:pPr>
          </w:p>
          <w:p w14:paraId="4B472491" w14:textId="77777777" w:rsidR="005D5FBE" w:rsidRDefault="0058429B" w:rsidP="0025601A">
            <w:pPr>
              <w:jc w:val="center"/>
              <w:rPr>
                <w:b/>
                <w:sz w:val="28"/>
                <w:szCs w:val="28"/>
              </w:rPr>
            </w:pPr>
            <w:r>
              <w:rPr>
                <w:b/>
                <w:sz w:val="28"/>
                <w:szCs w:val="28"/>
              </w:rPr>
              <w:t>SOURCE-WIDE PERMIT TO INSTALL</w:t>
            </w:r>
          </w:p>
          <w:p w14:paraId="0352B5B5" w14:textId="44C1297B" w:rsidR="0058429B" w:rsidRPr="009E40D6" w:rsidRDefault="0058429B" w:rsidP="0025601A">
            <w:pPr>
              <w:jc w:val="center"/>
              <w:rPr>
                <w:sz w:val="24"/>
                <w:szCs w:val="24"/>
              </w:rPr>
            </w:pPr>
          </w:p>
          <w:p w14:paraId="17118ADE" w14:textId="2696FC42"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5D2E0D">
              <w:rPr>
                <w:sz w:val="24"/>
                <w:szCs w:val="24"/>
              </w:rPr>
              <w:t>B4252</w:t>
            </w:r>
            <w:r w:rsidR="000D5F06">
              <w:rPr>
                <w:sz w:val="24"/>
                <w:szCs w:val="24"/>
              </w:rPr>
              <w:t>-</w:t>
            </w:r>
            <w:bookmarkStart w:id="10" w:name="bIssueYear2"/>
            <w:bookmarkEnd w:id="10"/>
            <w:r w:rsidR="0055506F">
              <w:rPr>
                <w:sz w:val="24"/>
                <w:szCs w:val="24"/>
              </w:rPr>
              <w:t>20</w:t>
            </w:r>
            <w:r w:rsidR="002B1BB2">
              <w:rPr>
                <w:sz w:val="24"/>
                <w:szCs w:val="24"/>
              </w:rPr>
              <w:t>23</w:t>
            </w:r>
          </w:p>
          <w:p w14:paraId="17091D47" w14:textId="77777777" w:rsidR="00C2618F" w:rsidRPr="00846376" w:rsidRDefault="00C2618F" w:rsidP="0025601A">
            <w:pPr>
              <w:jc w:val="center"/>
              <w:rPr>
                <w:szCs w:val="22"/>
              </w:rPr>
            </w:pPr>
          </w:p>
          <w:p w14:paraId="53B4E0D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719E32D" w14:textId="77777777" w:rsidR="00DC44C7" w:rsidRDefault="00BC48DF" w:rsidP="0055506F">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72D0691" w14:textId="77777777" w:rsidR="00233961" w:rsidRDefault="00233961" w:rsidP="0055506F">
      <w:pPr>
        <w:rPr>
          <w:szCs w:val="22"/>
        </w:rPr>
      </w:pPr>
    </w:p>
    <w:p w14:paraId="1561E4FC" w14:textId="77777777" w:rsidR="006F2C46" w:rsidRDefault="006F2C46" w:rsidP="0055506F">
      <w:pPr>
        <w:rPr>
          <w:szCs w:val="22"/>
        </w:rPr>
      </w:pPr>
    </w:p>
    <w:p w14:paraId="679A5835" w14:textId="77777777" w:rsidR="002332C3" w:rsidRPr="006A1190" w:rsidRDefault="00AB2375" w:rsidP="0055506F">
      <w:pPr>
        <w:rPr>
          <w:szCs w:val="22"/>
        </w:rPr>
      </w:pPr>
      <w:r w:rsidRPr="006A1190">
        <w:rPr>
          <w:szCs w:val="22"/>
        </w:rPr>
        <w:t>______________________________________</w:t>
      </w:r>
    </w:p>
    <w:p w14:paraId="2736E018" w14:textId="2A9071F6" w:rsidR="002F4C64" w:rsidRPr="0097673C" w:rsidRDefault="008E7E7A" w:rsidP="00862ED1">
      <w:pPr>
        <w:rPr>
          <w:b/>
          <w:sz w:val="18"/>
        </w:rPr>
      </w:pPr>
      <w:bookmarkStart w:id="11" w:name="bDS"/>
      <w:bookmarkEnd w:id="11"/>
      <w:r>
        <w:rPr>
          <w:szCs w:val="22"/>
        </w:rPr>
        <w:t>Brad Myott</w:t>
      </w:r>
      <w:r w:rsidR="005D2E0D">
        <w:rPr>
          <w:szCs w:val="22"/>
        </w:rPr>
        <w:t xml:space="preserve">, </w:t>
      </w:r>
      <w:r>
        <w:rPr>
          <w:szCs w:val="22"/>
        </w:rPr>
        <w:t>Field Operations Manager</w:t>
      </w:r>
      <w:r w:rsidR="002F4C64" w:rsidRPr="0069709D">
        <w:br w:type="page"/>
      </w:r>
      <w:bookmarkStart w:id="12" w:name="_Toc1453502"/>
      <w:r w:rsidR="002F4C64" w:rsidRPr="00927270">
        <w:rPr>
          <w:b/>
          <w:sz w:val="28"/>
          <w:szCs w:val="28"/>
        </w:rPr>
        <w:lastRenderedPageBreak/>
        <w:t>TABLE OF CONTENTS</w:t>
      </w:r>
      <w:bookmarkEnd w:id="12"/>
    </w:p>
    <w:p w14:paraId="7F3FAF57" w14:textId="77777777" w:rsidR="002F4C64" w:rsidRDefault="002F4C64" w:rsidP="002F4C64"/>
    <w:p w14:paraId="6AC8D676" w14:textId="657883F9" w:rsidR="008F0C80"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35293913" w:history="1">
        <w:r w:rsidR="008F0C80" w:rsidRPr="002E1EF1">
          <w:rPr>
            <w:rStyle w:val="Hyperlink"/>
            <w:noProof/>
          </w:rPr>
          <w:t>AUTHORITY AND ENFORCEABILITY</w:t>
        </w:r>
        <w:r w:rsidR="008F0C80">
          <w:rPr>
            <w:noProof/>
            <w:webHidden/>
          </w:rPr>
          <w:tab/>
        </w:r>
        <w:r w:rsidR="008F0C80">
          <w:rPr>
            <w:noProof/>
            <w:webHidden/>
          </w:rPr>
          <w:fldChar w:fldCharType="begin"/>
        </w:r>
        <w:r w:rsidR="008F0C80">
          <w:rPr>
            <w:noProof/>
            <w:webHidden/>
          </w:rPr>
          <w:instrText xml:space="preserve"> PAGEREF _Toc135293913 \h </w:instrText>
        </w:r>
        <w:r w:rsidR="008F0C80">
          <w:rPr>
            <w:noProof/>
            <w:webHidden/>
          </w:rPr>
        </w:r>
        <w:r w:rsidR="008F0C80">
          <w:rPr>
            <w:noProof/>
            <w:webHidden/>
          </w:rPr>
          <w:fldChar w:fldCharType="separate"/>
        </w:r>
        <w:r w:rsidR="008F0C80">
          <w:rPr>
            <w:noProof/>
            <w:webHidden/>
          </w:rPr>
          <w:t>3</w:t>
        </w:r>
        <w:r w:rsidR="008F0C80">
          <w:rPr>
            <w:noProof/>
            <w:webHidden/>
          </w:rPr>
          <w:fldChar w:fldCharType="end"/>
        </w:r>
      </w:hyperlink>
    </w:p>
    <w:p w14:paraId="35D84D74" w14:textId="274852BA" w:rsidR="008F0C80" w:rsidRDefault="007179E1">
      <w:pPr>
        <w:pStyle w:val="TOC1"/>
        <w:rPr>
          <w:rFonts w:asciiTheme="minorHAnsi" w:eastAsiaTheme="minorEastAsia" w:hAnsiTheme="minorHAnsi" w:cstheme="minorBidi"/>
          <w:b w:val="0"/>
          <w:noProof/>
        </w:rPr>
      </w:pPr>
      <w:hyperlink w:anchor="_Toc135293914" w:history="1">
        <w:r w:rsidR="008F0C80" w:rsidRPr="002E1EF1">
          <w:rPr>
            <w:rStyle w:val="Hyperlink"/>
            <w:noProof/>
          </w:rPr>
          <w:t>A.  GENERAL CONDITIONS</w:t>
        </w:r>
        <w:r w:rsidR="008F0C80">
          <w:rPr>
            <w:noProof/>
            <w:webHidden/>
          </w:rPr>
          <w:tab/>
        </w:r>
        <w:r w:rsidR="008F0C80">
          <w:rPr>
            <w:noProof/>
            <w:webHidden/>
          </w:rPr>
          <w:fldChar w:fldCharType="begin"/>
        </w:r>
        <w:r w:rsidR="008F0C80">
          <w:rPr>
            <w:noProof/>
            <w:webHidden/>
          </w:rPr>
          <w:instrText xml:space="preserve"> PAGEREF _Toc135293914 \h </w:instrText>
        </w:r>
        <w:r w:rsidR="008F0C80">
          <w:rPr>
            <w:noProof/>
            <w:webHidden/>
          </w:rPr>
        </w:r>
        <w:r w:rsidR="008F0C80">
          <w:rPr>
            <w:noProof/>
            <w:webHidden/>
          </w:rPr>
          <w:fldChar w:fldCharType="separate"/>
        </w:r>
        <w:r w:rsidR="008F0C80">
          <w:rPr>
            <w:noProof/>
            <w:webHidden/>
          </w:rPr>
          <w:t>4</w:t>
        </w:r>
        <w:r w:rsidR="008F0C80">
          <w:rPr>
            <w:noProof/>
            <w:webHidden/>
          </w:rPr>
          <w:fldChar w:fldCharType="end"/>
        </w:r>
      </w:hyperlink>
    </w:p>
    <w:p w14:paraId="46202ACA" w14:textId="02670C21" w:rsidR="008F0C80" w:rsidRDefault="007179E1">
      <w:pPr>
        <w:pStyle w:val="TOC2"/>
        <w:rPr>
          <w:rFonts w:asciiTheme="minorHAnsi" w:eastAsiaTheme="minorEastAsia" w:hAnsiTheme="minorHAnsi" w:cstheme="minorBidi"/>
          <w:noProof/>
        </w:rPr>
      </w:pPr>
      <w:hyperlink w:anchor="_Toc135293915" w:history="1">
        <w:r w:rsidR="008F0C80" w:rsidRPr="002E1EF1">
          <w:rPr>
            <w:rStyle w:val="Hyperlink"/>
            <w:noProof/>
          </w:rPr>
          <w:t>Permit Enforceability</w:t>
        </w:r>
        <w:r w:rsidR="008F0C80">
          <w:rPr>
            <w:noProof/>
            <w:webHidden/>
          </w:rPr>
          <w:tab/>
        </w:r>
        <w:r w:rsidR="008F0C80">
          <w:rPr>
            <w:noProof/>
            <w:webHidden/>
          </w:rPr>
          <w:fldChar w:fldCharType="begin"/>
        </w:r>
        <w:r w:rsidR="008F0C80">
          <w:rPr>
            <w:noProof/>
            <w:webHidden/>
          </w:rPr>
          <w:instrText xml:space="preserve"> PAGEREF _Toc135293915 \h </w:instrText>
        </w:r>
        <w:r w:rsidR="008F0C80">
          <w:rPr>
            <w:noProof/>
            <w:webHidden/>
          </w:rPr>
        </w:r>
        <w:r w:rsidR="008F0C80">
          <w:rPr>
            <w:noProof/>
            <w:webHidden/>
          </w:rPr>
          <w:fldChar w:fldCharType="separate"/>
        </w:r>
        <w:r w:rsidR="008F0C80">
          <w:rPr>
            <w:noProof/>
            <w:webHidden/>
          </w:rPr>
          <w:t>4</w:t>
        </w:r>
        <w:r w:rsidR="008F0C80">
          <w:rPr>
            <w:noProof/>
            <w:webHidden/>
          </w:rPr>
          <w:fldChar w:fldCharType="end"/>
        </w:r>
      </w:hyperlink>
    </w:p>
    <w:p w14:paraId="5B166471" w14:textId="47F9BA39" w:rsidR="008F0C80" w:rsidRDefault="007179E1">
      <w:pPr>
        <w:pStyle w:val="TOC2"/>
        <w:rPr>
          <w:rFonts w:asciiTheme="minorHAnsi" w:eastAsiaTheme="minorEastAsia" w:hAnsiTheme="minorHAnsi" w:cstheme="minorBidi"/>
          <w:noProof/>
        </w:rPr>
      </w:pPr>
      <w:hyperlink w:anchor="_Toc135293916" w:history="1">
        <w:r w:rsidR="008F0C80" w:rsidRPr="002E1EF1">
          <w:rPr>
            <w:rStyle w:val="Hyperlink"/>
            <w:noProof/>
          </w:rPr>
          <w:t>General Provisions</w:t>
        </w:r>
        <w:r w:rsidR="008F0C80">
          <w:rPr>
            <w:noProof/>
            <w:webHidden/>
          </w:rPr>
          <w:tab/>
        </w:r>
        <w:r w:rsidR="008F0C80">
          <w:rPr>
            <w:noProof/>
            <w:webHidden/>
          </w:rPr>
          <w:fldChar w:fldCharType="begin"/>
        </w:r>
        <w:r w:rsidR="008F0C80">
          <w:rPr>
            <w:noProof/>
            <w:webHidden/>
          </w:rPr>
          <w:instrText xml:space="preserve"> PAGEREF _Toc135293916 \h </w:instrText>
        </w:r>
        <w:r w:rsidR="008F0C80">
          <w:rPr>
            <w:noProof/>
            <w:webHidden/>
          </w:rPr>
        </w:r>
        <w:r w:rsidR="008F0C80">
          <w:rPr>
            <w:noProof/>
            <w:webHidden/>
          </w:rPr>
          <w:fldChar w:fldCharType="separate"/>
        </w:r>
        <w:r w:rsidR="008F0C80">
          <w:rPr>
            <w:noProof/>
            <w:webHidden/>
          </w:rPr>
          <w:t>4</w:t>
        </w:r>
        <w:r w:rsidR="008F0C80">
          <w:rPr>
            <w:noProof/>
            <w:webHidden/>
          </w:rPr>
          <w:fldChar w:fldCharType="end"/>
        </w:r>
      </w:hyperlink>
    </w:p>
    <w:p w14:paraId="051833D2" w14:textId="1A18C74B" w:rsidR="008F0C80" w:rsidRDefault="007179E1">
      <w:pPr>
        <w:pStyle w:val="TOC2"/>
        <w:rPr>
          <w:rFonts w:asciiTheme="minorHAnsi" w:eastAsiaTheme="minorEastAsia" w:hAnsiTheme="minorHAnsi" w:cstheme="minorBidi"/>
          <w:noProof/>
        </w:rPr>
      </w:pPr>
      <w:hyperlink w:anchor="_Toc135293917" w:history="1">
        <w:r w:rsidR="008F0C80" w:rsidRPr="002E1EF1">
          <w:rPr>
            <w:rStyle w:val="Hyperlink"/>
            <w:noProof/>
          </w:rPr>
          <w:t>Equipment &amp; Design</w:t>
        </w:r>
        <w:r w:rsidR="008F0C80">
          <w:rPr>
            <w:noProof/>
            <w:webHidden/>
          </w:rPr>
          <w:tab/>
        </w:r>
        <w:r w:rsidR="008F0C80">
          <w:rPr>
            <w:noProof/>
            <w:webHidden/>
          </w:rPr>
          <w:fldChar w:fldCharType="begin"/>
        </w:r>
        <w:r w:rsidR="008F0C80">
          <w:rPr>
            <w:noProof/>
            <w:webHidden/>
          </w:rPr>
          <w:instrText xml:space="preserve"> PAGEREF _Toc135293917 \h </w:instrText>
        </w:r>
        <w:r w:rsidR="008F0C80">
          <w:rPr>
            <w:noProof/>
            <w:webHidden/>
          </w:rPr>
        </w:r>
        <w:r w:rsidR="008F0C80">
          <w:rPr>
            <w:noProof/>
            <w:webHidden/>
          </w:rPr>
          <w:fldChar w:fldCharType="separate"/>
        </w:r>
        <w:r w:rsidR="008F0C80">
          <w:rPr>
            <w:noProof/>
            <w:webHidden/>
          </w:rPr>
          <w:t>5</w:t>
        </w:r>
        <w:r w:rsidR="008F0C80">
          <w:rPr>
            <w:noProof/>
            <w:webHidden/>
          </w:rPr>
          <w:fldChar w:fldCharType="end"/>
        </w:r>
      </w:hyperlink>
    </w:p>
    <w:p w14:paraId="0C88C0EE" w14:textId="7352ED98" w:rsidR="008F0C80" w:rsidRDefault="007179E1">
      <w:pPr>
        <w:pStyle w:val="TOC2"/>
        <w:rPr>
          <w:rFonts w:asciiTheme="minorHAnsi" w:eastAsiaTheme="minorEastAsia" w:hAnsiTheme="minorHAnsi" w:cstheme="minorBidi"/>
          <w:noProof/>
        </w:rPr>
      </w:pPr>
      <w:hyperlink w:anchor="_Toc135293918" w:history="1">
        <w:r w:rsidR="008F0C80" w:rsidRPr="002E1EF1">
          <w:rPr>
            <w:rStyle w:val="Hyperlink"/>
            <w:noProof/>
          </w:rPr>
          <w:t>Emission Limits</w:t>
        </w:r>
        <w:r w:rsidR="008F0C80">
          <w:rPr>
            <w:noProof/>
            <w:webHidden/>
          </w:rPr>
          <w:tab/>
        </w:r>
        <w:r w:rsidR="008F0C80">
          <w:rPr>
            <w:noProof/>
            <w:webHidden/>
          </w:rPr>
          <w:fldChar w:fldCharType="begin"/>
        </w:r>
        <w:r w:rsidR="008F0C80">
          <w:rPr>
            <w:noProof/>
            <w:webHidden/>
          </w:rPr>
          <w:instrText xml:space="preserve"> PAGEREF _Toc135293918 \h </w:instrText>
        </w:r>
        <w:r w:rsidR="008F0C80">
          <w:rPr>
            <w:noProof/>
            <w:webHidden/>
          </w:rPr>
        </w:r>
        <w:r w:rsidR="008F0C80">
          <w:rPr>
            <w:noProof/>
            <w:webHidden/>
          </w:rPr>
          <w:fldChar w:fldCharType="separate"/>
        </w:r>
        <w:r w:rsidR="008F0C80">
          <w:rPr>
            <w:noProof/>
            <w:webHidden/>
          </w:rPr>
          <w:t>5</w:t>
        </w:r>
        <w:r w:rsidR="008F0C80">
          <w:rPr>
            <w:noProof/>
            <w:webHidden/>
          </w:rPr>
          <w:fldChar w:fldCharType="end"/>
        </w:r>
      </w:hyperlink>
    </w:p>
    <w:p w14:paraId="755E226E" w14:textId="328DA5C0" w:rsidR="008F0C80" w:rsidRDefault="007179E1">
      <w:pPr>
        <w:pStyle w:val="TOC2"/>
        <w:rPr>
          <w:rFonts w:asciiTheme="minorHAnsi" w:eastAsiaTheme="minorEastAsia" w:hAnsiTheme="minorHAnsi" w:cstheme="minorBidi"/>
          <w:noProof/>
        </w:rPr>
      </w:pPr>
      <w:hyperlink w:anchor="_Toc135293919" w:history="1">
        <w:r w:rsidR="008F0C80" w:rsidRPr="002E1EF1">
          <w:rPr>
            <w:rStyle w:val="Hyperlink"/>
            <w:noProof/>
          </w:rPr>
          <w:t>Testing/Sampling</w:t>
        </w:r>
        <w:r w:rsidR="008F0C80">
          <w:rPr>
            <w:noProof/>
            <w:webHidden/>
          </w:rPr>
          <w:tab/>
        </w:r>
        <w:r w:rsidR="008F0C80">
          <w:rPr>
            <w:noProof/>
            <w:webHidden/>
          </w:rPr>
          <w:fldChar w:fldCharType="begin"/>
        </w:r>
        <w:r w:rsidR="008F0C80">
          <w:rPr>
            <w:noProof/>
            <w:webHidden/>
          </w:rPr>
          <w:instrText xml:space="preserve"> PAGEREF _Toc135293919 \h </w:instrText>
        </w:r>
        <w:r w:rsidR="008F0C80">
          <w:rPr>
            <w:noProof/>
            <w:webHidden/>
          </w:rPr>
        </w:r>
        <w:r w:rsidR="008F0C80">
          <w:rPr>
            <w:noProof/>
            <w:webHidden/>
          </w:rPr>
          <w:fldChar w:fldCharType="separate"/>
        </w:r>
        <w:r w:rsidR="008F0C80">
          <w:rPr>
            <w:noProof/>
            <w:webHidden/>
          </w:rPr>
          <w:t>5</w:t>
        </w:r>
        <w:r w:rsidR="008F0C80">
          <w:rPr>
            <w:noProof/>
            <w:webHidden/>
          </w:rPr>
          <w:fldChar w:fldCharType="end"/>
        </w:r>
      </w:hyperlink>
    </w:p>
    <w:p w14:paraId="375BCA1A" w14:textId="0F9172A6" w:rsidR="008F0C80" w:rsidRDefault="007179E1">
      <w:pPr>
        <w:pStyle w:val="TOC2"/>
        <w:rPr>
          <w:rFonts w:asciiTheme="minorHAnsi" w:eastAsiaTheme="minorEastAsia" w:hAnsiTheme="minorHAnsi" w:cstheme="minorBidi"/>
          <w:noProof/>
        </w:rPr>
      </w:pPr>
      <w:hyperlink w:anchor="_Toc135293920" w:history="1">
        <w:r w:rsidR="008F0C80" w:rsidRPr="002E1EF1">
          <w:rPr>
            <w:rStyle w:val="Hyperlink"/>
            <w:noProof/>
          </w:rPr>
          <w:t>Monitoring/Recordkeeping</w:t>
        </w:r>
        <w:r w:rsidR="008F0C80">
          <w:rPr>
            <w:noProof/>
            <w:webHidden/>
          </w:rPr>
          <w:tab/>
        </w:r>
        <w:r w:rsidR="008F0C80">
          <w:rPr>
            <w:noProof/>
            <w:webHidden/>
          </w:rPr>
          <w:fldChar w:fldCharType="begin"/>
        </w:r>
        <w:r w:rsidR="008F0C80">
          <w:rPr>
            <w:noProof/>
            <w:webHidden/>
          </w:rPr>
          <w:instrText xml:space="preserve"> PAGEREF _Toc135293920 \h </w:instrText>
        </w:r>
        <w:r w:rsidR="008F0C80">
          <w:rPr>
            <w:noProof/>
            <w:webHidden/>
          </w:rPr>
        </w:r>
        <w:r w:rsidR="008F0C80">
          <w:rPr>
            <w:noProof/>
            <w:webHidden/>
          </w:rPr>
          <w:fldChar w:fldCharType="separate"/>
        </w:r>
        <w:r w:rsidR="008F0C80">
          <w:rPr>
            <w:noProof/>
            <w:webHidden/>
          </w:rPr>
          <w:t>6</w:t>
        </w:r>
        <w:r w:rsidR="008F0C80">
          <w:rPr>
            <w:noProof/>
            <w:webHidden/>
          </w:rPr>
          <w:fldChar w:fldCharType="end"/>
        </w:r>
      </w:hyperlink>
    </w:p>
    <w:p w14:paraId="57650FE6" w14:textId="5798BDD5" w:rsidR="008F0C80" w:rsidRDefault="007179E1">
      <w:pPr>
        <w:pStyle w:val="TOC2"/>
        <w:rPr>
          <w:rFonts w:asciiTheme="minorHAnsi" w:eastAsiaTheme="minorEastAsia" w:hAnsiTheme="minorHAnsi" w:cstheme="minorBidi"/>
          <w:noProof/>
        </w:rPr>
      </w:pPr>
      <w:hyperlink w:anchor="_Toc135293921" w:history="1">
        <w:r w:rsidR="008F0C80" w:rsidRPr="002E1EF1">
          <w:rPr>
            <w:rStyle w:val="Hyperlink"/>
            <w:noProof/>
          </w:rPr>
          <w:t>Certification &amp; Reporting</w:t>
        </w:r>
        <w:r w:rsidR="008F0C80">
          <w:rPr>
            <w:noProof/>
            <w:webHidden/>
          </w:rPr>
          <w:tab/>
        </w:r>
        <w:r w:rsidR="008F0C80">
          <w:rPr>
            <w:noProof/>
            <w:webHidden/>
          </w:rPr>
          <w:fldChar w:fldCharType="begin"/>
        </w:r>
        <w:r w:rsidR="008F0C80">
          <w:rPr>
            <w:noProof/>
            <w:webHidden/>
          </w:rPr>
          <w:instrText xml:space="preserve"> PAGEREF _Toc135293921 \h </w:instrText>
        </w:r>
        <w:r w:rsidR="008F0C80">
          <w:rPr>
            <w:noProof/>
            <w:webHidden/>
          </w:rPr>
        </w:r>
        <w:r w:rsidR="008F0C80">
          <w:rPr>
            <w:noProof/>
            <w:webHidden/>
          </w:rPr>
          <w:fldChar w:fldCharType="separate"/>
        </w:r>
        <w:r w:rsidR="008F0C80">
          <w:rPr>
            <w:noProof/>
            <w:webHidden/>
          </w:rPr>
          <w:t>6</w:t>
        </w:r>
        <w:r w:rsidR="008F0C80">
          <w:rPr>
            <w:noProof/>
            <w:webHidden/>
          </w:rPr>
          <w:fldChar w:fldCharType="end"/>
        </w:r>
      </w:hyperlink>
    </w:p>
    <w:p w14:paraId="5B1FDD32" w14:textId="69B9EC6B" w:rsidR="008F0C80" w:rsidRDefault="007179E1">
      <w:pPr>
        <w:pStyle w:val="TOC2"/>
        <w:rPr>
          <w:rFonts w:asciiTheme="minorHAnsi" w:eastAsiaTheme="minorEastAsia" w:hAnsiTheme="minorHAnsi" w:cstheme="minorBidi"/>
          <w:noProof/>
        </w:rPr>
      </w:pPr>
      <w:hyperlink w:anchor="_Toc135293922" w:history="1">
        <w:r w:rsidR="008F0C80" w:rsidRPr="002E1EF1">
          <w:rPr>
            <w:rStyle w:val="Hyperlink"/>
            <w:noProof/>
          </w:rPr>
          <w:t>Permit Shield</w:t>
        </w:r>
        <w:r w:rsidR="008F0C80">
          <w:rPr>
            <w:noProof/>
            <w:webHidden/>
          </w:rPr>
          <w:tab/>
        </w:r>
        <w:r w:rsidR="008F0C80">
          <w:rPr>
            <w:noProof/>
            <w:webHidden/>
          </w:rPr>
          <w:fldChar w:fldCharType="begin"/>
        </w:r>
        <w:r w:rsidR="008F0C80">
          <w:rPr>
            <w:noProof/>
            <w:webHidden/>
          </w:rPr>
          <w:instrText xml:space="preserve"> PAGEREF _Toc135293922 \h </w:instrText>
        </w:r>
        <w:r w:rsidR="008F0C80">
          <w:rPr>
            <w:noProof/>
            <w:webHidden/>
          </w:rPr>
        </w:r>
        <w:r w:rsidR="008F0C80">
          <w:rPr>
            <w:noProof/>
            <w:webHidden/>
          </w:rPr>
          <w:fldChar w:fldCharType="separate"/>
        </w:r>
        <w:r w:rsidR="008F0C80">
          <w:rPr>
            <w:noProof/>
            <w:webHidden/>
          </w:rPr>
          <w:t>7</w:t>
        </w:r>
        <w:r w:rsidR="008F0C80">
          <w:rPr>
            <w:noProof/>
            <w:webHidden/>
          </w:rPr>
          <w:fldChar w:fldCharType="end"/>
        </w:r>
      </w:hyperlink>
    </w:p>
    <w:p w14:paraId="70759D8E" w14:textId="3E2B868C" w:rsidR="008F0C80" w:rsidRDefault="007179E1">
      <w:pPr>
        <w:pStyle w:val="TOC2"/>
        <w:rPr>
          <w:rFonts w:asciiTheme="minorHAnsi" w:eastAsiaTheme="minorEastAsia" w:hAnsiTheme="minorHAnsi" w:cstheme="minorBidi"/>
          <w:noProof/>
        </w:rPr>
      </w:pPr>
      <w:hyperlink w:anchor="_Toc135293923" w:history="1">
        <w:r w:rsidR="008F0C80" w:rsidRPr="002E1EF1">
          <w:rPr>
            <w:rStyle w:val="Hyperlink"/>
            <w:noProof/>
          </w:rPr>
          <w:t>Revisions</w:t>
        </w:r>
        <w:r w:rsidR="008F0C80">
          <w:rPr>
            <w:noProof/>
            <w:webHidden/>
          </w:rPr>
          <w:tab/>
        </w:r>
        <w:r w:rsidR="008F0C80">
          <w:rPr>
            <w:noProof/>
            <w:webHidden/>
          </w:rPr>
          <w:fldChar w:fldCharType="begin"/>
        </w:r>
        <w:r w:rsidR="008F0C80">
          <w:rPr>
            <w:noProof/>
            <w:webHidden/>
          </w:rPr>
          <w:instrText xml:space="preserve"> PAGEREF _Toc135293923 \h </w:instrText>
        </w:r>
        <w:r w:rsidR="008F0C80">
          <w:rPr>
            <w:noProof/>
            <w:webHidden/>
          </w:rPr>
        </w:r>
        <w:r w:rsidR="008F0C80">
          <w:rPr>
            <w:noProof/>
            <w:webHidden/>
          </w:rPr>
          <w:fldChar w:fldCharType="separate"/>
        </w:r>
        <w:r w:rsidR="008F0C80">
          <w:rPr>
            <w:noProof/>
            <w:webHidden/>
          </w:rPr>
          <w:t>8</w:t>
        </w:r>
        <w:r w:rsidR="008F0C80">
          <w:rPr>
            <w:noProof/>
            <w:webHidden/>
          </w:rPr>
          <w:fldChar w:fldCharType="end"/>
        </w:r>
      </w:hyperlink>
    </w:p>
    <w:p w14:paraId="6B2A3AFB" w14:textId="65AA9F33" w:rsidR="008F0C80" w:rsidRDefault="007179E1">
      <w:pPr>
        <w:pStyle w:val="TOC2"/>
        <w:rPr>
          <w:rFonts w:asciiTheme="minorHAnsi" w:eastAsiaTheme="minorEastAsia" w:hAnsiTheme="minorHAnsi" w:cstheme="minorBidi"/>
          <w:noProof/>
        </w:rPr>
      </w:pPr>
      <w:hyperlink w:anchor="_Toc135293924" w:history="1">
        <w:r w:rsidR="008F0C80" w:rsidRPr="002E1EF1">
          <w:rPr>
            <w:rStyle w:val="Hyperlink"/>
            <w:noProof/>
          </w:rPr>
          <w:t>Reopenings</w:t>
        </w:r>
        <w:r w:rsidR="008F0C80">
          <w:rPr>
            <w:noProof/>
            <w:webHidden/>
          </w:rPr>
          <w:tab/>
        </w:r>
        <w:r w:rsidR="008F0C80">
          <w:rPr>
            <w:noProof/>
            <w:webHidden/>
          </w:rPr>
          <w:fldChar w:fldCharType="begin"/>
        </w:r>
        <w:r w:rsidR="008F0C80">
          <w:rPr>
            <w:noProof/>
            <w:webHidden/>
          </w:rPr>
          <w:instrText xml:space="preserve"> PAGEREF _Toc135293924 \h </w:instrText>
        </w:r>
        <w:r w:rsidR="008F0C80">
          <w:rPr>
            <w:noProof/>
            <w:webHidden/>
          </w:rPr>
        </w:r>
        <w:r w:rsidR="008F0C80">
          <w:rPr>
            <w:noProof/>
            <w:webHidden/>
          </w:rPr>
          <w:fldChar w:fldCharType="separate"/>
        </w:r>
        <w:r w:rsidR="008F0C80">
          <w:rPr>
            <w:noProof/>
            <w:webHidden/>
          </w:rPr>
          <w:t>8</w:t>
        </w:r>
        <w:r w:rsidR="008F0C80">
          <w:rPr>
            <w:noProof/>
            <w:webHidden/>
          </w:rPr>
          <w:fldChar w:fldCharType="end"/>
        </w:r>
      </w:hyperlink>
    </w:p>
    <w:p w14:paraId="4E25ACB0" w14:textId="1008A88C" w:rsidR="008F0C80" w:rsidRDefault="007179E1">
      <w:pPr>
        <w:pStyle w:val="TOC2"/>
        <w:rPr>
          <w:rFonts w:asciiTheme="minorHAnsi" w:eastAsiaTheme="minorEastAsia" w:hAnsiTheme="minorHAnsi" w:cstheme="minorBidi"/>
          <w:noProof/>
        </w:rPr>
      </w:pPr>
      <w:hyperlink w:anchor="_Toc135293925" w:history="1">
        <w:r w:rsidR="008F0C80" w:rsidRPr="002E1EF1">
          <w:rPr>
            <w:rStyle w:val="Hyperlink"/>
            <w:noProof/>
          </w:rPr>
          <w:t>Renewals</w:t>
        </w:r>
        <w:r w:rsidR="008F0C80">
          <w:rPr>
            <w:noProof/>
            <w:webHidden/>
          </w:rPr>
          <w:tab/>
        </w:r>
        <w:r w:rsidR="008F0C80">
          <w:rPr>
            <w:noProof/>
            <w:webHidden/>
          </w:rPr>
          <w:fldChar w:fldCharType="begin"/>
        </w:r>
        <w:r w:rsidR="008F0C80">
          <w:rPr>
            <w:noProof/>
            <w:webHidden/>
          </w:rPr>
          <w:instrText xml:space="preserve"> PAGEREF _Toc135293925 \h </w:instrText>
        </w:r>
        <w:r w:rsidR="008F0C80">
          <w:rPr>
            <w:noProof/>
            <w:webHidden/>
          </w:rPr>
        </w:r>
        <w:r w:rsidR="008F0C80">
          <w:rPr>
            <w:noProof/>
            <w:webHidden/>
          </w:rPr>
          <w:fldChar w:fldCharType="separate"/>
        </w:r>
        <w:r w:rsidR="008F0C80">
          <w:rPr>
            <w:noProof/>
            <w:webHidden/>
          </w:rPr>
          <w:t>9</w:t>
        </w:r>
        <w:r w:rsidR="008F0C80">
          <w:rPr>
            <w:noProof/>
            <w:webHidden/>
          </w:rPr>
          <w:fldChar w:fldCharType="end"/>
        </w:r>
      </w:hyperlink>
    </w:p>
    <w:p w14:paraId="165EBF5F" w14:textId="65C73DA7" w:rsidR="008F0C80" w:rsidRDefault="007179E1">
      <w:pPr>
        <w:pStyle w:val="TOC2"/>
        <w:rPr>
          <w:rFonts w:asciiTheme="minorHAnsi" w:eastAsiaTheme="minorEastAsia" w:hAnsiTheme="minorHAnsi" w:cstheme="minorBidi"/>
          <w:noProof/>
        </w:rPr>
      </w:pPr>
      <w:hyperlink w:anchor="_Toc135293926" w:history="1">
        <w:r w:rsidR="008F0C80" w:rsidRPr="002E1EF1">
          <w:rPr>
            <w:rStyle w:val="Hyperlink"/>
            <w:bCs/>
            <w:noProof/>
          </w:rPr>
          <w:t>Stratospheric Ozone Protection</w:t>
        </w:r>
        <w:r w:rsidR="008F0C80">
          <w:rPr>
            <w:noProof/>
            <w:webHidden/>
          </w:rPr>
          <w:tab/>
        </w:r>
        <w:r w:rsidR="008F0C80">
          <w:rPr>
            <w:noProof/>
            <w:webHidden/>
          </w:rPr>
          <w:fldChar w:fldCharType="begin"/>
        </w:r>
        <w:r w:rsidR="008F0C80">
          <w:rPr>
            <w:noProof/>
            <w:webHidden/>
          </w:rPr>
          <w:instrText xml:space="preserve"> PAGEREF _Toc135293926 \h </w:instrText>
        </w:r>
        <w:r w:rsidR="008F0C80">
          <w:rPr>
            <w:noProof/>
            <w:webHidden/>
          </w:rPr>
        </w:r>
        <w:r w:rsidR="008F0C80">
          <w:rPr>
            <w:noProof/>
            <w:webHidden/>
          </w:rPr>
          <w:fldChar w:fldCharType="separate"/>
        </w:r>
        <w:r w:rsidR="008F0C80">
          <w:rPr>
            <w:noProof/>
            <w:webHidden/>
          </w:rPr>
          <w:t>9</w:t>
        </w:r>
        <w:r w:rsidR="008F0C80">
          <w:rPr>
            <w:noProof/>
            <w:webHidden/>
          </w:rPr>
          <w:fldChar w:fldCharType="end"/>
        </w:r>
      </w:hyperlink>
    </w:p>
    <w:p w14:paraId="4BE05469" w14:textId="40744729" w:rsidR="008F0C80" w:rsidRDefault="007179E1">
      <w:pPr>
        <w:pStyle w:val="TOC2"/>
        <w:rPr>
          <w:rFonts w:asciiTheme="minorHAnsi" w:eastAsiaTheme="minorEastAsia" w:hAnsiTheme="minorHAnsi" w:cstheme="minorBidi"/>
          <w:noProof/>
        </w:rPr>
      </w:pPr>
      <w:hyperlink w:anchor="_Toc135293927" w:history="1">
        <w:r w:rsidR="008F0C80" w:rsidRPr="002E1EF1">
          <w:rPr>
            <w:rStyle w:val="Hyperlink"/>
            <w:bCs/>
            <w:noProof/>
          </w:rPr>
          <w:t>Risk Management Plan</w:t>
        </w:r>
        <w:r w:rsidR="008F0C80">
          <w:rPr>
            <w:noProof/>
            <w:webHidden/>
          </w:rPr>
          <w:tab/>
        </w:r>
        <w:r w:rsidR="008F0C80">
          <w:rPr>
            <w:noProof/>
            <w:webHidden/>
          </w:rPr>
          <w:fldChar w:fldCharType="begin"/>
        </w:r>
        <w:r w:rsidR="008F0C80">
          <w:rPr>
            <w:noProof/>
            <w:webHidden/>
          </w:rPr>
          <w:instrText xml:space="preserve"> PAGEREF _Toc135293927 \h </w:instrText>
        </w:r>
        <w:r w:rsidR="008F0C80">
          <w:rPr>
            <w:noProof/>
            <w:webHidden/>
          </w:rPr>
        </w:r>
        <w:r w:rsidR="008F0C80">
          <w:rPr>
            <w:noProof/>
            <w:webHidden/>
          </w:rPr>
          <w:fldChar w:fldCharType="separate"/>
        </w:r>
        <w:r w:rsidR="008F0C80">
          <w:rPr>
            <w:noProof/>
            <w:webHidden/>
          </w:rPr>
          <w:t>9</w:t>
        </w:r>
        <w:r w:rsidR="008F0C80">
          <w:rPr>
            <w:noProof/>
            <w:webHidden/>
          </w:rPr>
          <w:fldChar w:fldCharType="end"/>
        </w:r>
      </w:hyperlink>
    </w:p>
    <w:p w14:paraId="7813231F" w14:textId="6AACB675" w:rsidR="008F0C80" w:rsidRDefault="007179E1">
      <w:pPr>
        <w:pStyle w:val="TOC2"/>
        <w:rPr>
          <w:rFonts w:asciiTheme="minorHAnsi" w:eastAsiaTheme="minorEastAsia" w:hAnsiTheme="minorHAnsi" w:cstheme="minorBidi"/>
          <w:noProof/>
        </w:rPr>
      </w:pPr>
      <w:hyperlink w:anchor="_Toc135293928" w:history="1">
        <w:r w:rsidR="008F0C80" w:rsidRPr="002E1EF1">
          <w:rPr>
            <w:rStyle w:val="Hyperlink"/>
            <w:bCs/>
            <w:noProof/>
          </w:rPr>
          <w:t>Emission Trading</w:t>
        </w:r>
        <w:r w:rsidR="008F0C80">
          <w:rPr>
            <w:noProof/>
            <w:webHidden/>
          </w:rPr>
          <w:tab/>
        </w:r>
        <w:r w:rsidR="008F0C80">
          <w:rPr>
            <w:noProof/>
            <w:webHidden/>
          </w:rPr>
          <w:fldChar w:fldCharType="begin"/>
        </w:r>
        <w:r w:rsidR="008F0C80">
          <w:rPr>
            <w:noProof/>
            <w:webHidden/>
          </w:rPr>
          <w:instrText xml:space="preserve"> PAGEREF _Toc135293928 \h </w:instrText>
        </w:r>
        <w:r w:rsidR="008F0C80">
          <w:rPr>
            <w:noProof/>
            <w:webHidden/>
          </w:rPr>
        </w:r>
        <w:r w:rsidR="008F0C80">
          <w:rPr>
            <w:noProof/>
            <w:webHidden/>
          </w:rPr>
          <w:fldChar w:fldCharType="separate"/>
        </w:r>
        <w:r w:rsidR="008F0C80">
          <w:rPr>
            <w:noProof/>
            <w:webHidden/>
          </w:rPr>
          <w:t>9</w:t>
        </w:r>
        <w:r w:rsidR="008F0C80">
          <w:rPr>
            <w:noProof/>
            <w:webHidden/>
          </w:rPr>
          <w:fldChar w:fldCharType="end"/>
        </w:r>
      </w:hyperlink>
    </w:p>
    <w:p w14:paraId="11375A72" w14:textId="1E5841D9" w:rsidR="008F0C80" w:rsidRDefault="007179E1">
      <w:pPr>
        <w:pStyle w:val="TOC2"/>
        <w:rPr>
          <w:rFonts w:asciiTheme="minorHAnsi" w:eastAsiaTheme="minorEastAsia" w:hAnsiTheme="minorHAnsi" w:cstheme="minorBidi"/>
          <w:noProof/>
        </w:rPr>
      </w:pPr>
      <w:hyperlink w:anchor="_Toc135293929" w:history="1">
        <w:r w:rsidR="008F0C80" w:rsidRPr="002E1EF1">
          <w:rPr>
            <w:rStyle w:val="Hyperlink"/>
            <w:bCs/>
            <w:noProof/>
          </w:rPr>
          <w:t>Permit to Install (PTI)</w:t>
        </w:r>
        <w:r w:rsidR="008F0C80">
          <w:rPr>
            <w:noProof/>
            <w:webHidden/>
          </w:rPr>
          <w:tab/>
        </w:r>
        <w:r w:rsidR="008F0C80">
          <w:rPr>
            <w:noProof/>
            <w:webHidden/>
          </w:rPr>
          <w:fldChar w:fldCharType="begin"/>
        </w:r>
        <w:r w:rsidR="008F0C80">
          <w:rPr>
            <w:noProof/>
            <w:webHidden/>
          </w:rPr>
          <w:instrText xml:space="preserve"> PAGEREF _Toc135293929 \h </w:instrText>
        </w:r>
        <w:r w:rsidR="008F0C80">
          <w:rPr>
            <w:noProof/>
            <w:webHidden/>
          </w:rPr>
        </w:r>
        <w:r w:rsidR="008F0C80">
          <w:rPr>
            <w:noProof/>
            <w:webHidden/>
          </w:rPr>
          <w:fldChar w:fldCharType="separate"/>
        </w:r>
        <w:r w:rsidR="008F0C80">
          <w:rPr>
            <w:noProof/>
            <w:webHidden/>
          </w:rPr>
          <w:t>10</w:t>
        </w:r>
        <w:r w:rsidR="008F0C80">
          <w:rPr>
            <w:noProof/>
            <w:webHidden/>
          </w:rPr>
          <w:fldChar w:fldCharType="end"/>
        </w:r>
      </w:hyperlink>
    </w:p>
    <w:p w14:paraId="13957666" w14:textId="31A6C4AF" w:rsidR="008F0C80" w:rsidRDefault="007179E1">
      <w:pPr>
        <w:pStyle w:val="TOC1"/>
        <w:rPr>
          <w:rFonts w:asciiTheme="minorHAnsi" w:eastAsiaTheme="minorEastAsia" w:hAnsiTheme="minorHAnsi" w:cstheme="minorBidi"/>
          <w:b w:val="0"/>
          <w:noProof/>
        </w:rPr>
      </w:pPr>
      <w:hyperlink w:anchor="_Toc135293930" w:history="1">
        <w:r w:rsidR="008F0C80" w:rsidRPr="002E1EF1">
          <w:rPr>
            <w:rStyle w:val="Hyperlink"/>
            <w:noProof/>
          </w:rPr>
          <w:t>B.  SOURCE-WIDE CONDITIONS</w:t>
        </w:r>
        <w:r w:rsidR="008F0C80">
          <w:rPr>
            <w:noProof/>
            <w:webHidden/>
          </w:rPr>
          <w:tab/>
        </w:r>
        <w:r w:rsidR="008F0C80">
          <w:rPr>
            <w:noProof/>
            <w:webHidden/>
          </w:rPr>
          <w:fldChar w:fldCharType="begin"/>
        </w:r>
        <w:r w:rsidR="008F0C80">
          <w:rPr>
            <w:noProof/>
            <w:webHidden/>
          </w:rPr>
          <w:instrText xml:space="preserve"> PAGEREF _Toc135293930 \h </w:instrText>
        </w:r>
        <w:r w:rsidR="008F0C80">
          <w:rPr>
            <w:noProof/>
            <w:webHidden/>
          </w:rPr>
        </w:r>
        <w:r w:rsidR="008F0C80">
          <w:rPr>
            <w:noProof/>
            <w:webHidden/>
          </w:rPr>
          <w:fldChar w:fldCharType="separate"/>
        </w:r>
        <w:r w:rsidR="008F0C80">
          <w:rPr>
            <w:noProof/>
            <w:webHidden/>
          </w:rPr>
          <w:t>11</w:t>
        </w:r>
        <w:r w:rsidR="008F0C80">
          <w:rPr>
            <w:noProof/>
            <w:webHidden/>
          </w:rPr>
          <w:fldChar w:fldCharType="end"/>
        </w:r>
      </w:hyperlink>
    </w:p>
    <w:p w14:paraId="67EBD642" w14:textId="38DCB4E2" w:rsidR="008F0C80" w:rsidRDefault="007179E1">
      <w:pPr>
        <w:pStyle w:val="TOC1"/>
        <w:rPr>
          <w:rFonts w:asciiTheme="minorHAnsi" w:eastAsiaTheme="minorEastAsia" w:hAnsiTheme="minorHAnsi" w:cstheme="minorBidi"/>
          <w:b w:val="0"/>
          <w:noProof/>
        </w:rPr>
      </w:pPr>
      <w:hyperlink w:anchor="_Toc135293931" w:history="1">
        <w:r w:rsidR="008F0C80" w:rsidRPr="002E1EF1">
          <w:rPr>
            <w:rStyle w:val="Hyperlink"/>
            <w:noProof/>
          </w:rPr>
          <w:t>C.  EMISSION UNIT SPECIAL CONDITIONS</w:t>
        </w:r>
        <w:r w:rsidR="008F0C80">
          <w:rPr>
            <w:noProof/>
            <w:webHidden/>
          </w:rPr>
          <w:tab/>
        </w:r>
        <w:r w:rsidR="008F0C80">
          <w:rPr>
            <w:noProof/>
            <w:webHidden/>
          </w:rPr>
          <w:fldChar w:fldCharType="begin"/>
        </w:r>
        <w:r w:rsidR="008F0C80">
          <w:rPr>
            <w:noProof/>
            <w:webHidden/>
          </w:rPr>
          <w:instrText xml:space="preserve"> PAGEREF _Toc135293931 \h </w:instrText>
        </w:r>
        <w:r w:rsidR="008F0C80">
          <w:rPr>
            <w:noProof/>
            <w:webHidden/>
          </w:rPr>
        </w:r>
        <w:r w:rsidR="008F0C80">
          <w:rPr>
            <w:noProof/>
            <w:webHidden/>
          </w:rPr>
          <w:fldChar w:fldCharType="separate"/>
        </w:r>
        <w:r w:rsidR="008F0C80">
          <w:rPr>
            <w:noProof/>
            <w:webHidden/>
          </w:rPr>
          <w:t>12</w:t>
        </w:r>
        <w:r w:rsidR="008F0C80">
          <w:rPr>
            <w:noProof/>
            <w:webHidden/>
          </w:rPr>
          <w:fldChar w:fldCharType="end"/>
        </w:r>
      </w:hyperlink>
    </w:p>
    <w:p w14:paraId="5D878C73" w14:textId="0C2C6FF4" w:rsidR="008F0C80" w:rsidRDefault="007179E1">
      <w:pPr>
        <w:pStyle w:val="TOC2"/>
        <w:rPr>
          <w:rFonts w:asciiTheme="minorHAnsi" w:eastAsiaTheme="minorEastAsia" w:hAnsiTheme="minorHAnsi" w:cstheme="minorBidi"/>
          <w:noProof/>
        </w:rPr>
      </w:pPr>
      <w:hyperlink w:anchor="_Toc135293932" w:history="1">
        <w:r w:rsidR="008F0C80" w:rsidRPr="002E1EF1">
          <w:rPr>
            <w:rStyle w:val="Hyperlink"/>
            <w:noProof/>
          </w:rPr>
          <w:t>EMISSION UNIT SUMMARY TABLE</w:t>
        </w:r>
        <w:r w:rsidR="008F0C80">
          <w:rPr>
            <w:noProof/>
            <w:webHidden/>
          </w:rPr>
          <w:tab/>
        </w:r>
        <w:r w:rsidR="008F0C80">
          <w:rPr>
            <w:noProof/>
            <w:webHidden/>
          </w:rPr>
          <w:fldChar w:fldCharType="begin"/>
        </w:r>
        <w:r w:rsidR="008F0C80">
          <w:rPr>
            <w:noProof/>
            <w:webHidden/>
          </w:rPr>
          <w:instrText xml:space="preserve"> PAGEREF _Toc135293932 \h </w:instrText>
        </w:r>
        <w:r w:rsidR="008F0C80">
          <w:rPr>
            <w:noProof/>
            <w:webHidden/>
          </w:rPr>
        </w:r>
        <w:r w:rsidR="008F0C80">
          <w:rPr>
            <w:noProof/>
            <w:webHidden/>
          </w:rPr>
          <w:fldChar w:fldCharType="separate"/>
        </w:r>
        <w:r w:rsidR="008F0C80">
          <w:rPr>
            <w:noProof/>
            <w:webHidden/>
          </w:rPr>
          <w:t>12</w:t>
        </w:r>
        <w:r w:rsidR="008F0C80">
          <w:rPr>
            <w:noProof/>
            <w:webHidden/>
          </w:rPr>
          <w:fldChar w:fldCharType="end"/>
        </w:r>
      </w:hyperlink>
    </w:p>
    <w:p w14:paraId="3423F5E3" w14:textId="6F60E9AE" w:rsidR="008F0C80" w:rsidRDefault="007179E1">
      <w:pPr>
        <w:pStyle w:val="TOC2"/>
        <w:rPr>
          <w:rFonts w:asciiTheme="minorHAnsi" w:eastAsiaTheme="minorEastAsia" w:hAnsiTheme="minorHAnsi" w:cstheme="minorBidi"/>
          <w:noProof/>
        </w:rPr>
      </w:pPr>
      <w:hyperlink w:anchor="_Toc135293933" w:history="1">
        <w:r w:rsidR="008F0C80" w:rsidRPr="002E1EF1">
          <w:rPr>
            <w:rStyle w:val="Hyperlink"/>
            <w:bCs/>
            <w:noProof/>
          </w:rPr>
          <w:t>EU-BOILER1</w:t>
        </w:r>
        <w:r w:rsidR="008F0C80">
          <w:rPr>
            <w:noProof/>
            <w:webHidden/>
          </w:rPr>
          <w:tab/>
        </w:r>
        <w:r w:rsidR="008F0C80">
          <w:rPr>
            <w:noProof/>
            <w:webHidden/>
          </w:rPr>
          <w:fldChar w:fldCharType="begin"/>
        </w:r>
        <w:r w:rsidR="008F0C80">
          <w:rPr>
            <w:noProof/>
            <w:webHidden/>
          </w:rPr>
          <w:instrText xml:space="preserve"> PAGEREF _Toc135293933 \h </w:instrText>
        </w:r>
        <w:r w:rsidR="008F0C80">
          <w:rPr>
            <w:noProof/>
            <w:webHidden/>
          </w:rPr>
        </w:r>
        <w:r w:rsidR="008F0C80">
          <w:rPr>
            <w:noProof/>
            <w:webHidden/>
          </w:rPr>
          <w:fldChar w:fldCharType="separate"/>
        </w:r>
        <w:r w:rsidR="008F0C80">
          <w:rPr>
            <w:noProof/>
            <w:webHidden/>
          </w:rPr>
          <w:t>14</w:t>
        </w:r>
        <w:r w:rsidR="008F0C80">
          <w:rPr>
            <w:noProof/>
            <w:webHidden/>
          </w:rPr>
          <w:fldChar w:fldCharType="end"/>
        </w:r>
      </w:hyperlink>
    </w:p>
    <w:p w14:paraId="629CE4B2" w14:textId="3FB7D024" w:rsidR="008F0C80" w:rsidRDefault="007179E1">
      <w:pPr>
        <w:pStyle w:val="TOC1"/>
        <w:rPr>
          <w:rFonts w:asciiTheme="minorHAnsi" w:eastAsiaTheme="minorEastAsia" w:hAnsiTheme="minorHAnsi" w:cstheme="minorBidi"/>
          <w:b w:val="0"/>
          <w:noProof/>
        </w:rPr>
      </w:pPr>
      <w:hyperlink w:anchor="_Toc135293934" w:history="1">
        <w:r w:rsidR="008F0C80" w:rsidRPr="002E1EF1">
          <w:rPr>
            <w:rStyle w:val="Hyperlink"/>
            <w:noProof/>
          </w:rPr>
          <w:t>D.  FLEXIBLE GROUP SPECIAL CONDITIONS</w:t>
        </w:r>
        <w:r w:rsidR="008F0C80">
          <w:rPr>
            <w:noProof/>
            <w:webHidden/>
          </w:rPr>
          <w:tab/>
        </w:r>
        <w:r w:rsidR="008F0C80">
          <w:rPr>
            <w:noProof/>
            <w:webHidden/>
          </w:rPr>
          <w:fldChar w:fldCharType="begin"/>
        </w:r>
        <w:r w:rsidR="008F0C80">
          <w:rPr>
            <w:noProof/>
            <w:webHidden/>
          </w:rPr>
          <w:instrText xml:space="preserve"> PAGEREF _Toc135293934 \h </w:instrText>
        </w:r>
        <w:r w:rsidR="008F0C80">
          <w:rPr>
            <w:noProof/>
            <w:webHidden/>
          </w:rPr>
        </w:r>
        <w:r w:rsidR="008F0C80">
          <w:rPr>
            <w:noProof/>
            <w:webHidden/>
          </w:rPr>
          <w:fldChar w:fldCharType="separate"/>
        </w:r>
        <w:r w:rsidR="008F0C80">
          <w:rPr>
            <w:noProof/>
            <w:webHidden/>
          </w:rPr>
          <w:t>17</w:t>
        </w:r>
        <w:r w:rsidR="008F0C80">
          <w:rPr>
            <w:noProof/>
            <w:webHidden/>
          </w:rPr>
          <w:fldChar w:fldCharType="end"/>
        </w:r>
      </w:hyperlink>
    </w:p>
    <w:p w14:paraId="37FE7BB2" w14:textId="491CCBA8" w:rsidR="008F0C80" w:rsidRDefault="007179E1">
      <w:pPr>
        <w:pStyle w:val="TOC2"/>
        <w:rPr>
          <w:rFonts w:asciiTheme="minorHAnsi" w:eastAsiaTheme="minorEastAsia" w:hAnsiTheme="minorHAnsi" w:cstheme="minorBidi"/>
          <w:noProof/>
        </w:rPr>
      </w:pPr>
      <w:hyperlink w:anchor="_Toc135293935" w:history="1">
        <w:r w:rsidR="008F0C80" w:rsidRPr="002E1EF1">
          <w:rPr>
            <w:rStyle w:val="Hyperlink"/>
            <w:bCs/>
            <w:noProof/>
          </w:rPr>
          <w:t>FLEXIBLE GROUP SUMMARY TABLE</w:t>
        </w:r>
        <w:r w:rsidR="008F0C80">
          <w:rPr>
            <w:noProof/>
            <w:webHidden/>
          </w:rPr>
          <w:tab/>
        </w:r>
        <w:r w:rsidR="008F0C80">
          <w:rPr>
            <w:noProof/>
            <w:webHidden/>
          </w:rPr>
          <w:fldChar w:fldCharType="begin"/>
        </w:r>
        <w:r w:rsidR="008F0C80">
          <w:rPr>
            <w:noProof/>
            <w:webHidden/>
          </w:rPr>
          <w:instrText xml:space="preserve"> PAGEREF _Toc135293935 \h </w:instrText>
        </w:r>
        <w:r w:rsidR="008F0C80">
          <w:rPr>
            <w:noProof/>
            <w:webHidden/>
          </w:rPr>
        </w:r>
        <w:r w:rsidR="008F0C80">
          <w:rPr>
            <w:noProof/>
            <w:webHidden/>
          </w:rPr>
          <w:fldChar w:fldCharType="separate"/>
        </w:r>
        <w:r w:rsidR="008F0C80">
          <w:rPr>
            <w:noProof/>
            <w:webHidden/>
          </w:rPr>
          <w:t>17</w:t>
        </w:r>
        <w:r w:rsidR="008F0C80">
          <w:rPr>
            <w:noProof/>
            <w:webHidden/>
          </w:rPr>
          <w:fldChar w:fldCharType="end"/>
        </w:r>
      </w:hyperlink>
    </w:p>
    <w:p w14:paraId="38DC3F3F" w14:textId="29401540" w:rsidR="008F0C80" w:rsidRDefault="007179E1">
      <w:pPr>
        <w:pStyle w:val="TOC2"/>
        <w:rPr>
          <w:rFonts w:asciiTheme="minorHAnsi" w:eastAsiaTheme="minorEastAsia" w:hAnsiTheme="minorHAnsi" w:cstheme="minorBidi"/>
          <w:noProof/>
        </w:rPr>
      </w:pPr>
      <w:hyperlink w:anchor="_Toc135293936" w:history="1">
        <w:r w:rsidR="008F0C80" w:rsidRPr="002E1EF1">
          <w:rPr>
            <w:rStyle w:val="Hyperlink"/>
            <w:bCs/>
            <w:iCs/>
            <w:noProof/>
          </w:rPr>
          <w:t>FG-EMERDIESELS</w:t>
        </w:r>
        <w:r w:rsidR="008F0C80">
          <w:rPr>
            <w:noProof/>
            <w:webHidden/>
          </w:rPr>
          <w:tab/>
        </w:r>
        <w:r w:rsidR="008F0C80">
          <w:rPr>
            <w:noProof/>
            <w:webHidden/>
          </w:rPr>
          <w:fldChar w:fldCharType="begin"/>
        </w:r>
        <w:r w:rsidR="008F0C80">
          <w:rPr>
            <w:noProof/>
            <w:webHidden/>
          </w:rPr>
          <w:instrText xml:space="preserve"> PAGEREF _Toc135293936 \h </w:instrText>
        </w:r>
        <w:r w:rsidR="008F0C80">
          <w:rPr>
            <w:noProof/>
            <w:webHidden/>
          </w:rPr>
        </w:r>
        <w:r w:rsidR="008F0C80">
          <w:rPr>
            <w:noProof/>
            <w:webHidden/>
          </w:rPr>
          <w:fldChar w:fldCharType="separate"/>
        </w:r>
        <w:r w:rsidR="008F0C80">
          <w:rPr>
            <w:noProof/>
            <w:webHidden/>
          </w:rPr>
          <w:t>19</w:t>
        </w:r>
        <w:r w:rsidR="008F0C80">
          <w:rPr>
            <w:noProof/>
            <w:webHidden/>
          </w:rPr>
          <w:fldChar w:fldCharType="end"/>
        </w:r>
      </w:hyperlink>
    </w:p>
    <w:p w14:paraId="747316B8" w14:textId="6E138548" w:rsidR="008F0C80" w:rsidRDefault="007179E1">
      <w:pPr>
        <w:pStyle w:val="TOC2"/>
        <w:rPr>
          <w:rFonts w:asciiTheme="minorHAnsi" w:eastAsiaTheme="minorEastAsia" w:hAnsiTheme="minorHAnsi" w:cstheme="minorBidi"/>
          <w:noProof/>
        </w:rPr>
      </w:pPr>
      <w:hyperlink w:anchor="_Toc135293937" w:history="1">
        <w:r w:rsidR="008F0C80" w:rsidRPr="002E1EF1">
          <w:rPr>
            <w:rStyle w:val="Hyperlink"/>
            <w:bCs/>
            <w:iCs/>
            <w:noProof/>
          </w:rPr>
          <w:t>FG-ENGINES</w:t>
        </w:r>
        <w:r w:rsidR="008F0C80">
          <w:rPr>
            <w:noProof/>
            <w:webHidden/>
          </w:rPr>
          <w:tab/>
        </w:r>
        <w:r w:rsidR="008F0C80">
          <w:rPr>
            <w:noProof/>
            <w:webHidden/>
          </w:rPr>
          <w:fldChar w:fldCharType="begin"/>
        </w:r>
        <w:r w:rsidR="008F0C80">
          <w:rPr>
            <w:noProof/>
            <w:webHidden/>
          </w:rPr>
          <w:instrText xml:space="preserve"> PAGEREF _Toc135293937 \h </w:instrText>
        </w:r>
        <w:r w:rsidR="008F0C80">
          <w:rPr>
            <w:noProof/>
            <w:webHidden/>
          </w:rPr>
        </w:r>
        <w:r w:rsidR="008F0C80">
          <w:rPr>
            <w:noProof/>
            <w:webHidden/>
          </w:rPr>
          <w:fldChar w:fldCharType="separate"/>
        </w:r>
        <w:r w:rsidR="008F0C80">
          <w:rPr>
            <w:noProof/>
            <w:webHidden/>
          </w:rPr>
          <w:t>21</w:t>
        </w:r>
        <w:r w:rsidR="008F0C80">
          <w:rPr>
            <w:noProof/>
            <w:webHidden/>
          </w:rPr>
          <w:fldChar w:fldCharType="end"/>
        </w:r>
      </w:hyperlink>
    </w:p>
    <w:p w14:paraId="7E3B91F1" w14:textId="137235CE" w:rsidR="008F0C80" w:rsidRDefault="007179E1">
      <w:pPr>
        <w:pStyle w:val="TOC2"/>
        <w:rPr>
          <w:rFonts w:asciiTheme="minorHAnsi" w:eastAsiaTheme="minorEastAsia" w:hAnsiTheme="minorHAnsi" w:cstheme="minorBidi"/>
          <w:noProof/>
        </w:rPr>
      </w:pPr>
      <w:hyperlink w:anchor="_Toc135293938" w:history="1">
        <w:r w:rsidR="008F0C80" w:rsidRPr="002E1EF1">
          <w:rPr>
            <w:rStyle w:val="Hyperlink"/>
            <w:bCs/>
            <w:iCs/>
            <w:noProof/>
          </w:rPr>
          <w:t>FG</w:t>
        </w:r>
        <w:r w:rsidR="008F0C80" w:rsidRPr="002E1EF1">
          <w:rPr>
            <w:rStyle w:val="Hyperlink"/>
            <w:noProof/>
          </w:rPr>
          <w:t>-MACTZZZZ</w:t>
        </w:r>
        <w:r w:rsidR="008F0C80" w:rsidRPr="002E1EF1">
          <w:rPr>
            <w:rStyle w:val="Hyperlink"/>
            <w:rFonts w:cs="Arial"/>
            <w:noProof/>
          </w:rPr>
          <w:t>≤</w:t>
        </w:r>
        <w:r w:rsidR="008F0C80" w:rsidRPr="002E1EF1">
          <w:rPr>
            <w:rStyle w:val="Hyperlink"/>
            <w:noProof/>
          </w:rPr>
          <w:t>500</w:t>
        </w:r>
        <w:r w:rsidR="008F0C80">
          <w:rPr>
            <w:noProof/>
            <w:webHidden/>
          </w:rPr>
          <w:tab/>
        </w:r>
        <w:r w:rsidR="008F0C80">
          <w:rPr>
            <w:noProof/>
            <w:webHidden/>
          </w:rPr>
          <w:fldChar w:fldCharType="begin"/>
        </w:r>
        <w:r w:rsidR="008F0C80">
          <w:rPr>
            <w:noProof/>
            <w:webHidden/>
          </w:rPr>
          <w:instrText xml:space="preserve"> PAGEREF _Toc135293938 \h </w:instrText>
        </w:r>
        <w:r w:rsidR="008F0C80">
          <w:rPr>
            <w:noProof/>
            <w:webHidden/>
          </w:rPr>
        </w:r>
        <w:r w:rsidR="008F0C80">
          <w:rPr>
            <w:noProof/>
            <w:webHidden/>
          </w:rPr>
          <w:fldChar w:fldCharType="separate"/>
        </w:r>
        <w:r w:rsidR="008F0C80">
          <w:rPr>
            <w:noProof/>
            <w:webHidden/>
          </w:rPr>
          <w:t>24</w:t>
        </w:r>
        <w:r w:rsidR="008F0C80">
          <w:rPr>
            <w:noProof/>
            <w:webHidden/>
          </w:rPr>
          <w:fldChar w:fldCharType="end"/>
        </w:r>
      </w:hyperlink>
    </w:p>
    <w:p w14:paraId="4E5AC98E" w14:textId="0A06D240" w:rsidR="008F0C80" w:rsidRDefault="007179E1">
      <w:pPr>
        <w:pStyle w:val="TOC2"/>
        <w:rPr>
          <w:rFonts w:asciiTheme="minorHAnsi" w:eastAsiaTheme="minorEastAsia" w:hAnsiTheme="minorHAnsi" w:cstheme="minorBidi"/>
          <w:noProof/>
        </w:rPr>
      </w:pPr>
      <w:hyperlink w:anchor="_Toc135293939" w:history="1">
        <w:r w:rsidR="008F0C80" w:rsidRPr="002E1EF1">
          <w:rPr>
            <w:rStyle w:val="Hyperlink"/>
            <w:bCs/>
            <w:iCs/>
            <w:noProof/>
          </w:rPr>
          <w:t>FG</w:t>
        </w:r>
        <w:r w:rsidR="008F0C80" w:rsidRPr="002E1EF1">
          <w:rPr>
            <w:rStyle w:val="Hyperlink"/>
            <w:noProof/>
          </w:rPr>
          <w:t>-MACTZZZZ&gt;500</w:t>
        </w:r>
        <w:r w:rsidR="008F0C80">
          <w:rPr>
            <w:noProof/>
            <w:webHidden/>
          </w:rPr>
          <w:tab/>
        </w:r>
        <w:r w:rsidR="008F0C80">
          <w:rPr>
            <w:noProof/>
            <w:webHidden/>
          </w:rPr>
          <w:fldChar w:fldCharType="begin"/>
        </w:r>
        <w:r w:rsidR="008F0C80">
          <w:rPr>
            <w:noProof/>
            <w:webHidden/>
          </w:rPr>
          <w:instrText xml:space="preserve"> PAGEREF _Toc135293939 \h </w:instrText>
        </w:r>
        <w:r w:rsidR="008F0C80">
          <w:rPr>
            <w:noProof/>
            <w:webHidden/>
          </w:rPr>
        </w:r>
        <w:r w:rsidR="008F0C80">
          <w:rPr>
            <w:noProof/>
            <w:webHidden/>
          </w:rPr>
          <w:fldChar w:fldCharType="separate"/>
        </w:r>
        <w:r w:rsidR="008F0C80">
          <w:rPr>
            <w:noProof/>
            <w:webHidden/>
          </w:rPr>
          <w:t>28</w:t>
        </w:r>
        <w:r w:rsidR="008F0C80">
          <w:rPr>
            <w:noProof/>
            <w:webHidden/>
          </w:rPr>
          <w:fldChar w:fldCharType="end"/>
        </w:r>
      </w:hyperlink>
    </w:p>
    <w:p w14:paraId="0BF321EF" w14:textId="1690A999" w:rsidR="008F0C80" w:rsidRDefault="007179E1">
      <w:pPr>
        <w:pStyle w:val="TOC2"/>
        <w:rPr>
          <w:rFonts w:asciiTheme="minorHAnsi" w:eastAsiaTheme="minorEastAsia" w:hAnsiTheme="minorHAnsi" w:cstheme="minorBidi"/>
          <w:noProof/>
        </w:rPr>
      </w:pPr>
      <w:hyperlink w:anchor="_Toc135293940" w:history="1">
        <w:r w:rsidR="008F0C80" w:rsidRPr="002E1EF1">
          <w:rPr>
            <w:rStyle w:val="Hyperlink"/>
            <w:bCs/>
            <w:iCs/>
            <w:noProof/>
          </w:rPr>
          <w:t>FG-MACTJJJJJJ</w:t>
        </w:r>
        <w:r w:rsidR="008F0C80">
          <w:rPr>
            <w:noProof/>
            <w:webHidden/>
          </w:rPr>
          <w:tab/>
        </w:r>
        <w:r w:rsidR="008F0C80">
          <w:rPr>
            <w:noProof/>
            <w:webHidden/>
          </w:rPr>
          <w:fldChar w:fldCharType="begin"/>
        </w:r>
        <w:r w:rsidR="008F0C80">
          <w:rPr>
            <w:noProof/>
            <w:webHidden/>
          </w:rPr>
          <w:instrText xml:space="preserve"> PAGEREF _Toc135293940 \h </w:instrText>
        </w:r>
        <w:r w:rsidR="008F0C80">
          <w:rPr>
            <w:noProof/>
            <w:webHidden/>
          </w:rPr>
        </w:r>
        <w:r w:rsidR="008F0C80">
          <w:rPr>
            <w:noProof/>
            <w:webHidden/>
          </w:rPr>
          <w:fldChar w:fldCharType="separate"/>
        </w:r>
        <w:r w:rsidR="008F0C80">
          <w:rPr>
            <w:noProof/>
            <w:webHidden/>
          </w:rPr>
          <w:t>32</w:t>
        </w:r>
        <w:r w:rsidR="008F0C80">
          <w:rPr>
            <w:noProof/>
            <w:webHidden/>
          </w:rPr>
          <w:fldChar w:fldCharType="end"/>
        </w:r>
      </w:hyperlink>
    </w:p>
    <w:p w14:paraId="09697D08" w14:textId="253FEC0E" w:rsidR="008F0C80" w:rsidRDefault="007179E1">
      <w:pPr>
        <w:pStyle w:val="TOC2"/>
        <w:rPr>
          <w:rFonts w:asciiTheme="minorHAnsi" w:eastAsiaTheme="minorEastAsia" w:hAnsiTheme="minorHAnsi" w:cstheme="minorBidi"/>
          <w:noProof/>
        </w:rPr>
      </w:pPr>
      <w:hyperlink w:anchor="_Toc135293941" w:history="1">
        <w:r w:rsidR="008F0C80" w:rsidRPr="002E1EF1">
          <w:rPr>
            <w:rStyle w:val="Hyperlink"/>
            <w:noProof/>
          </w:rPr>
          <w:t>FG-NSPSIIII</w:t>
        </w:r>
        <w:r w:rsidR="008F0C80">
          <w:rPr>
            <w:noProof/>
            <w:webHidden/>
          </w:rPr>
          <w:tab/>
        </w:r>
        <w:r w:rsidR="008F0C80">
          <w:rPr>
            <w:noProof/>
            <w:webHidden/>
          </w:rPr>
          <w:fldChar w:fldCharType="begin"/>
        </w:r>
        <w:r w:rsidR="008F0C80">
          <w:rPr>
            <w:noProof/>
            <w:webHidden/>
          </w:rPr>
          <w:instrText xml:space="preserve"> PAGEREF _Toc135293941 \h </w:instrText>
        </w:r>
        <w:r w:rsidR="008F0C80">
          <w:rPr>
            <w:noProof/>
            <w:webHidden/>
          </w:rPr>
        </w:r>
        <w:r w:rsidR="008F0C80">
          <w:rPr>
            <w:noProof/>
            <w:webHidden/>
          </w:rPr>
          <w:fldChar w:fldCharType="separate"/>
        </w:r>
        <w:r w:rsidR="008F0C80">
          <w:rPr>
            <w:noProof/>
            <w:webHidden/>
          </w:rPr>
          <w:t>36</w:t>
        </w:r>
        <w:r w:rsidR="008F0C80">
          <w:rPr>
            <w:noProof/>
            <w:webHidden/>
          </w:rPr>
          <w:fldChar w:fldCharType="end"/>
        </w:r>
      </w:hyperlink>
    </w:p>
    <w:p w14:paraId="2EEE6004" w14:textId="34B31CDB" w:rsidR="008F0C80" w:rsidRDefault="007179E1">
      <w:pPr>
        <w:pStyle w:val="TOC2"/>
        <w:rPr>
          <w:rFonts w:asciiTheme="minorHAnsi" w:eastAsiaTheme="minorEastAsia" w:hAnsiTheme="minorHAnsi" w:cstheme="minorBidi"/>
          <w:noProof/>
        </w:rPr>
      </w:pPr>
      <w:hyperlink w:anchor="_Toc135293942" w:history="1">
        <w:r w:rsidR="008F0C80" w:rsidRPr="002E1EF1">
          <w:rPr>
            <w:rStyle w:val="Hyperlink"/>
            <w:bCs/>
            <w:iCs/>
            <w:noProof/>
          </w:rPr>
          <w:t>FG-RULE287(2)(c)</w:t>
        </w:r>
        <w:r w:rsidR="008F0C80">
          <w:rPr>
            <w:noProof/>
            <w:webHidden/>
          </w:rPr>
          <w:tab/>
        </w:r>
        <w:r w:rsidR="008F0C80">
          <w:rPr>
            <w:noProof/>
            <w:webHidden/>
          </w:rPr>
          <w:fldChar w:fldCharType="begin"/>
        </w:r>
        <w:r w:rsidR="008F0C80">
          <w:rPr>
            <w:noProof/>
            <w:webHidden/>
          </w:rPr>
          <w:instrText xml:space="preserve"> PAGEREF _Toc135293942 \h </w:instrText>
        </w:r>
        <w:r w:rsidR="008F0C80">
          <w:rPr>
            <w:noProof/>
            <w:webHidden/>
          </w:rPr>
        </w:r>
        <w:r w:rsidR="008F0C80">
          <w:rPr>
            <w:noProof/>
            <w:webHidden/>
          </w:rPr>
          <w:fldChar w:fldCharType="separate"/>
        </w:r>
        <w:r w:rsidR="008F0C80">
          <w:rPr>
            <w:noProof/>
            <w:webHidden/>
          </w:rPr>
          <w:t>39</w:t>
        </w:r>
        <w:r w:rsidR="008F0C80">
          <w:rPr>
            <w:noProof/>
            <w:webHidden/>
          </w:rPr>
          <w:fldChar w:fldCharType="end"/>
        </w:r>
      </w:hyperlink>
    </w:p>
    <w:p w14:paraId="09E65791" w14:textId="4B68A76E" w:rsidR="008F0C80" w:rsidRDefault="007179E1">
      <w:pPr>
        <w:pStyle w:val="TOC2"/>
        <w:rPr>
          <w:rFonts w:asciiTheme="minorHAnsi" w:eastAsiaTheme="minorEastAsia" w:hAnsiTheme="minorHAnsi" w:cstheme="minorBidi"/>
          <w:noProof/>
        </w:rPr>
      </w:pPr>
      <w:hyperlink w:anchor="_Toc135293943" w:history="1">
        <w:r w:rsidR="008F0C80" w:rsidRPr="002E1EF1">
          <w:rPr>
            <w:rStyle w:val="Hyperlink"/>
            <w:bCs/>
            <w:iCs/>
            <w:noProof/>
          </w:rPr>
          <w:t>FG-COLDCLEANERS</w:t>
        </w:r>
        <w:r w:rsidR="008F0C80">
          <w:rPr>
            <w:noProof/>
            <w:webHidden/>
          </w:rPr>
          <w:tab/>
        </w:r>
        <w:r w:rsidR="008F0C80">
          <w:rPr>
            <w:noProof/>
            <w:webHidden/>
          </w:rPr>
          <w:fldChar w:fldCharType="begin"/>
        </w:r>
        <w:r w:rsidR="008F0C80">
          <w:rPr>
            <w:noProof/>
            <w:webHidden/>
          </w:rPr>
          <w:instrText xml:space="preserve"> PAGEREF _Toc135293943 \h </w:instrText>
        </w:r>
        <w:r w:rsidR="008F0C80">
          <w:rPr>
            <w:noProof/>
            <w:webHidden/>
          </w:rPr>
        </w:r>
        <w:r w:rsidR="008F0C80">
          <w:rPr>
            <w:noProof/>
            <w:webHidden/>
          </w:rPr>
          <w:fldChar w:fldCharType="separate"/>
        </w:r>
        <w:r w:rsidR="008F0C80">
          <w:rPr>
            <w:noProof/>
            <w:webHidden/>
          </w:rPr>
          <w:t>41</w:t>
        </w:r>
        <w:r w:rsidR="008F0C80">
          <w:rPr>
            <w:noProof/>
            <w:webHidden/>
          </w:rPr>
          <w:fldChar w:fldCharType="end"/>
        </w:r>
      </w:hyperlink>
    </w:p>
    <w:p w14:paraId="64BA0E8B" w14:textId="15DFED36" w:rsidR="008F0C80" w:rsidRDefault="007179E1">
      <w:pPr>
        <w:pStyle w:val="TOC1"/>
        <w:rPr>
          <w:rFonts w:asciiTheme="minorHAnsi" w:eastAsiaTheme="minorEastAsia" w:hAnsiTheme="minorHAnsi" w:cstheme="minorBidi"/>
          <w:b w:val="0"/>
          <w:noProof/>
        </w:rPr>
      </w:pPr>
      <w:hyperlink w:anchor="_Toc135293944" w:history="1">
        <w:r w:rsidR="008F0C80" w:rsidRPr="002E1EF1">
          <w:rPr>
            <w:rStyle w:val="Hyperlink"/>
            <w:noProof/>
          </w:rPr>
          <w:t>E.  NON-APPLICABLE REQUIREMENTS</w:t>
        </w:r>
        <w:r w:rsidR="008F0C80">
          <w:rPr>
            <w:noProof/>
            <w:webHidden/>
          </w:rPr>
          <w:tab/>
        </w:r>
        <w:r w:rsidR="008F0C80">
          <w:rPr>
            <w:noProof/>
            <w:webHidden/>
          </w:rPr>
          <w:fldChar w:fldCharType="begin"/>
        </w:r>
        <w:r w:rsidR="008F0C80">
          <w:rPr>
            <w:noProof/>
            <w:webHidden/>
          </w:rPr>
          <w:instrText xml:space="preserve"> PAGEREF _Toc135293944 \h </w:instrText>
        </w:r>
        <w:r w:rsidR="008F0C80">
          <w:rPr>
            <w:noProof/>
            <w:webHidden/>
          </w:rPr>
        </w:r>
        <w:r w:rsidR="008F0C80">
          <w:rPr>
            <w:noProof/>
            <w:webHidden/>
          </w:rPr>
          <w:fldChar w:fldCharType="separate"/>
        </w:r>
        <w:r w:rsidR="008F0C80">
          <w:rPr>
            <w:noProof/>
            <w:webHidden/>
          </w:rPr>
          <w:t>44</w:t>
        </w:r>
        <w:r w:rsidR="008F0C80">
          <w:rPr>
            <w:noProof/>
            <w:webHidden/>
          </w:rPr>
          <w:fldChar w:fldCharType="end"/>
        </w:r>
      </w:hyperlink>
    </w:p>
    <w:p w14:paraId="50CCE587" w14:textId="6BEC3E8E" w:rsidR="008F0C80" w:rsidRDefault="007179E1">
      <w:pPr>
        <w:pStyle w:val="TOC1"/>
        <w:rPr>
          <w:rFonts w:asciiTheme="minorHAnsi" w:eastAsiaTheme="minorEastAsia" w:hAnsiTheme="minorHAnsi" w:cstheme="minorBidi"/>
          <w:b w:val="0"/>
          <w:noProof/>
        </w:rPr>
      </w:pPr>
      <w:hyperlink w:anchor="_Toc135293945" w:history="1">
        <w:r w:rsidR="008F0C80" w:rsidRPr="002E1EF1">
          <w:rPr>
            <w:rStyle w:val="Hyperlink"/>
            <w:noProof/>
            <w:kern w:val="28"/>
          </w:rPr>
          <w:t>APPENDICES</w:t>
        </w:r>
        <w:r w:rsidR="008F0C80">
          <w:rPr>
            <w:noProof/>
            <w:webHidden/>
          </w:rPr>
          <w:tab/>
        </w:r>
        <w:r w:rsidR="008F0C80">
          <w:rPr>
            <w:noProof/>
            <w:webHidden/>
          </w:rPr>
          <w:fldChar w:fldCharType="begin"/>
        </w:r>
        <w:r w:rsidR="008F0C80">
          <w:rPr>
            <w:noProof/>
            <w:webHidden/>
          </w:rPr>
          <w:instrText xml:space="preserve"> PAGEREF _Toc135293945 \h </w:instrText>
        </w:r>
        <w:r w:rsidR="008F0C80">
          <w:rPr>
            <w:noProof/>
            <w:webHidden/>
          </w:rPr>
        </w:r>
        <w:r w:rsidR="008F0C80">
          <w:rPr>
            <w:noProof/>
            <w:webHidden/>
          </w:rPr>
          <w:fldChar w:fldCharType="separate"/>
        </w:r>
        <w:r w:rsidR="008F0C80">
          <w:rPr>
            <w:noProof/>
            <w:webHidden/>
          </w:rPr>
          <w:t>45</w:t>
        </w:r>
        <w:r w:rsidR="008F0C80">
          <w:rPr>
            <w:noProof/>
            <w:webHidden/>
          </w:rPr>
          <w:fldChar w:fldCharType="end"/>
        </w:r>
      </w:hyperlink>
    </w:p>
    <w:p w14:paraId="5F8E4F9F" w14:textId="255B1B6E" w:rsidR="008F0C80" w:rsidRDefault="007179E1">
      <w:pPr>
        <w:pStyle w:val="TOC2"/>
        <w:rPr>
          <w:rFonts w:asciiTheme="minorHAnsi" w:eastAsiaTheme="minorEastAsia" w:hAnsiTheme="minorHAnsi" w:cstheme="minorBidi"/>
          <w:noProof/>
        </w:rPr>
      </w:pPr>
      <w:hyperlink w:anchor="_Toc135293946" w:history="1">
        <w:r w:rsidR="008F0C80" w:rsidRPr="002E1EF1">
          <w:rPr>
            <w:rStyle w:val="Hyperlink"/>
            <w:noProof/>
          </w:rPr>
          <w:t>Appendix 1.  Acronyms and Abbreviations</w:t>
        </w:r>
        <w:r w:rsidR="008F0C80">
          <w:rPr>
            <w:noProof/>
            <w:webHidden/>
          </w:rPr>
          <w:tab/>
        </w:r>
        <w:r w:rsidR="008F0C80">
          <w:rPr>
            <w:noProof/>
            <w:webHidden/>
          </w:rPr>
          <w:fldChar w:fldCharType="begin"/>
        </w:r>
        <w:r w:rsidR="008F0C80">
          <w:rPr>
            <w:noProof/>
            <w:webHidden/>
          </w:rPr>
          <w:instrText xml:space="preserve"> PAGEREF _Toc135293946 \h </w:instrText>
        </w:r>
        <w:r w:rsidR="008F0C80">
          <w:rPr>
            <w:noProof/>
            <w:webHidden/>
          </w:rPr>
        </w:r>
        <w:r w:rsidR="008F0C80">
          <w:rPr>
            <w:noProof/>
            <w:webHidden/>
          </w:rPr>
          <w:fldChar w:fldCharType="separate"/>
        </w:r>
        <w:r w:rsidR="008F0C80">
          <w:rPr>
            <w:noProof/>
            <w:webHidden/>
          </w:rPr>
          <w:t>45</w:t>
        </w:r>
        <w:r w:rsidR="008F0C80">
          <w:rPr>
            <w:noProof/>
            <w:webHidden/>
          </w:rPr>
          <w:fldChar w:fldCharType="end"/>
        </w:r>
      </w:hyperlink>
    </w:p>
    <w:p w14:paraId="71916FF5" w14:textId="3CEE2345" w:rsidR="008F0C80" w:rsidRDefault="007179E1">
      <w:pPr>
        <w:pStyle w:val="TOC2"/>
        <w:rPr>
          <w:rFonts w:asciiTheme="minorHAnsi" w:eastAsiaTheme="minorEastAsia" w:hAnsiTheme="minorHAnsi" w:cstheme="minorBidi"/>
          <w:noProof/>
        </w:rPr>
      </w:pPr>
      <w:hyperlink w:anchor="_Toc135293947" w:history="1">
        <w:r w:rsidR="008F0C80" w:rsidRPr="002E1EF1">
          <w:rPr>
            <w:rStyle w:val="Hyperlink"/>
            <w:bCs/>
            <w:noProof/>
          </w:rPr>
          <w:t>Appendix 2.  Schedule of Compliance</w:t>
        </w:r>
        <w:r w:rsidR="008F0C80">
          <w:rPr>
            <w:noProof/>
            <w:webHidden/>
          </w:rPr>
          <w:tab/>
        </w:r>
        <w:r w:rsidR="008F0C80">
          <w:rPr>
            <w:noProof/>
            <w:webHidden/>
          </w:rPr>
          <w:fldChar w:fldCharType="begin"/>
        </w:r>
        <w:r w:rsidR="008F0C80">
          <w:rPr>
            <w:noProof/>
            <w:webHidden/>
          </w:rPr>
          <w:instrText xml:space="preserve"> PAGEREF _Toc135293947 \h </w:instrText>
        </w:r>
        <w:r w:rsidR="008F0C80">
          <w:rPr>
            <w:noProof/>
            <w:webHidden/>
          </w:rPr>
        </w:r>
        <w:r w:rsidR="008F0C80">
          <w:rPr>
            <w:noProof/>
            <w:webHidden/>
          </w:rPr>
          <w:fldChar w:fldCharType="separate"/>
        </w:r>
        <w:r w:rsidR="008F0C80">
          <w:rPr>
            <w:noProof/>
            <w:webHidden/>
          </w:rPr>
          <w:t>46</w:t>
        </w:r>
        <w:r w:rsidR="008F0C80">
          <w:rPr>
            <w:noProof/>
            <w:webHidden/>
          </w:rPr>
          <w:fldChar w:fldCharType="end"/>
        </w:r>
      </w:hyperlink>
    </w:p>
    <w:p w14:paraId="73810B1A" w14:textId="72198729" w:rsidR="008F0C80" w:rsidRDefault="007179E1">
      <w:pPr>
        <w:pStyle w:val="TOC2"/>
        <w:rPr>
          <w:rFonts w:asciiTheme="minorHAnsi" w:eastAsiaTheme="minorEastAsia" w:hAnsiTheme="minorHAnsi" w:cstheme="minorBidi"/>
          <w:noProof/>
        </w:rPr>
      </w:pPr>
      <w:hyperlink w:anchor="_Toc135293948" w:history="1">
        <w:r w:rsidR="008F0C80" w:rsidRPr="002E1EF1">
          <w:rPr>
            <w:rStyle w:val="Hyperlink"/>
            <w:noProof/>
          </w:rPr>
          <w:t>Appendix 3.  Monitoring Requirements</w:t>
        </w:r>
        <w:r w:rsidR="008F0C80">
          <w:rPr>
            <w:noProof/>
            <w:webHidden/>
          </w:rPr>
          <w:tab/>
        </w:r>
        <w:r w:rsidR="008F0C80">
          <w:rPr>
            <w:noProof/>
            <w:webHidden/>
          </w:rPr>
          <w:fldChar w:fldCharType="begin"/>
        </w:r>
        <w:r w:rsidR="008F0C80">
          <w:rPr>
            <w:noProof/>
            <w:webHidden/>
          </w:rPr>
          <w:instrText xml:space="preserve"> PAGEREF _Toc135293948 \h </w:instrText>
        </w:r>
        <w:r w:rsidR="008F0C80">
          <w:rPr>
            <w:noProof/>
            <w:webHidden/>
          </w:rPr>
        </w:r>
        <w:r w:rsidR="008F0C80">
          <w:rPr>
            <w:noProof/>
            <w:webHidden/>
          </w:rPr>
          <w:fldChar w:fldCharType="separate"/>
        </w:r>
        <w:r w:rsidR="008F0C80">
          <w:rPr>
            <w:noProof/>
            <w:webHidden/>
          </w:rPr>
          <w:t>46</w:t>
        </w:r>
        <w:r w:rsidR="008F0C80">
          <w:rPr>
            <w:noProof/>
            <w:webHidden/>
          </w:rPr>
          <w:fldChar w:fldCharType="end"/>
        </w:r>
      </w:hyperlink>
    </w:p>
    <w:p w14:paraId="3893E373" w14:textId="403B2A08" w:rsidR="008F0C80" w:rsidRDefault="007179E1">
      <w:pPr>
        <w:pStyle w:val="TOC2"/>
        <w:rPr>
          <w:rFonts w:asciiTheme="minorHAnsi" w:eastAsiaTheme="minorEastAsia" w:hAnsiTheme="minorHAnsi" w:cstheme="minorBidi"/>
          <w:noProof/>
        </w:rPr>
      </w:pPr>
      <w:hyperlink w:anchor="_Toc135293949" w:history="1">
        <w:r w:rsidR="008F0C80" w:rsidRPr="002E1EF1">
          <w:rPr>
            <w:rStyle w:val="Hyperlink"/>
            <w:noProof/>
          </w:rPr>
          <w:t>Appendix 4.  Recordkeeping</w:t>
        </w:r>
        <w:r w:rsidR="008F0C80">
          <w:rPr>
            <w:noProof/>
            <w:webHidden/>
          </w:rPr>
          <w:tab/>
        </w:r>
        <w:r w:rsidR="008F0C80">
          <w:rPr>
            <w:noProof/>
            <w:webHidden/>
          </w:rPr>
          <w:fldChar w:fldCharType="begin"/>
        </w:r>
        <w:r w:rsidR="008F0C80">
          <w:rPr>
            <w:noProof/>
            <w:webHidden/>
          </w:rPr>
          <w:instrText xml:space="preserve"> PAGEREF _Toc135293949 \h </w:instrText>
        </w:r>
        <w:r w:rsidR="008F0C80">
          <w:rPr>
            <w:noProof/>
            <w:webHidden/>
          </w:rPr>
        </w:r>
        <w:r w:rsidR="008F0C80">
          <w:rPr>
            <w:noProof/>
            <w:webHidden/>
          </w:rPr>
          <w:fldChar w:fldCharType="separate"/>
        </w:r>
        <w:r w:rsidR="008F0C80">
          <w:rPr>
            <w:noProof/>
            <w:webHidden/>
          </w:rPr>
          <w:t>46</w:t>
        </w:r>
        <w:r w:rsidR="008F0C80">
          <w:rPr>
            <w:noProof/>
            <w:webHidden/>
          </w:rPr>
          <w:fldChar w:fldCharType="end"/>
        </w:r>
      </w:hyperlink>
    </w:p>
    <w:p w14:paraId="1C898820" w14:textId="66BB1E14" w:rsidR="008F0C80" w:rsidRDefault="007179E1">
      <w:pPr>
        <w:pStyle w:val="TOC2"/>
        <w:rPr>
          <w:rFonts w:asciiTheme="minorHAnsi" w:eastAsiaTheme="minorEastAsia" w:hAnsiTheme="minorHAnsi" w:cstheme="minorBidi"/>
          <w:noProof/>
        </w:rPr>
      </w:pPr>
      <w:hyperlink w:anchor="_Toc135293950" w:history="1">
        <w:r w:rsidR="008F0C80" w:rsidRPr="002E1EF1">
          <w:rPr>
            <w:rStyle w:val="Hyperlink"/>
            <w:noProof/>
          </w:rPr>
          <w:t>Appendix 5.  Testing Procedures</w:t>
        </w:r>
        <w:r w:rsidR="008F0C80">
          <w:rPr>
            <w:noProof/>
            <w:webHidden/>
          </w:rPr>
          <w:tab/>
        </w:r>
        <w:r w:rsidR="008F0C80">
          <w:rPr>
            <w:noProof/>
            <w:webHidden/>
          </w:rPr>
          <w:fldChar w:fldCharType="begin"/>
        </w:r>
        <w:r w:rsidR="008F0C80">
          <w:rPr>
            <w:noProof/>
            <w:webHidden/>
          </w:rPr>
          <w:instrText xml:space="preserve"> PAGEREF _Toc135293950 \h </w:instrText>
        </w:r>
        <w:r w:rsidR="008F0C80">
          <w:rPr>
            <w:noProof/>
            <w:webHidden/>
          </w:rPr>
        </w:r>
        <w:r w:rsidR="008F0C80">
          <w:rPr>
            <w:noProof/>
            <w:webHidden/>
          </w:rPr>
          <w:fldChar w:fldCharType="separate"/>
        </w:r>
        <w:r w:rsidR="008F0C80">
          <w:rPr>
            <w:noProof/>
            <w:webHidden/>
          </w:rPr>
          <w:t>46</w:t>
        </w:r>
        <w:r w:rsidR="008F0C80">
          <w:rPr>
            <w:noProof/>
            <w:webHidden/>
          </w:rPr>
          <w:fldChar w:fldCharType="end"/>
        </w:r>
      </w:hyperlink>
    </w:p>
    <w:p w14:paraId="6337E2D4" w14:textId="1BDAD02D" w:rsidR="008F0C80" w:rsidRDefault="007179E1">
      <w:pPr>
        <w:pStyle w:val="TOC2"/>
        <w:rPr>
          <w:rFonts w:asciiTheme="minorHAnsi" w:eastAsiaTheme="minorEastAsia" w:hAnsiTheme="minorHAnsi" w:cstheme="minorBidi"/>
          <w:noProof/>
        </w:rPr>
      </w:pPr>
      <w:hyperlink w:anchor="_Toc135293951" w:history="1">
        <w:r w:rsidR="008F0C80" w:rsidRPr="002E1EF1">
          <w:rPr>
            <w:rStyle w:val="Hyperlink"/>
            <w:noProof/>
          </w:rPr>
          <w:t>Appendix 6.  Permits to Install</w:t>
        </w:r>
        <w:r w:rsidR="008F0C80">
          <w:rPr>
            <w:noProof/>
            <w:webHidden/>
          </w:rPr>
          <w:tab/>
        </w:r>
        <w:r w:rsidR="008F0C80">
          <w:rPr>
            <w:noProof/>
            <w:webHidden/>
          </w:rPr>
          <w:fldChar w:fldCharType="begin"/>
        </w:r>
        <w:r w:rsidR="008F0C80">
          <w:rPr>
            <w:noProof/>
            <w:webHidden/>
          </w:rPr>
          <w:instrText xml:space="preserve"> PAGEREF _Toc135293951 \h </w:instrText>
        </w:r>
        <w:r w:rsidR="008F0C80">
          <w:rPr>
            <w:noProof/>
            <w:webHidden/>
          </w:rPr>
        </w:r>
        <w:r w:rsidR="008F0C80">
          <w:rPr>
            <w:noProof/>
            <w:webHidden/>
          </w:rPr>
          <w:fldChar w:fldCharType="separate"/>
        </w:r>
        <w:r w:rsidR="008F0C80">
          <w:rPr>
            <w:noProof/>
            <w:webHidden/>
          </w:rPr>
          <w:t>46</w:t>
        </w:r>
        <w:r w:rsidR="008F0C80">
          <w:rPr>
            <w:noProof/>
            <w:webHidden/>
          </w:rPr>
          <w:fldChar w:fldCharType="end"/>
        </w:r>
      </w:hyperlink>
    </w:p>
    <w:p w14:paraId="7205C97C" w14:textId="0771AFDE" w:rsidR="008F0C80" w:rsidRDefault="007179E1">
      <w:pPr>
        <w:pStyle w:val="TOC2"/>
        <w:rPr>
          <w:rFonts w:asciiTheme="minorHAnsi" w:eastAsiaTheme="minorEastAsia" w:hAnsiTheme="minorHAnsi" w:cstheme="minorBidi"/>
          <w:noProof/>
        </w:rPr>
      </w:pPr>
      <w:hyperlink w:anchor="_Toc135293952" w:history="1">
        <w:r w:rsidR="008F0C80" w:rsidRPr="002E1EF1">
          <w:rPr>
            <w:rStyle w:val="Hyperlink"/>
            <w:noProof/>
          </w:rPr>
          <w:t>Appendix 7.  Emission Calculations</w:t>
        </w:r>
        <w:r w:rsidR="008F0C80">
          <w:rPr>
            <w:noProof/>
            <w:webHidden/>
          </w:rPr>
          <w:tab/>
        </w:r>
        <w:r w:rsidR="008F0C80">
          <w:rPr>
            <w:noProof/>
            <w:webHidden/>
          </w:rPr>
          <w:fldChar w:fldCharType="begin"/>
        </w:r>
        <w:r w:rsidR="008F0C80">
          <w:rPr>
            <w:noProof/>
            <w:webHidden/>
          </w:rPr>
          <w:instrText xml:space="preserve"> PAGEREF _Toc135293952 \h </w:instrText>
        </w:r>
        <w:r w:rsidR="008F0C80">
          <w:rPr>
            <w:noProof/>
            <w:webHidden/>
          </w:rPr>
        </w:r>
        <w:r w:rsidR="008F0C80">
          <w:rPr>
            <w:noProof/>
            <w:webHidden/>
          </w:rPr>
          <w:fldChar w:fldCharType="separate"/>
        </w:r>
        <w:r w:rsidR="008F0C80">
          <w:rPr>
            <w:noProof/>
            <w:webHidden/>
          </w:rPr>
          <w:t>46</w:t>
        </w:r>
        <w:r w:rsidR="008F0C80">
          <w:rPr>
            <w:noProof/>
            <w:webHidden/>
          </w:rPr>
          <w:fldChar w:fldCharType="end"/>
        </w:r>
      </w:hyperlink>
    </w:p>
    <w:p w14:paraId="630F9E85" w14:textId="2779C869" w:rsidR="008F0C80" w:rsidRDefault="007179E1">
      <w:pPr>
        <w:pStyle w:val="TOC2"/>
        <w:rPr>
          <w:rFonts w:asciiTheme="minorHAnsi" w:eastAsiaTheme="minorEastAsia" w:hAnsiTheme="minorHAnsi" w:cstheme="minorBidi"/>
          <w:noProof/>
        </w:rPr>
      </w:pPr>
      <w:hyperlink w:anchor="_Toc135293953" w:history="1">
        <w:r w:rsidR="008F0C80" w:rsidRPr="002E1EF1">
          <w:rPr>
            <w:rStyle w:val="Hyperlink"/>
            <w:noProof/>
          </w:rPr>
          <w:t>Appendix 8.  Reporting</w:t>
        </w:r>
        <w:r w:rsidR="008F0C80">
          <w:rPr>
            <w:noProof/>
            <w:webHidden/>
          </w:rPr>
          <w:tab/>
        </w:r>
        <w:r w:rsidR="008F0C80">
          <w:rPr>
            <w:noProof/>
            <w:webHidden/>
          </w:rPr>
          <w:fldChar w:fldCharType="begin"/>
        </w:r>
        <w:r w:rsidR="008F0C80">
          <w:rPr>
            <w:noProof/>
            <w:webHidden/>
          </w:rPr>
          <w:instrText xml:space="preserve"> PAGEREF _Toc135293953 \h </w:instrText>
        </w:r>
        <w:r w:rsidR="008F0C80">
          <w:rPr>
            <w:noProof/>
            <w:webHidden/>
          </w:rPr>
        </w:r>
        <w:r w:rsidR="008F0C80">
          <w:rPr>
            <w:noProof/>
            <w:webHidden/>
          </w:rPr>
          <w:fldChar w:fldCharType="separate"/>
        </w:r>
        <w:r w:rsidR="008F0C80">
          <w:rPr>
            <w:noProof/>
            <w:webHidden/>
          </w:rPr>
          <w:t>47</w:t>
        </w:r>
        <w:r w:rsidR="008F0C80">
          <w:rPr>
            <w:noProof/>
            <w:webHidden/>
          </w:rPr>
          <w:fldChar w:fldCharType="end"/>
        </w:r>
      </w:hyperlink>
    </w:p>
    <w:p w14:paraId="12DE05F4" w14:textId="6941338C" w:rsidR="00FA25C4" w:rsidRDefault="0053776A" w:rsidP="00607239">
      <w:pPr>
        <w:pStyle w:val="TOC2"/>
      </w:pPr>
      <w:r>
        <w:rPr>
          <w:b/>
        </w:rPr>
        <w:fldChar w:fldCharType="end"/>
      </w:r>
      <w:r w:rsidR="00C2618F">
        <w:br w:type="page"/>
      </w:r>
      <w:bookmarkStart w:id="13" w:name="_Toc1453501"/>
    </w:p>
    <w:p w14:paraId="6A971AE2" w14:textId="77777777" w:rsidR="00C2618F" w:rsidRPr="00961169" w:rsidRDefault="00C2618F" w:rsidP="00CE44D8">
      <w:pPr>
        <w:pStyle w:val="Heading1"/>
      </w:pPr>
      <w:bookmarkStart w:id="14" w:name="_Toc135293913"/>
      <w:r w:rsidRPr="00961169">
        <w:lastRenderedPageBreak/>
        <w:t>A</w:t>
      </w:r>
      <w:r>
        <w:t>UTHORITY AND ENFORCEABILITY</w:t>
      </w:r>
      <w:bookmarkEnd w:id="13"/>
      <w:bookmarkEnd w:id="14"/>
    </w:p>
    <w:p w14:paraId="41EF479D" w14:textId="77777777" w:rsidR="00FA25C4" w:rsidRDefault="00FA25C4" w:rsidP="00C2618F">
      <w:pPr>
        <w:jc w:val="both"/>
        <w:rPr>
          <w:szCs w:val="22"/>
        </w:rPr>
      </w:pPr>
    </w:p>
    <w:p w14:paraId="139B2103" w14:textId="77777777" w:rsidR="007718C6" w:rsidRDefault="007718C6" w:rsidP="00C2618F">
      <w:pPr>
        <w:jc w:val="both"/>
        <w:rPr>
          <w:szCs w:val="22"/>
        </w:rPr>
      </w:pPr>
    </w:p>
    <w:p w14:paraId="414E34CD"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04C659A" w14:textId="77777777" w:rsidR="00C2618F" w:rsidRPr="006A1190" w:rsidRDefault="00C2618F" w:rsidP="00C2618F">
      <w:pPr>
        <w:jc w:val="both"/>
        <w:rPr>
          <w:szCs w:val="22"/>
        </w:rPr>
      </w:pPr>
    </w:p>
    <w:p w14:paraId="3DE2A99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B904425" w14:textId="77777777" w:rsidR="00C2618F" w:rsidRDefault="00C2618F" w:rsidP="00C2618F">
      <w:pPr>
        <w:jc w:val="both"/>
        <w:rPr>
          <w:szCs w:val="22"/>
        </w:rPr>
      </w:pPr>
    </w:p>
    <w:p w14:paraId="28930DD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C85E49E" w14:textId="77777777" w:rsidR="00C2618F" w:rsidRDefault="00C2618F" w:rsidP="00C2618F">
      <w:pPr>
        <w:jc w:val="both"/>
        <w:rPr>
          <w:szCs w:val="22"/>
        </w:rPr>
      </w:pPr>
    </w:p>
    <w:p w14:paraId="27A0452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A890AFC" w14:textId="77777777" w:rsidR="00C2618F" w:rsidRDefault="00C2618F" w:rsidP="00C2618F">
      <w:pPr>
        <w:jc w:val="both"/>
        <w:rPr>
          <w:rFonts w:cs="Arial"/>
          <w:szCs w:val="22"/>
        </w:rPr>
      </w:pPr>
    </w:p>
    <w:p w14:paraId="0677330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5ED3FFA" w14:textId="77777777" w:rsidR="00C2618F" w:rsidRPr="006A1190" w:rsidRDefault="00C2618F" w:rsidP="00C2618F">
      <w:pPr>
        <w:jc w:val="both"/>
        <w:rPr>
          <w:rFonts w:cs="Arial"/>
          <w:szCs w:val="22"/>
        </w:rPr>
      </w:pPr>
    </w:p>
    <w:p w14:paraId="19BC28A6" w14:textId="77777777" w:rsidR="00C2618F" w:rsidRPr="006A1190" w:rsidRDefault="00C2618F" w:rsidP="00C2618F">
      <w:pPr>
        <w:rPr>
          <w:szCs w:val="22"/>
        </w:rPr>
      </w:pPr>
    </w:p>
    <w:p w14:paraId="62701F13" w14:textId="77777777" w:rsidR="002B2132" w:rsidRDefault="002B2132" w:rsidP="00C2618F">
      <w:pPr>
        <w:rPr>
          <w:szCs w:val="22"/>
        </w:rPr>
      </w:pPr>
    </w:p>
    <w:p w14:paraId="026513A4" w14:textId="77777777" w:rsidR="0081525C" w:rsidRDefault="002B2132" w:rsidP="0081525C">
      <w:bookmarkStart w:id="15" w:name="_Toc1453503"/>
      <w:r>
        <w:br w:type="page"/>
      </w:r>
    </w:p>
    <w:p w14:paraId="7AAF3817" w14:textId="77777777" w:rsidR="005420E5" w:rsidRDefault="005E5399" w:rsidP="00CE44D8">
      <w:pPr>
        <w:pStyle w:val="Heading1"/>
      </w:pPr>
      <w:bookmarkStart w:id="16" w:name="_Toc135293914"/>
      <w:r>
        <w:lastRenderedPageBreak/>
        <w:t xml:space="preserve">A.  GENERAL </w:t>
      </w:r>
      <w:bookmarkEnd w:id="15"/>
      <w:r w:rsidR="00E9713D">
        <w:t>CONDITIONS</w:t>
      </w:r>
      <w:bookmarkEnd w:id="16"/>
    </w:p>
    <w:p w14:paraId="2F07CF6F" w14:textId="77777777" w:rsidR="00E9713D" w:rsidRPr="00E9713D" w:rsidRDefault="00E9713D" w:rsidP="00E9713D"/>
    <w:p w14:paraId="59AD904B"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35293915"/>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2856536" w14:textId="77777777" w:rsidR="00D160DB" w:rsidRPr="00DF6609" w:rsidRDefault="00D160DB" w:rsidP="00D160DB">
      <w:pPr>
        <w:jc w:val="both"/>
        <w:rPr>
          <w:rFonts w:cs="Arial"/>
          <w:sz w:val="20"/>
        </w:rPr>
      </w:pPr>
    </w:p>
    <w:p w14:paraId="0288ABE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03763F4" w14:textId="77777777" w:rsidR="00A018D7" w:rsidRPr="00F21983" w:rsidRDefault="00A018D7" w:rsidP="00854153">
      <w:pPr>
        <w:jc w:val="both"/>
        <w:rPr>
          <w:rFonts w:cs="Arial"/>
          <w:sz w:val="20"/>
        </w:rPr>
      </w:pPr>
    </w:p>
    <w:p w14:paraId="780279D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208CA55" w14:textId="77777777" w:rsidR="00F6033B" w:rsidRDefault="00F6033B" w:rsidP="0012743F">
      <w:pPr>
        <w:pStyle w:val="ListParagraph"/>
        <w:ind w:left="0"/>
        <w:rPr>
          <w:rFonts w:cs="Arial"/>
          <w:sz w:val="20"/>
        </w:rPr>
      </w:pPr>
    </w:p>
    <w:p w14:paraId="7646CC5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51AC914"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35293916"/>
      <w:r w:rsidRPr="0075518C">
        <w:rPr>
          <w:sz w:val="22"/>
          <w:szCs w:val="22"/>
        </w:rPr>
        <w:t xml:space="preserve">General </w:t>
      </w:r>
      <w:bookmarkEnd w:id="37"/>
      <w:bookmarkEnd w:id="38"/>
      <w:r w:rsidR="00E9713D" w:rsidRPr="0075518C">
        <w:rPr>
          <w:sz w:val="22"/>
          <w:szCs w:val="22"/>
        </w:rPr>
        <w:t>Provisions</w:t>
      </w:r>
      <w:bookmarkEnd w:id="39"/>
    </w:p>
    <w:p w14:paraId="3FA0CE38" w14:textId="77777777" w:rsidR="00AB10F1" w:rsidRPr="00DF6609" w:rsidRDefault="00AB10F1" w:rsidP="00AB10F1">
      <w:pPr>
        <w:jc w:val="both"/>
        <w:rPr>
          <w:rFonts w:cs="Arial"/>
          <w:sz w:val="20"/>
        </w:rPr>
      </w:pPr>
    </w:p>
    <w:p w14:paraId="17141EE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9F22E40" w14:textId="77777777" w:rsidR="00AB10F1" w:rsidRPr="00F21983" w:rsidRDefault="00AB10F1" w:rsidP="00AB10F1">
      <w:pPr>
        <w:jc w:val="both"/>
        <w:rPr>
          <w:rFonts w:cs="Arial"/>
          <w:sz w:val="20"/>
        </w:rPr>
      </w:pPr>
    </w:p>
    <w:p w14:paraId="5AE53F24"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7B42584" w14:textId="77777777" w:rsidR="00AB10F1" w:rsidRPr="00F21983" w:rsidRDefault="00AB10F1" w:rsidP="00AB10F1">
      <w:pPr>
        <w:jc w:val="both"/>
        <w:rPr>
          <w:rFonts w:cs="Arial"/>
          <w:sz w:val="20"/>
        </w:rPr>
      </w:pPr>
    </w:p>
    <w:p w14:paraId="450FFFD6"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1D68824" w14:textId="77777777" w:rsidR="008D6E4D" w:rsidRPr="00F21983" w:rsidRDefault="008D6E4D" w:rsidP="00AB10F1">
      <w:pPr>
        <w:jc w:val="both"/>
        <w:rPr>
          <w:rFonts w:cs="Arial"/>
          <w:sz w:val="20"/>
        </w:rPr>
      </w:pPr>
    </w:p>
    <w:p w14:paraId="6E3186E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D11EE4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3EE7B2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EF72F8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BE830C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5A3319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0B2EAD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AE70FC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D55BD9B"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D57C70A" w14:textId="77777777" w:rsidR="008D6E4D" w:rsidRPr="00F21983" w:rsidRDefault="008D6E4D" w:rsidP="00AB10F1">
      <w:pPr>
        <w:jc w:val="both"/>
        <w:rPr>
          <w:rFonts w:cs="Arial"/>
          <w:sz w:val="20"/>
        </w:rPr>
      </w:pPr>
    </w:p>
    <w:p w14:paraId="4B7B9B6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005B747"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654F81B" w14:textId="77777777" w:rsidR="00DA6C16" w:rsidRPr="00F21983" w:rsidRDefault="00DA6C16" w:rsidP="00DA6C16">
      <w:pPr>
        <w:jc w:val="both"/>
        <w:rPr>
          <w:rFonts w:cs="Arial"/>
          <w:sz w:val="20"/>
        </w:rPr>
      </w:pPr>
    </w:p>
    <w:p w14:paraId="14BF116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10C78D7" w14:textId="77777777" w:rsidR="008D6E4D" w:rsidRPr="00F21983" w:rsidRDefault="008D6E4D" w:rsidP="00AB10F1">
      <w:pPr>
        <w:jc w:val="both"/>
        <w:rPr>
          <w:rFonts w:cs="Arial"/>
          <w:sz w:val="20"/>
        </w:rPr>
      </w:pPr>
    </w:p>
    <w:p w14:paraId="5684755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2969560" w14:textId="77777777" w:rsidR="00DC22AE" w:rsidRPr="00F21983" w:rsidRDefault="00DC22AE" w:rsidP="00AB10F1">
      <w:pPr>
        <w:jc w:val="both"/>
        <w:rPr>
          <w:rFonts w:cs="Arial"/>
          <w:sz w:val="20"/>
        </w:rPr>
      </w:pPr>
    </w:p>
    <w:p w14:paraId="55ED5219"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35293917"/>
      <w:r w:rsidRPr="0075518C">
        <w:rPr>
          <w:sz w:val="22"/>
          <w:szCs w:val="22"/>
        </w:rPr>
        <w:t>Equipment &amp; Design</w:t>
      </w:r>
      <w:bookmarkEnd w:id="40"/>
    </w:p>
    <w:p w14:paraId="0C737B34" w14:textId="77777777" w:rsidR="00A675AC" w:rsidRPr="00DF6609" w:rsidRDefault="00A675AC" w:rsidP="00AB10F1">
      <w:pPr>
        <w:jc w:val="both"/>
        <w:rPr>
          <w:rFonts w:cs="Arial"/>
          <w:sz w:val="20"/>
        </w:rPr>
      </w:pPr>
    </w:p>
    <w:p w14:paraId="454A1F8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7A778BF" w14:textId="77777777" w:rsidR="00DC22AE" w:rsidRPr="00F21983" w:rsidRDefault="00DC22AE" w:rsidP="00AB10F1">
      <w:pPr>
        <w:jc w:val="both"/>
        <w:rPr>
          <w:rFonts w:cs="Arial"/>
          <w:sz w:val="20"/>
        </w:rPr>
      </w:pPr>
    </w:p>
    <w:p w14:paraId="7ED00BE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E6598ED" w14:textId="77777777" w:rsidR="00DC22AE" w:rsidRPr="00F21983" w:rsidRDefault="00DC22AE" w:rsidP="00AB10F1">
      <w:pPr>
        <w:jc w:val="both"/>
        <w:rPr>
          <w:rFonts w:cs="Arial"/>
          <w:sz w:val="20"/>
        </w:rPr>
      </w:pPr>
    </w:p>
    <w:p w14:paraId="6AA88740"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35293918"/>
      <w:r w:rsidRPr="0075518C">
        <w:rPr>
          <w:sz w:val="22"/>
          <w:szCs w:val="22"/>
        </w:rPr>
        <w:t>Emission Limits</w:t>
      </w:r>
      <w:bookmarkEnd w:id="41"/>
    </w:p>
    <w:p w14:paraId="5E598335" w14:textId="77777777" w:rsidR="002E3875" w:rsidRPr="00F21983" w:rsidRDefault="002E3875" w:rsidP="00AB10F1">
      <w:pPr>
        <w:jc w:val="both"/>
        <w:rPr>
          <w:rFonts w:cs="Arial"/>
          <w:sz w:val="20"/>
        </w:rPr>
      </w:pPr>
    </w:p>
    <w:p w14:paraId="2B0B63B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EFE418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B25635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45FCA9B" w14:textId="77777777" w:rsidR="007E32BB" w:rsidRDefault="007E32BB" w:rsidP="0012743F">
      <w:pPr>
        <w:jc w:val="both"/>
        <w:rPr>
          <w:rFonts w:cs="Arial"/>
          <w:sz w:val="20"/>
        </w:rPr>
      </w:pPr>
    </w:p>
    <w:p w14:paraId="79EC6E4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E4F8F0D" w14:textId="77777777" w:rsidR="00FB53C0" w:rsidRPr="00F21983" w:rsidRDefault="00FB53C0" w:rsidP="00AB10F1">
      <w:pPr>
        <w:jc w:val="both"/>
        <w:rPr>
          <w:rFonts w:cs="Arial"/>
          <w:sz w:val="20"/>
        </w:rPr>
      </w:pPr>
    </w:p>
    <w:p w14:paraId="4D2FF04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32134F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BFB01B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77E871B" w14:textId="77777777" w:rsidR="00105176" w:rsidRDefault="00105176" w:rsidP="0012743F">
      <w:pPr>
        <w:jc w:val="both"/>
        <w:rPr>
          <w:rFonts w:cs="Arial"/>
          <w:sz w:val="20"/>
        </w:rPr>
      </w:pPr>
    </w:p>
    <w:p w14:paraId="6C11C962"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35293919"/>
      <w:r w:rsidRPr="0075518C">
        <w:rPr>
          <w:sz w:val="22"/>
          <w:szCs w:val="22"/>
        </w:rPr>
        <w:t>Testing/Sampling</w:t>
      </w:r>
      <w:bookmarkEnd w:id="42"/>
    </w:p>
    <w:p w14:paraId="0167A5BF" w14:textId="77777777" w:rsidR="00FB53C0" w:rsidRPr="00F21983" w:rsidRDefault="00FB53C0" w:rsidP="00AB10F1">
      <w:pPr>
        <w:jc w:val="both"/>
        <w:rPr>
          <w:rFonts w:cs="Arial"/>
          <w:sz w:val="20"/>
        </w:rPr>
      </w:pPr>
    </w:p>
    <w:p w14:paraId="004E4EA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72C3456" w14:textId="77777777" w:rsidR="00ED74CC" w:rsidRPr="00F21983" w:rsidRDefault="00ED74CC" w:rsidP="00AB10F1">
      <w:pPr>
        <w:jc w:val="both"/>
        <w:rPr>
          <w:rFonts w:cs="Arial"/>
          <w:sz w:val="20"/>
        </w:rPr>
      </w:pPr>
    </w:p>
    <w:p w14:paraId="55E09A2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4867C26" w14:textId="77777777" w:rsidR="00ED74CC" w:rsidRPr="00F21983" w:rsidRDefault="00ED74CC" w:rsidP="00BA5CC0">
      <w:pPr>
        <w:jc w:val="both"/>
        <w:rPr>
          <w:rFonts w:cs="Arial"/>
          <w:sz w:val="20"/>
        </w:rPr>
      </w:pPr>
    </w:p>
    <w:p w14:paraId="5655773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7CABE9D" w14:textId="77777777" w:rsidR="00D41714" w:rsidRDefault="00774B98" w:rsidP="00ED74CC">
      <w:pPr>
        <w:jc w:val="both"/>
        <w:rPr>
          <w:rFonts w:cs="Arial"/>
          <w:sz w:val="20"/>
        </w:rPr>
      </w:pPr>
      <w:r>
        <w:rPr>
          <w:rFonts w:cs="Arial"/>
          <w:sz w:val="20"/>
        </w:rPr>
        <w:br w:type="page"/>
      </w:r>
    </w:p>
    <w:p w14:paraId="27FF53C5"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35293920"/>
      <w:r w:rsidRPr="0075518C">
        <w:rPr>
          <w:sz w:val="22"/>
          <w:szCs w:val="22"/>
        </w:rPr>
        <w:lastRenderedPageBreak/>
        <w:t>Monitoring/Recordkeeping</w:t>
      </w:r>
      <w:bookmarkEnd w:id="43"/>
    </w:p>
    <w:p w14:paraId="093D7207" w14:textId="77777777" w:rsidR="00D41714" w:rsidRPr="00DF6609" w:rsidRDefault="00D41714" w:rsidP="00D41714">
      <w:pPr>
        <w:numPr>
          <w:ilvl w:val="12"/>
          <w:numId w:val="0"/>
        </w:numPr>
        <w:ind w:left="432" w:hanging="432"/>
        <w:jc w:val="both"/>
        <w:rPr>
          <w:rFonts w:cs="Arial"/>
          <w:sz w:val="20"/>
        </w:rPr>
      </w:pPr>
    </w:p>
    <w:p w14:paraId="154C38A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8255A4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C04E47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2BE0D3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00EACB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E057E6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3CE90E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69AC2C5" w14:textId="77777777" w:rsidR="00B8547B" w:rsidRPr="00DF6609" w:rsidRDefault="00B8547B" w:rsidP="00D41714">
      <w:pPr>
        <w:numPr>
          <w:ilvl w:val="12"/>
          <w:numId w:val="0"/>
        </w:numPr>
        <w:ind w:left="432" w:hanging="432"/>
        <w:jc w:val="both"/>
        <w:rPr>
          <w:rFonts w:cs="Arial"/>
          <w:sz w:val="20"/>
        </w:rPr>
      </w:pPr>
    </w:p>
    <w:p w14:paraId="4A2EBDE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E384BEA" w14:textId="77777777" w:rsidR="006D2EFC" w:rsidRPr="00F21983" w:rsidRDefault="006D2EFC" w:rsidP="00D41714">
      <w:pPr>
        <w:numPr>
          <w:ilvl w:val="12"/>
          <w:numId w:val="0"/>
        </w:numPr>
        <w:ind w:left="432" w:hanging="432"/>
        <w:jc w:val="both"/>
        <w:rPr>
          <w:rFonts w:cs="Arial"/>
          <w:sz w:val="20"/>
        </w:rPr>
      </w:pPr>
    </w:p>
    <w:p w14:paraId="50C539A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35293921"/>
      <w:r w:rsidRPr="0075518C">
        <w:rPr>
          <w:sz w:val="22"/>
          <w:szCs w:val="22"/>
        </w:rPr>
        <w:t>Certification</w:t>
      </w:r>
      <w:r w:rsidR="00A92A65" w:rsidRPr="0075518C">
        <w:rPr>
          <w:sz w:val="22"/>
          <w:szCs w:val="22"/>
        </w:rPr>
        <w:t xml:space="preserve"> &amp; Reporting</w:t>
      </w:r>
      <w:bookmarkEnd w:id="44"/>
    </w:p>
    <w:p w14:paraId="3941C05E" w14:textId="77777777" w:rsidR="006D2EFC" w:rsidRPr="00F21983" w:rsidRDefault="006D2EFC" w:rsidP="00D41714">
      <w:pPr>
        <w:numPr>
          <w:ilvl w:val="12"/>
          <w:numId w:val="0"/>
        </w:numPr>
        <w:ind w:left="432" w:hanging="432"/>
        <w:jc w:val="both"/>
        <w:rPr>
          <w:rFonts w:cs="Arial"/>
          <w:sz w:val="20"/>
        </w:rPr>
      </w:pPr>
    </w:p>
    <w:p w14:paraId="2A7DA3E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1068368" w14:textId="77777777" w:rsidR="00C36162" w:rsidRPr="00F21983" w:rsidRDefault="00C36162" w:rsidP="00D41714">
      <w:pPr>
        <w:numPr>
          <w:ilvl w:val="12"/>
          <w:numId w:val="0"/>
        </w:numPr>
        <w:ind w:left="432" w:hanging="432"/>
        <w:jc w:val="both"/>
        <w:rPr>
          <w:rFonts w:cs="Arial"/>
          <w:sz w:val="20"/>
        </w:rPr>
      </w:pPr>
    </w:p>
    <w:p w14:paraId="61EBEB1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2A7E2E6" w14:textId="77777777" w:rsidR="00C36162" w:rsidRPr="00F21983" w:rsidRDefault="00C36162" w:rsidP="00C36162">
      <w:pPr>
        <w:numPr>
          <w:ilvl w:val="12"/>
          <w:numId w:val="0"/>
        </w:numPr>
        <w:ind w:left="432" w:hanging="432"/>
        <w:jc w:val="both"/>
        <w:rPr>
          <w:rFonts w:cs="Arial"/>
          <w:sz w:val="20"/>
        </w:rPr>
      </w:pPr>
    </w:p>
    <w:p w14:paraId="6DB854D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39B9A4A" w14:textId="77777777" w:rsidR="00C36162" w:rsidRPr="00F21983" w:rsidRDefault="00C36162" w:rsidP="00D41714">
      <w:pPr>
        <w:numPr>
          <w:ilvl w:val="12"/>
          <w:numId w:val="0"/>
        </w:numPr>
        <w:ind w:left="432" w:hanging="432"/>
        <w:jc w:val="both"/>
        <w:rPr>
          <w:rFonts w:cs="Arial"/>
          <w:sz w:val="20"/>
        </w:rPr>
      </w:pPr>
    </w:p>
    <w:p w14:paraId="137AEF2A"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E35CF6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162CEF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6AB32F2"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0CE5DD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7F382A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3E7662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F46D63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B93B832" w14:textId="77777777" w:rsidR="00C36162" w:rsidRPr="00F21983" w:rsidRDefault="00C36162" w:rsidP="00D41714">
      <w:pPr>
        <w:numPr>
          <w:ilvl w:val="12"/>
          <w:numId w:val="0"/>
        </w:numPr>
        <w:ind w:left="432" w:hanging="432"/>
        <w:jc w:val="both"/>
        <w:rPr>
          <w:rFonts w:cs="Arial"/>
          <w:sz w:val="20"/>
        </w:rPr>
      </w:pPr>
    </w:p>
    <w:p w14:paraId="5D0E17F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0B9B18E" w14:textId="77777777" w:rsidR="00B4545F" w:rsidRPr="00F21983" w:rsidRDefault="00B4545F" w:rsidP="00BA5CC0">
      <w:pPr>
        <w:numPr>
          <w:ilvl w:val="12"/>
          <w:numId w:val="0"/>
        </w:numPr>
        <w:jc w:val="both"/>
        <w:rPr>
          <w:rFonts w:cs="Arial"/>
          <w:sz w:val="20"/>
        </w:rPr>
      </w:pPr>
    </w:p>
    <w:p w14:paraId="6EDD33C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7176289" w14:textId="77777777" w:rsidR="00A92A65" w:rsidRPr="00F21983" w:rsidRDefault="00A92A65" w:rsidP="00BA5CC0">
      <w:pPr>
        <w:numPr>
          <w:ilvl w:val="12"/>
          <w:numId w:val="0"/>
        </w:numPr>
        <w:jc w:val="both"/>
        <w:rPr>
          <w:rFonts w:cs="Arial"/>
          <w:sz w:val="20"/>
        </w:rPr>
      </w:pPr>
    </w:p>
    <w:p w14:paraId="172BE4A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9F0C8EC" w14:textId="77777777" w:rsidR="001F3E8E" w:rsidRPr="00F21983" w:rsidRDefault="001F3E8E" w:rsidP="00D41714">
      <w:pPr>
        <w:numPr>
          <w:ilvl w:val="12"/>
          <w:numId w:val="0"/>
        </w:numPr>
        <w:ind w:left="432" w:hanging="432"/>
        <w:jc w:val="both"/>
        <w:rPr>
          <w:rFonts w:cs="Arial"/>
          <w:sz w:val="20"/>
        </w:rPr>
      </w:pPr>
    </w:p>
    <w:p w14:paraId="7558B3D0"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35293922"/>
      <w:r w:rsidRPr="0075518C">
        <w:rPr>
          <w:sz w:val="22"/>
          <w:szCs w:val="22"/>
        </w:rPr>
        <w:t>Permit Shield</w:t>
      </w:r>
      <w:bookmarkEnd w:id="45"/>
    </w:p>
    <w:p w14:paraId="66F72799" w14:textId="77777777" w:rsidR="001F3E8E" w:rsidRPr="00DF6609" w:rsidRDefault="001F3E8E" w:rsidP="00D41714">
      <w:pPr>
        <w:numPr>
          <w:ilvl w:val="12"/>
          <w:numId w:val="0"/>
        </w:numPr>
        <w:ind w:left="432" w:hanging="432"/>
        <w:jc w:val="both"/>
        <w:rPr>
          <w:rFonts w:cs="Arial"/>
          <w:sz w:val="20"/>
        </w:rPr>
      </w:pPr>
    </w:p>
    <w:p w14:paraId="32B70E4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3AC3AC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1587EF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B0CE323" w14:textId="77777777" w:rsidR="0006736C" w:rsidRPr="00F21983" w:rsidRDefault="0006736C" w:rsidP="0006736C">
      <w:pPr>
        <w:numPr>
          <w:ilvl w:val="12"/>
          <w:numId w:val="0"/>
        </w:numPr>
        <w:ind w:left="432" w:hanging="432"/>
        <w:jc w:val="both"/>
        <w:rPr>
          <w:rFonts w:cs="Arial"/>
          <w:sz w:val="20"/>
        </w:rPr>
      </w:pPr>
    </w:p>
    <w:p w14:paraId="6872A22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0C2EC43" w14:textId="77777777" w:rsidR="0006736C" w:rsidRPr="00F21983" w:rsidRDefault="0006736C" w:rsidP="0006736C">
      <w:pPr>
        <w:numPr>
          <w:ilvl w:val="12"/>
          <w:numId w:val="0"/>
        </w:numPr>
        <w:ind w:left="432" w:hanging="432"/>
        <w:jc w:val="both"/>
        <w:rPr>
          <w:rFonts w:cs="Arial"/>
          <w:sz w:val="20"/>
        </w:rPr>
      </w:pPr>
    </w:p>
    <w:p w14:paraId="20EE8E2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ACF158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57A975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B0CCBA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4ECD667" w14:textId="77777777" w:rsidR="0006736C" w:rsidRPr="004D007B" w:rsidRDefault="0006736C" w:rsidP="006D04BB">
      <w:pPr>
        <w:pStyle w:val="ListParagraph"/>
        <w:numPr>
          <w:ilvl w:val="0"/>
          <w:numId w:val="3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7CE9EB15" w14:textId="77777777" w:rsidR="0006736C" w:rsidRPr="00F21983" w:rsidRDefault="0006736C" w:rsidP="0006736C">
      <w:pPr>
        <w:numPr>
          <w:ilvl w:val="12"/>
          <w:numId w:val="0"/>
        </w:numPr>
        <w:ind w:left="432" w:hanging="432"/>
        <w:jc w:val="both"/>
        <w:rPr>
          <w:rFonts w:cs="Arial"/>
          <w:sz w:val="20"/>
        </w:rPr>
      </w:pPr>
    </w:p>
    <w:p w14:paraId="34EC7147" w14:textId="77777777" w:rsidR="0006736C" w:rsidRPr="00F21983" w:rsidRDefault="0006736C" w:rsidP="00AF6C2C">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DC272F4" w14:textId="77777777" w:rsidR="0006736C" w:rsidRPr="00F21983" w:rsidRDefault="00C8324B" w:rsidP="00AF6C2C">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7C0E364" w14:textId="77777777" w:rsidR="0006736C" w:rsidRPr="00F21983" w:rsidRDefault="000E2596" w:rsidP="00AF6C2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DE04AC6" w14:textId="77777777" w:rsidR="0006736C" w:rsidRPr="00F21983" w:rsidRDefault="0006736C" w:rsidP="00AF6C2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0A1406F" w14:textId="77777777" w:rsidR="0006736C" w:rsidRPr="00F21983" w:rsidRDefault="0006736C" w:rsidP="00AF6C2C">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531A623" w14:textId="77777777" w:rsidR="0006736C" w:rsidRPr="00F21983" w:rsidRDefault="0006736C" w:rsidP="00AF6C2C">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CBF4EF3" w14:textId="77777777" w:rsidR="0006736C" w:rsidRPr="00F21983" w:rsidRDefault="0006736C" w:rsidP="0006736C">
      <w:pPr>
        <w:numPr>
          <w:ilvl w:val="12"/>
          <w:numId w:val="0"/>
        </w:numPr>
        <w:ind w:left="432" w:hanging="432"/>
        <w:jc w:val="both"/>
        <w:rPr>
          <w:rFonts w:cs="Arial"/>
          <w:sz w:val="20"/>
        </w:rPr>
      </w:pPr>
    </w:p>
    <w:p w14:paraId="3244AFFF" w14:textId="77777777" w:rsidR="0006736C" w:rsidRPr="00F21983" w:rsidRDefault="0006736C" w:rsidP="00AF6C2C">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0209CCF" w14:textId="77777777" w:rsidR="0006736C" w:rsidRPr="00F21983" w:rsidRDefault="0006736C" w:rsidP="00D41714">
      <w:pPr>
        <w:numPr>
          <w:ilvl w:val="12"/>
          <w:numId w:val="0"/>
        </w:numPr>
        <w:ind w:left="432" w:hanging="432"/>
        <w:jc w:val="both"/>
        <w:rPr>
          <w:rFonts w:cs="Arial"/>
          <w:sz w:val="20"/>
        </w:rPr>
      </w:pPr>
    </w:p>
    <w:p w14:paraId="4E2C7C80"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35293923"/>
      <w:r w:rsidRPr="0075518C">
        <w:rPr>
          <w:sz w:val="22"/>
          <w:szCs w:val="22"/>
        </w:rPr>
        <w:t>Revisions</w:t>
      </w:r>
      <w:bookmarkEnd w:id="46"/>
    </w:p>
    <w:p w14:paraId="1BB12965" w14:textId="77777777" w:rsidR="005D48FB" w:rsidRPr="00F21983" w:rsidRDefault="005D48FB" w:rsidP="00D41714">
      <w:pPr>
        <w:numPr>
          <w:ilvl w:val="12"/>
          <w:numId w:val="0"/>
        </w:numPr>
        <w:ind w:left="432" w:hanging="432"/>
        <w:jc w:val="both"/>
        <w:rPr>
          <w:rFonts w:cs="Arial"/>
          <w:sz w:val="20"/>
        </w:rPr>
      </w:pPr>
    </w:p>
    <w:p w14:paraId="768DDAEF" w14:textId="77777777" w:rsidR="00A1146D" w:rsidRPr="00F21983" w:rsidRDefault="00A1146D" w:rsidP="00AF6C2C">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B14FB76" w14:textId="77777777" w:rsidR="00A1146D" w:rsidRPr="00F21983" w:rsidRDefault="00A1146D" w:rsidP="00C44C61">
      <w:pPr>
        <w:jc w:val="both"/>
        <w:rPr>
          <w:rFonts w:cs="Arial"/>
          <w:spacing w:val="-3"/>
          <w:sz w:val="20"/>
        </w:rPr>
      </w:pPr>
    </w:p>
    <w:p w14:paraId="2EFFA26E" w14:textId="77777777" w:rsidR="00D41714" w:rsidRPr="00F21983" w:rsidRDefault="00D41714" w:rsidP="00AF6C2C">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0071128" w14:textId="77777777" w:rsidR="00D41714" w:rsidRPr="00F21983" w:rsidRDefault="00D41714" w:rsidP="00C44C61">
      <w:pPr>
        <w:numPr>
          <w:ilvl w:val="12"/>
          <w:numId w:val="0"/>
        </w:numPr>
        <w:jc w:val="both"/>
        <w:rPr>
          <w:rFonts w:cs="Arial"/>
          <w:sz w:val="20"/>
        </w:rPr>
      </w:pPr>
    </w:p>
    <w:p w14:paraId="4A29F20A" w14:textId="77777777" w:rsidR="004568E6" w:rsidRPr="00FF072F" w:rsidRDefault="004568E6" w:rsidP="00AF6C2C">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637408D" w14:textId="77777777" w:rsidR="002806DC" w:rsidRPr="00FF072F" w:rsidRDefault="002806DC" w:rsidP="00C44C61">
      <w:pPr>
        <w:autoSpaceDE w:val="0"/>
        <w:autoSpaceDN w:val="0"/>
        <w:adjustRightInd w:val="0"/>
        <w:jc w:val="both"/>
        <w:rPr>
          <w:rFonts w:cs="Arial"/>
          <w:sz w:val="20"/>
        </w:rPr>
      </w:pPr>
    </w:p>
    <w:p w14:paraId="50B42FAC" w14:textId="77777777" w:rsidR="002806DC" w:rsidRPr="00FF072F" w:rsidRDefault="006A66DA" w:rsidP="00AF6C2C">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B95BA25" w14:textId="77777777" w:rsidR="002806DC" w:rsidRPr="00FF072F" w:rsidRDefault="002806DC" w:rsidP="00C44C61">
      <w:pPr>
        <w:jc w:val="both"/>
        <w:rPr>
          <w:rFonts w:cs="Arial"/>
          <w:sz w:val="20"/>
        </w:rPr>
      </w:pPr>
    </w:p>
    <w:p w14:paraId="2A12DD0F"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35293924"/>
      <w:r w:rsidRPr="0075518C">
        <w:rPr>
          <w:sz w:val="22"/>
          <w:szCs w:val="22"/>
        </w:rPr>
        <w:t>Reopenings</w:t>
      </w:r>
      <w:bookmarkEnd w:id="47"/>
    </w:p>
    <w:p w14:paraId="30B74418" w14:textId="77777777" w:rsidR="004649EF" w:rsidRPr="00752D7A" w:rsidRDefault="004649EF" w:rsidP="00DC22AE">
      <w:pPr>
        <w:jc w:val="both"/>
        <w:rPr>
          <w:rFonts w:cs="Arial"/>
          <w:szCs w:val="22"/>
        </w:rPr>
      </w:pPr>
    </w:p>
    <w:p w14:paraId="01BC16AD" w14:textId="77777777" w:rsidR="004649EF" w:rsidRPr="00F21983" w:rsidRDefault="004649EF" w:rsidP="00AF6C2C">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7BEA90A" w14:textId="77777777" w:rsidR="004649EF" w:rsidRPr="00F21983" w:rsidRDefault="004649EF" w:rsidP="00AF6C2C">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867B555" w14:textId="77777777" w:rsidR="004649EF" w:rsidRPr="00F21983" w:rsidRDefault="004649EF" w:rsidP="00AF6C2C">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DA46069" w14:textId="77777777" w:rsidR="004649EF" w:rsidRPr="00F21983" w:rsidRDefault="004649EF" w:rsidP="00AF6C2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2D03FA8" w14:textId="73D40263" w:rsidR="004649EF" w:rsidRPr="0033206F" w:rsidRDefault="004649EF" w:rsidP="00AF6C2C">
      <w:pPr>
        <w:numPr>
          <w:ilvl w:val="1"/>
          <w:numId w:val="18"/>
        </w:numPr>
        <w:jc w:val="both"/>
        <w:rPr>
          <w:rFonts w:cs="Arial"/>
          <w:sz w:val="20"/>
        </w:rPr>
      </w:pPr>
      <w:r w:rsidRPr="0033206F">
        <w:rPr>
          <w:rFonts w:cs="Arial"/>
          <w:sz w:val="20"/>
        </w:rPr>
        <w:t xml:space="preserve">If the </w:t>
      </w:r>
      <w:r w:rsidR="00C24A37" w:rsidRPr="0033206F">
        <w:rPr>
          <w:rFonts w:cs="Arial"/>
          <w:sz w:val="20"/>
        </w:rPr>
        <w:t>department</w:t>
      </w:r>
      <w:r w:rsidR="002413B2" w:rsidRPr="0033206F">
        <w:rPr>
          <w:rFonts w:cs="Arial"/>
          <w:sz w:val="20"/>
        </w:rPr>
        <w:t xml:space="preserve"> </w:t>
      </w:r>
      <w:r w:rsidRPr="0033206F">
        <w:rPr>
          <w:rFonts w:cs="Arial"/>
          <w:sz w:val="20"/>
        </w:rPr>
        <w:t xml:space="preserve">determines </w:t>
      </w:r>
      <w:r w:rsidR="0054228C" w:rsidRPr="0033206F">
        <w:rPr>
          <w:rFonts w:cs="Arial"/>
          <w:sz w:val="20"/>
        </w:rPr>
        <w:t xml:space="preserve">that </w:t>
      </w:r>
      <w:r w:rsidRPr="0033206F">
        <w:rPr>
          <w:rFonts w:cs="Arial"/>
          <w:sz w:val="20"/>
        </w:rPr>
        <w:t xml:space="preserve">the </w:t>
      </w:r>
      <w:r w:rsidR="006F37A6" w:rsidRPr="0033206F">
        <w:rPr>
          <w:rFonts w:cs="Arial"/>
          <w:sz w:val="20"/>
        </w:rPr>
        <w:t>ROP</w:t>
      </w:r>
      <w:r w:rsidRPr="0033206F">
        <w:rPr>
          <w:rFonts w:cs="Arial"/>
          <w:sz w:val="20"/>
        </w:rPr>
        <w:t xml:space="preserve"> must be revised to ensure compliance with the applicable requirements.  </w:t>
      </w:r>
      <w:r w:rsidRPr="0033206F">
        <w:rPr>
          <w:rFonts w:cs="Arial"/>
          <w:b/>
          <w:sz w:val="20"/>
        </w:rPr>
        <w:t>(R 336.1217(2)(a)(iv))</w:t>
      </w:r>
    </w:p>
    <w:p w14:paraId="3A2709B7"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35293925"/>
      <w:r w:rsidRPr="0075518C">
        <w:rPr>
          <w:sz w:val="22"/>
          <w:szCs w:val="22"/>
        </w:rPr>
        <w:lastRenderedPageBreak/>
        <w:t>Renewals</w:t>
      </w:r>
      <w:bookmarkEnd w:id="48"/>
    </w:p>
    <w:p w14:paraId="06AC8AB9" w14:textId="77777777" w:rsidR="004649EF" w:rsidRPr="005E3E6D" w:rsidRDefault="004649EF" w:rsidP="00DC22AE">
      <w:pPr>
        <w:jc w:val="both"/>
        <w:rPr>
          <w:rFonts w:cs="Arial"/>
          <w:sz w:val="20"/>
        </w:rPr>
      </w:pPr>
    </w:p>
    <w:p w14:paraId="24529B7F" w14:textId="77777777" w:rsidR="00D41714" w:rsidRPr="005E3E6D" w:rsidRDefault="00D41714" w:rsidP="00AF6C2C">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0242B22" w14:textId="77777777" w:rsidR="00D16CA9" w:rsidRPr="005E3E6D" w:rsidRDefault="00D16CA9" w:rsidP="00DC22AE">
      <w:pPr>
        <w:jc w:val="both"/>
        <w:rPr>
          <w:rFonts w:cs="Arial"/>
          <w:sz w:val="20"/>
        </w:rPr>
      </w:pPr>
    </w:p>
    <w:p w14:paraId="56978294"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35293926"/>
      <w:r w:rsidRPr="0075518C">
        <w:rPr>
          <w:bCs/>
          <w:sz w:val="22"/>
        </w:rPr>
        <w:t>Stratospheric Ozone Protection</w:t>
      </w:r>
      <w:bookmarkEnd w:id="49"/>
      <w:bookmarkEnd w:id="50"/>
      <w:bookmarkEnd w:id="51"/>
    </w:p>
    <w:p w14:paraId="0D794FB2" w14:textId="77777777" w:rsidR="00CE1923" w:rsidRPr="00F21983" w:rsidRDefault="00CE1923" w:rsidP="004F09CF">
      <w:pPr>
        <w:jc w:val="both"/>
        <w:rPr>
          <w:sz w:val="20"/>
        </w:rPr>
      </w:pPr>
    </w:p>
    <w:p w14:paraId="01F310AC" w14:textId="77777777" w:rsidR="00396734" w:rsidRPr="002C152E" w:rsidRDefault="00395F98" w:rsidP="00AF6C2C">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4D34204" w14:textId="77777777" w:rsidR="00395F98" w:rsidRPr="00F21983" w:rsidRDefault="00395F98" w:rsidP="00395F98">
      <w:pPr>
        <w:rPr>
          <w:sz w:val="20"/>
        </w:rPr>
      </w:pPr>
    </w:p>
    <w:p w14:paraId="179881C1" w14:textId="77777777" w:rsidR="00D41714" w:rsidRPr="00F21983" w:rsidRDefault="00D41714" w:rsidP="00AF6C2C">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0B67B9D" w14:textId="77777777" w:rsidR="00F557DA" w:rsidRPr="00F21983" w:rsidRDefault="00F557DA" w:rsidP="00DC22AE">
      <w:pPr>
        <w:jc w:val="both"/>
        <w:rPr>
          <w:rFonts w:cs="Arial"/>
          <w:sz w:val="20"/>
        </w:rPr>
      </w:pPr>
    </w:p>
    <w:p w14:paraId="03B12036"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35293927"/>
      <w:r w:rsidRPr="0075518C">
        <w:rPr>
          <w:bCs/>
          <w:sz w:val="22"/>
        </w:rPr>
        <w:t>Risk Management Plan</w:t>
      </w:r>
      <w:bookmarkEnd w:id="52"/>
      <w:bookmarkEnd w:id="53"/>
      <w:bookmarkEnd w:id="54"/>
    </w:p>
    <w:p w14:paraId="3D2D79DB" w14:textId="77777777" w:rsidR="0075518C" w:rsidRPr="0075518C" w:rsidRDefault="0075518C" w:rsidP="004F09CF">
      <w:pPr>
        <w:jc w:val="both"/>
      </w:pPr>
    </w:p>
    <w:p w14:paraId="14A88FEB" w14:textId="77777777" w:rsidR="00D41714" w:rsidRPr="00F21983" w:rsidRDefault="00D41714" w:rsidP="00AF6C2C">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1A5D72E" w14:textId="77777777" w:rsidR="00D41714" w:rsidRPr="00F21983" w:rsidRDefault="00D41714" w:rsidP="00D41714">
      <w:pPr>
        <w:numPr>
          <w:ilvl w:val="12"/>
          <w:numId w:val="0"/>
        </w:numPr>
        <w:ind w:left="432" w:hanging="432"/>
        <w:jc w:val="both"/>
        <w:rPr>
          <w:rFonts w:cs="Arial"/>
          <w:sz w:val="20"/>
        </w:rPr>
      </w:pPr>
    </w:p>
    <w:p w14:paraId="723CCB03" w14:textId="77777777" w:rsidR="00D41714" w:rsidRPr="00F21983" w:rsidRDefault="00D41714" w:rsidP="00AF6C2C">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14520FC" w14:textId="77777777" w:rsidR="00D41714" w:rsidRPr="00F21983" w:rsidRDefault="00D41714" w:rsidP="00AF6C2C">
      <w:pPr>
        <w:numPr>
          <w:ilvl w:val="1"/>
          <w:numId w:val="20"/>
        </w:numPr>
        <w:jc w:val="both"/>
        <w:rPr>
          <w:rFonts w:cs="Arial"/>
          <w:sz w:val="20"/>
        </w:rPr>
      </w:pPr>
      <w:r w:rsidRPr="00F21983">
        <w:rPr>
          <w:rFonts w:cs="Arial"/>
          <w:sz w:val="20"/>
        </w:rPr>
        <w:t>June 21, 1999,</w:t>
      </w:r>
    </w:p>
    <w:p w14:paraId="740F36CA" w14:textId="77777777" w:rsidR="00D41714" w:rsidRPr="00F21983" w:rsidRDefault="00D41714" w:rsidP="00AF6C2C">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6B5DC05" w14:textId="77777777" w:rsidR="00D41714" w:rsidRPr="00F21983" w:rsidRDefault="00C44C61" w:rsidP="00AF6C2C">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9C67061" w14:textId="77777777" w:rsidR="00D41714" w:rsidRPr="00F21983" w:rsidRDefault="00D41714" w:rsidP="00D41714">
      <w:pPr>
        <w:numPr>
          <w:ilvl w:val="12"/>
          <w:numId w:val="0"/>
        </w:numPr>
        <w:ind w:left="432" w:hanging="432"/>
        <w:jc w:val="both"/>
        <w:rPr>
          <w:rFonts w:cs="Arial"/>
          <w:sz w:val="20"/>
        </w:rPr>
      </w:pPr>
    </w:p>
    <w:p w14:paraId="1CD1F46F" w14:textId="77777777" w:rsidR="00D41714" w:rsidRPr="00F21983" w:rsidRDefault="00D41714" w:rsidP="00AF6C2C">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D9B0CD5" w14:textId="77777777" w:rsidR="00D41714" w:rsidRPr="00F21983" w:rsidRDefault="00D41714" w:rsidP="00D41714">
      <w:pPr>
        <w:numPr>
          <w:ilvl w:val="12"/>
          <w:numId w:val="0"/>
        </w:numPr>
        <w:ind w:left="432" w:hanging="432"/>
        <w:jc w:val="both"/>
        <w:rPr>
          <w:rFonts w:cs="Arial"/>
          <w:sz w:val="20"/>
        </w:rPr>
      </w:pPr>
    </w:p>
    <w:p w14:paraId="00481E4D" w14:textId="77777777" w:rsidR="00D41714" w:rsidRPr="00F21983" w:rsidRDefault="00D41714" w:rsidP="00AF6C2C">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9BF180F" w14:textId="77777777" w:rsidR="00D41714" w:rsidRPr="007713F1" w:rsidRDefault="00D41714" w:rsidP="004F09CF">
      <w:pPr>
        <w:numPr>
          <w:ilvl w:val="12"/>
          <w:numId w:val="0"/>
        </w:numPr>
        <w:ind w:left="432" w:hanging="432"/>
        <w:jc w:val="both"/>
        <w:rPr>
          <w:rFonts w:cs="Arial"/>
          <w:sz w:val="20"/>
        </w:rPr>
      </w:pPr>
    </w:p>
    <w:p w14:paraId="630AD81B" w14:textId="77777777" w:rsidR="00F557DA" w:rsidRPr="00A02310" w:rsidRDefault="00F557DA" w:rsidP="0075518C">
      <w:pPr>
        <w:pStyle w:val="Heading2"/>
        <w:numPr>
          <w:ilvl w:val="0"/>
          <w:numId w:val="0"/>
        </w:numPr>
        <w:jc w:val="left"/>
        <w:rPr>
          <w:b w:val="0"/>
          <w:bCs/>
          <w:sz w:val="22"/>
        </w:rPr>
      </w:pPr>
      <w:bookmarkStart w:id="55" w:name="_Toc135293928"/>
      <w:r w:rsidRPr="0075518C">
        <w:rPr>
          <w:bCs/>
          <w:sz w:val="22"/>
        </w:rPr>
        <w:t>Emission Trading</w:t>
      </w:r>
      <w:bookmarkEnd w:id="55"/>
    </w:p>
    <w:p w14:paraId="3211782C" w14:textId="77777777" w:rsidR="00F557DA" w:rsidRPr="007713F1" w:rsidRDefault="00F557DA" w:rsidP="00D41714">
      <w:pPr>
        <w:numPr>
          <w:ilvl w:val="12"/>
          <w:numId w:val="0"/>
        </w:numPr>
        <w:ind w:left="432" w:hanging="432"/>
        <w:rPr>
          <w:rFonts w:cs="Arial"/>
          <w:sz w:val="20"/>
        </w:rPr>
      </w:pPr>
    </w:p>
    <w:p w14:paraId="11D30F82" w14:textId="46C8AE0A" w:rsidR="00393A6F" w:rsidRPr="002B1BB2" w:rsidRDefault="00F557DA" w:rsidP="00AF6C2C">
      <w:pPr>
        <w:numPr>
          <w:ilvl w:val="0"/>
          <w:numId w:val="21"/>
        </w:numPr>
        <w:jc w:val="both"/>
        <w:rPr>
          <w:sz w:val="20"/>
        </w:rPr>
      </w:pPr>
      <w:r w:rsidRPr="0033206F">
        <w:rPr>
          <w:rFonts w:cs="Arial"/>
          <w:sz w:val="20"/>
        </w:rPr>
        <w:t xml:space="preserve">Emission averaging and emission reduction credit trading </w:t>
      </w:r>
      <w:r w:rsidR="003F5BE8" w:rsidRPr="0033206F">
        <w:rPr>
          <w:rFonts w:cs="Arial"/>
          <w:sz w:val="20"/>
        </w:rPr>
        <w:t>are</w:t>
      </w:r>
      <w:r w:rsidRPr="0033206F">
        <w:rPr>
          <w:rFonts w:cs="Arial"/>
          <w:sz w:val="20"/>
        </w:rPr>
        <w:t xml:space="preserve"> allowed pursuant to any applicable interstate or regional emission trading program that has been approved by the Admin</w:t>
      </w:r>
      <w:r w:rsidR="00C24A37" w:rsidRPr="0033206F">
        <w:rPr>
          <w:rFonts w:cs="Arial"/>
          <w:sz w:val="20"/>
        </w:rPr>
        <w:t>i</w:t>
      </w:r>
      <w:r w:rsidRPr="0033206F">
        <w:rPr>
          <w:rFonts w:cs="Arial"/>
          <w:sz w:val="20"/>
        </w:rPr>
        <w:t xml:space="preserve">strator of the </w:t>
      </w:r>
      <w:r w:rsidR="0028234D" w:rsidRPr="0033206F">
        <w:rPr>
          <w:rFonts w:cs="Arial"/>
          <w:sz w:val="20"/>
        </w:rPr>
        <w:t>US</w:t>
      </w:r>
      <w:r w:rsidRPr="0033206F">
        <w:rPr>
          <w:rFonts w:cs="Arial"/>
          <w:sz w:val="20"/>
        </w:rPr>
        <w:t>EPA as a part of Michigan’s State Implementation Plan.  Such activities must co</w:t>
      </w:r>
      <w:r w:rsidR="00AF4CF3" w:rsidRPr="0033206F">
        <w:rPr>
          <w:rFonts w:cs="Arial"/>
          <w:sz w:val="20"/>
        </w:rPr>
        <w:t xml:space="preserve">mply with Rule 215 </w:t>
      </w:r>
      <w:r w:rsidRPr="0033206F">
        <w:rPr>
          <w:rFonts w:cs="Arial"/>
          <w:sz w:val="20"/>
        </w:rPr>
        <w:t>and</w:t>
      </w:r>
      <w:r w:rsidR="00AF4CF3" w:rsidRPr="0033206F">
        <w:rPr>
          <w:rFonts w:cs="Arial"/>
          <w:sz w:val="20"/>
        </w:rPr>
        <w:t xml:space="preserve"> Rule 216</w:t>
      </w:r>
      <w:r w:rsidRPr="0033206F">
        <w:rPr>
          <w:rFonts w:cs="Arial"/>
          <w:sz w:val="20"/>
        </w:rPr>
        <w:t>.</w:t>
      </w:r>
      <w:r w:rsidR="00AF4CF3" w:rsidRPr="0033206F">
        <w:rPr>
          <w:rFonts w:cs="Arial"/>
          <w:sz w:val="20"/>
        </w:rPr>
        <w:t xml:space="preserve"> </w:t>
      </w:r>
      <w:r w:rsidR="00AF4CF3" w:rsidRPr="0033206F">
        <w:rPr>
          <w:rFonts w:cs="Arial"/>
          <w:b/>
          <w:sz w:val="20"/>
        </w:rPr>
        <w:t>(R 336.1213(12)</w:t>
      </w:r>
      <w:r w:rsidR="00AF27E4" w:rsidRPr="0033206F">
        <w:rPr>
          <w:rFonts w:cs="Arial"/>
          <w:b/>
          <w:sz w:val="20"/>
        </w:rPr>
        <w:t>)</w:t>
      </w:r>
      <w:bookmarkStart w:id="56" w:name="_Toc1453511"/>
    </w:p>
    <w:p w14:paraId="1BC9989E" w14:textId="4A383292" w:rsidR="002B1BB2" w:rsidRDefault="002B1BB2">
      <w:pPr>
        <w:rPr>
          <w:sz w:val="20"/>
        </w:rPr>
      </w:pPr>
      <w:r>
        <w:rPr>
          <w:sz w:val="20"/>
        </w:rPr>
        <w:br w:type="page"/>
      </w:r>
    </w:p>
    <w:p w14:paraId="68F8E985" w14:textId="77777777" w:rsidR="002B1BB2" w:rsidRPr="0033206F" w:rsidRDefault="002B1BB2" w:rsidP="002B1BB2">
      <w:pPr>
        <w:ind w:left="360"/>
        <w:jc w:val="both"/>
        <w:rPr>
          <w:sz w:val="20"/>
        </w:rPr>
      </w:pPr>
    </w:p>
    <w:p w14:paraId="6906A79F" w14:textId="77777777" w:rsidR="00A775C6" w:rsidRPr="00A02310" w:rsidRDefault="00A775C6" w:rsidP="0075518C">
      <w:pPr>
        <w:pStyle w:val="Heading2"/>
        <w:numPr>
          <w:ilvl w:val="0"/>
          <w:numId w:val="0"/>
        </w:numPr>
        <w:jc w:val="left"/>
        <w:rPr>
          <w:b w:val="0"/>
          <w:bCs/>
          <w:sz w:val="22"/>
        </w:rPr>
      </w:pPr>
      <w:bookmarkStart w:id="57" w:name="_Toc135293929"/>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3F595DD9" w14:textId="77777777" w:rsidR="006F555B" w:rsidRPr="00DF6609" w:rsidRDefault="006F555B" w:rsidP="00D41714">
      <w:pPr>
        <w:rPr>
          <w:rFonts w:cs="Arial"/>
          <w:sz w:val="20"/>
        </w:rPr>
      </w:pPr>
    </w:p>
    <w:p w14:paraId="62721490" w14:textId="77777777" w:rsidR="003042E2" w:rsidRPr="00105176" w:rsidRDefault="003042E2" w:rsidP="00AF6C2C">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D8BC422" w14:textId="77777777" w:rsidR="00105176" w:rsidRPr="00F21983" w:rsidRDefault="00105176" w:rsidP="00105176">
      <w:pPr>
        <w:jc w:val="both"/>
        <w:rPr>
          <w:rFonts w:cs="Arial"/>
          <w:sz w:val="20"/>
        </w:rPr>
      </w:pPr>
    </w:p>
    <w:p w14:paraId="05F034CE" w14:textId="77777777" w:rsidR="003042E2" w:rsidRPr="00105176" w:rsidRDefault="003042E2" w:rsidP="00AF6C2C">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B267E40" w14:textId="77777777" w:rsidR="00105176" w:rsidRDefault="00105176" w:rsidP="00105176">
      <w:pPr>
        <w:jc w:val="both"/>
        <w:rPr>
          <w:rFonts w:cs="Arial"/>
          <w:sz w:val="20"/>
        </w:rPr>
      </w:pPr>
    </w:p>
    <w:p w14:paraId="3EC65F07" w14:textId="77777777" w:rsidR="00775BB9" w:rsidRPr="00F21983" w:rsidRDefault="00775BB9" w:rsidP="00AF6C2C">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B385A18" w14:textId="77777777" w:rsidR="00775BB9" w:rsidRPr="00DF6609" w:rsidRDefault="00775BB9" w:rsidP="00D41714">
      <w:pPr>
        <w:rPr>
          <w:rFonts w:cs="Arial"/>
          <w:sz w:val="20"/>
        </w:rPr>
      </w:pPr>
    </w:p>
    <w:p w14:paraId="1BE540A9" w14:textId="77777777" w:rsidR="003042E2" w:rsidRPr="00F21983" w:rsidRDefault="003042E2" w:rsidP="00AF6C2C">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4EE4320" w14:textId="77777777" w:rsidR="00A775C6" w:rsidRPr="007713F1" w:rsidRDefault="00A775C6" w:rsidP="00D41714">
      <w:pPr>
        <w:rPr>
          <w:rFonts w:cs="Arial"/>
          <w:sz w:val="20"/>
        </w:rPr>
      </w:pPr>
    </w:p>
    <w:p w14:paraId="0391F127" w14:textId="77777777" w:rsidR="001F649E" w:rsidRPr="007713F1" w:rsidRDefault="001F649E" w:rsidP="00D41714">
      <w:pPr>
        <w:rPr>
          <w:rFonts w:cs="Arial"/>
          <w:sz w:val="20"/>
        </w:rPr>
      </w:pPr>
    </w:p>
    <w:p w14:paraId="10DD266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F182BD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61C686F" w14:textId="65BB627E" w:rsidR="00254B38" w:rsidRPr="0012743F" w:rsidRDefault="000B3A18" w:rsidP="0055248B">
      <w:pPr>
        <w:jc w:val="both"/>
        <w:rPr>
          <w:rFonts w:cs="Arial"/>
          <w:b/>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85A5AB6" w14:textId="77777777" w:rsidR="00AA3FFA" w:rsidRPr="00AA3FFA" w:rsidRDefault="008055D8" w:rsidP="00AA3FFA">
      <w:pPr>
        <w:rPr>
          <w:sz w:val="20"/>
        </w:rPr>
      </w:pPr>
      <w:bookmarkStart w:id="58" w:name="_Toc852394"/>
      <w:bookmarkStart w:id="59" w:name="_Toc852725"/>
      <w:bookmarkStart w:id="60" w:name="_Toc1453512"/>
      <w:r>
        <w:br w:type="page"/>
      </w:r>
    </w:p>
    <w:p w14:paraId="1D56D149" w14:textId="77777777" w:rsidR="0098346A" w:rsidRPr="00752D7A" w:rsidRDefault="0098346A" w:rsidP="00AA3FFA">
      <w:pPr>
        <w:pStyle w:val="Heading1"/>
      </w:pPr>
      <w:bookmarkStart w:id="61" w:name="_Toc135293930"/>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26A796D7" w14:textId="77777777" w:rsidR="0098346A" w:rsidRPr="00F21983" w:rsidRDefault="0098346A" w:rsidP="0098346A">
      <w:pPr>
        <w:jc w:val="both"/>
        <w:rPr>
          <w:sz w:val="20"/>
        </w:rPr>
      </w:pPr>
    </w:p>
    <w:p w14:paraId="06528E3A"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826EB90" w14:textId="77777777" w:rsidR="003C2679" w:rsidRPr="00F21983" w:rsidRDefault="003C2679" w:rsidP="0098346A">
      <w:pPr>
        <w:jc w:val="both"/>
        <w:rPr>
          <w:sz w:val="20"/>
        </w:rPr>
      </w:pPr>
    </w:p>
    <w:p w14:paraId="5EFADD37" w14:textId="2797756C" w:rsidR="00D72D77" w:rsidRPr="00CC02A3" w:rsidRDefault="003C2679" w:rsidP="00D72D77">
      <w:pPr>
        <w:pStyle w:val="Header"/>
        <w:tabs>
          <w:tab w:val="clear" w:pos="4320"/>
          <w:tab w:val="clear" w:pos="8640"/>
        </w:tabs>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C653741" w14:textId="77777777" w:rsidR="0098346A" w:rsidRPr="0007030E" w:rsidRDefault="0098346A" w:rsidP="0098346A"/>
    <w:p w14:paraId="3205AF60" w14:textId="77777777" w:rsidR="0098346A" w:rsidRPr="007713F1" w:rsidRDefault="001C614B" w:rsidP="0007030E">
      <w:r>
        <w:br w:type="page"/>
      </w:r>
    </w:p>
    <w:p w14:paraId="1F25CBE5" w14:textId="77777777" w:rsidR="00E14632" w:rsidRDefault="00ED0AFD" w:rsidP="00CE44D8">
      <w:pPr>
        <w:pStyle w:val="Heading1"/>
      </w:pPr>
      <w:bookmarkStart w:id="62" w:name="_Toc13529393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080BD7C0" w14:textId="77777777" w:rsidR="00E14632" w:rsidRPr="00FE0AD0" w:rsidRDefault="00E14632" w:rsidP="00E14632">
      <w:pPr>
        <w:jc w:val="both"/>
        <w:rPr>
          <w:sz w:val="20"/>
        </w:rPr>
      </w:pPr>
    </w:p>
    <w:p w14:paraId="4960A62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BD247D6" w14:textId="77777777" w:rsidR="009602B7" w:rsidRPr="00FE0AD0" w:rsidRDefault="009602B7" w:rsidP="00E14632">
      <w:pPr>
        <w:jc w:val="both"/>
        <w:rPr>
          <w:sz w:val="20"/>
        </w:rPr>
      </w:pPr>
    </w:p>
    <w:p w14:paraId="6D1A9C4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0EA5132" w14:textId="77777777" w:rsidR="00E14632" w:rsidRDefault="00E14632" w:rsidP="00E14632">
      <w:pPr>
        <w:jc w:val="both"/>
        <w:rPr>
          <w:sz w:val="20"/>
        </w:rPr>
      </w:pPr>
    </w:p>
    <w:p w14:paraId="49871D36"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35293932"/>
      <w:bookmarkStart w:id="71" w:name="_Hlk118297735"/>
      <w:r w:rsidRPr="002B5ED5">
        <w:rPr>
          <w:sz w:val="22"/>
          <w:szCs w:val="22"/>
        </w:rPr>
        <w:t>EMISSION UNIT SUMMARY TABLE</w:t>
      </w:r>
      <w:bookmarkEnd w:id="67"/>
      <w:bookmarkEnd w:id="68"/>
      <w:bookmarkEnd w:id="69"/>
      <w:bookmarkEnd w:id="70"/>
    </w:p>
    <w:bookmarkEnd w:id="71"/>
    <w:p w14:paraId="5F7870B7" w14:textId="77777777" w:rsidR="00E14632" w:rsidRDefault="00736BDB" w:rsidP="00736BDB">
      <w:pPr>
        <w:jc w:val="center"/>
      </w:pPr>
      <w:r w:rsidRPr="00F35ADC">
        <w:rPr>
          <w:sz w:val="20"/>
        </w:rPr>
        <w:t>The descriptions provided below are for informational purposes and do not constitute enforceable conditions.</w:t>
      </w:r>
    </w:p>
    <w:p w14:paraId="2A88FCF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050"/>
        <w:gridCol w:w="1710"/>
        <w:gridCol w:w="2201"/>
      </w:tblGrid>
      <w:tr w:rsidR="00E14632" w14:paraId="46D0C200" w14:textId="77777777" w:rsidTr="00360B23">
        <w:trPr>
          <w:cantSplit/>
          <w:tblHeader/>
        </w:trPr>
        <w:tc>
          <w:tcPr>
            <w:tcW w:w="2479" w:type="dxa"/>
            <w:tcBorders>
              <w:top w:val="double" w:sz="6" w:space="0" w:color="auto"/>
              <w:bottom w:val="double" w:sz="4" w:space="0" w:color="auto"/>
            </w:tcBorders>
            <w:shd w:val="pct10" w:color="auto" w:fill="auto"/>
          </w:tcPr>
          <w:p w14:paraId="645E4DF3" w14:textId="77777777"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10E14D8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E67FD40"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666B457B" w14:textId="77777777" w:rsidR="00E14632" w:rsidRPr="00BB5D62" w:rsidRDefault="00E14632" w:rsidP="00C6273C">
            <w:pPr>
              <w:jc w:val="center"/>
              <w:rPr>
                <w:rFonts w:cs="Arial"/>
                <w:b/>
                <w:sz w:val="20"/>
              </w:rPr>
            </w:pPr>
            <w:r w:rsidRPr="00BB5D62">
              <w:rPr>
                <w:rFonts w:cs="Arial"/>
                <w:b/>
                <w:sz w:val="20"/>
              </w:rPr>
              <w:t>Installation</w:t>
            </w:r>
          </w:p>
          <w:p w14:paraId="3C557998" w14:textId="77777777" w:rsidR="00E14632" w:rsidRDefault="00E14632" w:rsidP="00C6273C">
            <w:pPr>
              <w:jc w:val="center"/>
              <w:rPr>
                <w:rFonts w:cs="Arial"/>
                <w:b/>
                <w:sz w:val="20"/>
              </w:rPr>
            </w:pPr>
            <w:r w:rsidRPr="00BB5D62">
              <w:rPr>
                <w:rFonts w:cs="Arial"/>
                <w:b/>
                <w:sz w:val="20"/>
              </w:rPr>
              <w:t>Date</w:t>
            </w:r>
            <w:r>
              <w:rPr>
                <w:rFonts w:cs="Arial"/>
                <w:b/>
                <w:sz w:val="20"/>
              </w:rPr>
              <w:t>/</w:t>
            </w:r>
          </w:p>
          <w:p w14:paraId="36268400"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7EA2CE49"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7827532A" w14:textId="77777777" w:rsidTr="00360B23">
        <w:trPr>
          <w:cantSplit/>
        </w:trPr>
        <w:tc>
          <w:tcPr>
            <w:tcW w:w="2479" w:type="dxa"/>
            <w:tcBorders>
              <w:top w:val="nil"/>
            </w:tcBorders>
          </w:tcPr>
          <w:p w14:paraId="51AF6107" w14:textId="1F9E62EF" w:rsidR="00E14632" w:rsidRPr="00BB5D62" w:rsidRDefault="001013F7" w:rsidP="00991194">
            <w:pPr>
              <w:rPr>
                <w:rFonts w:cs="Arial"/>
                <w:sz w:val="20"/>
              </w:rPr>
            </w:pPr>
            <w:r>
              <w:rPr>
                <w:rFonts w:cs="Arial"/>
                <w:sz w:val="20"/>
              </w:rPr>
              <w:t>EU-1ABEDG</w:t>
            </w:r>
          </w:p>
        </w:tc>
        <w:tc>
          <w:tcPr>
            <w:tcW w:w="4050" w:type="dxa"/>
            <w:tcBorders>
              <w:top w:val="nil"/>
            </w:tcBorders>
          </w:tcPr>
          <w:p w14:paraId="502A1A04" w14:textId="4F40731B" w:rsidR="00E14632" w:rsidRPr="00BB5D62" w:rsidRDefault="002829E1" w:rsidP="008F6D06">
            <w:pPr>
              <w:jc w:val="both"/>
              <w:rPr>
                <w:rFonts w:cs="Arial"/>
                <w:sz w:val="20"/>
              </w:rPr>
            </w:pPr>
            <w:r>
              <w:rPr>
                <w:rFonts w:cs="Arial"/>
                <w:sz w:val="20"/>
              </w:rPr>
              <w:t>1-OME-150AB – Unit 1 AB emergency diesel generator engine (35.088 MM</w:t>
            </w:r>
            <w:r w:rsidR="004B48F5">
              <w:rPr>
                <w:rFonts w:cs="Arial"/>
                <w:sz w:val="20"/>
              </w:rPr>
              <w:t>BTU</w:t>
            </w:r>
            <w:r>
              <w:rPr>
                <w:rFonts w:cs="Arial"/>
                <w:sz w:val="20"/>
              </w:rPr>
              <w:t>/hr)</w:t>
            </w:r>
            <w:r w:rsidR="00116B0F">
              <w:rPr>
                <w:rFonts w:cs="Arial"/>
                <w:sz w:val="20"/>
              </w:rPr>
              <w:t>.</w:t>
            </w:r>
          </w:p>
        </w:tc>
        <w:tc>
          <w:tcPr>
            <w:tcW w:w="1710" w:type="dxa"/>
            <w:tcBorders>
              <w:top w:val="nil"/>
            </w:tcBorders>
          </w:tcPr>
          <w:p w14:paraId="7A34E870" w14:textId="79F412C5" w:rsidR="00E14632" w:rsidRPr="00571DF0" w:rsidRDefault="002829E1" w:rsidP="00F466A0">
            <w:pPr>
              <w:jc w:val="center"/>
              <w:rPr>
                <w:rFonts w:cs="Arial"/>
                <w:sz w:val="20"/>
              </w:rPr>
            </w:pPr>
            <w:r w:rsidRPr="00571DF0">
              <w:rPr>
                <w:rFonts w:cs="Arial"/>
                <w:sz w:val="20"/>
              </w:rPr>
              <w:t>01-01-1971</w:t>
            </w:r>
          </w:p>
        </w:tc>
        <w:tc>
          <w:tcPr>
            <w:tcW w:w="2201" w:type="dxa"/>
            <w:tcBorders>
              <w:top w:val="nil"/>
            </w:tcBorders>
          </w:tcPr>
          <w:p w14:paraId="5ED819AD" w14:textId="77777777" w:rsidR="00E14632" w:rsidRPr="00571DF0" w:rsidRDefault="002829E1" w:rsidP="008F6D06">
            <w:pPr>
              <w:rPr>
                <w:rFonts w:cs="Arial"/>
                <w:sz w:val="20"/>
              </w:rPr>
            </w:pPr>
            <w:r w:rsidRPr="00571DF0">
              <w:rPr>
                <w:rFonts w:cs="Arial"/>
                <w:sz w:val="20"/>
              </w:rPr>
              <w:t>FG-EMERDIESELS</w:t>
            </w:r>
          </w:p>
          <w:p w14:paraId="5AC5FA7C" w14:textId="0275F56C" w:rsidR="002829E1" w:rsidRPr="00571DF0" w:rsidRDefault="002829E1" w:rsidP="008F6D06">
            <w:pPr>
              <w:rPr>
                <w:rFonts w:cs="Arial"/>
                <w:sz w:val="20"/>
              </w:rPr>
            </w:pPr>
            <w:r w:rsidRPr="00571DF0">
              <w:rPr>
                <w:rFonts w:cs="Arial"/>
                <w:sz w:val="20"/>
              </w:rPr>
              <w:t>FG-MACTZZZZ&gt;500</w:t>
            </w:r>
          </w:p>
        </w:tc>
      </w:tr>
      <w:tr w:rsidR="002829E1" w14:paraId="32B420BC" w14:textId="77777777" w:rsidTr="00360B23">
        <w:trPr>
          <w:cantSplit/>
        </w:trPr>
        <w:tc>
          <w:tcPr>
            <w:tcW w:w="2479" w:type="dxa"/>
          </w:tcPr>
          <w:p w14:paraId="17AE7695" w14:textId="42651A1C" w:rsidR="002829E1" w:rsidRPr="00BB5D62" w:rsidRDefault="002829E1" w:rsidP="002829E1">
            <w:pPr>
              <w:rPr>
                <w:rFonts w:cs="Arial"/>
                <w:sz w:val="20"/>
              </w:rPr>
            </w:pPr>
            <w:r>
              <w:rPr>
                <w:rFonts w:cs="Arial"/>
                <w:sz w:val="20"/>
              </w:rPr>
              <w:t>EU-1CDEDG</w:t>
            </w:r>
          </w:p>
        </w:tc>
        <w:tc>
          <w:tcPr>
            <w:tcW w:w="4050" w:type="dxa"/>
          </w:tcPr>
          <w:p w14:paraId="1B080394" w14:textId="10F5A961" w:rsidR="002829E1" w:rsidRPr="00BB5D62" w:rsidRDefault="002829E1" w:rsidP="002829E1">
            <w:pPr>
              <w:jc w:val="both"/>
              <w:rPr>
                <w:rFonts w:cs="Arial"/>
                <w:sz w:val="20"/>
              </w:rPr>
            </w:pPr>
            <w:r>
              <w:rPr>
                <w:rFonts w:cs="Arial"/>
                <w:sz w:val="20"/>
              </w:rPr>
              <w:t>1-OME-150CD – Unit 1 CD emergency diesel generator engine (35.088 MM</w:t>
            </w:r>
            <w:r w:rsidR="004B48F5">
              <w:rPr>
                <w:rFonts w:cs="Arial"/>
                <w:sz w:val="20"/>
              </w:rPr>
              <w:t>BTU</w:t>
            </w:r>
            <w:r>
              <w:rPr>
                <w:rFonts w:cs="Arial"/>
                <w:sz w:val="20"/>
              </w:rPr>
              <w:t>/hr)</w:t>
            </w:r>
            <w:r w:rsidR="00116B0F">
              <w:rPr>
                <w:rFonts w:cs="Arial"/>
                <w:sz w:val="20"/>
              </w:rPr>
              <w:t>.</w:t>
            </w:r>
          </w:p>
        </w:tc>
        <w:tc>
          <w:tcPr>
            <w:tcW w:w="1710" w:type="dxa"/>
          </w:tcPr>
          <w:p w14:paraId="1D7E0941" w14:textId="05939381" w:rsidR="002829E1" w:rsidRPr="00BB5D62" w:rsidRDefault="002829E1" w:rsidP="002829E1">
            <w:pPr>
              <w:jc w:val="center"/>
              <w:rPr>
                <w:rFonts w:cs="Arial"/>
                <w:sz w:val="20"/>
              </w:rPr>
            </w:pPr>
            <w:r w:rsidRPr="002829E1">
              <w:rPr>
                <w:rFonts w:cs="Arial"/>
                <w:sz w:val="20"/>
              </w:rPr>
              <w:t>01-01-1971</w:t>
            </w:r>
          </w:p>
        </w:tc>
        <w:tc>
          <w:tcPr>
            <w:tcW w:w="2201" w:type="dxa"/>
          </w:tcPr>
          <w:p w14:paraId="673035E4" w14:textId="77777777" w:rsidR="002829E1" w:rsidRDefault="002829E1" w:rsidP="002829E1">
            <w:pPr>
              <w:rPr>
                <w:rFonts w:cs="Arial"/>
                <w:sz w:val="20"/>
              </w:rPr>
            </w:pPr>
            <w:r>
              <w:rPr>
                <w:rFonts w:cs="Arial"/>
                <w:sz w:val="20"/>
              </w:rPr>
              <w:t>FG-EMERDIESELS</w:t>
            </w:r>
          </w:p>
          <w:p w14:paraId="0735B6D8" w14:textId="3F9062BD" w:rsidR="002829E1" w:rsidRPr="00BB5D62" w:rsidRDefault="002829E1" w:rsidP="002829E1">
            <w:pPr>
              <w:rPr>
                <w:rFonts w:cs="Arial"/>
                <w:sz w:val="20"/>
              </w:rPr>
            </w:pPr>
            <w:r>
              <w:rPr>
                <w:rFonts w:cs="Arial"/>
                <w:sz w:val="20"/>
              </w:rPr>
              <w:t>FG-MACTZZZZ&gt;500</w:t>
            </w:r>
          </w:p>
        </w:tc>
      </w:tr>
      <w:tr w:rsidR="002829E1" w14:paraId="40C70209" w14:textId="77777777" w:rsidTr="00360B23">
        <w:trPr>
          <w:cantSplit/>
        </w:trPr>
        <w:tc>
          <w:tcPr>
            <w:tcW w:w="2479" w:type="dxa"/>
          </w:tcPr>
          <w:p w14:paraId="4358A2D7" w14:textId="179A55B8" w:rsidR="002829E1" w:rsidRPr="00BB5D62" w:rsidRDefault="002829E1" w:rsidP="002829E1">
            <w:pPr>
              <w:rPr>
                <w:rFonts w:cs="Arial"/>
                <w:sz w:val="20"/>
              </w:rPr>
            </w:pPr>
            <w:r>
              <w:rPr>
                <w:rFonts w:cs="Arial"/>
                <w:sz w:val="20"/>
              </w:rPr>
              <w:t>EU-2ABEDG</w:t>
            </w:r>
          </w:p>
        </w:tc>
        <w:tc>
          <w:tcPr>
            <w:tcW w:w="4050" w:type="dxa"/>
          </w:tcPr>
          <w:p w14:paraId="3A6BE414" w14:textId="47FFD419" w:rsidR="002829E1" w:rsidRPr="00BB5D62" w:rsidRDefault="002829E1" w:rsidP="002829E1">
            <w:pPr>
              <w:jc w:val="both"/>
              <w:rPr>
                <w:rFonts w:cs="Arial"/>
                <w:sz w:val="20"/>
              </w:rPr>
            </w:pPr>
            <w:r>
              <w:rPr>
                <w:rFonts w:cs="Arial"/>
                <w:sz w:val="20"/>
              </w:rPr>
              <w:t>2-OME-150AB – Unit 2 AB emergency diesel generator engine (35.088 MM</w:t>
            </w:r>
            <w:r w:rsidR="004B48F5">
              <w:rPr>
                <w:rFonts w:cs="Arial"/>
                <w:sz w:val="20"/>
              </w:rPr>
              <w:t>BTU</w:t>
            </w:r>
            <w:r>
              <w:rPr>
                <w:rFonts w:cs="Arial"/>
                <w:sz w:val="20"/>
              </w:rPr>
              <w:t>/hr)</w:t>
            </w:r>
            <w:r w:rsidR="00116B0F">
              <w:rPr>
                <w:rFonts w:cs="Arial"/>
                <w:sz w:val="20"/>
              </w:rPr>
              <w:t>.</w:t>
            </w:r>
          </w:p>
        </w:tc>
        <w:tc>
          <w:tcPr>
            <w:tcW w:w="1710" w:type="dxa"/>
          </w:tcPr>
          <w:p w14:paraId="5819A22A" w14:textId="098E6215" w:rsidR="002829E1" w:rsidRPr="00BB5D62" w:rsidRDefault="002829E1" w:rsidP="002829E1">
            <w:pPr>
              <w:jc w:val="center"/>
              <w:rPr>
                <w:rFonts w:cs="Arial"/>
                <w:sz w:val="20"/>
              </w:rPr>
            </w:pPr>
            <w:r w:rsidRPr="002829E1">
              <w:rPr>
                <w:rFonts w:cs="Arial"/>
                <w:sz w:val="20"/>
              </w:rPr>
              <w:t>01-01-1971</w:t>
            </w:r>
          </w:p>
        </w:tc>
        <w:tc>
          <w:tcPr>
            <w:tcW w:w="2201" w:type="dxa"/>
          </w:tcPr>
          <w:p w14:paraId="294D7004" w14:textId="77777777" w:rsidR="002829E1" w:rsidRDefault="002829E1" w:rsidP="002829E1">
            <w:pPr>
              <w:rPr>
                <w:rFonts w:cs="Arial"/>
                <w:sz w:val="20"/>
              </w:rPr>
            </w:pPr>
            <w:r>
              <w:rPr>
                <w:rFonts w:cs="Arial"/>
                <w:sz w:val="20"/>
              </w:rPr>
              <w:t>FG-EMERDIESELS</w:t>
            </w:r>
          </w:p>
          <w:p w14:paraId="6A6F095C" w14:textId="1ACF01E0" w:rsidR="002829E1" w:rsidRPr="00BB5D62" w:rsidRDefault="002829E1" w:rsidP="002829E1">
            <w:pPr>
              <w:rPr>
                <w:rFonts w:cs="Arial"/>
                <w:sz w:val="20"/>
              </w:rPr>
            </w:pPr>
            <w:r>
              <w:rPr>
                <w:rFonts w:cs="Arial"/>
                <w:sz w:val="20"/>
              </w:rPr>
              <w:t>FG-MACTZZZZ&gt;500</w:t>
            </w:r>
          </w:p>
        </w:tc>
      </w:tr>
      <w:tr w:rsidR="002829E1" w14:paraId="120616DA" w14:textId="77777777" w:rsidTr="00360B23">
        <w:trPr>
          <w:cantSplit/>
        </w:trPr>
        <w:tc>
          <w:tcPr>
            <w:tcW w:w="2479" w:type="dxa"/>
          </w:tcPr>
          <w:p w14:paraId="2DA5F786" w14:textId="2C5A236E" w:rsidR="002829E1" w:rsidRPr="00BB5D62" w:rsidRDefault="002829E1" w:rsidP="002829E1">
            <w:pPr>
              <w:rPr>
                <w:rFonts w:cs="Arial"/>
                <w:sz w:val="20"/>
              </w:rPr>
            </w:pPr>
            <w:r>
              <w:rPr>
                <w:rFonts w:cs="Arial"/>
                <w:sz w:val="20"/>
              </w:rPr>
              <w:t>EU-2CDEDG</w:t>
            </w:r>
          </w:p>
        </w:tc>
        <w:tc>
          <w:tcPr>
            <w:tcW w:w="4050" w:type="dxa"/>
          </w:tcPr>
          <w:p w14:paraId="5315AADE" w14:textId="778DF968" w:rsidR="002829E1" w:rsidRPr="00BB5D62" w:rsidRDefault="002829E1" w:rsidP="002829E1">
            <w:pPr>
              <w:jc w:val="both"/>
              <w:rPr>
                <w:rFonts w:cs="Arial"/>
                <w:sz w:val="20"/>
              </w:rPr>
            </w:pPr>
            <w:r>
              <w:rPr>
                <w:rFonts w:cs="Arial"/>
                <w:sz w:val="20"/>
              </w:rPr>
              <w:t>2-OME-150CD – Unit 2 CD emergency diesel generator engine (35.088 MM</w:t>
            </w:r>
            <w:r w:rsidR="004B48F5">
              <w:rPr>
                <w:rFonts w:cs="Arial"/>
                <w:sz w:val="20"/>
              </w:rPr>
              <w:t>BTU</w:t>
            </w:r>
            <w:r>
              <w:rPr>
                <w:rFonts w:cs="Arial"/>
                <w:sz w:val="20"/>
              </w:rPr>
              <w:t>/hr)</w:t>
            </w:r>
            <w:r w:rsidR="00116B0F">
              <w:rPr>
                <w:rFonts w:cs="Arial"/>
                <w:sz w:val="20"/>
              </w:rPr>
              <w:t>.</w:t>
            </w:r>
          </w:p>
        </w:tc>
        <w:tc>
          <w:tcPr>
            <w:tcW w:w="1710" w:type="dxa"/>
          </w:tcPr>
          <w:p w14:paraId="0148E2AA" w14:textId="3655652B" w:rsidR="002829E1" w:rsidRPr="00BB5D62" w:rsidRDefault="002829E1" w:rsidP="002829E1">
            <w:pPr>
              <w:jc w:val="center"/>
              <w:rPr>
                <w:rFonts w:cs="Arial"/>
                <w:sz w:val="20"/>
              </w:rPr>
            </w:pPr>
            <w:r w:rsidRPr="002829E1">
              <w:rPr>
                <w:rFonts w:cs="Arial"/>
                <w:sz w:val="20"/>
              </w:rPr>
              <w:t>01-01-1971</w:t>
            </w:r>
          </w:p>
        </w:tc>
        <w:tc>
          <w:tcPr>
            <w:tcW w:w="2201" w:type="dxa"/>
          </w:tcPr>
          <w:p w14:paraId="32E1E4E8" w14:textId="77777777" w:rsidR="002829E1" w:rsidRDefault="002829E1" w:rsidP="002829E1">
            <w:pPr>
              <w:rPr>
                <w:rFonts w:cs="Arial"/>
                <w:sz w:val="20"/>
              </w:rPr>
            </w:pPr>
            <w:r>
              <w:rPr>
                <w:rFonts w:cs="Arial"/>
                <w:sz w:val="20"/>
              </w:rPr>
              <w:t>FG-EMERDIESELS</w:t>
            </w:r>
          </w:p>
          <w:p w14:paraId="642C4954" w14:textId="1F177977" w:rsidR="002829E1" w:rsidRPr="00BB5D62" w:rsidRDefault="002829E1" w:rsidP="002829E1">
            <w:pPr>
              <w:rPr>
                <w:rFonts w:cs="Arial"/>
                <w:sz w:val="20"/>
              </w:rPr>
            </w:pPr>
            <w:r>
              <w:rPr>
                <w:rFonts w:cs="Arial"/>
                <w:sz w:val="20"/>
              </w:rPr>
              <w:t>FG-MACTZZZZ&gt;500</w:t>
            </w:r>
          </w:p>
        </w:tc>
      </w:tr>
      <w:tr w:rsidR="002829E1" w14:paraId="2C9878E4" w14:textId="77777777" w:rsidTr="00360B23">
        <w:trPr>
          <w:cantSplit/>
        </w:trPr>
        <w:tc>
          <w:tcPr>
            <w:tcW w:w="2479" w:type="dxa"/>
          </w:tcPr>
          <w:p w14:paraId="0EA76764" w14:textId="2CD06248" w:rsidR="002829E1" w:rsidRPr="00BB5D62" w:rsidRDefault="002829E1" w:rsidP="002829E1">
            <w:pPr>
              <w:rPr>
                <w:rFonts w:cs="Arial"/>
                <w:sz w:val="20"/>
              </w:rPr>
            </w:pPr>
            <w:r>
              <w:rPr>
                <w:rFonts w:cs="Arial"/>
                <w:sz w:val="20"/>
              </w:rPr>
              <w:t>EU-BOILER1</w:t>
            </w:r>
          </w:p>
        </w:tc>
        <w:tc>
          <w:tcPr>
            <w:tcW w:w="4050" w:type="dxa"/>
          </w:tcPr>
          <w:p w14:paraId="473611AA" w14:textId="287BFD3F" w:rsidR="002829E1" w:rsidRPr="00BB5D62" w:rsidRDefault="002829E1" w:rsidP="002829E1">
            <w:pPr>
              <w:jc w:val="both"/>
              <w:rPr>
                <w:rFonts w:cs="Arial"/>
                <w:sz w:val="20"/>
              </w:rPr>
            </w:pPr>
            <w:r>
              <w:rPr>
                <w:rFonts w:cs="Arial"/>
                <w:sz w:val="20"/>
              </w:rPr>
              <w:t>Alternate plant space heating boiler – No. 2 fuel oil (28.56 MM</w:t>
            </w:r>
            <w:r w:rsidR="004B48F5">
              <w:rPr>
                <w:rFonts w:cs="Arial"/>
                <w:sz w:val="20"/>
              </w:rPr>
              <w:t>BTU</w:t>
            </w:r>
            <w:r>
              <w:rPr>
                <w:rFonts w:cs="Arial"/>
                <w:sz w:val="20"/>
              </w:rPr>
              <w:t>/hr heat input)</w:t>
            </w:r>
            <w:r w:rsidR="00116B0F">
              <w:rPr>
                <w:rFonts w:cs="Arial"/>
                <w:sz w:val="20"/>
              </w:rPr>
              <w:t>.</w:t>
            </w:r>
          </w:p>
        </w:tc>
        <w:tc>
          <w:tcPr>
            <w:tcW w:w="1710" w:type="dxa"/>
          </w:tcPr>
          <w:p w14:paraId="0050724A" w14:textId="43E75C92" w:rsidR="002829E1" w:rsidRPr="00BB5D62" w:rsidRDefault="00116B0F" w:rsidP="002829E1">
            <w:pPr>
              <w:jc w:val="center"/>
              <w:rPr>
                <w:rFonts w:cs="Arial"/>
                <w:sz w:val="20"/>
              </w:rPr>
            </w:pPr>
            <w:r>
              <w:rPr>
                <w:rFonts w:cs="Arial"/>
                <w:sz w:val="20"/>
              </w:rPr>
              <w:t>06-10-2009</w:t>
            </w:r>
          </w:p>
        </w:tc>
        <w:tc>
          <w:tcPr>
            <w:tcW w:w="2201" w:type="dxa"/>
          </w:tcPr>
          <w:p w14:paraId="293D37F5" w14:textId="2DAA0FC5" w:rsidR="002829E1" w:rsidRPr="00BB5D62" w:rsidRDefault="00116B0F" w:rsidP="002829E1">
            <w:pPr>
              <w:rPr>
                <w:rFonts w:cs="Arial"/>
                <w:sz w:val="20"/>
              </w:rPr>
            </w:pPr>
            <w:r>
              <w:rPr>
                <w:rFonts w:cs="Arial"/>
                <w:sz w:val="20"/>
              </w:rPr>
              <w:t>FG-MACTJJJJJJ</w:t>
            </w:r>
          </w:p>
        </w:tc>
      </w:tr>
      <w:tr w:rsidR="002829E1" w14:paraId="7DA9737D" w14:textId="77777777" w:rsidTr="00360B23">
        <w:trPr>
          <w:cantSplit/>
        </w:trPr>
        <w:tc>
          <w:tcPr>
            <w:tcW w:w="2479" w:type="dxa"/>
          </w:tcPr>
          <w:p w14:paraId="70627E3E" w14:textId="45E1308A" w:rsidR="002829E1" w:rsidRPr="00BB5D62" w:rsidRDefault="002829E1" w:rsidP="002829E1">
            <w:pPr>
              <w:rPr>
                <w:rFonts w:cs="Arial"/>
                <w:sz w:val="20"/>
              </w:rPr>
            </w:pPr>
            <w:r>
              <w:rPr>
                <w:rFonts w:cs="Arial"/>
                <w:sz w:val="20"/>
              </w:rPr>
              <w:t>EU-12-EP-DG-1</w:t>
            </w:r>
          </w:p>
        </w:tc>
        <w:tc>
          <w:tcPr>
            <w:tcW w:w="4050" w:type="dxa"/>
          </w:tcPr>
          <w:p w14:paraId="0D92124D" w14:textId="251DE629" w:rsidR="002829E1" w:rsidRPr="00BB5D62" w:rsidRDefault="00116B0F" w:rsidP="002829E1">
            <w:pPr>
              <w:jc w:val="both"/>
              <w:rPr>
                <w:rFonts w:cs="Arial"/>
                <w:sz w:val="20"/>
              </w:rPr>
            </w:pPr>
            <w:r>
              <w:rPr>
                <w:rFonts w:cs="Arial"/>
                <w:sz w:val="20"/>
              </w:rPr>
              <w:t xml:space="preserve">5,000 kW supplemental diesel generator 1. </w:t>
            </w:r>
          </w:p>
        </w:tc>
        <w:tc>
          <w:tcPr>
            <w:tcW w:w="1710" w:type="dxa"/>
          </w:tcPr>
          <w:p w14:paraId="37D4DE87" w14:textId="1A4F6F1D" w:rsidR="002829E1" w:rsidRPr="00BB5D62" w:rsidRDefault="00116B0F" w:rsidP="002829E1">
            <w:pPr>
              <w:jc w:val="center"/>
              <w:rPr>
                <w:rFonts w:cs="Arial"/>
                <w:sz w:val="20"/>
              </w:rPr>
            </w:pPr>
            <w:r>
              <w:rPr>
                <w:rFonts w:cs="Arial"/>
                <w:sz w:val="20"/>
              </w:rPr>
              <w:t>02-16-2005</w:t>
            </w:r>
          </w:p>
        </w:tc>
        <w:tc>
          <w:tcPr>
            <w:tcW w:w="2201" w:type="dxa"/>
          </w:tcPr>
          <w:p w14:paraId="2BF2D96A" w14:textId="77777777" w:rsidR="002829E1" w:rsidRDefault="00116B0F" w:rsidP="002829E1">
            <w:pPr>
              <w:rPr>
                <w:rFonts w:cs="Arial"/>
                <w:sz w:val="20"/>
              </w:rPr>
            </w:pPr>
            <w:r>
              <w:rPr>
                <w:rFonts w:cs="Arial"/>
                <w:sz w:val="20"/>
              </w:rPr>
              <w:t>FG-ENGINES</w:t>
            </w:r>
          </w:p>
          <w:p w14:paraId="7C69B09D" w14:textId="3F13C5D8" w:rsidR="00116B0F" w:rsidRPr="00BB5D62" w:rsidRDefault="00116B0F" w:rsidP="002829E1">
            <w:pPr>
              <w:rPr>
                <w:rFonts w:cs="Arial"/>
                <w:sz w:val="20"/>
              </w:rPr>
            </w:pPr>
            <w:r>
              <w:rPr>
                <w:rFonts w:cs="Arial"/>
                <w:sz w:val="20"/>
              </w:rPr>
              <w:t>FG-MACTZZZZ&gt;500</w:t>
            </w:r>
          </w:p>
        </w:tc>
      </w:tr>
      <w:tr w:rsidR="002829E1" w14:paraId="153A3ABB" w14:textId="77777777" w:rsidTr="00360B23">
        <w:trPr>
          <w:cantSplit/>
        </w:trPr>
        <w:tc>
          <w:tcPr>
            <w:tcW w:w="2479" w:type="dxa"/>
          </w:tcPr>
          <w:p w14:paraId="68C0775F" w14:textId="2168B757" w:rsidR="002829E1" w:rsidRPr="00BB5D62" w:rsidRDefault="002829E1" w:rsidP="002829E1">
            <w:pPr>
              <w:rPr>
                <w:rFonts w:cs="Arial"/>
                <w:sz w:val="20"/>
              </w:rPr>
            </w:pPr>
            <w:r>
              <w:rPr>
                <w:rFonts w:cs="Arial"/>
                <w:sz w:val="20"/>
              </w:rPr>
              <w:t>EU-12-EP-DG-2</w:t>
            </w:r>
          </w:p>
        </w:tc>
        <w:tc>
          <w:tcPr>
            <w:tcW w:w="4050" w:type="dxa"/>
          </w:tcPr>
          <w:p w14:paraId="3AB0662E" w14:textId="7279F997" w:rsidR="002829E1" w:rsidRPr="00BB5D62" w:rsidRDefault="00116B0F" w:rsidP="002829E1">
            <w:pPr>
              <w:jc w:val="both"/>
              <w:rPr>
                <w:rFonts w:cs="Arial"/>
                <w:sz w:val="20"/>
              </w:rPr>
            </w:pPr>
            <w:r>
              <w:rPr>
                <w:rFonts w:cs="Arial"/>
                <w:sz w:val="20"/>
              </w:rPr>
              <w:t>5,000 kW supplemental diesel generator 2.</w:t>
            </w:r>
          </w:p>
        </w:tc>
        <w:tc>
          <w:tcPr>
            <w:tcW w:w="1710" w:type="dxa"/>
          </w:tcPr>
          <w:p w14:paraId="1C4CD76B" w14:textId="22D1903C" w:rsidR="002829E1" w:rsidRPr="00BB5D62" w:rsidRDefault="00116B0F" w:rsidP="002829E1">
            <w:pPr>
              <w:jc w:val="center"/>
              <w:rPr>
                <w:rFonts w:cs="Arial"/>
                <w:sz w:val="20"/>
              </w:rPr>
            </w:pPr>
            <w:r>
              <w:rPr>
                <w:rFonts w:cs="Arial"/>
                <w:sz w:val="20"/>
              </w:rPr>
              <w:t>02-16-2005</w:t>
            </w:r>
          </w:p>
        </w:tc>
        <w:tc>
          <w:tcPr>
            <w:tcW w:w="2201" w:type="dxa"/>
          </w:tcPr>
          <w:p w14:paraId="277B450E" w14:textId="77777777" w:rsidR="00116B0F" w:rsidRDefault="00116B0F" w:rsidP="00116B0F">
            <w:pPr>
              <w:rPr>
                <w:rFonts w:cs="Arial"/>
                <w:sz w:val="20"/>
              </w:rPr>
            </w:pPr>
            <w:r>
              <w:rPr>
                <w:rFonts w:cs="Arial"/>
                <w:sz w:val="20"/>
              </w:rPr>
              <w:t>FG-ENGINES</w:t>
            </w:r>
          </w:p>
          <w:p w14:paraId="4AF0DC24" w14:textId="3F14E07C" w:rsidR="002829E1" w:rsidRPr="00BB5D62" w:rsidRDefault="00116B0F" w:rsidP="00116B0F">
            <w:pPr>
              <w:rPr>
                <w:rFonts w:cs="Arial"/>
                <w:sz w:val="20"/>
              </w:rPr>
            </w:pPr>
            <w:r>
              <w:rPr>
                <w:rFonts w:cs="Arial"/>
                <w:sz w:val="20"/>
              </w:rPr>
              <w:t>FG-MACTZZZZ&gt;500</w:t>
            </w:r>
          </w:p>
        </w:tc>
      </w:tr>
      <w:tr w:rsidR="002829E1" w14:paraId="3EC049B1" w14:textId="77777777" w:rsidTr="00360B23">
        <w:trPr>
          <w:cantSplit/>
        </w:trPr>
        <w:tc>
          <w:tcPr>
            <w:tcW w:w="2479" w:type="dxa"/>
          </w:tcPr>
          <w:p w14:paraId="75EBCFC1" w14:textId="3600B02D" w:rsidR="002829E1" w:rsidRPr="00BB5D62" w:rsidRDefault="002829E1" w:rsidP="002829E1">
            <w:pPr>
              <w:rPr>
                <w:rFonts w:cs="Arial"/>
                <w:sz w:val="20"/>
              </w:rPr>
            </w:pPr>
            <w:r>
              <w:rPr>
                <w:rFonts w:cs="Arial"/>
                <w:sz w:val="20"/>
              </w:rPr>
              <w:t>EU-SECDIESELGEN</w:t>
            </w:r>
          </w:p>
        </w:tc>
        <w:tc>
          <w:tcPr>
            <w:tcW w:w="4050" w:type="dxa"/>
          </w:tcPr>
          <w:p w14:paraId="728E0550" w14:textId="4AAE01F9" w:rsidR="002829E1" w:rsidRPr="00BB5D62" w:rsidRDefault="00116B0F" w:rsidP="002829E1">
            <w:pPr>
              <w:jc w:val="both"/>
              <w:rPr>
                <w:rFonts w:cs="Arial"/>
                <w:sz w:val="20"/>
              </w:rPr>
            </w:pPr>
            <w:r>
              <w:rPr>
                <w:rFonts w:cs="Arial"/>
                <w:sz w:val="20"/>
              </w:rPr>
              <w:t xml:space="preserve">Detroit Diesel generator set – 550 kW, full load fuel consumption – 37.5 gph, estimated heat input @ 138,000 </w:t>
            </w:r>
            <w:r w:rsidR="004B48F5">
              <w:rPr>
                <w:rFonts w:cs="Arial"/>
                <w:sz w:val="20"/>
              </w:rPr>
              <w:t>BTU</w:t>
            </w:r>
            <w:r>
              <w:rPr>
                <w:rFonts w:cs="Arial"/>
                <w:sz w:val="20"/>
              </w:rPr>
              <w:t xml:space="preserve">/gal – 5,175,000 </w:t>
            </w:r>
            <w:r w:rsidR="004B48F5">
              <w:rPr>
                <w:rFonts w:cs="Arial"/>
                <w:sz w:val="20"/>
              </w:rPr>
              <w:t>BTU</w:t>
            </w:r>
            <w:r>
              <w:rPr>
                <w:rFonts w:cs="Arial"/>
                <w:sz w:val="20"/>
              </w:rPr>
              <w:t xml:space="preserve">/hr. </w:t>
            </w:r>
          </w:p>
        </w:tc>
        <w:tc>
          <w:tcPr>
            <w:tcW w:w="1710" w:type="dxa"/>
          </w:tcPr>
          <w:p w14:paraId="4D6EC4F9" w14:textId="57692642" w:rsidR="002829E1" w:rsidRPr="00BB5D62" w:rsidRDefault="00116B0F" w:rsidP="002829E1">
            <w:pPr>
              <w:jc w:val="center"/>
              <w:rPr>
                <w:rFonts w:cs="Arial"/>
                <w:sz w:val="20"/>
              </w:rPr>
            </w:pPr>
            <w:r>
              <w:rPr>
                <w:rFonts w:cs="Arial"/>
                <w:sz w:val="20"/>
              </w:rPr>
              <w:t>01-01-1971</w:t>
            </w:r>
          </w:p>
        </w:tc>
        <w:tc>
          <w:tcPr>
            <w:tcW w:w="2201" w:type="dxa"/>
          </w:tcPr>
          <w:p w14:paraId="2D87687D" w14:textId="5D584A13" w:rsidR="002829E1" w:rsidRPr="00BB5D62" w:rsidRDefault="00116B0F" w:rsidP="002829E1">
            <w:pPr>
              <w:rPr>
                <w:rFonts w:cs="Arial"/>
                <w:sz w:val="20"/>
              </w:rPr>
            </w:pPr>
            <w:r>
              <w:rPr>
                <w:rFonts w:cs="Arial"/>
                <w:sz w:val="20"/>
              </w:rPr>
              <w:t>FG-MACTZZZZ≤500</w:t>
            </w:r>
          </w:p>
        </w:tc>
      </w:tr>
      <w:tr w:rsidR="002829E1" w14:paraId="0B2B12AD" w14:textId="77777777" w:rsidTr="00360B23">
        <w:trPr>
          <w:cantSplit/>
        </w:trPr>
        <w:tc>
          <w:tcPr>
            <w:tcW w:w="2479" w:type="dxa"/>
          </w:tcPr>
          <w:p w14:paraId="71D7F3AC" w14:textId="710DEBE7" w:rsidR="002829E1" w:rsidRPr="00BB5D62" w:rsidRDefault="002829E1" w:rsidP="002829E1">
            <w:pPr>
              <w:rPr>
                <w:rFonts w:cs="Arial"/>
                <w:sz w:val="20"/>
              </w:rPr>
            </w:pPr>
            <w:r>
              <w:rPr>
                <w:rFonts w:cs="Arial"/>
                <w:sz w:val="20"/>
              </w:rPr>
              <w:t>EU-DSLFIREPUMP1</w:t>
            </w:r>
          </w:p>
        </w:tc>
        <w:tc>
          <w:tcPr>
            <w:tcW w:w="4050" w:type="dxa"/>
          </w:tcPr>
          <w:p w14:paraId="04AC0EAA" w14:textId="3A6979A7" w:rsidR="002829E1" w:rsidRPr="00BB5D62" w:rsidRDefault="00116B0F" w:rsidP="002829E1">
            <w:pPr>
              <w:jc w:val="both"/>
              <w:rPr>
                <w:rFonts w:cs="Arial"/>
                <w:sz w:val="20"/>
              </w:rPr>
            </w:pPr>
            <w:r>
              <w:rPr>
                <w:rFonts w:cs="Arial"/>
                <w:sz w:val="20"/>
              </w:rPr>
              <w:t xml:space="preserve">Cummins Model NTA855 – 400 hp, fuel consumption 20.9 gph, estimated heat input @138,000 </w:t>
            </w:r>
            <w:r w:rsidR="004B48F5">
              <w:rPr>
                <w:rFonts w:cs="Arial"/>
                <w:sz w:val="20"/>
              </w:rPr>
              <w:t>BTU</w:t>
            </w:r>
            <w:r>
              <w:rPr>
                <w:rFonts w:cs="Arial"/>
                <w:sz w:val="20"/>
              </w:rPr>
              <w:t xml:space="preserve">/gal – 2,884,200 </w:t>
            </w:r>
            <w:r w:rsidR="004B48F5">
              <w:rPr>
                <w:rFonts w:cs="Arial"/>
                <w:sz w:val="20"/>
              </w:rPr>
              <w:t>BTU</w:t>
            </w:r>
            <w:r>
              <w:rPr>
                <w:rFonts w:cs="Arial"/>
                <w:sz w:val="20"/>
              </w:rPr>
              <w:t xml:space="preserve">/hr. </w:t>
            </w:r>
          </w:p>
        </w:tc>
        <w:tc>
          <w:tcPr>
            <w:tcW w:w="1710" w:type="dxa"/>
          </w:tcPr>
          <w:p w14:paraId="57BB48ED" w14:textId="4CBF221A" w:rsidR="002829E1" w:rsidRPr="00BB5D62" w:rsidRDefault="00116B0F" w:rsidP="002829E1">
            <w:pPr>
              <w:jc w:val="center"/>
              <w:rPr>
                <w:rFonts w:cs="Arial"/>
                <w:sz w:val="20"/>
              </w:rPr>
            </w:pPr>
            <w:r>
              <w:rPr>
                <w:rFonts w:cs="Arial"/>
                <w:sz w:val="20"/>
              </w:rPr>
              <w:t>12-01-1992</w:t>
            </w:r>
          </w:p>
        </w:tc>
        <w:tc>
          <w:tcPr>
            <w:tcW w:w="2201" w:type="dxa"/>
          </w:tcPr>
          <w:p w14:paraId="46E99CA4" w14:textId="7CA2EC59" w:rsidR="002829E1" w:rsidRPr="00BB5D62" w:rsidRDefault="00116B0F" w:rsidP="002829E1">
            <w:pPr>
              <w:rPr>
                <w:rFonts w:cs="Arial"/>
                <w:sz w:val="20"/>
              </w:rPr>
            </w:pPr>
            <w:r>
              <w:rPr>
                <w:rFonts w:cs="Arial"/>
                <w:sz w:val="20"/>
              </w:rPr>
              <w:t>FG-MACTZZZZ≤500</w:t>
            </w:r>
          </w:p>
        </w:tc>
      </w:tr>
      <w:tr w:rsidR="002829E1" w14:paraId="58B38B7B" w14:textId="77777777" w:rsidTr="00360B23">
        <w:trPr>
          <w:cantSplit/>
        </w:trPr>
        <w:tc>
          <w:tcPr>
            <w:tcW w:w="2479" w:type="dxa"/>
          </w:tcPr>
          <w:p w14:paraId="0E783B30" w14:textId="5A9A32BE" w:rsidR="002829E1" w:rsidRPr="00BB5D62" w:rsidRDefault="002829E1" w:rsidP="002829E1">
            <w:pPr>
              <w:rPr>
                <w:rFonts w:cs="Arial"/>
                <w:sz w:val="20"/>
              </w:rPr>
            </w:pPr>
            <w:r>
              <w:rPr>
                <w:rFonts w:cs="Arial"/>
                <w:sz w:val="20"/>
              </w:rPr>
              <w:t>EU-DSLFIIREPUMP2</w:t>
            </w:r>
          </w:p>
        </w:tc>
        <w:tc>
          <w:tcPr>
            <w:tcW w:w="4050" w:type="dxa"/>
          </w:tcPr>
          <w:p w14:paraId="358346BA" w14:textId="1EF213C0" w:rsidR="002829E1" w:rsidRPr="00BB5D62" w:rsidRDefault="00116B0F" w:rsidP="002829E1">
            <w:pPr>
              <w:jc w:val="both"/>
              <w:rPr>
                <w:rFonts w:cs="Arial"/>
                <w:sz w:val="20"/>
              </w:rPr>
            </w:pPr>
            <w:r>
              <w:rPr>
                <w:rFonts w:cs="Arial"/>
                <w:sz w:val="20"/>
              </w:rPr>
              <w:t xml:space="preserve">Cummins Model NTA855 – 400 hp, fuel consumption 20.9 gph, estimated heat input @138,000 </w:t>
            </w:r>
            <w:r w:rsidR="004B48F5">
              <w:rPr>
                <w:rFonts w:cs="Arial"/>
                <w:sz w:val="20"/>
              </w:rPr>
              <w:t>BTU</w:t>
            </w:r>
            <w:r>
              <w:rPr>
                <w:rFonts w:cs="Arial"/>
                <w:sz w:val="20"/>
              </w:rPr>
              <w:t xml:space="preserve">/gal – 2,884,200 </w:t>
            </w:r>
            <w:r w:rsidR="004B48F5">
              <w:rPr>
                <w:rFonts w:cs="Arial"/>
                <w:sz w:val="20"/>
              </w:rPr>
              <w:t>BTU</w:t>
            </w:r>
            <w:r>
              <w:rPr>
                <w:rFonts w:cs="Arial"/>
                <w:sz w:val="20"/>
              </w:rPr>
              <w:t>/hr.</w:t>
            </w:r>
          </w:p>
        </w:tc>
        <w:tc>
          <w:tcPr>
            <w:tcW w:w="1710" w:type="dxa"/>
          </w:tcPr>
          <w:p w14:paraId="083D2072" w14:textId="7281E612" w:rsidR="002829E1" w:rsidRPr="00BB5D62" w:rsidRDefault="00116B0F" w:rsidP="002829E1">
            <w:pPr>
              <w:jc w:val="center"/>
              <w:rPr>
                <w:rFonts w:cs="Arial"/>
                <w:sz w:val="20"/>
              </w:rPr>
            </w:pPr>
            <w:r>
              <w:rPr>
                <w:rFonts w:cs="Arial"/>
                <w:sz w:val="20"/>
              </w:rPr>
              <w:t>12-01-1992</w:t>
            </w:r>
          </w:p>
        </w:tc>
        <w:tc>
          <w:tcPr>
            <w:tcW w:w="2201" w:type="dxa"/>
          </w:tcPr>
          <w:p w14:paraId="2C1264D8" w14:textId="1151FF0E" w:rsidR="002829E1" w:rsidRPr="00BB5D62" w:rsidRDefault="00116B0F" w:rsidP="002829E1">
            <w:pPr>
              <w:rPr>
                <w:rFonts w:cs="Arial"/>
                <w:sz w:val="20"/>
              </w:rPr>
            </w:pPr>
            <w:r>
              <w:rPr>
                <w:rFonts w:cs="Arial"/>
                <w:sz w:val="20"/>
              </w:rPr>
              <w:t>FG-MACTZZZZ≤500</w:t>
            </w:r>
          </w:p>
        </w:tc>
      </w:tr>
      <w:tr w:rsidR="002829E1" w14:paraId="0378D1F5" w14:textId="77777777" w:rsidTr="00360B23">
        <w:trPr>
          <w:cantSplit/>
        </w:trPr>
        <w:tc>
          <w:tcPr>
            <w:tcW w:w="2479" w:type="dxa"/>
          </w:tcPr>
          <w:p w14:paraId="7AFAE5CA" w14:textId="08E99650" w:rsidR="002829E1" w:rsidRPr="00BB5D62" w:rsidRDefault="002829E1" w:rsidP="002829E1">
            <w:pPr>
              <w:rPr>
                <w:rFonts w:cs="Arial"/>
                <w:sz w:val="20"/>
              </w:rPr>
            </w:pPr>
            <w:r>
              <w:rPr>
                <w:rFonts w:cs="Arial"/>
                <w:sz w:val="20"/>
              </w:rPr>
              <w:t>EU-TRGCTRDSLGEN</w:t>
            </w:r>
          </w:p>
        </w:tc>
        <w:tc>
          <w:tcPr>
            <w:tcW w:w="4050" w:type="dxa"/>
          </w:tcPr>
          <w:p w14:paraId="064E7D1C" w14:textId="4EC6E2B7" w:rsidR="002829E1" w:rsidRPr="00BB5D62" w:rsidRDefault="00116B0F" w:rsidP="002829E1">
            <w:pPr>
              <w:jc w:val="both"/>
              <w:rPr>
                <w:rFonts w:cs="Arial"/>
                <w:sz w:val="20"/>
              </w:rPr>
            </w:pPr>
            <w:r>
              <w:rPr>
                <w:rFonts w:cs="Arial"/>
                <w:sz w:val="20"/>
              </w:rPr>
              <w:t xml:space="preserve">Detroit Diesel 550 hp diesel engine 12.7 L displacement Model Series YDDXL, estimated fuel consumption @ 138,000 </w:t>
            </w:r>
            <w:r w:rsidR="004B48F5">
              <w:rPr>
                <w:rFonts w:cs="Arial"/>
                <w:sz w:val="20"/>
              </w:rPr>
              <w:t>BTU</w:t>
            </w:r>
            <w:r>
              <w:rPr>
                <w:rFonts w:cs="Arial"/>
                <w:sz w:val="20"/>
              </w:rPr>
              <w:t xml:space="preserve">/gal – 23.0 gal/hr, estimated heat input – 3,174,000 </w:t>
            </w:r>
            <w:r w:rsidR="004B48F5">
              <w:rPr>
                <w:rFonts w:cs="Arial"/>
                <w:sz w:val="20"/>
              </w:rPr>
              <w:t>BTU</w:t>
            </w:r>
            <w:r>
              <w:rPr>
                <w:rFonts w:cs="Arial"/>
                <w:sz w:val="20"/>
              </w:rPr>
              <w:t xml:space="preserve">/hr. </w:t>
            </w:r>
          </w:p>
        </w:tc>
        <w:tc>
          <w:tcPr>
            <w:tcW w:w="1710" w:type="dxa"/>
          </w:tcPr>
          <w:p w14:paraId="0C223F11" w14:textId="22DF1C1D" w:rsidR="002829E1" w:rsidRPr="00BB5D62" w:rsidRDefault="00116B0F" w:rsidP="002829E1">
            <w:pPr>
              <w:jc w:val="center"/>
              <w:rPr>
                <w:rFonts w:cs="Arial"/>
                <w:sz w:val="20"/>
              </w:rPr>
            </w:pPr>
            <w:r>
              <w:rPr>
                <w:rFonts w:cs="Arial"/>
                <w:sz w:val="20"/>
              </w:rPr>
              <w:t>01-01-2001</w:t>
            </w:r>
          </w:p>
        </w:tc>
        <w:tc>
          <w:tcPr>
            <w:tcW w:w="2201" w:type="dxa"/>
          </w:tcPr>
          <w:p w14:paraId="18DA22E1" w14:textId="11B28525" w:rsidR="002829E1" w:rsidRPr="00BB5D62" w:rsidRDefault="00116B0F" w:rsidP="002829E1">
            <w:pPr>
              <w:rPr>
                <w:rFonts w:cs="Arial"/>
                <w:sz w:val="20"/>
              </w:rPr>
            </w:pPr>
            <w:r>
              <w:rPr>
                <w:rFonts w:cs="Arial"/>
                <w:sz w:val="20"/>
              </w:rPr>
              <w:t>FG-MACTZZZZ≤500</w:t>
            </w:r>
          </w:p>
        </w:tc>
      </w:tr>
      <w:tr w:rsidR="002829E1" w14:paraId="5B495B04" w14:textId="77777777" w:rsidTr="00360B23">
        <w:trPr>
          <w:cantSplit/>
        </w:trPr>
        <w:tc>
          <w:tcPr>
            <w:tcW w:w="2479" w:type="dxa"/>
          </w:tcPr>
          <w:p w14:paraId="4D1B4AAB" w14:textId="29F4D4C0" w:rsidR="002829E1" w:rsidRPr="00BB5D62" w:rsidRDefault="002829E1" w:rsidP="002829E1">
            <w:pPr>
              <w:rPr>
                <w:rFonts w:cs="Arial"/>
                <w:sz w:val="20"/>
              </w:rPr>
            </w:pPr>
            <w:r>
              <w:rPr>
                <w:rFonts w:cs="Arial"/>
                <w:sz w:val="20"/>
              </w:rPr>
              <w:lastRenderedPageBreak/>
              <w:t>EU-MAINGATEDSLGEN</w:t>
            </w:r>
          </w:p>
        </w:tc>
        <w:tc>
          <w:tcPr>
            <w:tcW w:w="4050" w:type="dxa"/>
          </w:tcPr>
          <w:p w14:paraId="2B0C5179" w14:textId="249F83E5" w:rsidR="002829E1" w:rsidRPr="00BB5D62" w:rsidRDefault="00360B23" w:rsidP="002829E1">
            <w:pPr>
              <w:jc w:val="both"/>
              <w:rPr>
                <w:rFonts w:cs="Arial"/>
                <w:sz w:val="20"/>
              </w:rPr>
            </w:pPr>
            <w:r>
              <w:rPr>
                <w:rFonts w:cs="Arial"/>
                <w:sz w:val="20"/>
              </w:rPr>
              <w:t xml:space="preserve">Mitsubishi 16.0 liter displacement 400 kW generator electrical output, estimated fuel consumption: 30.2 gph, estimated heat input @ 138,000 </w:t>
            </w:r>
            <w:r w:rsidR="004B48F5">
              <w:rPr>
                <w:rFonts w:cs="Arial"/>
                <w:sz w:val="20"/>
              </w:rPr>
              <w:t>BTU</w:t>
            </w:r>
            <w:r>
              <w:rPr>
                <w:rFonts w:cs="Arial"/>
                <w:sz w:val="20"/>
              </w:rPr>
              <w:t xml:space="preserve">/gal – 4,167,600 </w:t>
            </w:r>
            <w:r w:rsidR="004B48F5">
              <w:rPr>
                <w:rFonts w:cs="Arial"/>
                <w:sz w:val="20"/>
              </w:rPr>
              <w:t>BTU</w:t>
            </w:r>
            <w:r>
              <w:rPr>
                <w:rFonts w:cs="Arial"/>
                <w:sz w:val="20"/>
              </w:rPr>
              <w:t>/hr.</w:t>
            </w:r>
          </w:p>
        </w:tc>
        <w:tc>
          <w:tcPr>
            <w:tcW w:w="1710" w:type="dxa"/>
          </w:tcPr>
          <w:p w14:paraId="129E5026" w14:textId="4712D46E" w:rsidR="002829E1" w:rsidRPr="00BB5D62" w:rsidRDefault="00360B23" w:rsidP="002829E1">
            <w:pPr>
              <w:jc w:val="center"/>
              <w:rPr>
                <w:rFonts w:cs="Arial"/>
                <w:sz w:val="20"/>
              </w:rPr>
            </w:pPr>
            <w:r>
              <w:rPr>
                <w:rFonts w:cs="Arial"/>
                <w:sz w:val="20"/>
              </w:rPr>
              <w:t>12-01-2004</w:t>
            </w:r>
          </w:p>
        </w:tc>
        <w:tc>
          <w:tcPr>
            <w:tcW w:w="2201" w:type="dxa"/>
          </w:tcPr>
          <w:p w14:paraId="5E757654" w14:textId="08AA93BE" w:rsidR="002829E1" w:rsidRPr="00BB5D62" w:rsidRDefault="00116B0F" w:rsidP="002829E1">
            <w:pPr>
              <w:rPr>
                <w:rFonts w:cs="Arial"/>
                <w:sz w:val="20"/>
              </w:rPr>
            </w:pPr>
            <w:r>
              <w:rPr>
                <w:rFonts w:cs="Arial"/>
                <w:sz w:val="20"/>
              </w:rPr>
              <w:t>FG-MACTZZZZ≤500</w:t>
            </w:r>
          </w:p>
        </w:tc>
      </w:tr>
      <w:tr w:rsidR="002829E1" w14:paraId="5E207E70" w14:textId="77777777" w:rsidTr="00360B23">
        <w:trPr>
          <w:cantSplit/>
        </w:trPr>
        <w:tc>
          <w:tcPr>
            <w:tcW w:w="2479" w:type="dxa"/>
          </w:tcPr>
          <w:p w14:paraId="283594E0" w14:textId="49F0381D" w:rsidR="002829E1" w:rsidRPr="00BB5D62" w:rsidRDefault="002829E1" w:rsidP="002829E1">
            <w:pPr>
              <w:rPr>
                <w:rFonts w:cs="Arial"/>
                <w:sz w:val="20"/>
              </w:rPr>
            </w:pPr>
            <w:r>
              <w:rPr>
                <w:rFonts w:cs="Arial"/>
                <w:sz w:val="20"/>
              </w:rPr>
              <w:t>EU-COMTWRPRGEN</w:t>
            </w:r>
          </w:p>
        </w:tc>
        <w:tc>
          <w:tcPr>
            <w:tcW w:w="4050" w:type="dxa"/>
          </w:tcPr>
          <w:p w14:paraId="2A9D28D9" w14:textId="3B3FF8D5" w:rsidR="002829E1" w:rsidRPr="00BB5D62" w:rsidRDefault="00360B23" w:rsidP="002829E1">
            <w:pPr>
              <w:jc w:val="both"/>
              <w:rPr>
                <w:rFonts w:cs="Arial"/>
                <w:sz w:val="20"/>
              </w:rPr>
            </w:pPr>
            <w:r>
              <w:rPr>
                <w:rFonts w:cs="Arial"/>
                <w:sz w:val="20"/>
              </w:rPr>
              <w:t xml:space="preserve">33 kW Kohler propane fired generator set Model 30RZG, 4.3 L GM Vortec spark ignition engine, estimated heat input – 370,000 </w:t>
            </w:r>
            <w:r w:rsidR="004B48F5">
              <w:rPr>
                <w:rFonts w:cs="Arial"/>
                <w:sz w:val="20"/>
              </w:rPr>
              <w:t>BTU</w:t>
            </w:r>
            <w:r>
              <w:rPr>
                <w:rFonts w:cs="Arial"/>
                <w:sz w:val="20"/>
              </w:rPr>
              <w:t xml:space="preserve">/hr. </w:t>
            </w:r>
          </w:p>
        </w:tc>
        <w:tc>
          <w:tcPr>
            <w:tcW w:w="1710" w:type="dxa"/>
          </w:tcPr>
          <w:p w14:paraId="6A34CDA5" w14:textId="1BC0B0E2" w:rsidR="002829E1" w:rsidRPr="00BB5D62" w:rsidRDefault="00360B23" w:rsidP="002829E1">
            <w:pPr>
              <w:jc w:val="center"/>
              <w:rPr>
                <w:rFonts w:cs="Arial"/>
                <w:sz w:val="20"/>
              </w:rPr>
            </w:pPr>
            <w:r>
              <w:rPr>
                <w:rFonts w:cs="Arial"/>
                <w:sz w:val="20"/>
              </w:rPr>
              <w:t>10-01-2002</w:t>
            </w:r>
          </w:p>
        </w:tc>
        <w:tc>
          <w:tcPr>
            <w:tcW w:w="2201" w:type="dxa"/>
          </w:tcPr>
          <w:p w14:paraId="06C2115B" w14:textId="12F29573" w:rsidR="002829E1" w:rsidRPr="00BB5D62" w:rsidRDefault="00116B0F" w:rsidP="002829E1">
            <w:pPr>
              <w:rPr>
                <w:rFonts w:cs="Arial"/>
                <w:sz w:val="20"/>
              </w:rPr>
            </w:pPr>
            <w:r>
              <w:rPr>
                <w:rFonts w:cs="Arial"/>
                <w:sz w:val="20"/>
              </w:rPr>
              <w:t>FG-MACTZZZZ≤500</w:t>
            </w:r>
          </w:p>
        </w:tc>
      </w:tr>
      <w:tr w:rsidR="002829E1" w14:paraId="57029133" w14:textId="77777777" w:rsidTr="00360B23">
        <w:trPr>
          <w:cantSplit/>
        </w:trPr>
        <w:tc>
          <w:tcPr>
            <w:tcW w:w="2479" w:type="dxa"/>
          </w:tcPr>
          <w:p w14:paraId="1F9F793D" w14:textId="16B7903B" w:rsidR="002829E1" w:rsidRPr="00BB5D62" w:rsidRDefault="002829E1" w:rsidP="002829E1">
            <w:pPr>
              <w:rPr>
                <w:rFonts w:cs="Arial"/>
                <w:sz w:val="20"/>
              </w:rPr>
            </w:pPr>
            <w:r>
              <w:rPr>
                <w:rFonts w:cs="Arial"/>
                <w:sz w:val="20"/>
              </w:rPr>
              <w:t>EU-DRYCASKDSLGEN</w:t>
            </w:r>
          </w:p>
        </w:tc>
        <w:tc>
          <w:tcPr>
            <w:tcW w:w="4050" w:type="dxa"/>
          </w:tcPr>
          <w:p w14:paraId="43FAD7E0" w14:textId="46FD6867" w:rsidR="002829E1" w:rsidRPr="00BB5D62" w:rsidRDefault="00360B23" w:rsidP="002829E1">
            <w:pPr>
              <w:jc w:val="both"/>
              <w:rPr>
                <w:rFonts w:cs="Arial"/>
                <w:sz w:val="20"/>
              </w:rPr>
            </w:pPr>
            <w:r>
              <w:rPr>
                <w:rFonts w:cs="Arial"/>
                <w:sz w:val="20"/>
              </w:rPr>
              <w:t xml:space="preserve">Generac 80 kW diesel generator set, 132 hp @ 1800 RPM, fuel consumption – 6.5 gph, heat input @ 138,000 </w:t>
            </w:r>
            <w:r w:rsidR="004B48F5">
              <w:rPr>
                <w:rFonts w:cs="Arial"/>
                <w:sz w:val="20"/>
              </w:rPr>
              <w:t>BTU</w:t>
            </w:r>
            <w:r>
              <w:rPr>
                <w:rFonts w:cs="Arial"/>
                <w:sz w:val="20"/>
              </w:rPr>
              <w:t xml:space="preserve">/gal – 897,000 </w:t>
            </w:r>
            <w:r w:rsidR="004B48F5">
              <w:rPr>
                <w:rFonts w:cs="Arial"/>
                <w:sz w:val="20"/>
              </w:rPr>
              <w:t>BTU</w:t>
            </w:r>
            <w:r>
              <w:rPr>
                <w:rFonts w:cs="Arial"/>
                <w:sz w:val="20"/>
              </w:rPr>
              <w:t xml:space="preserve">/hr. </w:t>
            </w:r>
          </w:p>
        </w:tc>
        <w:tc>
          <w:tcPr>
            <w:tcW w:w="1710" w:type="dxa"/>
          </w:tcPr>
          <w:p w14:paraId="0938877E" w14:textId="102DCFD2" w:rsidR="002829E1" w:rsidRPr="00BB5D62" w:rsidRDefault="00360B23" w:rsidP="002829E1">
            <w:pPr>
              <w:jc w:val="center"/>
              <w:rPr>
                <w:rFonts w:cs="Arial"/>
                <w:sz w:val="20"/>
              </w:rPr>
            </w:pPr>
            <w:r>
              <w:rPr>
                <w:rFonts w:cs="Arial"/>
                <w:sz w:val="20"/>
              </w:rPr>
              <w:t>10-01-2011</w:t>
            </w:r>
          </w:p>
        </w:tc>
        <w:tc>
          <w:tcPr>
            <w:tcW w:w="2201" w:type="dxa"/>
          </w:tcPr>
          <w:p w14:paraId="58B29B74" w14:textId="20664273" w:rsidR="002829E1" w:rsidRPr="00BB5D62" w:rsidRDefault="00116B0F" w:rsidP="002829E1">
            <w:pPr>
              <w:rPr>
                <w:rFonts w:cs="Arial"/>
                <w:sz w:val="20"/>
              </w:rPr>
            </w:pPr>
            <w:r>
              <w:rPr>
                <w:rFonts w:cs="Arial"/>
                <w:sz w:val="20"/>
              </w:rPr>
              <w:t>FG-NSPSIIII</w:t>
            </w:r>
          </w:p>
        </w:tc>
      </w:tr>
      <w:tr w:rsidR="002829E1" w14:paraId="7388A49C" w14:textId="77777777" w:rsidTr="00360B23">
        <w:trPr>
          <w:cantSplit/>
        </w:trPr>
        <w:tc>
          <w:tcPr>
            <w:tcW w:w="2479" w:type="dxa"/>
          </w:tcPr>
          <w:p w14:paraId="18892620" w14:textId="0443EAA3" w:rsidR="002829E1" w:rsidRPr="00BB5D62" w:rsidRDefault="002829E1" w:rsidP="002829E1">
            <w:pPr>
              <w:rPr>
                <w:rFonts w:cs="Arial"/>
                <w:sz w:val="20"/>
              </w:rPr>
            </w:pPr>
            <w:r>
              <w:rPr>
                <w:rFonts w:cs="Arial"/>
                <w:sz w:val="20"/>
              </w:rPr>
              <w:t>EU-U1DISGENERATOR</w:t>
            </w:r>
          </w:p>
        </w:tc>
        <w:tc>
          <w:tcPr>
            <w:tcW w:w="4050" w:type="dxa"/>
          </w:tcPr>
          <w:p w14:paraId="60884FDF" w14:textId="338149E6" w:rsidR="002829E1" w:rsidRPr="00BB5D62" w:rsidRDefault="002829E1" w:rsidP="002829E1">
            <w:pPr>
              <w:jc w:val="both"/>
              <w:rPr>
                <w:rFonts w:cs="Arial"/>
                <w:sz w:val="20"/>
              </w:rPr>
            </w:pPr>
            <w:r>
              <w:rPr>
                <w:rFonts w:cs="Arial"/>
                <w:sz w:val="20"/>
              </w:rPr>
              <w:t xml:space="preserve">2020 Model Year Cummins C15 D6 24.3 hp Diesel Engine 15 kW Emergency Generator used for igniting hydrogen flares in an emergency. Installed </w:t>
            </w:r>
            <w:r w:rsidR="004825A5">
              <w:rPr>
                <w:rFonts w:cs="Arial"/>
                <w:sz w:val="20"/>
              </w:rPr>
              <w:t>as</w:t>
            </w:r>
            <w:r>
              <w:rPr>
                <w:rFonts w:cs="Arial"/>
                <w:sz w:val="20"/>
              </w:rPr>
              <w:t xml:space="preserve"> exempt under Rule 285</w:t>
            </w:r>
            <w:r w:rsidR="004825A5">
              <w:rPr>
                <w:rFonts w:cs="Arial"/>
                <w:sz w:val="20"/>
              </w:rPr>
              <w:t>(2)</w:t>
            </w:r>
            <w:r>
              <w:rPr>
                <w:rFonts w:cs="Arial"/>
                <w:sz w:val="20"/>
              </w:rPr>
              <w:t xml:space="preserve">(g). </w:t>
            </w:r>
            <w:r w:rsidR="00AF3D57">
              <w:rPr>
                <w:rFonts w:cs="Arial"/>
                <w:sz w:val="20"/>
              </w:rPr>
              <w:t xml:space="preserve"> </w:t>
            </w:r>
            <w:r>
              <w:rPr>
                <w:rFonts w:cs="Arial"/>
                <w:sz w:val="20"/>
              </w:rPr>
              <w:t>EPA Certificate of Conformity LKBXL02.2FCC-043</w:t>
            </w:r>
          </w:p>
        </w:tc>
        <w:tc>
          <w:tcPr>
            <w:tcW w:w="1710" w:type="dxa"/>
          </w:tcPr>
          <w:p w14:paraId="686D0B54" w14:textId="0BB3F534" w:rsidR="002829E1" w:rsidRPr="00BB5D62" w:rsidRDefault="002829E1" w:rsidP="002829E1">
            <w:pPr>
              <w:jc w:val="center"/>
              <w:rPr>
                <w:rFonts w:cs="Arial"/>
                <w:sz w:val="20"/>
              </w:rPr>
            </w:pPr>
            <w:r>
              <w:rPr>
                <w:rFonts w:cs="Arial"/>
                <w:sz w:val="20"/>
              </w:rPr>
              <w:t>06-01-2021</w:t>
            </w:r>
          </w:p>
        </w:tc>
        <w:tc>
          <w:tcPr>
            <w:tcW w:w="2201" w:type="dxa"/>
          </w:tcPr>
          <w:p w14:paraId="3A58963E" w14:textId="2CC17B21" w:rsidR="002829E1" w:rsidRPr="00BB5D62" w:rsidRDefault="002829E1" w:rsidP="002829E1">
            <w:pPr>
              <w:rPr>
                <w:rFonts w:cs="Arial"/>
                <w:sz w:val="20"/>
              </w:rPr>
            </w:pPr>
            <w:r>
              <w:rPr>
                <w:rFonts w:cs="Arial"/>
                <w:sz w:val="20"/>
              </w:rPr>
              <w:t>FG-NSPSIIII</w:t>
            </w:r>
          </w:p>
        </w:tc>
      </w:tr>
      <w:tr w:rsidR="002829E1" w14:paraId="1E48684C" w14:textId="77777777" w:rsidTr="00360B23">
        <w:trPr>
          <w:cantSplit/>
        </w:trPr>
        <w:tc>
          <w:tcPr>
            <w:tcW w:w="2479" w:type="dxa"/>
          </w:tcPr>
          <w:p w14:paraId="5C1FD793" w14:textId="08FB7C2C" w:rsidR="002829E1" w:rsidRPr="00BB5D62" w:rsidRDefault="002829E1" w:rsidP="002829E1">
            <w:pPr>
              <w:rPr>
                <w:rFonts w:cs="Arial"/>
                <w:sz w:val="20"/>
              </w:rPr>
            </w:pPr>
            <w:r>
              <w:rPr>
                <w:rFonts w:cs="Arial"/>
                <w:sz w:val="20"/>
              </w:rPr>
              <w:t>EU-U2DISGENERATOR</w:t>
            </w:r>
          </w:p>
        </w:tc>
        <w:tc>
          <w:tcPr>
            <w:tcW w:w="4050" w:type="dxa"/>
          </w:tcPr>
          <w:p w14:paraId="4C9E199D" w14:textId="762CE605" w:rsidR="002829E1" w:rsidRPr="00BB5D62" w:rsidRDefault="002829E1" w:rsidP="002829E1">
            <w:pPr>
              <w:jc w:val="both"/>
              <w:rPr>
                <w:rFonts w:cs="Arial"/>
                <w:sz w:val="20"/>
              </w:rPr>
            </w:pPr>
            <w:r>
              <w:rPr>
                <w:rFonts w:cs="Arial"/>
                <w:sz w:val="20"/>
              </w:rPr>
              <w:t xml:space="preserve">2020 Model Year Cummins C15 D6 24.3 hp Diesel Engine 15 kW Emergency Generator used for igniting hydrogen flares in an emergency. Installed </w:t>
            </w:r>
            <w:r w:rsidR="004825A5">
              <w:rPr>
                <w:rFonts w:cs="Arial"/>
                <w:sz w:val="20"/>
              </w:rPr>
              <w:t>as</w:t>
            </w:r>
            <w:r>
              <w:rPr>
                <w:rFonts w:cs="Arial"/>
                <w:sz w:val="20"/>
              </w:rPr>
              <w:t xml:space="preserve"> exempt under Rule 285</w:t>
            </w:r>
            <w:r w:rsidR="004825A5">
              <w:rPr>
                <w:rFonts w:cs="Arial"/>
                <w:sz w:val="20"/>
              </w:rPr>
              <w:t>(2)</w:t>
            </w:r>
            <w:r>
              <w:rPr>
                <w:rFonts w:cs="Arial"/>
                <w:sz w:val="20"/>
              </w:rPr>
              <w:t xml:space="preserve">(g). </w:t>
            </w:r>
            <w:r w:rsidR="00AF3D57">
              <w:rPr>
                <w:rFonts w:cs="Arial"/>
                <w:sz w:val="20"/>
              </w:rPr>
              <w:t xml:space="preserve"> </w:t>
            </w:r>
            <w:r>
              <w:rPr>
                <w:rFonts w:cs="Arial"/>
                <w:sz w:val="20"/>
              </w:rPr>
              <w:t>EPA Certificate of Conformity LKBXL02.2FCC-043</w:t>
            </w:r>
          </w:p>
        </w:tc>
        <w:tc>
          <w:tcPr>
            <w:tcW w:w="1710" w:type="dxa"/>
          </w:tcPr>
          <w:p w14:paraId="6849757F" w14:textId="3196A303" w:rsidR="002829E1" w:rsidRPr="00BB5D62" w:rsidRDefault="002829E1" w:rsidP="002829E1">
            <w:pPr>
              <w:jc w:val="center"/>
              <w:rPr>
                <w:rFonts w:cs="Arial"/>
                <w:sz w:val="20"/>
              </w:rPr>
            </w:pPr>
            <w:r>
              <w:rPr>
                <w:rFonts w:cs="Arial"/>
                <w:sz w:val="20"/>
              </w:rPr>
              <w:t>07-01-2021</w:t>
            </w:r>
          </w:p>
        </w:tc>
        <w:tc>
          <w:tcPr>
            <w:tcW w:w="2201" w:type="dxa"/>
          </w:tcPr>
          <w:p w14:paraId="652D84B1" w14:textId="5CE75228" w:rsidR="002829E1" w:rsidRPr="00BB5D62" w:rsidRDefault="002829E1" w:rsidP="002829E1">
            <w:pPr>
              <w:rPr>
                <w:rFonts w:cs="Arial"/>
                <w:sz w:val="20"/>
              </w:rPr>
            </w:pPr>
            <w:r>
              <w:rPr>
                <w:rFonts w:cs="Arial"/>
                <w:sz w:val="20"/>
              </w:rPr>
              <w:t>FG-NSPSIIII</w:t>
            </w:r>
          </w:p>
        </w:tc>
      </w:tr>
      <w:tr w:rsidR="002829E1" w14:paraId="6C08982A" w14:textId="77777777" w:rsidTr="00360B23">
        <w:trPr>
          <w:cantSplit/>
        </w:trPr>
        <w:tc>
          <w:tcPr>
            <w:tcW w:w="2479" w:type="dxa"/>
          </w:tcPr>
          <w:p w14:paraId="5AD5F7F6" w14:textId="359A8E24" w:rsidR="002829E1" w:rsidRPr="00BB5D62" w:rsidRDefault="002829E1" w:rsidP="002829E1">
            <w:pPr>
              <w:rPr>
                <w:rFonts w:cs="Arial"/>
                <w:sz w:val="20"/>
              </w:rPr>
            </w:pPr>
            <w:r>
              <w:rPr>
                <w:rFonts w:cs="Arial"/>
                <w:sz w:val="20"/>
              </w:rPr>
              <w:t>EU-PAINTSHOP</w:t>
            </w:r>
          </w:p>
        </w:tc>
        <w:tc>
          <w:tcPr>
            <w:tcW w:w="4050" w:type="dxa"/>
          </w:tcPr>
          <w:p w14:paraId="5D9675BA" w14:textId="5A8EBFD0" w:rsidR="002829E1" w:rsidRPr="00BB5D62" w:rsidRDefault="00360B23" w:rsidP="002829E1">
            <w:pPr>
              <w:jc w:val="both"/>
              <w:rPr>
                <w:rFonts w:cs="Arial"/>
                <w:sz w:val="20"/>
              </w:rPr>
            </w:pPr>
            <w:r>
              <w:rPr>
                <w:rFonts w:cs="Arial"/>
                <w:sz w:val="20"/>
              </w:rPr>
              <w:t xml:space="preserve">Paint shop that supports plant operations. </w:t>
            </w:r>
            <w:r w:rsidR="00AF3D57">
              <w:rPr>
                <w:rFonts w:cs="Arial"/>
                <w:sz w:val="20"/>
              </w:rPr>
              <w:t xml:space="preserve"> </w:t>
            </w:r>
            <w:r>
              <w:rPr>
                <w:rFonts w:cs="Arial"/>
                <w:sz w:val="20"/>
              </w:rPr>
              <w:t xml:space="preserve">Emission controls include a spray booth with filtration and a limitation of 200 gallons or less per month of paints and coatings being used. </w:t>
            </w:r>
          </w:p>
        </w:tc>
        <w:tc>
          <w:tcPr>
            <w:tcW w:w="1710" w:type="dxa"/>
          </w:tcPr>
          <w:p w14:paraId="702F46D8" w14:textId="63476C17" w:rsidR="002829E1" w:rsidRPr="00BB5D62" w:rsidRDefault="00360B23" w:rsidP="002829E1">
            <w:pPr>
              <w:jc w:val="center"/>
              <w:rPr>
                <w:rFonts w:cs="Arial"/>
                <w:sz w:val="20"/>
              </w:rPr>
            </w:pPr>
            <w:r>
              <w:rPr>
                <w:rFonts w:cs="Arial"/>
                <w:sz w:val="20"/>
              </w:rPr>
              <w:t>06-01-1998</w:t>
            </w:r>
          </w:p>
        </w:tc>
        <w:tc>
          <w:tcPr>
            <w:tcW w:w="2201" w:type="dxa"/>
          </w:tcPr>
          <w:p w14:paraId="60BDCA59" w14:textId="336A3A45" w:rsidR="002829E1" w:rsidRPr="00BB5D62" w:rsidRDefault="00360B23" w:rsidP="002829E1">
            <w:pPr>
              <w:rPr>
                <w:rFonts w:cs="Arial"/>
                <w:sz w:val="20"/>
              </w:rPr>
            </w:pPr>
            <w:r>
              <w:rPr>
                <w:rFonts w:cs="Arial"/>
                <w:sz w:val="20"/>
              </w:rPr>
              <w:t>FG-RULE287(2)(c)</w:t>
            </w:r>
          </w:p>
        </w:tc>
      </w:tr>
      <w:tr w:rsidR="002829E1" w14:paraId="591920A9" w14:textId="77777777" w:rsidTr="00360B23">
        <w:trPr>
          <w:cantSplit/>
        </w:trPr>
        <w:tc>
          <w:tcPr>
            <w:tcW w:w="2479" w:type="dxa"/>
          </w:tcPr>
          <w:p w14:paraId="20C26950" w14:textId="26C7FDA8" w:rsidR="002829E1" w:rsidRPr="00BB5D62" w:rsidRDefault="002829E1" w:rsidP="002829E1">
            <w:pPr>
              <w:rPr>
                <w:rFonts w:cs="Arial"/>
                <w:sz w:val="20"/>
              </w:rPr>
            </w:pPr>
            <w:r>
              <w:rPr>
                <w:rFonts w:cs="Arial"/>
                <w:sz w:val="20"/>
              </w:rPr>
              <w:t>EU-COLDCLEANER</w:t>
            </w:r>
            <w:r w:rsidR="00C927A0">
              <w:rPr>
                <w:rFonts w:cs="Arial"/>
                <w:sz w:val="20"/>
              </w:rPr>
              <w:t>1</w:t>
            </w:r>
          </w:p>
        </w:tc>
        <w:tc>
          <w:tcPr>
            <w:tcW w:w="4050" w:type="dxa"/>
          </w:tcPr>
          <w:p w14:paraId="5D4EE4D2" w14:textId="31616E8D" w:rsidR="002829E1" w:rsidRPr="00BB5D62" w:rsidRDefault="00C927A0" w:rsidP="00C927A0">
            <w:pPr>
              <w:jc w:val="both"/>
              <w:rPr>
                <w:rFonts w:cs="Arial"/>
                <w:sz w:val="20"/>
              </w:rPr>
            </w:pPr>
            <w:r>
              <w:rPr>
                <w:rFonts w:cs="Arial"/>
                <w:sz w:val="20"/>
              </w:rPr>
              <w:t>A</w:t>
            </w:r>
            <w:r w:rsidR="00360B23">
              <w:rPr>
                <w:rFonts w:cs="Arial"/>
                <w:sz w:val="20"/>
              </w:rPr>
              <w:t xml:space="preserve"> parts cleaner station with closeable covers located in the plant and elsewhere on site. </w:t>
            </w:r>
            <w:r w:rsidR="00AF3D57">
              <w:rPr>
                <w:rFonts w:cs="Arial"/>
                <w:sz w:val="20"/>
              </w:rPr>
              <w:t xml:space="preserve"> </w:t>
            </w:r>
            <w:r w:rsidR="00360B23">
              <w:rPr>
                <w:rFonts w:cs="Arial"/>
                <w:sz w:val="20"/>
              </w:rPr>
              <w:t>They may be relocated from time to time depending on maintenance needs.</w:t>
            </w:r>
          </w:p>
        </w:tc>
        <w:tc>
          <w:tcPr>
            <w:tcW w:w="1710" w:type="dxa"/>
          </w:tcPr>
          <w:p w14:paraId="36AD466C" w14:textId="6C1D9217" w:rsidR="002829E1" w:rsidRPr="00BB5D62" w:rsidRDefault="00360B23" w:rsidP="002829E1">
            <w:pPr>
              <w:jc w:val="center"/>
              <w:rPr>
                <w:rFonts w:cs="Arial"/>
                <w:sz w:val="20"/>
              </w:rPr>
            </w:pPr>
            <w:r>
              <w:rPr>
                <w:rFonts w:cs="Arial"/>
                <w:sz w:val="20"/>
              </w:rPr>
              <w:t>01-01-1980</w:t>
            </w:r>
          </w:p>
        </w:tc>
        <w:tc>
          <w:tcPr>
            <w:tcW w:w="2201" w:type="dxa"/>
          </w:tcPr>
          <w:p w14:paraId="307379EC" w14:textId="0485DBC2" w:rsidR="002829E1" w:rsidRPr="00BB5D62" w:rsidRDefault="00360B23" w:rsidP="002829E1">
            <w:pPr>
              <w:rPr>
                <w:rFonts w:cs="Arial"/>
                <w:sz w:val="20"/>
              </w:rPr>
            </w:pPr>
            <w:r>
              <w:rPr>
                <w:rFonts w:cs="Arial"/>
                <w:sz w:val="20"/>
              </w:rPr>
              <w:t>FG-COLDCLEANERS</w:t>
            </w:r>
          </w:p>
        </w:tc>
      </w:tr>
      <w:tr w:rsidR="00C927A0" w14:paraId="234D7C90" w14:textId="77777777" w:rsidTr="00360B23">
        <w:trPr>
          <w:cantSplit/>
        </w:trPr>
        <w:tc>
          <w:tcPr>
            <w:tcW w:w="2479" w:type="dxa"/>
          </w:tcPr>
          <w:p w14:paraId="63B23DC0" w14:textId="4A095727" w:rsidR="00C927A0" w:rsidRDefault="00C927A0" w:rsidP="00C927A0">
            <w:pPr>
              <w:rPr>
                <w:rFonts w:cs="Arial"/>
                <w:sz w:val="20"/>
              </w:rPr>
            </w:pPr>
            <w:r>
              <w:rPr>
                <w:rFonts w:cs="Arial"/>
                <w:sz w:val="20"/>
              </w:rPr>
              <w:t>EU-COLDCLEANER2</w:t>
            </w:r>
          </w:p>
        </w:tc>
        <w:tc>
          <w:tcPr>
            <w:tcW w:w="4050" w:type="dxa"/>
          </w:tcPr>
          <w:p w14:paraId="47F7D3AE" w14:textId="01DAD57E" w:rsidR="00C927A0" w:rsidRDefault="00C927A0" w:rsidP="00C927A0">
            <w:pPr>
              <w:jc w:val="both"/>
              <w:rPr>
                <w:rFonts w:cs="Arial"/>
                <w:sz w:val="20"/>
              </w:rPr>
            </w:pPr>
            <w:r>
              <w:rPr>
                <w:rFonts w:cs="Arial"/>
                <w:sz w:val="20"/>
              </w:rPr>
              <w:t xml:space="preserve">A parts cleaner station with closeable covers located in the plant and elsewhere on site. </w:t>
            </w:r>
            <w:r w:rsidR="00AF3D57">
              <w:rPr>
                <w:rFonts w:cs="Arial"/>
                <w:sz w:val="20"/>
              </w:rPr>
              <w:t xml:space="preserve"> </w:t>
            </w:r>
            <w:r>
              <w:rPr>
                <w:rFonts w:cs="Arial"/>
                <w:sz w:val="20"/>
              </w:rPr>
              <w:t>They may be relocated from time to time depending on maintenance needs.</w:t>
            </w:r>
          </w:p>
        </w:tc>
        <w:tc>
          <w:tcPr>
            <w:tcW w:w="1710" w:type="dxa"/>
          </w:tcPr>
          <w:p w14:paraId="09808764" w14:textId="25FD5544" w:rsidR="00C927A0" w:rsidRDefault="00C927A0" w:rsidP="00C927A0">
            <w:pPr>
              <w:jc w:val="center"/>
              <w:rPr>
                <w:rFonts w:cs="Arial"/>
                <w:sz w:val="20"/>
              </w:rPr>
            </w:pPr>
            <w:r>
              <w:rPr>
                <w:rFonts w:cs="Arial"/>
                <w:sz w:val="20"/>
              </w:rPr>
              <w:t>01-01-1980</w:t>
            </w:r>
          </w:p>
        </w:tc>
        <w:tc>
          <w:tcPr>
            <w:tcW w:w="2201" w:type="dxa"/>
          </w:tcPr>
          <w:p w14:paraId="22D6BE41" w14:textId="02BCD0B9" w:rsidR="00C927A0" w:rsidRDefault="00C927A0" w:rsidP="00C927A0">
            <w:pPr>
              <w:rPr>
                <w:rFonts w:cs="Arial"/>
                <w:sz w:val="20"/>
              </w:rPr>
            </w:pPr>
            <w:r>
              <w:rPr>
                <w:rFonts w:cs="Arial"/>
                <w:sz w:val="20"/>
              </w:rPr>
              <w:t>FG-COLDCLEANERS</w:t>
            </w:r>
          </w:p>
        </w:tc>
      </w:tr>
      <w:tr w:rsidR="00C927A0" w14:paraId="089D097A" w14:textId="77777777" w:rsidTr="00360B23">
        <w:trPr>
          <w:cantSplit/>
        </w:trPr>
        <w:tc>
          <w:tcPr>
            <w:tcW w:w="2479" w:type="dxa"/>
          </w:tcPr>
          <w:p w14:paraId="31EA4A34" w14:textId="7F67715D" w:rsidR="00C927A0" w:rsidRDefault="00C927A0" w:rsidP="00C927A0">
            <w:pPr>
              <w:rPr>
                <w:rFonts w:cs="Arial"/>
                <w:sz w:val="20"/>
              </w:rPr>
            </w:pPr>
            <w:r>
              <w:rPr>
                <w:rFonts w:cs="Arial"/>
                <w:sz w:val="20"/>
              </w:rPr>
              <w:t>EU-COLDCLEANER3</w:t>
            </w:r>
          </w:p>
        </w:tc>
        <w:tc>
          <w:tcPr>
            <w:tcW w:w="4050" w:type="dxa"/>
          </w:tcPr>
          <w:p w14:paraId="042D7C78" w14:textId="433CF414" w:rsidR="00C927A0" w:rsidRDefault="00C927A0" w:rsidP="00C927A0">
            <w:pPr>
              <w:jc w:val="both"/>
              <w:rPr>
                <w:rFonts w:cs="Arial"/>
                <w:sz w:val="20"/>
              </w:rPr>
            </w:pPr>
            <w:r>
              <w:rPr>
                <w:rFonts w:cs="Arial"/>
                <w:sz w:val="20"/>
              </w:rPr>
              <w:t xml:space="preserve">A parts cleaner station with closeable covers located in the plant and elsewhere on site. </w:t>
            </w:r>
            <w:r w:rsidR="00AF3D57">
              <w:rPr>
                <w:rFonts w:cs="Arial"/>
                <w:sz w:val="20"/>
              </w:rPr>
              <w:t xml:space="preserve"> </w:t>
            </w:r>
            <w:r>
              <w:rPr>
                <w:rFonts w:cs="Arial"/>
                <w:sz w:val="20"/>
              </w:rPr>
              <w:t>They may be relocated from time to time depending on maintenance needs.</w:t>
            </w:r>
          </w:p>
        </w:tc>
        <w:tc>
          <w:tcPr>
            <w:tcW w:w="1710" w:type="dxa"/>
          </w:tcPr>
          <w:p w14:paraId="600CB752" w14:textId="64899FFA" w:rsidR="00C927A0" w:rsidRDefault="00C927A0" w:rsidP="00C927A0">
            <w:pPr>
              <w:jc w:val="center"/>
              <w:rPr>
                <w:rFonts w:cs="Arial"/>
                <w:sz w:val="20"/>
              </w:rPr>
            </w:pPr>
            <w:r>
              <w:rPr>
                <w:rFonts w:cs="Arial"/>
                <w:sz w:val="20"/>
              </w:rPr>
              <w:t>01-01-1980</w:t>
            </w:r>
          </w:p>
        </w:tc>
        <w:tc>
          <w:tcPr>
            <w:tcW w:w="2201" w:type="dxa"/>
          </w:tcPr>
          <w:p w14:paraId="62E1B9AD" w14:textId="0ECB2E69" w:rsidR="00C927A0" w:rsidRDefault="00C927A0" w:rsidP="00C927A0">
            <w:pPr>
              <w:rPr>
                <w:rFonts w:cs="Arial"/>
                <w:sz w:val="20"/>
              </w:rPr>
            </w:pPr>
            <w:r>
              <w:rPr>
                <w:rFonts w:cs="Arial"/>
                <w:sz w:val="20"/>
              </w:rPr>
              <w:t>FG-COLDCLEANERS</w:t>
            </w:r>
          </w:p>
        </w:tc>
      </w:tr>
      <w:tr w:rsidR="00C927A0" w14:paraId="6E19F769" w14:textId="77777777" w:rsidTr="00360B23">
        <w:trPr>
          <w:cantSplit/>
        </w:trPr>
        <w:tc>
          <w:tcPr>
            <w:tcW w:w="2479" w:type="dxa"/>
          </w:tcPr>
          <w:p w14:paraId="2B6428F2" w14:textId="0F4FB2CE" w:rsidR="00C927A0" w:rsidRDefault="00C927A0" w:rsidP="00C927A0">
            <w:pPr>
              <w:rPr>
                <w:rFonts w:cs="Arial"/>
                <w:sz w:val="20"/>
              </w:rPr>
            </w:pPr>
            <w:r>
              <w:rPr>
                <w:rFonts w:cs="Arial"/>
                <w:sz w:val="20"/>
              </w:rPr>
              <w:t>EU-COLDCLEANER4</w:t>
            </w:r>
          </w:p>
        </w:tc>
        <w:tc>
          <w:tcPr>
            <w:tcW w:w="4050" w:type="dxa"/>
          </w:tcPr>
          <w:p w14:paraId="3C83969E" w14:textId="146C6AAD" w:rsidR="00C927A0" w:rsidRDefault="00C927A0" w:rsidP="00C927A0">
            <w:pPr>
              <w:jc w:val="both"/>
              <w:rPr>
                <w:rFonts w:cs="Arial"/>
                <w:sz w:val="20"/>
              </w:rPr>
            </w:pPr>
            <w:r>
              <w:rPr>
                <w:rFonts w:cs="Arial"/>
                <w:sz w:val="20"/>
              </w:rPr>
              <w:t xml:space="preserve">A parts cleaner station with closeable covers located in the plant and elsewhere on site. </w:t>
            </w:r>
            <w:r w:rsidR="00AF3D57">
              <w:rPr>
                <w:rFonts w:cs="Arial"/>
                <w:sz w:val="20"/>
              </w:rPr>
              <w:t xml:space="preserve"> </w:t>
            </w:r>
            <w:r>
              <w:rPr>
                <w:rFonts w:cs="Arial"/>
                <w:sz w:val="20"/>
              </w:rPr>
              <w:t>They may be relocated from time to time depending on maintenance needs.</w:t>
            </w:r>
          </w:p>
        </w:tc>
        <w:tc>
          <w:tcPr>
            <w:tcW w:w="1710" w:type="dxa"/>
          </w:tcPr>
          <w:p w14:paraId="1F3608E9" w14:textId="537EC553" w:rsidR="00C927A0" w:rsidRDefault="00C927A0" w:rsidP="00C927A0">
            <w:pPr>
              <w:jc w:val="center"/>
              <w:rPr>
                <w:rFonts w:cs="Arial"/>
                <w:sz w:val="20"/>
              </w:rPr>
            </w:pPr>
            <w:r>
              <w:rPr>
                <w:rFonts w:cs="Arial"/>
                <w:sz w:val="20"/>
              </w:rPr>
              <w:t>01-01-1980</w:t>
            </w:r>
          </w:p>
        </w:tc>
        <w:tc>
          <w:tcPr>
            <w:tcW w:w="2201" w:type="dxa"/>
          </w:tcPr>
          <w:p w14:paraId="7700A07E" w14:textId="4164F092" w:rsidR="00C927A0" w:rsidRDefault="00C927A0" w:rsidP="00C927A0">
            <w:pPr>
              <w:rPr>
                <w:rFonts w:cs="Arial"/>
                <w:sz w:val="20"/>
              </w:rPr>
            </w:pPr>
            <w:r>
              <w:rPr>
                <w:rFonts w:cs="Arial"/>
                <w:sz w:val="20"/>
              </w:rPr>
              <w:t>FG-COLDCLEANERS</w:t>
            </w:r>
          </w:p>
        </w:tc>
      </w:tr>
      <w:tr w:rsidR="00C927A0" w14:paraId="255FF303" w14:textId="77777777" w:rsidTr="00360B23">
        <w:trPr>
          <w:cantSplit/>
        </w:trPr>
        <w:tc>
          <w:tcPr>
            <w:tcW w:w="2479" w:type="dxa"/>
          </w:tcPr>
          <w:p w14:paraId="500F5014" w14:textId="76DB0836" w:rsidR="00C927A0" w:rsidRDefault="00C927A0" w:rsidP="00C927A0">
            <w:pPr>
              <w:rPr>
                <w:rFonts w:cs="Arial"/>
                <w:sz w:val="20"/>
              </w:rPr>
            </w:pPr>
            <w:r>
              <w:rPr>
                <w:rFonts w:cs="Arial"/>
                <w:sz w:val="20"/>
              </w:rPr>
              <w:t>EU-COLDCLEANER5</w:t>
            </w:r>
          </w:p>
        </w:tc>
        <w:tc>
          <w:tcPr>
            <w:tcW w:w="4050" w:type="dxa"/>
          </w:tcPr>
          <w:p w14:paraId="767FFB89" w14:textId="1E453D4D" w:rsidR="00C927A0" w:rsidRDefault="00C927A0" w:rsidP="00C927A0">
            <w:pPr>
              <w:jc w:val="both"/>
              <w:rPr>
                <w:rFonts w:cs="Arial"/>
                <w:sz w:val="20"/>
              </w:rPr>
            </w:pPr>
            <w:r>
              <w:rPr>
                <w:rFonts w:cs="Arial"/>
                <w:sz w:val="20"/>
              </w:rPr>
              <w:t xml:space="preserve">A parts cleaner station with closeable covers located in the plant and elsewhere on site. </w:t>
            </w:r>
            <w:r w:rsidR="00AF3D57">
              <w:rPr>
                <w:rFonts w:cs="Arial"/>
                <w:sz w:val="20"/>
              </w:rPr>
              <w:t xml:space="preserve"> </w:t>
            </w:r>
            <w:r>
              <w:rPr>
                <w:rFonts w:cs="Arial"/>
                <w:sz w:val="20"/>
              </w:rPr>
              <w:t>They may be relocated from time to time depending on maintenance needs.</w:t>
            </w:r>
          </w:p>
        </w:tc>
        <w:tc>
          <w:tcPr>
            <w:tcW w:w="1710" w:type="dxa"/>
          </w:tcPr>
          <w:p w14:paraId="26E1A2AB" w14:textId="1B8346A9" w:rsidR="00C927A0" w:rsidRDefault="00C927A0" w:rsidP="00C927A0">
            <w:pPr>
              <w:jc w:val="center"/>
              <w:rPr>
                <w:rFonts w:cs="Arial"/>
                <w:sz w:val="20"/>
              </w:rPr>
            </w:pPr>
            <w:r>
              <w:rPr>
                <w:rFonts w:cs="Arial"/>
                <w:sz w:val="20"/>
              </w:rPr>
              <w:t>01-01-1980</w:t>
            </w:r>
          </w:p>
        </w:tc>
        <w:tc>
          <w:tcPr>
            <w:tcW w:w="2201" w:type="dxa"/>
          </w:tcPr>
          <w:p w14:paraId="392A432D" w14:textId="163A8249" w:rsidR="00C927A0" w:rsidRDefault="00C927A0" w:rsidP="00C927A0">
            <w:pPr>
              <w:rPr>
                <w:rFonts w:cs="Arial"/>
                <w:sz w:val="20"/>
              </w:rPr>
            </w:pPr>
            <w:r>
              <w:rPr>
                <w:rFonts w:cs="Arial"/>
                <w:sz w:val="20"/>
              </w:rPr>
              <w:t>FG-COLDCLEANERS</w:t>
            </w:r>
          </w:p>
        </w:tc>
      </w:tr>
    </w:tbl>
    <w:p w14:paraId="5847173E" w14:textId="457A657B" w:rsidR="00B639B1" w:rsidRDefault="00B639B1" w:rsidP="002916F7">
      <w:pPr>
        <w:rPr>
          <w:sz w:val="20"/>
        </w:rPr>
      </w:pPr>
    </w:p>
    <w:p w14:paraId="2FBA2AED" w14:textId="58AE7028" w:rsidR="005F24E7" w:rsidRDefault="005F24E7">
      <w:pPr>
        <w:rPr>
          <w:sz w:val="20"/>
        </w:rPr>
      </w:pPr>
      <w:r>
        <w:rPr>
          <w:sz w:val="20"/>
        </w:rPr>
        <w:br w:type="page"/>
      </w:r>
    </w:p>
    <w:p w14:paraId="371192A3" w14:textId="77777777" w:rsidR="004C69F6" w:rsidRDefault="004C69F6" w:rsidP="004B4509">
      <w:pPr>
        <w:rPr>
          <w:sz w:val="20"/>
        </w:rPr>
      </w:pPr>
    </w:p>
    <w:p w14:paraId="140D875D" w14:textId="3994F00B" w:rsidR="00AE1D84" w:rsidRPr="007E0DDA"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135293933"/>
      <w:r w:rsidRPr="007E0DDA">
        <w:rPr>
          <w:bCs/>
          <w:szCs w:val="28"/>
        </w:rPr>
        <w:t>EU</w:t>
      </w:r>
      <w:bookmarkEnd w:id="72"/>
      <w:r w:rsidR="00360B23" w:rsidRPr="007E0DDA">
        <w:rPr>
          <w:bCs/>
          <w:szCs w:val="28"/>
        </w:rPr>
        <w:t>-BOILER1</w:t>
      </w:r>
      <w:bookmarkEnd w:id="73"/>
    </w:p>
    <w:p w14:paraId="660EB64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D73A42C" w14:textId="77777777" w:rsidR="00AE1D84" w:rsidRPr="0019740E" w:rsidRDefault="00AE1D84" w:rsidP="00F62984">
      <w:pPr>
        <w:rPr>
          <w:sz w:val="20"/>
        </w:rPr>
      </w:pPr>
    </w:p>
    <w:p w14:paraId="386E18C8" w14:textId="77777777" w:rsidR="00AE1D84" w:rsidRPr="007D4237" w:rsidRDefault="00AE1D84" w:rsidP="00F62984">
      <w:pPr>
        <w:jc w:val="both"/>
      </w:pPr>
      <w:r>
        <w:rPr>
          <w:b/>
          <w:u w:val="single"/>
        </w:rPr>
        <w:t>DESCRIPTION</w:t>
      </w:r>
    </w:p>
    <w:p w14:paraId="72B9809A" w14:textId="77777777" w:rsidR="00AE1D84" w:rsidRPr="007D4237" w:rsidRDefault="00AE1D84" w:rsidP="00F62984">
      <w:pPr>
        <w:jc w:val="both"/>
        <w:rPr>
          <w:sz w:val="20"/>
        </w:rPr>
      </w:pPr>
    </w:p>
    <w:p w14:paraId="51878CE1" w14:textId="138170AD" w:rsidR="00AE1D84" w:rsidRPr="00503060" w:rsidRDefault="00360B23" w:rsidP="00F62984">
      <w:pPr>
        <w:jc w:val="both"/>
        <w:rPr>
          <w:sz w:val="20"/>
        </w:rPr>
      </w:pPr>
      <w:r w:rsidRPr="006A11EE">
        <w:rPr>
          <w:sz w:val="20"/>
        </w:rPr>
        <w:t>Alternate plant space heating boiler – No. 2 fuel oil (28.56 MM</w:t>
      </w:r>
      <w:r w:rsidR="004B48F5">
        <w:rPr>
          <w:sz w:val="20"/>
        </w:rPr>
        <w:t>BTU</w:t>
      </w:r>
      <w:r w:rsidRPr="006A11EE">
        <w:rPr>
          <w:sz w:val="20"/>
        </w:rPr>
        <w:t>/hr heat input).</w:t>
      </w:r>
    </w:p>
    <w:p w14:paraId="5834742B" w14:textId="77777777" w:rsidR="00AE1D84" w:rsidRPr="0019740E" w:rsidRDefault="00AE1D84" w:rsidP="00F62984">
      <w:pPr>
        <w:jc w:val="both"/>
        <w:rPr>
          <w:sz w:val="20"/>
        </w:rPr>
      </w:pPr>
    </w:p>
    <w:p w14:paraId="6F598D0E" w14:textId="614D6D44" w:rsidR="00AE1D84" w:rsidRPr="002D2E55" w:rsidRDefault="00AE1D84" w:rsidP="00F62984">
      <w:pPr>
        <w:jc w:val="both"/>
        <w:rPr>
          <w:sz w:val="20"/>
        </w:rPr>
      </w:pPr>
      <w:r w:rsidRPr="00FE0AD0">
        <w:rPr>
          <w:b/>
          <w:sz w:val="20"/>
        </w:rPr>
        <w:t>Flexible Group ID</w:t>
      </w:r>
      <w:r>
        <w:rPr>
          <w:b/>
          <w:sz w:val="20"/>
        </w:rPr>
        <w:t>:</w:t>
      </w:r>
      <w:r>
        <w:rPr>
          <w:sz w:val="20"/>
        </w:rPr>
        <w:t xml:space="preserve"> </w:t>
      </w:r>
      <w:r w:rsidR="00AF3D57">
        <w:rPr>
          <w:sz w:val="20"/>
        </w:rPr>
        <w:t xml:space="preserve"> </w:t>
      </w:r>
      <w:r w:rsidR="00360B23" w:rsidRPr="007E0DDA">
        <w:rPr>
          <w:sz w:val="20"/>
        </w:rPr>
        <w:t>FG-MACTJJJJJJ</w:t>
      </w:r>
    </w:p>
    <w:p w14:paraId="59854074" w14:textId="77777777" w:rsidR="00AE1D84" w:rsidRPr="0019740E" w:rsidRDefault="00AE1D84" w:rsidP="00F62984">
      <w:pPr>
        <w:tabs>
          <w:tab w:val="left" w:pos="6328"/>
        </w:tabs>
        <w:jc w:val="both"/>
        <w:rPr>
          <w:sz w:val="20"/>
        </w:rPr>
      </w:pPr>
    </w:p>
    <w:p w14:paraId="68069168" w14:textId="77777777" w:rsidR="00AE1D84" w:rsidRDefault="00AE1D84" w:rsidP="00F62984">
      <w:pPr>
        <w:jc w:val="both"/>
        <w:rPr>
          <w:b/>
          <w:u w:val="single"/>
        </w:rPr>
      </w:pPr>
      <w:r>
        <w:rPr>
          <w:b/>
          <w:u w:val="single"/>
        </w:rPr>
        <w:t>POLLUTION CONTROL EQUIPMENT</w:t>
      </w:r>
    </w:p>
    <w:p w14:paraId="5F0538DE" w14:textId="77777777" w:rsidR="00AE1D84" w:rsidRPr="00EE5F4E" w:rsidRDefault="00AE1D84" w:rsidP="00F62984">
      <w:pPr>
        <w:jc w:val="both"/>
        <w:rPr>
          <w:sz w:val="20"/>
        </w:rPr>
      </w:pPr>
    </w:p>
    <w:p w14:paraId="666380AD" w14:textId="0A97CD61" w:rsidR="00AE1D84" w:rsidRPr="007E0DDA" w:rsidRDefault="00360B23" w:rsidP="00F62984">
      <w:pPr>
        <w:jc w:val="both"/>
        <w:rPr>
          <w:sz w:val="20"/>
        </w:rPr>
      </w:pPr>
      <w:r w:rsidRPr="007E0DDA">
        <w:rPr>
          <w:sz w:val="20"/>
        </w:rPr>
        <w:t>NA</w:t>
      </w:r>
    </w:p>
    <w:p w14:paraId="124C597F" w14:textId="77777777" w:rsidR="00AE1D84" w:rsidRPr="00906ACF" w:rsidRDefault="00AE1D84" w:rsidP="00F62984">
      <w:pPr>
        <w:jc w:val="both"/>
        <w:rPr>
          <w:sz w:val="20"/>
        </w:rPr>
      </w:pPr>
    </w:p>
    <w:p w14:paraId="16121F27" w14:textId="77777777" w:rsidR="00AE1D84" w:rsidRPr="00F01FE1" w:rsidRDefault="00AE1D84" w:rsidP="00F62984">
      <w:pPr>
        <w:jc w:val="both"/>
        <w:rPr>
          <w:b/>
          <w:sz w:val="20"/>
          <w:u w:val="single"/>
        </w:rPr>
      </w:pPr>
      <w:r>
        <w:rPr>
          <w:b/>
        </w:rPr>
        <w:t xml:space="preserve">I.  </w:t>
      </w:r>
      <w:r>
        <w:rPr>
          <w:b/>
          <w:u w:val="single"/>
        </w:rPr>
        <w:t>EMISSION LIMIT(S)</w:t>
      </w:r>
    </w:p>
    <w:p w14:paraId="5041CF9E"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1800"/>
        <w:gridCol w:w="2070"/>
        <w:gridCol w:w="1440"/>
        <w:gridCol w:w="1530"/>
        <w:gridCol w:w="2350"/>
      </w:tblGrid>
      <w:tr w:rsidR="00AE1D84" w14:paraId="037E74F1" w14:textId="77777777" w:rsidTr="00290896">
        <w:trPr>
          <w:cantSplit/>
          <w:tblHeader/>
        </w:trPr>
        <w:tc>
          <w:tcPr>
            <w:tcW w:w="1070" w:type="dxa"/>
            <w:tcBorders>
              <w:top w:val="single" w:sz="4" w:space="0" w:color="auto"/>
              <w:left w:val="single" w:sz="4" w:space="0" w:color="auto"/>
              <w:bottom w:val="single" w:sz="4" w:space="0" w:color="auto"/>
              <w:right w:val="single" w:sz="4" w:space="0" w:color="auto"/>
            </w:tcBorders>
          </w:tcPr>
          <w:p w14:paraId="07C6BFF0" w14:textId="77777777" w:rsidR="00AE1D84" w:rsidRPr="00BD3DE3" w:rsidRDefault="00AE1D84" w:rsidP="00F62984">
            <w:pPr>
              <w:jc w:val="center"/>
              <w:rPr>
                <w:b/>
                <w:sz w:val="20"/>
              </w:rPr>
            </w:pPr>
            <w:r>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6EBDFE00" w14:textId="77777777" w:rsidR="00AE1D84" w:rsidRPr="00BD3DE3" w:rsidRDefault="00AE1D84" w:rsidP="00F62984">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09C63F76" w14:textId="7265AFAE" w:rsidR="00AE1D84" w:rsidRDefault="00AE1D84" w:rsidP="00F62984">
            <w:pPr>
              <w:jc w:val="center"/>
              <w:rPr>
                <w:b/>
                <w:sz w:val="20"/>
              </w:rPr>
            </w:pPr>
            <w:r>
              <w:rPr>
                <w:b/>
                <w:sz w:val="20"/>
              </w:rPr>
              <w:t>Time Period/</w:t>
            </w:r>
            <w:r w:rsidR="00AF3D57">
              <w:rPr>
                <w:b/>
                <w:sz w:val="20"/>
              </w:rPr>
              <w:t xml:space="preserve"> </w:t>
            </w:r>
            <w:r>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157D5648"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463B56B" w14:textId="77777777" w:rsidR="00AE1D84" w:rsidRDefault="00AE1D84" w:rsidP="00F62984">
            <w:pPr>
              <w:jc w:val="center"/>
              <w:rPr>
                <w:b/>
                <w:sz w:val="20"/>
              </w:rPr>
            </w:pPr>
            <w:r>
              <w:rPr>
                <w:b/>
                <w:sz w:val="20"/>
              </w:rPr>
              <w:t>Monitoring/</w:t>
            </w:r>
          </w:p>
          <w:p w14:paraId="00337243" w14:textId="77777777" w:rsidR="00AE1D84" w:rsidRPr="00BD3DE3" w:rsidRDefault="00AE1D84" w:rsidP="00F62984">
            <w:pPr>
              <w:jc w:val="center"/>
              <w:rPr>
                <w:b/>
                <w:sz w:val="20"/>
              </w:rPr>
            </w:pPr>
            <w:r>
              <w:rPr>
                <w:b/>
                <w:sz w:val="20"/>
              </w:rPr>
              <w:t>Testing Method</w:t>
            </w:r>
          </w:p>
        </w:tc>
        <w:tc>
          <w:tcPr>
            <w:tcW w:w="2350" w:type="dxa"/>
            <w:tcBorders>
              <w:top w:val="single" w:sz="4" w:space="0" w:color="auto"/>
              <w:left w:val="single" w:sz="4" w:space="0" w:color="auto"/>
              <w:bottom w:val="single" w:sz="4" w:space="0" w:color="auto"/>
              <w:right w:val="single" w:sz="4" w:space="0" w:color="auto"/>
            </w:tcBorders>
          </w:tcPr>
          <w:p w14:paraId="50B3242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2832C0BA" w14:textId="77777777" w:rsidTr="00290896">
        <w:trPr>
          <w:cantSplit/>
        </w:trPr>
        <w:tc>
          <w:tcPr>
            <w:tcW w:w="1070" w:type="dxa"/>
            <w:tcBorders>
              <w:top w:val="single" w:sz="4" w:space="0" w:color="auto"/>
              <w:left w:val="single" w:sz="4" w:space="0" w:color="auto"/>
              <w:bottom w:val="single" w:sz="4" w:space="0" w:color="auto"/>
              <w:right w:val="single" w:sz="4" w:space="0" w:color="auto"/>
            </w:tcBorders>
          </w:tcPr>
          <w:p w14:paraId="2558E6B8" w14:textId="485B2B24" w:rsidR="00AE1D84" w:rsidRPr="00095B77" w:rsidRDefault="00360B23" w:rsidP="006D04BB">
            <w:pPr>
              <w:numPr>
                <w:ilvl w:val="0"/>
                <w:numId w:val="26"/>
              </w:numPr>
              <w:rPr>
                <w:sz w:val="20"/>
              </w:rPr>
            </w:pPr>
            <w:r>
              <w:rPr>
                <w:sz w:val="20"/>
              </w:rPr>
              <w:t>SO</w:t>
            </w:r>
            <w:r>
              <w:rPr>
                <w:sz w:val="20"/>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5E97D7EA" w14:textId="2485C514" w:rsidR="00AE1D84" w:rsidRPr="00040120" w:rsidRDefault="00040120" w:rsidP="00F466A0">
            <w:pPr>
              <w:jc w:val="center"/>
              <w:rPr>
                <w:sz w:val="20"/>
                <w:vertAlign w:val="superscript"/>
              </w:rPr>
            </w:pPr>
            <w:r>
              <w:rPr>
                <w:sz w:val="20"/>
              </w:rPr>
              <w:t>0.31 lb/MM</w:t>
            </w:r>
            <w:r w:rsidR="004B48F5">
              <w:rPr>
                <w:sz w:val="20"/>
              </w:rPr>
              <w:t>BTU</w:t>
            </w:r>
            <w:r>
              <w:rPr>
                <w:sz w:val="20"/>
                <w:vertAlign w:val="superscript"/>
              </w:rPr>
              <w:t>2,*</w:t>
            </w:r>
            <w:r w:rsidR="0055248B">
              <w:rPr>
                <w:sz w:val="20"/>
                <w:vertAlign w:val="superscript"/>
              </w:rPr>
              <w:t>,</w:t>
            </w:r>
            <w:r w:rsidR="0055248B">
              <w:rPr>
                <w:rFonts w:cs="Arial"/>
                <w:sz w:val="20"/>
                <w:vertAlign w:val="superscript"/>
              </w:rPr>
              <w:t>α</w:t>
            </w:r>
          </w:p>
        </w:tc>
        <w:tc>
          <w:tcPr>
            <w:tcW w:w="2070" w:type="dxa"/>
            <w:tcBorders>
              <w:top w:val="single" w:sz="4" w:space="0" w:color="auto"/>
              <w:left w:val="single" w:sz="4" w:space="0" w:color="auto"/>
              <w:bottom w:val="single" w:sz="4" w:space="0" w:color="auto"/>
              <w:right w:val="single" w:sz="4" w:space="0" w:color="auto"/>
            </w:tcBorders>
          </w:tcPr>
          <w:p w14:paraId="02431942" w14:textId="65AB7E50" w:rsidR="00AE1D84" w:rsidRPr="00BD3DE3" w:rsidRDefault="00503060" w:rsidP="00F466A0">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632CA602" w14:textId="5EB952CA" w:rsidR="00AE1D84" w:rsidRPr="00BD3DE3" w:rsidRDefault="00040120" w:rsidP="00F466A0">
            <w:pPr>
              <w:jc w:val="center"/>
              <w:rPr>
                <w:sz w:val="20"/>
              </w:rPr>
            </w:pPr>
            <w:bookmarkStart w:id="74" w:name="_Hlk118297826"/>
            <w:r>
              <w:rPr>
                <w:sz w:val="20"/>
              </w:rPr>
              <w:t>EU-BOILER1</w:t>
            </w:r>
            <w:bookmarkEnd w:id="74"/>
          </w:p>
        </w:tc>
        <w:tc>
          <w:tcPr>
            <w:tcW w:w="1530" w:type="dxa"/>
            <w:tcBorders>
              <w:top w:val="single" w:sz="4" w:space="0" w:color="auto"/>
              <w:left w:val="single" w:sz="4" w:space="0" w:color="auto"/>
              <w:bottom w:val="single" w:sz="4" w:space="0" w:color="auto"/>
              <w:right w:val="single" w:sz="4" w:space="0" w:color="auto"/>
            </w:tcBorders>
          </w:tcPr>
          <w:p w14:paraId="70FDF01F" w14:textId="45B0AC09" w:rsidR="006A11EE" w:rsidRDefault="00D10FF5" w:rsidP="006A11EE">
            <w:pPr>
              <w:jc w:val="center"/>
              <w:rPr>
                <w:sz w:val="20"/>
              </w:rPr>
            </w:pPr>
            <w:r>
              <w:rPr>
                <w:sz w:val="20"/>
              </w:rPr>
              <w:t>SC V.1</w:t>
            </w:r>
          </w:p>
          <w:p w14:paraId="42E97AF0" w14:textId="65F10E71" w:rsidR="00040120" w:rsidRPr="00BD3DE3" w:rsidRDefault="00040120" w:rsidP="00F466A0">
            <w:pPr>
              <w:jc w:val="center"/>
              <w:rPr>
                <w:sz w:val="20"/>
              </w:rPr>
            </w:pPr>
            <w:r>
              <w:rPr>
                <w:sz w:val="20"/>
              </w:rPr>
              <w:t>SC VI.1</w:t>
            </w:r>
          </w:p>
        </w:tc>
        <w:tc>
          <w:tcPr>
            <w:tcW w:w="2350" w:type="dxa"/>
            <w:tcBorders>
              <w:top w:val="single" w:sz="4" w:space="0" w:color="auto"/>
              <w:left w:val="single" w:sz="4" w:space="0" w:color="auto"/>
              <w:bottom w:val="single" w:sz="4" w:space="0" w:color="auto"/>
              <w:right w:val="single" w:sz="4" w:space="0" w:color="auto"/>
            </w:tcBorders>
          </w:tcPr>
          <w:p w14:paraId="121E1C5C" w14:textId="62DF83D4" w:rsidR="00AE1D84" w:rsidRPr="002D3BFA" w:rsidRDefault="00040120" w:rsidP="00F466A0">
            <w:pPr>
              <w:jc w:val="center"/>
              <w:rPr>
                <w:b/>
                <w:sz w:val="20"/>
              </w:rPr>
            </w:pPr>
            <w:r>
              <w:rPr>
                <w:b/>
                <w:sz w:val="20"/>
              </w:rPr>
              <w:t>R 336.1401</w:t>
            </w:r>
          </w:p>
        </w:tc>
      </w:tr>
      <w:tr w:rsidR="00040120" w14:paraId="7FDD3508" w14:textId="77777777" w:rsidTr="00290896">
        <w:trPr>
          <w:cantSplit/>
        </w:trPr>
        <w:tc>
          <w:tcPr>
            <w:tcW w:w="1070" w:type="dxa"/>
            <w:tcBorders>
              <w:top w:val="single" w:sz="4" w:space="0" w:color="auto"/>
              <w:left w:val="single" w:sz="4" w:space="0" w:color="auto"/>
              <w:bottom w:val="single" w:sz="4" w:space="0" w:color="auto"/>
              <w:right w:val="single" w:sz="4" w:space="0" w:color="auto"/>
            </w:tcBorders>
          </w:tcPr>
          <w:p w14:paraId="270E3AD7" w14:textId="51DD0700" w:rsidR="00040120" w:rsidRDefault="00040120" w:rsidP="006D04BB">
            <w:pPr>
              <w:numPr>
                <w:ilvl w:val="0"/>
                <w:numId w:val="26"/>
              </w:numPr>
              <w:rPr>
                <w:sz w:val="20"/>
              </w:rPr>
            </w:pPr>
            <w:r>
              <w:rPr>
                <w:sz w:val="20"/>
              </w:rPr>
              <w:t>SO</w:t>
            </w:r>
            <w:r>
              <w:rPr>
                <w:sz w:val="20"/>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67F407EB" w14:textId="02D4D890" w:rsidR="00040120" w:rsidRPr="00040120" w:rsidRDefault="00040120" w:rsidP="00F466A0">
            <w:pPr>
              <w:jc w:val="center"/>
              <w:rPr>
                <w:sz w:val="20"/>
                <w:vertAlign w:val="superscript"/>
              </w:rPr>
            </w:pPr>
            <w:r>
              <w:rPr>
                <w:sz w:val="20"/>
              </w:rPr>
              <w:t>20 tpy</w:t>
            </w:r>
            <w:r>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7E0BCF5" w14:textId="050C49CF" w:rsidR="00040120" w:rsidRDefault="00040120" w:rsidP="00F466A0">
            <w:pPr>
              <w:jc w:val="center"/>
              <w:rPr>
                <w:sz w:val="20"/>
              </w:rPr>
            </w:pPr>
            <w:r>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23BDBCC7" w14:textId="3E17E5F5" w:rsidR="00040120" w:rsidRDefault="00040120" w:rsidP="00F466A0">
            <w:pPr>
              <w:jc w:val="center"/>
              <w:rPr>
                <w:sz w:val="20"/>
              </w:rPr>
            </w:pPr>
            <w:r>
              <w:rPr>
                <w:sz w:val="20"/>
              </w:rPr>
              <w:t>EU-BOILER1</w:t>
            </w:r>
          </w:p>
        </w:tc>
        <w:tc>
          <w:tcPr>
            <w:tcW w:w="1530" w:type="dxa"/>
            <w:tcBorders>
              <w:top w:val="single" w:sz="4" w:space="0" w:color="auto"/>
              <w:left w:val="single" w:sz="4" w:space="0" w:color="auto"/>
              <w:bottom w:val="single" w:sz="4" w:space="0" w:color="auto"/>
              <w:right w:val="single" w:sz="4" w:space="0" w:color="auto"/>
            </w:tcBorders>
          </w:tcPr>
          <w:p w14:paraId="4CC1176B" w14:textId="77777777" w:rsidR="00040120" w:rsidRDefault="00040120" w:rsidP="00F466A0">
            <w:pPr>
              <w:jc w:val="center"/>
              <w:rPr>
                <w:sz w:val="20"/>
              </w:rPr>
            </w:pPr>
            <w:r>
              <w:rPr>
                <w:sz w:val="20"/>
              </w:rPr>
              <w:t>SC VI.2</w:t>
            </w:r>
          </w:p>
          <w:p w14:paraId="40FFD37E" w14:textId="373096AC" w:rsidR="00040120" w:rsidRDefault="00040120" w:rsidP="00F466A0">
            <w:pPr>
              <w:jc w:val="center"/>
              <w:rPr>
                <w:sz w:val="20"/>
              </w:rPr>
            </w:pPr>
          </w:p>
        </w:tc>
        <w:tc>
          <w:tcPr>
            <w:tcW w:w="2350" w:type="dxa"/>
            <w:tcBorders>
              <w:top w:val="single" w:sz="4" w:space="0" w:color="auto"/>
              <w:left w:val="single" w:sz="4" w:space="0" w:color="auto"/>
              <w:bottom w:val="single" w:sz="4" w:space="0" w:color="auto"/>
              <w:right w:val="single" w:sz="4" w:space="0" w:color="auto"/>
            </w:tcBorders>
          </w:tcPr>
          <w:p w14:paraId="64D7CBD3" w14:textId="77777777" w:rsidR="00040120" w:rsidRDefault="00040120" w:rsidP="00F466A0">
            <w:pPr>
              <w:jc w:val="center"/>
              <w:rPr>
                <w:b/>
                <w:sz w:val="20"/>
              </w:rPr>
            </w:pPr>
            <w:r>
              <w:rPr>
                <w:b/>
                <w:sz w:val="20"/>
              </w:rPr>
              <w:t>R 336.1205(1)(a)(ii)(D)</w:t>
            </w:r>
          </w:p>
          <w:p w14:paraId="0CB22159" w14:textId="77777777" w:rsidR="00040120" w:rsidRDefault="00040120" w:rsidP="00F466A0">
            <w:pPr>
              <w:jc w:val="center"/>
              <w:rPr>
                <w:b/>
                <w:sz w:val="20"/>
              </w:rPr>
            </w:pPr>
            <w:r>
              <w:rPr>
                <w:b/>
                <w:sz w:val="20"/>
              </w:rPr>
              <w:t>R 336.1401</w:t>
            </w:r>
          </w:p>
          <w:p w14:paraId="31616144" w14:textId="34962658" w:rsidR="00040120" w:rsidRDefault="00040120" w:rsidP="00F466A0">
            <w:pPr>
              <w:jc w:val="center"/>
              <w:rPr>
                <w:b/>
                <w:sz w:val="20"/>
              </w:rPr>
            </w:pPr>
            <w:r>
              <w:rPr>
                <w:b/>
                <w:sz w:val="20"/>
              </w:rPr>
              <w:t>40 CFR 52.21(c) and (d)</w:t>
            </w:r>
          </w:p>
        </w:tc>
      </w:tr>
      <w:tr w:rsidR="00040120" w14:paraId="257811DF" w14:textId="77777777" w:rsidTr="00290896">
        <w:trPr>
          <w:cantSplit/>
        </w:trPr>
        <w:tc>
          <w:tcPr>
            <w:tcW w:w="1070" w:type="dxa"/>
            <w:tcBorders>
              <w:top w:val="single" w:sz="4" w:space="0" w:color="auto"/>
              <w:left w:val="single" w:sz="4" w:space="0" w:color="auto"/>
              <w:bottom w:val="single" w:sz="4" w:space="0" w:color="auto"/>
              <w:right w:val="single" w:sz="4" w:space="0" w:color="auto"/>
            </w:tcBorders>
          </w:tcPr>
          <w:p w14:paraId="4364995F" w14:textId="45B9CAAB" w:rsidR="00040120" w:rsidRDefault="00040120" w:rsidP="006D04BB">
            <w:pPr>
              <w:numPr>
                <w:ilvl w:val="0"/>
                <w:numId w:val="26"/>
              </w:numPr>
              <w:rPr>
                <w:sz w:val="20"/>
              </w:rPr>
            </w:pPr>
            <w:r>
              <w:rPr>
                <w:sz w:val="20"/>
              </w:rPr>
              <w:t>NOx</w:t>
            </w:r>
          </w:p>
        </w:tc>
        <w:tc>
          <w:tcPr>
            <w:tcW w:w="1800" w:type="dxa"/>
            <w:tcBorders>
              <w:top w:val="single" w:sz="4" w:space="0" w:color="auto"/>
              <w:left w:val="single" w:sz="4" w:space="0" w:color="auto"/>
              <w:bottom w:val="single" w:sz="4" w:space="0" w:color="auto"/>
              <w:right w:val="single" w:sz="4" w:space="0" w:color="auto"/>
            </w:tcBorders>
          </w:tcPr>
          <w:p w14:paraId="055CB7CB" w14:textId="326AB789" w:rsidR="00040120" w:rsidRPr="00040120" w:rsidRDefault="00040120" w:rsidP="00F466A0">
            <w:pPr>
              <w:jc w:val="center"/>
              <w:rPr>
                <w:sz w:val="20"/>
                <w:vertAlign w:val="superscript"/>
              </w:rPr>
            </w:pPr>
            <w:r>
              <w:rPr>
                <w:sz w:val="20"/>
              </w:rPr>
              <w:t>0.15 lb/MM</w:t>
            </w:r>
            <w:r w:rsidR="004B48F5">
              <w:rPr>
                <w:sz w:val="20"/>
              </w:rPr>
              <w:t>BTU</w:t>
            </w:r>
            <w:r>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10397E6" w14:textId="5D2CC024" w:rsidR="00040120" w:rsidRDefault="00503060" w:rsidP="00F466A0">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11E73264" w14:textId="34AC696E" w:rsidR="00040120" w:rsidRDefault="00040120" w:rsidP="00F466A0">
            <w:pPr>
              <w:jc w:val="center"/>
              <w:rPr>
                <w:sz w:val="20"/>
              </w:rPr>
            </w:pPr>
            <w:r>
              <w:rPr>
                <w:sz w:val="20"/>
              </w:rPr>
              <w:t>EU-BOILER1</w:t>
            </w:r>
          </w:p>
        </w:tc>
        <w:tc>
          <w:tcPr>
            <w:tcW w:w="1530" w:type="dxa"/>
            <w:tcBorders>
              <w:top w:val="single" w:sz="4" w:space="0" w:color="auto"/>
              <w:left w:val="single" w:sz="4" w:space="0" w:color="auto"/>
              <w:bottom w:val="single" w:sz="4" w:space="0" w:color="auto"/>
              <w:right w:val="single" w:sz="4" w:space="0" w:color="auto"/>
            </w:tcBorders>
          </w:tcPr>
          <w:p w14:paraId="4737B12A" w14:textId="4AC3F285" w:rsidR="00AF6C2C" w:rsidRDefault="00AF6C2C" w:rsidP="00F466A0">
            <w:pPr>
              <w:jc w:val="center"/>
              <w:rPr>
                <w:sz w:val="20"/>
              </w:rPr>
            </w:pPr>
            <w:r>
              <w:rPr>
                <w:sz w:val="20"/>
              </w:rPr>
              <w:t>SC V.1</w:t>
            </w:r>
          </w:p>
          <w:p w14:paraId="6D84E604" w14:textId="27C0D62D" w:rsidR="00AF6C2C" w:rsidRDefault="00AF6C2C" w:rsidP="00F466A0">
            <w:pPr>
              <w:jc w:val="center"/>
              <w:rPr>
                <w:sz w:val="20"/>
              </w:rPr>
            </w:pPr>
          </w:p>
        </w:tc>
        <w:tc>
          <w:tcPr>
            <w:tcW w:w="2350" w:type="dxa"/>
            <w:tcBorders>
              <w:top w:val="single" w:sz="4" w:space="0" w:color="auto"/>
              <w:left w:val="single" w:sz="4" w:space="0" w:color="auto"/>
              <w:bottom w:val="single" w:sz="4" w:space="0" w:color="auto"/>
              <w:right w:val="single" w:sz="4" w:space="0" w:color="auto"/>
            </w:tcBorders>
          </w:tcPr>
          <w:p w14:paraId="31F147CF" w14:textId="77777777" w:rsidR="00040120" w:rsidRDefault="00040120" w:rsidP="00F466A0">
            <w:pPr>
              <w:jc w:val="center"/>
              <w:rPr>
                <w:b/>
                <w:sz w:val="20"/>
              </w:rPr>
            </w:pPr>
            <w:r>
              <w:rPr>
                <w:b/>
                <w:sz w:val="20"/>
              </w:rPr>
              <w:t>R 336.2803</w:t>
            </w:r>
          </w:p>
          <w:p w14:paraId="1E79106E" w14:textId="5FEE6111" w:rsidR="00040120" w:rsidRDefault="00040120" w:rsidP="00F466A0">
            <w:pPr>
              <w:jc w:val="center"/>
              <w:rPr>
                <w:b/>
                <w:sz w:val="20"/>
              </w:rPr>
            </w:pPr>
            <w:r>
              <w:rPr>
                <w:b/>
                <w:sz w:val="20"/>
              </w:rPr>
              <w:t>R 336.2804</w:t>
            </w:r>
          </w:p>
        </w:tc>
      </w:tr>
      <w:tr w:rsidR="00040120" w14:paraId="64A256C5" w14:textId="77777777" w:rsidTr="00290896">
        <w:trPr>
          <w:cantSplit/>
        </w:trPr>
        <w:tc>
          <w:tcPr>
            <w:tcW w:w="1070" w:type="dxa"/>
            <w:tcBorders>
              <w:top w:val="single" w:sz="4" w:space="0" w:color="auto"/>
              <w:left w:val="single" w:sz="4" w:space="0" w:color="auto"/>
              <w:bottom w:val="single" w:sz="4" w:space="0" w:color="auto"/>
              <w:right w:val="single" w:sz="4" w:space="0" w:color="auto"/>
            </w:tcBorders>
          </w:tcPr>
          <w:p w14:paraId="4A8C98C2" w14:textId="4A48E734" w:rsidR="00040120" w:rsidRDefault="00040120" w:rsidP="006D04BB">
            <w:pPr>
              <w:numPr>
                <w:ilvl w:val="0"/>
                <w:numId w:val="26"/>
              </w:numPr>
              <w:rPr>
                <w:sz w:val="20"/>
              </w:rPr>
            </w:pPr>
            <w:r>
              <w:rPr>
                <w:sz w:val="20"/>
              </w:rPr>
              <w:t>NOx</w:t>
            </w:r>
          </w:p>
        </w:tc>
        <w:tc>
          <w:tcPr>
            <w:tcW w:w="1800" w:type="dxa"/>
            <w:tcBorders>
              <w:top w:val="single" w:sz="4" w:space="0" w:color="auto"/>
              <w:left w:val="single" w:sz="4" w:space="0" w:color="auto"/>
              <w:bottom w:val="single" w:sz="4" w:space="0" w:color="auto"/>
              <w:right w:val="single" w:sz="4" w:space="0" w:color="auto"/>
            </w:tcBorders>
          </w:tcPr>
          <w:p w14:paraId="0ECD2A03" w14:textId="6E57DD96" w:rsidR="00040120" w:rsidRPr="00040120" w:rsidRDefault="00040120" w:rsidP="00F466A0">
            <w:pPr>
              <w:jc w:val="center"/>
              <w:rPr>
                <w:sz w:val="20"/>
              </w:rPr>
            </w:pPr>
            <w:r>
              <w:rPr>
                <w:sz w:val="20"/>
              </w:rPr>
              <w:t>11 tpy</w:t>
            </w:r>
            <w:r>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FD17F44" w14:textId="66C881B2" w:rsidR="00040120" w:rsidRDefault="00040120" w:rsidP="00F466A0">
            <w:pPr>
              <w:jc w:val="center"/>
              <w:rPr>
                <w:sz w:val="20"/>
              </w:rPr>
            </w:pPr>
            <w:r>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530C4D29" w14:textId="136872AD" w:rsidR="00040120" w:rsidRDefault="00040120" w:rsidP="00F466A0">
            <w:pPr>
              <w:jc w:val="center"/>
              <w:rPr>
                <w:sz w:val="20"/>
              </w:rPr>
            </w:pPr>
            <w:r>
              <w:rPr>
                <w:sz w:val="20"/>
              </w:rPr>
              <w:t>EU-BOILER1</w:t>
            </w:r>
          </w:p>
        </w:tc>
        <w:tc>
          <w:tcPr>
            <w:tcW w:w="1530" w:type="dxa"/>
            <w:tcBorders>
              <w:top w:val="single" w:sz="4" w:space="0" w:color="auto"/>
              <w:left w:val="single" w:sz="4" w:space="0" w:color="auto"/>
              <w:bottom w:val="single" w:sz="4" w:space="0" w:color="auto"/>
              <w:right w:val="single" w:sz="4" w:space="0" w:color="auto"/>
            </w:tcBorders>
          </w:tcPr>
          <w:p w14:paraId="33771ED7" w14:textId="77777777" w:rsidR="00040120" w:rsidRDefault="00040120" w:rsidP="00F466A0">
            <w:pPr>
              <w:jc w:val="center"/>
              <w:rPr>
                <w:sz w:val="20"/>
              </w:rPr>
            </w:pPr>
            <w:r>
              <w:rPr>
                <w:sz w:val="20"/>
              </w:rPr>
              <w:t>SC VI.2</w:t>
            </w:r>
          </w:p>
          <w:p w14:paraId="19F908AC" w14:textId="5E1115DB" w:rsidR="00040120" w:rsidRDefault="00040120" w:rsidP="00F466A0">
            <w:pPr>
              <w:jc w:val="center"/>
              <w:rPr>
                <w:sz w:val="20"/>
              </w:rPr>
            </w:pPr>
          </w:p>
        </w:tc>
        <w:tc>
          <w:tcPr>
            <w:tcW w:w="2350" w:type="dxa"/>
            <w:tcBorders>
              <w:top w:val="single" w:sz="4" w:space="0" w:color="auto"/>
              <w:left w:val="single" w:sz="4" w:space="0" w:color="auto"/>
              <w:bottom w:val="single" w:sz="4" w:space="0" w:color="auto"/>
              <w:right w:val="single" w:sz="4" w:space="0" w:color="auto"/>
            </w:tcBorders>
          </w:tcPr>
          <w:p w14:paraId="5119D4FC" w14:textId="77777777" w:rsidR="00040120" w:rsidRDefault="00040120" w:rsidP="00F466A0">
            <w:pPr>
              <w:jc w:val="center"/>
              <w:rPr>
                <w:b/>
                <w:sz w:val="20"/>
              </w:rPr>
            </w:pPr>
            <w:r>
              <w:rPr>
                <w:b/>
                <w:sz w:val="20"/>
              </w:rPr>
              <w:t>R 336.1205(1)(a)(ii)(D)</w:t>
            </w:r>
          </w:p>
          <w:p w14:paraId="2ED0EB30" w14:textId="77777777" w:rsidR="00040120" w:rsidRDefault="00040120" w:rsidP="00F466A0">
            <w:pPr>
              <w:jc w:val="center"/>
              <w:rPr>
                <w:b/>
                <w:sz w:val="20"/>
              </w:rPr>
            </w:pPr>
            <w:r>
              <w:rPr>
                <w:b/>
                <w:sz w:val="20"/>
              </w:rPr>
              <w:t>R 336.2803</w:t>
            </w:r>
          </w:p>
          <w:p w14:paraId="4AEC9D4B" w14:textId="77777777" w:rsidR="00040120" w:rsidRDefault="00040120" w:rsidP="00F466A0">
            <w:pPr>
              <w:jc w:val="center"/>
              <w:rPr>
                <w:b/>
                <w:sz w:val="20"/>
              </w:rPr>
            </w:pPr>
            <w:r>
              <w:rPr>
                <w:b/>
                <w:sz w:val="20"/>
              </w:rPr>
              <w:t>R 336.2804</w:t>
            </w:r>
          </w:p>
          <w:p w14:paraId="01CE5BBF" w14:textId="3A6AF230" w:rsidR="00040120" w:rsidRDefault="00040120" w:rsidP="00F466A0">
            <w:pPr>
              <w:jc w:val="center"/>
              <w:rPr>
                <w:b/>
                <w:sz w:val="20"/>
              </w:rPr>
            </w:pPr>
            <w:r>
              <w:rPr>
                <w:b/>
                <w:sz w:val="20"/>
              </w:rPr>
              <w:t>40 CFR 52.21(c) and (d)</w:t>
            </w:r>
          </w:p>
        </w:tc>
      </w:tr>
    </w:tbl>
    <w:p w14:paraId="3E18681A" w14:textId="5261206A" w:rsidR="00494D15" w:rsidRDefault="00040120" w:rsidP="00F62984">
      <w:pPr>
        <w:jc w:val="both"/>
        <w:rPr>
          <w:sz w:val="20"/>
        </w:rPr>
      </w:pPr>
      <w:r>
        <w:rPr>
          <w:sz w:val="20"/>
        </w:rPr>
        <w:t xml:space="preserve">* Equivalent to using fuel oil with a 0.30% sulfur content and higher heating value of 136,000 </w:t>
      </w:r>
      <w:r w:rsidR="004B48F5">
        <w:rPr>
          <w:sz w:val="20"/>
        </w:rPr>
        <w:t>BTU</w:t>
      </w:r>
      <w:r>
        <w:rPr>
          <w:sz w:val="20"/>
        </w:rPr>
        <w:t>/gal.</w:t>
      </w:r>
    </w:p>
    <w:p w14:paraId="587351E3" w14:textId="240351F1" w:rsidR="0055248B" w:rsidRPr="0055248B" w:rsidRDefault="0055248B" w:rsidP="0055248B">
      <w:pPr>
        <w:ind w:left="180" w:hanging="180"/>
        <w:jc w:val="both"/>
        <w:rPr>
          <w:sz w:val="20"/>
        </w:rPr>
      </w:pPr>
      <w:r w:rsidRPr="00290896">
        <w:rPr>
          <w:rFonts w:cs="Arial"/>
          <w:sz w:val="20"/>
          <w:vertAlign w:val="superscript"/>
        </w:rPr>
        <w:t>α</w:t>
      </w:r>
      <w:r w:rsidRPr="0055248B">
        <w:rPr>
          <w:sz w:val="20"/>
        </w:rPr>
        <w:t xml:space="preserve"> In accordance with Rule 213(2) and Rule 213(6), compliance with this streamlined emission limit shall be considered compliance with the SO</w:t>
      </w:r>
      <w:r w:rsidRPr="0055248B">
        <w:rPr>
          <w:sz w:val="20"/>
          <w:vertAlign w:val="subscript"/>
        </w:rPr>
        <w:t>2</w:t>
      </w:r>
      <w:r w:rsidRPr="0055248B">
        <w:rPr>
          <w:sz w:val="20"/>
        </w:rPr>
        <w:t xml:space="preserve"> emission limit in/established by R 336.1401; and also compliance with the SO</w:t>
      </w:r>
      <w:r w:rsidRPr="0055248B">
        <w:rPr>
          <w:sz w:val="20"/>
          <w:vertAlign w:val="subscript"/>
        </w:rPr>
        <w:t>2</w:t>
      </w:r>
      <w:r w:rsidRPr="0055248B">
        <w:rPr>
          <w:sz w:val="20"/>
        </w:rPr>
        <w:t xml:space="preserve"> emission limit in/established by 40 CFR Part 60.42c(d), an additional applicable requirement that has been subsumed within this condition.</w:t>
      </w:r>
    </w:p>
    <w:p w14:paraId="3574FFD3" w14:textId="5B1968AD" w:rsidR="00040120" w:rsidRDefault="00040120" w:rsidP="00F62984">
      <w:pPr>
        <w:jc w:val="both"/>
        <w:rPr>
          <w:sz w:val="20"/>
        </w:rPr>
      </w:pPr>
    </w:p>
    <w:p w14:paraId="1160A382" w14:textId="02851743" w:rsidR="00040120" w:rsidRPr="00040120" w:rsidRDefault="00040120" w:rsidP="0021741C">
      <w:pPr>
        <w:pStyle w:val="ListParagraph"/>
        <w:numPr>
          <w:ilvl w:val="0"/>
          <w:numId w:val="26"/>
        </w:numPr>
        <w:jc w:val="both"/>
        <w:rPr>
          <w:sz w:val="20"/>
        </w:rPr>
      </w:pPr>
      <w:r>
        <w:rPr>
          <w:sz w:val="20"/>
        </w:rPr>
        <w:t>Visible emissions from EU-BOILER1 shall not exceed a six-minute average of 20 percent opacity, except as specified in R 336.1301(1)(a).</w:t>
      </w:r>
      <w:r>
        <w:rPr>
          <w:sz w:val="20"/>
          <w:vertAlign w:val="superscript"/>
        </w:rPr>
        <w:t>2</w:t>
      </w:r>
      <w:r>
        <w:rPr>
          <w:sz w:val="20"/>
        </w:rPr>
        <w:t xml:space="preserve"> </w:t>
      </w:r>
      <w:r w:rsidR="00290896">
        <w:rPr>
          <w:sz w:val="20"/>
        </w:rPr>
        <w:t xml:space="preserve"> </w:t>
      </w:r>
      <w:r w:rsidRPr="00040120">
        <w:rPr>
          <w:b/>
          <w:bCs/>
          <w:sz w:val="20"/>
        </w:rPr>
        <w:t>(R 336.1301, R 336.1331</w:t>
      </w:r>
      <w:r w:rsidR="00503060">
        <w:rPr>
          <w:b/>
          <w:bCs/>
          <w:sz w:val="20"/>
        </w:rPr>
        <w:t xml:space="preserve">, </w:t>
      </w:r>
      <w:r w:rsidR="00503060" w:rsidRPr="00503060">
        <w:rPr>
          <w:b/>
          <w:bCs/>
          <w:sz w:val="20"/>
        </w:rPr>
        <w:t>40 CFR 60.43c</w:t>
      </w:r>
      <w:r w:rsidRPr="00040120">
        <w:rPr>
          <w:b/>
          <w:bCs/>
          <w:sz w:val="20"/>
        </w:rPr>
        <w:t>)</w:t>
      </w:r>
    </w:p>
    <w:p w14:paraId="497BD892" w14:textId="77777777" w:rsidR="00494D15" w:rsidRPr="00FE0AD0" w:rsidRDefault="00494D15" w:rsidP="00F62984">
      <w:pPr>
        <w:jc w:val="both"/>
        <w:rPr>
          <w:sz w:val="20"/>
        </w:rPr>
      </w:pPr>
    </w:p>
    <w:p w14:paraId="2F3043D0" w14:textId="77777777" w:rsidR="00AE1D84" w:rsidRDefault="00AE1D84" w:rsidP="00F62984">
      <w:pPr>
        <w:jc w:val="both"/>
        <w:rPr>
          <w:b/>
          <w:u w:val="single"/>
        </w:rPr>
      </w:pPr>
      <w:r>
        <w:rPr>
          <w:b/>
        </w:rPr>
        <w:t xml:space="preserve">II.  </w:t>
      </w:r>
      <w:r>
        <w:rPr>
          <w:b/>
          <w:u w:val="single"/>
        </w:rPr>
        <w:t>MATERIAL LIMIT(S)</w:t>
      </w:r>
    </w:p>
    <w:p w14:paraId="69A6562E" w14:textId="77777777" w:rsidR="00AE1D84" w:rsidRDefault="00AE1D84" w:rsidP="00F62984">
      <w:pPr>
        <w:jc w:val="both"/>
        <w:rPr>
          <w:sz w:val="20"/>
        </w:rPr>
      </w:pPr>
    </w:p>
    <w:p w14:paraId="2192A815" w14:textId="1A65707D" w:rsidR="00494D15" w:rsidRPr="007E0DDA" w:rsidRDefault="007E0DDA" w:rsidP="006D04BB">
      <w:pPr>
        <w:pStyle w:val="ListParagraph"/>
        <w:numPr>
          <w:ilvl w:val="0"/>
          <w:numId w:val="39"/>
        </w:numPr>
        <w:ind w:left="360"/>
        <w:jc w:val="both"/>
        <w:rPr>
          <w:sz w:val="20"/>
        </w:rPr>
      </w:pPr>
      <w:r>
        <w:rPr>
          <w:sz w:val="20"/>
        </w:rPr>
        <w:t>The sulfur content of the No. 2 fuel oil used in EU-BOILER1 shall not exceed 0.30 percent by weight.</w:t>
      </w:r>
      <w:r>
        <w:rPr>
          <w:sz w:val="20"/>
          <w:vertAlign w:val="superscript"/>
        </w:rPr>
        <w:t>2</w:t>
      </w:r>
      <w:r>
        <w:rPr>
          <w:sz w:val="20"/>
        </w:rPr>
        <w:t xml:space="preserve"> </w:t>
      </w:r>
      <w:r w:rsidR="00290896">
        <w:rPr>
          <w:sz w:val="20"/>
        </w:rPr>
        <w:t xml:space="preserve"> </w:t>
      </w:r>
      <w:r w:rsidRPr="007E0DDA">
        <w:rPr>
          <w:b/>
          <w:bCs/>
          <w:sz w:val="20"/>
        </w:rPr>
        <w:t>(R</w:t>
      </w:r>
      <w:r w:rsidR="00290896">
        <w:rPr>
          <w:b/>
          <w:bCs/>
          <w:sz w:val="20"/>
        </w:rPr>
        <w:t> </w:t>
      </w:r>
      <w:r w:rsidRPr="007E0DDA">
        <w:rPr>
          <w:b/>
          <w:bCs/>
          <w:sz w:val="20"/>
        </w:rPr>
        <w:t>336.1201(3), R 336.1225, R 336.1401)</w:t>
      </w:r>
    </w:p>
    <w:p w14:paraId="49891D2E" w14:textId="77777777" w:rsidR="00494D15" w:rsidRPr="00FE0AD0" w:rsidRDefault="00494D15" w:rsidP="00F62984">
      <w:pPr>
        <w:jc w:val="both"/>
        <w:rPr>
          <w:sz w:val="20"/>
        </w:rPr>
      </w:pPr>
    </w:p>
    <w:p w14:paraId="2C314A40"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79FA393C" w14:textId="77777777" w:rsidR="00AE1D84" w:rsidRPr="00FB6071" w:rsidRDefault="00AE1D84" w:rsidP="00F62984">
      <w:pPr>
        <w:jc w:val="both"/>
        <w:rPr>
          <w:sz w:val="20"/>
        </w:rPr>
      </w:pPr>
    </w:p>
    <w:p w14:paraId="0F72B7A6" w14:textId="684FDBE1" w:rsidR="00AE1D84" w:rsidRPr="00984760" w:rsidRDefault="007E0DDA" w:rsidP="006D04BB">
      <w:pPr>
        <w:numPr>
          <w:ilvl w:val="0"/>
          <w:numId w:val="27"/>
        </w:numPr>
        <w:ind w:left="360"/>
        <w:jc w:val="both"/>
        <w:rPr>
          <w:sz w:val="20"/>
        </w:rPr>
      </w:pPr>
      <w:r>
        <w:rPr>
          <w:sz w:val="20"/>
        </w:rPr>
        <w:t>The SO</w:t>
      </w:r>
      <w:r>
        <w:rPr>
          <w:sz w:val="20"/>
          <w:vertAlign w:val="subscript"/>
        </w:rPr>
        <w:t>2</w:t>
      </w:r>
      <w:r>
        <w:rPr>
          <w:sz w:val="20"/>
        </w:rPr>
        <w:t xml:space="preserve"> emission limits shall apply at all times, including periods of start-up, shut-down, and malfunctions.</w:t>
      </w:r>
      <w:r>
        <w:rPr>
          <w:sz w:val="20"/>
          <w:vertAlign w:val="superscript"/>
        </w:rPr>
        <w:t>2</w:t>
      </w:r>
      <w:r>
        <w:rPr>
          <w:sz w:val="20"/>
        </w:rPr>
        <w:t xml:space="preserve"> </w:t>
      </w:r>
      <w:r w:rsidR="00290896">
        <w:rPr>
          <w:sz w:val="20"/>
        </w:rPr>
        <w:t xml:space="preserve"> </w:t>
      </w:r>
      <w:r w:rsidRPr="007E0DDA">
        <w:rPr>
          <w:b/>
          <w:bCs/>
          <w:sz w:val="20"/>
        </w:rPr>
        <w:t>(R</w:t>
      </w:r>
      <w:r w:rsidR="00290896">
        <w:rPr>
          <w:b/>
          <w:bCs/>
          <w:sz w:val="20"/>
        </w:rPr>
        <w:t> </w:t>
      </w:r>
      <w:r w:rsidRPr="007E0DDA">
        <w:rPr>
          <w:b/>
          <w:bCs/>
          <w:sz w:val="20"/>
        </w:rPr>
        <w:t>336.1205, R 336.1401)</w:t>
      </w:r>
    </w:p>
    <w:p w14:paraId="3EFC10BB" w14:textId="77777777" w:rsidR="00AE1D84" w:rsidRPr="00FB6071" w:rsidRDefault="00AE1D84" w:rsidP="00F62984">
      <w:pPr>
        <w:jc w:val="both"/>
        <w:rPr>
          <w:sz w:val="20"/>
        </w:rPr>
      </w:pPr>
    </w:p>
    <w:p w14:paraId="671A9CF7"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3049111" w14:textId="77777777" w:rsidR="00AE1D84" w:rsidRPr="00573DEA" w:rsidRDefault="00AE1D84" w:rsidP="00F62984">
      <w:pPr>
        <w:jc w:val="both"/>
        <w:rPr>
          <w:sz w:val="20"/>
        </w:rPr>
      </w:pPr>
    </w:p>
    <w:p w14:paraId="613DEAC7" w14:textId="3F143FA5" w:rsidR="00AE1D84" w:rsidRPr="00984760" w:rsidRDefault="007E0DDA" w:rsidP="007E0DDA">
      <w:pPr>
        <w:jc w:val="both"/>
        <w:rPr>
          <w:sz w:val="20"/>
        </w:rPr>
      </w:pPr>
      <w:r>
        <w:rPr>
          <w:sz w:val="20"/>
        </w:rPr>
        <w:t>NA</w:t>
      </w:r>
    </w:p>
    <w:p w14:paraId="1F64B794" w14:textId="36DC01EE" w:rsidR="0021741C" w:rsidRDefault="0021741C">
      <w:pPr>
        <w:rPr>
          <w:sz w:val="20"/>
        </w:rPr>
      </w:pPr>
      <w:r>
        <w:rPr>
          <w:sz w:val="20"/>
        </w:rPr>
        <w:br w:type="page"/>
      </w:r>
    </w:p>
    <w:p w14:paraId="3142E7E5" w14:textId="77777777" w:rsidR="00AE1D84" w:rsidRPr="00FE0AD0" w:rsidRDefault="00AE1D84" w:rsidP="00F62984">
      <w:pPr>
        <w:jc w:val="both"/>
        <w:rPr>
          <w:sz w:val="20"/>
        </w:rPr>
      </w:pPr>
    </w:p>
    <w:p w14:paraId="75E366BA" w14:textId="77777777" w:rsidR="00AE1D84" w:rsidRPr="007D4237" w:rsidRDefault="00AE1D84" w:rsidP="00F62984">
      <w:pPr>
        <w:jc w:val="both"/>
      </w:pPr>
      <w:r>
        <w:rPr>
          <w:b/>
        </w:rPr>
        <w:t xml:space="preserve">V.  </w:t>
      </w:r>
      <w:r>
        <w:rPr>
          <w:b/>
          <w:u w:val="single"/>
        </w:rPr>
        <w:t>TESTING/SAMPLING</w:t>
      </w:r>
    </w:p>
    <w:p w14:paraId="3E91346D" w14:textId="03797CF6" w:rsidR="00AE1D84" w:rsidRDefault="00AE1D84" w:rsidP="00F62984">
      <w:pPr>
        <w:jc w:val="both"/>
        <w:rPr>
          <w:sz w:val="20"/>
        </w:rPr>
      </w:pPr>
    </w:p>
    <w:p w14:paraId="09325D81" w14:textId="702BCCB5" w:rsidR="00670E50" w:rsidRPr="00E61D37" w:rsidRDefault="005A18FF" w:rsidP="00E61D37">
      <w:pPr>
        <w:numPr>
          <w:ilvl w:val="0"/>
          <w:numId w:val="67"/>
        </w:numPr>
        <w:ind w:left="360"/>
        <w:jc w:val="both"/>
        <w:rPr>
          <w:rFonts w:cs="Arial"/>
          <w:color w:val="000000"/>
          <w:sz w:val="20"/>
        </w:rPr>
      </w:pPr>
      <w:r>
        <w:rPr>
          <w:rFonts w:cs="Arial"/>
          <w:sz w:val="20"/>
        </w:rPr>
        <w:t>Upon request of the AQD District Supervisor, t</w:t>
      </w:r>
      <w:r w:rsidR="00670E50" w:rsidRPr="00E40673">
        <w:rPr>
          <w:rFonts w:cs="Arial"/>
          <w:color w:val="000000"/>
          <w:sz w:val="20"/>
        </w:rPr>
        <w:t xml:space="preserve">he permittee shall verify </w:t>
      </w:r>
      <w:r w:rsidR="00E61D37" w:rsidRPr="00E805C3">
        <w:rPr>
          <w:rFonts w:cs="Arial"/>
          <w:sz w:val="20"/>
        </w:rPr>
        <w:t xml:space="preserve">NOx </w:t>
      </w:r>
      <w:r w:rsidR="008E0F74">
        <w:rPr>
          <w:rFonts w:cs="Arial"/>
          <w:sz w:val="20"/>
        </w:rPr>
        <w:t>and SO</w:t>
      </w:r>
      <w:r w:rsidR="008E0F74" w:rsidRPr="007870C3">
        <w:rPr>
          <w:rFonts w:cs="Arial"/>
          <w:sz w:val="20"/>
          <w:vertAlign w:val="subscript"/>
        </w:rPr>
        <w:t>2</w:t>
      </w:r>
      <w:r w:rsidR="00670E50" w:rsidRPr="00E805C3">
        <w:rPr>
          <w:rFonts w:cs="Arial"/>
          <w:sz w:val="20"/>
        </w:rPr>
        <w:t xml:space="preserve"> </w:t>
      </w:r>
      <w:r w:rsidR="00670E50" w:rsidRPr="00E40673">
        <w:rPr>
          <w:rFonts w:cs="Arial"/>
          <w:color w:val="000000"/>
          <w:sz w:val="20"/>
        </w:rPr>
        <w:t>emission rates from</w:t>
      </w:r>
      <w:r w:rsidR="00E61D37">
        <w:rPr>
          <w:rFonts w:cs="Arial"/>
          <w:color w:val="000000"/>
          <w:sz w:val="20"/>
        </w:rPr>
        <w:t xml:space="preserve"> </w:t>
      </w:r>
      <w:r w:rsidR="00585FD8">
        <w:rPr>
          <w:rFonts w:cs="Arial"/>
          <w:color w:val="000000"/>
          <w:sz w:val="20"/>
        </w:rPr>
        <w:br/>
      </w:r>
      <w:r w:rsidR="00E61D37">
        <w:rPr>
          <w:rFonts w:cs="Arial"/>
          <w:color w:val="000000"/>
          <w:sz w:val="20"/>
        </w:rPr>
        <w:t>EU-BOILER1</w:t>
      </w:r>
      <w:r w:rsidR="00670E50" w:rsidRPr="00E61D37">
        <w:rPr>
          <w:rFonts w:cs="Arial"/>
          <w:color w:val="000000"/>
          <w:sz w:val="20"/>
        </w:rPr>
        <w:t xml:space="preserve"> by testing at owner's expense, in accordance with the Department requirements.  Testing shall be performed using an approved EPA Method listed in:</w:t>
      </w:r>
    </w:p>
    <w:p w14:paraId="6C39C81F" w14:textId="77777777" w:rsidR="00670E50" w:rsidRDefault="00670E50" w:rsidP="00670E50">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9"/>
      </w:tblGrid>
      <w:tr w:rsidR="00670E50" w:rsidRPr="000F38A9" w14:paraId="27E7A14E" w14:textId="77777777" w:rsidTr="006E4682">
        <w:tc>
          <w:tcPr>
            <w:tcW w:w="1710" w:type="dxa"/>
            <w:shd w:val="clear" w:color="auto" w:fill="auto"/>
          </w:tcPr>
          <w:p w14:paraId="7FBF382E" w14:textId="77777777" w:rsidR="00670E50" w:rsidRPr="005B2191" w:rsidRDefault="00670E50" w:rsidP="006E4682">
            <w:pPr>
              <w:rPr>
                <w:rFonts w:eastAsia="Calibri"/>
                <w:b/>
                <w:sz w:val="20"/>
              </w:rPr>
            </w:pPr>
            <w:r w:rsidRPr="005B2191">
              <w:rPr>
                <w:rFonts w:eastAsia="Calibri"/>
                <w:b/>
                <w:sz w:val="20"/>
              </w:rPr>
              <w:t>Pollutant</w:t>
            </w:r>
          </w:p>
        </w:tc>
        <w:tc>
          <w:tcPr>
            <w:tcW w:w="8149" w:type="dxa"/>
            <w:shd w:val="clear" w:color="auto" w:fill="auto"/>
          </w:tcPr>
          <w:p w14:paraId="65DB44B4" w14:textId="77777777" w:rsidR="00670E50" w:rsidRPr="000F38A9" w:rsidRDefault="00670E50" w:rsidP="006E4682">
            <w:pPr>
              <w:keepNext/>
              <w:keepLines/>
              <w:jc w:val="both"/>
              <w:rPr>
                <w:rFonts w:eastAsia="Calibri" w:cs="Arial"/>
                <w:b/>
                <w:sz w:val="20"/>
              </w:rPr>
            </w:pPr>
            <w:r w:rsidRPr="000F38A9">
              <w:rPr>
                <w:rFonts w:eastAsia="Calibri" w:cs="Arial"/>
                <w:b/>
                <w:sz w:val="20"/>
              </w:rPr>
              <w:t>Test Method Reference</w:t>
            </w:r>
          </w:p>
        </w:tc>
      </w:tr>
      <w:tr w:rsidR="00670E50" w:rsidRPr="000F38A9" w14:paraId="3E6A6A49" w14:textId="77777777" w:rsidTr="006E4682">
        <w:tc>
          <w:tcPr>
            <w:tcW w:w="1710" w:type="dxa"/>
            <w:shd w:val="clear" w:color="auto" w:fill="auto"/>
          </w:tcPr>
          <w:p w14:paraId="331C42BA" w14:textId="77777777" w:rsidR="00670E50" w:rsidRPr="00E805C3" w:rsidRDefault="00670E50" w:rsidP="006E4682">
            <w:pPr>
              <w:rPr>
                <w:rFonts w:eastAsia="Calibri" w:cs="Arial"/>
                <w:sz w:val="20"/>
              </w:rPr>
            </w:pPr>
            <w:r w:rsidRPr="00E805C3">
              <w:rPr>
                <w:rFonts w:eastAsia="Calibri" w:cs="Arial"/>
                <w:sz w:val="20"/>
              </w:rPr>
              <w:t>NOx</w:t>
            </w:r>
          </w:p>
        </w:tc>
        <w:tc>
          <w:tcPr>
            <w:tcW w:w="8149" w:type="dxa"/>
            <w:shd w:val="clear" w:color="auto" w:fill="auto"/>
          </w:tcPr>
          <w:p w14:paraId="5E38A6F8" w14:textId="77777777" w:rsidR="00670E50" w:rsidRPr="00E805C3" w:rsidRDefault="00670E50" w:rsidP="006E4682">
            <w:pPr>
              <w:rPr>
                <w:rFonts w:eastAsia="Calibri" w:cs="Arial"/>
                <w:sz w:val="20"/>
              </w:rPr>
            </w:pPr>
            <w:r w:rsidRPr="00E805C3">
              <w:rPr>
                <w:rFonts w:eastAsia="Calibri" w:cs="Arial"/>
                <w:sz w:val="20"/>
              </w:rPr>
              <w:t>40 CFR Part 60, Appendix A</w:t>
            </w:r>
          </w:p>
        </w:tc>
      </w:tr>
      <w:tr w:rsidR="00670E50" w:rsidRPr="000F38A9" w14:paraId="0A225F2C" w14:textId="77777777" w:rsidTr="006E4682">
        <w:tc>
          <w:tcPr>
            <w:tcW w:w="1710" w:type="dxa"/>
            <w:shd w:val="clear" w:color="auto" w:fill="auto"/>
          </w:tcPr>
          <w:p w14:paraId="137C4578" w14:textId="77777777" w:rsidR="00670E50" w:rsidRPr="00E805C3" w:rsidRDefault="00670E50" w:rsidP="006E4682">
            <w:pPr>
              <w:rPr>
                <w:rFonts w:eastAsia="Calibri" w:cs="Arial"/>
                <w:sz w:val="20"/>
              </w:rPr>
            </w:pPr>
            <w:r w:rsidRPr="00E805C3">
              <w:rPr>
                <w:rFonts w:eastAsia="Calibri" w:cs="Arial"/>
                <w:sz w:val="20"/>
              </w:rPr>
              <w:t>SO</w:t>
            </w:r>
            <w:r w:rsidRPr="00E805C3">
              <w:rPr>
                <w:rFonts w:eastAsia="Calibri" w:cs="Arial"/>
                <w:sz w:val="20"/>
                <w:vertAlign w:val="subscript"/>
              </w:rPr>
              <w:t>2</w:t>
            </w:r>
          </w:p>
        </w:tc>
        <w:tc>
          <w:tcPr>
            <w:tcW w:w="8149" w:type="dxa"/>
            <w:shd w:val="clear" w:color="auto" w:fill="auto"/>
          </w:tcPr>
          <w:p w14:paraId="2181C2FE" w14:textId="77777777" w:rsidR="00670E50" w:rsidRPr="00E805C3" w:rsidRDefault="00670E50" w:rsidP="006E4682">
            <w:pPr>
              <w:rPr>
                <w:rFonts w:eastAsia="Calibri" w:cs="Arial"/>
                <w:sz w:val="20"/>
              </w:rPr>
            </w:pPr>
            <w:r w:rsidRPr="00E805C3">
              <w:rPr>
                <w:rFonts w:eastAsia="Calibri" w:cs="Arial"/>
                <w:sz w:val="20"/>
              </w:rPr>
              <w:t>40 CFR Part 60, Appendix A</w:t>
            </w:r>
          </w:p>
        </w:tc>
      </w:tr>
    </w:tbl>
    <w:p w14:paraId="30EEE15B" w14:textId="77777777" w:rsidR="00670E50" w:rsidRDefault="00670E50" w:rsidP="00670E50">
      <w:pPr>
        <w:jc w:val="both"/>
        <w:rPr>
          <w:sz w:val="20"/>
        </w:rPr>
      </w:pPr>
    </w:p>
    <w:p w14:paraId="57481C26" w14:textId="77777777" w:rsidR="00670E50" w:rsidRPr="007D4237" w:rsidRDefault="00670E50" w:rsidP="00670E50">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29509205" w14:textId="77777777" w:rsidR="00AF6C2C" w:rsidRPr="00FE0AD0" w:rsidRDefault="00AF6C2C" w:rsidP="00F62984">
      <w:pPr>
        <w:jc w:val="both"/>
        <w:rPr>
          <w:sz w:val="20"/>
        </w:rPr>
      </w:pPr>
    </w:p>
    <w:p w14:paraId="63950606" w14:textId="77777777" w:rsidR="00AE1D84" w:rsidRDefault="00AE1D84" w:rsidP="00F62984">
      <w:pPr>
        <w:jc w:val="both"/>
      </w:pPr>
      <w:r>
        <w:rPr>
          <w:b/>
        </w:rPr>
        <w:t xml:space="preserve">VI.  </w:t>
      </w:r>
      <w:r>
        <w:rPr>
          <w:b/>
          <w:u w:val="single"/>
        </w:rPr>
        <w:t>MONITORING/RECORDKEEPING</w:t>
      </w:r>
    </w:p>
    <w:p w14:paraId="6714F88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8E7562" w14:textId="77777777" w:rsidR="00AE1D84" w:rsidRDefault="00AE1D84" w:rsidP="00F62984">
      <w:pPr>
        <w:jc w:val="both"/>
        <w:rPr>
          <w:sz w:val="20"/>
        </w:rPr>
      </w:pPr>
    </w:p>
    <w:p w14:paraId="363A087E" w14:textId="03F73253" w:rsidR="00AE1D84" w:rsidRPr="00B257BE" w:rsidRDefault="00B257BE" w:rsidP="006D04BB">
      <w:pPr>
        <w:pStyle w:val="ListParagraph"/>
        <w:numPr>
          <w:ilvl w:val="0"/>
          <w:numId w:val="36"/>
        </w:numPr>
        <w:jc w:val="both"/>
        <w:rPr>
          <w:sz w:val="20"/>
        </w:rPr>
      </w:pPr>
      <w:r>
        <w:rPr>
          <w:sz w:val="20"/>
        </w:rPr>
        <w:t xml:space="preserve">The permittee shall keep records of, in a satisfactory manner, the maximum sulfur content, density, and higher heating value of the fuel from each supplier. </w:t>
      </w:r>
      <w:r w:rsidR="00290896">
        <w:rPr>
          <w:sz w:val="20"/>
        </w:rPr>
        <w:t xml:space="preserve"> </w:t>
      </w:r>
      <w:r>
        <w:rPr>
          <w:sz w:val="20"/>
        </w:rPr>
        <w:t>If supplier certification is used for this purpose, records of certification must contain the name of the supplier and a statement from the supplier that the oil complies with the requirements of 40 CFR 60.48c.</w:t>
      </w:r>
      <w:r>
        <w:rPr>
          <w:sz w:val="20"/>
          <w:vertAlign w:val="superscript"/>
        </w:rPr>
        <w:t>2</w:t>
      </w:r>
      <w:r>
        <w:rPr>
          <w:sz w:val="20"/>
        </w:rPr>
        <w:t xml:space="preserve"> </w:t>
      </w:r>
      <w:r w:rsidR="00290896">
        <w:rPr>
          <w:sz w:val="20"/>
        </w:rPr>
        <w:t xml:space="preserve"> </w:t>
      </w:r>
      <w:r w:rsidRPr="00B257BE">
        <w:rPr>
          <w:b/>
          <w:bCs/>
          <w:sz w:val="20"/>
        </w:rPr>
        <w:t>(R 336.1205, R 336.1225, R 336.1331, R 336.1702, R 336.1901)</w:t>
      </w:r>
    </w:p>
    <w:p w14:paraId="028DBE0F" w14:textId="77777777" w:rsidR="00B257BE" w:rsidRPr="00B257BE" w:rsidRDefault="00B257BE" w:rsidP="00B257BE">
      <w:pPr>
        <w:pStyle w:val="ListParagraph"/>
        <w:ind w:left="360"/>
        <w:jc w:val="both"/>
        <w:rPr>
          <w:sz w:val="20"/>
        </w:rPr>
      </w:pPr>
    </w:p>
    <w:p w14:paraId="636A7073" w14:textId="17B59F78" w:rsidR="00B257BE" w:rsidRPr="00B257BE" w:rsidRDefault="00B257BE" w:rsidP="006D04BB">
      <w:pPr>
        <w:pStyle w:val="ListParagraph"/>
        <w:numPr>
          <w:ilvl w:val="0"/>
          <w:numId w:val="36"/>
        </w:numPr>
        <w:jc w:val="both"/>
        <w:rPr>
          <w:sz w:val="20"/>
        </w:rPr>
      </w:pPr>
      <w:r>
        <w:rPr>
          <w:sz w:val="20"/>
        </w:rPr>
        <w:t>The permittee shall keep in a satisfactory manner, calculated on a monthly basis, 12-month rolling time period emission calculation records for SO</w:t>
      </w:r>
      <w:r>
        <w:rPr>
          <w:sz w:val="20"/>
          <w:vertAlign w:val="subscript"/>
        </w:rPr>
        <w:t>2</w:t>
      </w:r>
      <w:r>
        <w:rPr>
          <w:sz w:val="20"/>
        </w:rPr>
        <w:t xml:space="preserve"> and NOx for EU-BOILER1. </w:t>
      </w:r>
      <w:r w:rsidR="00290896">
        <w:rPr>
          <w:sz w:val="20"/>
        </w:rPr>
        <w:t xml:space="preserve"> </w:t>
      </w:r>
      <w:r>
        <w:rPr>
          <w:sz w:val="20"/>
        </w:rPr>
        <w:t>All records shall be kept on file and made available to the Department upon request.</w:t>
      </w:r>
      <w:r>
        <w:rPr>
          <w:sz w:val="20"/>
          <w:vertAlign w:val="superscript"/>
        </w:rPr>
        <w:t>2</w:t>
      </w:r>
      <w:r>
        <w:rPr>
          <w:sz w:val="20"/>
        </w:rPr>
        <w:t xml:space="preserve"> </w:t>
      </w:r>
      <w:r w:rsidR="00290896">
        <w:rPr>
          <w:sz w:val="20"/>
        </w:rPr>
        <w:t xml:space="preserve"> </w:t>
      </w:r>
      <w:r w:rsidRPr="00B257BE">
        <w:rPr>
          <w:b/>
          <w:bCs/>
          <w:sz w:val="20"/>
        </w:rPr>
        <w:t>(R 336.1205(1)(a))</w:t>
      </w:r>
    </w:p>
    <w:p w14:paraId="4EDA929C" w14:textId="77777777" w:rsidR="00AE1D84" w:rsidRDefault="00AE1D84" w:rsidP="00F62984">
      <w:pPr>
        <w:jc w:val="both"/>
        <w:rPr>
          <w:sz w:val="20"/>
        </w:rPr>
      </w:pPr>
    </w:p>
    <w:p w14:paraId="32374C3B" w14:textId="77777777" w:rsidR="00AE1D84" w:rsidRPr="007D4237" w:rsidRDefault="00AE1D84" w:rsidP="00F62984">
      <w:pPr>
        <w:jc w:val="both"/>
        <w:rPr>
          <w:sz w:val="20"/>
        </w:rPr>
      </w:pPr>
      <w:r>
        <w:rPr>
          <w:b/>
        </w:rPr>
        <w:t xml:space="preserve">VII.  </w:t>
      </w:r>
      <w:r>
        <w:rPr>
          <w:b/>
          <w:u w:val="single"/>
        </w:rPr>
        <w:t>REPORTING</w:t>
      </w:r>
    </w:p>
    <w:p w14:paraId="0E7439F2" w14:textId="77777777" w:rsidR="00AE1D84" w:rsidRPr="00047D6A" w:rsidRDefault="00AE1D84" w:rsidP="00F62984">
      <w:pPr>
        <w:jc w:val="both"/>
        <w:rPr>
          <w:sz w:val="20"/>
        </w:rPr>
      </w:pPr>
    </w:p>
    <w:p w14:paraId="1BDFA978"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E752F0B" w14:textId="77777777" w:rsidR="00AE1D84" w:rsidRPr="00984760" w:rsidRDefault="00AE1D84" w:rsidP="00F62984">
      <w:pPr>
        <w:ind w:left="360" w:hanging="360"/>
        <w:jc w:val="both"/>
        <w:rPr>
          <w:sz w:val="20"/>
        </w:rPr>
      </w:pPr>
    </w:p>
    <w:p w14:paraId="209A99A8"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60581CB" w14:textId="77777777" w:rsidR="00AE1D84" w:rsidRPr="00984760" w:rsidRDefault="00AE1D84" w:rsidP="00F62984">
      <w:pPr>
        <w:ind w:left="360" w:hanging="360"/>
        <w:jc w:val="both"/>
        <w:rPr>
          <w:sz w:val="20"/>
        </w:rPr>
      </w:pPr>
    </w:p>
    <w:p w14:paraId="7C5138B0" w14:textId="129714C0" w:rsidR="00AE1D84" w:rsidRPr="00E805C3" w:rsidRDefault="00AE1D84" w:rsidP="00E805C3">
      <w:pPr>
        <w:pStyle w:val="ListParagraph"/>
        <w:numPr>
          <w:ilvl w:val="0"/>
          <w:numId w:val="36"/>
        </w:numPr>
        <w:jc w:val="both"/>
        <w:rPr>
          <w:b/>
          <w:sz w:val="20"/>
        </w:rPr>
      </w:pPr>
      <w:r w:rsidRPr="00E805C3">
        <w:rPr>
          <w:sz w:val="20"/>
        </w:rPr>
        <w:t xml:space="preserve">Annual certification of compliance pursuant to General Conditions 19 and 20 of Part A.  The report shall be postmarked or received by the appropriate AQD District Office by March 15 for the previous calendar year.  </w:t>
      </w:r>
      <w:r w:rsidRPr="00E805C3">
        <w:rPr>
          <w:b/>
          <w:sz w:val="20"/>
        </w:rPr>
        <w:t>(R 336.1213(4)(c))</w:t>
      </w:r>
    </w:p>
    <w:p w14:paraId="6AAC557A" w14:textId="05DFBFBB" w:rsidR="00E61D37" w:rsidRDefault="00E61D37" w:rsidP="00E61D37">
      <w:pPr>
        <w:jc w:val="both"/>
        <w:rPr>
          <w:sz w:val="20"/>
        </w:rPr>
      </w:pPr>
    </w:p>
    <w:p w14:paraId="28865893" w14:textId="024802B1" w:rsidR="00E61D37" w:rsidRPr="000356F1" w:rsidRDefault="00E61D37" w:rsidP="00E61D37">
      <w:pPr>
        <w:numPr>
          <w:ilvl w:val="0"/>
          <w:numId w:val="68"/>
        </w:numPr>
        <w:ind w:left="360"/>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69A9101" w14:textId="77777777" w:rsidR="00E05000" w:rsidRPr="00E805C3" w:rsidRDefault="00E05000" w:rsidP="00E805C3">
      <w:pPr>
        <w:jc w:val="both"/>
        <w:rPr>
          <w:sz w:val="20"/>
        </w:rPr>
      </w:pPr>
    </w:p>
    <w:p w14:paraId="12F68B8D" w14:textId="77777777" w:rsidR="00AE1D84" w:rsidRPr="007D4237" w:rsidRDefault="00AE1D84" w:rsidP="00F62984">
      <w:pPr>
        <w:jc w:val="both"/>
        <w:rPr>
          <w:rFonts w:cs="Arial"/>
          <w:sz w:val="20"/>
        </w:rPr>
      </w:pPr>
      <w:r w:rsidRPr="00FE0AD0">
        <w:rPr>
          <w:rFonts w:cs="Arial"/>
          <w:b/>
          <w:sz w:val="20"/>
        </w:rPr>
        <w:t>See Appendix 8</w:t>
      </w:r>
    </w:p>
    <w:p w14:paraId="17546DB4" w14:textId="502D6CC2" w:rsidR="00290896" w:rsidRDefault="00290896">
      <w:pPr>
        <w:rPr>
          <w:rFonts w:cs="Arial"/>
          <w:sz w:val="20"/>
        </w:rPr>
      </w:pPr>
      <w:r>
        <w:rPr>
          <w:rFonts w:cs="Arial"/>
          <w:sz w:val="20"/>
        </w:rPr>
        <w:br w:type="page"/>
      </w:r>
    </w:p>
    <w:p w14:paraId="79B22FF4" w14:textId="77777777" w:rsidR="00AE1D84" w:rsidRPr="00E873CB" w:rsidRDefault="00AE1D84" w:rsidP="00F62984">
      <w:pPr>
        <w:jc w:val="both"/>
        <w:rPr>
          <w:rFonts w:cs="Arial"/>
          <w:sz w:val="20"/>
        </w:rPr>
      </w:pPr>
    </w:p>
    <w:p w14:paraId="1D0155D4" w14:textId="77777777" w:rsidR="00AE1D84" w:rsidRDefault="00AE1D84" w:rsidP="00F62984">
      <w:pPr>
        <w:jc w:val="both"/>
      </w:pPr>
      <w:r>
        <w:rPr>
          <w:b/>
        </w:rPr>
        <w:t xml:space="preserve">VIII.  </w:t>
      </w:r>
      <w:r>
        <w:rPr>
          <w:b/>
          <w:u w:val="single"/>
        </w:rPr>
        <w:t>STACK/VENT RESTRICTION(S)</w:t>
      </w:r>
    </w:p>
    <w:p w14:paraId="57466BC6" w14:textId="77777777" w:rsidR="00AE1D84" w:rsidRDefault="00AE1D84" w:rsidP="00F62984">
      <w:pPr>
        <w:jc w:val="both"/>
        <w:rPr>
          <w:sz w:val="20"/>
        </w:rPr>
      </w:pPr>
    </w:p>
    <w:p w14:paraId="43A168E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241C421"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4303BB33" w14:textId="77777777" w:rsidTr="008248B0">
        <w:trPr>
          <w:cantSplit/>
          <w:tblHeader/>
        </w:trPr>
        <w:tc>
          <w:tcPr>
            <w:tcW w:w="2520" w:type="dxa"/>
            <w:tcBorders>
              <w:bottom w:val="single" w:sz="4" w:space="0" w:color="auto"/>
            </w:tcBorders>
          </w:tcPr>
          <w:p w14:paraId="500DDC89"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3ED2569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6511BD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0A54B3E" w14:textId="77777777" w:rsidR="00AE1D84" w:rsidRPr="00BD3DE3" w:rsidRDefault="00AE1D84" w:rsidP="00F62984">
            <w:pPr>
              <w:jc w:val="center"/>
              <w:rPr>
                <w:b/>
                <w:sz w:val="20"/>
              </w:rPr>
            </w:pPr>
            <w:r w:rsidRPr="00BD3DE3">
              <w:rPr>
                <w:b/>
                <w:sz w:val="20"/>
              </w:rPr>
              <w:t>M</w:t>
            </w:r>
            <w:r>
              <w:rPr>
                <w:b/>
                <w:sz w:val="20"/>
              </w:rPr>
              <w:t>inimum Height Above Ground</w:t>
            </w:r>
          </w:p>
          <w:p w14:paraId="304437FB"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4246356" w14:textId="77777777" w:rsidR="00AE1D84" w:rsidRPr="00BD3DE3" w:rsidRDefault="00AE1D84" w:rsidP="00AB71EF">
            <w:pPr>
              <w:jc w:val="center"/>
              <w:rPr>
                <w:b/>
                <w:sz w:val="20"/>
              </w:rPr>
            </w:pPr>
            <w:r w:rsidRPr="00BD3DE3">
              <w:rPr>
                <w:b/>
                <w:sz w:val="20"/>
              </w:rPr>
              <w:t>Underlying Applicable Requirements</w:t>
            </w:r>
          </w:p>
        </w:tc>
      </w:tr>
      <w:tr w:rsidR="00AE1D84" w14:paraId="3AF9B8C6" w14:textId="77777777" w:rsidTr="008248B0">
        <w:trPr>
          <w:cantSplit/>
        </w:trPr>
        <w:tc>
          <w:tcPr>
            <w:tcW w:w="2520" w:type="dxa"/>
            <w:tcBorders>
              <w:top w:val="single" w:sz="4" w:space="0" w:color="auto"/>
              <w:bottom w:val="single" w:sz="4" w:space="0" w:color="auto"/>
            </w:tcBorders>
          </w:tcPr>
          <w:p w14:paraId="01316F05" w14:textId="453C3B3A" w:rsidR="00AE1D84" w:rsidRPr="00984760" w:rsidRDefault="00B257BE" w:rsidP="006D04BB">
            <w:pPr>
              <w:numPr>
                <w:ilvl w:val="0"/>
                <w:numId w:val="28"/>
              </w:numPr>
              <w:ind w:left="342" w:hanging="342"/>
              <w:rPr>
                <w:sz w:val="20"/>
              </w:rPr>
            </w:pPr>
            <w:r>
              <w:rPr>
                <w:sz w:val="20"/>
              </w:rPr>
              <w:t>SVBOILER1</w:t>
            </w:r>
          </w:p>
        </w:tc>
        <w:tc>
          <w:tcPr>
            <w:tcW w:w="2610" w:type="dxa"/>
            <w:tcBorders>
              <w:top w:val="single" w:sz="4" w:space="0" w:color="auto"/>
              <w:bottom w:val="single" w:sz="4" w:space="0" w:color="auto"/>
            </w:tcBorders>
          </w:tcPr>
          <w:p w14:paraId="607CBDF9" w14:textId="472F7985" w:rsidR="00AE1D84" w:rsidRPr="00B257BE" w:rsidRDefault="00B257BE" w:rsidP="00F466A0">
            <w:pPr>
              <w:jc w:val="center"/>
              <w:rPr>
                <w:sz w:val="20"/>
              </w:rPr>
            </w:pPr>
            <w:r>
              <w:rPr>
                <w:sz w:val="20"/>
              </w:rPr>
              <w:t>24</w:t>
            </w:r>
            <w:r>
              <w:rPr>
                <w:sz w:val="20"/>
                <w:vertAlign w:val="superscript"/>
              </w:rPr>
              <w:t>2</w:t>
            </w:r>
          </w:p>
        </w:tc>
        <w:tc>
          <w:tcPr>
            <w:tcW w:w="2430" w:type="dxa"/>
            <w:tcBorders>
              <w:top w:val="single" w:sz="4" w:space="0" w:color="auto"/>
              <w:bottom w:val="single" w:sz="4" w:space="0" w:color="auto"/>
            </w:tcBorders>
          </w:tcPr>
          <w:p w14:paraId="2C90EB47" w14:textId="7C70BE86" w:rsidR="00AE1D84" w:rsidRPr="00B257BE" w:rsidRDefault="00B257BE" w:rsidP="00F466A0">
            <w:pPr>
              <w:jc w:val="center"/>
              <w:rPr>
                <w:sz w:val="20"/>
                <w:vertAlign w:val="superscript"/>
              </w:rPr>
            </w:pPr>
            <w:r>
              <w:rPr>
                <w:sz w:val="20"/>
              </w:rPr>
              <w:t>22</w:t>
            </w:r>
            <w:r>
              <w:rPr>
                <w:sz w:val="20"/>
                <w:vertAlign w:val="superscript"/>
              </w:rPr>
              <w:t>2</w:t>
            </w:r>
          </w:p>
        </w:tc>
        <w:tc>
          <w:tcPr>
            <w:tcW w:w="2880" w:type="dxa"/>
            <w:tcBorders>
              <w:top w:val="single" w:sz="4" w:space="0" w:color="auto"/>
              <w:bottom w:val="single" w:sz="4" w:space="0" w:color="auto"/>
            </w:tcBorders>
          </w:tcPr>
          <w:p w14:paraId="1B4F090B" w14:textId="77777777" w:rsidR="00AE1D84" w:rsidRDefault="00B257BE" w:rsidP="00F466A0">
            <w:pPr>
              <w:jc w:val="center"/>
              <w:rPr>
                <w:b/>
                <w:sz w:val="20"/>
              </w:rPr>
            </w:pPr>
            <w:r>
              <w:rPr>
                <w:b/>
                <w:sz w:val="20"/>
              </w:rPr>
              <w:t>R 336.1225</w:t>
            </w:r>
          </w:p>
          <w:p w14:paraId="740338B0" w14:textId="77777777" w:rsidR="00B257BE" w:rsidRDefault="00B257BE" w:rsidP="00F466A0">
            <w:pPr>
              <w:jc w:val="center"/>
              <w:rPr>
                <w:b/>
                <w:sz w:val="20"/>
              </w:rPr>
            </w:pPr>
            <w:r>
              <w:rPr>
                <w:b/>
                <w:sz w:val="20"/>
              </w:rPr>
              <w:t>R 336.2803</w:t>
            </w:r>
          </w:p>
          <w:p w14:paraId="310C837C" w14:textId="77777777" w:rsidR="00B257BE" w:rsidRDefault="00B257BE" w:rsidP="00F466A0">
            <w:pPr>
              <w:jc w:val="center"/>
              <w:rPr>
                <w:b/>
                <w:sz w:val="20"/>
              </w:rPr>
            </w:pPr>
            <w:r>
              <w:rPr>
                <w:b/>
                <w:sz w:val="20"/>
              </w:rPr>
              <w:t>R 336.2804</w:t>
            </w:r>
          </w:p>
          <w:p w14:paraId="4E9EBE5C" w14:textId="3E3061BE" w:rsidR="00B257BE" w:rsidRPr="002D3BFA" w:rsidRDefault="00B257BE" w:rsidP="00F466A0">
            <w:pPr>
              <w:jc w:val="center"/>
              <w:rPr>
                <w:b/>
                <w:sz w:val="20"/>
              </w:rPr>
            </w:pPr>
            <w:r>
              <w:rPr>
                <w:b/>
                <w:sz w:val="20"/>
              </w:rPr>
              <w:t>40 CFR 52.21(c) and (d)</w:t>
            </w:r>
          </w:p>
        </w:tc>
      </w:tr>
    </w:tbl>
    <w:p w14:paraId="1932463E" w14:textId="77777777" w:rsidR="00AE1D84" w:rsidRDefault="00AE1D84" w:rsidP="00F62984">
      <w:pPr>
        <w:jc w:val="both"/>
        <w:rPr>
          <w:sz w:val="20"/>
        </w:rPr>
      </w:pPr>
    </w:p>
    <w:p w14:paraId="272F98C8" w14:textId="77777777" w:rsidR="00AE1D84" w:rsidRDefault="00AE1D84" w:rsidP="00F62984">
      <w:pPr>
        <w:jc w:val="both"/>
      </w:pPr>
      <w:r>
        <w:rPr>
          <w:b/>
        </w:rPr>
        <w:t xml:space="preserve">IX.  </w:t>
      </w:r>
      <w:r>
        <w:rPr>
          <w:b/>
          <w:u w:val="single"/>
        </w:rPr>
        <w:t>OTHER REQUIREMENT(S)</w:t>
      </w:r>
    </w:p>
    <w:p w14:paraId="6804F5AA" w14:textId="77777777" w:rsidR="00AE1D84" w:rsidRPr="00FE0AD0" w:rsidRDefault="00AE1D84" w:rsidP="00F62984">
      <w:pPr>
        <w:jc w:val="both"/>
        <w:rPr>
          <w:sz w:val="20"/>
        </w:rPr>
      </w:pPr>
    </w:p>
    <w:p w14:paraId="21515FC3" w14:textId="7B4D806A" w:rsidR="00AE1D84" w:rsidRPr="00984760" w:rsidRDefault="00B257BE" w:rsidP="006D04BB">
      <w:pPr>
        <w:numPr>
          <w:ilvl w:val="0"/>
          <w:numId w:val="29"/>
        </w:numPr>
        <w:ind w:left="360"/>
        <w:jc w:val="both"/>
        <w:rPr>
          <w:sz w:val="20"/>
        </w:rPr>
      </w:pPr>
      <w:r>
        <w:rPr>
          <w:sz w:val="20"/>
        </w:rPr>
        <w:t>The facility shall comply with all the applicable provisions of 40 CFR Part 60, Subpart Dc – Standards of Performance for Small Industrial-Commercial-</w:t>
      </w:r>
      <w:r w:rsidR="009A1088">
        <w:rPr>
          <w:sz w:val="20"/>
        </w:rPr>
        <w:t xml:space="preserve">Institutional Steam Generating Units. </w:t>
      </w:r>
      <w:r w:rsidR="00DA5887">
        <w:rPr>
          <w:sz w:val="20"/>
        </w:rPr>
        <w:t xml:space="preserve"> </w:t>
      </w:r>
      <w:r w:rsidR="009A1088" w:rsidRPr="009A1088">
        <w:rPr>
          <w:b/>
          <w:bCs/>
          <w:sz w:val="20"/>
        </w:rPr>
        <w:t>(40 CFR Part 60, Subpart Dc)</w:t>
      </w:r>
      <w:r>
        <w:rPr>
          <w:sz w:val="20"/>
        </w:rPr>
        <w:t xml:space="preserve"> </w:t>
      </w:r>
    </w:p>
    <w:p w14:paraId="49D38FFC" w14:textId="77777777" w:rsidR="00AE1D84" w:rsidRDefault="00AE1D84" w:rsidP="00F62984">
      <w:pPr>
        <w:jc w:val="both"/>
        <w:rPr>
          <w:sz w:val="20"/>
        </w:rPr>
      </w:pPr>
    </w:p>
    <w:p w14:paraId="54478FB6" w14:textId="77777777" w:rsidR="000662AD" w:rsidRPr="00FE0AD0" w:rsidRDefault="000662AD" w:rsidP="00F62984">
      <w:pPr>
        <w:jc w:val="both"/>
        <w:rPr>
          <w:sz w:val="20"/>
        </w:rPr>
      </w:pPr>
    </w:p>
    <w:p w14:paraId="586118CD" w14:textId="77777777" w:rsidR="00AE1D84" w:rsidRPr="00B90185" w:rsidRDefault="00AE1D84" w:rsidP="00F62984">
      <w:pPr>
        <w:jc w:val="both"/>
        <w:rPr>
          <w:b/>
          <w:sz w:val="20"/>
        </w:rPr>
      </w:pPr>
      <w:r w:rsidRPr="00B90185">
        <w:rPr>
          <w:b/>
          <w:sz w:val="20"/>
          <w:u w:val="single"/>
        </w:rPr>
        <w:t>Footnotes</w:t>
      </w:r>
      <w:r w:rsidRPr="00B90185">
        <w:rPr>
          <w:b/>
          <w:sz w:val="20"/>
        </w:rPr>
        <w:t>:</w:t>
      </w:r>
    </w:p>
    <w:p w14:paraId="20014897"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4117234" w14:textId="590B54CA" w:rsidR="004C69F6" w:rsidRPr="004B4509" w:rsidRDefault="00AE1D84" w:rsidP="009A108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C56FAA7" w14:textId="77777777" w:rsidR="00E14632" w:rsidRPr="00FE0AD0" w:rsidRDefault="00E14632" w:rsidP="00E14632">
      <w:pPr>
        <w:rPr>
          <w:sz w:val="20"/>
        </w:rPr>
      </w:pPr>
    </w:p>
    <w:p w14:paraId="1FDA9044" w14:textId="77777777" w:rsidR="00A86D8D" w:rsidRPr="007014BE" w:rsidRDefault="00E14632" w:rsidP="007014BE">
      <w:pPr>
        <w:rPr>
          <w:szCs w:val="22"/>
        </w:rPr>
      </w:pPr>
      <w:r>
        <w:br w:type="page"/>
      </w:r>
    </w:p>
    <w:p w14:paraId="1EDD5201" w14:textId="77777777" w:rsidR="0034744B" w:rsidRPr="00FC1F2C" w:rsidRDefault="0034744B" w:rsidP="00393A6F">
      <w:pPr>
        <w:pStyle w:val="Heading1"/>
        <w:rPr>
          <w:b w:val="0"/>
          <w:sz w:val="20"/>
          <w:szCs w:val="20"/>
        </w:rPr>
      </w:pPr>
      <w:bookmarkStart w:id="75" w:name="_Toc135293934"/>
      <w:r w:rsidRPr="00393A6F">
        <w:lastRenderedPageBreak/>
        <w:t xml:space="preserve">D.  FLEXIBLE GROUP </w:t>
      </w:r>
      <w:bookmarkEnd w:id="66"/>
      <w:r w:rsidR="00494D15">
        <w:t xml:space="preserve">SPECIAL </w:t>
      </w:r>
      <w:r w:rsidR="00456F47" w:rsidRPr="00393A6F">
        <w:t>CONDITIONS</w:t>
      </w:r>
      <w:bookmarkEnd w:id="75"/>
    </w:p>
    <w:p w14:paraId="2B9FA6EA" w14:textId="77777777" w:rsidR="0034744B" w:rsidRPr="008E1254" w:rsidRDefault="0034744B" w:rsidP="00FC1F2C">
      <w:pPr>
        <w:rPr>
          <w:sz w:val="20"/>
        </w:rPr>
      </w:pPr>
    </w:p>
    <w:p w14:paraId="26D31B7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BD1E134" w14:textId="77777777" w:rsidR="009602B7" w:rsidRPr="00FE0AD0" w:rsidRDefault="009602B7" w:rsidP="0034744B">
      <w:pPr>
        <w:jc w:val="both"/>
        <w:rPr>
          <w:sz w:val="20"/>
        </w:rPr>
      </w:pPr>
    </w:p>
    <w:p w14:paraId="0DB93F1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6B7105B" w14:textId="77777777" w:rsidR="0034744B" w:rsidRDefault="0034744B" w:rsidP="0034744B">
      <w:pPr>
        <w:jc w:val="both"/>
        <w:rPr>
          <w:sz w:val="20"/>
        </w:rPr>
      </w:pPr>
    </w:p>
    <w:p w14:paraId="4C8E7E93" w14:textId="77777777" w:rsidR="0034744B" w:rsidRPr="009E40D6" w:rsidRDefault="0034744B" w:rsidP="001F649E">
      <w:pPr>
        <w:pStyle w:val="Heading2"/>
        <w:numPr>
          <w:ilvl w:val="0"/>
          <w:numId w:val="0"/>
        </w:numPr>
        <w:rPr>
          <w:b w:val="0"/>
          <w:bCs/>
          <w:sz w:val="22"/>
          <w:szCs w:val="22"/>
        </w:rPr>
      </w:pPr>
      <w:bookmarkStart w:id="76" w:name="_Toc2571646"/>
      <w:bookmarkStart w:id="77" w:name="_Toc135293935"/>
      <w:bookmarkStart w:id="78" w:name="_Hlk118298314"/>
      <w:r w:rsidRPr="002B5ED5">
        <w:rPr>
          <w:bCs/>
          <w:sz w:val="22"/>
          <w:szCs w:val="22"/>
        </w:rPr>
        <w:t>FLEXIBLE GROUP SUMMARY TABLE</w:t>
      </w:r>
      <w:bookmarkEnd w:id="76"/>
      <w:bookmarkEnd w:id="77"/>
    </w:p>
    <w:bookmarkEnd w:id="78"/>
    <w:p w14:paraId="119AA8E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54E045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E1A90E6" w14:textId="77777777">
        <w:trPr>
          <w:cantSplit/>
          <w:tblHeader/>
        </w:trPr>
        <w:tc>
          <w:tcPr>
            <w:tcW w:w="2340" w:type="dxa"/>
            <w:tcBorders>
              <w:top w:val="double" w:sz="6" w:space="0" w:color="auto"/>
              <w:bottom w:val="double" w:sz="4" w:space="0" w:color="auto"/>
            </w:tcBorders>
            <w:shd w:val="pct10" w:color="auto" w:fill="auto"/>
          </w:tcPr>
          <w:p w14:paraId="4D09BC26"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983D45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1762C4E" w14:textId="77777777" w:rsidR="00234667" w:rsidRPr="006D3561" w:rsidRDefault="00234667" w:rsidP="00991194">
            <w:pPr>
              <w:jc w:val="center"/>
              <w:rPr>
                <w:rFonts w:cs="Arial"/>
                <w:b/>
                <w:sz w:val="20"/>
              </w:rPr>
            </w:pPr>
            <w:r w:rsidRPr="006D3561">
              <w:rPr>
                <w:rFonts w:cs="Arial"/>
                <w:b/>
                <w:sz w:val="20"/>
              </w:rPr>
              <w:t>Associated</w:t>
            </w:r>
          </w:p>
          <w:p w14:paraId="4D8E7B3C" w14:textId="77777777" w:rsidR="00234667" w:rsidRPr="006D3561" w:rsidRDefault="00234667" w:rsidP="00991194">
            <w:pPr>
              <w:jc w:val="center"/>
              <w:rPr>
                <w:rFonts w:cs="Arial"/>
                <w:b/>
                <w:sz w:val="20"/>
              </w:rPr>
            </w:pPr>
            <w:r w:rsidRPr="006D3561">
              <w:rPr>
                <w:rFonts w:cs="Arial"/>
                <w:b/>
                <w:sz w:val="20"/>
              </w:rPr>
              <w:t>Emission Unit IDs</w:t>
            </w:r>
          </w:p>
        </w:tc>
      </w:tr>
      <w:tr w:rsidR="00234667" w14:paraId="18617A38" w14:textId="77777777">
        <w:trPr>
          <w:cantSplit/>
        </w:trPr>
        <w:tc>
          <w:tcPr>
            <w:tcW w:w="2340" w:type="dxa"/>
            <w:tcBorders>
              <w:top w:val="nil"/>
              <w:bottom w:val="nil"/>
            </w:tcBorders>
          </w:tcPr>
          <w:p w14:paraId="0C35BB2C" w14:textId="42742C02" w:rsidR="00234667" w:rsidRPr="001B5E34" w:rsidRDefault="009A1088" w:rsidP="00991194">
            <w:pPr>
              <w:rPr>
                <w:rFonts w:cs="Arial"/>
                <w:sz w:val="20"/>
              </w:rPr>
            </w:pPr>
            <w:r>
              <w:rPr>
                <w:rFonts w:cs="Arial"/>
                <w:sz w:val="20"/>
              </w:rPr>
              <w:t>FG-EMERDIESELS</w:t>
            </w:r>
          </w:p>
        </w:tc>
        <w:tc>
          <w:tcPr>
            <w:tcW w:w="5130" w:type="dxa"/>
            <w:tcBorders>
              <w:top w:val="nil"/>
              <w:bottom w:val="nil"/>
            </w:tcBorders>
          </w:tcPr>
          <w:p w14:paraId="045A44F4" w14:textId="6F4842A8" w:rsidR="00234667" w:rsidRPr="001B5E34" w:rsidRDefault="009A1088" w:rsidP="008F6D06">
            <w:pPr>
              <w:jc w:val="both"/>
              <w:rPr>
                <w:rFonts w:cs="Arial"/>
                <w:sz w:val="20"/>
              </w:rPr>
            </w:pPr>
            <w:r>
              <w:rPr>
                <w:rFonts w:cs="Arial"/>
                <w:sz w:val="20"/>
              </w:rPr>
              <w:t>Four 3,500 kW large bore emergency diesel generators located inside the main building.</w:t>
            </w:r>
          </w:p>
        </w:tc>
        <w:tc>
          <w:tcPr>
            <w:tcW w:w="2700" w:type="dxa"/>
            <w:tcBorders>
              <w:top w:val="nil"/>
              <w:bottom w:val="nil"/>
            </w:tcBorders>
          </w:tcPr>
          <w:p w14:paraId="51D90105" w14:textId="77777777" w:rsidR="00234667" w:rsidRDefault="009A1088" w:rsidP="00991194">
            <w:pPr>
              <w:rPr>
                <w:rFonts w:cs="Arial"/>
                <w:sz w:val="20"/>
              </w:rPr>
            </w:pPr>
            <w:r>
              <w:rPr>
                <w:rFonts w:cs="Arial"/>
                <w:sz w:val="20"/>
              </w:rPr>
              <w:t>EU-1ABEDG</w:t>
            </w:r>
          </w:p>
          <w:p w14:paraId="5BED43E9" w14:textId="77777777" w:rsidR="009A1088" w:rsidRDefault="009A1088" w:rsidP="00991194">
            <w:pPr>
              <w:rPr>
                <w:rFonts w:cs="Arial"/>
                <w:sz w:val="20"/>
              </w:rPr>
            </w:pPr>
            <w:r>
              <w:rPr>
                <w:rFonts w:cs="Arial"/>
                <w:sz w:val="20"/>
              </w:rPr>
              <w:t>EU-1CDEDG</w:t>
            </w:r>
          </w:p>
          <w:p w14:paraId="10B62C98" w14:textId="77777777" w:rsidR="009A1088" w:rsidRDefault="009A1088" w:rsidP="00991194">
            <w:pPr>
              <w:rPr>
                <w:rFonts w:cs="Arial"/>
                <w:sz w:val="20"/>
              </w:rPr>
            </w:pPr>
            <w:r>
              <w:rPr>
                <w:rFonts w:cs="Arial"/>
                <w:sz w:val="20"/>
              </w:rPr>
              <w:t>EU-2ABEDG</w:t>
            </w:r>
          </w:p>
          <w:p w14:paraId="16140070" w14:textId="267E5BB1" w:rsidR="009A1088" w:rsidRPr="001B5E34" w:rsidRDefault="009A1088" w:rsidP="00991194">
            <w:pPr>
              <w:rPr>
                <w:rFonts w:cs="Arial"/>
                <w:sz w:val="20"/>
              </w:rPr>
            </w:pPr>
            <w:r>
              <w:rPr>
                <w:rFonts w:cs="Arial"/>
                <w:sz w:val="20"/>
              </w:rPr>
              <w:t>EU-2CDEDG</w:t>
            </w:r>
          </w:p>
        </w:tc>
      </w:tr>
      <w:tr w:rsidR="00234667" w14:paraId="1ECC9344" w14:textId="77777777">
        <w:trPr>
          <w:cantSplit/>
        </w:trPr>
        <w:tc>
          <w:tcPr>
            <w:tcW w:w="2340" w:type="dxa"/>
          </w:tcPr>
          <w:p w14:paraId="6E9A6C4A" w14:textId="5D2D4E62" w:rsidR="00234667" w:rsidRPr="001B5E34" w:rsidRDefault="009A1088" w:rsidP="00991194">
            <w:pPr>
              <w:rPr>
                <w:rFonts w:cs="Arial"/>
                <w:sz w:val="20"/>
              </w:rPr>
            </w:pPr>
            <w:r>
              <w:rPr>
                <w:rFonts w:cs="Arial"/>
                <w:sz w:val="20"/>
              </w:rPr>
              <w:t>FG-ENGINES</w:t>
            </w:r>
          </w:p>
        </w:tc>
        <w:tc>
          <w:tcPr>
            <w:tcW w:w="5130" w:type="dxa"/>
          </w:tcPr>
          <w:p w14:paraId="35394AB2" w14:textId="03C0D43C" w:rsidR="00234667" w:rsidRPr="001B5E34" w:rsidRDefault="009A1088" w:rsidP="008F6D06">
            <w:pPr>
              <w:jc w:val="both"/>
              <w:rPr>
                <w:rFonts w:cs="Arial"/>
                <w:sz w:val="20"/>
              </w:rPr>
            </w:pPr>
            <w:r>
              <w:rPr>
                <w:rFonts w:cs="Arial"/>
                <w:sz w:val="20"/>
              </w:rPr>
              <w:t>Two 5,000 kW large bore supplemental diesel generators.</w:t>
            </w:r>
          </w:p>
        </w:tc>
        <w:tc>
          <w:tcPr>
            <w:tcW w:w="2700" w:type="dxa"/>
          </w:tcPr>
          <w:p w14:paraId="452FBDB9" w14:textId="77777777" w:rsidR="00234667" w:rsidRDefault="00A94F11" w:rsidP="00991194">
            <w:pPr>
              <w:rPr>
                <w:rFonts w:cs="Arial"/>
                <w:sz w:val="20"/>
              </w:rPr>
            </w:pPr>
            <w:r>
              <w:rPr>
                <w:rFonts w:cs="Arial"/>
                <w:sz w:val="20"/>
              </w:rPr>
              <w:t>EU-12-EP</w:t>
            </w:r>
            <w:r w:rsidR="00604D73">
              <w:rPr>
                <w:rFonts w:cs="Arial"/>
                <w:sz w:val="20"/>
              </w:rPr>
              <w:t>-DG-1</w:t>
            </w:r>
          </w:p>
          <w:p w14:paraId="71F35339" w14:textId="462E1C49" w:rsidR="00604D73" w:rsidRPr="001B5E34" w:rsidRDefault="00604D73" w:rsidP="00991194">
            <w:pPr>
              <w:rPr>
                <w:rFonts w:cs="Arial"/>
                <w:sz w:val="20"/>
              </w:rPr>
            </w:pPr>
            <w:r>
              <w:rPr>
                <w:rFonts w:cs="Arial"/>
                <w:sz w:val="20"/>
              </w:rPr>
              <w:t>EU-12-EP-DG-2</w:t>
            </w:r>
          </w:p>
        </w:tc>
      </w:tr>
      <w:tr w:rsidR="00234667" w14:paraId="1A46D769" w14:textId="77777777">
        <w:trPr>
          <w:cantSplit/>
        </w:trPr>
        <w:tc>
          <w:tcPr>
            <w:tcW w:w="2340" w:type="dxa"/>
            <w:tcBorders>
              <w:top w:val="nil"/>
              <w:bottom w:val="single" w:sz="6" w:space="0" w:color="auto"/>
            </w:tcBorders>
          </w:tcPr>
          <w:p w14:paraId="293A5E5D" w14:textId="23ED1669" w:rsidR="00234667" w:rsidRPr="001B5E34" w:rsidRDefault="009A1088" w:rsidP="00991194">
            <w:pPr>
              <w:rPr>
                <w:rFonts w:cs="Arial"/>
                <w:sz w:val="20"/>
              </w:rPr>
            </w:pPr>
            <w:r>
              <w:rPr>
                <w:rFonts w:cs="Arial"/>
                <w:sz w:val="20"/>
              </w:rPr>
              <w:t>FG-MACTZZZZ≤500</w:t>
            </w:r>
          </w:p>
        </w:tc>
        <w:tc>
          <w:tcPr>
            <w:tcW w:w="5130" w:type="dxa"/>
            <w:tcBorders>
              <w:top w:val="nil"/>
              <w:bottom w:val="single" w:sz="6" w:space="0" w:color="auto"/>
            </w:tcBorders>
          </w:tcPr>
          <w:p w14:paraId="3F42D447" w14:textId="2C267115" w:rsidR="00234667" w:rsidRPr="001B5E34" w:rsidRDefault="00604D73" w:rsidP="008F6D06">
            <w:pPr>
              <w:jc w:val="both"/>
              <w:rPr>
                <w:rFonts w:cs="Arial"/>
                <w:sz w:val="20"/>
              </w:rPr>
            </w:pPr>
            <w:r w:rsidRPr="00C53E06">
              <w:rPr>
                <w:rFonts w:eastAsia="Calibri" w:cs="Arial"/>
                <w:b/>
                <w:sz w:val="20"/>
              </w:rPr>
              <w:t>40 CFR Part 63, Subpart ZZZZ</w:t>
            </w:r>
            <w:r w:rsidRPr="00C53E06">
              <w:rPr>
                <w:rFonts w:eastAsia="Calibri" w:cs="Arial"/>
                <w:sz w:val="20"/>
              </w:rPr>
              <w:t xml:space="preserve"> - </w:t>
            </w:r>
            <w:r w:rsidRPr="00BE56C4">
              <w:rPr>
                <w:sz w:val="20"/>
              </w:rPr>
              <w:t>National Emission Standards for Hazardous Air Pollutants for Stationary Reciprocating Internal Combustion Engines (RICE), located at a</w:t>
            </w:r>
            <w:r w:rsidR="001C7AE3">
              <w:rPr>
                <w:sz w:val="20"/>
              </w:rPr>
              <w:t>n</w:t>
            </w:r>
            <w:r w:rsidRPr="00BE56C4">
              <w:rPr>
                <w:sz w:val="20"/>
              </w:rPr>
              <w:t xml:space="preserve"> </w:t>
            </w:r>
            <w:r w:rsidRPr="00604D73">
              <w:rPr>
                <w:sz w:val="20"/>
              </w:rPr>
              <w:t>area</w:t>
            </w:r>
            <w:r>
              <w:rPr>
                <w:sz w:val="20"/>
              </w:rPr>
              <w:t xml:space="preserve"> 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r>
              <w:rPr>
                <w:sz w:val="20"/>
              </w:rPr>
              <w:t xml:space="preserve"> </w:t>
            </w:r>
            <w:r w:rsidRPr="003D7A71">
              <w:rPr>
                <w:sz w:val="20"/>
              </w:rPr>
              <w:t xml:space="preserve"> </w:t>
            </w:r>
          </w:p>
        </w:tc>
        <w:tc>
          <w:tcPr>
            <w:tcW w:w="2700" w:type="dxa"/>
            <w:tcBorders>
              <w:top w:val="nil"/>
              <w:bottom w:val="single" w:sz="6" w:space="0" w:color="auto"/>
            </w:tcBorders>
          </w:tcPr>
          <w:p w14:paraId="21E2045C" w14:textId="77777777" w:rsidR="00234667" w:rsidRDefault="00604D73" w:rsidP="00991194">
            <w:pPr>
              <w:rPr>
                <w:rFonts w:cs="Arial"/>
                <w:sz w:val="20"/>
              </w:rPr>
            </w:pPr>
            <w:r>
              <w:rPr>
                <w:rFonts w:cs="Arial"/>
                <w:sz w:val="20"/>
              </w:rPr>
              <w:t>EU-SECDIESELGEN</w:t>
            </w:r>
          </w:p>
          <w:p w14:paraId="4AF95782" w14:textId="77777777" w:rsidR="00604D73" w:rsidRDefault="00604D73" w:rsidP="00991194">
            <w:pPr>
              <w:rPr>
                <w:rFonts w:cs="Arial"/>
                <w:sz w:val="20"/>
              </w:rPr>
            </w:pPr>
            <w:r>
              <w:rPr>
                <w:rFonts w:cs="Arial"/>
                <w:sz w:val="20"/>
              </w:rPr>
              <w:t>EU-</w:t>
            </w:r>
            <w:r w:rsidR="00D57548">
              <w:rPr>
                <w:rFonts w:cs="Arial"/>
                <w:sz w:val="20"/>
              </w:rPr>
              <w:t>DSLFIREPUMP1</w:t>
            </w:r>
          </w:p>
          <w:p w14:paraId="5E13CE92" w14:textId="77777777" w:rsidR="00D57548" w:rsidRDefault="00D57548" w:rsidP="00991194">
            <w:pPr>
              <w:rPr>
                <w:rFonts w:cs="Arial"/>
                <w:sz w:val="20"/>
              </w:rPr>
            </w:pPr>
            <w:r>
              <w:rPr>
                <w:rFonts w:cs="Arial"/>
                <w:sz w:val="20"/>
              </w:rPr>
              <w:t>EU-DSLFIREPUMP2</w:t>
            </w:r>
          </w:p>
          <w:p w14:paraId="155BA7C6" w14:textId="77777777" w:rsidR="00D57548" w:rsidRDefault="00D57548" w:rsidP="00991194">
            <w:pPr>
              <w:rPr>
                <w:rFonts w:cs="Arial"/>
                <w:sz w:val="20"/>
              </w:rPr>
            </w:pPr>
            <w:r>
              <w:rPr>
                <w:rFonts w:cs="Arial"/>
                <w:sz w:val="20"/>
              </w:rPr>
              <w:t>EU-TRGCTRDSLGEN</w:t>
            </w:r>
          </w:p>
          <w:p w14:paraId="00C21118" w14:textId="77777777" w:rsidR="00D57548" w:rsidRDefault="00D57548" w:rsidP="00991194">
            <w:pPr>
              <w:rPr>
                <w:rFonts w:cs="Arial"/>
                <w:sz w:val="20"/>
              </w:rPr>
            </w:pPr>
            <w:r>
              <w:rPr>
                <w:rFonts w:cs="Arial"/>
                <w:sz w:val="20"/>
              </w:rPr>
              <w:t>EU-MAINGATEDSLGEN</w:t>
            </w:r>
          </w:p>
          <w:p w14:paraId="01D66E01" w14:textId="63313311" w:rsidR="00D57548" w:rsidRPr="001B5E34" w:rsidRDefault="00D57548" w:rsidP="00991194">
            <w:pPr>
              <w:rPr>
                <w:rFonts w:cs="Arial"/>
                <w:sz w:val="20"/>
              </w:rPr>
            </w:pPr>
            <w:r>
              <w:rPr>
                <w:rFonts w:cs="Arial"/>
                <w:sz w:val="20"/>
              </w:rPr>
              <w:t>EU</w:t>
            </w:r>
            <w:r w:rsidR="00F027F7">
              <w:rPr>
                <w:rFonts w:cs="Arial"/>
                <w:sz w:val="20"/>
              </w:rPr>
              <w:t>-</w:t>
            </w:r>
            <w:r>
              <w:rPr>
                <w:rFonts w:cs="Arial"/>
                <w:sz w:val="20"/>
              </w:rPr>
              <w:t>COMTWRPRGEN</w:t>
            </w:r>
          </w:p>
        </w:tc>
      </w:tr>
      <w:tr w:rsidR="00234667" w14:paraId="7C0972ED" w14:textId="77777777">
        <w:trPr>
          <w:cantSplit/>
        </w:trPr>
        <w:tc>
          <w:tcPr>
            <w:tcW w:w="2340" w:type="dxa"/>
            <w:tcBorders>
              <w:top w:val="single" w:sz="6" w:space="0" w:color="auto"/>
              <w:bottom w:val="single" w:sz="6" w:space="0" w:color="auto"/>
            </w:tcBorders>
          </w:tcPr>
          <w:p w14:paraId="2AC28FB8" w14:textId="27A1AB25" w:rsidR="00234667" w:rsidRPr="001B5E34" w:rsidRDefault="009A1088" w:rsidP="00991194">
            <w:pPr>
              <w:rPr>
                <w:rFonts w:cs="Arial"/>
                <w:sz w:val="20"/>
              </w:rPr>
            </w:pPr>
            <w:r>
              <w:rPr>
                <w:rFonts w:cs="Arial"/>
                <w:sz w:val="20"/>
              </w:rPr>
              <w:t>FG-MACTZZZZ&gt;500</w:t>
            </w:r>
          </w:p>
        </w:tc>
        <w:tc>
          <w:tcPr>
            <w:tcW w:w="5130" w:type="dxa"/>
            <w:tcBorders>
              <w:top w:val="single" w:sz="6" w:space="0" w:color="auto"/>
              <w:bottom w:val="single" w:sz="6" w:space="0" w:color="auto"/>
            </w:tcBorders>
          </w:tcPr>
          <w:p w14:paraId="051055A5" w14:textId="4D454108" w:rsidR="00234667" w:rsidRPr="001B5E34" w:rsidRDefault="00604D73" w:rsidP="008F6D06">
            <w:pPr>
              <w:jc w:val="both"/>
              <w:rPr>
                <w:rFonts w:cs="Arial"/>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source of HAP emissions, existing emergency, spark ignition (SI) RICE greater than 500 brake hp.  A RICE is existing if the date of installation is before June 12, 2006.</w:t>
            </w:r>
          </w:p>
        </w:tc>
        <w:tc>
          <w:tcPr>
            <w:tcW w:w="2700" w:type="dxa"/>
            <w:tcBorders>
              <w:top w:val="single" w:sz="6" w:space="0" w:color="auto"/>
              <w:bottom w:val="single" w:sz="6" w:space="0" w:color="auto"/>
            </w:tcBorders>
          </w:tcPr>
          <w:p w14:paraId="649F242D" w14:textId="77777777" w:rsidR="00234667" w:rsidRDefault="00D57548" w:rsidP="00991194">
            <w:pPr>
              <w:rPr>
                <w:rFonts w:cs="Arial"/>
                <w:sz w:val="20"/>
              </w:rPr>
            </w:pPr>
            <w:r>
              <w:rPr>
                <w:rFonts w:cs="Arial"/>
                <w:sz w:val="20"/>
              </w:rPr>
              <w:t>EU-1ABEDG</w:t>
            </w:r>
          </w:p>
          <w:p w14:paraId="63C0D3BD" w14:textId="77777777" w:rsidR="00D57548" w:rsidRDefault="00D57548" w:rsidP="00991194">
            <w:pPr>
              <w:rPr>
                <w:rFonts w:cs="Arial"/>
                <w:sz w:val="20"/>
              </w:rPr>
            </w:pPr>
            <w:r>
              <w:rPr>
                <w:rFonts w:cs="Arial"/>
                <w:sz w:val="20"/>
              </w:rPr>
              <w:t>EU-1CDEDG</w:t>
            </w:r>
          </w:p>
          <w:p w14:paraId="591795DE" w14:textId="77777777" w:rsidR="00D57548" w:rsidRDefault="00D57548" w:rsidP="00991194">
            <w:pPr>
              <w:rPr>
                <w:rFonts w:cs="Arial"/>
                <w:sz w:val="20"/>
              </w:rPr>
            </w:pPr>
            <w:r>
              <w:rPr>
                <w:rFonts w:cs="Arial"/>
                <w:sz w:val="20"/>
              </w:rPr>
              <w:t>EU-2ABEDG</w:t>
            </w:r>
          </w:p>
          <w:p w14:paraId="1789F24B" w14:textId="77777777" w:rsidR="00D57548" w:rsidRDefault="00D57548" w:rsidP="00991194">
            <w:pPr>
              <w:rPr>
                <w:rFonts w:cs="Arial"/>
                <w:sz w:val="20"/>
              </w:rPr>
            </w:pPr>
            <w:r>
              <w:rPr>
                <w:rFonts w:cs="Arial"/>
                <w:sz w:val="20"/>
              </w:rPr>
              <w:t>EU-2CDEDG</w:t>
            </w:r>
          </w:p>
          <w:p w14:paraId="54DC7551" w14:textId="77777777" w:rsidR="00D57548" w:rsidRDefault="00D57548" w:rsidP="00991194">
            <w:pPr>
              <w:rPr>
                <w:rFonts w:cs="Arial"/>
                <w:sz w:val="20"/>
              </w:rPr>
            </w:pPr>
            <w:r>
              <w:rPr>
                <w:rFonts w:cs="Arial"/>
                <w:sz w:val="20"/>
              </w:rPr>
              <w:t>EU-12-EP-DG-1</w:t>
            </w:r>
          </w:p>
          <w:p w14:paraId="5EB25F93" w14:textId="4EF90636" w:rsidR="00D57548" w:rsidRPr="001B5E34" w:rsidRDefault="00D57548" w:rsidP="00991194">
            <w:pPr>
              <w:rPr>
                <w:rFonts w:cs="Arial"/>
                <w:sz w:val="20"/>
              </w:rPr>
            </w:pPr>
            <w:r>
              <w:rPr>
                <w:rFonts w:cs="Arial"/>
                <w:sz w:val="20"/>
              </w:rPr>
              <w:t>EU-12-EP-DG-2</w:t>
            </w:r>
          </w:p>
        </w:tc>
      </w:tr>
      <w:tr w:rsidR="00234667" w14:paraId="11C5CF6C" w14:textId="77777777">
        <w:trPr>
          <w:cantSplit/>
        </w:trPr>
        <w:tc>
          <w:tcPr>
            <w:tcW w:w="2340" w:type="dxa"/>
            <w:tcBorders>
              <w:top w:val="single" w:sz="6" w:space="0" w:color="auto"/>
            </w:tcBorders>
          </w:tcPr>
          <w:p w14:paraId="118AD6DA" w14:textId="3872EB9A" w:rsidR="00234667" w:rsidRPr="001B5E34" w:rsidRDefault="009A1088" w:rsidP="00991194">
            <w:pPr>
              <w:rPr>
                <w:rFonts w:cs="Arial"/>
                <w:sz w:val="20"/>
              </w:rPr>
            </w:pPr>
            <w:r>
              <w:rPr>
                <w:rFonts w:cs="Arial"/>
                <w:sz w:val="20"/>
              </w:rPr>
              <w:t>FG-MACTJJJJJJ</w:t>
            </w:r>
          </w:p>
        </w:tc>
        <w:tc>
          <w:tcPr>
            <w:tcW w:w="5130" w:type="dxa"/>
            <w:tcBorders>
              <w:top w:val="single" w:sz="6" w:space="0" w:color="auto"/>
            </w:tcBorders>
          </w:tcPr>
          <w:p w14:paraId="16611A47" w14:textId="144649B5" w:rsidR="00234667" w:rsidRPr="00A64ED2" w:rsidRDefault="00664AA3" w:rsidP="008F6D06">
            <w:pPr>
              <w:jc w:val="both"/>
              <w:rPr>
                <w:b/>
                <w:sz w:val="20"/>
              </w:rPr>
            </w:pPr>
            <w:r w:rsidRPr="00664AA3">
              <w:rPr>
                <w:sz w:val="20"/>
              </w:rPr>
              <w:t xml:space="preserve">Requirements for </w:t>
            </w:r>
            <w:r w:rsidRPr="00E805C3">
              <w:rPr>
                <w:sz w:val="20"/>
              </w:rPr>
              <w:t>an</w:t>
            </w:r>
            <w:r w:rsidRPr="00664AA3">
              <w:rPr>
                <w:sz w:val="20"/>
              </w:rPr>
              <w:t xml:space="preserve"> existing large</w:t>
            </w:r>
            <w:r w:rsidRPr="00664AA3">
              <w:rPr>
                <w:b/>
                <w:sz w:val="20"/>
              </w:rPr>
              <w:t xml:space="preserve"> </w:t>
            </w:r>
            <w:r w:rsidRPr="00664AA3">
              <w:rPr>
                <w:sz w:val="20"/>
              </w:rPr>
              <w:t>(</w:t>
            </w:r>
            <w:r w:rsidRPr="00664AA3">
              <w:rPr>
                <w:rFonts w:cs="Arial"/>
                <w:sz w:val="20"/>
              </w:rPr>
              <w:t>≥</w:t>
            </w:r>
            <w:r w:rsidRPr="00664AA3">
              <w:rPr>
                <w:sz w:val="20"/>
              </w:rPr>
              <w:t xml:space="preserve">10 </w:t>
            </w:r>
            <w:r w:rsidR="00246757">
              <w:rPr>
                <w:sz w:val="20"/>
              </w:rPr>
              <w:t>MM</w:t>
            </w:r>
            <w:r w:rsidR="004B48F5">
              <w:rPr>
                <w:sz w:val="20"/>
              </w:rPr>
              <w:t>BTU</w:t>
            </w:r>
            <w:r w:rsidRPr="00664AA3">
              <w:rPr>
                <w:sz w:val="20"/>
              </w:rPr>
              <w:t xml:space="preserve">/hr) oil-fired industrial, commercial, or institutional boiler that is equipped with an oxygen trim system and is located at an area source of </w:t>
            </w:r>
            <w:bookmarkStart w:id="79" w:name="_Hlk86737164"/>
            <w:r w:rsidRPr="00664AA3">
              <w:rPr>
                <w:sz w:val="20"/>
              </w:rPr>
              <w:t>hazardous air pollutants</w:t>
            </w:r>
            <w:bookmarkEnd w:id="79"/>
            <w:r w:rsidRPr="00664AA3">
              <w:rPr>
                <w:sz w:val="20"/>
              </w:rPr>
              <w:t xml:space="preserve"> per 40 CFR Part 63, Subpart JJJJJJ.  </w:t>
            </w:r>
          </w:p>
        </w:tc>
        <w:tc>
          <w:tcPr>
            <w:tcW w:w="2700" w:type="dxa"/>
            <w:tcBorders>
              <w:top w:val="single" w:sz="6" w:space="0" w:color="auto"/>
            </w:tcBorders>
          </w:tcPr>
          <w:p w14:paraId="2639C84C" w14:textId="0311C0F1" w:rsidR="00234667" w:rsidRPr="001B5E34" w:rsidRDefault="00D57548" w:rsidP="00991194">
            <w:pPr>
              <w:rPr>
                <w:rFonts w:cs="Arial"/>
                <w:sz w:val="20"/>
              </w:rPr>
            </w:pPr>
            <w:r>
              <w:rPr>
                <w:rFonts w:cs="Arial"/>
                <w:sz w:val="20"/>
              </w:rPr>
              <w:t>EU-BOILER1</w:t>
            </w:r>
          </w:p>
        </w:tc>
      </w:tr>
      <w:tr w:rsidR="00234667" w14:paraId="55616FF8" w14:textId="77777777">
        <w:trPr>
          <w:cantSplit/>
        </w:trPr>
        <w:tc>
          <w:tcPr>
            <w:tcW w:w="2340" w:type="dxa"/>
          </w:tcPr>
          <w:p w14:paraId="6CB32478" w14:textId="302F5CD7" w:rsidR="00234667" w:rsidRPr="001B5E34" w:rsidRDefault="009A1088" w:rsidP="00991194">
            <w:pPr>
              <w:rPr>
                <w:rFonts w:cs="Arial"/>
                <w:sz w:val="20"/>
              </w:rPr>
            </w:pPr>
            <w:r>
              <w:rPr>
                <w:rFonts w:cs="Arial"/>
                <w:sz w:val="20"/>
              </w:rPr>
              <w:t>FG-NSPSIIII</w:t>
            </w:r>
          </w:p>
        </w:tc>
        <w:tc>
          <w:tcPr>
            <w:tcW w:w="5130" w:type="dxa"/>
          </w:tcPr>
          <w:p w14:paraId="6B23FA8C" w14:textId="20B2F34A" w:rsidR="000C070B" w:rsidRPr="002F460A" w:rsidRDefault="008D46F6" w:rsidP="00473052">
            <w:pPr>
              <w:jc w:val="both"/>
              <w:rPr>
                <w:rStyle w:val="cf01"/>
                <w:rFonts w:ascii="Arial" w:hAnsi="Arial" w:cs="Arial"/>
                <w:sz w:val="20"/>
                <w:szCs w:val="20"/>
              </w:rPr>
            </w:pPr>
            <w:r>
              <w:rPr>
                <w:rStyle w:val="cf01"/>
                <w:rFonts w:ascii="Arial" w:hAnsi="Arial" w:cs="Arial"/>
                <w:sz w:val="20"/>
                <w:szCs w:val="20"/>
              </w:rPr>
              <w:t>E</w:t>
            </w:r>
            <w:r w:rsidR="000C070B" w:rsidRPr="002F460A">
              <w:rPr>
                <w:rStyle w:val="cf01"/>
                <w:rFonts w:ascii="Arial" w:hAnsi="Arial" w:cs="Arial"/>
                <w:sz w:val="20"/>
                <w:szCs w:val="20"/>
              </w:rPr>
              <w:t>mergency reciprocating internal combustion engine</w:t>
            </w:r>
            <w:r>
              <w:rPr>
                <w:rStyle w:val="cf01"/>
                <w:rFonts w:ascii="Arial" w:hAnsi="Arial" w:cs="Arial"/>
                <w:sz w:val="20"/>
                <w:szCs w:val="20"/>
              </w:rPr>
              <w:t>s</w:t>
            </w:r>
            <w:r w:rsidR="000C070B" w:rsidRPr="002F460A">
              <w:rPr>
                <w:rStyle w:val="cf01"/>
                <w:rFonts w:ascii="Arial" w:hAnsi="Arial" w:cs="Arial"/>
                <w:sz w:val="20"/>
                <w:szCs w:val="20"/>
              </w:rPr>
              <w:t xml:space="preserve"> (RICE) at the facility subject to 40 CFR Part 60</w:t>
            </w:r>
            <w:r w:rsidR="00A64ED2">
              <w:rPr>
                <w:rStyle w:val="cf01"/>
                <w:rFonts w:ascii="Arial" w:hAnsi="Arial" w:cs="Arial"/>
                <w:sz w:val="20"/>
                <w:szCs w:val="20"/>
              </w:rPr>
              <w:t>,</w:t>
            </w:r>
            <w:r w:rsidR="000C070B" w:rsidRPr="002F460A">
              <w:rPr>
                <w:rStyle w:val="cf01"/>
                <w:rFonts w:ascii="Arial" w:hAnsi="Arial" w:cs="Arial"/>
                <w:sz w:val="20"/>
                <w:szCs w:val="20"/>
              </w:rPr>
              <w:t xml:space="preserve"> Subpart IIII - Standards of Performance for Stationary Compression Ignition Internal Combustion Engines.</w:t>
            </w:r>
          </w:p>
          <w:p w14:paraId="4905625D" w14:textId="77777777" w:rsidR="000C070B" w:rsidRDefault="000C070B" w:rsidP="00473052">
            <w:pPr>
              <w:jc w:val="both"/>
              <w:rPr>
                <w:rStyle w:val="cf01"/>
              </w:rPr>
            </w:pPr>
          </w:p>
          <w:p w14:paraId="1D6811E9" w14:textId="5D4C0915" w:rsidR="00473052" w:rsidRDefault="00473052" w:rsidP="00473052">
            <w:pPr>
              <w:jc w:val="both"/>
              <w:rPr>
                <w:sz w:val="20"/>
              </w:rPr>
            </w:pPr>
            <w:r w:rsidRPr="006E4682">
              <w:rPr>
                <w:sz w:val="20"/>
              </w:rPr>
              <w:t xml:space="preserve">EU-DRYCASKDSLGEN </w:t>
            </w:r>
            <w:r w:rsidRPr="00C87C18">
              <w:rPr>
                <w:sz w:val="20"/>
              </w:rPr>
              <w:t xml:space="preserve">is rated at </w:t>
            </w:r>
            <w:r w:rsidRPr="006E4682">
              <w:rPr>
                <w:sz w:val="20"/>
              </w:rPr>
              <w:t>132</w:t>
            </w:r>
            <w:r w:rsidRPr="00C87C18">
              <w:rPr>
                <w:sz w:val="20"/>
              </w:rPr>
              <w:t xml:space="preserve"> HP (</w:t>
            </w:r>
            <w:r w:rsidRPr="006E4682">
              <w:rPr>
                <w:sz w:val="20"/>
              </w:rPr>
              <w:t>80</w:t>
            </w:r>
            <w:r w:rsidRPr="00C87C18">
              <w:rPr>
                <w:sz w:val="20"/>
              </w:rPr>
              <w:t xml:space="preserve"> kilowatts (kW)) diesel-fueled emergency engine with a model year of 201</w:t>
            </w:r>
            <w:r>
              <w:rPr>
                <w:sz w:val="20"/>
              </w:rPr>
              <w:t>1</w:t>
            </w:r>
            <w:r w:rsidRPr="00C87C18">
              <w:rPr>
                <w:sz w:val="20"/>
              </w:rPr>
              <w:t xml:space="preserve"> or later, and a displacement of </w:t>
            </w:r>
            <w:r w:rsidRPr="006E4682">
              <w:rPr>
                <w:sz w:val="20"/>
              </w:rPr>
              <w:t>4.5</w:t>
            </w:r>
            <w:r w:rsidRPr="00C87C18">
              <w:rPr>
                <w:sz w:val="20"/>
              </w:rPr>
              <w:t> liters</w:t>
            </w:r>
            <w:r w:rsidRPr="00E705CC">
              <w:rPr>
                <w:sz w:val="20"/>
              </w:rPr>
              <w:t>/cylinder.</w:t>
            </w:r>
          </w:p>
          <w:p w14:paraId="3C83D71C" w14:textId="77777777" w:rsidR="00473052" w:rsidRDefault="00473052" w:rsidP="00473052">
            <w:pPr>
              <w:jc w:val="both"/>
              <w:rPr>
                <w:sz w:val="20"/>
              </w:rPr>
            </w:pPr>
          </w:p>
          <w:p w14:paraId="2F8AFF50" w14:textId="0C2C22F8" w:rsidR="00234667" w:rsidRPr="00A64ED2" w:rsidRDefault="00473052" w:rsidP="008F6D06">
            <w:pPr>
              <w:jc w:val="both"/>
              <w:rPr>
                <w:b/>
                <w:sz w:val="20"/>
              </w:rPr>
            </w:pPr>
            <w:r>
              <w:rPr>
                <w:sz w:val="20"/>
              </w:rPr>
              <w:t>EU-U1DISGENERATOR</w:t>
            </w:r>
            <w:r w:rsidR="008D46F6">
              <w:rPr>
                <w:sz w:val="20"/>
              </w:rPr>
              <w:t xml:space="preserve"> and </w:t>
            </w:r>
            <w:r>
              <w:rPr>
                <w:sz w:val="20"/>
              </w:rPr>
              <w:t xml:space="preserve">EU-U2DISGENERATOR are each rated at 24.3 hp (15 kW) diesel-fueled emergency engines with a model year of 2011 or later, and displacements of 1.65 liters/cylinder.  </w:t>
            </w:r>
          </w:p>
        </w:tc>
        <w:tc>
          <w:tcPr>
            <w:tcW w:w="2700" w:type="dxa"/>
          </w:tcPr>
          <w:p w14:paraId="30822BFF" w14:textId="77777777" w:rsidR="00234667" w:rsidRDefault="00D57548" w:rsidP="00991194">
            <w:pPr>
              <w:rPr>
                <w:rFonts w:cs="Arial"/>
                <w:sz w:val="20"/>
              </w:rPr>
            </w:pPr>
            <w:r>
              <w:rPr>
                <w:rFonts w:cs="Arial"/>
                <w:sz w:val="20"/>
              </w:rPr>
              <w:t>EU-DRYCASKDSLGEN</w:t>
            </w:r>
          </w:p>
          <w:p w14:paraId="4B557CF3" w14:textId="77777777" w:rsidR="00D57548" w:rsidRDefault="00D57548" w:rsidP="00991194">
            <w:pPr>
              <w:rPr>
                <w:rFonts w:cs="Arial"/>
                <w:sz w:val="20"/>
              </w:rPr>
            </w:pPr>
            <w:r>
              <w:rPr>
                <w:rFonts w:cs="Arial"/>
                <w:sz w:val="20"/>
              </w:rPr>
              <w:t>EU-U1DISGENERATOR</w:t>
            </w:r>
          </w:p>
          <w:p w14:paraId="02717350" w14:textId="7FD0F390" w:rsidR="00D57548" w:rsidRPr="001B5E34" w:rsidRDefault="00D57548" w:rsidP="00991194">
            <w:pPr>
              <w:rPr>
                <w:rFonts w:cs="Arial"/>
                <w:sz w:val="20"/>
              </w:rPr>
            </w:pPr>
            <w:r>
              <w:rPr>
                <w:rFonts w:cs="Arial"/>
                <w:sz w:val="20"/>
              </w:rPr>
              <w:t>EU-U2DISGENERATOR</w:t>
            </w:r>
          </w:p>
        </w:tc>
      </w:tr>
      <w:tr w:rsidR="00234667" w14:paraId="533B7087" w14:textId="77777777">
        <w:trPr>
          <w:cantSplit/>
        </w:trPr>
        <w:tc>
          <w:tcPr>
            <w:tcW w:w="2340" w:type="dxa"/>
          </w:tcPr>
          <w:p w14:paraId="161167DF" w14:textId="5D7F87B5" w:rsidR="00234667" w:rsidRPr="001B5E34" w:rsidRDefault="009A1088" w:rsidP="00991194">
            <w:pPr>
              <w:rPr>
                <w:rFonts w:cs="Arial"/>
                <w:sz w:val="20"/>
              </w:rPr>
            </w:pPr>
            <w:r>
              <w:rPr>
                <w:rFonts w:cs="Arial"/>
                <w:sz w:val="20"/>
              </w:rPr>
              <w:lastRenderedPageBreak/>
              <w:t>FG-RULE287(2)(c)</w:t>
            </w:r>
          </w:p>
        </w:tc>
        <w:tc>
          <w:tcPr>
            <w:tcW w:w="5130" w:type="dxa"/>
          </w:tcPr>
          <w:p w14:paraId="34CA9A46" w14:textId="76A340AE" w:rsidR="00234667" w:rsidRPr="001B5E34" w:rsidRDefault="00604D73" w:rsidP="00604D73">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Pr>
          <w:p w14:paraId="5B8D351D" w14:textId="14029C82" w:rsidR="00234667" w:rsidRPr="001B5E34" w:rsidRDefault="00D57548" w:rsidP="00991194">
            <w:pPr>
              <w:rPr>
                <w:rFonts w:cs="Arial"/>
                <w:sz w:val="20"/>
              </w:rPr>
            </w:pPr>
            <w:r>
              <w:rPr>
                <w:rFonts w:cs="Arial"/>
                <w:sz w:val="20"/>
              </w:rPr>
              <w:t>EU-PAINTSHOP</w:t>
            </w:r>
          </w:p>
        </w:tc>
      </w:tr>
      <w:tr w:rsidR="00234667" w14:paraId="1F69280E" w14:textId="77777777">
        <w:trPr>
          <w:cantSplit/>
        </w:trPr>
        <w:tc>
          <w:tcPr>
            <w:tcW w:w="2340" w:type="dxa"/>
          </w:tcPr>
          <w:p w14:paraId="2A58C076" w14:textId="0C729266" w:rsidR="00234667" w:rsidRPr="001B5E34" w:rsidRDefault="009A1088" w:rsidP="00991194">
            <w:pPr>
              <w:rPr>
                <w:rFonts w:cs="Arial"/>
                <w:sz w:val="20"/>
              </w:rPr>
            </w:pPr>
            <w:r>
              <w:rPr>
                <w:rFonts w:cs="Arial"/>
                <w:sz w:val="20"/>
              </w:rPr>
              <w:t>FG-COLDCLEANERS</w:t>
            </w:r>
          </w:p>
        </w:tc>
        <w:tc>
          <w:tcPr>
            <w:tcW w:w="5130" w:type="dxa"/>
          </w:tcPr>
          <w:p w14:paraId="29DC4B68" w14:textId="267B120D" w:rsidR="00234667" w:rsidRPr="001B5E34" w:rsidRDefault="00604D73" w:rsidP="00604D73">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A64ED2">
              <w:rPr>
                <w:sz w:val="20"/>
              </w:rPr>
              <w:t> </w:t>
            </w:r>
            <w:r w:rsidRPr="009917D7">
              <w:rPr>
                <w:sz w:val="20"/>
              </w:rPr>
              <w:t>1, 1979.</w:t>
            </w:r>
          </w:p>
        </w:tc>
        <w:tc>
          <w:tcPr>
            <w:tcW w:w="2700" w:type="dxa"/>
          </w:tcPr>
          <w:p w14:paraId="243D396F" w14:textId="4C485D89" w:rsidR="00234667" w:rsidRDefault="00D57548" w:rsidP="00991194">
            <w:pPr>
              <w:rPr>
                <w:rFonts w:cs="Arial"/>
                <w:sz w:val="20"/>
              </w:rPr>
            </w:pPr>
            <w:r>
              <w:rPr>
                <w:rFonts w:cs="Arial"/>
                <w:sz w:val="20"/>
              </w:rPr>
              <w:t>EU-COLDCLEANER</w:t>
            </w:r>
            <w:r w:rsidR="00C927A0">
              <w:rPr>
                <w:rFonts w:cs="Arial"/>
                <w:sz w:val="20"/>
              </w:rPr>
              <w:t>1</w:t>
            </w:r>
          </w:p>
          <w:p w14:paraId="429C5AE8" w14:textId="3FFB5D06" w:rsidR="00C927A0" w:rsidRDefault="00C927A0" w:rsidP="00C927A0">
            <w:pPr>
              <w:rPr>
                <w:rFonts w:cs="Arial"/>
                <w:sz w:val="20"/>
              </w:rPr>
            </w:pPr>
            <w:r>
              <w:rPr>
                <w:rFonts w:cs="Arial"/>
                <w:sz w:val="20"/>
              </w:rPr>
              <w:t>EU-COLDCLEANER2</w:t>
            </w:r>
          </w:p>
          <w:p w14:paraId="4838F9FE" w14:textId="24048035" w:rsidR="00C927A0" w:rsidRDefault="00C927A0" w:rsidP="00C927A0">
            <w:pPr>
              <w:rPr>
                <w:rFonts w:cs="Arial"/>
                <w:sz w:val="20"/>
              </w:rPr>
            </w:pPr>
            <w:r>
              <w:rPr>
                <w:rFonts w:cs="Arial"/>
                <w:sz w:val="20"/>
              </w:rPr>
              <w:t>EU-COLDCLEANER3</w:t>
            </w:r>
          </w:p>
          <w:p w14:paraId="23317BA8" w14:textId="6902530E" w:rsidR="00C927A0" w:rsidRDefault="00C927A0" w:rsidP="00C927A0">
            <w:pPr>
              <w:rPr>
                <w:rFonts w:cs="Arial"/>
                <w:sz w:val="20"/>
              </w:rPr>
            </w:pPr>
            <w:r>
              <w:rPr>
                <w:rFonts w:cs="Arial"/>
                <w:sz w:val="20"/>
              </w:rPr>
              <w:t>EU-COLDCLEANER4</w:t>
            </w:r>
          </w:p>
          <w:p w14:paraId="60A333B9" w14:textId="0AEDF3E9" w:rsidR="00C927A0" w:rsidRDefault="00C927A0" w:rsidP="00C927A0">
            <w:pPr>
              <w:rPr>
                <w:rFonts w:cs="Arial"/>
                <w:sz w:val="20"/>
              </w:rPr>
            </w:pPr>
            <w:r>
              <w:rPr>
                <w:rFonts w:cs="Arial"/>
                <w:sz w:val="20"/>
              </w:rPr>
              <w:t>EU-COLDCLEANER5</w:t>
            </w:r>
          </w:p>
          <w:p w14:paraId="034594C6" w14:textId="4C66F120" w:rsidR="00C927A0" w:rsidRPr="001B5E34" w:rsidRDefault="00C927A0" w:rsidP="00991194">
            <w:pPr>
              <w:rPr>
                <w:rFonts w:cs="Arial"/>
                <w:sz w:val="20"/>
              </w:rPr>
            </w:pPr>
          </w:p>
        </w:tc>
      </w:tr>
    </w:tbl>
    <w:p w14:paraId="68679414" w14:textId="68A8ADA9" w:rsidR="00664AA3" w:rsidRDefault="00664AA3" w:rsidP="00664AA3">
      <w:bookmarkStart w:id="80" w:name="_Toc30315082"/>
    </w:p>
    <w:p w14:paraId="2A1B29E7" w14:textId="16DAB5C2" w:rsidR="00A64ED2" w:rsidRDefault="00A64ED2">
      <w:r>
        <w:br w:type="page"/>
      </w:r>
    </w:p>
    <w:p w14:paraId="3657A1F1" w14:textId="5AEC5B5D" w:rsidR="00664AA3" w:rsidRDefault="00664AA3" w:rsidP="00664AA3"/>
    <w:p w14:paraId="68033528" w14:textId="15A83247" w:rsidR="00AE1D84" w:rsidRPr="00347387" w:rsidRDefault="00AE1D84" w:rsidP="00664AA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135293936"/>
      <w:r w:rsidRPr="00347387">
        <w:rPr>
          <w:bCs/>
          <w:iCs/>
          <w:szCs w:val="28"/>
        </w:rPr>
        <w:t>FG</w:t>
      </w:r>
      <w:bookmarkEnd w:id="80"/>
      <w:r w:rsidR="00D57548" w:rsidRPr="00D57548">
        <w:rPr>
          <w:bCs/>
          <w:iCs/>
          <w:szCs w:val="28"/>
        </w:rPr>
        <w:t>-EMERDIESELS</w:t>
      </w:r>
      <w:bookmarkEnd w:id="81"/>
    </w:p>
    <w:p w14:paraId="5E1B2DF9" w14:textId="77777777" w:rsidR="00AE1D84" w:rsidRPr="00EE02F9" w:rsidRDefault="00AE1D84" w:rsidP="00664AA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3BF9F9E" w14:textId="77777777" w:rsidR="00AE1D84" w:rsidRPr="00F30023" w:rsidRDefault="00AE1D84" w:rsidP="00F62984">
      <w:pPr>
        <w:rPr>
          <w:sz w:val="20"/>
        </w:rPr>
      </w:pPr>
    </w:p>
    <w:p w14:paraId="795B5B65" w14:textId="77777777" w:rsidR="00AE1D84" w:rsidRDefault="00AE1D84" w:rsidP="00F62984">
      <w:pPr>
        <w:jc w:val="both"/>
        <w:rPr>
          <w:b/>
          <w:u w:val="single"/>
        </w:rPr>
      </w:pPr>
      <w:r>
        <w:rPr>
          <w:b/>
          <w:u w:val="single"/>
        </w:rPr>
        <w:t>DESCRIPTION</w:t>
      </w:r>
    </w:p>
    <w:p w14:paraId="40CE1A37" w14:textId="77777777" w:rsidR="00AE1D84" w:rsidRPr="00C3424D" w:rsidRDefault="00AE1D84" w:rsidP="00F62984">
      <w:pPr>
        <w:jc w:val="both"/>
        <w:rPr>
          <w:sz w:val="20"/>
        </w:rPr>
      </w:pPr>
    </w:p>
    <w:p w14:paraId="3DD098CE" w14:textId="45794CAE" w:rsidR="00AE1D84" w:rsidRPr="00D57548" w:rsidRDefault="00D57548" w:rsidP="00F62984">
      <w:pPr>
        <w:jc w:val="both"/>
        <w:rPr>
          <w:sz w:val="20"/>
        </w:rPr>
      </w:pPr>
      <w:r w:rsidRPr="00D57548">
        <w:rPr>
          <w:sz w:val="20"/>
        </w:rPr>
        <w:t>Four 3,500 kW large bore emergency diesel generators located inside the main building.</w:t>
      </w:r>
    </w:p>
    <w:p w14:paraId="0682F519" w14:textId="77777777" w:rsidR="00AE1D84" w:rsidRPr="00C3424D" w:rsidRDefault="00AE1D84" w:rsidP="00F62984">
      <w:pPr>
        <w:jc w:val="both"/>
        <w:rPr>
          <w:sz w:val="20"/>
        </w:rPr>
      </w:pPr>
    </w:p>
    <w:p w14:paraId="690186E3" w14:textId="1D4F0231" w:rsidR="00AE1D84" w:rsidRPr="00A86D8D" w:rsidRDefault="00AE1D84" w:rsidP="00F62984">
      <w:pPr>
        <w:jc w:val="both"/>
        <w:rPr>
          <w:sz w:val="20"/>
        </w:rPr>
      </w:pPr>
      <w:r w:rsidRPr="00FE0AD0">
        <w:rPr>
          <w:b/>
          <w:sz w:val="20"/>
        </w:rPr>
        <w:t>Emission Unit</w:t>
      </w:r>
      <w:r w:rsidR="00A64ED2">
        <w:rPr>
          <w:b/>
          <w:sz w:val="20"/>
        </w:rPr>
        <w:t>s</w:t>
      </w:r>
      <w:r>
        <w:rPr>
          <w:b/>
          <w:sz w:val="20"/>
        </w:rPr>
        <w:t>:</w:t>
      </w:r>
      <w:r w:rsidR="00A64ED2">
        <w:rPr>
          <w:b/>
          <w:sz w:val="20"/>
        </w:rPr>
        <w:t xml:space="preserve"> </w:t>
      </w:r>
      <w:r>
        <w:rPr>
          <w:sz w:val="20"/>
        </w:rPr>
        <w:t xml:space="preserve"> </w:t>
      </w:r>
      <w:r w:rsidR="00D57548" w:rsidRPr="00D57548">
        <w:rPr>
          <w:sz w:val="20"/>
        </w:rPr>
        <w:t>EU-1ABEDG, EU-1CDEDG, EU-2ABEDG, EU-2CDEDG</w:t>
      </w:r>
    </w:p>
    <w:p w14:paraId="7AA0A540" w14:textId="77777777" w:rsidR="00AE1D84" w:rsidRPr="00F30023" w:rsidRDefault="00AE1D84" w:rsidP="00F62984">
      <w:pPr>
        <w:jc w:val="both"/>
        <w:rPr>
          <w:sz w:val="20"/>
        </w:rPr>
      </w:pPr>
    </w:p>
    <w:p w14:paraId="7FF092F0" w14:textId="77777777" w:rsidR="00AE1D84" w:rsidRDefault="00AE1D84" w:rsidP="00F62984">
      <w:pPr>
        <w:jc w:val="both"/>
        <w:rPr>
          <w:b/>
          <w:u w:val="single"/>
        </w:rPr>
      </w:pPr>
      <w:r>
        <w:rPr>
          <w:b/>
          <w:u w:val="single"/>
        </w:rPr>
        <w:t>POLLUTION CONTROL EQUIPMENT</w:t>
      </w:r>
    </w:p>
    <w:p w14:paraId="4B4209C8" w14:textId="77777777" w:rsidR="00AE1D84" w:rsidRPr="0074351C" w:rsidRDefault="00AE1D84" w:rsidP="00F62984">
      <w:pPr>
        <w:jc w:val="both"/>
      </w:pPr>
    </w:p>
    <w:p w14:paraId="3F7E1C97" w14:textId="047207BA" w:rsidR="00AE1D84" w:rsidRPr="00D57548" w:rsidRDefault="00D57548" w:rsidP="00F62984">
      <w:pPr>
        <w:jc w:val="both"/>
        <w:rPr>
          <w:sz w:val="20"/>
        </w:rPr>
      </w:pPr>
      <w:r w:rsidRPr="00D57548">
        <w:rPr>
          <w:sz w:val="20"/>
        </w:rPr>
        <w:t>NA</w:t>
      </w:r>
    </w:p>
    <w:p w14:paraId="641BAC03" w14:textId="77777777" w:rsidR="00AE1D84" w:rsidRPr="008B5C27" w:rsidRDefault="00AE1D84" w:rsidP="00F62984">
      <w:pPr>
        <w:rPr>
          <w:sz w:val="20"/>
        </w:rPr>
      </w:pPr>
    </w:p>
    <w:p w14:paraId="14A2E328" w14:textId="77777777" w:rsidR="00AE1D84" w:rsidRDefault="00AE1D84" w:rsidP="00F62984">
      <w:pPr>
        <w:jc w:val="both"/>
        <w:rPr>
          <w:b/>
          <w:u w:val="single"/>
        </w:rPr>
      </w:pPr>
      <w:r>
        <w:rPr>
          <w:b/>
        </w:rPr>
        <w:t xml:space="preserve">I.  </w:t>
      </w:r>
      <w:r>
        <w:rPr>
          <w:b/>
          <w:u w:val="single"/>
        </w:rPr>
        <w:t>EMISSION LIMIT(S)</w:t>
      </w:r>
    </w:p>
    <w:p w14:paraId="47F136D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620"/>
        <w:gridCol w:w="2160"/>
        <w:gridCol w:w="1350"/>
        <w:gridCol w:w="1710"/>
        <w:gridCol w:w="2440"/>
      </w:tblGrid>
      <w:tr w:rsidR="00AE1D84" w14:paraId="3069B952" w14:textId="77777777" w:rsidTr="00FD734B">
        <w:trPr>
          <w:cantSplit/>
          <w:tblHeader/>
        </w:trPr>
        <w:tc>
          <w:tcPr>
            <w:tcW w:w="980" w:type="dxa"/>
            <w:tcBorders>
              <w:top w:val="single" w:sz="4" w:space="0" w:color="auto"/>
              <w:left w:val="single" w:sz="4" w:space="0" w:color="auto"/>
              <w:bottom w:val="single" w:sz="4" w:space="0" w:color="auto"/>
              <w:right w:val="single" w:sz="4" w:space="0" w:color="auto"/>
            </w:tcBorders>
          </w:tcPr>
          <w:p w14:paraId="0BD2CB7A" w14:textId="77777777" w:rsidR="00AE1D84" w:rsidRPr="00BD3DE3" w:rsidRDefault="00AE1D84" w:rsidP="00F62984">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30D4BF38" w14:textId="77777777" w:rsidR="00AE1D84" w:rsidRPr="00BD3DE3" w:rsidRDefault="00AE1D84" w:rsidP="00F6298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6CB88E26" w14:textId="77777777" w:rsidR="00AE1D84" w:rsidRDefault="00AE1D84" w:rsidP="00F62984">
            <w:pPr>
              <w:jc w:val="center"/>
              <w:rPr>
                <w:b/>
                <w:sz w:val="20"/>
              </w:rPr>
            </w:pPr>
            <w:r>
              <w:rPr>
                <w:b/>
                <w:sz w:val="20"/>
              </w:rPr>
              <w:t>Time Period/Operating Scenario</w:t>
            </w:r>
          </w:p>
        </w:tc>
        <w:tc>
          <w:tcPr>
            <w:tcW w:w="1350" w:type="dxa"/>
            <w:tcBorders>
              <w:top w:val="single" w:sz="4" w:space="0" w:color="auto"/>
              <w:left w:val="single" w:sz="4" w:space="0" w:color="auto"/>
              <w:bottom w:val="single" w:sz="4" w:space="0" w:color="auto"/>
              <w:right w:val="single" w:sz="4" w:space="0" w:color="auto"/>
            </w:tcBorders>
          </w:tcPr>
          <w:p w14:paraId="7F323A97" w14:textId="77777777" w:rsidR="00AE1D84" w:rsidRPr="00BD3DE3" w:rsidRDefault="00AE1D84" w:rsidP="00F6298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4FEBD8C" w14:textId="77777777" w:rsidR="00AE1D84" w:rsidRDefault="00AE1D84" w:rsidP="00F62984">
            <w:pPr>
              <w:jc w:val="center"/>
              <w:rPr>
                <w:b/>
                <w:sz w:val="20"/>
              </w:rPr>
            </w:pPr>
            <w:r>
              <w:rPr>
                <w:b/>
                <w:sz w:val="20"/>
              </w:rPr>
              <w:t>Monitoring/</w:t>
            </w:r>
          </w:p>
          <w:p w14:paraId="7BBA8616" w14:textId="77777777" w:rsidR="00AE1D84" w:rsidRPr="00BD3DE3" w:rsidRDefault="00AE1D84" w:rsidP="00F62984">
            <w:pPr>
              <w:jc w:val="center"/>
              <w:rPr>
                <w:b/>
                <w:sz w:val="20"/>
              </w:rPr>
            </w:pPr>
            <w:r>
              <w:rPr>
                <w:b/>
                <w:sz w:val="20"/>
              </w:rPr>
              <w:t>Testing Method</w:t>
            </w:r>
          </w:p>
        </w:tc>
        <w:tc>
          <w:tcPr>
            <w:tcW w:w="2440" w:type="dxa"/>
            <w:tcBorders>
              <w:top w:val="single" w:sz="4" w:space="0" w:color="auto"/>
              <w:left w:val="single" w:sz="4" w:space="0" w:color="auto"/>
              <w:bottom w:val="single" w:sz="4" w:space="0" w:color="auto"/>
              <w:right w:val="single" w:sz="4" w:space="0" w:color="auto"/>
            </w:tcBorders>
          </w:tcPr>
          <w:p w14:paraId="3DB6FF37"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0F503637" w14:textId="77777777" w:rsidTr="00FD734B">
        <w:trPr>
          <w:cantSplit/>
        </w:trPr>
        <w:tc>
          <w:tcPr>
            <w:tcW w:w="980" w:type="dxa"/>
            <w:tcBorders>
              <w:top w:val="single" w:sz="4" w:space="0" w:color="auto"/>
              <w:left w:val="single" w:sz="4" w:space="0" w:color="auto"/>
              <w:bottom w:val="single" w:sz="4" w:space="0" w:color="auto"/>
              <w:right w:val="single" w:sz="4" w:space="0" w:color="auto"/>
            </w:tcBorders>
          </w:tcPr>
          <w:p w14:paraId="62F75E8C" w14:textId="506DEA29" w:rsidR="00AE1D84" w:rsidRPr="00095B77" w:rsidRDefault="00D57548" w:rsidP="006D04BB">
            <w:pPr>
              <w:numPr>
                <w:ilvl w:val="0"/>
                <w:numId w:val="30"/>
              </w:numPr>
              <w:ind w:left="360"/>
              <w:rPr>
                <w:sz w:val="20"/>
              </w:rPr>
            </w:pPr>
            <w:r>
              <w:rPr>
                <w:sz w:val="20"/>
              </w:rPr>
              <w:t>SO</w:t>
            </w:r>
            <w:r>
              <w:rPr>
                <w:sz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14:paraId="46F2FFF1" w14:textId="4C71BC9C" w:rsidR="00AE1D84" w:rsidRPr="00D57548" w:rsidRDefault="00D57548" w:rsidP="00F466A0">
            <w:pPr>
              <w:jc w:val="center"/>
              <w:rPr>
                <w:sz w:val="20"/>
                <w:vertAlign w:val="superscript"/>
              </w:rPr>
            </w:pPr>
            <w:r>
              <w:rPr>
                <w:sz w:val="20"/>
              </w:rPr>
              <w:t>0.33 lb/MM</w:t>
            </w:r>
            <w:r w:rsidR="004B48F5">
              <w:rPr>
                <w:sz w:val="20"/>
              </w:rPr>
              <w:t>BTU</w:t>
            </w:r>
            <w:r>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351ADA5" w14:textId="5E406E1F" w:rsidR="00AE1D84" w:rsidRPr="00BD3DE3" w:rsidRDefault="00FD734B" w:rsidP="00F466A0">
            <w:pPr>
              <w:jc w:val="center"/>
              <w:rPr>
                <w:sz w:val="20"/>
              </w:rPr>
            </w:pPr>
            <w:r>
              <w:rPr>
                <w:sz w:val="20"/>
              </w:rPr>
              <w:t>24-hour average</w:t>
            </w:r>
          </w:p>
        </w:tc>
        <w:tc>
          <w:tcPr>
            <w:tcW w:w="1350" w:type="dxa"/>
            <w:tcBorders>
              <w:top w:val="single" w:sz="4" w:space="0" w:color="auto"/>
              <w:left w:val="single" w:sz="4" w:space="0" w:color="auto"/>
              <w:bottom w:val="single" w:sz="4" w:space="0" w:color="auto"/>
              <w:right w:val="single" w:sz="4" w:space="0" w:color="auto"/>
            </w:tcBorders>
          </w:tcPr>
          <w:p w14:paraId="3F7B127A" w14:textId="77777777" w:rsidR="00AE1D84" w:rsidRDefault="00FD734B" w:rsidP="00F466A0">
            <w:pPr>
              <w:jc w:val="center"/>
              <w:rPr>
                <w:sz w:val="20"/>
              </w:rPr>
            </w:pPr>
            <w:r>
              <w:rPr>
                <w:sz w:val="20"/>
              </w:rPr>
              <w:t>EU-1ABEDG</w:t>
            </w:r>
          </w:p>
          <w:p w14:paraId="565D52A5" w14:textId="77777777" w:rsidR="00FD734B" w:rsidRDefault="00FD734B" w:rsidP="00F466A0">
            <w:pPr>
              <w:jc w:val="center"/>
              <w:rPr>
                <w:sz w:val="20"/>
              </w:rPr>
            </w:pPr>
            <w:r>
              <w:rPr>
                <w:sz w:val="20"/>
              </w:rPr>
              <w:t>EU-1CDEDG</w:t>
            </w:r>
          </w:p>
          <w:p w14:paraId="59C7749F" w14:textId="77777777" w:rsidR="00FD734B" w:rsidRDefault="00FD734B" w:rsidP="00F466A0">
            <w:pPr>
              <w:jc w:val="center"/>
              <w:rPr>
                <w:sz w:val="20"/>
              </w:rPr>
            </w:pPr>
            <w:r>
              <w:rPr>
                <w:sz w:val="20"/>
              </w:rPr>
              <w:t>EU-2ABEDG</w:t>
            </w:r>
          </w:p>
          <w:p w14:paraId="1F7F7EC4" w14:textId="4C26B1F1" w:rsidR="00FD734B" w:rsidRPr="00BD3DE3" w:rsidRDefault="00FD734B" w:rsidP="00F466A0">
            <w:pPr>
              <w:jc w:val="center"/>
              <w:rPr>
                <w:sz w:val="20"/>
              </w:rPr>
            </w:pPr>
            <w:r>
              <w:rPr>
                <w:sz w:val="20"/>
              </w:rPr>
              <w:t>EU-2CDEDG</w:t>
            </w:r>
          </w:p>
        </w:tc>
        <w:tc>
          <w:tcPr>
            <w:tcW w:w="1710" w:type="dxa"/>
            <w:tcBorders>
              <w:top w:val="single" w:sz="4" w:space="0" w:color="auto"/>
              <w:left w:val="single" w:sz="4" w:space="0" w:color="auto"/>
              <w:bottom w:val="single" w:sz="4" w:space="0" w:color="auto"/>
              <w:right w:val="single" w:sz="4" w:space="0" w:color="auto"/>
            </w:tcBorders>
          </w:tcPr>
          <w:p w14:paraId="792EE75D" w14:textId="4178B9B3" w:rsidR="00AE1D84" w:rsidRPr="00BD3DE3" w:rsidRDefault="00FD734B" w:rsidP="00F466A0">
            <w:pPr>
              <w:jc w:val="center"/>
              <w:rPr>
                <w:sz w:val="20"/>
              </w:rPr>
            </w:pPr>
            <w:r>
              <w:rPr>
                <w:sz w:val="20"/>
              </w:rPr>
              <w:t>SC V.1</w:t>
            </w:r>
            <w:r w:rsidR="00975803">
              <w:rPr>
                <w:sz w:val="20"/>
              </w:rPr>
              <w:t>, SC VI.1</w:t>
            </w:r>
          </w:p>
        </w:tc>
        <w:tc>
          <w:tcPr>
            <w:tcW w:w="2440" w:type="dxa"/>
            <w:tcBorders>
              <w:top w:val="single" w:sz="4" w:space="0" w:color="auto"/>
              <w:left w:val="single" w:sz="4" w:space="0" w:color="auto"/>
              <w:bottom w:val="single" w:sz="4" w:space="0" w:color="auto"/>
              <w:right w:val="single" w:sz="4" w:space="0" w:color="auto"/>
            </w:tcBorders>
          </w:tcPr>
          <w:p w14:paraId="1DD47378" w14:textId="77777777" w:rsidR="00AE1D84" w:rsidRDefault="00FD734B" w:rsidP="00F466A0">
            <w:pPr>
              <w:jc w:val="center"/>
              <w:rPr>
                <w:b/>
                <w:sz w:val="20"/>
              </w:rPr>
            </w:pPr>
            <w:r>
              <w:rPr>
                <w:b/>
                <w:sz w:val="20"/>
              </w:rPr>
              <w:t>R 336.1401</w:t>
            </w:r>
          </w:p>
          <w:p w14:paraId="176EC38A" w14:textId="273652AF" w:rsidR="00FD734B" w:rsidRPr="002D3BFA" w:rsidRDefault="00FD734B" w:rsidP="00F466A0">
            <w:pPr>
              <w:jc w:val="center"/>
              <w:rPr>
                <w:b/>
                <w:sz w:val="20"/>
              </w:rPr>
            </w:pPr>
            <w:r>
              <w:rPr>
                <w:b/>
                <w:sz w:val="20"/>
              </w:rPr>
              <w:t>40 CFR 52.21(c) and (d)</w:t>
            </w:r>
          </w:p>
        </w:tc>
      </w:tr>
    </w:tbl>
    <w:p w14:paraId="1532EEDC" w14:textId="1A0F34FA" w:rsidR="00494D15" w:rsidRDefault="00D57548" w:rsidP="00F62984">
      <w:pPr>
        <w:jc w:val="both"/>
        <w:rPr>
          <w:sz w:val="20"/>
        </w:rPr>
      </w:pPr>
      <w:r>
        <w:rPr>
          <w:sz w:val="20"/>
        </w:rPr>
        <w:t xml:space="preserve">*This is equivalent to using oil with a 0.3% sulfur content and heat value of 18,000 </w:t>
      </w:r>
      <w:r w:rsidR="004B48F5">
        <w:rPr>
          <w:sz w:val="20"/>
        </w:rPr>
        <w:t>BTU</w:t>
      </w:r>
      <w:r>
        <w:rPr>
          <w:sz w:val="20"/>
        </w:rPr>
        <w:t xml:space="preserve">s per pound. </w:t>
      </w:r>
    </w:p>
    <w:p w14:paraId="3BCDD24B" w14:textId="62094D87" w:rsidR="00FD734B" w:rsidRDefault="00FD734B" w:rsidP="00F62984">
      <w:pPr>
        <w:jc w:val="both"/>
        <w:rPr>
          <w:sz w:val="20"/>
        </w:rPr>
      </w:pPr>
    </w:p>
    <w:p w14:paraId="19F01C6C" w14:textId="7B13DE86" w:rsidR="00FD734B" w:rsidRPr="00FD734B" w:rsidRDefault="00FD734B" w:rsidP="006D04BB">
      <w:pPr>
        <w:pStyle w:val="ListParagraph"/>
        <w:numPr>
          <w:ilvl w:val="0"/>
          <w:numId w:val="30"/>
        </w:numPr>
        <w:ind w:left="360"/>
        <w:jc w:val="both"/>
        <w:rPr>
          <w:sz w:val="20"/>
        </w:rPr>
      </w:pPr>
      <w:r>
        <w:rPr>
          <w:sz w:val="20"/>
        </w:rPr>
        <w:t>Visible emissions from the emergency generators in FG-EMERDIESELS shall not exceed a 6-minute average of 20% opacity, except as specified in Rule 301(1)(a).</w:t>
      </w:r>
      <w:r>
        <w:rPr>
          <w:sz w:val="20"/>
          <w:vertAlign w:val="superscript"/>
        </w:rPr>
        <w:t xml:space="preserve">2 </w:t>
      </w:r>
      <w:r w:rsidR="00A64ED2">
        <w:rPr>
          <w:sz w:val="20"/>
          <w:vertAlign w:val="superscript"/>
        </w:rPr>
        <w:t xml:space="preserve"> </w:t>
      </w:r>
      <w:r w:rsidRPr="00FD734B">
        <w:rPr>
          <w:b/>
          <w:bCs/>
          <w:sz w:val="20"/>
        </w:rPr>
        <w:t>(R 336.1301)</w:t>
      </w:r>
    </w:p>
    <w:p w14:paraId="5E023028" w14:textId="77777777" w:rsidR="00494D15" w:rsidRPr="00EE5F4E" w:rsidRDefault="00494D15" w:rsidP="00F62984">
      <w:pPr>
        <w:jc w:val="both"/>
        <w:rPr>
          <w:sz w:val="20"/>
        </w:rPr>
      </w:pPr>
    </w:p>
    <w:p w14:paraId="14FE5E41" w14:textId="77777777" w:rsidR="00AE1D84" w:rsidRDefault="00AE1D84" w:rsidP="00F62984">
      <w:pPr>
        <w:jc w:val="both"/>
        <w:rPr>
          <w:b/>
          <w:u w:val="single"/>
        </w:rPr>
      </w:pPr>
      <w:r>
        <w:rPr>
          <w:b/>
        </w:rPr>
        <w:t xml:space="preserve">II.  </w:t>
      </w:r>
      <w:r>
        <w:rPr>
          <w:b/>
          <w:u w:val="single"/>
        </w:rPr>
        <w:t>MATERIAL LIMIT(S)</w:t>
      </w:r>
    </w:p>
    <w:p w14:paraId="7D72906B" w14:textId="77777777" w:rsidR="00AE1D84" w:rsidRPr="00FE0AD0" w:rsidRDefault="00AE1D84" w:rsidP="00F62984">
      <w:pPr>
        <w:jc w:val="both"/>
        <w:rPr>
          <w:sz w:val="20"/>
        </w:rPr>
      </w:pPr>
    </w:p>
    <w:p w14:paraId="7B65374E" w14:textId="7A27C8F7" w:rsidR="00494D15" w:rsidRDefault="00FD734B" w:rsidP="00F62984">
      <w:pPr>
        <w:jc w:val="both"/>
        <w:rPr>
          <w:sz w:val="20"/>
        </w:rPr>
      </w:pPr>
      <w:r>
        <w:rPr>
          <w:sz w:val="20"/>
        </w:rPr>
        <w:t>NA</w:t>
      </w:r>
    </w:p>
    <w:p w14:paraId="4066D9E9" w14:textId="77777777" w:rsidR="00FD734B" w:rsidRPr="00EE5F4E" w:rsidRDefault="00FD734B" w:rsidP="00F62984">
      <w:pPr>
        <w:jc w:val="both"/>
        <w:rPr>
          <w:sz w:val="20"/>
        </w:rPr>
      </w:pPr>
    </w:p>
    <w:p w14:paraId="75079B93"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FE85A80" w14:textId="77777777" w:rsidR="00AE1D84" w:rsidRPr="00FB6071" w:rsidRDefault="00AE1D84" w:rsidP="00F62984">
      <w:pPr>
        <w:jc w:val="both"/>
        <w:rPr>
          <w:sz w:val="20"/>
        </w:rPr>
      </w:pPr>
    </w:p>
    <w:p w14:paraId="4FE4C354" w14:textId="74AD0230" w:rsidR="00AE1D84" w:rsidRPr="00C0388E" w:rsidRDefault="001C7AE3" w:rsidP="006D04BB">
      <w:pPr>
        <w:numPr>
          <w:ilvl w:val="0"/>
          <w:numId w:val="31"/>
        </w:numPr>
        <w:ind w:left="360"/>
        <w:jc w:val="both"/>
        <w:rPr>
          <w:sz w:val="20"/>
        </w:rPr>
      </w:pPr>
      <w:r>
        <w:rPr>
          <w:sz w:val="20"/>
        </w:rPr>
        <w:t xml:space="preserve">The permittee </w:t>
      </w:r>
      <w:r w:rsidR="00FD734B">
        <w:rPr>
          <w:sz w:val="20"/>
        </w:rPr>
        <w:t>shall not operate the emergency generators in FG-EMERDIESELS when electric power is available, except during periods of maintenance checks</w:t>
      </w:r>
      <w:r w:rsidR="004C288E">
        <w:rPr>
          <w:sz w:val="20"/>
        </w:rPr>
        <w:t xml:space="preserve"> and</w:t>
      </w:r>
      <w:r w:rsidR="00FD734B">
        <w:rPr>
          <w:sz w:val="20"/>
        </w:rPr>
        <w:t xml:space="preserve"> operator training.</w:t>
      </w:r>
      <w:r w:rsidR="00FD734B">
        <w:rPr>
          <w:sz w:val="20"/>
          <w:vertAlign w:val="superscript"/>
        </w:rPr>
        <w:t>2</w:t>
      </w:r>
      <w:r w:rsidR="00FD734B">
        <w:rPr>
          <w:sz w:val="20"/>
        </w:rPr>
        <w:t xml:space="preserve"> </w:t>
      </w:r>
      <w:r w:rsidR="00A64ED2">
        <w:rPr>
          <w:sz w:val="20"/>
        </w:rPr>
        <w:t xml:space="preserve"> </w:t>
      </w:r>
      <w:r w:rsidR="00FD734B" w:rsidRPr="00FD734B">
        <w:rPr>
          <w:b/>
          <w:bCs/>
          <w:sz w:val="20"/>
        </w:rPr>
        <w:t>(R 336.1225, R 336.1702, 40</w:t>
      </w:r>
      <w:r w:rsidR="00A64ED2">
        <w:rPr>
          <w:b/>
          <w:bCs/>
          <w:sz w:val="20"/>
        </w:rPr>
        <w:t> </w:t>
      </w:r>
      <w:r w:rsidR="00FD734B" w:rsidRPr="00FD734B">
        <w:rPr>
          <w:b/>
          <w:bCs/>
          <w:sz w:val="20"/>
        </w:rPr>
        <w:t>CFR 52.21(c) and (d))</w:t>
      </w:r>
    </w:p>
    <w:p w14:paraId="16265DC3" w14:textId="77777777" w:rsidR="00AE1D84" w:rsidRPr="00FB6071" w:rsidRDefault="00AE1D84" w:rsidP="00F62984">
      <w:pPr>
        <w:jc w:val="both"/>
        <w:rPr>
          <w:sz w:val="20"/>
        </w:rPr>
      </w:pPr>
    </w:p>
    <w:p w14:paraId="58E7B910"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CB36FA2" w14:textId="77777777" w:rsidR="00AE1D84" w:rsidRPr="00C3424D" w:rsidRDefault="00AE1D84" w:rsidP="00F62984">
      <w:pPr>
        <w:jc w:val="both"/>
        <w:rPr>
          <w:sz w:val="20"/>
        </w:rPr>
      </w:pPr>
    </w:p>
    <w:p w14:paraId="1ACE6502" w14:textId="3D5F0CFE" w:rsidR="00AE1D84" w:rsidRPr="00C0388E" w:rsidRDefault="00FD734B" w:rsidP="00FD734B">
      <w:pPr>
        <w:jc w:val="both"/>
        <w:rPr>
          <w:sz w:val="20"/>
        </w:rPr>
      </w:pPr>
      <w:r>
        <w:rPr>
          <w:sz w:val="20"/>
        </w:rPr>
        <w:t>NA</w:t>
      </w:r>
    </w:p>
    <w:p w14:paraId="7B05B851" w14:textId="77777777" w:rsidR="00AE1D84" w:rsidRPr="00FE0AD0" w:rsidRDefault="00AE1D84" w:rsidP="00F62984">
      <w:pPr>
        <w:jc w:val="both"/>
        <w:rPr>
          <w:sz w:val="20"/>
        </w:rPr>
      </w:pPr>
    </w:p>
    <w:p w14:paraId="257CFD47" w14:textId="77777777" w:rsidR="00AE1D84" w:rsidRPr="007D4237" w:rsidRDefault="00AE1D84" w:rsidP="00F62984">
      <w:pPr>
        <w:jc w:val="both"/>
      </w:pPr>
      <w:r>
        <w:rPr>
          <w:b/>
        </w:rPr>
        <w:t xml:space="preserve">V.  </w:t>
      </w:r>
      <w:r>
        <w:rPr>
          <w:b/>
          <w:u w:val="single"/>
        </w:rPr>
        <w:t>TESTING/SAMPLING</w:t>
      </w:r>
    </w:p>
    <w:p w14:paraId="470D5E6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EAF4BF" w14:textId="77777777" w:rsidR="00AE1D84" w:rsidRPr="00FE0AD0" w:rsidRDefault="00AE1D84" w:rsidP="00F62984">
      <w:pPr>
        <w:jc w:val="both"/>
        <w:rPr>
          <w:sz w:val="20"/>
        </w:rPr>
      </w:pPr>
    </w:p>
    <w:p w14:paraId="06C7FCF4" w14:textId="631D7EDE" w:rsidR="00AE1D84" w:rsidRPr="00E40673" w:rsidRDefault="00DD0F88" w:rsidP="006D04BB">
      <w:pPr>
        <w:numPr>
          <w:ilvl w:val="0"/>
          <w:numId w:val="34"/>
        </w:numPr>
        <w:jc w:val="both"/>
        <w:rPr>
          <w:rFonts w:cs="Arial"/>
          <w:color w:val="000000"/>
          <w:sz w:val="20"/>
        </w:rPr>
      </w:pPr>
      <w:r>
        <w:rPr>
          <w:rFonts w:cs="Arial"/>
          <w:sz w:val="20"/>
        </w:rPr>
        <w:t>Upon request of the AQD District Supervisor, t</w:t>
      </w:r>
      <w:r w:rsidR="00AE1D84" w:rsidRPr="00E40673">
        <w:rPr>
          <w:rFonts w:cs="Arial"/>
          <w:color w:val="000000"/>
          <w:sz w:val="20"/>
        </w:rPr>
        <w:t xml:space="preserve">he permittee shall </w:t>
      </w:r>
      <w:r w:rsidR="00AE1D84" w:rsidRPr="005C5CE1">
        <w:rPr>
          <w:rFonts w:cs="Arial"/>
          <w:sz w:val="20"/>
        </w:rPr>
        <w:t xml:space="preserve">verify </w:t>
      </w:r>
      <w:r w:rsidR="00FD734B" w:rsidRPr="005C5CE1">
        <w:rPr>
          <w:rFonts w:cs="Arial"/>
          <w:sz w:val="20"/>
        </w:rPr>
        <w:t>SO</w:t>
      </w:r>
      <w:r w:rsidR="00FD734B" w:rsidRPr="005C5CE1">
        <w:rPr>
          <w:rFonts w:cs="Arial"/>
          <w:sz w:val="20"/>
          <w:vertAlign w:val="subscript"/>
        </w:rPr>
        <w:t>2</w:t>
      </w:r>
      <w:r w:rsidR="00AE1D84" w:rsidRPr="005C5CE1">
        <w:rPr>
          <w:rFonts w:cs="Arial"/>
          <w:sz w:val="20"/>
        </w:rPr>
        <w:t xml:space="preserve"> emission rates from </w:t>
      </w:r>
      <w:r w:rsidR="00FD734B" w:rsidRPr="005C5CE1">
        <w:rPr>
          <w:rFonts w:cs="Arial"/>
          <w:sz w:val="20"/>
        </w:rPr>
        <w:t>one or more represen</w:t>
      </w:r>
      <w:r w:rsidR="005C5CE1" w:rsidRPr="005C5CE1">
        <w:rPr>
          <w:rFonts w:cs="Arial"/>
          <w:sz w:val="20"/>
        </w:rPr>
        <w:t>tative units of FG-EMERDIESELS</w:t>
      </w:r>
      <w:r w:rsidR="00AE1D84" w:rsidRPr="005C5CE1">
        <w:rPr>
          <w:rFonts w:cs="Arial"/>
          <w:sz w:val="20"/>
        </w:rPr>
        <w:t xml:space="preserve"> </w:t>
      </w:r>
      <w:r w:rsidR="00AE1D84" w:rsidRPr="00E40673">
        <w:rPr>
          <w:rFonts w:cs="Arial"/>
          <w:color w:val="000000"/>
          <w:sz w:val="20"/>
        </w:rPr>
        <w:t xml:space="preserve">by testing at owner's expense, in accordance with </w:t>
      </w:r>
      <w:r w:rsidR="00AE1D84">
        <w:rPr>
          <w:rFonts w:cs="Arial"/>
          <w:color w:val="000000"/>
          <w:sz w:val="20"/>
        </w:rPr>
        <w:t xml:space="preserve">the </w:t>
      </w:r>
      <w:r w:rsidR="00AE1D84" w:rsidRPr="00E40673">
        <w:rPr>
          <w:rFonts w:cs="Arial"/>
          <w:color w:val="000000"/>
          <w:sz w:val="20"/>
        </w:rPr>
        <w:t>Department requirements.  Testing shall be performed using an approved EPA Method listed in:</w:t>
      </w:r>
    </w:p>
    <w:p w14:paraId="413FCA0C" w14:textId="77777777" w:rsidR="00AE1D84" w:rsidRDefault="00AE1D84" w:rsidP="00F6298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AE1D84" w:rsidRPr="000F38A9" w14:paraId="5C985BC3" w14:textId="77777777" w:rsidTr="00EB3149">
        <w:tc>
          <w:tcPr>
            <w:tcW w:w="1800" w:type="dxa"/>
            <w:shd w:val="clear" w:color="auto" w:fill="auto"/>
          </w:tcPr>
          <w:p w14:paraId="47370B0C" w14:textId="77777777" w:rsidR="00AE1D84" w:rsidRPr="005B2191" w:rsidRDefault="00AE1D84" w:rsidP="00F62984">
            <w:pPr>
              <w:rPr>
                <w:rFonts w:eastAsia="Calibri"/>
                <w:sz w:val="20"/>
              </w:rPr>
            </w:pPr>
            <w:r w:rsidRPr="005B2191">
              <w:rPr>
                <w:rFonts w:eastAsia="Calibri"/>
                <w:b/>
                <w:sz w:val="20"/>
              </w:rPr>
              <w:t>Pollutant</w:t>
            </w:r>
          </w:p>
        </w:tc>
        <w:tc>
          <w:tcPr>
            <w:tcW w:w="8059" w:type="dxa"/>
            <w:shd w:val="clear" w:color="auto" w:fill="auto"/>
          </w:tcPr>
          <w:p w14:paraId="25AF9949"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47236D97" w14:textId="77777777" w:rsidTr="00EB3149">
        <w:tc>
          <w:tcPr>
            <w:tcW w:w="1800" w:type="dxa"/>
            <w:shd w:val="clear" w:color="auto" w:fill="auto"/>
          </w:tcPr>
          <w:p w14:paraId="3F907C95" w14:textId="77777777" w:rsidR="00AE1D84" w:rsidRPr="005C5CE1" w:rsidRDefault="00AE1D84" w:rsidP="00F62984">
            <w:pPr>
              <w:rPr>
                <w:rFonts w:eastAsia="Calibri" w:cs="Arial"/>
                <w:sz w:val="20"/>
              </w:rPr>
            </w:pPr>
            <w:r w:rsidRPr="005C5CE1">
              <w:rPr>
                <w:rFonts w:eastAsia="Calibri" w:cs="Arial"/>
                <w:sz w:val="20"/>
              </w:rPr>
              <w:t>SO</w:t>
            </w:r>
            <w:r w:rsidRPr="005C5CE1">
              <w:rPr>
                <w:rFonts w:eastAsia="Calibri" w:cs="Arial"/>
                <w:sz w:val="20"/>
                <w:vertAlign w:val="subscript"/>
              </w:rPr>
              <w:t>2</w:t>
            </w:r>
          </w:p>
        </w:tc>
        <w:tc>
          <w:tcPr>
            <w:tcW w:w="8059" w:type="dxa"/>
            <w:shd w:val="clear" w:color="auto" w:fill="auto"/>
          </w:tcPr>
          <w:p w14:paraId="2508369A" w14:textId="77777777" w:rsidR="00AE1D84" w:rsidRPr="005C5CE1" w:rsidRDefault="00AE1D84" w:rsidP="00F62984">
            <w:pPr>
              <w:rPr>
                <w:rFonts w:eastAsia="Calibri" w:cs="Arial"/>
                <w:sz w:val="20"/>
              </w:rPr>
            </w:pPr>
            <w:r w:rsidRPr="005C5CE1">
              <w:rPr>
                <w:rFonts w:eastAsia="Calibri" w:cs="Arial"/>
                <w:sz w:val="20"/>
              </w:rPr>
              <w:t>40 CFR Part 60, Appendix A</w:t>
            </w:r>
          </w:p>
        </w:tc>
      </w:tr>
    </w:tbl>
    <w:p w14:paraId="78ED16AD" w14:textId="77777777" w:rsidR="00AE1D84" w:rsidRDefault="00AE1D84" w:rsidP="00F62984">
      <w:pPr>
        <w:jc w:val="both"/>
        <w:rPr>
          <w:sz w:val="20"/>
        </w:rPr>
      </w:pPr>
    </w:p>
    <w:p w14:paraId="3A8BD5D9"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sidR="00F05449">
        <w:rPr>
          <w:rFonts w:cs="Arial"/>
          <w:color w:val="000000"/>
          <w:sz w:val="20"/>
        </w:rPr>
        <w:t xml:space="preserve"> </w:t>
      </w:r>
      <w:r w:rsidRPr="00E40673">
        <w:rPr>
          <w:rFonts w:cs="Arial"/>
          <w:color w:val="000000"/>
          <w:sz w:val="20"/>
        </w:rPr>
        <w:t>approved Test Protocol</w:t>
      </w:r>
      <w:r w:rsidR="00143E55">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w:t>
      </w:r>
      <w:r w:rsidRPr="00E40673">
        <w:rPr>
          <w:rFonts w:cs="Arial"/>
          <w:color w:val="000000"/>
          <w:sz w:val="20"/>
        </w:rPr>
        <w:lastRenderedPageBreak/>
        <w:t xml:space="preserve">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2197A7FF" w14:textId="77777777" w:rsidR="00AE1D84" w:rsidRDefault="00AE1D84" w:rsidP="00F62984">
      <w:pPr>
        <w:jc w:val="both"/>
        <w:rPr>
          <w:rFonts w:cs="Arial"/>
          <w:sz w:val="20"/>
        </w:rPr>
      </w:pPr>
    </w:p>
    <w:p w14:paraId="7C56A76D" w14:textId="77777777" w:rsidR="00AE1D84" w:rsidRDefault="00AE1D84" w:rsidP="00F62984">
      <w:pPr>
        <w:jc w:val="both"/>
      </w:pPr>
      <w:r>
        <w:rPr>
          <w:b/>
        </w:rPr>
        <w:t xml:space="preserve">VI.  </w:t>
      </w:r>
      <w:r>
        <w:rPr>
          <w:b/>
          <w:u w:val="single"/>
        </w:rPr>
        <w:t>MONITORING/RECORDKEEPING</w:t>
      </w:r>
    </w:p>
    <w:p w14:paraId="45AC5F5D" w14:textId="77777777" w:rsidR="00B12912" w:rsidRPr="00FE0AD0" w:rsidRDefault="00B12912" w:rsidP="00B1291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220888" w14:textId="77777777" w:rsidR="00AE1D84" w:rsidRPr="00FE0AD0" w:rsidRDefault="00AE1D84" w:rsidP="00F62984">
      <w:pPr>
        <w:jc w:val="both"/>
        <w:rPr>
          <w:sz w:val="20"/>
        </w:rPr>
      </w:pPr>
    </w:p>
    <w:p w14:paraId="6B1513D4" w14:textId="608F9561" w:rsidR="005C5CE1" w:rsidRPr="008B5C27" w:rsidRDefault="00975803" w:rsidP="009256D5">
      <w:pPr>
        <w:ind w:left="360" w:hanging="360"/>
        <w:jc w:val="both"/>
        <w:rPr>
          <w:sz w:val="20"/>
        </w:rPr>
      </w:pPr>
      <w:r>
        <w:rPr>
          <w:color w:val="000000"/>
          <w:sz w:val="20"/>
        </w:rPr>
        <w:t>1.</w:t>
      </w:r>
      <w:r>
        <w:rPr>
          <w:color w:val="000000"/>
          <w:sz w:val="20"/>
        </w:rPr>
        <w:tab/>
      </w:r>
      <w:r w:rsidRPr="009256D5">
        <w:rPr>
          <w:color w:val="000000"/>
          <w:sz w:val="20"/>
        </w:rPr>
        <w:t xml:space="preserve">The permittee shall keep, in a satisfactory manner, fuel supplier certification records or fuel sample test data, for diesel fuel oil used in </w:t>
      </w:r>
      <w:r w:rsidRPr="005C5CE1">
        <w:rPr>
          <w:rFonts w:cs="Arial"/>
          <w:sz w:val="20"/>
        </w:rPr>
        <w:t>FG-EMERDIESELS</w:t>
      </w:r>
      <w:r w:rsidRPr="009256D5">
        <w:rPr>
          <w:color w:val="000000"/>
          <w:sz w:val="20"/>
        </w:rPr>
        <w:t xml:space="preserve">, demonstrating that the fuel meets the requirement of SC l.1.  The certification or test data shall include the name of the oil supplier or laboratory, the sulfur content, and </w:t>
      </w:r>
      <w:r>
        <w:rPr>
          <w:color w:val="000000"/>
          <w:sz w:val="20"/>
        </w:rPr>
        <w:t>the heating value</w:t>
      </w:r>
      <w:r w:rsidRPr="009256D5">
        <w:rPr>
          <w:color w:val="000000"/>
          <w:sz w:val="20"/>
        </w:rPr>
        <w:t xml:space="preserve"> of the fuel oil.  </w:t>
      </w:r>
      <w:r w:rsidRPr="009256D5">
        <w:rPr>
          <w:sz w:val="20"/>
        </w:rPr>
        <w:t xml:space="preserve">The permittee shall keep all records on file and make them available to the department upon request. </w:t>
      </w:r>
      <w:r w:rsidRPr="009256D5">
        <w:rPr>
          <w:color w:val="000000"/>
          <w:sz w:val="20"/>
        </w:rPr>
        <w:t xml:space="preserve"> </w:t>
      </w:r>
      <w:r w:rsidRPr="009256D5">
        <w:rPr>
          <w:b/>
          <w:bCs/>
          <w:color w:val="000000"/>
          <w:sz w:val="20"/>
        </w:rPr>
        <w:t>(R 336.1213(3)</w:t>
      </w:r>
      <w:r>
        <w:rPr>
          <w:b/>
          <w:bCs/>
          <w:color w:val="000000"/>
          <w:sz w:val="20"/>
        </w:rPr>
        <w:t>)</w:t>
      </w:r>
    </w:p>
    <w:p w14:paraId="56906CCF" w14:textId="77777777" w:rsidR="00246757" w:rsidRDefault="00246757" w:rsidP="00F62984">
      <w:pPr>
        <w:jc w:val="both"/>
        <w:rPr>
          <w:b/>
        </w:rPr>
      </w:pPr>
    </w:p>
    <w:p w14:paraId="1218E860" w14:textId="22EC1939" w:rsidR="00AE1D84" w:rsidRPr="00FC1F2C" w:rsidRDefault="00AE1D84" w:rsidP="00F62984">
      <w:pPr>
        <w:jc w:val="both"/>
      </w:pPr>
      <w:r>
        <w:rPr>
          <w:b/>
        </w:rPr>
        <w:t xml:space="preserve">VII.  </w:t>
      </w:r>
      <w:r>
        <w:rPr>
          <w:b/>
          <w:u w:val="single"/>
        </w:rPr>
        <w:t>REPORTING</w:t>
      </w:r>
    </w:p>
    <w:p w14:paraId="60977307" w14:textId="77777777" w:rsidR="00AE1D84" w:rsidRPr="008B5C27" w:rsidRDefault="00AE1D84" w:rsidP="00F62984">
      <w:pPr>
        <w:jc w:val="both"/>
        <w:rPr>
          <w:sz w:val="20"/>
        </w:rPr>
      </w:pPr>
    </w:p>
    <w:p w14:paraId="2D24D0AD"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8663D5C" w14:textId="77777777" w:rsidR="00AE1D84" w:rsidRPr="00C0388E" w:rsidRDefault="00AE1D84" w:rsidP="00F62984">
      <w:pPr>
        <w:ind w:left="360" w:hanging="360"/>
        <w:jc w:val="both"/>
        <w:rPr>
          <w:sz w:val="20"/>
        </w:rPr>
      </w:pPr>
    </w:p>
    <w:p w14:paraId="054CDB53"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086BE04" w14:textId="77777777" w:rsidR="00AE1D84" w:rsidRPr="00C0388E" w:rsidRDefault="00AE1D84" w:rsidP="00F62984">
      <w:pPr>
        <w:ind w:left="360" w:hanging="360"/>
        <w:jc w:val="both"/>
        <w:rPr>
          <w:sz w:val="20"/>
        </w:rPr>
      </w:pPr>
    </w:p>
    <w:p w14:paraId="7C348880"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66589D2" w14:textId="77777777" w:rsidR="00D93901" w:rsidRPr="00EE5F4E" w:rsidRDefault="00D93901" w:rsidP="000F479C">
      <w:pPr>
        <w:ind w:right="72"/>
        <w:jc w:val="both"/>
        <w:rPr>
          <w:rFonts w:cs="Arial"/>
          <w:sz w:val="20"/>
        </w:rPr>
      </w:pPr>
    </w:p>
    <w:p w14:paraId="38DA7EE1" w14:textId="41283115" w:rsidR="00AE1D84" w:rsidRPr="00FC1F2C" w:rsidRDefault="00AE1D84" w:rsidP="006D04BB">
      <w:pPr>
        <w:numPr>
          <w:ilvl w:val="0"/>
          <w:numId w:val="35"/>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1425422" w14:textId="77777777" w:rsidR="00AE1D84" w:rsidRPr="00FE0AD0" w:rsidRDefault="00AE1D84" w:rsidP="00F62984">
      <w:pPr>
        <w:ind w:right="72"/>
        <w:jc w:val="both"/>
        <w:rPr>
          <w:rFonts w:cs="Arial"/>
          <w:sz w:val="20"/>
        </w:rPr>
      </w:pPr>
    </w:p>
    <w:p w14:paraId="58A26EC6" w14:textId="77777777" w:rsidR="00AE1D84" w:rsidRPr="00FC1F2C" w:rsidRDefault="00AE1D84" w:rsidP="00F62984">
      <w:pPr>
        <w:jc w:val="both"/>
        <w:rPr>
          <w:rFonts w:cs="Arial"/>
          <w:sz w:val="20"/>
        </w:rPr>
      </w:pPr>
      <w:r w:rsidRPr="00FE0AD0">
        <w:rPr>
          <w:rFonts w:cs="Arial"/>
          <w:b/>
          <w:sz w:val="20"/>
        </w:rPr>
        <w:t>See Appendix 8</w:t>
      </w:r>
    </w:p>
    <w:p w14:paraId="6A807446" w14:textId="77777777" w:rsidR="00AE1D84" w:rsidRPr="00E111A8" w:rsidRDefault="00AE1D84" w:rsidP="00F62984">
      <w:pPr>
        <w:jc w:val="both"/>
        <w:rPr>
          <w:rFonts w:cs="Arial"/>
          <w:sz w:val="20"/>
        </w:rPr>
      </w:pPr>
    </w:p>
    <w:p w14:paraId="5CF9932B" w14:textId="77777777" w:rsidR="00AE1D84" w:rsidRDefault="00AE1D84" w:rsidP="00F62984">
      <w:pPr>
        <w:jc w:val="both"/>
      </w:pPr>
      <w:r>
        <w:rPr>
          <w:b/>
        </w:rPr>
        <w:t xml:space="preserve">VIII.  </w:t>
      </w:r>
      <w:r>
        <w:rPr>
          <w:b/>
          <w:u w:val="single"/>
        </w:rPr>
        <w:t>STACK/VENT RESTRICTION(S)</w:t>
      </w:r>
    </w:p>
    <w:p w14:paraId="6D8FCE7B" w14:textId="77777777" w:rsidR="00AE1D84" w:rsidRDefault="00AE1D84" w:rsidP="00F62984">
      <w:pPr>
        <w:jc w:val="both"/>
        <w:rPr>
          <w:sz w:val="20"/>
        </w:rPr>
      </w:pPr>
    </w:p>
    <w:p w14:paraId="4D989241" w14:textId="626D8FA4" w:rsidR="004F5DF2" w:rsidRPr="00F70F98" w:rsidRDefault="005C5CE1" w:rsidP="004F5DF2">
      <w:pPr>
        <w:jc w:val="both"/>
        <w:rPr>
          <w:sz w:val="20"/>
        </w:rPr>
      </w:pPr>
      <w:r>
        <w:rPr>
          <w:sz w:val="20"/>
        </w:rPr>
        <w:t>NA</w:t>
      </w:r>
    </w:p>
    <w:p w14:paraId="712F9BFB" w14:textId="77777777" w:rsidR="004F5DF2" w:rsidRPr="00EE5F4E" w:rsidRDefault="004F5DF2" w:rsidP="004F5DF2">
      <w:pPr>
        <w:jc w:val="both"/>
        <w:rPr>
          <w:sz w:val="20"/>
        </w:rPr>
      </w:pPr>
    </w:p>
    <w:p w14:paraId="4A7FDA41" w14:textId="77777777" w:rsidR="00AE1D84" w:rsidRDefault="00AE1D84" w:rsidP="00F62984">
      <w:pPr>
        <w:jc w:val="both"/>
      </w:pPr>
      <w:r>
        <w:rPr>
          <w:b/>
        </w:rPr>
        <w:t xml:space="preserve">IX.  </w:t>
      </w:r>
      <w:r>
        <w:rPr>
          <w:b/>
          <w:u w:val="single"/>
        </w:rPr>
        <w:t>OTHER REQUIREMENT(S)</w:t>
      </w:r>
    </w:p>
    <w:p w14:paraId="25E4C303" w14:textId="77777777" w:rsidR="00AE1D84" w:rsidRPr="00FE0AD0" w:rsidRDefault="00AE1D84" w:rsidP="00F62984">
      <w:pPr>
        <w:jc w:val="both"/>
        <w:rPr>
          <w:sz w:val="20"/>
        </w:rPr>
      </w:pPr>
    </w:p>
    <w:p w14:paraId="03B06AB2" w14:textId="77777777" w:rsidR="00A21642" w:rsidRPr="009256D5" w:rsidRDefault="00A21642" w:rsidP="009256D5">
      <w:pPr>
        <w:pStyle w:val="ListParagraph"/>
        <w:numPr>
          <w:ilvl w:val="0"/>
          <w:numId w:val="69"/>
        </w:numPr>
        <w:jc w:val="both"/>
        <w:rPr>
          <w:b/>
          <w:sz w:val="20"/>
        </w:rPr>
      </w:pPr>
      <w:r w:rsidRPr="009256D5">
        <w:rPr>
          <w:sz w:val="20"/>
        </w:rPr>
        <w:t>The permittee shall comply with all applicable requirements of the National Emission Standards for Hazardous Air Pollutants, as specified in 40 CFR Part 63, Subparts A and ZZZZ for Stationary Reciprocating Internal Combustion Engines.</w:t>
      </w:r>
      <w:r w:rsidRPr="00890B8E">
        <w:t xml:space="preserve">  </w:t>
      </w:r>
      <w:r w:rsidRPr="009256D5">
        <w:rPr>
          <w:b/>
          <w:sz w:val="20"/>
        </w:rPr>
        <w:t>(40 CFR Part 63, Subparts A and ZZZZ</w:t>
      </w:r>
      <w:r w:rsidRPr="009256D5">
        <w:rPr>
          <w:rFonts w:cs="Arial"/>
          <w:b/>
          <w:sz w:val="20"/>
        </w:rPr>
        <w:t>)</w:t>
      </w:r>
    </w:p>
    <w:p w14:paraId="0515CA5C" w14:textId="77777777" w:rsidR="00AE1D84" w:rsidRDefault="00AE1D84" w:rsidP="00F62984">
      <w:pPr>
        <w:jc w:val="both"/>
        <w:rPr>
          <w:sz w:val="20"/>
        </w:rPr>
      </w:pPr>
    </w:p>
    <w:p w14:paraId="3000D96E" w14:textId="77777777" w:rsidR="000662AD" w:rsidRPr="00FE0AD0" w:rsidRDefault="000662AD" w:rsidP="00F62984">
      <w:pPr>
        <w:jc w:val="both"/>
        <w:rPr>
          <w:sz w:val="20"/>
        </w:rPr>
      </w:pPr>
    </w:p>
    <w:p w14:paraId="2BA218AB" w14:textId="77777777" w:rsidR="00AE1D84" w:rsidRPr="00B90185" w:rsidRDefault="00AE1D84" w:rsidP="00F62984">
      <w:pPr>
        <w:jc w:val="both"/>
        <w:rPr>
          <w:b/>
          <w:sz w:val="20"/>
        </w:rPr>
      </w:pPr>
      <w:r w:rsidRPr="00B90185">
        <w:rPr>
          <w:b/>
          <w:sz w:val="20"/>
          <w:u w:val="single"/>
        </w:rPr>
        <w:t>Footnotes</w:t>
      </w:r>
      <w:r w:rsidRPr="00B90185">
        <w:rPr>
          <w:b/>
          <w:sz w:val="20"/>
        </w:rPr>
        <w:t>:</w:t>
      </w:r>
    </w:p>
    <w:p w14:paraId="04992B72"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324674B"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69B6889" w14:textId="77777777" w:rsidR="008427BE" w:rsidRPr="003A327D" w:rsidRDefault="008427BE" w:rsidP="008427BE">
      <w:pPr>
        <w:jc w:val="both"/>
        <w:rPr>
          <w:sz w:val="20"/>
        </w:rPr>
      </w:pPr>
    </w:p>
    <w:p w14:paraId="72B460DC" w14:textId="326FB401" w:rsidR="00D57548" w:rsidRPr="00347387" w:rsidRDefault="00E14632" w:rsidP="00D5754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82" w:name="_Toc135293937"/>
      <w:bookmarkStart w:id="83" w:name="_Toc1453518"/>
      <w:bookmarkEnd w:id="63"/>
      <w:bookmarkEnd w:id="64"/>
      <w:bookmarkEnd w:id="65"/>
      <w:r w:rsidR="00D57548" w:rsidRPr="005C5CE1">
        <w:rPr>
          <w:bCs/>
          <w:iCs/>
          <w:szCs w:val="28"/>
        </w:rPr>
        <w:lastRenderedPageBreak/>
        <w:t>FG</w:t>
      </w:r>
      <w:r w:rsidR="005C5CE1" w:rsidRPr="005C5CE1">
        <w:rPr>
          <w:bCs/>
          <w:iCs/>
          <w:szCs w:val="28"/>
        </w:rPr>
        <w:t>-ENGINES</w:t>
      </w:r>
      <w:bookmarkEnd w:id="82"/>
    </w:p>
    <w:p w14:paraId="0CF4D31C" w14:textId="77777777" w:rsidR="00D57548" w:rsidRPr="00EE02F9" w:rsidRDefault="00D57548" w:rsidP="00D5754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7537DF7" w14:textId="77777777" w:rsidR="00D57548" w:rsidRPr="00F30023" w:rsidRDefault="00D57548" w:rsidP="00D57548">
      <w:pPr>
        <w:rPr>
          <w:sz w:val="20"/>
        </w:rPr>
      </w:pPr>
    </w:p>
    <w:p w14:paraId="49142753" w14:textId="77777777" w:rsidR="00D57548" w:rsidRDefault="00D57548" w:rsidP="00D57548">
      <w:pPr>
        <w:jc w:val="both"/>
        <w:rPr>
          <w:b/>
          <w:u w:val="single"/>
        </w:rPr>
      </w:pPr>
      <w:r>
        <w:rPr>
          <w:b/>
          <w:u w:val="single"/>
        </w:rPr>
        <w:t>DESCRIPTION</w:t>
      </w:r>
    </w:p>
    <w:p w14:paraId="253576A4" w14:textId="77777777" w:rsidR="00D57548" w:rsidRPr="00C3424D" w:rsidRDefault="00D57548" w:rsidP="00D57548">
      <w:pPr>
        <w:jc w:val="both"/>
        <w:rPr>
          <w:sz w:val="20"/>
        </w:rPr>
      </w:pPr>
    </w:p>
    <w:p w14:paraId="0F15431A" w14:textId="018EA3A5" w:rsidR="00D57548" w:rsidRPr="005C5CE1" w:rsidRDefault="005C5CE1" w:rsidP="00D57548">
      <w:pPr>
        <w:jc w:val="both"/>
        <w:rPr>
          <w:sz w:val="20"/>
        </w:rPr>
      </w:pPr>
      <w:r w:rsidRPr="005C5CE1">
        <w:rPr>
          <w:sz w:val="20"/>
        </w:rPr>
        <w:t xml:space="preserve">Two 5,000 kW large bore supplemental diesel generators.  </w:t>
      </w:r>
    </w:p>
    <w:p w14:paraId="3DBC07E6" w14:textId="77777777" w:rsidR="00D57548" w:rsidRPr="00C3424D" w:rsidRDefault="00D57548" w:rsidP="00D57548">
      <w:pPr>
        <w:jc w:val="both"/>
        <w:rPr>
          <w:sz w:val="20"/>
        </w:rPr>
      </w:pPr>
    </w:p>
    <w:p w14:paraId="7187D905" w14:textId="376DCD96" w:rsidR="00D57548" w:rsidRPr="00A86D8D" w:rsidRDefault="00D57548" w:rsidP="00D57548">
      <w:pPr>
        <w:jc w:val="both"/>
        <w:rPr>
          <w:sz w:val="20"/>
        </w:rPr>
      </w:pPr>
      <w:r w:rsidRPr="00FE0AD0">
        <w:rPr>
          <w:b/>
          <w:sz w:val="20"/>
        </w:rPr>
        <w:t>Emission Unit</w:t>
      </w:r>
      <w:r w:rsidR="0047483C">
        <w:rPr>
          <w:b/>
          <w:sz w:val="20"/>
        </w:rPr>
        <w:t>s</w:t>
      </w:r>
      <w:r>
        <w:rPr>
          <w:b/>
          <w:sz w:val="20"/>
        </w:rPr>
        <w:t>:</w:t>
      </w:r>
      <w:r>
        <w:rPr>
          <w:sz w:val="20"/>
        </w:rPr>
        <w:t xml:space="preserve"> </w:t>
      </w:r>
      <w:r w:rsidR="0047483C">
        <w:rPr>
          <w:sz w:val="20"/>
        </w:rPr>
        <w:t xml:space="preserve"> </w:t>
      </w:r>
      <w:r w:rsidR="005C5CE1" w:rsidRPr="005C5CE1">
        <w:rPr>
          <w:sz w:val="20"/>
        </w:rPr>
        <w:t>EU-12-EP-DG-1, EU-12-EP-DG-</w:t>
      </w:r>
      <w:r w:rsidR="0047483C">
        <w:rPr>
          <w:sz w:val="20"/>
        </w:rPr>
        <w:t>2</w:t>
      </w:r>
    </w:p>
    <w:p w14:paraId="039D8630" w14:textId="77777777" w:rsidR="00D57548" w:rsidRPr="00F30023" w:rsidRDefault="00D57548" w:rsidP="00D57548">
      <w:pPr>
        <w:jc w:val="both"/>
        <w:rPr>
          <w:sz w:val="20"/>
        </w:rPr>
      </w:pPr>
    </w:p>
    <w:p w14:paraId="4D318C2B" w14:textId="77777777" w:rsidR="00D57548" w:rsidRDefault="00D57548" w:rsidP="00D57548">
      <w:pPr>
        <w:jc w:val="both"/>
        <w:rPr>
          <w:b/>
          <w:u w:val="single"/>
        </w:rPr>
      </w:pPr>
      <w:r>
        <w:rPr>
          <w:b/>
          <w:u w:val="single"/>
        </w:rPr>
        <w:t>POLLUTION CONTROL EQUIPMENT</w:t>
      </w:r>
    </w:p>
    <w:p w14:paraId="00DB3853" w14:textId="77777777" w:rsidR="00D57548" w:rsidRPr="0074351C" w:rsidRDefault="00D57548" w:rsidP="00D57548">
      <w:pPr>
        <w:jc w:val="both"/>
      </w:pPr>
    </w:p>
    <w:p w14:paraId="750C6E70" w14:textId="3EF261FA" w:rsidR="00D57548" w:rsidRPr="005C5CE1" w:rsidRDefault="005C5CE1" w:rsidP="00D57548">
      <w:pPr>
        <w:jc w:val="both"/>
        <w:rPr>
          <w:sz w:val="20"/>
        </w:rPr>
      </w:pPr>
      <w:r w:rsidRPr="005C5CE1">
        <w:rPr>
          <w:sz w:val="20"/>
        </w:rPr>
        <w:t>NA</w:t>
      </w:r>
    </w:p>
    <w:p w14:paraId="78F5B7EB" w14:textId="77777777" w:rsidR="00D57548" w:rsidRPr="008B5C27" w:rsidRDefault="00D57548" w:rsidP="00D57548">
      <w:pPr>
        <w:rPr>
          <w:sz w:val="20"/>
        </w:rPr>
      </w:pPr>
    </w:p>
    <w:p w14:paraId="059DBA12" w14:textId="77777777" w:rsidR="00D57548" w:rsidRDefault="00D57548" w:rsidP="00D57548">
      <w:pPr>
        <w:jc w:val="both"/>
        <w:rPr>
          <w:b/>
          <w:u w:val="single"/>
        </w:rPr>
      </w:pPr>
      <w:r>
        <w:rPr>
          <w:b/>
        </w:rPr>
        <w:t xml:space="preserve">I.  </w:t>
      </w:r>
      <w:r>
        <w:rPr>
          <w:b/>
          <w:u w:val="single"/>
        </w:rPr>
        <w:t>EMISSION LIMIT(S)</w:t>
      </w:r>
    </w:p>
    <w:p w14:paraId="0EF7F638" w14:textId="77777777" w:rsidR="00D57548" w:rsidRPr="00FE0AD0" w:rsidRDefault="00D57548" w:rsidP="00D5754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09"/>
        <w:gridCol w:w="1710"/>
        <w:gridCol w:w="1630"/>
      </w:tblGrid>
      <w:tr w:rsidR="00D57548" w14:paraId="7DEF93CA" w14:textId="77777777" w:rsidTr="005C5CE1">
        <w:trPr>
          <w:cantSplit/>
          <w:tblHeader/>
        </w:trPr>
        <w:tc>
          <w:tcPr>
            <w:tcW w:w="1626" w:type="dxa"/>
            <w:tcBorders>
              <w:top w:val="single" w:sz="4" w:space="0" w:color="auto"/>
              <w:left w:val="single" w:sz="4" w:space="0" w:color="auto"/>
              <w:bottom w:val="single" w:sz="4" w:space="0" w:color="auto"/>
              <w:right w:val="single" w:sz="4" w:space="0" w:color="auto"/>
            </w:tcBorders>
          </w:tcPr>
          <w:p w14:paraId="59AD863A" w14:textId="77777777" w:rsidR="00D57548" w:rsidRPr="00BD3DE3" w:rsidRDefault="00D57548" w:rsidP="00C8792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1034EA3" w14:textId="77777777" w:rsidR="00D57548" w:rsidRPr="00BD3DE3" w:rsidRDefault="00D57548" w:rsidP="00C8792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6ECAED0" w14:textId="77777777" w:rsidR="00D57548" w:rsidRDefault="00D57548" w:rsidP="00C87927">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60FB351B" w14:textId="77777777" w:rsidR="00D57548" w:rsidRPr="00BD3DE3" w:rsidRDefault="00D57548" w:rsidP="00C87927">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0313AF5" w14:textId="77777777" w:rsidR="00D57548" w:rsidRDefault="00D57548" w:rsidP="00C87927">
            <w:pPr>
              <w:jc w:val="center"/>
              <w:rPr>
                <w:b/>
                <w:sz w:val="20"/>
              </w:rPr>
            </w:pPr>
            <w:r>
              <w:rPr>
                <w:b/>
                <w:sz w:val="20"/>
              </w:rPr>
              <w:t>Monitoring/</w:t>
            </w:r>
          </w:p>
          <w:p w14:paraId="1BAF7CEF" w14:textId="77777777" w:rsidR="00D57548" w:rsidRPr="00BD3DE3" w:rsidRDefault="00D57548" w:rsidP="00C87927">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6588B95" w14:textId="77777777" w:rsidR="00D57548" w:rsidRPr="00BD3DE3" w:rsidRDefault="00D57548" w:rsidP="00C87927">
            <w:pPr>
              <w:jc w:val="center"/>
              <w:rPr>
                <w:b/>
                <w:sz w:val="20"/>
              </w:rPr>
            </w:pPr>
            <w:r w:rsidRPr="00BD3DE3">
              <w:rPr>
                <w:b/>
                <w:sz w:val="20"/>
              </w:rPr>
              <w:t>Underlying</w:t>
            </w:r>
            <w:r>
              <w:rPr>
                <w:b/>
                <w:sz w:val="20"/>
              </w:rPr>
              <w:t xml:space="preserve"> </w:t>
            </w:r>
            <w:r w:rsidRPr="00BD3DE3">
              <w:rPr>
                <w:b/>
                <w:sz w:val="20"/>
              </w:rPr>
              <w:t>Applicable Requirements</w:t>
            </w:r>
          </w:p>
        </w:tc>
      </w:tr>
      <w:tr w:rsidR="00D57548" w14:paraId="6BD44CC4" w14:textId="77777777" w:rsidTr="005C5CE1">
        <w:trPr>
          <w:cantSplit/>
        </w:trPr>
        <w:tc>
          <w:tcPr>
            <w:tcW w:w="1626" w:type="dxa"/>
            <w:tcBorders>
              <w:top w:val="single" w:sz="4" w:space="0" w:color="auto"/>
              <w:left w:val="single" w:sz="4" w:space="0" w:color="auto"/>
              <w:bottom w:val="single" w:sz="4" w:space="0" w:color="auto"/>
              <w:right w:val="single" w:sz="4" w:space="0" w:color="auto"/>
            </w:tcBorders>
          </w:tcPr>
          <w:p w14:paraId="6B05A337" w14:textId="2549D0B1" w:rsidR="00D57548" w:rsidRPr="00095B77" w:rsidRDefault="005C5CE1" w:rsidP="006D04BB">
            <w:pPr>
              <w:numPr>
                <w:ilvl w:val="0"/>
                <w:numId w:val="40"/>
              </w:numPr>
              <w:ind w:left="435"/>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5253787B" w14:textId="65DD85BC" w:rsidR="00D57548" w:rsidRPr="005C5CE1" w:rsidRDefault="005C5CE1" w:rsidP="00C87927">
            <w:pPr>
              <w:jc w:val="center"/>
              <w:rPr>
                <w:sz w:val="20"/>
                <w:vertAlign w:val="superscript"/>
              </w:rPr>
            </w:pPr>
            <w:r>
              <w:rPr>
                <w:sz w:val="20"/>
              </w:rPr>
              <w:t>515 lb</w:t>
            </w:r>
            <w:r w:rsidR="009E0C14">
              <w:rPr>
                <w:sz w:val="20"/>
              </w:rPr>
              <w:t>/1000 gal</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41D821" w14:textId="1D44C808" w:rsidR="00D57548" w:rsidRPr="005C5CE1" w:rsidRDefault="000A0021" w:rsidP="00C87927">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640D54D6" w14:textId="5FAD0099" w:rsidR="00D57548" w:rsidRPr="00BD3DE3" w:rsidRDefault="005C5CE1" w:rsidP="00C87927">
            <w:pPr>
              <w:jc w:val="center"/>
              <w:rPr>
                <w:sz w:val="20"/>
              </w:rPr>
            </w:pPr>
            <w:bookmarkStart w:id="84" w:name="_Hlk118300601"/>
            <w:r>
              <w:rPr>
                <w:sz w:val="20"/>
              </w:rPr>
              <w:t>FG-ENGINES</w:t>
            </w:r>
            <w:bookmarkEnd w:id="84"/>
          </w:p>
        </w:tc>
        <w:tc>
          <w:tcPr>
            <w:tcW w:w="1710" w:type="dxa"/>
            <w:tcBorders>
              <w:top w:val="single" w:sz="4" w:space="0" w:color="auto"/>
              <w:left w:val="single" w:sz="4" w:space="0" w:color="auto"/>
              <w:bottom w:val="single" w:sz="4" w:space="0" w:color="auto"/>
              <w:right w:val="single" w:sz="4" w:space="0" w:color="auto"/>
            </w:tcBorders>
          </w:tcPr>
          <w:p w14:paraId="1C5E0451" w14:textId="77777777" w:rsidR="00D57548" w:rsidRDefault="005C5CE1" w:rsidP="00C87927">
            <w:pPr>
              <w:jc w:val="center"/>
              <w:rPr>
                <w:sz w:val="20"/>
              </w:rPr>
            </w:pPr>
            <w:r>
              <w:rPr>
                <w:sz w:val="20"/>
              </w:rPr>
              <w:t>SC V.1</w:t>
            </w:r>
          </w:p>
          <w:p w14:paraId="2F684044" w14:textId="77777777" w:rsidR="005C5CE1" w:rsidRDefault="005C5CE1" w:rsidP="00C87927">
            <w:pPr>
              <w:jc w:val="center"/>
              <w:rPr>
                <w:sz w:val="20"/>
              </w:rPr>
            </w:pPr>
            <w:r>
              <w:rPr>
                <w:sz w:val="20"/>
              </w:rPr>
              <w:t>SC VI.1</w:t>
            </w:r>
          </w:p>
          <w:p w14:paraId="6E7C7054" w14:textId="652405ED" w:rsidR="005C5CE1" w:rsidRPr="00BD3DE3" w:rsidRDefault="005C5CE1" w:rsidP="00C87927">
            <w:pPr>
              <w:jc w:val="center"/>
              <w:rPr>
                <w:sz w:val="20"/>
              </w:rPr>
            </w:pPr>
            <w:r>
              <w:rPr>
                <w:sz w:val="20"/>
              </w:rPr>
              <w:t>SC VI.4</w:t>
            </w:r>
          </w:p>
        </w:tc>
        <w:tc>
          <w:tcPr>
            <w:tcW w:w="1630" w:type="dxa"/>
            <w:tcBorders>
              <w:top w:val="single" w:sz="4" w:space="0" w:color="auto"/>
              <w:left w:val="single" w:sz="4" w:space="0" w:color="auto"/>
              <w:bottom w:val="single" w:sz="4" w:space="0" w:color="auto"/>
              <w:right w:val="single" w:sz="4" w:space="0" w:color="auto"/>
            </w:tcBorders>
          </w:tcPr>
          <w:p w14:paraId="36EE3782" w14:textId="4D5FFC80" w:rsidR="00D57548" w:rsidRPr="002D3BFA" w:rsidRDefault="005C5CE1" w:rsidP="00C87927">
            <w:pPr>
              <w:jc w:val="center"/>
              <w:rPr>
                <w:b/>
                <w:sz w:val="20"/>
              </w:rPr>
            </w:pPr>
            <w:r>
              <w:rPr>
                <w:b/>
                <w:sz w:val="20"/>
              </w:rPr>
              <w:t>R 336.1205(1)(a)</w:t>
            </w:r>
          </w:p>
        </w:tc>
      </w:tr>
    </w:tbl>
    <w:p w14:paraId="4A91F38A" w14:textId="77777777" w:rsidR="00D57548" w:rsidRPr="00EE5F4E" w:rsidRDefault="00D57548" w:rsidP="00D57548">
      <w:pPr>
        <w:jc w:val="both"/>
        <w:rPr>
          <w:sz w:val="20"/>
        </w:rPr>
      </w:pPr>
    </w:p>
    <w:p w14:paraId="7068531F" w14:textId="77777777" w:rsidR="00D57548" w:rsidRDefault="00D57548" w:rsidP="00D57548">
      <w:pPr>
        <w:jc w:val="both"/>
        <w:rPr>
          <w:b/>
          <w:u w:val="single"/>
        </w:rPr>
      </w:pPr>
      <w:r>
        <w:rPr>
          <w:b/>
        </w:rPr>
        <w:t xml:space="preserve">II.  </w:t>
      </w:r>
      <w:r>
        <w:rPr>
          <w:b/>
          <w:u w:val="single"/>
        </w:rPr>
        <w:t>MATERIAL LIMIT(S)</w:t>
      </w:r>
    </w:p>
    <w:p w14:paraId="6D49B143" w14:textId="77777777" w:rsidR="00D57548" w:rsidRPr="00FE0AD0" w:rsidRDefault="00D57548" w:rsidP="00D57548">
      <w:pPr>
        <w:jc w:val="both"/>
        <w:rPr>
          <w:sz w:val="20"/>
        </w:rPr>
      </w:pPr>
    </w:p>
    <w:p w14:paraId="0A67ADF0" w14:textId="0A74D02F" w:rsidR="00D57548" w:rsidRPr="0001577E" w:rsidRDefault="005C5CE1" w:rsidP="006D04BB">
      <w:pPr>
        <w:pStyle w:val="ListParagraph"/>
        <w:numPr>
          <w:ilvl w:val="0"/>
          <w:numId w:val="41"/>
        </w:numPr>
        <w:ind w:left="360"/>
        <w:jc w:val="both"/>
        <w:rPr>
          <w:sz w:val="20"/>
        </w:rPr>
      </w:pPr>
      <w:r>
        <w:rPr>
          <w:sz w:val="20"/>
        </w:rPr>
        <w:t>The permittee shall burn only diesel fuel in FG-ENGINES.</w:t>
      </w:r>
      <w:r>
        <w:rPr>
          <w:sz w:val="20"/>
          <w:vertAlign w:val="superscript"/>
        </w:rPr>
        <w:t>1</w:t>
      </w:r>
      <w:r>
        <w:rPr>
          <w:sz w:val="20"/>
        </w:rPr>
        <w:t xml:space="preserve"> </w:t>
      </w:r>
      <w:r w:rsidR="0047483C">
        <w:rPr>
          <w:sz w:val="20"/>
        </w:rPr>
        <w:t xml:space="preserve"> </w:t>
      </w:r>
      <w:r w:rsidRPr="0001577E">
        <w:rPr>
          <w:b/>
          <w:bCs/>
          <w:sz w:val="20"/>
        </w:rPr>
        <w:t>(R 336.1224, R 336.1225)</w:t>
      </w:r>
    </w:p>
    <w:p w14:paraId="3D9F2C1F" w14:textId="77777777" w:rsidR="0001577E" w:rsidRPr="0001577E" w:rsidRDefault="0001577E" w:rsidP="0001577E">
      <w:pPr>
        <w:pStyle w:val="ListParagraph"/>
        <w:ind w:left="360"/>
        <w:jc w:val="both"/>
        <w:rPr>
          <w:sz w:val="20"/>
        </w:rPr>
      </w:pPr>
    </w:p>
    <w:p w14:paraId="2274E9DC" w14:textId="04EA82FF" w:rsidR="0001577E" w:rsidRPr="0001577E" w:rsidRDefault="0001577E" w:rsidP="006D04BB">
      <w:pPr>
        <w:pStyle w:val="ListParagraph"/>
        <w:numPr>
          <w:ilvl w:val="0"/>
          <w:numId w:val="41"/>
        </w:numPr>
        <w:ind w:left="360"/>
        <w:jc w:val="both"/>
        <w:rPr>
          <w:sz w:val="20"/>
        </w:rPr>
      </w:pPr>
      <w:r>
        <w:rPr>
          <w:sz w:val="20"/>
        </w:rPr>
        <w:t xml:space="preserve">If any electricity produced by FG-ENGINES is sold to a utility power distribution system, the sulfur content of the diesel fuel used in FG-ENGINES shall not exceed 0.05 percent by weight on an annual average. </w:t>
      </w:r>
      <w:r w:rsidR="0047483C">
        <w:rPr>
          <w:sz w:val="20"/>
        </w:rPr>
        <w:t xml:space="preserve"> </w:t>
      </w:r>
      <w:r>
        <w:rPr>
          <w:sz w:val="20"/>
        </w:rPr>
        <w:t>The annual average shall be calculated as specified in 40 CFR 72.7(d)(3).</w:t>
      </w:r>
      <w:r>
        <w:rPr>
          <w:sz w:val="20"/>
          <w:vertAlign w:val="superscript"/>
        </w:rPr>
        <w:t>2</w:t>
      </w:r>
      <w:r>
        <w:rPr>
          <w:sz w:val="20"/>
        </w:rPr>
        <w:t xml:space="preserve"> </w:t>
      </w:r>
      <w:r w:rsidR="0047483C">
        <w:rPr>
          <w:sz w:val="20"/>
        </w:rPr>
        <w:t xml:space="preserve"> </w:t>
      </w:r>
      <w:r w:rsidRPr="0001577E">
        <w:rPr>
          <w:b/>
          <w:bCs/>
          <w:sz w:val="20"/>
        </w:rPr>
        <w:t>(40 CFR 72.7)</w:t>
      </w:r>
    </w:p>
    <w:p w14:paraId="58816927" w14:textId="77777777" w:rsidR="0001577E" w:rsidRPr="0001577E" w:rsidRDefault="0001577E" w:rsidP="0001577E">
      <w:pPr>
        <w:pStyle w:val="ListParagraph"/>
        <w:rPr>
          <w:sz w:val="20"/>
        </w:rPr>
      </w:pPr>
    </w:p>
    <w:p w14:paraId="3D71F99A" w14:textId="01003D76" w:rsidR="0001577E" w:rsidRPr="005C5CE1" w:rsidRDefault="0001577E" w:rsidP="006D04BB">
      <w:pPr>
        <w:pStyle w:val="ListParagraph"/>
        <w:numPr>
          <w:ilvl w:val="0"/>
          <w:numId w:val="41"/>
        </w:numPr>
        <w:ind w:left="360"/>
        <w:jc w:val="both"/>
        <w:rPr>
          <w:sz w:val="20"/>
        </w:rPr>
      </w:pPr>
      <w:r>
        <w:rPr>
          <w:sz w:val="20"/>
        </w:rPr>
        <w:t>The combined diesel fuel use for all units included in FG-ENGINES shall not exceed 136,000 gallons per 12-month rolling time period.</w:t>
      </w:r>
      <w:r>
        <w:rPr>
          <w:sz w:val="20"/>
          <w:vertAlign w:val="superscript"/>
        </w:rPr>
        <w:t>2</w:t>
      </w:r>
      <w:r>
        <w:rPr>
          <w:sz w:val="20"/>
        </w:rPr>
        <w:t xml:space="preserve"> </w:t>
      </w:r>
      <w:r w:rsidR="0047483C">
        <w:rPr>
          <w:sz w:val="20"/>
        </w:rPr>
        <w:t xml:space="preserve"> </w:t>
      </w:r>
      <w:r w:rsidRPr="0001577E">
        <w:rPr>
          <w:b/>
          <w:bCs/>
          <w:sz w:val="20"/>
        </w:rPr>
        <w:t>(R 336.1205(1)(a), R 336.1224, R 336.1225, R 336.1702(a), 40 CFR 52.21(c) and (d))</w:t>
      </w:r>
    </w:p>
    <w:p w14:paraId="640BD2EB" w14:textId="77777777" w:rsidR="005C5CE1" w:rsidRPr="00EE5F4E" w:rsidRDefault="005C5CE1" w:rsidP="00D57548">
      <w:pPr>
        <w:jc w:val="both"/>
        <w:rPr>
          <w:sz w:val="20"/>
        </w:rPr>
      </w:pPr>
    </w:p>
    <w:p w14:paraId="46888323" w14:textId="77777777" w:rsidR="00D57548" w:rsidRPr="007D4237" w:rsidRDefault="00D57548" w:rsidP="00D57548">
      <w:pPr>
        <w:jc w:val="both"/>
      </w:pPr>
      <w:r>
        <w:rPr>
          <w:b/>
        </w:rPr>
        <w:t xml:space="preserve">III.  </w:t>
      </w:r>
      <w:r>
        <w:rPr>
          <w:b/>
          <w:u w:val="single"/>
        </w:rPr>
        <w:t>PROCESS/OPERATIONAL RESTRICTION(S)</w:t>
      </w:r>
      <w:r w:rsidDel="001C614B">
        <w:rPr>
          <w:b/>
          <w:u w:val="single"/>
        </w:rPr>
        <w:t xml:space="preserve"> </w:t>
      </w:r>
    </w:p>
    <w:p w14:paraId="7E1BC355" w14:textId="77777777" w:rsidR="00D57548" w:rsidRPr="00FB6071" w:rsidRDefault="00D57548" w:rsidP="00D57548">
      <w:pPr>
        <w:jc w:val="both"/>
        <w:rPr>
          <w:sz w:val="20"/>
        </w:rPr>
      </w:pPr>
    </w:p>
    <w:p w14:paraId="0A218A1F" w14:textId="33B0314D" w:rsidR="00D57548" w:rsidRDefault="0001577E" w:rsidP="006D04BB">
      <w:pPr>
        <w:numPr>
          <w:ilvl w:val="0"/>
          <w:numId w:val="42"/>
        </w:numPr>
        <w:ind w:left="360"/>
        <w:jc w:val="both"/>
        <w:rPr>
          <w:sz w:val="20"/>
        </w:rPr>
      </w:pPr>
      <w:r>
        <w:rPr>
          <w:sz w:val="20"/>
        </w:rPr>
        <w:t>The permittee shall operate FG-ENGINES in accordance with manufacturer's recommendations for safe and proper operation to minimize emissions during periods of start-up, shutdown, and malfunction.</w:t>
      </w:r>
      <w:r>
        <w:rPr>
          <w:sz w:val="20"/>
          <w:vertAlign w:val="superscript"/>
        </w:rPr>
        <w:t>2</w:t>
      </w:r>
      <w:r>
        <w:rPr>
          <w:sz w:val="20"/>
        </w:rPr>
        <w:t xml:space="preserve"> </w:t>
      </w:r>
      <w:r w:rsidR="0047483C">
        <w:rPr>
          <w:sz w:val="20"/>
        </w:rPr>
        <w:t xml:space="preserve"> </w:t>
      </w:r>
      <w:r w:rsidRPr="0001577E">
        <w:rPr>
          <w:b/>
          <w:bCs/>
          <w:sz w:val="20"/>
        </w:rPr>
        <w:t>(R 336.1912)</w:t>
      </w:r>
      <w:r>
        <w:rPr>
          <w:sz w:val="20"/>
        </w:rPr>
        <w:t xml:space="preserve"> </w:t>
      </w:r>
    </w:p>
    <w:p w14:paraId="0BE645CE" w14:textId="77777777" w:rsidR="0001577E" w:rsidRDefault="0001577E" w:rsidP="0001577E">
      <w:pPr>
        <w:ind w:left="360"/>
        <w:jc w:val="both"/>
        <w:rPr>
          <w:sz w:val="20"/>
        </w:rPr>
      </w:pPr>
    </w:p>
    <w:p w14:paraId="4CF9CA8C" w14:textId="52B33A43" w:rsidR="0001577E" w:rsidRPr="00C0388E" w:rsidRDefault="0001577E" w:rsidP="006D04BB">
      <w:pPr>
        <w:numPr>
          <w:ilvl w:val="0"/>
          <w:numId w:val="42"/>
        </w:numPr>
        <w:ind w:left="360"/>
        <w:jc w:val="both"/>
        <w:rPr>
          <w:sz w:val="20"/>
        </w:rPr>
      </w:pPr>
      <w:r>
        <w:rPr>
          <w:sz w:val="20"/>
        </w:rPr>
        <w:t>The total capacity from each unit included in FG-ENGINES shall not exceed 5 MW.</w:t>
      </w:r>
      <w:r>
        <w:rPr>
          <w:sz w:val="20"/>
          <w:vertAlign w:val="superscript"/>
        </w:rPr>
        <w:t>2</w:t>
      </w:r>
      <w:r>
        <w:rPr>
          <w:sz w:val="20"/>
        </w:rPr>
        <w:t xml:space="preserve"> </w:t>
      </w:r>
      <w:r w:rsidR="0047483C">
        <w:rPr>
          <w:sz w:val="20"/>
        </w:rPr>
        <w:t xml:space="preserve"> </w:t>
      </w:r>
      <w:r w:rsidRPr="0001577E">
        <w:rPr>
          <w:b/>
          <w:bCs/>
          <w:sz w:val="20"/>
        </w:rPr>
        <w:t>(40 CFR 72.7)</w:t>
      </w:r>
    </w:p>
    <w:p w14:paraId="43BC6CA7" w14:textId="77777777" w:rsidR="00D57548" w:rsidRPr="00FB6071" w:rsidRDefault="00D57548" w:rsidP="00D57548">
      <w:pPr>
        <w:jc w:val="both"/>
        <w:rPr>
          <w:sz w:val="20"/>
        </w:rPr>
      </w:pPr>
    </w:p>
    <w:p w14:paraId="2EA10EA6" w14:textId="77777777" w:rsidR="00D57548" w:rsidRPr="007D4237" w:rsidRDefault="00D57548" w:rsidP="00D57548">
      <w:pPr>
        <w:jc w:val="both"/>
      </w:pPr>
      <w:r w:rsidRPr="00FB6071">
        <w:rPr>
          <w:b/>
        </w:rPr>
        <w:t xml:space="preserve">IV.  </w:t>
      </w:r>
      <w:r w:rsidRPr="00FB6071">
        <w:rPr>
          <w:b/>
          <w:u w:val="single"/>
        </w:rPr>
        <w:t>DESIGN</w:t>
      </w:r>
      <w:r>
        <w:rPr>
          <w:b/>
          <w:u w:val="single"/>
        </w:rPr>
        <w:t>/EQUIPMENT PARAMETER(S)</w:t>
      </w:r>
    </w:p>
    <w:p w14:paraId="73BBB0D2" w14:textId="77777777" w:rsidR="00D57548" w:rsidRPr="00C3424D" w:rsidRDefault="00D57548" w:rsidP="00D57548">
      <w:pPr>
        <w:jc w:val="both"/>
        <w:rPr>
          <w:sz w:val="20"/>
        </w:rPr>
      </w:pPr>
    </w:p>
    <w:p w14:paraId="027B632D" w14:textId="23754B17" w:rsidR="00D57548" w:rsidRPr="00C0388E" w:rsidRDefault="0001577E" w:rsidP="0001577E">
      <w:pPr>
        <w:jc w:val="both"/>
        <w:rPr>
          <w:sz w:val="20"/>
        </w:rPr>
      </w:pPr>
      <w:r>
        <w:rPr>
          <w:sz w:val="20"/>
        </w:rPr>
        <w:t>NA</w:t>
      </w:r>
    </w:p>
    <w:p w14:paraId="529864A0" w14:textId="77777777" w:rsidR="00D57548" w:rsidRPr="00FE0AD0" w:rsidRDefault="00D57548" w:rsidP="00D57548">
      <w:pPr>
        <w:jc w:val="both"/>
        <w:rPr>
          <w:sz w:val="20"/>
        </w:rPr>
      </w:pPr>
    </w:p>
    <w:p w14:paraId="3B593F92" w14:textId="77777777" w:rsidR="00D57548" w:rsidRPr="007D4237" w:rsidRDefault="00D57548" w:rsidP="00D57548">
      <w:pPr>
        <w:jc w:val="both"/>
      </w:pPr>
      <w:r>
        <w:rPr>
          <w:b/>
        </w:rPr>
        <w:t xml:space="preserve">V.  </w:t>
      </w:r>
      <w:r>
        <w:rPr>
          <w:b/>
          <w:u w:val="single"/>
        </w:rPr>
        <w:t>TESTING/SAMPLING</w:t>
      </w:r>
    </w:p>
    <w:p w14:paraId="69E88EAA" w14:textId="77777777" w:rsidR="00D57548" w:rsidRPr="00FE0AD0" w:rsidRDefault="00D57548" w:rsidP="00D5754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B60CAA" w14:textId="77777777" w:rsidR="00D57548" w:rsidRPr="00FE0AD0" w:rsidRDefault="00D57548" w:rsidP="00D57548">
      <w:pPr>
        <w:jc w:val="both"/>
        <w:rPr>
          <w:sz w:val="20"/>
        </w:rPr>
      </w:pPr>
    </w:p>
    <w:p w14:paraId="2F3E13FC" w14:textId="30EA61E2" w:rsidR="000A0021" w:rsidRPr="0018663E" w:rsidRDefault="000A0021" w:rsidP="006D04BB">
      <w:pPr>
        <w:numPr>
          <w:ilvl w:val="0"/>
          <w:numId w:val="43"/>
        </w:numPr>
        <w:jc w:val="both"/>
        <w:rPr>
          <w:rFonts w:cs="Arial"/>
          <w:b/>
          <w:bCs/>
          <w:color w:val="000000"/>
          <w:sz w:val="20"/>
        </w:rPr>
      </w:pPr>
      <w:r w:rsidRPr="000A0021">
        <w:rPr>
          <w:rFonts w:cs="Arial"/>
          <w:sz w:val="20"/>
        </w:rPr>
        <w:t>Verification of the NOx emission limit (515 pounds NOx per 1000 gallon fuel used) from one or more representative units of FG-ENGINES, by testing at owner’s expense, in accordance with Department requirements may be required.  No less than 60 days prior to testing, a complete test plan shall be submitted to the AQD.  The final plan must be approved by the AQD prior to testing.  Verification of the emission factor includes the submittal of a complete report of the test results to the AQD within 60 days following the last date of the test.</w:t>
      </w:r>
      <w:r w:rsidRPr="0018663E">
        <w:rPr>
          <w:rFonts w:cs="Arial"/>
          <w:sz w:val="20"/>
          <w:vertAlign w:val="superscript"/>
        </w:rPr>
        <w:t>2</w:t>
      </w:r>
      <w:r w:rsidRPr="000A0021">
        <w:rPr>
          <w:rFonts w:cs="Arial"/>
          <w:sz w:val="20"/>
        </w:rPr>
        <w:t xml:space="preserve">  </w:t>
      </w:r>
      <w:r w:rsidRPr="0018663E">
        <w:rPr>
          <w:rFonts w:cs="Arial"/>
          <w:b/>
          <w:bCs/>
          <w:sz w:val="20"/>
        </w:rPr>
        <w:t>(R</w:t>
      </w:r>
      <w:r>
        <w:rPr>
          <w:rFonts w:cs="Arial"/>
          <w:b/>
          <w:bCs/>
          <w:sz w:val="20"/>
        </w:rPr>
        <w:t xml:space="preserve"> </w:t>
      </w:r>
      <w:r w:rsidRPr="0018663E">
        <w:rPr>
          <w:rFonts w:cs="Arial"/>
          <w:b/>
          <w:bCs/>
          <w:sz w:val="20"/>
        </w:rPr>
        <w:t>336.1205(1)(a), R</w:t>
      </w:r>
      <w:r>
        <w:rPr>
          <w:rFonts w:cs="Arial"/>
          <w:b/>
          <w:bCs/>
          <w:sz w:val="20"/>
        </w:rPr>
        <w:t xml:space="preserve"> </w:t>
      </w:r>
      <w:r w:rsidRPr="0018663E">
        <w:rPr>
          <w:rFonts w:cs="Arial"/>
          <w:b/>
          <w:bCs/>
          <w:sz w:val="20"/>
        </w:rPr>
        <w:t>336.2001, R</w:t>
      </w:r>
      <w:r>
        <w:rPr>
          <w:rFonts w:cs="Arial"/>
          <w:b/>
          <w:bCs/>
          <w:sz w:val="20"/>
        </w:rPr>
        <w:t xml:space="preserve"> </w:t>
      </w:r>
      <w:r w:rsidRPr="0018663E">
        <w:rPr>
          <w:rFonts w:cs="Arial"/>
          <w:b/>
          <w:bCs/>
          <w:sz w:val="20"/>
        </w:rPr>
        <w:t>336.2003, R</w:t>
      </w:r>
      <w:r>
        <w:rPr>
          <w:rFonts w:cs="Arial"/>
          <w:b/>
          <w:bCs/>
          <w:sz w:val="20"/>
        </w:rPr>
        <w:t xml:space="preserve"> </w:t>
      </w:r>
      <w:r w:rsidRPr="0018663E">
        <w:rPr>
          <w:rFonts w:cs="Arial"/>
          <w:b/>
          <w:bCs/>
          <w:sz w:val="20"/>
        </w:rPr>
        <w:t>336.2004</w:t>
      </w:r>
      <w:r>
        <w:rPr>
          <w:rFonts w:cs="Arial"/>
          <w:b/>
          <w:bCs/>
          <w:sz w:val="20"/>
        </w:rPr>
        <w:t>)</w:t>
      </w:r>
    </w:p>
    <w:p w14:paraId="3EFA535C" w14:textId="77777777" w:rsidR="000A0021" w:rsidRPr="0018663E" w:rsidRDefault="000A0021" w:rsidP="0018663E">
      <w:pPr>
        <w:ind w:left="360"/>
        <w:jc w:val="both"/>
        <w:rPr>
          <w:rFonts w:cs="Arial"/>
          <w:color w:val="000000"/>
          <w:sz w:val="20"/>
        </w:rPr>
      </w:pPr>
    </w:p>
    <w:p w14:paraId="2A884DC1" w14:textId="40CEF940" w:rsidR="00D57548" w:rsidRDefault="00D57548" w:rsidP="006D04BB">
      <w:pPr>
        <w:numPr>
          <w:ilvl w:val="0"/>
          <w:numId w:val="43"/>
        </w:numPr>
        <w:jc w:val="both"/>
        <w:rPr>
          <w:rFonts w:cs="Arial"/>
          <w:color w:val="000000"/>
          <w:sz w:val="20"/>
        </w:rPr>
      </w:pPr>
      <w:r w:rsidRPr="00E40673">
        <w:rPr>
          <w:rFonts w:cs="Arial"/>
          <w:color w:val="000000"/>
          <w:sz w:val="20"/>
        </w:rPr>
        <w:lastRenderedPageBreak/>
        <w:t>Testing shall be performed using an approved EPA Method listed in:</w:t>
      </w:r>
    </w:p>
    <w:p w14:paraId="5F3CEF14" w14:textId="77777777" w:rsidR="0047483C" w:rsidRPr="00E40673" w:rsidRDefault="0047483C" w:rsidP="0047483C">
      <w:pPr>
        <w:ind w:left="360"/>
        <w:jc w:val="both"/>
        <w:rPr>
          <w:rFonts w:cs="Arial"/>
          <w:color w:val="000000"/>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D57548" w:rsidRPr="000F38A9" w14:paraId="14DDCB08" w14:textId="77777777" w:rsidTr="00C87927">
        <w:tc>
          <w:tcPr>
            <w:tcW w:w="1800" w:type="dxa"/>
            <w:shd w:val="clear" w:color="auto" w:fill="auto"/>
          </w:tcPr>
          <w:p w14:paraId="25BB8557" w14:textId="77777777" w:rsidR="00D57548" w:rsidRPr="005B2191" w:rsidRDefault="00D57548" w:rsidP="00C87927">
            <w:pPr>
              <w:rPr>
                <w:rFonts w:eastAsia="Calibri"/>
                <w:sz w:val="20"/>
              </w:rPr>
            </w:pPr>
            <w:r w:rsidRPr="005B2191">
              <w:rPr>
                <w:rFonts w:eastAsia="Calibri"/>
                <w:b/>
                <w:sz w:val="20"/>
              </w:rPr>
              <w:t>Pollutant</w:t>
            </w:r>
          </w:p>
        </w:tc>
        <w:tc>
          <w:tcPr>
            <w:tcW w:w="8059" w:type="dxa"/>
            <w:shd w:val="clear" w:color="auto" w:fill="auto"/>
          </w:tcPr>
          <w:p w14:paraId="25F721F0" w14:textId="77777777" w:rsidR="00D57548" w:rsidRPr="000F38A9" w:rsidRDefault="00D57548" w:rsidP="00C87927">
            <w:pPr>
              <w:keepNext/>
              <w:keepLines/>
              <w:jc w:val="both"/>
              <w:rPr>
                <w:rFonts w:eastAsia="Calibri" w:cs="Arial"/>
                <w:b/>
                <w:sz w:val="20"/>
              </w:rPr>
            </w:pPr>
            <w:r w:rsidRPr="000F38A9">
              <w:rPr>
                <w:rFonts w:eastAsia="Calibri" w:cs="Arial"/>
                <w:b/>
                <w:sz w:val="20"/>
              </w:rPr>
              <w:t>Test Method Reference</w:t>
            </w:r>
          </w:p>
        </w:tc>
      </w:tr>
      <w:tr w:rsidR="00D57548" w:rsidRPr="000F38A9" w14:paraId="64F52313" w14:textId="77777777" w:rsidTr="00C87927">
        <w:tc>
          <w:tcPr>
            <w:tcW w:w="1800" w:type="dxa"/>
            <w:shd w:val="clear" w:color="auto" w:fill="auto"/>
          </w:tcPr>
          <w:p w14:paraId="6AC3380E" w14:textId="77777777" w:rsidR="00D57548" w:rsidRPr="0001577E" w:rsidRDefault="00D57548" w:rsidP="00C87927">
            <w:pPr>
              <w:rPr>
                <w:rFonts w:eastAsia="Calibri" w:cs="Arial"/>
                <w:sz w:val="20"/>
              </w:rPr>
            </w:pPr>
            <w:r w:rsidRPr="0001577E">
              <w:rPr>
                <w:rFonts w:eastAsia="Calibri" w:cs="Arial"/>
                <w:sz w:val="20"/>
              </w:rPr>
              <w:t>NOx</w:t>
            </w:r>
          </w:p>
        </w:tc>
        <w:tc>
          <w:tcPr>
            <w:tcW w:w="8059" w:type="dxa"/>
            <w:shd w:val="clear" w:color="auto" w:fill="auto"/>
          </w:tcPr>
          <w:p w14:paraId="5E4A56E9" w14:textId="77777777" w:rsidR="00D57548" w:rsidRPr="0001577E" w:rsidRDefault="00D57548" w:rsidP="00C87927">
            <w:pPr>
              <w:rPr>
                <w:rFonts w:eastAsia="Calibri" w:cs="Arial"/>
                <w:sz w:val="20"/>
              </w:rPr>
            </w:pPr>
            <w:r w:rsidRPr="0001577E">
              <w:rPr>
                <w:rFonts w:eastAsia="Calibri" w:cs="Arial"/>
                <w:sz w:val="20"/>
              </w:rPr>
              <w:t>40 CFR Part 60, Appendix A</w:t>
            </w:r>
          </w:p>
        </w:tc>
      </w:tr>
    </w:tbl>
    <w:p w14:paraId="4412C538" w14:textId="77777777" w:rsidR="00D57548" w:rsidRDefault="00D57548" w:rsidP="00D57548">
      <w:pPr>
        <w:jc w:val="both"/>
        <w:rPr>
          <w:sz w:val="20"/>
        </w:rPr>
      </w:pPr>
    </w:p>
    <w:p w14:paraId="1F24C538" w14:textId="77777777" w:rsidR="00D57548" w:rsidRDefault="00D57548" w:rsidP="00D57548">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60AEC0F2" w14:textId="77777777" w:rsidR="00D57548" w:rsidRDefault="00D57548" w:rsidP="00D57548">
      <w:pPr>
        <w:jc w:val="both"/>
        <w:rPr>
          <w:rFonts w:cs="Arial"/>
          <w:sz w:val="20"/>
        </w:rPr>
      </w:pPr>
    </w:p>
    <w:p w14:paraId="6B70DA22" w14:textId="77777777" w:rsidR="00D57548" w:rsidRDefault="00D57548" w:rsidP="00D57548">
      <w:pPr>
        <w:jc w:val="both"/>
      </w:pPr>
      <w:r>
        <w:rPr>
          <w:b/>
        </w:rPr>
        <w:t xml:space="preserve">VI.  </w:t>
      </w:r>
      <w:r>
        <w:rPr>
          <w:b/>
          <w:u w:val="single"/>
        </w:rPr>
        <w:t>MONITORING/RECORDKEEPING</w:t>
      </w:r>
    </w:p>
    <w:p w14:paraId="636D2A1C" w14:textId="77777777" w:rsidR="00D57548" w:rsidRPr="00FE0AD0" w:rsidRDefault="00D57548" w:rsidP="00D5754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F55367" w14:textId="77777777" w:rsidR="00D57548" w:rsidRPr="00FE0AD0" w:rsidRDefault="00D57548" w:rsidP="00D57548">
      <w:pPr>
        <w:jc w:val="both"/>
        <w:rPr>
          <w:sz w:val="20"/>
        </w:rPr>
      </w:pPr>
    </w:p>
    <w:p w14:paraId="778D9172" w14:textId="73645CC0" w:rsidR="00D57548" w:rsidRPr="00403525" w:rsidRDefault="00403525" w:rsidP="006D04BB">
      <w:pPr>
        <w:numPr>
          <w:ilvl w:val="0"/>
          <w:numId w:val="32"/>
        </w:numPr>
        <w:ind w:left="360"/>
        <w:jc w:val="both"/>
        <w:rPr>
          <w:sz w:val="20"/>
        </w:rPr>
      </w:pPr>
      <w:r>
        <w:rPr>
          <w:sz w:val="20"/>
        </w:rPr>
        <w:t>The permittee shall install, calibrate, maintain, and operate in a satisfactory manner, a device to monitor and record the fuel use for FG-ENGINES on a monthly basis.</w:t>
      </w:r>
      <w:r>
        <w:rPr>
          <w:sz w:val="20"/>
          <w:vertAlign w:val="superscript"/>
        </w:rPr>
        <w:t>2</w:t>
      </w:r>
      <w:r>
        <w:rPr>
          <w:sz w:val="20"/>
        </w:rPr>
        <w:t xml:space="preserve"> </w:t>
      </w:r>
      <w:r w:rsidR="0047483C">
        <w:rPr>
          <w:sz w:val="20"/>
        </w:rPr>
        <w:t xml:space="preserve"> </w:t>
      </w:r>
      <w:r w:rsidRPr="00403525">
        <w:rPr>
          <w:b/>
          <w:bCs/>
          <w:sz w:val="20"/>
        </w:rPr>
        <w:t>(R 336.1205(1)(a), R 336.1220, R 336.1224, R</w:t>
      </w:r>
      <w:r w:rsidR="0047483C">
        <w:rPr>
          <w:b/>
          <w:bCs/>
          <w:sz w:val="20"/>
        </w:rPr>
        <w:t> </w:t>
      </w:r>
      <w:r w:rsidRPr="00403525">
        <w:rPr>
          <w:b/>
          <w:bCs/>
          <w:sz w:val="20"/>
        </w:rPr>
        <w:t>336.1225, R 336.1702(a), 40 CFR 52.21(c) and (d))</w:t>
      </w:r>
    </w:p>
    <w:p w14:paraId="7B7EBFE1" w14:textId="77777777" w:rsidR="00403525" w:rsidRPr="00403525" w:rsidRDefault="00403525" w:rsidP="00403525">
      <w:pPr>
        <w:ind w:left="360"/>
        <w:jc w:val="both"/>
        <w:rPr>
          <w:sz w:val="20"/>
        </w:rPr>
      </w:pPr>
    </w:p>
    <w:p w14:paraId="35A1422C" w14:textId="3B80E8A9" w:rsidR="00403525" w:rsidRPr="00403525" w:rsidRDefault="00403525" w:rsidP="006D04BB">
      <w:pPr>
        <w:numPr>
          <w:ilvl w:val="0"/>
          <w:numId w:val="32"/>
        </w:numPr>
        <w:ind w:left="360"/>
        <w:jc w:val="both"/>
        <w:rPr>
          <w:sz w:val="20"/>
        </w:rPr>
      </w:pPr>
      <w:r w:rsidRPr="00403525">
        <w:rPr>
          <w:sz w:val="20"/>
        </w:rPr>
        <w:t>The permittee shall</w:t>
      </w:r>
      <w:r>
        <w:rPr>
          <w:sz w:val="20"/>
        </w:rPr>
        <w:t xml:space="preserve"> keep, in a satisfactory manner, records of the date, duration and description of any malfunction, any maintenance performed, and any testing results for FG-ENGINES.</w:t>
      </w:r>
      <w:r w:rsidR="000A0021">
        <w:rPr>
          <w:sz w:val="20"/>
        </w:rPr>
        <w:t xml:space="preserve"> </w:t>
      </w:r>
      <w:r w:rsidR="0047483C">
        <w:rPr>
          <w:sz w:val="20"/>
        </w:rPr>
        <w:t xml:space="preserve"> </w:t>
      </w:r>
      <w:r w:rsidR="000A0021" w:rsidRPr="000A0021">
        <w:rPr>
          <w:sz w:val="20"/>
        </w:rPr>
        <w:t>All records shall be kept on file and made available to the Department upon request.</w:t>
      </w:r>
      <w:r>
        <w:rPr>
          <w:sz w:val="20"/>
          <w:vertAlign w:val="superscript"/>
        </w:rPr>
        <w:t>2</w:t>
      </w:r>
      <w:r>
        <w:rPr>
          <w:sz w:val="20"/>
        </w:rPr>
        <w:t xml:space="preserve"> </w:t>
      </w:r>
      <w:r w:rsidR="0047483C">
        <w:rPr>
          <w:sz w:val="20"/>
        </w:rPr>
        <w:t xml:space="preserve"> </w:t>
      </w:r>
      <w:r w:rsidRPr="00403525">
        <w:rPr>
          <w:b/>
          <w:bCs/>
          <w:sz w:val="20"/>
        </w:rPr>
        <w:t>(R 336.1912)</w:t>
      </w:r>
    </w:p>
    <w:p w14:paraId="383D8E9E" w14:textId="77777777" w:rsidR="00403525" w:rsidRDefault="00403525" w:rsidP="00403525">
      <w:pPr>
        <w:pStyle w:val="ListParagraph"/>
        <w:rPr>
          <w:sz w:val="20"/>
        </w:rPr>
      </w:pPr>
    </w:p>
    <w:p w14:paraId="1A43DB37" w14:textId="67F34A24" w:rsidR="00403525" w:rsidRPr="00403525" w:rsidRDefault="00403525" w:rsidP="006D04BB">
      <w:pPr>
        <w:numPr>
          <w:ilvl w:val="0"/>
          <w:numId w:val="32"/>
        </w:numPr>
        <w:ind w:left="360"/>
        <w:jc w:val="both"/>
        <w:rPr>
          <w:sz w:val="20"/>
        </w:rPr>
      </w:pPr>
      <w:r>
        <w:rPr>
          <w:sz w:val="20"/>
        </w:rPr>
        <w:t>If any electricity produced by FG-ENGINES is sold to a utility power distribution system, the permittee shall keep records of the sulfur content calculated in percent by weight, on an annual average as required by SC II.2.</w:t>
      </w:r>
      <w:r w:rsidR="000A0021">
        <w:rPr>
          <w:sz w:val="20"/>
        </w:rPr>
        <w:t xml:space="preserve"> </w:t>
      </w:r>
      <w:r w:rsidR="00BD7128">
        <w:rPr>
          <w:sz w:val="20"/>
        </w:rPr>
        <w:t xml:space="preserve"> </w:t>
      </w:r>
      <w:r w:rsidR="000A0021" w:rsidRPr="0018663E">
        <w:rPr>
          <w:rFonts w:cs="Arial"/>
          <w:sz w:val="20"/>
        </w:rPr>
        <w:t>All records shall be kept on file and made available to the Department upon request.</w:t>
      </w:r>
      <w:r>
        <w:rPr>
          <w:sz w:val="20"/>
          <w:vertAlign w:val="superscript"/>
        </w:rPr>
        <w:t>2</w:t>
      </w:r>
      <w:r>
        <w:rPr>
          <w:sz w:val="20"/>
        </w:rPr>
        <w:t xml:space="preserve"> </w:t>
      </w:r>
      <w:r w:rsidR="0047483C">
        <w:rPr>
          <w:sz w:val="20"/>
        </w:rPr>
        <w:t xml:space="preserve"> </w:t>
      </w:r>
      <w:r w:rsidRPr="00403525">
        <w:rPr>
          <w:b/>
          <w:bCs/>
          <w:sz w:val="20"/>
        </w:rPr>
        <w:t>(40 CFR 72.7)</w:t>
      </w:r>
    </w:p>
    <w:p w14:paraId="06BC204D" w14:textId="77777777" w:rsidR="00403525" w:rsidRDefault="00403525" w:rsidP="00403525">
      <w:pPr>
        <w:pStyle w:val="ListParagraph"/>
        <w:rPr>
          <w:sz w:val="20"/>
        </w:rPr>
      </w:pPr>
    </w:p>
    <w:p w14:paraId="0E8E5E16" w14:textId="721D006A" w:rsidR="00403525" w:rsidRPr="00403525" w:rsidRDefault="00403525" w:rsidP="006D04BB">
      <w:pPr>
        <w:numPr>
          <w:ilvl w:val="0"/>
          <w:numId w:val="32"/>
        </w:numPr>
        <w:ind w:left="360"/>
        <w:jc w:val="both"/>
        <w:rPr>
          <w:sz w:val="20"/>
        </w:rPr>
      </w:pPr>
      <w:r>
        <w:rPr>
          <w:sz w:val="20"/>
        </w:rPr>
        <w:t xml:space="preserve">The permittee shall keep, in a satisfactory manner, monthly and 12-month rolling time period fuel use records for FG-ENGINES. </w:t>
      </w:r>
      <w:r w:rsidR="00BD7128">
        <w:rPr>
          <w:sz w:val="20"/>
        </w:rPr>
        <w:t xml:space="preserve"> </w:t>
      </w:r>
      <w:r>
        <w:rPr>
          <w:sz w:val="20"/>
        </w:rPr>
        <w:t>The records must indicate the total amount of fuel use in FG-ENGINES.</w:t>
      </w:r>
      <w:r>
        <w:rPr>
          <w:sz w:val="20"/>
          <w:vertAlign w:val="superscript"/>
        </w:rPr>
        <w:t>2</w:t>
      </w:r>
      <w:r>
        <w:rPr>
          <w:sz w:val="20"/>
        </w:rPr>
        <w:t xml:space="preserve"> </w:t>
      </w:r>
      <w:r w:rsidR="0047483C">
        <w:rPr>
          <w:sz w:val="20"/>
        </w:rPr>
        <w:t xml:space="preserve"> </w:t>
      </w:r>
      <w:r w:rsidRPr="00403525">
        <w:rPr>
          <w:b/>
          <w:bCs/>
          <w:sz w:val="20"/>
        </w:rPr>
        <w:t>(R 336.1205(1)(a), R</w:t>
      </w:r>
      <w:r w:rsidR="00BD7128">
        <w:rPr>
          <w:b/>
          <w:bCs/>
          <w:sz w:val="20"/>
        </w:rPr>
        <w:t> </w:t>
      </w:r>
      <w:r w:rsidRPr="00403525">
        <w:rPr>
          <w:b/>
          <w:bCs/>
          <w:sz w:val="20"/>
        </w:rPr>
        <w:t>336.1224, R 336.1225, R 336.1702(a), 40 CFR 52.21(c) and (d))</w:t>
      </w:r>
    </w:p>
    <w:p w14:paraId="0D11CC83" w14:textId="77777777" w:rsidR="00D57548" w:rsidRPr="00FE0AD0" w:rsidRDefault="00D57548" w:rsidP="00D57548">
      <w:pPr>
        <w:jc w:val="both"/>
        <w:rPr>
          <w:sz w:val="20"/>
        </w:rPr>
      </w:pPr>
    </w:p>
    <w:p w14:paraId="696B3D7D" w14:textId="77777777" w:rsidR="00D57548" w:rsidRPr="00FC1F2C" w:rsidRDefault="00D57548" w:rsidP="00D57548">
      <w:pPr>
        <w:jc w:val="both"/>
      </w:pPr>
      <w:r>
        <w:rPr>
          <w:b/>
        </w:rPr>
        <w:t xml:space="preserve">VII.  </w:t>
      </w:r>
      <w:r>
        <w:rPr>
          <w:b/>
          <w:u w:val="single"/>
        </w:rPr>
        <w:t>REPORTING</w:t>
      </w:r>
    </w:p>
    <w:p w14:paraId="5222E057" w14:textId="77777777" w:rsidR="00D57548" w:rsidRPr="008B5C27" w:rsidRDefault="00D57548" w:rsidP="00D57548">
      <w:pPr>
        <w:jc w:val="both"/>
        <w:rPr>
          <w:sz w:val="20"/>
        </w:rPr>
      </w:pPr>
    </w:p>
    <w:p w14:paraId="1F055415" w14:textId="77777777" w:rsidR="00D57548" w:rsidRPr="00FC1F2C" w:rsidRDefault="00D57548" w:rsidP="00D5754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A776161" w14:textId="77777777" w:rsidR="00D57548" w:rsidRPr="00C0388E" w:rsidRDefault="00D57548" w:rsidP="00D57548">
      <w:pPr>
        <w:ind w:left="360" w:hanging="360"/>
        <w:jc w:val="both"/>
        <w:rPr>
          <w:sz w:val="20"/>
        </w:rPr>
      </w:pPr>
    </w:p>
    <w:p w14:paraId="40DF7F1C" w14:textId="77777777" w:rsidR="00D57548" w:rsidRPr="00FC1F2C" w:rsidRDefault="00D57548" w:rsidP="00D5754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91C29D7" w14:textId="77777777" w:rsidR="00D57548" w:rsidRPr="00C0388E" w:rsidRDefault="00D57548" w:rsidP="00D57548">
      <w:pPr>
        <w:ind w:left="360" w:hanging="360"/>
        <w:jc w:val="both"/>
        <w:rPr>
          <w:sz w:val="20"/>
        </w:rPr>
      </w:pPr>
    </w:p>
    <w:p w14:paraId="287E00B0" w14:textId="77777777" w:rsidR="00D57548" w:rsidRPr="00C0388E" w:rsidRDefault="00D57548" w:rsidP="00D5754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4ED22C7" w14:textId="77777777" w:rsidR="00D57548" w:rsidRPr="00EE5F4E" w:rsidRDefault="00D57548" w:rsidP="00D57548">
      <w:pPr>
        <w:ind w:right="72"/>
        <w:jc w:val="both"/>
        <w:rPr>
          <w:rFonts w:cs="Arial"/>
          <w:sz w:val="20"/>
        </w:rPr>
      </w:pPr>
    </w:p>
    <w:p w14:paraId="17C6D8B0" w14:textId="7A3061E6" w:rsidR="00D57548" w:rsidRPr="00FC1F2C" w:rsidRDefault="00D57548" w:rsidP="006D04BB">
      <w:pPr>
        <w:numPr>
          <w:ilvl w:val="0"/>
          <w:numId w:val="44"/>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273A63D" w14:textId="77777777" w:rsidR="00D57548" w:rsidRPr="00FE0AD0" w:rsidRDefault="00D57548" w:rsidP="00D57548">
      <w:pPr>
        <w:ind w:right="72"/>
        <w:jc w:val="both"/>
        <w:rPr>
          <w:rFonts w:cs="Arial"/>
          <w:sz w:val="20"/>
        </w:rPr>
      </w:pPr>
    </w:p>
    <w:p w14:paraId="69BD44E1" w14:textId="77777777" w:rsidR="00D57548" w:rsidRPr="00FC1F2C" w:rsidRDefault="00D57548" w:rsidP="00D57548">
      <w:pPr>
        <w:jc w:val="both"/>
        <w:rPr>
          <w:rFonts w:cs="Arial"/>
          <w:sz w:val="20"/>
        </w:rPr>
      </w:pPr>
      <w:r w:rsidRPr="00FE0AD0">
        <w:rPr>
          <w:rFonts w:cs="Arial"/>
          <w:b/>
          <w:sz w:val="20"/>
        </w:rPr>
        <w:t>See Appendix 8</w:t>
      </w:r>
    </w:p>
    <w:p w14:paraId="1D0859F6" w14:textId="77777777" w:rsidR="00D57548" w:rsidRPr="00E111A8" w:rsidRDefault="00D57548" w:rsidP="00D57548">
      <w:pPr>
        <w:jc w:val="both"/>
        <w:rPr>
          <w:rFonts w:cs="Arial"/>
          <w:sz w:val="20"/>
        </w:rPr>
      </w:pPr>
    </w:p>
    <w:p w14:paraId="646FED42" w14:textId="77777777" w:rsidR="00D57548" w:rsidRDefault="00D57548" w:rsidP="00D57548">
      <w:pPr>
        <w:jc w:val="both"/>
      </w:pPr>
      <w:r>
        <w:rPr>
          <w:b/>
        </w:rPr>
        <w:t xml:space="preserve">VIII.  </w:t>
      </w:r>
      <w:r>
        <w:rPr>
          <w:b/>
          <w:u w:val="single"/>
        </w:rPr>
        <w:t>STACK/VENT RESTRICTION(S)</w:t>
      </w:r>
    </w:p>
    <w:p w14:paraId="34EDF457" w14:textId="77777777" w:rsidR="00D57548" w:rsidRDefault="00D57548" w:rsidP="00D57548">
      <w:pPr>
        <w:jc w:val="both"/>
        <w:rPr>
          <w:sz w:val="20"/>
        </w:rPr>
      </w:pPr>
    </w:p>
    <w:p w14:paraId="46A2A6F2" w14:textId="172F797F" w:rsidR="00D57548" w:rsidRPr="00F53826" w:rsidRDefault="00D57548" w:rsidP="00F53826">
      <w:pPr>
        <w:pStyle w:val="ListParagraph"/>
        <w:numPr>
          <w:ilvl w:val="6"/>
          <w:numId w:val="21"/>
        </w:numPr>
        <w:tabs>
          <w:tab w:val="clear" w:pos="2520"/>
        </w:tabs>
        <w:ind w:left="360"/>
        <w:jc w:val="both"/>
        <w:rPr>
          <w:sz w:val="20"/>
        </w:rPr>
      </w:pPr>
      <w:r w:rsidRPr="00F53826">
        <w:rPr>
          <w:sz w:val="20"/>
        </w:rPr>
        <w:t>The exhaust gases from the stacks listed in the table below shall be discharged unobstructed vertically upwards to the ambient air</w:t>
      </w:r>
      <w:r w:rsidR="00403525" w:rsidRPr="00F53826">
        <w:rPr>
          <w:sz w:val="20"/>
        </w:rPr>
        <w:t>.</w:t>
      </w:r>
      <w:r w:rsidR="00403525" w:rsidRPr="00F53826">
        <w:rPr>
          <w:sz w:val="20"/>
          <w:vertAlign w:val="superscript"/>
        </w:rPr>
        <w:t>2</w:t>
      </w:r>
      <w:r w:rsidR="00403525" w:rsidRPr="00F53826">
        <w:rPr>
          <w:sz w:val="20"/>
        </w:rPr>
        <w:t xml:space="preserve"> </w:t>
      </w:r>
      <w:r w:rsidR="00BD7128">
        <w:rPr>
          <w:sz w:val="20"/>
        </w:rPr>
        <w:t xml:space="preserve"> </w:t>
      </w:r>
      <w:r w:rsidR="00403525" w:rsidRPr="00F53826">
        <w:rPr>
          <w:b/>
          <w:bCs/>
          <w:sz w:val="20"/>
        </w:rPr>
        <w:t>(R 336.1225, 40 CFR 52.21(c) and (d))</w:t>
      </w:r>
    </w:p>
    <w:p w14:paraId="68EB678E" w14:textId="5DA5DD3D" w:rsidR="00BD7128" w:rsidRDefault="00BD7128">
      <w:pPr>
        <w:rPr>
          <w:sz w:val="20"/>
        </w:rPr>
      </w:pPr>
      <w:r>
        <w:rPr>
          <w:sz w:val="20"/>
        </w:rPr>
        <w:br w:type="page"/>
      </w:r>
    </w:p>
    <w:p w14:paraId="3F255B61" w14:textId="77777777" w:rsidR="00D57548" w:rsidRPr="00EE5F4E" w:rsidRDefault="00D57548" w:rsidP="00D57548">
      <w:pPr>
        <w:jc w:val="both"/>
        <w:rPr>
          <w:sz w:val="20"/>
        </w:rPr>
      </w:pPr>
    </w:p>
    <w:p w14:paraId="29F0A407" w14:textId="77777777" w:rsidR="00D57548" w:rsidRDefault="00D57548" w:rsidP="00D57548">
      <w:pPr>
        <w:jc w:val="both"/>
      </w:pPr>
      <w:r>
        <w:rPr>
          <w:b/>
        </w:rPr>
        <w:t xml:space="preserve">IX.  </w:t>
      </w:r>
      <w:r>
        <w:rPr>
          <w:b/>
          <w:u w:val="single"/>
        </w:rPr>
        <w:t>OTHER REQUIREMENT(S)</w:t>
      </w:r>
    </w:p>
    <w:p w14:paraId="0FD17A89" w14:textId="77777777" w:rsidR="00D57548" w:rsidRPr="00FE0AD0" w:rsidRDefault="00D57548" w:rsidP="00D57548">
      <w:pPr>
        <w:jc w:val="both"/>
        <w:rPr>
          <w:sz w:val="20"/>
        </w:rPr>
      </w:pPr>
    </w:p>
    <w:p w14:paraId="72569303" w14:textId="4F8BE08D" w:rsidR="00D57548" w:rsidRDefault="00F26FD8" w:rsidP="00BD7128">
      <w:pPr>
        <w:numPr>
          <w:ilvl w:val="0"/>
          <w:numId w:val="33"/>
        </w:numPr>
        <w:spacing w:after="120"/>
        <w:ind w:left="360"/>
        <w:jc w:val="both"/>
        <w:rPr>
          <w:sz w:val="20"/>
        </w:rPr>
      </w:pPr>
      <w:r>
        <w:rPr>
          <w:sz w:val="20"/>
        </w:rPr>
        <w:t>The permittee shall not replace or modify FG-ENGINES, or any portion of FG-ENGINES, unless all of the following conditions are met:</w:t>
      </w:r>
      <w:r w:rsidR="000A0021" w:rsidRPr="00F53826">
        <w:rPr>
          <w:sz w:val="20"/>
          <w:vertAlign w:val="superscript"/>
        </w:rPr>
        <w:t>2</w:t>
      </w:r>
      <w:r>
        <w:rPr>
          <w:sz w:val="20"/>
        </w:rPr>
        <w:t xml:space="preserve"> </w:t>
      </w:r>
      <w:r w:rsidR="00BD7128">
        <w:rPr>
          <w:sz w:val="20"/>
        </w:rPr>
        <w:t xml:space="preserve"> </w:t>
      </w:r>
      <w:r w:rsidRPr="00F26FD8">
        <w:rPr>
          <w:b/>
          <w:bCs/>
          <w:sz w:val="20"/>
        </w:rPr>
        <w:t>(R 336.12</w:t>
      </w:r>
      <w:r w:rsidR="000A0021">
        <w:rPr>
          <w:b/>
          <w:bCs/>
          <w:sz w:val="20"/>
        </w:rPr>
        <w:t>0</w:t>
      </w:r>
      <w:r w:rsidRPr="00F26FD8">
        <w:rPr>
          <w:b/>
          <w:bCs/>
          <w:sz w:val="20"/>
        </w:rPr>
        <w:t>1</w:t>
      </w:r>
      <w:r w:rsidR="000A0021">
        <w:rPr>
          <w:b/>
          <w:bCs/>
          <w:sz w:val="20"/>
        </w:rPr>
        <w:t>a</w:t>
      </w:r>
      <w:r w:rsidR="00343D4E">
        <w:rPr>
          <w:b/>
          <w:bCs/>
          <w:sz w:val="20"/>
        </w:rPr>
        <w:t>(1)</w:t>
      </w:r>
      <w:r w:rsidRPr="00F26FD8">
        <w:rPr>
          <w:b/>
          <w:bCs/>
          <w:sz w:val="20"/>
        </w:rPr>
        <w:t>)</w:t>
      </w:r>
      <w:r>
        <w:rPr>
          <w:sz w:val="20"/>
        </w:rPr>
        <w:t xml:space="preserve"> </w:t>
      </w:r>
    </w:p>
    <w:p w14:paraId="4EDCF8BE" w14:textId="79EE4B8A" w:rsidR="00F26FD8" w:rsidRDefault="00F26FD8" w:rsidP="00BD7128">
      <w:pPr>
        <w:numPr>
          <w:ilvl w:val="1"/>
          <w:numId w:val="33"/>
        </w:numPr>
        <w:spacing w:after="120"/>
        <w:ind w:left="720"/>
        <w:jc w:val="both"/>
        <w:rPr>
          <w:sz w:val="20"/>
        </w:rPr>
      </w:pPr>
      <w:r>
        <w:rPr>
          <w:sz w:val="20"/>
        </w:rPr>
        <w:t xml:space="preserve">The permittee shall update the general permit submitting a new Process Information Form (EQP5787) to the Permit Section and District Supervisor identifying the existing and new equipment a minimum of 10 days before the equipment is replaced or modified. </w:t>
      </w:r>
    </w:p>
    <w:p w14:paraId="45D4F1FB" w14:textId="082705EA" w:rsidR="00F26FD8" w:rsidRDefault="00F26FD8" w:rsidP="00BD7128">
      <w:pPr>
        <w:numPr>
          <w:ilvl w:val="1"/>
          <w:numId w:val="33"/>
        </w:numPr>
        <w:spacing w:after="120"/>
        <w:ind w:left="720"/>
        <w:jc w:val="both"/>
        <w:rPr>
          <w:sz w:val="20"/>
        </w:rPr>
      </w:pPr>
      <w:r>
        <w:rPr>
          <w:sz w:val="20"/>
        </w:rPr>
        <w:t xml:space="preserve">The permittee shall continue to meet all general permit to install applicability criteria after the replacement or modification is complete. </w:t>
      </w:r>
    </w:p>
    <w:p w14:paraId="5C1A9868" w14:textId="0D69561A" w:rsidR="00F26FD8" w:rsidRPr="00C0388E" w:rsidRDefault="00F26FD8" w:rsidP="006D04BB">
      <w:pPr>
        <w:numPr>
          <w:ilvl w:val="1"/>
          <w:numId w:val="33"/>
        </w:numPr>
        <w:ind w:left="720"/>
        <w:jc w:val="both"/>
        <w:rPr>
          <w:sz w:val="20"/>
        </w:rPr>
      </w:pPr>
      <w:r>
        <w:rPr>
          <w:sz w:val="20"/>
        </w:rPr>
        <w:t xml:space="preserve">The permittee shall keep all records of the date and description of the replacement or modification. </w:t>
      </w:r>
    </w:p>
    <w:p w14:paraId="7E52D199" w14:textId="77777777" w:rsidR="00D57548" w:rsidRDefault="00D57548" w:rsidP="00D57548">
      <w:pPr>
        <w:jc w:val="both"/>
        <w:rPr>
          <w:sz w:val="20"/>
        </w:rPr>
      </w:pPr>
    </w:p>
    <w:p w14:paraId="4E3D53BD" w14:textId="4432590A" w:rsidR="00A21642" w:rsidRPr="0019584E" w:rsidRDefault="003A710D" w:rsidP="00A21642">
      <w:pPr>
        <w:ind w:left="360" w:hanging="360"/>
        <w:jc w:val="both"/>
        <w:rPr>
          <w:b/>
          <w:sz w:val="20"/>
        </w:rPr>
      </w:pPr>
      <w:r>
        <w:rPr>
          <w:sz w:val="20"/>
        </w:rPr>
        <w:t>2.</w:t>
      </w:r>
      <w:r w:rsidR="00B70521">
        <w:rPr>
          <w:sz w:val="20"/>
        </w:rPr>
        <w:tab/>
      </w:r>
      <w:r w:rsidR="00A21642">
        <w:rPr>
          <w:sz w:val="20"/>
        </w:rPr>
        <w:t>The</w:t>
      </w:r>
      <w:r w:rsidR="00A21642" w:rsidRPr="00890B8E">
        <w:rPr>
          <w:sz w:val="20"/>
        </w:rPr>
        <w:t xml:space="preserve"> permittee shall comply with all applicable </w:t>
      </w:r>
      <w:r w:rsidR="00A21642" w:rsidRPr="00D16AC2">
        <w:rPr>
          <w:sz w:val="20"/>
        </w:rPr>
        <w:t>requirements</w:t>
      </w:r>
      <w:r w:rsidR="00A21642" w:rsidRPr="00890B8E">
        <w:rPr>
          <w:sz w:val="20"/>
        </w:rPr>
        <w:t xml:space="preserve"> of the National Emission Standards for Hazardous Air Po</w:t>
      </w:r>
      <w:r w:rsidR="00A21642">
        <w:rPr>
          <w:sz w:val="20"/>
        </w:rPr>
        <w:t xml:space="preserve">llutants, as specified in 40 CFR </w:t>
      </w:r>
      <w:r w:rsidR="00A21642" w:rsidRPr="00890B8E">
        <w:rPr>
          <w:sz w:val="20"/>
        </w:rPr>
        <w:t>Part 63, Subpart</w:t>
      </w:r>
      <w:r w:rsidR="00A21642">
        <w:rPr>
          <w:sz w:val="20"/>
        </w:rPr>
        <w:t>s</w:t>
      </w:r>
      <w:r w:rsidR="00A21642" w:rsidRPr="00890B8E">
        <w:rPr>
          <w:sz w:val="20"/>
        </w:rPr>
        <w:t xml:space="preserve"> A and ZZZZ for Stationary Reciprocating Internal Combustion Engines.</w:t>
      </w:r>
      <w:r w:rsidR="00A21642" w:rsidRPr="00890B8E">
        <w:t xml:space="preserve">  </w:t>
      </w:r>
      <w:r w:rsidR="00A21642" w:rsidRPr="00890B8E">
        <w:rPr>
          <w:b/>
          <w:sz w:val="20"/>
        </w:rPr>
        <w:t>(40 CFR Part 63, Subparts A and ZZZZ</w:t>
      </w:r>
      <w:r w:rsidR="00A21642" w:rsidRPr="00890B8E">
        <w:rPr>
          <w:rFonts w:cs="Arial"/>
          <w:b/>
          <w:sz w:val="20"/>
        </w:rPr>
        <w:t>)</w:t>
      </w:r>
    </w:p>
    <w:p w14:paraId="44C79F4C" w14:textId="222F3C78" w:rsidR="00246757" w:rsidRDefault="00246757" w:rsidP="00D57548">
      <w:pPr>
        <w:jc w:val="both"/>
        <w:rPr>
          <w:sz w:val="20"/>
        </w:rPr>
      </w:pPr>
    </w:p>
    <w:p w14:paraId="092F7AC6" w14:textId="77777777" w:rsidR="00246757" w:rsidRDefault="00246757" w:rsidP="00D57548">
      <w:pPr>
        <w:jc w:val="both"/>
        <w:rPr>
          <w:sz w:val="20"/>
        </w:rPr>
      </w:pPr>
    </w:p>
    <w:p w14:paraId="0D1B3565" w14:textId="77777777" w:rsidR="00D57548" w:rsidRPr="00B90185" w:rsidRDefault="00D57548" w:rsidP="00D57548">
      <w:pPr>
        <w:jc w:val="both"/>
        <w:rPr>
          <w:b/>
          <w:sz w:val="20"/>
        </w:rPr>
      </w:pPr>
      <w:r w:rsidRPr="00B90185">
        <w:rPr>
          <w:b/>
          <w:sz w:val="20"/>
          <w:u w:val="single"/>
        </w:rPr>
        <w:t>Footnotes</w:t>
      </w:r>
      <w:r w:rsidRPr="00B90185">
        <w:rPr>
          <w:b/>
          <w:sz w:val="20"/>
        </w:rPr>
        <w:t>:</w:t>
      </w:r>
    </w:p>
    <w:p w14:paraId="67DC094E" w14:textId="77777777" w:rsidR="00D57548" w:rsidRDefault="00D57548" w:rsidP="00D5754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F5DD637" w14:textId="77777777" w:rsidR="00D57548" w:rsidRPr="003A4A19" w:rsidRDefault="00D57548" w:rsidP="00D5754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0A6675" w14:textId="3B0974D7" w:rsidR="00F26FD8" w:rsidRDefault="00F26FD8" w:rsidP="007014BE">
      <w:pPr>
        <w:rPr>
          <w:sz w:val="20"/>
        </w:rPr>
      </w:pPr>
    </w:p>
    <w:p w14:paraId="74D429E1" w14:textId="1354CE23" w:rsidR="00BD7128" w:rsidRDefault="00BD7128">
      <w:pPr>
        <w:rPr>
          <w:sz w:val="20"/>
        </w:rPr>
      </w:pPr>
      <w:r>
        <w:rPr>
          <w:sz w:val="20"/>
        </w:rPr>
        <w:br w:type="page"/>
      </w:r>
    </w:p>
    <w:p w14:paraId="0DA7AEC1" w14:textId="74E7DA4E" w:rsidR="00F26FD8" w:rsidRDefault="00F26FD8" w:rsidP="007014BE">
      <w:pPr>
        <w:rPr>
          <w:sz w:val="20"/>
        </w:rPr>
      </w:pPr>
    </w:p>
    <w:p w14:paraId="3B217383" w14:textId="7B901DAC" w:rsidR="00EF7C0F" w:rsidRPr="00A03FAD" w:rsidRDefault="00EF7C0F" w:rsidP="00EF7C0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135293938"/>
      <w:r w:rsidRPr="002F1235">
        <w:rPr>
          <w:bCs/>
          <w:iCs/>
          <w:szCs w:val="28"/>
        </w:rPr>
        <w:t>FG</w:t>
      </w:r>
      <w:r w:rsidRPr="00D42113">
        <w:rPr>
          <w:szCs w:val="28"/>
        </w:rPr>
        <w:t>-MACTZZZZ</w:t>
      </w:r>
      <w:r w:rsidRPr="00D42113">
        <w:rPr>
          <w:rFonts w:cs="Arial"/>
          <w:szCs w:val="28"/>
        </w:rPr>
        <w:t>≤</w:t>
      </w:r>
      <w:r w:rsidRPr="00D42113">
        <w:rPr>
          <w:szCs w:val="28"/>
        </w:rPr>
        <w:t>500</w:t>
      </w:r>
      <w:bookmarkEnd w:id="85"/>
    </w:p>
    <w:p w14:paraId="0D5947E7" w14:textId="77777777" w:rsidR="00EF7C0F" w:rsidRDefault="00EF7C0F" w:rsidP="00EF7C0F">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5F1B1D42" w14:textId="77777777" w:rsidR="00EF7C0F" w:rsidRDefault="00EF7C0F" w:rsidP="00EF7C0F">
      <w:pPr>
        <w:rPr>
          <w:sz w:val="20"/>
        </w:rPr>
      </w:pPr>
    </w:p>
    <w:p w14:paraId="57DAF5E2" w14:textId="77777777" w:rsidR="00EF7C0F" w:rsidRPr="00F30023" w:rsidRDefault="00EF7C0F" w:rsidP="00EF7C0F">
      <w:pPr>
        <w:rPr>
          <w:sz w:val="20"/>
        </w:rPr>
      </w:pPr>
    </w:p>
    <w:p w14:paraId="0617B619" w14:textId="77777777" w:rsidR="00EF7C0F" w:rsidRPr="00F25D8C" w:rsidRDefault="00EF7C0F" w:rsidP="00EF7C0F">
      <w:pPr>
        <w:jc w:val="both"/>
        <w:rPr>
          <w:bCs/>
          <w:sz w:val="20"/>
        </w:rPr>
      </w:pPr>
      <w:r>
        <w:rPr>
          <w:b/>
          <w:u w:val="single"/>
        </w:rPr>
        <w:t>DESCRIPTION</w:t>
      </w:r>
    </w:p>
    <w:p w14:paraId="56B18C23" w14:textId="77777777" w:rsidR="00EF7C0F" w:rsidRPr="00C3424D" w:rsidRDefault="00EF7C0F" w:rsidP="00EF7C0F">
      <w:pPr>
        <w:jc w:val="both"/>
        <w:rPr>
          <w:sz w:val="20"/>
        </w:rPr>
      </w:pPr>
    </w:p>
    <w:p w14:paraId="7459F740" w14:textId="247AA24E" w:rsidR="00EF7C0F" w:rsidRPr="00BE56C4" w:rsidRDefault="00EF7C0F" w:rsidP="00EF7C0F">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D42113">
        <w:rPr>
          <w:sz w:val="20"/>
        </w:rPr>
        <w:t>area</w:t>
      </w:r>
      <w:r w:rsidRPr="00247395">
        <w:rPr>
          <w:rFonts w:cs="Arial"/>
          <w:sz w:val="20"/>
        </w:rPr>
        <w:t xml:space="preserve"> </w:t>
      </w:r>
      <w:r>
        <w:rPr>
          <w:sz w:val="20"/>
        </w:rPr>
        <w:t xml:space="preserve">source of HAP emissions, existing emergency, compression ignition (CI) RICE equal to or less than 500 brake hp.  A RICE is existing if the date of installation is before June 12, 2006. </w:t>
      </w:r>
    </w:p>
    <w:p w14:paraId="3A6F389A" w14:textId="77777777" w:rsidR="00EF7C0F" w:rsidRPr="00C3424D" w:rsidRDefault="00EF7C0F" w:rsidP="00EF7C0F">
      <w:pPr>
        <w:jc w:val="both"/>
        <w:rPr>
          <w:sz w:val="20"/>
        </w:rPr>
      </w:pPr>
    </w:p>
    <w:p w14:paraId="57DB4A94" w14:textId="69CE36E9" w:rsidR="00EF7C0F" w:rsidRPr="00A86D8D" w:rsidRDefault="00EF7C0F" w:rsidP="00EF7C0F">
      <w:pPr>
        <w:jc w:val="both"/>
        <w:rPr>
          <w:sz w:val="20"/>
        </w:rPr>
      </w:pPr>
      <w:r w:rsidRPr="00FE0AD0">
        <w:rPr>
          <w:b/>
          <w:sz w:val="20"/>
        </w:rPr>
        <w:t>Emission Unit</w:t>
      </w:r>
      <w:r w:rsidR="00BD7128">
        <w:rPr>
          <w:b/>
          <w:sz w:val="20"/>
        </w:rPr>
        <w:t>s</w:t>
      </w:r>
      <w:r>
        <w:rPr>
          <w:b/>
          <w:sz w:val="20"/>
        </w:rPr>
        <w:t>:</w:t>
      </w:r>
      <w:r>
        <w:rPr>
          <w:sz w:val="20"/>
        </w:rPr>
        <w:t xml:space="preserve"> </w:t>
      </w:r>
      <w:r w:rsidR="00BD7128">
        <w:rPr>
          <w:sz w:val="20"/>
        </w:rPr>
        <w:t xml:space="preserve"> </w:t>
      </w:r>
      <w:r w:rsidR="00630C5E">
        <w:rPr>
          <w:sz w:val="20"/>
        </w:rPr>
        <w:t xml:space="preserve">EU-SECDIESELGEN, EU-DSLFIREPUMP1, EU-DSLFIREPUMP2, EU-TRGCTRDSLGEN, </w:t>
      </w:r>
      <w:r w:rsidR="00BD7128">
        <w:rPr>
          <w:sz w:val="20"/>
        </w:rPr>
        <w:br/>
      </w:r>
      <w:r w:rsidR="00630C5E">
        <w:rPr>
          <w:sz w:val="20"/>
        </w:rPr>
        <w:t>EU-MAINGATEDSLGEN, EU</w:t>
      </w:r>
      <w:r w:rsidR="009B6BDE">
        <w:rPr>
          <w:sz w:val="20"/>
        </w:rPr>
        <w:t>-</w:t>
      </w:r>
      <w:r w:rsidR="00630C5E">
        <w:rPr>
          <w:sz w:val="20"/>
        </w:rPr>
        <w:t>COMTWRPRGEN</w:t>
      </w:r>
    </w:p>
    <w:p w14:paraId="12C8F96B" w14:textId="77777777" w:rsidR="00EF7C0F" w:rsidRPr="00F30023" w:rsidRDefault="00EF7C0F" w:rsidP="00EF7C0F">
      <w:pPr>
        <w:jc w:val="both"/>
        <w:rPr>
          <w:sz w:val="20"/>
        </w:rPr>
      </w:pPr>
    </w:p>
    <w:p w14:paraId="431535B1" w14:textId="77777777" w:rsidR="00EF7C0F" w:rsidRPr="00F25D8C" w:rsidRDefault="00EF7C0F" w:rsidP="00EF7C0F">
      <w:pPr>
        <w:jc w:val="both"/>
        <w:rPr>
          <w:bCs/>
          <w:sz w:val="20"/>
        </w:rPr>
      </w:pPr>
      <w:r>
        <w:rPr>
          <w:b/>
          <w:u w:val="single"/>
        </w:rPr>
        <w:t>POLLUTION CONTROL EQUIPMENT</w:t>
      </w:r>
    </w:p>
    <w:p w14:paraId="1FB9AD81" w14:textId="77777777" w:rsidR="00EF7C0F" w:rsidRPr="0074351C" w:rsidRDefault="00EF7C0F" w:rsidP="00EF7C0F">
      <w:pPr>
        <w:jc w:val="both"/>
      </w:pPr>
    </w:p>
    <w:p w14:paraId="3141FE6A" w14:textId="3001BF69" w:rsidR="00EF7C0F" w:rsidRPr="00630C5E" w:rsidRDefault="00EF7C0F" w:rsidP="00EF7C0F">
      <w:pPr>
        <w:rPr>
          <w:sz w:val="20"/>
        </w:rPr>
      </w:pPr>
      <w:r w:rsidRPr="00D42113">
        <w:rPr>
          <w:sz w:val="20"/>
        </w:rPr>
        <w:t>NA</w:t>
      </w:r>
    </w:p>
    <w:p w14:paraId="4BC9E619" w14:textId="77777777" w:rsidR="00EF7C0F" w:rsidRPr="008B5C27" w:rsidRDefault="00EF7C0F" w:rsidP="00EF7C0F">
      <w:pPr>
        <w:rPr>
          <w:sz w:val="20"/>
        </w:rPr>
      </w:pPr>
    </w:p>
    <w:p w14:paraId="1B8D32C3" w14:textId="77777777" w:rsidR="00EF7C0F" w:rsidRPr="00F25D8C" w:rsidRDefault="00EF7C0F" w:rsidP="00EF7C0F">
      <w:pPr>
        <w:jc w:val="both"/>
        <w:rPr>
          <w:bCs/>
          <w:sz w:val="20"/>
        </w:rPr>
      </w:pPr>
      <w:r>
        <w:rPr>
          <w:b/>
        </w:rPr>
        <w:t xml:space="preserve">I.  </w:t>
      </w:r>
      <w:r>
        <w:rPr>
          <w:b/>
          <w:u w:val="single"/>
        </w:rPr>
        <w:t>EMISSION LIMIT(S)</w:t>
      </w:r>
    </w:p>
    <w:p w14:paraId="12E128FA" w14:textId="77777777" w:rsidR="00EF7C0F" w:rsidRPr="00FE0AD0" w:rsidRDefault="00EF7C0F" w:rsidP="00EF7C0F">
      <w:pPr>
        <w:jc w:val="both"/>
        <w:rPr>
          <w:sz w:val="20"/>
        </w:rPr>
      </w:pPr>
    </w:p>
    <w:p w14:paraId="62EDB2E5" w14:textId="77777777" w:rsidR="00EF7C0F" w:rsidRDefault="00EF7C0F" w:rsidP="00EF7C0F">
      <w:pPr>
        <w:jc w:val="both"/>
        <w:rPr>
          <w:sz w:val="20"/>
        </w:rPr>
      </w:pPr>
      <w:r>
        <w:rPr>
          <w:sz w:val="20"/>
        </w:rPr>
        <w:t>NA</w:t>
      </w:r>
    </w:p>
    <w:p w14:paraId="53F4DE3F" w14:textId="77777777" w:rsidR="00EF7C0F" w:rsidRPr="0007707C" w:rsidRDefault="00EF7C0F" w:rsidP="00EF7C0F">
      <w:pPr>
        <w:jc w:val="both"/>
        <w:rPr>
          <w:sz w:val="20"/>
        </w:rPr>
      </w:pPr>
    </w:p>
    <w:p w14:paraId="73FEF5AB" w14:textId="77777777" w:rsidR="00EF7C0F" w:rsidRPr="00F25D8C" w:rsidRDefault="00EF7C0F" w:rsidP="00EF7C0F">
      <w:pPr>
        <w:jc w:val="both"/>
        <w:rPr>
          <w:bCs/>
          <w:sz w:val="20"/>
        </w:rPr>
      </w:pPr>
      <w:r>
        <w:rPr>
          <w:b/>
        </w:rPr>
        <w:t xml:space="preserve">II.  </w:t>
      </w:r>
      <w:r>
        <w:rPr>
          <w:b/>
          <w:u w:val="single"/>
        </w:rPr>
        <w:t>MATERIAL LIMIT(S)</w:t>
      </w:r>
    </w:p>
    <w:p w14:paraId="172398B6" w14:textId="77777777" w:rsidR="00EF7C0F" w:rsidRDefault="00EF7C0F" w:rsidP="00EF7C0F">
      <w:pPr>
        <w:tabs>
          <w:tab w:val="left" w:pos="360"/>
        </w:tabs>
        <w:jc w:val="both"/>
        <w:rPr>
          <w:rFonts w:cs="Arial"/>
          <w:color w:val="000000"/>
          <w:sz w:val="20"/>
        </w:rPr>
      </w:pPr>
    </w:p>
    <w:p w14:paraId="4BA62DB2" w14:textId="77777777" w:rsidR="00EF7C0F" w:rsidRPr="008837A2" w:rsidRDefault="00EF7C0F" w:rsidP="00EF7C0F">
      <w:pPr>
        <w:numPr>
          <w:ilvl w:val="0"/>
          <w:numId w:val="70"/>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133EC9E" w14:textId="77777777" w:rsidR="00EF7C0F" w:rsidRPr="0007707C" w:rsidRDefault="00EF7C0F" w:rsidP="00EF7C0F">
      <w:pPr>
        <w:jc w:val="both"/>
        <w:rPr>
          <w:sz w:val="20"/>
        </w:rPr>
      </w:pPr>
    </w:p>
    <w:p w14:paraId="000932E8" w14:textId="77777777" w:rsidR="00EF7C0F" w:rsidRDefault="00EF7C0F" w:rsidP="00EF7C0F">
      <w:pPr>
        <w:jc w:val="both"/>
        <w:rPr>
          <w:b/>
          <w:u w:val="single"/>
        </w:rPr>
      </w:pPr>
      <w:r>
        <w:rPr>
          <w:b/>
        </w:rPr>
        <w:t xml:space="preserve">III.  </w:t>
      </w:r>
      <w:r>
        <w:rPr>
          <w:b/>
          <w:u w:val="single"/>
        </w:rPr>
        <w:t>PROCESS/OPERATIONAL RESTRICTION(S)</w:t>
      </w:r>
      <w:r w:rsidDel="001C614B">
        <w:rPr>
          <w:b/>
          <w:u w:val="single"/>
        </w:rPr>
        <w:t xml:space="preserve"> </w:t>
      </w:r>
    </w:p>
    <w:p w14:paraId="18F7C2B0" w14:textId="77777777" w:rsidR="00EF7C0F" w:rsidRPr="00D433F2" w:rsidRDefault="00EF7C0F" w:rsidP="00EF7C0F">
      <w:pPr>
        <w:pStyle w:val="Default"/>
        <w:jc w:val="both"/>
        <w:rPr>
          <w:color w:val="auto"/>
          <w:sz w:val="20"/>
          <w:szCs w:val="20"/>
        </w:rPr>
      </w:pPr>
    </w:p>
    <w:p w14:paraId="73F490DB" w14:textId="7BF3BAA3" w:rsidR="00EF7C0F" w:rsidRPr="00D433F2" w:rsidRDefault="00EF7C0F" w:rsidP="00EF7C0F">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Pr="00630C5E">
        <w:rPr>
          <w:sz w:val="20"/>
        </w:rPr>
        <w:t>FG</w:t>
      </w:r>
      <w:r w:rsidR="00630C5E" w:rsidRPr="00D42113">
        <w:rPr>
          <w:sz w:val="20"/>
        </w:rPr>
        <w:t>-MACTZZZZ</w:t>
      </w:r>
      <w:r w:rsidR="00630C5E" w:rsidRPr="00D42113">
        <w:rPr>
          <w:rFonts w:cs="Arial"/>
          <w:sz w:val="20"/>
        </w:rPr>
        <w:t>≤</w:t>
      </w:r>
      <w:r w:rsidR="00630C5E" w:rsidRPr="00D42113">
        <w:rPr>
          <w:sz w:val="20"/>
        </w:rPr>
        <w:t>500</w:t>
      </w:r>
      <w:r w:rsidRPr="00D42113">
        <w:rPr>
          <w:sz w:val="20"/>
        </w:rPr>
        <w:t xml:space="preserve"> </w:t>
      </w:r>
      <w:r>
        <w:rPr>
          <w:color w:val="000000"/>
          <w:sz w:val="20"/>
        </w:rPr>
        <w:t>as specified in the following:</w:t>
      </w:r>
    </w:p>
    <w:p w14:paraId="0866273C" w14:textId="77777777" w:rsidR="00EF7C0F" w:rsidRPr="00D433F2" w:rsidRDefault="00EF7C0F" w:rsidP="00EF7C0F">
      <w:pPr>
        <w:pStyle w:val="Default"/>
        <w:numPr>
          <w:ilvl w:val="0"/>
          <w:numId w:val="73"/>
        </w:numPr>
        <w:spacing w:after="120"/>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51FBDE12" w14:textId="77777777" w:rsidR="00EF7C0F" w:rsidRPr="00BD641D" w:rsidRDefault="00EF7C0F" w:rsidP="00EF7C0F">
      <w:pPr>
        <w:pStyle w:val="Default"/>
        <w:numPr>
          <w:ilvl w:val="0"/>
          <w:numId w:val="73"/>
        </w:numPr>
        <w:spacing w:after="120"/>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468337FF" w14:textId="77777777" w:rsidR="00EF7C0F" w:rsidRPr="00D433F2" w:rsidRDefault="00EF7C0F" w:rsidP="00EF7C0F">
      <w:pPr>
        <w:pStyle w:val="Default"/>
        <w:numPr>
          <w:ilvl w:val="0"/>
          <w:numId w:val="73"/>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33081B36" w14:textId="77777777" w:rsidR="00EF7C0F" w:rsidRPr="00F92831" w:rsidRDefault="00EF7C0F" w:rsidP="00EF7C0F">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5908BDD5" w14:textId="77777777" w:rsidR="00EF7C0F" w:rsidRPr="00D433F2" w:rsidRDefault="00EF7C0F" w:rsidP="00EF7C0F">
      <w:pPr>
        <w:pStyle w:val="Default"/>
        <w:jc w:val="both"/>
        <w:rPr>
          <w:color w:val="auto"/>
          <w:sz w:val="20"/>
          <w:szCs w:val="20"/>
        </w:rPr>
      </w:pPr>
    </w:p>
    <w:p w14:paraId="3F677EB4" w14:textId="77777777" w:rsidR="00EF7C0F" w:rsidRPr="00F92831" w:rsidRDefault="00EF7C0F" w:rsidP="00EF7C0F">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00748F91" w14:textId="77777777" w:rsidR="00EF7C0F" w:rsidRPr="00D65AC6" w:rsidRDefault="00EF7C0F" w:rsidP="00EF7C0F">
      <w:pPr>
        <w:pStyle w:val="Default"/>
        <w:jc w:val="both"/>
        <w:rPr>
          <w:sz w:val="20"/>
          <w:szCs w:val="20"/>
          <w:highlight w:val="yellow"/>
        </w:rPr>
      </w:pPr>
    </w:p>
    <w:p w14:paraId="12B46ECB" w14:textId="7777EC8B" w:rsidR="00EF7C0F" w:rsidRPr="00F92831" w:rsidRDefault="00EF7C0F" w:rsidP="00EF7C0F">
      <w:pPr>
        <w:ind w:left="360" w:hanging="360"/>
        <w:jc w:val="both"/>
        <w:rPr>
          <w:rFonts w:cs="Arial"/>
          <w:bCs/>
          <w:sz w:val="20"/>
        </w:rPr>
      </w:pPr>
      <w:r w:rsidRPr="004B122B">
        <w:rPr>
          <w:rFonts w:cs="Arial"/>
          <w:sz w:val="20"/>
        </w:rPr>
        <w:lastRenderedPageBreak/>
        <w:t>3.</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00630C5E" w:rsidRPr="006E4682">
        <w:rPr>
          <w:sz w:val="20"/>
        </w:rPr>
        <w:t>-MACTZZZZ</w:t>
      </w:r>
      <w:r w:rsidR="00630C5E" w:rsidRPr="006E4682">
        <w:rPr>
          <w:rFonts w:cs="Arial"/>
          <w:sz w:val="20"/>
        </w:rPr>
        <w:t>≤</w:t>
      </w:r>
      <w:r w:rsidR="00630C5E" w:rsidRPr="006E4682">
        <w:rPr>
          <w:sz w:val="20"/>
        </w:rPr>
        <w:t xml:space="preserve">500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2F0B0F4E" w14:textId="77777777" w:rsidR="00EF7C0F" w:rsidRPr="00D433F2" w:rsidRDefault="00EF7C0F" w:rsidP="00EF7C0F">
      <w:pPr>
        <w:ind w:left="360" w:hanging="360"/>
        <w:jc w:val="both"/>
        <w:rPr>
          <w:rFonts w:cs="Arial"/>
          <w:bCs/>
          <w:sz w:val="20"/>
        </w:rPr>
      </w:pPr>
    </w:p>
    <w:p w14:paraId="5656F319" w14:textId="3E51064D" w:rsidR="00EF7C0F" w:rsidRPr="00F92831" w:rsidRDefault="00EF7C0F" w:rsidP="00EF7C0F">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630C5E" w:rsidRPr="00D42113">
        <w:rPr>
          <w:rFonts w:ascii="Arial" w:hAnsi="Arial" w:cs="Arial"/>
          <w:sz w:val="20"/>
        </w:rPr>
        <w:t>-MACTZZZZ≤500</w:t>
      </w:r>
      <w:r w:rsidRPr="00BD641D">
        <w:rPr>
          <w:sz w:val="20"/>
        </w:rPr>
        <w:t>,</w:t>
      </w:r>
      <w:r w:rsidRPr="00FE39BE">
        <w:rPr>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60B8DA6A" w14:textId="77777777" w:rsidR="00EF7C0F" w:rsidRPr="007B50DC" w:rsidRDefault="00EF7C0F" w:rsidP="00EF7C0F">
      <w:pPr>
        <w:ind w:left="360" w:hanging="360"/>
        <w:jc w:val="both"/>
        <w:rPr>
          <w:rFonts w:cs="Arial"/>
          <w:sz w:val="20"/>
        </w:rPr>
      </w:pPr>
    </w:p>
    <w:p w14:paraId="2E9FEBE0" w14:textId="2D2303E2" w:rsidR="00EF7C0F" w:rsidRPr="00F92831" w:rsidRDefault="00EF7C0F" w:rsidP="00EF7C0F">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00630C5E" w:rsidRPr="006E4682">
        <w:rPr>
          <w:sz w:val="20"/>
        </w:rPr>
        <w:t>-MACTZZZZ</w:t>
      </w:r>
      <w:r w:rsidR="00630C5E" w:rsidRPr="006E4682">
        <w:rPr>
          <w:rFonts w:cs="Arial"/>
          <w:sz w:val="20"/>
        </w:rPr>
        <w:t>≤</w:t>
      </w:r>
      <w:r w:rsidR="00630C5E" w:rsidRPr="006E4682">
        <w:rPr>
          <w:sz w:val="20"/>
        </w:rPr>
        <w:t xml:space="preserve">500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FE39BE">
        <w:rPr>
          <w:rFonts w:cs="Arial"/>
          <w:bCs/>
          <w:sz w:val="20"/>
        </w:rPr>
        <w:t xml:space="preserve">  </w:t>
      </w:r>
      <w:r w:rsidRPr="007B50DC">
        <w:rPr>
          <w:rFonts w:cs="Arial"/>
          <w:b/>
          <w:sz w:val="20"/>
        </w:rPr>
        <w:t>(40 CFR 63.6640(f)(2))</w:t>
      </w:r>
    </w:p>
    <w:p w14:paraId="4828C245" w14:textId="77777777" w:rsidR="00EF7C0F" w:rsidRPr="00D433F2" w:rsidRDefault="00EF7C0F" w:rsidP="00EF7C0F">
      <w:pPr>
        <w:ind w:left="360" w:hanging="360"/>
        <w:jc w:val="both"/>
        <w:rPr>
          <w:rFonts w:cs="Arial"/>
          <w:bCs/>
          <w:sz w:val="20"/>
        </w:rPr>
      </w:pPr>
    </w:p>
    <w:p w14:paraId="6854E681" w14:textId="67486879" w:rsidR="00EF7C0F" w:rsidRPr="00EC34EB" w:rsidRDefault="00EF7C0F" w:rsidP="00EF7C0F">
      <w:pPr>
        <w:spacing w:after="120"/>
        <w:ind w:left="360" w:hanging="360"/>
        <w:jc w:val="both"/>
        <w:rPr>
          <w:rFonts w:cs="Arial"/>
          <w:bCs/>
          <w:sz w:val="20"/>
        </w:rPr>
      </w:pPr>
      <w:r w:rsidRPr="00957A57">
        <w:rPr>
          <w:rFonts w:cs="Arial"/>
          <w:sz w:val="20"/>
        </w:rPr>
        <w:t>6.</w:t>
      </w:r>
      <w:r w:rsidRPr="00957A57">
        <w:rPr>
          <w:rFonts w:cs="Arial"/>
          <w:sz w:val="20"/>
        </w:rPr>
        <w:tab/>
        <w:t xml:space="preserve">Each engine in </w:t>
      </w:r>
      <w:r w:rsidRPr="00957A57">
        <w:rPr>
          <w:sz w:val="20"/>
        </w:rPr>
        <w:t>FG</w:t>
      </w:r>
      <w:r w:rsidR="00630C5E" w:rsidRPr="006E4682">
        <w:rPr>
          <w:sz w:val="20"/>
        </w:rPr>
        <w:t>-MACTZZZZ</w:t>
      </w:r>
      <w:r w:rsidR="00630C5E" w:rsidRPr="006E4682">
        <w:rPr>
          <w:rFonts w:cs="Arial"/>
          <w:sz w:val="20"/>
        </w:rPr>
        <w:t>≤</w:t>
      </w:r>
      <w:r w:rsidR="00630C5E" w:rsidRPr="006E4682">
        <w:rPr>
          <w:sz w:val="20"/>
        </w:rPr>
        <w:t xml:space="preserve">500 </w:t>
      </w:r>
      <w:r w:rsidRPr="00957A57">
        <w:rPr>
          <w:rFonts w:cs="Arial"/>
          <w:sz w:val="20"/>
        </w:rPr>
        <w:t xml:space="preserve">may be operated for up to 50 hours per calendar year in non-emergency situations. </w:t>
      </w:r>
      <w:r>
        <w:rPr>
          <w:rFonts w:cs="Arial"/>
          <w:sz w:val="20"/>
        </w:rPr>
        <w:t xml:space="preserve"> </w:t>
      </w:r>
      <w:r w:rsidRPr="00957A57">
        <w:rPr>
          <w:rFonts w:cs="Arial"/>
          <w:sz w:val="20"/>
        </w:rPr>
        <w:t xml:space="preserve">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 xml:space="preserve">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FE39BE">
        <w:rPr>
          <w:rFonts w:cs="Arial"/>
          <w:sz w:val="20"/>
        </w:rPr>
        <w:t xml:space="preserve"> </w:t>
      </w:r>
      <w:r w:rsidRPr="00957A57">
        <w:rPr>
          <w:rFonts w:cs="Arial"/>
          <w:b/>
          <w:sz w:val="20"/>
        </w:rPr>
        <w:t>(40 CFR 63.6640(f)(4))</w:t>
      </w:r>
    </w:p>
    <w:p w14:paraId="11822788" w14:textId="77777777" w:rsidR="00EF7C0F" w:rsidRPr="00FB6071" w:rsidRDefault="00EF7C0F" w:rsidP="00EF7C0F">
      <w:pPr>
        <w:jc w:val="both"/>
        <w:rPr>
          <w:sz w:val="20"/>
        </w:rPr>
      </w:pPr>
    </w:p>
    <w:p w14:paraId="49334FD7" w14:textId="77777777" w:rsidR="00EF7C0F" w:rsidRPr="00F92831" w:rsidRDefault="00EF7C0F" w:rsidP="00EF7C0F">
      <w:pPr>
        <w:jc w:val="both"/>
        <w:rPr>
          <w:bCs/>
        </w:rPr>
      </w:pPr>
      <w:r w:rsidRPr="00FB6071">
        <w:rPr>
          <w:b/>
        </w:rPr>
        <w:t xml:space="preserve">IV.  </w:t>
      </w:r>
      <w:r w:rsidRPr="00FB6071">
        <w:rPr>
          <w:b/>
          <w:u w:val="single"/>
        </w:rPr>
        <w:t>DESIGN</w:t>
      </w:r>
      <w:r>
        <w:rPr>
          <w:b/>
          <w:u w:val="single"/>
        </w:rPr>
        <w:t>/EQUIPMENT PARAMETER(S)</w:t>
      </w:r>
    </w:p>
    <w:p w14:paraId="508AD73A" w14:textId="77777777" w:rsidR="00EF7C0F" w:rsidRPr="00C3424D" w:rsidRDefault="00EF7C0F" w:rsidP="00EF7C0F">
      <w:pPr>
        <w:jc w:val="both"/>
        <w:rPr>
          <w:sz w:val="20"/>
        </w:rPr>
      </w:pPr>
    </w:p>
    <w:p w14:paraId="796FAA07" w14:textId="5FDCCA17" w:rsidR="00EF7C0F" w:rsidRPr="00E23C2B" w:rsidRDefault="00EF7C0F" w:rsidP="00EF7C0F">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Pr="00BD641D">
        <w:rPr>
          <w:sz w:val="20"/>
        </w:rPr>
        <w:t>FG</w:t>
      </w:r>
      <w:r w:rsidR="00C136D5" w:rsidRPr="006E4682">
        <w:rPr>
          <w:sz w:val="20"/>
        </w:rPr>
        <w:t>-MACTZZZZ</w:t>
      </w:r>
      <w:r w:rsidR="00C136D5" w:rsidRPr="006E4682">
        <w:rPr>
          <w:rFonts w:cs="Arial"/>
          <w:sz w:val="20"/>
        </w:rPr>
        <w:t>≤</w:t>
      </w:r>
      <w:r w:rsidR="00C136D5" w:rsidRPr="006E4682">
        <w:rPr>
          <w:sz w:val="20"/>
        </w:rPr>
        <w:t xml:space="preserve">500 </w:t>
      </w:r>
      <w:r w:rsidRPr="005A107C">
        <w:rPr>
          <w:color w:val="000000"/>
          <w:sz w:val="20"/>
        </w:rPr>
        <w:t>with non-resettable hours meters to track the operating hours.</w:t>
      </w:r>
      <w:r w:rsidRPr="00FE39BE" w:rsidDel="004636C0">
        <w:rPr>
          <w:sz w:val="20"/>
        </w:rPr>
        <w:t xml:space="preserve"> </w:t>
      </w:r>
      <w:r w:rsidRPr="00FE39BE">
        <w:rPr>
          <w:sz w:val="20"/>
        </w:rPr>
        <w:t xml:space="preserve"> </w:t>
      </w:r>
      <w:r w:rsidRPr="00FE39BE">
        <w:rPr>
          <w:b/>
          <w:sz w:val="20"/>
        </w:rPr>
        <w:t>(</w:t>
      </w:r>
      <w:r w:rsidRPr="00E23C2B">
        <w:rPr>
          <w:b/>
          <w:sz w:val="20"/>
        </w:rPr>
        <w:t>40</w:t>
      </w:r>
      <w:r>
        <w:rPr>
          <w:b/>
          <w:sz w:val="20"/>
        </w:rPr>
        <w:t> </w:t>
      </w:r>
      <w:r w:rsidRPr="00E23C2B">
        <w:rPr>
          <w:b/>
          <w:sz w:val="20"/>
        </w:rPr>
        <w:t xml:space="preserve">CFR 63.6625(f)) </w:t>
      </w:r>
    </w:p>
    <w:p w14:paraId="4BDAC634" w14:textId="77777777" w:rsidR="00EF7C0F" w:rsidRPr="00FE0AD0" w:rsidRDefault="00EF7C0F" w:rsidP="00EF7C0F">
      <w:pPr>
        <w:jc w:val="both"/>
        <w:rPr>
          <w:sz w:val="20"/>
        </w:rPr>
      </w:pPr>
    </w:p>
    <w:p w14:paraId="22F295E1" w14:textId="77777777" w:rsidR="00EF7C0F" w:rsidRPr="00F92831" w:rsidRDefault="00EF7C0F" w:rsidP="00EF7C0F">
      <w:pPr>
        <w:jc w:val="both"/>
        <w:rPr>
          <w:bCs/>
        </w:rPr>
      </w:pPr>
      <w:r>
        <w:rPr>
          <w:b/>
        </w:rPr>
        <w:t xml:space="preserve">V.  </w:t>
      </w:r>
      <w:r>
        <w:rPr>
          <w:b/>
          <w:u w:val="single"/>
        </w:rPr>
        <w:t>TESTING/SAMPLING</w:t>
      </w:r>
    </w:p>
    <w:p w14:paraId="4F6C9C2C" w14:textId="77777777" w:rsidR="00EF7C0F" w:rsidRPr="00FE0AD0" w:rsidRDefault="00EF7C0F" w:rsidP="00EF7C0F">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86" w:name="_Hlk38353440"/>
      <w:r w:rsidRPr="00FE0AD0">
        <w:rPr>
          <w:sz w:val="20"/>
        </w:rPr>
        <w:t xml:space="preserve">.  </w:t>
      </w:r>
      <w:r w:rsidRPr="00FE0AD0">
        <w:rPr>
          <w:b/>
          <w:sz w:val="20"/>
        </w:rPr>
        <w:t>(R 336.1213(3)(b)(ii))</w:t>
      </w:r>
    </w:p>
    <w:bookmarkEnd w:id="86"/>
    <w:p w14:paraId="463259C5" w14:textId="77777777" w:rsidR="00EF7C0F" w:rsidRPr="00FE0AD0" w:rsidRDefault="00EF7C0F" w:rsidP="00EF7C0F">
      <w:pPr>
        <w:jc w:val="both"/>
        <w:rPr>
          <w:sz w:val="20"/>
        </w:rPr>
      </w:pPr>
    </w:p>
    <w:p w14:paraId="14AAABDE" w14:textId="77777777" w:rsidR="00EF7C0F" w:rsidRPr="00545F01" w:rsidRDefault="00EF7C0F" w:rsidP="00EF7C0F">
      <w:pPr>
        <w:numPr>
          <w:ilvl w:val="0"/>
          <w:numId w:val="45"/>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72901A32" w14:textId="77777777" w:rsidR="00EF7C0F" w:rsidRPr="00545F01" w:rsidRDefault="00EF7C0F" w:rsidP="00EF7C0F">
      <w:pPr>
        <w:ind w:left="360" w:hanging="360"/>
        <w:jc w:val="both"/>
        <w:rPr>
          <w:sz w:val="20"/>
        </w:rPr>
      </w:pPr>
    </w:p>
    <w:p w14:paraId="1D49D2FF" w14:textId="77777777" w:rsidR="00EF7C0F" w:rsidRDefault="00EF7C0F" w:rsidP="00EF7C0F">
      <w:pPr>
        <w:jc w:val="both"/>
      </w:pPr>
      <w:r>
        <w:rPr>
          <w:b/>
        </w:rPr>
        <w:t xml:space="preserve">VI.  </w:t>
      </w:r>
      <w:r>
        <w:rPr>
          <w:b/>
          <w:u w:val="single"/>
        </w:rPr>
        <w:t>MONITORING/RECORDKEEPING</w:t>
      </w:r>
    </w:p>
    <w:p w14:paraId="34304A98" w14:textId="77777777" w:rsidR="00EF7C0F" w:rsidRPr="00FE0AD0" w:rsidRDefault="00EF7C0F" w:rsidP="00EF7C0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4DF7D8" w14:textId="77777777" w:rsidR="00EF7C0F" w:rsidRPr="00D433F2" w:rsidRDefault="00EF7C0F" w:rsidP="00EF7C0F">
      <w:pPr>
        <w:jc w:val="both"/>
        <w:rPr>
          <w:rFonts w:cs="Arial"/>
          <w:bCs/>
          <w:sz w:val="20"/>
        </w:rPr>
      </w:pPr>
    </w:p>
    <w:p w14:paraId="3129E4FF" w14:textId="55A5EEFF" w:rsidR="00EF7C0F" w:rsidRDefault="00EF7C0F" w:rsidP="00EF7C0F">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Pr>
          <w:bCs/>
          <w:sz w:val="20"/>
        </w:rPr>
        <w:t>FG</w:t>
      </w:r>
      <w:r w:rsidR="00C136D5" w:rsidRPr="006E4682">
        <w:rPr>
          <w:sz w:val="20"/>
        </w:rPr>
        <w:t>-MACTZZZZ</w:t>
      </w:r>
      <w:r w:rsidR="00C136D5" w:rsidRPr="006E4682">
        <w:rPr>
          <w:rFonts w:cs="Arial"/>
          <w:sz w:val="20"/>
        </w:rPr>
        <w:t>≤</w:t>
      </w:r>
      <w:r w:rsidR="00C136D5" w:rsidRPr="006E4682">
        <w:rPr>
          <w:sz w:val="20"/>
        </w:rPr>
        <w:t>500</w:t>
      </w:r>
      <w:r>
        <w:rPr>
          <w:bCs/>
          <w:sz w:val="20"/>
        </w:rPr>
        <w:t>, the permittee shall keep in a satisfactory manner the following:</w:t>
      </w:r>
    </w:p>
    <w:p w14:paraId="2F42E813" w14:textId="77777777" w:rsidR="00EF7C0F" w:rsidRPr="00D433F2" w:rsidRDefault="00EF7C0F" w:rsidP="00EF7C0F">
      <w:pPr>
        <w:pStyle w:val="ListParagraph"/>
        <w:numPr>
          <w:ilvl w:val="0"/>
          <w:numId w:val="71"/>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34CDE7C9" w14:textId="77777777" w:rsidR="00EF7C0F" w:rsidRPr="00D433F2" w:rsidRDefault="00EF7C0F" w:rsidP="00EF7C0F">
      <w:pPr>
        <w:pStyle w:val="ListParagraph"/>
        <w:numPr>
          <w:ilvl w:val="0"/>
          <w:numId w:val="71"/>
        </w:numPr>
        <w:spacing w:after="120"/>
        <w:jc w:val="both"/>
        <w:rPr>
          <w:sz w:val="20"/>
        </w:rPr>
      </w:pPr>
      <w:r>
        <w:rPr>
          <w:sz w:val="20"/>
        </w:rPr>
        <w:lastRenderedPageBreak/>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r>
        <w:rPr>
          <w:sz w:val="20"/>
        </w:rPr>
        <w:t>,</w:t>
      </w:r>
    </w:p>
    <w:p w14:paraId="5A41DD6A" w14:textId="77777777" w:rsidR="00EF7C0F" w:rsidRDefault="00EF7C0F" w:rsidP="00EF7C0F">
      <w:pPr>
        <w:pStyle w:val="ListParagraph"/>
        <w:numPr>
          <w:ilvl w:val="0"/>
          <w:numId w:val="71"/>
        </w:numPr>
        <w:spacing w:after="120"/>
        <w:jc w:val="both"/>
        <w:rPr>
          <w:sz w:val="20"/>
        </w:rPr>
      </w:pPr>
      <w:r>
        <w:rPr>
          <w:sz w:val="20"/>
        </w:rPr>
        <w:t>R</w:t>
      </w:r>
      <w:r w:rsidRPr="009069A0">
        <w:rPr>
          <w:sz w:val="20"/>
        </w:rPr>
        <w:t>ecords of</w:t>
      </w:r>
      <w:r>
        <w:rPr>
          <w:sz w:val="20"/>
        </w:rPr>
        <w:t xml:space="preserve"> performance tests and performance evaluations, </w:t>
      </w:r>
    </w:p>
    <w:p w14:paraId="2BD80BB8" w14:textId="77777777" w:rsidR="00EF7C0F" w:rsidRDefault="00EF7C0F" w:rsidP="00EF7C0F">
      <w:pPr>
        <w:pStyle w:val="ListParagraph"/>
        <w:numPr>
          <w:ilvl w:val="0"/>
          <w:numId w:val="71"/>
        </w:numPr>
        <w:spacing w:after="120"/>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 </w:t>
      </w:r>
    </w:p>
    <w:p w14:paraId="1A464E04" w14:textId="77777777" w:rsidR="00EF7C0F" w:rsidRDefault="00EF7C0F" w:rsidP="00EF7C0F">
      <w:pPr>
        <w:pStyle w:val="ListParagraph"/>
        <w:numPr>
          <w:ilvl w:val="0"/>
          <w:numId w:val="71"/>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22447F93" w14:textId="3441AFEB" w:rsidR="00EF7C0F" w:rsidRPr="00BD641D" w:rsidRDefault="00EF7C0F" w:rsidP="00EF7C0F">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p w14:paraId="38DEFDB9" w14:textId="77777777" w:rsidR="00EF7C0F" w:rsidRDefault="00EF7C0F" w:rsidP="00EF7C0F">
      <w:pPr>
        <w:ind w:left="360" w:hanging="360"/>
        <w:jc w:val="both"/>
        <w:rPr>
          <w:sz w:val="20"/>
        </w:rPr>
      </w:pPr>
    </w:p>
    <w:p w14:paraId="5DB87B72" w14:textId="1342F425" w:rsidR="00EF7C0F" w:rsidRDefault="00EF7C0F" w:rsidP="00EF7C0F">
      <w:pPr>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C136D5" w:rsidRPr="006E4682">
        <w:rPr>
          <w:sz w:val="20"/>
        </w:rPr>
        <w:t>-MACTZZZZ</w:t>
      </w:r>
      <w:r w:rsidR="00C136D5" w:rsidRPr="006E4682">
        <w:rPr>
          <w:rFonts w:cs="Arial"/>
          <w:sz w:val="20"/>
        </w:rPr>
        <w:t>≤</w:t>
      </w:r>
      <w:r w:rsidR="00C136D5" w:rsidRPr="006E4682">
        <w:rPr>
          <w:sz w:val="20"/>
        </w:rPr>
        <w:t>500</w:t>
      </w:r>
      <w:r w:rsidRPr="00FE39BE">
        <w:rPr>
          <w:sz w:val="20"/>
        </w:rPr>
        <w:t>,</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0964AB12" w14:textId="77777777" w:rsidR="00EF7C0F" w:rsidRDefault="00EF7C0F" w:rsidP="00EF7C0F">
      <w:pPr>
        <w:ind w:left="360" w:hanging="360"/>
        <w:jc w:val="both"/>
        <w:rPr>
          <w:sz w:val="20"/>
        </w:rPr>
      </w:pPr>
    </w:p>
    <w:p w14:paraId="76037F2B" w14:textId="1237446A" w:rsidR="00EF7C0F" w:rsidRDefault="00EF7C0F" w:rsidP="00EF7C0F">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C136D5" w:rsidRPr="006E4682">
        <w:rPr>
          <w:sz w:val="20"/>
        </w:rPr>
        <w:t>-MACTZZZZ</w:t>
      </w:r>
      <w:r w:rsidR="00C136D5" w:rsidRPr="006E4682">
        <w:rPr>
          <w:rFonts w:cs="Arial"/>
          <w:sz w:val="20"/>
        </w:rPr>
        <w:t>≤</w:t>
      </w:r>
      <w:r w:rsidR="00C136D5" w:rsidRPr="006E4682">
        <w:rPr>
          <w:sz w:val="20"/>
        </w:rPr>
        <w:t>500</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53410205" w14:textId="77777777" w:rsidR="00EF7C0F" w:rsidRPr="00D433F2" w:rsidRDefault="00EF7C0F" w:rsidP="00EF7C0F">
      <w:pPr>
        <w:ind w:left="360" w:hanging="360"/>
        <w:jc w:val="both"/>
        <w:rPr>
          <w:bCs/>
          <w:sz w:val="20"/>
        </w:rPr>
      </w:pPr>
    </w:p>
    <w:p w14:paraId="7FF75EAB" w14:textId="1A3C6C7D" w:rsidR="00EF7C0F" w:rsidRPr="00BD641D" w:rsidRDefault="00EF7C0F" w:rsidP="00EF7C0F">
      <w:pPr>
        <w:ind w:left="360" w:hanging="360"/>
        <w:jc w:val="both"/>
        <w:rPr>
          <w:bCs/>
          <w:sz w:val="20"/>
        </w:rPr>
      </w:pPr>
      <w:r>
        <w:rPr>
          <w:bCs/>
          <w:sz w:val="20"/>
        </w:rPr>
        <w:t>4.</w:t>
      </w:r>
      <w:r>
        <w:rPr>
          <w:bCs/>
          <w:sz w:val="20"/>
        </w:rPr>
        <w:tab/>
        <w:t>The permittee shall monitor and record, the total hours of operation for each engine in FG</w:t>
      </w:r>
      <w:r w:rsidR="00C136D5" w:rsidRPr="006E4682">
        <w:rPr>
          <w:sz w:val="20"/>
        </w:rPr>
        <w:t>-MACTZZZZ</w:t>
      </w:r>
      <w:r w:rsidR="00C136D5" w:rsidRPr="006E4682">
        <w:rPr>
          <w:rFonts w:cs="Arial"/>
          <w:sz w:val="20"/>
        </w:rPr>
        <w:t>≤</w:t>
      </w:r>
      <w:r w:rsidR="00C136D5" w:rsidRPr="006E4682">
        <w:rPr>
          <w:sz w:val="20"/>
        </w:rPr>
        <w:t xml:space="preserve">500 </w:t>
      </w:r>
      <w:r>
        <w:rPr>
          <w:bCs/>
          <w:sz w:val="20"/>
        </w:rPr>
        <w:t>on a monthly basis, and the hours of operation during emergency and non-emergency service that are recorded through the non-resettable hour meter for each engine in FG</w:t>
      </w:r>
      <w:r w:rsidR="00C136D5" w:rsidRPr="006E4682">
        <w:rPr>
          <w:sz w:val="20"/>
        </w:rPr>
        <w:t>-MACTZZZZ</w:t>
      </w:r>
      <w:r w:rsidR="00C136D5" w:rsidRPr="006E4682">
        <w:rPr>
          <w:rFonts w:cs="Arial"/>
          <w:sz w:val="20"/>
        </w:rPr>
        <w:t>≤</w:t>
      </w:r>
      <w:r w:rsidR="00C136D5" w:rsidRPr="006E4682">
        <w:rPr>
          <w:sz w:val="20"/>
        </w:rPr>
        <w:t xml:space="preserve">500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 xml:space="preserve">The permittee shall keep all records on file and make them available to the department upon request. </w:t>
      </w:r>
      <w:r w:rsidRPr="00BD641D">
        <w:rPr>
          <w:b/>
          <w:sz w:val="20"/>
        </w:rPr>
        <w:t>(</w:t>
      </w:r>
      <w:r>
        <w:rPr>
          <w:b/>
          <w:sz w:val="20"/>
        </w:rPr>
        <w:t xml:space="preserve">R 336.1213(3) </w:t>
      </w:r>
      <w:r w:rsidRPr="00BD641D">
        <w:rPr>
          <w:b/>
          <w:sz w:val="20"/>
        </w:rPr>
        <w:t>40 CFR 63.6655(f), 40 CFR 63.6660)</w:t>
      </w:r>
    </w:p>
    <w:p w14:paraId="4FF7B2B1" w14:textId="77777777" w:rsidR="00EF7C0F" w:rsidRDefault="00EF7C0F" w:rsidP="00EF7C0F">
      <w:pPr>
        <w:jc w:val="both"/>
        <w:rPr>
          <w:color w:val="000000"/>
          <w:sz w:val="20"/>
        </w:rPr>
      </w:pPr>
    </w:p>
    <w:p w14:paraId="6C8F11C8" w14:textId="51B0DBE9" w:rsidR="00EF7C0F" w:rsidRPr="00F92831" w:rsidRDefault="00EF7C0F" w:rsidP="00EF7C0F">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diesel fuel oil used in </w:t>
      </w:r>
      <w:r w:rsidRPr="003F4CBD">
        <w:rPr>
          <w:sz w:val="20"/>
        </w:rPr>
        <w:t>FG</w:t>
      </w:r>
      <w:r w:rsidR="00C136D5" w:rsidRPr="006E4682">
        <w:rPr>
          <w:sz w:val="20"/>
        </w:rPr>
        <w:t>-MACTZZZZ</w:t>
      </w:r>
      <w:r w:rsidR="00C136D5" w:rsidRPr="006E4682">
        <w:rPr>
          <w:rFonts w:cs="Arial"/>
          <w:sz w:val="20"/>
        </w:rPr>
        <w:t>≤</w:t>
      </w:r>
      <w:r w:rsidR="00C136D5" w:rsidRPr="006E4682">
        <w:rPr>
          <w:sz w:val="20"/>
        </w:rPr>
        <w:t>500</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7AA0B8F" w14:textId="77777777" w:rsidR="00EF7C0F" w:rsidRPr="00D433F2" w:rsidRDefault="00EF7C0F" w:rsidP="00EF7C0F">
      <w:pPr>
        <w:tabs>
          <w:tab w:val="left" w:pos="360"/>
        </w:tabs>
        <w:ind w:left="360" w:hanging="360"/>
        <w:jc w:val="both"/>
        <w:rPr>
          <w:bCs/>
          <w:sz w:val="20"/>
        </w:rPr>
      </w:pPr>
    </w:p>
    <w:p w14:paraId="618A47FC" w14:textId="77777777" w:rsidR="00EF7C0F" w:rsidRPr="002465B8" w:rsidRDefault="00EF7C0F" w:rsidP="00EF7C0F">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10F882FD" w14:textId="77777777" w:rsidR="00EF7C0F" w:rsidRPr="008C6B43" w:rsidRDefault="00EF7C0F" w:rsidP="00EF7C0F">
      <w:pPr>
        <w:ind w:left="360" w:hanging="360"/>
        <w:jc w:val="both"/>
        <w:rPr>
          <w:rFonts w:cs="Arial"/>
          <w:sz w:val="20"/>
        </w:rPr>
      </w:pPr>
    </w:p>
    <w:p w14:paraId="28C5E1BA" w14:textId="77777777" w:rsidR="00EF7C0F" w:rsidRPr="008B5C27" w:rsidRDefault="00EF7C0F" w:rsidP="00EF7C0F">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4A7170CA" w14:textId="77777777" w:rsidR="00EF7C0F" w:rsidRPr="00F92831" w:rsidRDefault="00EF7C0F" w:rsidP="00EF7C0F">
      <w:pPr>
        <w:jc w:val="both"/>
        <w:rPr>
          <w:bCs/>
          <w:sz w:val="20"/>
        </w:rPr>
      </w:pPr>
    </w:p>
    <w:p w14:paraId="7D00D583" w14:textId="77777777" w:rsidR="00EF7C0F" w:rsidRPr="00F92831" w:rsidRDefault="00EF7C0F" w:rsidP="00EF7C0F">
      <w:pPr>
        <w:jc w:val="both"/>
        <w:rPr>
          <w:bCs/>
        </w:rPr>
      </w:pPr>
      <w:r>
        <w:rPr>
          <w:b/>
        </w:rPr>
        <w:t xml:space="preserve">VII.  </w:t>
      </w:r>
      <w:r>
        <w:rPr>
          <w:b/>
          <w:u w:val="single"/>
        </w:rPr>
        <w:t>REPORTING</w:t>
      </w:r>
    </w:p>
    <w:p w14:paraId="240C0484" w14:textId="77777777" w:rsidR="00EF7C0F" w:rsidRPr="00D433F2" w:rsidRDefault="00EF7C0F" w:rsidP="00EF7C0F">
      <w:pPr>
        <w:jc w:val="both"/>
        <w:rPr>
          <w:rFonts w:cs="Arial"/>
          <w:bCs/>
          <w:sz w:val="20"/>
        </w:rPr>
      </w:pPr>
    </w:p>
    <w:p w14:paraId="6650EA28" w14:textId="77777777" w:rsidR="00EF7C0F" w:rsidRDefault="00EF7C0F" w:rsidP="00EF7C0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933FD23" w14:textId="77777777" w:rsidR="00EF7C0F" w:rsidRPr="00C0388E" w:rsidRDefault="00EF7C0F" w:rsidP="00EF7C0F">
      <w:pPr>
        <w:ind w:left="360" w:hanging="360"/>
        <w:jc w:val="both"/>
        <w:rPr>
          <w:sz w:val="20"/>
        </w:rPr>
      </w:pPr>
    </w:p>
    <w:p w14:paraId="6A83042D" w14:textId="77777777" w:rsidR="00EF7C0F" w:rsidRDefault="00EF7C0F" w:rsidP="00EF7C0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F4411BB" w14:textId="77777777" w:rsidR="00EF7C0F" w:rsidRPr="00C0388E" w:rsidRDefault="00EF7C0F" w:rsidP="00EF7C0F">
      <w:pPr>
        <w:ind w:left="360" w:hanging="360"/>
        <w:jc w:val="both"/>
        <w:rPr>
          <w:sz w:val="20"/>
        </w:rPr>
      </w:pPr>
    </w:p>
    <w:p w14:paraId="3169158A" w14:textId="77777777" w:rsidR="00EF7C0F" w:rsidRPr="00C0388E" w:rsidRDefault="00EF7C0F" w:rsidP="00EF7C0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76C2A79" w14:textId="77777777" w:rsidR="00EF7C0F" w:rsidRPr="00205EAF" w:rsidRDefault="00EF7C0F" w:rsidP="00EF7C0F">
      <w:pPr>
        <w:jc w:val="both"/>
        <w:rPr>
          <w:rFonts w:cs="Arial"/>
          <w:sz w:val="20"/>
        </w:rPr>
      </w:pPr>
    </w:p>
    <w:p w14:paraId="4A9FC1C4" w14:textId="1FF67E5C" w:rsidR="00EF7C0F" w:rsidRPr="00F92831" w:rsidRDefault="00EF7C0F" w:rsidP="00EF7C0F">
      <w:pPr>
        <w:jc w:val="both"/>
        <w:rPr>
          <w:rFonts w:cs="Arial"/>
          <w:sz w:val="20"/>
        </w:rPr>
      </w:pPr>
      <w:r>
        <w:rPr>
          <w:rFonts w:cs="Arial"/>
          <w:b/>
          <w:bCs/>
          <w:sz w:val="20"/>
        </w:rPr>
        <w:lastRenderedPageBreak/>
        <w:t xml:space="preserve">See Appendix 8 </w:t>
      </w:r>
    </w:p>
    <w:p w14:paraId="6DD9689F" w14:textId="77777777" w:rsidR="00EF7C0F" w:rsidRPr="00E111A8" w:rsidRDefault="00EF7C0F" w:rsidP="00EF7C0F">
      <w:pPr>
        <w:jc w:val="both"/>
        <w:rPr>
          <w:rFonts w:cs="Arial"/>
          <w:sz w:val="20"/>
        </w:rPr>
      </w:pPr>
    </w:p>
    <w:p w14:paraId="488F9598" w14:textId="77777777" w:rsidR="00EF7C0F" w:rsidRDefault="00EF7C0F" w:rsidP="00EF7C0F">
      <w:pPr>
        <w:jc w:val="both"/>
      </w:pPr>
      <w:r>
        <w:rPr>
          <w:b/>
        </w:rPr>
        <w:t xml:space="preserve">VIII.  </w:t>
      </w:r>
      <w:r>
        <w:rPr>
          <w:b/>
          <w:u w:val="single"/>
        </w:rPr>
        <w:t>STACK/VENT RESTRICTION(S)</w:t>
      </w:r>
    </w:p>
    <w:p w14:paraId="476ACF8B" w14:textId="77777777" w:rsidR="00EF7C0F" w:rsidRDefault="00EF7C0F" w:rsidP="00EF7C0F">
      <w:pPr>
        <w:jc w:val="both"/>
        <w:rPr>
          <w:sz w:val="20"/>
        </w:rPr>
      </w:pPr>
    </w:p>
    <w:p w14:paraId="67A8F3D7" w14:textId="77777777" w:rsidR="00EF7C0F" w:rsidRDefault="00EF7C0F" w:rsidP="00EF7C0F">
      <w:pPr>
        <w:jc w:val="both"/>
        <w:rPr>
          <w:rFonts w:cs="Arial"/>
          <w:sz w:val="20"/>
        </w:rPr>
      </w:pPr>
      <w:r>
        <w:rPr>
          <w:rFonts w:cs="Arial"/>
          <w:sz w:val="20"/>
        </w:rPr>
        <w:t>NA</w:t>
      </w:r>
    </w:p>
    <w:p w14:paraId="579F71F8" w14:textId="77777777" w:rsidR="00EF7C0F" w:rsidRPr="00545F01" w:rsidRDefault="00EF7C0F" w:rsidP="00EF7C0F">
      <w:pPr>
        <w:ind w:left="360" w:hanging="360"/>
        <w:jc w:val="both"/>
        <w:rPr>
          <w:sz w:val="20"/>
        </w:rPr>
      </w:pPr>
    </w:p>
    <w:p w14:paraId="1AE42265" w14:textId="77777777" w:rsidR="00EF7C0F" w:rsidRPr="00545F01" w:rsidRDefault="00EF7C0F" w:rsidP="00EF7C0F">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3D08345D" w14:textId="77777777" w:rsidR="00EF7C0F" w:rsidRPr="00545F01" w:rsidRDefault="00EF7C0F" w:rsidP="00EF7C0F">
      <w:pPr>
        <w:ind w:left="360" w:hanging="360"/>
        <w:jc w:val="both"/>
        <w:rPr>
          <w:sz w:val="20"/>
        </w:rPr>
      </w:pPr>
    </w:p>
    <w:p w14:paraId="7ECDAC0C" w14:textId="77777777" w:rsidR="00EF7C0F" w:rsidRPr="00F92831" w:rsidRDefault="00EF7C0F" w:rsidP="00EF7C0F">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334E4784" w14:textId="77777777" w:rsidR="00EF7C0F" w:rsidRDefault="00EF7C0F" w:rsidP="00EF7C0F">
      <w:pPr>
        <w:jc w:val="both"/>
        <w:rPr>
          <w:sz w:val="20"/>
        </w:rPr>
      </w:pPr>
    </w:p>
    <w:p w14:paraId="4D9FE38B" w14:textId="49A24C91" w:rsidR="001A123E" w:rsidRDefault="001A123E">
      <w:pPr>
        <w:rPr>
          <w:sz w:val="20"/>
        </w:rPr>
      </w:pPr>
      <w:r>
        <w:rPr>
          <w:sz w:val="20"/>
        </w:rPr>
        <w:br w:type="page"/>
      </w:r>
    </w:p>
    <w:p w14:paraId="72602187" w14:textId="77777777" w:rsidR="00A03FAD" w:rsidRDefault="00A03FAD" w:rsidP="007014BE">
      <w:pPr>
        <w:rPr>
          <w:sz w:val="20"/>
        </w:rPr>
      </w:pPr>
    </w:p>
    <w:p w14:paraId="42EB8DED" w14:textId="529D652D" w:rsidR="00A03FAD" w:rsidRPr="00FE5E89" w:rsidRDefault="00A03FAD" w:rsidP="00A03FA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135293939"/>
      <w:r w:rsidRPr="002F1235">
        <w:rPr>
          <w:bCs/>
          <w:iCs/>
          <w:szCs w:val="28"/>
        </w:rPr>
        <w:t>FG</w:t>
      </w:r>
      <w:r w:rsidR="006D01C9" w:rsidRPr="00D42113">
        <w:rPr>
          <w:szCs w:val="28"/>
        </w:rPr>
        <w:t>-MACTZZZZ&gt;500</w:t>
      </w:r>
      <w:bookmarkEnd w:id="87"/>
    </w:p>
    <w:p w14:paraId="61B09044" w14:textId="77777777" w:rsidR="00A03FAD" w:rsidRDefault="00A03FAD" w:rsidP="00A03FAD">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5F7F6F0A" w14:textId="77777777" w:rsidR="00A03FAD" w:rsidRDefault="00A03FAD" w:rsidP="00A03FAD">
      <w:pPr>
        <w:rPr>
          <w:sz w:val="20"/>
        </w:rPr>
      </w:pPr>
    </w:p>
    <w:p w14:paraId="651EFAFE" w14:textId="77777777" w:rsidR="00A03FAD" w:rsidRPr="00F25D8C" w:rsidRDefault="00A03FAD" w:rsidP="00A03FAD">
      <w:pPr>
        <w:jc w:val="both"/>
        <w:rPr>
          <w:bCs/>
          <w:sz w:val="20"/>
        </w:rPr>
      </w:pPr>
      <w:r>
        <w:rPr>
          <w:b/>
          <w:u w:val="single"/>
        </w:rPr>
        <w:t>DESCRIPTION</w:t>
      </w:r>
    </w:p>
    <w:p w14:paraId="708FC028" w14:textId="77777777" w:rsidR="00A03FAD" w:rsidRPr="00C3424D" w:rsidRDefault="00A03FAD" w:rsidP="00A03FAD">
      <w:pPr>
        <w:jc w:val="both"/>
        <w:rPr>
          <w:sz w:val="20"/>
        </w:rPr>
      </w:pPr>
    </w:p>
    <w:p w14:paraId="55CBAF39" w14:textId="2BB02C7E" w:rsidR="00A03FAD" w:rsidRPr="00BE56C4" w:rsidRDefault="00A03FAD" w:rsidP="00A03FAD">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 xml:space="preserve">source of HAP emissions, existing emergency, compression ignition (CI) RICE greater than 500 brake hp.  A RICE is existing if the date of installation is before June 12, 2006. </w:t>
      </w:r>
    </w:p>
    <w:p w14:paraId="020DFEBE" w14:textId="77777777" w:rsidR="00A03FAD" w:rsidRPr="00C3424D" w:rsidRDefault="00A03FAD" w:rsidP="00A03FAD">
      <w:pPr>
        <w:jc w:val="both"/>
        <w:rPr>
          <w:sz w:val="20"/>
        </w:rPr>
      </w:pPr>
    </w:p>
    <w:p w14:paraId="6DF27B1D" w14:textId="5272BE7A" w:rsidR="00A03FAD" w:rsidRPr="00A86D8D" w:rsidRDefault="00A03FAD" w:rsidP="00A03FAD">
      <w:pPr>
        <w:jc w:val="both"/>
        <w:rPr>
          <w:sz w:val="20"/>
        </w:rPr>
      </w:pPr>
      <w:r w:rsidRPr="00FE0AD0">
        <w:rPr>
          <w:b/>
          <w:sz w:val="20"/>
        </w:rPr>
        <w:t>Emission Unit</w:t>
      </w:r>
      <w:r w:rsidR="00FE39BE">
        <w:rPr>
          <w:b/>
          <w:sz w:val="20"/>
        </w:rPr>
        <w:t>s</w:t>
      </w:r>
      <w:r>
        <w:rPr>
          <w:b/>
          <w:sz w:val="20"/>
        </w:rPr>
        <w:t>:</w:t>
      </w:r>
      <w:r>
        <w:rPr>
          <w:sz w:val="20"/>
        </w:rPr>
        <w:t xml:space="preserve"> </w:t>
      </w:r>
      <w:r w:rsidR="00FE39BE">
        <w:rPr>
          <w:sz w:val="20"/>
        </w:rPr>
        <w:t xml:space="preserve"> </w:t>
      </w:r>
      <w:r w:rsidR="006D01C9" w:rsidRPr="00D42113">
        <w:rPr>
          <w:rFonts w:cs="Arial"/>
          <w:sz w:val="20"/>
        </w:rPr>
        <w:t>EU-1ABEDG, EU-1CDEDG, EU-2ABEDG, EU-</w:t>
      </w:r>
      <w:r w:rsidR="009001F0">
        <w:rPr>
          <w:rFonts w:cs="Arial"/>
          <w:sz w:val="20"/>
        </w:rPr>
        <w:t>2</w:t>
      </w:r>
      <w:r w:rsidR="006D01C9" w:rsidRPr="00D42113">
        <w:rPr>
          <w:rFonts w:cs="Arial"/>
          <w:sz w:val="20"/>
        </w:rPr>
        <w:t>CDEDG, EU-12-EP-DG-1, EU-12-EP-DG-2</w:t>
      </w:r>
    </w:p>
    <w:p w14:paraId="0A69FB4E" w14:textId="77777777" w:rsidR="00A03FAD" w:rsidRPr="00F30023" w:rsidRDefault="00A03FAD" w:rsidP="00A03FAD">
      <w:pPr>
        <w:jc w:val="both"/>
        <w:rPr>
          <w:sz w:val="20"/>
        </w:rPr>
      </w:pPr>
    </w:p>
    <w:p w14:paraId="1EDA9BCE" w14:textId="77777777" w:rsidR="00A03FAD" w:rsidRPr="00F25D8C" w:rsidRDefault="00A03FAD" w:rsidP="00A03FAD">
      <w:pPr>
        <w:jc w:val="both"/>
        <w:rPr>
          <w:bCs/>
          <w:sz w:val="20"/>
        </w:rPr>
      </w:pPr>
      <w:r>
        <w:rPr>
          <w:b/>
          <w:u w:val="single"/>
        </w:rPr>
        <w:t>POLLUTION CONTROL EQUIPMENT</w:t>
      </w:r>
    </w:p>
    <w:p w14:paraId="4397F7B7" w14:textId="77777777" w:rsidR="00A03FAD" w:rsidRPr="0074351C" w:rsidRDefault="00A03FAD" w:rsidP="00A03FAD">
      <w:pPr>
        <w:jc w:val="both"/>
      </w:pPr>
    </w:p>
    <w:p w14:paraId="38070511" w14:textId="0B63E693" w:rsidR="00A03FAD" w:rsidRPr="006D01C9" w:rsidRDefault="00A03FAD" w:rsidP="00A03FAD">
      <w:pPr>
        <w:rPr>
          <w:sz w:val="20"/>
        </w:rPr>
      </w:pPr>
      <w:r w:rsidRPr="00D42113">
        <w:rPr>
          <w:sz w:val="20"/>
        </w:rPr>
        <w:t>NA</w:t>
      </w:r>
    </w:p>
    <w:p w14:paraId="005A3200" w14:textId="77777777" w:rsidR="00A03FAD" w:rsidRPr="008B5C27" w:rsidRDefault="00A03FAD" w:rsidP="00A03FAD">
      <w:pPr>
        <w:rPr>
          <w:sz w:val="20"/>
        </w:rPr>
      </w:pPr>
    </w:p>
    <w:p w14:paraId="1F3CCECB" w14:textId="77777777" w:rsidR="00A03FAD" w:rsidRPr="00F25D8C" w:rsidRDefault="00A03FAD" w:rsidP="00A03FAD">
      <w:pPr>
        <w:jc w:val="both"/>
        <w:rPr>
          <w:bCs/>
          <w:sz w:val="20"/>
        </w:rPr>
      </w:pPr>
      <w:r>
        <w:rPr>
          <w:b/>
        </w:rPr>
        <w:t xml:space="preserve">I.  </w:t>
      </w:r>
      <w:r>
        <w:rPr>
          <w:b/>
          <w:u w:val="single"/>
        </w:rPr>
        <w:t>EMISSION LIMIT(S)</w:t>
      </w:r>
    </w:p>
    <w:p w14:paraId="7AD5FC57" w14:textId="77777777" w:rsidR="00A03FAD" w:rsidRPr="00FE0AD0" w:rsidRDefault="00A03FAD" w:rsidP="00A03FAD">
      <w:pPr>
        <w:jc w:val="both"/>
        <w:rPr>
          <w:sz w:val="20"/>
        </w:rPr>
      </w:pPr>
    </w:p>
    <w:p w14:paraId="7E3E7F7A" w14:textId="77777777" w:rsidR="00A03FAD" w:rsidRDefault="00A03FAD" w:rsidP="00A03FAD">
      <w:pPr>
        <w:jc w:val="both"/>
        <w:rPr>
          <w:sz w:val="20"/>
        </w:rPr>
      </w:pPr>
      <w:r>
        <w:rPr>
          <w:sz w:val="20"/>
        </w:rPr>
        <w:t>NA</w:t>
      </w:r>
    </w:p>
    <w:p w14:paraId="3EAD5E7C" w14:textId="77777777" w:rsidR="00A03FAD" w:rsidRPr="0007707C" w:rsidRDefault="00A03FAD" w:rsidP="00A03FAD">
      <w:pPr>
        <w:jc w:val="both"/>
        <w:rPr>
          <w:sz w:val="20"/>
        </w:rPr>
      </w:pPr>
    </w:p>
    <w:p w14:paraId="1C0E9BEF" w14:textId="77777777" w:rsidR="00A03FAD" w:rsidRPr="00F25D8C" w:rsidRDefault="00A03FAD" w:rsidP="00A03FAD">
      <w:pPr>
        <w:jc w:val="both"/>
        <w:rPr>
          <w:bCs/>
          <w:sz w:val="20"/>
        </w:rPr>
      </w:pPr>
      <w:r>
        <w:rPr>
          <w:b/>
        </w:rPr>
        <w:t xml:space="preserve">II.  </w:t>
      </w:r>
      <w:r>
        <w:rPr>
          <w:b/>
          <w:u w:val="single"/>
        </w:rPr>
        <w:t>MATERIAL LIMIT(S)</w:t>
      </w:r>
    </w:p>
    <w:p w14:paraId="7780CDFA" w14:textId="77777777" w:rsidR="00A03FAD" w:rsidRDefault="00A03FAD" w:rsidP="00A03FAD">
      <w:pPr>
        <w:tabs>
          <w:tab w:val="left" w:pos="360"/>
        </w:tabs>
        <w:jc w:val="both"/>
        <w:rPr>
          <w:rFonts w:cs="Arial"/>
          <w:color w:val="000000"/>
          <w:sz w:val="20"/>
        </w:rPr>
      </w:pPr>
    </w:p>
    <w:p w14:paraId="236AEBD4" w14:textId="77777777" w:rsidR="00A03FAD" w:rsidRPr="006B1724" w:rsidRDefault="00A03FAD" w:rsidP="00A03FAD">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57E5EF2B" w14:textId="77777777" w:rsidR="00A03FAD" w:rsidRPr="0007707C" w:rsidRDefault="00A03FAD" w:rsidP="00A03FAD">
      <w:pPr>
        <w:jc w:val="both"/>
        <w:rPr>
          <w:sz w:val="20"/>
        </w:rPr>
      </w:pPr>
    </w:p>
    <w:p w14:paraId="2B152594" w14:textId="77777777" w:rsidR="00A03FAD" w:rsidRDefault="00A03FAD" w:rsidP="00A03FAD">
      <w:pPr>
        <w:jc w:val="both"/>
        <w:rPr>
          <w:b/>
          <w:u w:val="single"/>
        </w:rPr>
      </w:pPr>
      <w:r>
        <w:rPr>
          <w:b/>
        </w:rPr>
        <w:t xml:space="preserve">III.  </w:t>
      </w:r>
      <w:r>
        <w:rPr>
          <w:b/>
          <w:u w:val="single"/>
        </w:rPr>
        <w:t>PROCESS/OPERATIONAL RESTRICTION(S)</w:t>
      </w:r>
      <w:r w:rsidDel="001C614B">
        <w:rPr>
          <w:b/>
          <w:u w:val="single"/>
        </w:rPr>
        <w:t xml:space="preserve"> </w:t>
      </w:r>
    </w:p>
    <w:p w14:paraId="654F7A40" w14:textId="77777777" w:rsidR="00A03FAD" w:rsidRPr="00D65AC6" w:rsidRDefault="00A03FAD" w:rsidP="00A03FAD">
      <w:pPr>
        <w:pStyle w:val="Default"/>
        <w:jc w:val="both"/>
        <w:rPr>
          <w:sz w:val="20"/>
          <w:szCs w:val="20"/>
          <w:highlight w:val="yellow"/>
        </w:rPr>
      </w:pPr>
    </w:p>
    <w:p w14:paraId="3511E123" w14:textId="02631FFB" w:rsidR="00A03FAD" w:rsidRPr="00D433F2" w:rsidRDefault="00A03FAD" w:rsidP="00A03FAD">
      <w:pPr>
        <w:spacing w:after="120"/>
        <w:ind w:left="360" w:hanging="360"/>
        <w:jc w:val="both"/>
        <w:rPr>
          <w:bCs/>
          <w:color w:val="000000"/>
          <w:sz w:val="20"/>
        </w:rPr>
      </w:pPr>
      <w:r>
        <w:rPr>
          <w:rFonts w:cs="Arial"/>
          <w:sz w:val="20"/>
        </w:rPr>
        <w:t>1</w:t>
      </w:r>
      <w:r w:rsidRPr="004B122B">
        <w:rPr>
          <w:rFonts w:cs="Arial"/>
          <w:sz w:val="20"/>
        </w:rPr>
        <w:t>.</w:t>
      </w:r>
      <w:r w:rsidRPr="004B122B">
        <w:rPr>
          <w:rFonts w:cs="Arial"/>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Pr="00CB4121">
        <w:rPr>
          <w:sz w:val="20"/>
        </w:rPr>
        <w:t>FG</w:t>
      </w:r>
      <w:r w:rsidR="009F1400" w:rsidRPr="00D42113">
        <w:rPr>
          <w:sz w:val="20"/>
        </w:rPr>
        <w:t>-MACTZZZZ&gt;500</w:t>
      </w:r>
      <w:r w:rsidRPr="00D42113">
        <w:rPr>
          <w:sz w:val="20"/>
        </w:rPr>
        <w:t xml:space="preserve"> </w:t>
      </w:r>
      <w:r>
        <w:rPr>
          <w:color w:val="000000"/>
          <w:sz w:val="20"/>
        </w:rPr>
        <w:t>as specified in the following:</w:t>
      </w:r>
    </w:p>
    <w:p w14:paraId="09F6C72C" w14:textId="77777777" w:rsidR="00A03FAD" w:rsidRPr="00D433F2" w:rsidRDefault="00A03FAD" w:rsidP="005443F1">
      <w:pPr>
        <w:pStyle w:val="Default"/>
        <w:numPr>
          <w:ilvl w:val="0"/>
          <w:numId w:val="83"/>
        </w:numPr>
        <w:spacing w:after="120"/>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5B439316" w14:textId="77777777" w:rsidR="00A03FAD" w:rsidRPr="00BD641D" w:rsidRDefault="00A03FAD" w:rsidP="005443F1">
      <w:pPr>
        <w:pStyle w:val="Default"/>
        <w:numPr>
          <w:ilvl w:val="0"/>
          <w:numId w:val="83"/>
        </w:numPr>
        <w:spacing w:after="120"/>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4A6EA45C" w14:textId="77777777" w:rsidR="00A03FAD" w:rsidRPr="00D433F2" w:rsidRDefault="00A03FAD" w:rsidP="005443F1">
      <w:pPr>
        <w:pStyle w:val="Default"/>
        <w:numPr>
          <w:ilvl w:val="0"/>
          <w:numId w:val="83"/>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11A43072" w14:textId="77777777" w:rsidR="00A03FAD" w:rsidRPr="004F24BF" w:rsidRDefault="00A03FAD" w:rsidP="00A03FAD">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62E342C7" w14:textId="77777777" w:rsidR="00A03FAD" w:rsidRDefault="00A03FAD" w:rsidP="00A03FAD">
      <w:pPr>
        <w:ind w:left="360" w:hanging="360"/>
        <w:jc w:val="both"/>
        <w:rPr>
          <w:rFonts w:cs="Arial"/>
          <w:sz w:val="20"/>
        </w:rPr>
      </w:pPr>
    </w:p>
    <w:p w14:paraId="4385C36E" w14:textId="77777777" w:rsidR="00A03FAD" w:rsidRDefault="00A03FAD" w:rsidP="00A03FAD">
      <w:pPr>
        <w:ind w:left="360" w:hanging="360"/>
        <w:jc w:val="both"/>
        <w:rPr>
          <w:rFonts w:cs="Arial"/>
          <w:sz w:val="20"/>
        </w:rPr>
      </w:pPr>
      <w:r>
        <w:rPr>
          <w:rFonts w:cs="Arial"/>
          <w:sz w:val="20"/>
        </w:rPr>
        <w:t>2.</w:t>
      </w:r>
      <w:r>
        <w:rPr>
          <w:rFonts w:cs="Arial"/>
          <w:sz w:val="20"/>
        </w:rPr>
        <w:tab/>
      </w:r>
      <w:r>
        <w:rPr>
          <w:sz w:val="20"/>
        </w:rPr>
        <w:t>The permittee may utilize</w:t>
      </w:r>
      <w:r w:rsidRPr="00C53E03">
        <w:rPr>
          <w:sz w:val="20"/>
        </w:rPr>
        <w:t xml:space="preserve"> an oil analysis program in order to extend the specified oil change requirement</w:t>
      </w:r>
      <w:r>
        <w:rPr>
          <w:sz w:val="20"/>
        </w:rPr>
        <w:t xml:space="preserve"> in SC lll.1</w:t>
      </w:r>
      <w:r w:rsidRPr="00C53E03">
        <w:rPr>
          <w:sz w:val="20"/>
        </w:rPr>
        <w:t xml:space="preserve">. </w:t>
      </w:r>
      <w:r>
        <w:rPr>
          <w:sz w:val="20"/>
        </w:rPr>
        <w:t xml:space="preserve"> The oil analysis must be performed at the same frequency specified for changing the oil in SC lll.1.  </w:t>
      </w:r>
      <w:r>
        <w:rPr>
          <w:b/>
          <w:sz w:val="20"/>
        </w:rPr>
        <w:t>(40 CFR 63.6625(j</w:t>
      </w:r>
      <w:r w:rsidRPr="00560176">
        <w:rPr>
          <w:b/>
          <w:sz w:val="20"/>
        </w:rPr>
        <w:t>))</w:t>
      </w:r>
    </w:p>
    <w:p w14:paraId="7DA72574" w14:textId="149417E3" w:rsidR="005443F1" w:rsidRDefault="005443F1">
      <w:pPr>
        <w:rPr>
          <w:rFonts w:cs="Arial"/>
          <w:sz w:val="20"/>
        </w:rPr>
      </w:pPr>
      <w:r>
        <w:rPr>
          <w:rFonts w:cs="Arial"/>
          <w:sz w:val="20"/>
        </w:rPr>
        <w:br w:type="page"/>
      </w:r>
    </w:p>
    <w:p w14:paraId="106511AC" w14:textId="77777777" w:rsidR="00A03FAD" w:rsidRDefault="00A03FAD" w:rsidP="00A03FAD">
      <w:pPr>
        <w:ind w:left="360" w:hanging="360"/>
        <w:jc w:val="both"/>
        <w:rPr>
          <w:rFonts w:cs="Arial"/>
          <w:sz w:val="20"/>
        </w:rPr>
      </w:pPr>
    </w:p>
    <w:p w14:paraId="1054D2D2" w14:textId="19413B54" w:rsidR="00A03FAD" w:rsidRDefault="00A03FAD" w:rsidP="00A03FAD">
      <w:pPr>
        <w:ind w:left="360" w:hanging="360"/>
        <w:jc w:val="both"/>
        <w:rPr>
          <w:rFonts w:cs="Arial"/>
          <w:b/>
          <w:sz w:val="20"/>
        </w:rPr>
      </w:pPr>
      <w:r>
        <w:rPr>
          <w:rFonts w:cs="Arial"/>
          <w:sz w:val="20"/>
        </w:rPr>
        <w:t>3.</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8E548D">
        <w:rPr>
          <w:sz w:val="20"/>
        </w:rPr>
        <w:t>FG</w:t>
      </w:r>
      <w:r w:rsidR="009F1400" w:rsidRPr="006E4682">
        <w:rPr>
          <w:sz w:val="20"/>
        </w:rPr>
        <w:t xml:space="preserve">-MACTZZZZ&gt;500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rFonts w:cs="Arial"/>
          <w:b/>
          <w:sz w:val="20"/>
        </w:rPr>
        <w:t>(40 CFR 63.6605, 40 CFR 63.6625(e), 40 CFR 63.6640(a), 40 CFR Part 63, Subpart ZZZZ, Table 6.9)</w:t>
      </w:r>
    </w:p>
    <w:p w14:paraId="2128898C" w14:textId="77777777" w:rsidR="00A03FAD" w:rsidRPr="00D433F2" w:rsidRDefault="00A03FAD" w:rsidP="00A03FAD">
      <w:pPr>
        <w:ind w:left="360" w:hanging="360"/>
        <w:jc w:val="both"/>
        <w:rPr>
          <w:rFonts w:cs="Arial"/>
          <w:bCs/>
          <w:sz w:val="20"/>
        </w:rPr>
      </w:pPr>
    </w:p>
    <w:p w14:paraId="2B318FBC" w14:textId="549E03EB" w:rsidR="00A03FAD" w:rsidRPr="00E93547" w:rsidRDefault="00A03FAD" w:rsidP="00A03FAD">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sidRPr="00E93547">
        <w:rPr>
          <w:rFonts w:ascii="Arial" w:hAnsi="Arial" w:cs="Arial"/>
          <w:sz w:val="20"/>
          <w:szCs w:val="20"/>
        </w:rPr>
        <w:t xml:space="preserve">For </w:t>
      </w:r>
      <w:r w:rsidRPr="00E93547">
        <w:rPr>
          <w:rFonts w:ascii="Arial" w:hAnsi="Arial" w:cs="Arial"/>
          <w:sz w:val="20"/>
        </w:rPr>
        <w:t xml:space="preserve">each engine in </w:t>
      </w:r>
      <w:r w:rsidRPr="00E93547">
        <w:rPr>
          <w:rFonts w:ascii="Arial" w:hAnsi="Arial"/>
          <w:sz w:val="20"/>
          <w:szCs w:val="20"/>
        </w:rPr>
        <w:t>FG</w:t>
      </w:r>
      <w:r w:rsidR="009F1400" w:rsidRPr="00E93547">
        <w:rPr>
          <w:rFonts w:ascii="Arial" w:hAnsi="Arial" w:cs="Arial"/>
          <w:sz w:val="20"/>
        </w:rPr>
        <w:t>-MACTZZZZ&gt;500</w:t>
      </w:r>
      <w:r w:rsidRPr="00E93547">
        <w:rPr>
          <w:sz w:val="20"/>
        </w:rPr>
        <w:t xml:space="preserve">, </w:t>
      </w:r>
      <w:r w:rsidRPr="00E93547">
        <w:rPr>
          <w:rFonts w:ascii="Arial" w:hAnsi="Arial" w:cs="Arial"/>
          <w:sz w:val="20"/>
          <w:szCs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E93547">
        <w:rPr>
          <w:rFonts w:ascii="Arial" w:hAnsi="Arial" w:cs="Arial"/>
          <w:b/>
          <w:sz w:val="20"/>
          <w:szCs w:val="20"/>
        </w:rPr>
        <w:t>(40 CFR 63.6625(h))</w:t>
      </w:r>
    </w:p>
    <w:p w14:paraId="2763EAE7" w14:textId="77777777" w:rsidR="00A03FAD" w:rsidRPr="00E93547" w:rsidRDefault="00A03FAD" w:rsidP="00A03FAD">
      <w:pPr>
        <w:ind w:left="360" w:hanging="360"/>
        <w:jc w:val="both"/>
        <w:rPr>
          <w:rFonts w:cs="Arial"/>
          <w:sz w:val="20"/>
        </w:rPr>
      </w:pPr>
    </w:p>
    <w:p w14:paraId="3F375DF5" w14:textId="6E7B908F" w:rsidR="00A03FAD" w:rsidRPr="00E93547" w:rsidRDefault="00A03FAD" w:rsidP="00A03FAD">
      <w:pPr>
        <w:ind w:left="360" w:hanging="360"/>
        <w:jc w:val="both"/>
        <w:rPr>
          <w:rFonts w:cs="Arial"/>
          <w:bCs/>
          <w:sz w:val="20"/>
        </w:rPr>
      </w:pPr>
      <w:r w:rsidRPr="00E93547">
        <w:rPr>
          <w:rFonts w:cs="Arial"/>
          <w:sz w:val="20"/>
        </w:rPr>
        <w:t>5.</w:t>
      </w:r>
      <w:r w:rsidRPr="00E93547">
        <w:rPr>
          <w:rFonts w:cs="Arial"/>
          <w:sz w:val="20"/>
        </w:rPr>
        <w:tab/>
        <w:t xml:space="preserve">The permittee may operate each engine in </w:t>
      </w:r>
      <w:r w:rsidRPr="00E93547">
        <w:rPr>
          <w:sz w:val="20"/>
        </w:rPr>
        <w:t>FG</w:t>
      </w:r>
      <w:r w:rsidR="009F1400" w:rsidRPr="00E93547">
        <w:rPr>
          <w:sz w:val="20"/>
        </w:rPr>
        <w:t xml:space="preserve">-MACTZZZZ&gt;500 </w:t>
      </w:r>
      <w:r w:rsidRPr="00E93547">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E93547">
        <w:rPr>
          <w:rFonts w:cs="Arial"/>
          <w:bCs/>
          <w:sz w:val="20"/>
        </w:rPr>
        <w:t>.</w:t>
      </w:r>
      <w:r w:rsidRPr="00E93547">
        <w:rPr>
          <w:rFonts w:cs="Arial"/>
          <w:b/>
          <w:sz w:val="20"/>
        </w:rPr>
        <w:t xml:space="preserve">  (40 CFR 63.6640(f)(2))</w:t>
      </w:r>
    </w:p>
    <w:p w14:paraId="4A1C6921" w14:textId="77777777" w:rsidR="00A03FAD" w:rsidRPr="00E93547" w:rsidRDefault="00A03FAD" w:rsidP="00A03FAD">
      <w:pPr>
        <w:jc w:val="both"/>
        <w:rPr>
          <w:rFonts w:cs="Arial"/>
          <w:sz w:val="20"/>
        </w:rPr>
      </w:pPr>
    </w:p>
    <w:p w14:paraId="3EF9EAC2" w14:textId="2B82796A" w:rsidR="00A03FAD" w:rsidRPr="00E93547" w:rsidRDefault="00A03FAD" w:rsidP="00A03FAD">
      <w:pPr>
        <w:spacing w:after="60"/>
        <w:ind w:left="360" w:hanging="360"/>
        <w:jc w:val="both"/>
        <w:rPr>
          <w:rFonts w:cs="Arial"/>
          <w:b/>
          <w:sz w:val="20"/>
        </w:rPr>
      </w:pPr>
      <w:r w:rsidRPr="00E93547">
        <w:rPr>
          <w:rFonts w:cs="Arial"/>
          <w:sz w:val="20"/>
        </w:rPr>
        <w:t>6.</w:t>
      </w:r>
      <w:r w:rsidRPr="00E93547">
        <w:rPr>
          <w:rFonts w:cs="Arial"/>
          <w:sz w:val="20"/>
        </w:rPr>
        <w:tab/>
        <w:t xml:space="preserve">Each engine in </w:t>
      </w:r>
      <w:r w:rsidRPr="00E93547">
        <w:rPr>
          <w:sz w:val="20"/>
        </w:rPr>
        <w:t>FG</w:t>
      </w:r>
      <w:r w:rsidR="009F1400" w:rsidRPr="00E93547">
        <w:rPr>
          <w:sz w:val="20"/>
        </w:rPr>
        <w:t xml:space="preserve">-MACTZZZZ&gt;500 </w:t>
      </w:r>
      <w:r w:rsidRPr="00E93547">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E93547">
        <w:rPr>
          <w:rFonts w:cs="Arial"/>
          <w:b/>
          <w:bCs/>
          <w:sz w:val="20"/>
        </w:rPr>
        <w:t>SC lll.5</w:t>
      </w:r>
      <w:r w:rsidRPr="00E93547">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E93547">
        <w:rPr>
          <w:rFonts w:cs="Arial"/>
          <w:b/>
          <w:sz w:val="20"/>
        </w:rPr>
        <w:t>(40 CFR 63.6640(f)(4))</w:t>
      </w:r>
    </w:p>
    <w:p w14:paraId="027B0071" w14:textId="77777777" w:rsidR="00A03FAD" w:rsidRPr="00FB6071" w:rsidRDefault="00A03FAD" w:rsidP="00A03FAD">
      <w:pPr>
        <w:jc w:val="both"/>
        <w:rPr>
          <w:sz w:val="20"/>
        </w:rPr>
      </w:pPr>
    </w:p>
    <w:p w14:paraId="43CCA406" w14:textId="77777777" w:rsidR="00A03FAD" w:rsidRPr="00F92831" w:rsidRDefault="00A03FAD" w:rsidP="00A03FAD">
      <w:pPr>
        <w:jc w:val="both"/>
        <w:rPr>
          <w:bCs/>
        </w:rPr>
      </w:pPr>
      <w:r w:rsidRPr="00FB6071">
        <w:rPr>
          <w:b/>
        </w:rPr>
        <w:t xml:space="preserve">IV.  </w:t>
      </w:r>
      <w:r w:rsidRPr="00FB6071">
        <w:rPr>
          <w:b/>
          <w:u w:val="single"/>
        </w:rPr>
        <w:t>DESIGN</w:t>
      </w:r>
      <w:r>
        <w:rPr>
          <w:b/>
          <w:u w:val="single"/>
        </w:rPr>
        <w:t>/EQUIPMENT PARAMETER(S)</w:t>
      </w:r>
    </w:p>
    <w:p w14:paraId="1CBD6422" w14:textId="77777777" w:rsidR="00A03FAD" w:rsidRPr="00C3424D" w:rsidRDefault="00A03FAD" w:rsidP="00A03FAD">
      <w:pPr>
        <w:jc w:val="both"/>
        <w:rPr>
          <w:sz w:val="20"/>
        </w:rPr>
      </w:pPr>
    </w:p>
    <w:p w14:paraId="28B730B0" w14:textId="0A1C18AA" w:rsidR="00A03FAD" w:rsidRPr="004E4494" w:rsidRDefault="00A03FAD" w:rsidP="00A03FAD">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sidR="009F1400" w:rsidRPr="006E4682">
        <w:rPr>
          <w:sz w:val="20"/>
        </w:rPr>
        <w:t xml:space="preserve">-MACTZZZZ&gt;500 </w:t>
      </w:r>
      <w:r w:rsidRPr="004E4494">
        <w:rPr>
          <w:sz w:val="20"/>
        </w:rPr>
        <w:t>with non-resettable hours meters to track the operating hours.</w:t>
      </w:r>
      <w:r w:rsidRPr="004E4494" w:rsidDel="004636C0">
        <w:rPr>
          <w:sz w:val="20"/>
        </w:rPr>
        <w:t xml:space="preserve"> </w:t>
      </w:r>
      <w:r w:rsidRPr="004E4494">
        <w:rPr>
          <w:sz w:val="20"/>
        </w:rPr>
        <w:t xml:space="preserve"> </w:t>
      </w:r>
      <w:r w:rsidRPr="00C152AF">
        <w:rPr>
          <w:b/>
          <w:sz w:val="20"/>
        </w:rPr>
        <w:t>(</w:t>
      </w:r>
      <w:r>
        <w:rPr>
          <w:b/>
          <w:sz w:val="20"/>
        </w:rPr>
        <w:t>40 CFR 63.6625(f))</w:t>
      </w:r>
      <w:r w:rsidRPr="00C152AF">
        <w:rPr>
          <w:b/>
          <w:sz w:val="20"/>
        </w:rPr>
        <w:t xml:space="preserve"> </w:t>
      </w:r>
    </w:p>
    <w:p w14:paraId="16D39C98" w14:textId="77777777" w:rsidR="00A03FAD" w:rsidRPr="00FE0AD0" w:rsidRDefault="00A03FAD" w:rsidP="00A03FAD">
      <w:pPr>
        <w:jc w:val="both"/>
        <w:rPr>
          <w:sz w:val="20"/>
        </w:rPr>
      </w:pPr>
    </w:p>
    <w:p w14:paraId="4F2B1FBA" w14:textId="77777777" w:rsidR="00A03FAD" w:rsidRPr="00F92831" w:rsidRDefault="00A03FAD" w:rsidP="00A03FAD">
      <w:pPr>
        <w:jc w:val="both"/>
        <w:rPr>
          <w:bCs/>
        </w:rPr>
      </w:pPr>
      <w:r>
        <w:rPr>
          <w:b/>
        </w:rPr>
        <w:t xml:space="preserve">V.  </w:t>
      </w:r>
      <w:r>
        <w:rPr>
          <w:b/>
          <w:u w:val="single"/>
        </w:rPr>
        <w:t>TESTING/SAMPLING</w:t>
      </w:r>
    </w:p>
    <w:p w14:paraId="446CF85D" w14:textId="77777777" w:rsidR="00A03FAD" w:rsidRPr="00FE0AD0" w:rsidRDefault="00A03FAD" w:rsidP="00A03FAD">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223CEA39" w14:textId="77777777" w:rsidR="00A03FAD" w:rsidRPr="00FF27C7" w:rsidRDefault="00A03FAD" w:rsidP="00A03FAD">
      <w:pPr>
        <w:ind w:left="540" w:hanging="540"/>
        <w:jc w:val="both"/>
        <w:rPr>
          <w:sz w:val="20"/>
        </w:rPr>
      </w:pPr>
    </w:p>
    <w:p w14:paraId="15F246B4" w14:textId="781D307C" w:rsidR="00A03FAD" w:rsidRDefault="00A03FAD" w:rsidP="00D42113">
      <w:pPr>
        <w:numPr>
          <w:ilvl w:val="0"/>
          <w:numId w:val="76"/>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w:t>
      </w:r>
      <w:r>
        <w:rPr>
          <w:rFonts w:cs="Arial"/>
          <w:b/>
          <w:sz w:val="20"/>
        </w:rPr>
        <w:t> </w:t>
      </w:r>
      <w:r w:rsidRPr="00545F01">
        <w:rPr>
          <w:rFonts w:cs="Arial"/>
          <w:b/>
          <w:sz w:val="20"/>
        </w:rPr>
        <w:t>CFR</w:t>
      </w:r>
      <w:r>
        <w:rPr>
          <w:rFonts w:cs="Arial"/>
          <w:b/>
          <w:sz w:val="20"/>
        </w:rPr>
        <w:t> </w:t>
      </w:r>
      <w:r w:rsidRPr="00545F01">
        <w:rPr>
          <w:rFonts w:cs="Arial"/>
          <w:b/>
          <w:sz w:val="20"/>
        </w:rPr>
        <w:t>63.6625(i))</w:t>
      </w:r>
    </w:p>
    <w:p w14:paraId="0A8F3180" w14:textId="77777777" w:rsidR="00A03FAD" w:rsidRPr="00546857" w:rsidRDefault="00A03FAD" w:rsidP="00A03FAD">
      <w:pPr>
        <w:jc w:val="both"/>
        <w:rPr>
          <w:rFonts w:cs="Arial"/>
          <w:bCs/>
          <w:sz w:val="20"/>
        </w:rPr>
      </w:pPr>
    </w:p>
    <w:p w14:paraId="326AA144" w14:textId="77777777" w:rsidR="00A03FAD" w:rsidRDefault="00A03FAD" w:rsidP="00A03FAD">
      <w:pPr>
        <w:jc w:val="both"/>
      </w:pPr>
      <w:r>
        <w:rPr>
          <w:b/>
        </w:rPr>
        <w:t xml:space="preserve">VI.  </w:t>
      </w:r>
      <w:r>
        <w:rPr>
          <w:b/>
          <w:u w:val="single"/>
        </w:rPr>
        <w:t>MONITORING/RECORDKEEPING</w:t>
      </w:r>
    </w:p>
    <w:p w14:paraId="3FB97629" w14:textId="77777777" w:rsidR="00A03FAD" w:rsidRPr="00FE0AD0" w:rsidRDefault="00A03FAD" w:rsidP="00A03FA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76A161" w14:textId="77777777" w:rsidR="00A03FAD" w:rsidRDefault="00A03FAD" w:rsidP="00A03FAD">
      <w:pPr>
        <w:jc w:val="both"/>
        <w:rPr>
          <w:sz w:val="20"/>
        </w:rPr>
      </w:pPr>
    </w:p>
    <w:p w14:paraId="4519CA46" w14:textId="67ECF6EA" w:rsidR="00A03FAD" w:rsidRPr="007A43E1" w:rsidRDefault="00A03FAD" w:rsidP="00A03FAD">
      <w:pPr>
        <w:spacing w:after="120"/>
        <w:ind w:left="360" w:hanging="360"/>
        <w:jc w:val="both"/>
        <w:rPr>
          <w:sz w:val="20"/>
        </w:rPr>
      </w:pPr>
      <w:r>
        <w:rPr>
          <w:sz w:val="20"/>
        </w:rPr>
        <w:t>1.</w:t>
      </w:r>
      <w:r>
        <w:rPr>
          <w:sz w:val="20"/>
        </w:rPr>
        <w:tab/>
      </w:r>
      <w:r w:rsidRPr="007A43E1">
        <w:rPr>
          <w:sz w:val="20"/>
        </w:rPr>
        <w:t>For each engine in FG</w:t>
      </w:r>
      <w:r w:rsidR="009F1400" w:rsidRPr="006E4682">
        <w:rPr>
          <w:sz w:val="20"/>
        </w:rPr>
        <w:t>-MACTZZZZ&gt;500</w:t>
      </w:r>
      <w:r w:rsidRPr="007A43E1">
        <w:rPr>
          <w:sz w:val="20"/>
        </w:rPr>
        <w:t>, the permittee shall keep in a satisfactory manner the following:</w:t>
      </w:r>
    </w:p>
    <w:p w14:paraId="0971B693" w14:textId="77777777" w:rsidR="00A03FAD" w:rsidRPr="003D7A71" w:rsidRDefault="00A03FAD" w:rsidP="00A03FAD">
      <w:pPr>
        <w:numPr>
          <w:ilvl w:val="0"/>
          <w:numId w:val="48"/>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6A75E264" w14:textId="77777777" w:rsidR="00A03FAD" w:rsidRPr="003D7A71" w:rsidRDefault="00A03FAD" w:rsidP="00A03FAD">
      <w:pPr>
        <w:numPr>
          <w:ilvl w:val="0"/>
          <w:numId w:val="48"/>
        </w:numPr>
        <w:spacing w:after="120"/>
        <w:jc w:val="both"/>
        <w:rPr>
          <w:sz w:val="20"/>
        </w:rPr>
      </w:pPr>
      <w:r>
        <w:rPr>
          <w:sz w:val="20"/>
        </w:rPr>
        <w:lastRenderedPageBreak/>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r>
        <w:rPr>
          <w:sz w:val="20"/>
        </w:rPr>
        <w:t>,</w:t>
      </w:r>
    </w:p>
    <w:p w14:paraId="477B10FC" w14:textId="77777777" w:rsidR="00A03FAD" w:rsidRDefault="00A03FAD" w:rsidP="00A03FAD">
      <w:pPr>
        <w:numPr>
          <w:ilvl w:val="0"/>
          <w:numId w:val="48"/>
        </w:numPr>
        <w:spacing w:after="120"/>
        <w:jc w:val="both"/>
        <w:rPr>
          <w:sz w:val="20"/>
        </w:rPr>
      </w:pPr>
      <w:r>
        <w:rPr>
          <w:sz w:val="20"/>
        </w:rPr>
        <w:t>R</w:t>
      </w:r>
      <w:r w:rsidRPr="009069A0">
        <w:rPr>
          <w:sz w:val="20"/>
        </w:rPr>
        <w:t>ecords of</w:t>
      </w:r>
      <w:r>
        <w:rPr>
          <w:sz w:val="20"/>
        </w:rPr>
        <w:t xml:space="preserve"> performance tests and performance evaluations, </w:t>
      </w:r>
    </w:p>
    <w:p w14:paraId="57477AA6" w14:textId="77777777" w:rsidR="00A03FAD" w:rsidRDefault="00A03FAD" w:rsidP="00A03FAD">
      <w:pPr>
        <w:numPr>
          <w:ilvl w:val="0"/>
          <w:numId w:val="48"/>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p>
    <w:p w14:paraId="6C3909BE" w14:textId="77777777" w:rsidR="00A03FAD" w:rsidRPr="003D7A71" w:rsidRDefault="00A03FAD" w:rsidP="00A03FAD">
      <w:pPr>
        <w:numPr>
          <w:ilvl w:val="0"/>
          <w:numId w:val="48"/>
        </w:numPr>
        <w:spacing w:after="120"/>
        <w:jc w:val="both"/>
        <w:rPr>
          <w:sz w:val="20"/>
        </w:rPr>
      </w:pPr>
      <w:r w:rsidRPr="00252029">
        <w:rPr>
          <w:sz w:val="20"/>
        </w:rPr>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6337BD40" w14:textId="77777777" w:rsidR="00A03FAD" w:rsidRDefault="00A03FAD" w:rsidP="00A03FAD">
      <w:pPr>
        <w:ind w:left="360"/>
        <w:jc w:val="both"/>
        <w:rPr>
          <w:b/>
          <w:bCs/>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p>
    <w:p w14:paraId="6C642A92" w14:textId="77777777" w:rsidR="00A03FAD" w:rsidRPr="00546857" w:rsidRDefault="00A03FAD" w:rsidP="00A03FAD">
      <w:pPr>
        <w:jc w:val="both"/>
        <w:rPr>
          <w:sz w:val="20"/>
        </w:rPr>
      </w:pPr>
    </w:p>
    <w:p w14:paraId="59C21993" w14:textId="681491F1" w:rsidR="00A03FAD" w:rsidRPr="00363C32" w:rsidRDefault="00A03FAD" w:rsidP="00A03FAD">
      <w:pPr>
        <w:tabs>
          <w:tab w:val="left" w:pos="360"/>
        </w:tabs>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653453">
        <w:rPr>
          <w:sz w:val="20"/>
        </w:rPr>
        <w:t>FG</w:t>
      </w:r>
      <w:r w:rsidR="009F1400" w:rsidRPr="006E4682">
        <w:rPr>
          <w:sz w:val="20"/>
        </w:rPr>
        <w:t>-MACTZZZZ&gt;500</w:t>
      </w:r>
      <w:r w:rsidRPr="00D42113">
        <w:rPr>
          <w:sz w:val="20"/>
        </w:rPr>
        <w:t>,</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065C0408" w14:textId="77777777" w:rsidR="00A03FAD" w:rsidRDefault="00A03FAD" w:rsidP="00A03FAD">
      <w:pPr>
        <w:ind w:left="360" w:hanging="360"/>
        <w:jc w:val="both"/>
        <w:rPr>
          <w:sz w:val="20"/>
        </w:rPr>
      </w:pPr>
    </w:p>
    <w:p w14:paraId="13136267" w14:textId="24C2E3F6" w:rsidR="00A03FAD" w:rsidRDefault="00A03FAD" w:rsidP="00A03FAD">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9F1400" w:rsidRPr="006E4682">
        <w:rPr>
          <w:sz w:val="20"/>
        </w:rPr>
        <w:t>-MACTZZZZ&gt;500</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F6171">
        <w:rPr>
          <w:b/>
          <w:sz w:val="20"/>
        </w:rPr>
        <w:t>(40 CFR 63.6655(e)</w:t>
      </w:r>
      <w:r>
        <w:rPr>
          <w:b/>
          <w:sz w:val="20"/>
        </w:rPr>
        <w:t>, 40 CFR 63.6660</w:t>
      </w:r>
      <w:r w:rsidRPr="009F6171">
        <w:rPr>
          <w:b/>
          <w:sz w:val="20"/>
        </w:rPr>
        <w:t>)</w:t>
      </w:r>
    </w:p>
    <w:p w14:paraId="69B2C56F" w14:textId="77777777" w:rsidR="00A03FAD" w:rsidRDefault="00A03FAD" w:rsidP="00A03FAD">
      <w:pPr>
        <w:jc w:val="both"/>
        <w:rPr>
          <w:sz w:val="20"/>
        </w:rPr>
      </w:pPr>
    </w:p>
    <w:p w14:paraId="0A4D2020" w14:textId="2B120CCE" w:rsidR="00A03FAD" w:rsidRPr="00F92831" w:rsidRDefault="00A03FAD" w:rsidP="00A03FAD">
      <w:pPr>
        <w:ind w:left="360" w:hanging="360"/>
        <w:jc w:val="both"/>
        <w:rPr>
          <w:bCs/>
          <w:sz w:val="20"/>
        </w:rPr>
      </w:pPr>
      <w:r>
        <w:rPr>
          <w:sz w:val="20"/>
        </w:rPr>
        <w:t>4</w:t>
      </w:r>
      <w:r w:rsidRPr="0002385B">
        <w:rPr>
          <w:sz w:val="20"/>
        </w:rPr>
        <w:t>.</w:t>
      </w:r>
      <w:r w:rsidRPr="0002385B">
        <w:rPr>
          <w:sz w:val="20"/>
        </w:rPr>
        <w:tab/>
      </w:r>
      <w:r>
        <w:rPr>
          <w:bCs/>
          <w:sz w:val="20"/>
        </w:rPr>
        <w:t>The permittee shall monitor and record, the total hours of operation for each engine in FG</w:t>
      </w:r>
      <w:r w:rsidR="006047B2">
        <w:rPr>
          <w:bCs/>
          <w:sz w:val="20"/>
        </w:rPr>
        <w:t>-MACTZZZZ&gt;500</w:t>
      </w:r>
      <w:r>
        <w:rPr>
          <w:bCs/>
          <w:sz w:val="20"/>
        </w:rPr>
        <w:t xml:space="preserve"> on a monthly basis, and the hours of operation during emergency and non-emergency service that are recorded through the non-resettable hour meter for each engine in FG</w:t>
      </w:r>
      <w:r w:rsidR="009F1400" w:rsidRPr="006E4682">
        <w:rPr>
          <w:sz w:val="20"/>
        </w:rPr>
        <w:t xml:space="preserve">-MACTZZZZ&gt;500 </w:t>
      </w:r>
      <w:r w:rsidR="009F1400" w:rsidRPr="00D42113">
        <w:rPr>
          <w:bCs/>
          <w:sz w:val="20"/>
        </w:rPr>
        <w:t>on</w:t>
      </w:r>
      <w:r>
        <w:rPr>
          <w:bCs/>
          <w:sz w:val="20"/>
        </w:rPr>
        <w:t xml:space="preserve">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 xml:space="preserve">The permittee shall keep all records on file and make them available to the department upon request. </w:t>
      </w:r>
      <w:r w:rsidR="006047B2">
        <w:rPr>
          <w:sz w:val="20"/>
        </w:rPr>
        <w:t xml:space="preserve"> </w:t>
      </w:r>
      <w:r w:rsidRPr="00BD641D">
        <w:rPr>
          <w:b/>
          <w:sz w:val="20"/>
        </w:rPr>
        <w:t>(</w:t>
      </w:r>
      <w:r>
        <w:rPr>
          <w:b/>
          <w:sz w:val="20"/>
        </w:rPr>
        <w:t xml:space="preserve">R 336.1213(3), </w:t>
      </w:r>
      <w:r w:rsidRPr="00BD641D">
        <w:rPr>
          <w:b/>
          <w:sz w:val="20"/>
        </w:rPr>
        <w:t>40 CFR 63.6655(f), 40 CFR 63.6660)</w:t>
      </w:r>
    </w:p>
    <w:p w14:paraId="4BD61536" w14:textId="77777777" w:rsidR="00A03FAD" w:rsidRPr="00D433F2" w:rsidRDefault="00A03FAD" w:rsidP="00A03FAD">
      <w:pPr>
        <w:tabs>
          <w:tab w:val="left" w:pos="360"/>
        </w:tabs>
        <w:jc w:val="both"/>
        <w:rPr>
          <w:bCs/>
          <w:sz w:val="20"/>
        </w:rPr>
      </w:pPr>
    </w:p>
    <w:p w14:paraId="6EF88B30" w14:textId="69CC3260" w:rsidR="00A03FAD" w:rsidRDefault="00A03FAD" w:rsidP="00A03FAD">
      <w:pPr>
        <w:tabs>
          <w:tab w:val="left" w:pos="360"/>
        </w:tabs>
        <w:ind w:left="360" w:hanging="360"/>
        <w:jc w:val="both"/>
        <w:rPr>
          <w:bCs/>
          <w:sz w:val="20"/>
        </w:rPr>
      </w:pPr>
      <w:r>
        <w:rPr>
          <w:bCs/>
          <w:sz w:val="20"/>
        </w:rPr>
        <w:t>5.</w:t>
      </w:r>
      <w:r>
        <w:rPr>
          <w:bCs/>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diesel fuel oil used in </w:t>
      </w:r>
      <w:r w:rsidRPr="003F4CBD">
        <w:rPr>
          <w:sz w:val="20"/>
        </w:rPr>
        <w:t>FG</w:t>
      </w:r>
      <w:r w:rsidR="009F1400" w:rsidRPr="006E4682">
        <w:rPr>
          <w:sz w:val="20"/>
        </w:rPr>
        <w:t>-MACTZZZZ&gt;500</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500090B8" w14:textId="77777777" w:rsidR="00A03FAD" w:rsidRDefault="00A03FAD" w:rsidP="00A03FAD">
      <w:pPr>
        <w:tabs>
          <w:tab w:val="left" w:pos="360"/>
        </w:tabs>
        <w:ind w:left="360" w:hanging="360"/>
        <w:jc w:val="both"/>
        <w:rPr>
          <w:bCs/>
          <w:sz w:val="20"/>
        </w:rPr>
      </w:pPr>
    </w:p>
    <w:p w14:paraId="40BCCC6B" w14:textId="77777777" w:rsidR="00A03FAD" w:rsidRPr="002465B8" w:rsidRDefault="00A03FAD" w:rsidP="00A03FAD">
      <w:pPr>
        <w:tabs>
          <w:tab w:val="left" w:pos="360"/>
        </w:tabs>
        <w:ind w:left="360" w:hanging="360"/>
        <w:jc w:val="both"/>
        <w:rPr>
          <w:bCs/>
          <w:sz w:val="20"/>
        </w:rPr>
      </w:pPr>
      <w:r>
        <w:rPr>
          <w:bCs/>
          <w:sz w:val="20"/>
        </w:rPr>
        <w:t>6.</w:t>
      </w:r>
      <w:r>
        <w:rPr>
          <w:bCs/>
          <w:sz w:val="20"/>
        </w:rPr>
        <w:tab/>
      </w:r>
      <w:r w:rsidRPr="002465B8">
        <w:rPr>
          <w:bCs/>
          <w:sz w:val="20"/>
        </w:rPr>
        <w:t xml:space="preserve">The permittee’s records must be in a form suitable and readily available for expeditious review according to </w:t>
      </w:r>
      <w:r w:rsidRPr="006047B2">
        <w:rPr>
          <w:bCs/>
          <w:sz w:val="20"/>
        </w:rPr>
        <w:t>40 CFR 63.10(b)(1).</w:t>
      </w:r>
      <w:r w:rsidRPr="002465B8">
        <w:rPr>
          <w:bCs/>
          <w:sz w:val="20"/>
        </w:rPr>
        <w:t xml:space="preserve">  </w:t>
      </w:r>
      <w:r w:rsidRPr="00BD641D">
        <w:rPr>
          <w:b/>
          <w:sz w:val="20"/>
        </w:rPr>
        <w:t>(40 CFR 63.6660(a))</w:t>
      </w:r>
    </w:p>
    <w:p w14:paraId="25FAFC17" w14:textId="77777777" w:rsidR="00A03FAD" w:rsidRPr="008C6B43" w:rsidRDefault="00A03FAD" w:rsidP="00A03FAD">
      <w:pPr>
        <w:ind w:left="360" w:hanging="360"/>
        <w:jc w:val="both"/>
        <w:rPr>
          <w:rFonts w:cs="Arial"/>
          <w:sz w:val="20"/>
        </w:rPr>
      </w:pPr>
    </w:p>
    <w:p w14:paraId="28A5C251" w14:textId="77777777" w:rsidR="00A03FAD" w:rsidRPr="008B5C27" w:rsidRDefault="00A03FAD" w:rsidP="00A03FAD">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7A1C6D99" w14:textId="77777777" w:rsidR="00A03FAD" w:rsidRPr="00F92831" w:rsidRDefault="00A03FAD" w:rsidP="00A03FAD">
      <w:pPr>
        <w:jc w:val="both"/>
        <w:rPr>
          <w:bCs/>
          <w:sz w:val="20"/>
        </w:rPr>
      </w:pPr>
    </w:p>
    <w:p w14:paraId="2FA56E0F" w14:textId="77777777" w:rsidR="00A03FAD" w:rsidRPr="0069717A" w:rsidRDefault="00A03FAD" w:rsidP="00A03FAD">
      <w:pPr>
        <w:jc w:val="both"/>
        <w:rPr>
          <w:bCs/>
        </w:rPr>
      </w:pPr>
      <w:r>
        <w:rPr>
          <w:b/>
        </w:rPr>
        <w:t xml:space="preserve">VII.  </w:t>
      </w:r>
      <w:r>
        <w:rPr>
          <w:b/>
          <w:u w:val="single"/>
        </w:rPr>
        <w:t>REPORTING</w:t>
      </w:r>
    </w:p>
    <w:p w14:paraId="498325A4" w14:textId="77777777" w:rsidR="00A03FAD" w:rsidRPr="008B5C27" w:rsidRDefault="00A03FAD" w:rsidP="00A03FAD">
      <w:pPr>
        <w:jc w:val="both"/>
        <w:rPr>
          <w:sz w:val="20"/>
        </w:rPr>
      </w:pPr>
    </w:p>
    <w:p w14:paraId="4747EC81" w14:textId="77777777" w:rsidR="00A03FAD" w:rsidRDefault="00A03FAD" w:rsidP="00A03FA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48E83B" w14:textId="77777777" w:rsidR="00A03FAD" w:rsidRPr="00C0388E" w:rsidRDefault="00A03FAD" w:rsidP="00A03FAD">
      <w:pPr>
        <w:ind w:left="360" w:hanging="360"/>
        <w:jc w:val="both"/>
        <w:rPr>
          <w:sz w:val="20"/>
        </w:rPr>
      </w:pPr>
    </w:p>
    <w:p w14:paraId="6101F154" w14:textId="77777777" w:rsidR="00A03FAD" w:rsidRDefault="00A03FAD" w:rsidP="00A03FA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29411D0" w14:textId="77777777" w:rsidR="00A03FAD" w:rsidRPr="00C0388E" w:rsidRDefault="00A03FAD" w:rsidP="00A03FAD">
      <w:pPr>
        <w:ind w:left="360" w:hanging="360"/>
        <w:jc w:val="both"/>
        <w:rPr>
          <w:sz w:val="20"/>
        </w:rPr>
      </w:pPr>
    </w:p>
    <w:p w14:paraId="257C1A6D" w14:textId="77777777" w:rsidR="00A03FAD" w:rsidRDefault="00A03FAD" w:rsidP="00A03FAD">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50E947A" w14:textId="77777777" w:rsidR="00A03FAD" w:rsidRPr="004F2015" w:rsidRDefault="00A03FAD" w:rsidP="00A03FAD">
      <w:pPr>
        <w:pStyle w:val="BodyTextIndent2"/>
        <w:spacing w:after="0" w:line="240" w:lineRule="auto"/>
        <w:ind w:left="0"/>
        <w:jc w:val="both"/>
        <w:rPr>
          <w:rFonts w:cs="Arial"/>
          <w:bCs/>
          <w:sz w:val="20"/>
        </w:rPr>
      </w:pPr>
    </w:p>
    <w:p w14:paraId="6119ADCB" w14:textId="20C62489" w:rsidR="00A03FAD" w:rsidRPr="00F92831" w:rsidRDefault="00A03FAD" w:rsidP="00A03FAD">
      <w:pPr>
        <w:jc w:val="both"/>
        <w:rPr>
          <w:rFonts w:cs="Arial"/>
          <w:sz w:val="20"/>
        </w:rPr>
      </w:pPr>
      <w:r>
        <w:rPr>
          <w:rFonts w:cs="Arial"/>
          <w:b/>
          <w:bCs/>
          <w:sz w:val="20"/>
        </w:rPr>
        <w:lastRenderedPageBreak/>
        <w:t>See Appendix 8</w:t>
      </w:r>
    </w:p>
    <w:p w14:paraId="3E2B49E9" w14:textId="77777777" w:rsidR="00A03FAD" w:rsidRPr="00E111A8" w:rsidRDefault="00A03FAD" w:rsidP="00A03FAD">
      <w:pPr>
        <w:jc w:val="both"/>
        <w:rPr>
          <w:rFonts w:cs="Arial"/>
          <w:sz w:val="20"/>
        </w:rPr>
      </w:pPr>
    </w:p>
    <w:p w14:paraId="1DBF48A9" w14:textId="77777777" w:rsidR="00A03FAD" w:rsidRDefault="00A03FAD" w:rsidP="00A03FAD">
      <w:pPr>
        <w:jc w:val="both"/>
      </w:pPr>
      <w:r>
        <w:rPr>
          <w:b/>
        </w:rPr>
        <w:t xml:space="preserve">VIII.  </w:t>
      </w:r>
      <w:r>
        <w:rPr>
          <w:b/>
          <w:u w:val="single"/>
        </w:rPr>
        <w:t>STACK/VENT RESTRICTION(S)</w:t>
      </w:r>
    </w:p>
    <w:p w14:paraId="4E534D24" w14:textId="77777777" w:rsidR="00A03FAD" w:rsidRDefault="00A03FAD" w:rsidP="00A03FAD">
      <w:pPr>
        <w:jc w:val="both"/>
        <w:rPr>
          <w:sz w:val="20"/>
        </w:rPr>
      </w:pPr>
    </w:p>
    <w:p w14:paraId="6CC33E6F" w14:textId="77777777" w:rsidR="00A03FAD" w:rsidRDefault="00A03FAD" w:rsidP="00A03FAD">
      <w:pPr>
        <w:jc w:val="both"/>
        <w:rPr>
          <w:rFonts w:cs="Arial"/>
          <w:sz w:val="20"/>
        </w:rPr>
      </w:pPr>
      <w:r>
        <w:rPr>
          <w:rFonts w:cs="Arial"/>
          <w:sz w:val="20"/>
        </w:rPr>
        <w:t>NA</w:t>
      </w:r>
    </w:p>
    <w:p w14:paraId="193F18CB" w14:textId="77777777" w:rsidR="00A03FAD" w:rsidRPr="00545F01" w:rsidRDefault="00A03FAD" w:rsidP="00A03FAD">
      <w:pPr>
        <w:ind w:left="360" w:hanging="360"/>
        <w:jc w:val="both"/>
        <w:rPr>
          <w:sz w:val="20"/>
        </w:rPr>
      </w:pPr>
    </w:p>
    <w:p w14:paraId="24A6EFF3" w14:textId="77777777" w:rsidR="00A03FAD" w:rsidRPr="00545F01" w:rsidRDefault="00A03FAD" w:rsidP="00A03FAD">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33500CB4" w14:textId="77777777" w:rsidR="00A03FAD" w:rsidRPr="00545F01" w:rsidRDefault="00A03FAD" w:rsidP="00A03FAD">
      <w:pPr>
        <w:ind w:left="360" w:hanging="360"/>
        <w:jc w:val="both"/>
        <w:rPr>
          <w:sz w:val="20"/>
        </w:rPr>
      </w:pPr>
    </w:p>
    <w:p w14:paraId="21041D8C" w14:textId="77777777" w:rsidR="00A03FAD" w:rsidRPr="00F92831" w:rsidRDefault="00A03FAD" w:rsidP="00A03FAD">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0B04B4B4" w14:textId="77777777" w:rsidR="006047B2" w:rsidRDefault="006047B2">
      <w:pPr>
        <w:rPr>
          <w:sz w:val="20"/>
        </w:rPr>
      </w:pPr>
    </w:p>
    <w:p w14:paraId="6411BA1F" w14:textId="6E81F79A" w:rsidR="001A123E" w:rsidRDefault="001A123E">
      <w:pPr>
        <w:rPr>
          <w:sz w:val="20"/>
        </w:rPr>
      </w:pPr>
      <w:r>
        <w:rPr>
          <w:sz w:val="20"/>
        </w:rPr>
        <w:br w:type="page"/>
      </w:r>
    </w:p>
    <w:p w14:paraId="27CBB61E" w14:textId="77777777" w:rsidR="009F1400" w:rsidRDefault="009F1400" w:rsidP="007014BE">
      <w:pPr>
        <w:rPr>
          <w:sz w:val="20"/>
        </w:rPr>
      </w:pPr>
    </w:p>
    <w:p w14:paraId="2C8005AE" w14:textId="58C2E898" w:rsidR="00763590" w:rsidRPr="00347387" w:rsidRDefault="00763590" w:rsidP="0076359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135293940"/>
      <w:r w:rsidRPr="00347387">
        <w:rPr>
          <w:bCs/>
          <w:iCs/>
          <w:szCs w:val="28"/>
        </w:rPr>
        <w:t>FG</w:t>
      </w:r>
      <w:r w:rsidR="00994FC8" w:rsidRPr="00994FC8">
        <w:rPr>
          <w:bCs/>
          <w:iCs/>
          <w:szCs w:val="28"/>
        </w:rPr>
        <w:t>-MACTJJJJJJ</w:t>
      </w:r>
      <w:bookmarkEnd w:id="88"/>
    </w:p>
    <w:p w14:paraId="4666AC4B" w14:textId="77777777" w:rsidR="00763590" w:rsidRPr="00EE02F9" w:rsidRDefault="00763590" w:rsidP="0076359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BEC890B" w14:textId="77777777" w:rsidR="00763590" w:rsidRPr="00F30023" w:rsidRDefault="00763590" w:rsidP="00763590">
      <w:pPr>
        <w:rPr>
          <w:sz w:val="20"/>
        </w:rPr>
      </w:pPr>
    </w:p>
    <w:p w14:paraId="1A68F3B9" w14:textId="77777777" w:rsidR="00664AA3" w:rsidRPr="000C3CF2" w:rsidRDefault="00664AA3" w:rsidP="00664AA3">
      <w:pPr>
        <w:jc w:val="both"/>
      </w:pPr>
      <w:r w:rsidRPr="000C3CF2">
        <w:rPr>
          <w:b/>
          <w:u w:val="single"/>
        </w:rPr>
        <w:t>DESCRIPTION</w:t>
      </w:r>
    </w:p>
    <w:p w14:paraId="475ABC86" w14:textId="77777777" w:rsidR="00664AA3" w:rsidRPr="00341E00" w:rsidRDefault="00664AA3" w:rsidP="00664AA3">
      <w:pPr>
        <w:jc w:val="both"/>
        <w:rPr>
          <w:highlight w:val="yellow"/>
        </w:rPr>
      </w:pPr>
      <w:bookmarkStart w:id="89" w:name="_Hlk91079972"/>
    </w:p>
    <w:p w14:paraId="7EFF42FB" w14:textId="6E61F76B" w:rsidR="00664AA3" w:rsidRPr="0094254A" w:rsidRDefault="00664AA3" w:rsidP="00664AA3">
      <w:pPr>
        <w:jc w:val="both"/>
        <w:rPr>
          <w:b/>
          <w:sz w:val="20"/>
        </w:rPr>
      </w:pPr>
      <w:r w:rsidRPr="0094254A">
        <w:rPr>
          <w:sz w:val="20"/>
        </w:rPr>
        <w:t xml:space="preserve">Requirements for </w:t>
      </w:r>
      <w:r w:rsidRPr="00D42113">
        <w:rPr>
          <w:sz w:val="20"/>
        </w:rPr>
        <w:t>an</w:t>
      </w:r>
      <w:r w:rsidRPr="0094254A">
        <w:rPr>
          <w:sz w:val="20"/>
        </w:rPr>
        <w:t xml:space="preserve"> existing large</w:t>
      </w:r>
      <w:r w:rsidRPr="0094254A">
        <w:rPr>
          <w:b/>
          <w:sz w:val="20"/>
        </w:rPr>
        <w:t xml:space="preserve"> </w:t>
      </w:r>
      <w:r w:rsidRPr="0094254A">
        <w:rPr>
          <w:sz w:val="20"/>
        </w:rPr>
        <w:t>(</w:t>
      </w:r>
      <w:r w:rsidRPr="0094254A">
        <w:rPr>
          <w:rFonts w:cs="Arial"/>
          <w:sz w:val="20"/>
        </w:rPr>
        <w:t>≥</w:t>
      </w:r>
      <w:r w:rsidRPr="0094254A">
        <w:rPr>
          <w:sz w:val="20"/>
        </w:rPr>
        <w:t xml:space="preserve">10 </w:t>
      </w:r>
      <w:r w:rsidR="00246757">
        <w:rPr>
          <w:sz w:val="20"/>
        </w:rPr>
        <w:t>MM</w:t>
      </w:r>
      <w:r w:rsidR="004B48F5">
        <w:rPr>
          <w:sz w:val="20"/>
        </w:rPr>
        <w:t>BTU</w:t>
      </w:r>
      <w:r w:rsidRPr="0094254A">
        <w:rPr>
          <w:sz w:val="20"/>
        </w:rPr>
        <w:t xml:space="preserve">/hr) oil-fired industrial, commercial, or institutional boiler that is equipped with an oxygen trim system and is located at an area source of hazardous air pollutants per 40 CFR Part 63, Subpart JJJJJJ.  </w:t>
      </w:r>
    </w:p>
    <w:p w14:paraId="21B9A360" w14:textId="77777777" w:rsidR="00664AA3" w:rsidRPr="0094254A" w:rsidRDefault="00664AA3" w:rsidP="00664AA3">
      <w:pPr>
        <w:jc w:val="both"/>
        <w:rPr>
          <w:iCs/>
          <w:sz w:val="20"/>
          <w:highlight w:val="yellow"/>
        </w:rPr>
      </w:pPr>
    </w:p>
    <w:p w14:paraId="69BD6E04" w14:textId="6F38A308" w:rsidR="00664AA3" w:rsidRPr="00B158E5" w:rsidRDefault="00664AA3" w:rsidP="00664AA3">
      <w:pPr>
        <w:jc w:val="both"/>
        <w:rPr>
          <w:sz w:val="20"/>
        </w:rPr>
      </w:pPr>
      <w:r w:rsidRPr="00E30E9A">
        <w:rPr>
          <w:b/>
          <w:sz w:val="20"/>
        </w:rPr>
        <w:t>Emission Unit:</w:t>
      </w:r>
      <w:r w:rsidRPr="00E30E9A">
        <w:rPr>
          <w:sz w:val="20"/>
        </w:rPr>
        <w:t xml:space="preserve">  </w:t>
      </w:r>
      <w:r w:rsidR="00B158E5" w:rsidRPr="00D42113">
        <w:rPr>
          <w:sz w:val="20"/>
        </w:rPr>
        <w:t>EU-BOILER1</w:t>
      </w:r>
    </w:p>
    <w:p w14:paraId="23328EFC" w14:textId="77777777" w:rsidR="00664AA3" w:rsidRPr="00E30E9A" w:rsidRDefault="00664AA3" w:rsidP="00664AA3">
      <w:pPr>
        <w:jc w:val="both"/>
        <w:rPr>
          <w:sz w:val="20"/>
        </w:rPr>
      </w:pPr>
    </w:p>
    <w:p w14:paraId="65A412DD" w14:textId="77777777" w:rsidR="00664AA3" w:rsidRPr="00E30E9A" w:rsidRDefault="00664AA3" w:rsidP="00664AA3">
      <w:pPr>
        <w:jc w:val="both"/>
        <w:rPr>
          <w:b/>
          <w:u w:val="single"/>
        </w:rPr>
      </w:pPr>
      <w:r w:rsidRPr="00E30E9A">
        <w:rPr>
          <w:b/>
          <w:u w:val="single"/>
        </w:rPr>
        <w:t>POLLUTION CONTROL EQUIPMENT</w:t>
      </w:r>
    </w:p>
    <w:p w14:paraId="6274A6C3" w14:textId="77777777" w:rsidR="00664AA3" w:rsidRPr="00E30E9A" w:rsidRDefault="00664AA3" w:rsidP="00664AA3">
      <w:pPr>
        <w:jc w:val="both"/>
        <w:rPr>
          <w:sz w:val="20"/>
        </w:rPr>
      </w:pPr>
    </w:p>
    <w:p w14:paraId="302E780F" w14:textId="27215B84" w:rsidR="00664AA3" w:rsidRPr="00D42113" w:rsidRDefault="00B158E5" w:rsidP="00664AA3">
      <w:pPr>
        <w:rPr>
          <w:sz w:val="20"/>
        </w:rPr>
      </w:pPr>
      <w:r w:rsidRPr="00D42113">
        <w:rPr>
          <w:sz w:val="20"/>
        </w:rPr>
        <w:t>Oxygen analyzer and trim systems</w:t>
      </w:r>
    </w:p>
    <w:p w14:paraId="01C09C8A" w14:textId="77777777" w:rsidR="00664AA3" w:rsidRPr="00E30E9A" w:rsidRDefault="00664AA3" w:rsidP="00664AA3">
      <w:pPr>
        <w:rPr>
          <w:sz w:val="20"/>
        </w:rPr>
      </w:pPr>
    </w:p>
    <w:p w14:paraId="5541F960" w14:textId="77777777" w:rsidR="00664AA3" w:rsidRPr="0094254A" w:rsidRDefault="00664AA3" w:rsidP="00664AA3">
      <w:pPr>
        <w:jc w:val="both"/>
        <w:rPr>
          <w:b/>
          <w:u w:val="single"/>
        </w:rPr>
      </w:pPr>
      <w:r w:rsidRPr="0094254A">
        <w:rPr>
          <w:b/>
        </w:rPr>
        <w:t xml:space="preserve">I.  </w:t>
      </w:r>
      <w:r w:rsidRPr="0094254A">
        <w:rPr>
          <w:b/>
          <w:u w:val="single"/>
        </w:rPr>
        <w:t>EMISSION LIMIT(S)</w:t>
      </w:r>
    </w:p>
    <w:p w14:paraId="5F08CE43" w14:textId="77777777" w:rsidR="00664AA3" w:rsidRPr="0094254A" w:rsidRDefault="00664AA3" w:rsidP="00664AA3">
      <w:pPr>
        <w:jc w:val="both"/>
        <w:rPr>
          <w:sz w:val="20"/>
        </w:rPr>
      </w:pPr>
    </w:p>
    <w:p w14:paraId="6FDDD0E1" w14:textId="77777777" w:rsidR="00664AA3" w:rsidRDefault="00664AA3" w:rsidP="00664AA3">
      <w:pPr>
        <w:jc w:val="both"/>
        <w:rPr>
          <w:sz w:val="20"/>
        </w:rPr>
      </w:pPr>
      <w:r w:rsidRPr="0094254A">
        <w:rPr>
          <w:sz w:val="20"/>
        </w:rPr>
        <w:t>NA</w:t>
      </w:r>
    </w:p>
    <w:p w14:paraId="2BA34133" w14:textId="77777777" w:rsidR="00664AA3" w:rsidRPr="0094254A" w:rsidRDefault="00664AA3" w:rsidP="00664AA3">
      <w:pPr>
        <w:jc w:val="both"/>
        <w:rPr>
          <w:sz w:val="20"/>
        </w:rPr>
      </w:pPr>
    </w:p>
    <w:p w14:paraId="310905F0" w14:textId="77777777" w:rsidR="00664AA3" w:rsidRPr="0094254A" w:rsidRDefault="00664AA3" w:rsidP="00664AA3">
      <w:pPr>
        <w:jc w:val="both"/>
        <w:rPr>
          <w:b/>
          <w:u w:val="single"/>
        </w:rPr>
      </w:pPr>
      <w:r w:rsidRPr="0094254A">
        <w:rPr>
          <w:b/>
        </w:rPr>
        <w:t xml:space="preserve">II.  </w:t>
      </w:r>
      <w:r w:rsidRPr="0094254A">
        <w:rPr>
          <w:b/>
          <w:u w:val="single"/>
        </w:rPr>
        <w:t>MATERIAL LIMIT(S)</w:t>
      </w:r>
    </w:p>
    <w:p w14:paraId="42359BCF" w14:textId="77777777" w:rsidR="00664AA3" w:rsidRPr="0094254A" w:rsidRDefault="00664AA3" w:rsidP="00664AA3">
      <w:pPr>
        <w:jc w:val="both"/>
        <w:rPr>
          <w:sz w:val="20"/>
        </w:rPr>
      </w:pPr>
    </w:p>
    <w:p w14:paraId="1DA722F4" w14:textId="77777777" w:rsidR="00664AA3" w:rsidRPr="0094254A" w:rsidRDefault="00664AA3" w:rsidP="00664AA3">
      <w:pPr>
        <w:ind w:left="360" w:hanging="360"/>
        <w:jc w:val="both"/>
        <w:rPr>
          <w:sz w:val="20"/>
        </w:rPr>
      </w:pPr>
      <w:r w:rsidRPr="0094254A">
        <w:rPr>
          <w:sz w:val="20"/>
        </w:rPr>
        <w:t>NA</w:t>
      </w:r>
    </w:p>
    <w:p w14:paraId="2FF49A72" w14:textId="77777777" w:rsidR="00664AA3" w:rsidRPr="0094254A" w:rsidRDefault="00664AA3" w:rsidP="00664AA3">
      <w:pPr>
        <w:jc w:val="both"/>
        <w:rPr>
          <w:sz w:val="20"/>
        </w:rPr>
      </w:pPr>
    </w:p>
    <w:p w14:paraId="55D5DCE8" w14:textId="77777777" w:rsidR="00664AA3" w:rsidRPr="0094254A" w:rsidRDefault="00664AA3" w:rsidP="00664AA3">
      <w:pPr>
        <w:jc w:val="both"/>
        <w:rPr>
          <w:b/>
          <w:u w:val="single"/>
        </w:rPr>
      </w:pPr>
      <w:r w:rsidRPr="0094254A">
        <w:rPr>
          <w:b/>
        </w:rPr>
        <w:t xml:space="preserve">III.  </w:t>
      </w:r>
      <w:r w:rsidRPr="0094254A">
        <w:rPr>
          <w:b/>
          <w:u w:val="single"/>
        </w:rPr>
        <w:t>PROCESS/OPERATIONAL RESTRICTION(S)</w:t>
      </w:r>
    </w:p>
    <w:p w14:paraId="088893CA" w14:textId="77777777" w:rsidR="00664AA3" w:rsidRPr="0094254A" w:rsidRDefault="00664AA3" w:rsidP="00664AA3">
      <w:pPr>
        <w:jc w:val="both"/>
        <w:rPr>
          <w:sz w:val="20"/>
        </w:rPr>
      </w:pPr>
    </w:p>
    <w:bookmarkEnd w:id="89"/>
    <w:p w14:paraId="7A9A683F" w14:textId="69B0E212" w:rsidR="00664AA3" w:rsidRPr="00366463" w:rsidRDefault="00664AA3" w:rsidP="00591F22">
      <w:pPr>
        <w:pStyle w:val="NormalWeb"/>
        <w:spacing w:before="0" w:beforeAutospacing="0" w:after="0" w:afterAutospacing="0"/>
        <w:ind w:left="360" w:hanging="360"/>
        <w:jc w:val="both"/>
        <w:rPr>
          <w:rFonts w:ascii="Arial" w:hAnsi="Arial" w:cs="Arial"/>
          <w:b/>
          <w:sz w:val="20"/>
          <w:szCs w:val="20"/>
        </w:rPr>
      </w:pPr>
      <w:r w:rsidRPr="00056299">
        <w:rPr>
          <w:rFonts w:ascii="Arial" w:hAnsi="Arial" w:cs="Arial"/>
          <w:sz w:val="20"/>
          <w:szCs w:val="20"/>
        </w:rPr>
        <w:t>1.</w:t>
      </w:r>
      <w:r w:rsidRPr="00056299">
        <w:rPr>
          <w:rFonts w:ascii="Arial" w:hAnsi="Arial" w:cs="Arial"/>
          <w:sz w:val="20"/>
          <w:szCs w:val="20"/>
        </w:rPr>
        <w:tab/>
      </w:r>
      <w:r>
        <w:rPr>
          <w:rFonts w:ascii="Arial" w:hAnsi="Arial" w:cs="Arial"/>
          <w:sz w:val="20"/>
          <w:szCs w:val="20"/>
        </w:rPr>
        <w:t xml:space="preserve">Each boiler in </w:t>
      </w:r>
      <w:bookmarkStart w:id="90" w:name="_Hlk118899634"/>
      <w:r w:rsidRPr="00D42113">
        <w:rPr>
          <w:rFonts w:ascii="Arial" w:hAnsi="Arial" w:cs="Arial"/>
          <w:sz w:val="20"/>
          <w:szCs w:val="20"/>
        </w:rPr>
        <w:t>FG</w:t>
      </w:r>
      <w:r w:rsidR="00B158E5" w:rsidRPr="00D42113">
        <w:rPr>
          <w:rFonts w:ascii="Arial" w:hAnsi="Arial" w:cs="Arial"/>
          <w:sz w:val="20"/>
          <w:szCs w:val="20"/>
        </w:rPr>
        <w:t>-MACTJJJJJJ</w:t>
      </w:r>
      <w:r w:rsidRPr="00B158E5">
        <w:rPr>
          <w:rFonts w:ascii="Arial" w:hAnsi="Arial" w:cs="Arial"/>
          <w:sz w:val="20"/>
          <w:szCs w:val="20"/>
        </w:rPr>
        <w:t xml:space="preserve"> </w:t>
      </w:r>
      <w:bookmarkEnd w:id="90"/>
      <w:r w:rsidRPr="00366463">
        <w:rPr>
          <w:rFonts w:ascii="Arial" w:hAnsi="Arial" w:cs="Arial"/>
          <w:sz w:val="20"/>
          <w:szCs w:val="20"/>
        </w:rPr>
        <w:t xml:space="preserve">with an oxygen trim system that maintains an optimum air-to-fuel ratio must conduct a tune-up every 5 years as specified in SC III.3. </w:t>
      </w:r>
      <w:r>
        <w:rPr>
          <w:rFonts w:ascii="Arial" w:hAnsi="Arial" w:cs="Arial"/>
          <w:sz w:val="20"/>
          <w:szCs w:val="20"/>
        </w:rPr>
        <w:t xml:space="preserve"> </w:t>
      </w:r>
      <w:r w:rsidRPr="00366463">
        <w:rPr>
          <w:rFonts w:ascii="Arial" w:hAnsi="Arial" w:cs="Arial"/>
          <w:sz w:val="20"/>
          <w:szCs w:val="20"/>
        </w:rPr>
        <w:t>Each 5-year tune-up must be conducted no more than 61 months after the previous tune-up.</w:t>
      </w:r>
      <w:r>
        <w:rPr>
          <w:rFonts w:ascii="Arial" w:hAnsi="Arial" w:cs="Arial"/>
          <w:sz w:val="20"/>
          <w:szCs w:val="20"/>
        </w:rPr>
        <w:t xml:space="preserve"> </w:t>
      </w:r>
      <w:r w:rsidRPr="00366463">
        <w:rPr>
          <w:rFonts w:ascii="Arial" w:hAnsi="Arial" w:cs="Arial"/>
          <w:sz w:val="20"/>
          <w:szCs w:val="20"/>
        </w:rPr>
        <w:t xml:space="preserve"> The permittee may delay the burner inspection and inspection of the system controlling the air-to-fuel ratio until the next scheduled unit shutdown, but the permittee must inspect each burner and system controlling the air-to-fuel ratio at least once every 72 months.</w:t>
      </w:r>
      <w:r>
        <w:rPr>
          <w:rFonts w:ascii="Arial" w:hAnsi="Arial" w:cs="Arial"/>
          <w:sz w:val="20"/>
          <w:szCs w:val="20"/>
        </w:rPr>
        <w:t xml:space="preserve"> </w:t>
      </w:r>
      <w:r w:rsidRPr="00366463">
        <w:rPr>
          <w:rFonts w:ascii="Arial" w:hAnsi="Arial" w:cs="Arial"/>
          <w:sz w:val="20"/>
          <w:szCs w:val="20"/>
        </w:rPr>
        <w:t xml:space="preserve"> </w:t>
      </w:r>
      <w:r w:rsidRPr="00366463">
        <w:rPr>
          <w:rFonts w:ascii="Arial" w:hAnsi="Arial" w:cs="Arial"/>
          <w:b/>
          <w:sz w:val="20"/>
          <w:szCs w:val="20"/>
        </w:rPr>
        <w:t>(40 CFR 63.11223(</w:t>
      </w:r>
      <w:r>
        <w:rPr>
          <w:rFonts w:ascii="Arial" w:hAnsi="Arial" w:cs="Arial"/>
          <w:b/>
          <w:sz w:val="20"/>
          <w:szCs w:val="20"/>
        </w:rPr>
        <w:t>c</w:t>
      </w:r>
      <w:r w:rsidRPr="00366463">
        <w:rPr>
          <w:rFonts w:ascii="Arial" w:hAnsi="Arial" w:cs="Arial"/>
          <w:b/>
          <w:sz w:val="20"/>
          <w:szCs w:val="20"/>
        </w:rPr>
        <w:t>)</w:t>
      </w:r>
      <w:r>
        <w:rPr>
          <w:rFonts w:ascii="Arial" w:hAnsi="Arial" w:cs="Arial"/>
          <w:b/>
          <w:sz w:val="20"/>
          <w:szCs w:val="20"/>
        </w:rPr>
        <w:t>, 40 CFR Part 63, Subpart JJJJJJ, Table 2.14</w:t>
      </w:r>
      <w:r w:rsidRPr="00366463">
        <w:rPr>
          <w:rFonts w:ascii="Arial" w:hAnsi="Arial" w:cs="Arial"/>
          <w:b/>
          <w:sz w:val="20"/>
          <w:szCs w:val="20"/>
        </w:rPr>
        <w:t>)</w:t>
      </w:r>
    </w:p>
    <w:p w14:paraId="109E3E1D" w14:textId="77777777" w:rsidR="00664AA3" w:rsidRPr="00366463" w:rsidRDefault="00664AA3" w:rsidP="00591F22">
      <w:pPr>
        <w:jc w:val="both"/>
        <w:rPr>
          <w:sz w:val="20"/>
        </w:rPr>
      </w:pPr>
    </w:p>
    <w:p w14:paraId="21C19084" w14:textId="54EFFA4A" w:rsidR="00664AA3" w:rsidRPr="00056299" w:rsidRDefault="00664AA3" w:rsidP="00591F22">
      <w:pPr>
        <w:pStyle w:val="NormalWeb"/>
        <w:spacing w:before="0" w:beforeAutospacing="0" w:after="0" w:afterAutospacing="0"/>
        <w:ind w:left="360" w:hanging="360"/>
        <w:jc w:val="both"/>
        <w:rPr>
          <w:rFonts w:ascii="Arial" w:hAnsi="Arial" w:cs="Arial"/>
          <w:b/>
          <w:sz w:val="20"/>
          <w:szCs w:val="20"/>
        </w:rPr>
      </w:pPr>
      <w:r w:rsidRPr="00056299">
        <w:rPr>
          <w:rFonts w:ascii="Arial" w:hAnsi="Arial" w:cs="Arial"/>
          <w:sz w:val="20"/>
          <w:szCs w:val="20"/>
        </w:rPr>
        <w:t>2.</w:t>
      </w:r>
      <w:r w:rsidRPr="00056299">
        <w:rPr>
          <w:rFonts w:ascii="Arial" w:hAnsi="Arial" w:cs="Arial"/>
          <w:sz w:val="20"/>
          <w:szCs w:val="20"/>
        </w:rPr>
        <w:tab/>
      </w:r>
      <w:bookmarkStart w:id="91" w:name="_Hlk90994107"/>
      <w:r>
        <w:rPr>
          <w:rFonts w:ascii="Arial" w:hAnsi="Arial" w:cs="Arial"/>
          <w:sz w:val="20"/>
          <w:szCs w:val="20"/>
        </w:rPr>
        <w:t xml:space="preserve">For each boiler in </w:t>
      </w:r>
      <w:r w:rsidR="00B158E5" w:rsidRPr="006E4682">
        <w:rPr>
          <w:rFonts w:ascii="Arial" w:hAnsi="Arial" w:cs="Arial"/>
          <w:sz w:val="20"/>
          <w:szCs w:val="20"/>
        </w:rPr>
        <w:t>FG-MACTJJJJJJ</w:t>
      </w:r>
      <w:r w:rsidRPr="009572A8">
        <w:rPr>
          <w:rFonts w:ascii="Arial" w:hAnsi="Arial" w:cs="Arial"/>
          <w:sz w:val="20"/>
          <w:szCs w:val="20"/>
        </w:rPr>
        <w:t xml:space="preserve">, </w:t>
      </w:r>
      <w:bookmarkEnd w:id="91"/>
      <w:r>
        <w:rPr>
          <w:rFonts w:ascii="Arial" w:hAnsi="Arial" w:cs="Arial"/>
          <w:sz w:val="20"/>
          <w:szCs w:val="20"/>
        </w:rPr>
        <w:t>t</w:t>
      </w:r>
      <w:r w:rsidRPr="00E30E9A">
        <w:rPr>
          <w:rFonts w:ascii="Arial" w:hAnsi="Arial" w:cs="Arial"/>
          <w:sz w:val="20"/>
          <w:szCs w:val="20"/>
        </w:rPr>
        <w:t xml:space="preserve">he </w:t>
      </w:r>
      <w:r w:rsidRPr="00056299">
        <w:rPr>
          <w:rFonts w:ascii="Arial" w:hAnsi="Arial" w:cs="Arial"/>
          <w:sz w:val="20"/>
          <w:szCs w:val="20"/>
        </w:rPr>
        <w:t xml:space="preserve">permittee must conduct the tune-up while burning the type of fuel (or fuels in the case of boilers that routinely burn two types of fuels at the same time) that provided the majority of the heat input to the boiler over the 12 months prior to the tune-up.  </w:t>
      </w:r>
      <w:r w:rsidRPr="00056299">
        <w:rPr>
          <w:rFonts w:ascii="Arial" w:hAnsi="Arial" w:cs="Arial"/>
          <w:b/>
          <w:sz w:val="20"/>
          <w:szCs w:val="20"/>
        </w:rPr>
        <w:t>(40 CFR 63.11223(a))</w:t>
      </w:r>
    </w:p>
    <w:p w14:paraId="19D1D15A" w14:textId="77777777" w:rsidR="00664AA3" w:rsidRPr="00056299" w:rsidRDefault="00664AA3" w:rsidP="00591F22">
      <w:pPr>
        <w:pStyle w:val="NormalWeb"/>
        <w:spacing w:before="0" w:beforeAutospacing="0" w:after="0" w:afterAutospacing="0"/>
        <w:ind w:left="360" w:hanging="360"/>
        <w:jc w:val="both"/>
        <w:rPr>
          <w:rFonts w:ascii="Arial" w:hAnsi="Arial" w:cs="Arial"/>
          <w:sz w:val="20"/>
          <w:szCs w:val="20"/>
        </w:rPr>
      </w:pPr>
    </w:p>
    <w:p w14:paraId="2159226B" w14:textId="73C45C06" w:rsidR="00664AA3" w:rsidRPr="00056299" w:rsidRDefault="00664AA3" w:rsidP="00664AA3">
      <w:pPr>
        <w:pStyle w:val="NormalWeb"/>
        <w:spacing w:before="0" w:beforeAutospacing="0" w:after="120" w:afterAutospacing="0"/>
        <w:ind w:left="360" w:hanging="360"/>
        <w:jc w:val="both"/>
        <w:rPr>
          <w:rFonts w:ascii="Arial" w:hAnsi="Arial" w:cs="Arial"/>
          <w:b/>
          <w:sz w:val="20"/>
          <w:szCs w:val="20"/>
        </w:rPr>
      </w:pPr>
      <w:r w:rsidRPr="00056299">
        <w:rPr>
          <w:rFonts w:ascii="Arial" w:hAnsi="Arial" w:cs="Arial"/>
          <w:sz w:val="20"/>
          <w:szCs w:val="20"/>
        </w:rPr>
        <w:t>3.</w:t>
      </w:r>
      <w:r w:rsidRPr="00056299">
        <w:rPr>
          <w:rFonts w:ascii="Arial" w:hAnsi="Arial" w:cs="Arial"/>
          <w:sz w:val="20"/>
          <w:szCs w:val="20"/>
        </w:rPr>
        <w:tab/>
      </w:r>
      <w:bookmarkStart w:id="92" w:name="_Hlk90994077"/>
      <w:r w:rsidRPr="00E30E9A">
        <w:rPr>
          <w:rFonts w:ascii="Arial" w:hAnsi="Arial" w:cs="Arial"/>
          <w:sz w:val="20"/>
          <w:szCs w:val="20"/>
        </w:rPr>
        <w:t xml:space="preserve">The permittee must conduct a tune-up of </w:t>
      </w:r>
      <w:r>
        <w:rPr>
          <w:rFonts w:ascii="Arial" w:hAnsi="Arial" w:cs="Arial"/>
          <w:sz w:val="20"/>
          <w:szCs w:val="20"/>
        </w:rPr>
        <w:t xml:space="preserve">each boiler in </w:t>
      </w:r>
      <w:r w:rsidR="00B158E5" w:rsidRPr="006E4682">
        <w:rPr>
          <w:rFonts w:ascii="Arial" w:hAnsi="Arial" w:cs="Arial"/>
          <w:sz w:val="20"/>
          <w:szCs w:val="20"/>
        </w:rPr>
        <w:t>FG-MACTJJJJJ</w:t>
      </w:r>
      <w:r w:rsidR="00B158E5" w:rsidRPr="00026786">
        <w:rPr>
          <w:rFonts w:ascii="Arial" w:hAnsi="Arial" w:cs="Arial"/>
          <w:sz w:val="20"/>
          <w:szCs w:val="20"/>
        </w:rPr>
        <w:t>J</w:t>
      </w:r>
      <w:r w:rsidRPr="00026786">
        <w:rPr>
          <w:rFonts w:ascii="Arial" w:hAnsi="Arial" w:cs="Arial"/>
          <w:sz w:val="20"/>
          <w:szCs w:val="20"/>
        </w:rPr>
        <w:t xml:space="preserve"> t</w:t>
      </w:r>
      <w:r w:rsidRPr="00E30E9A">
        <w:rPr>
          <w:rFonts w:ascii="Arial" w:hAnsi="Arial" w:cs="Arial"/>
          <w:sz w:val="20"/>
          <w:szCs w:val="20"/>
        </w:rPr>
        <w:t>o demonstrate continuous compliance as specified below</w:t>
      </w:r>
      <w:bookmarkEnd w:id="92"/>
      <w:r>
        <w:rPr>
          <w:rFonts w:ascii="Arial" w:hAnsi="Arial" w:cs="Arial"/>
          <w:sz w:val="20"/>
          <w:szCs w:val="20"/>
        </w:rPr>
        <w:t>:</w:t>
      </w:r>
      <w:r w:rsidRPr="00056299">
        <w:rPr>
          <w:rFonts w:ascii="Arial" w:hAnsi="Arial" w:cs="Arial"/>
          <w:sz w:val="20"/>
          <w:szCs w:val="20"/>
        </w:rPr>
        <w:t xml:space="preserve"> </w:t>
      </w:r>
    </w:p>
    <w:p w14:paraId="738A299A" w14:textId="77777777" w:rsidR="00664AA3" w:rsidRPr="00056299" w:rsidRDefault="00664AA3" w:rsidP="00664AA3">
      <w:pPr>
        <w:pStyle w:val="NormalWeb"/>
        <w:spacing w:before="0" w:beforeAutospacing="0" w:after="120" w:afterAutospacing="0"/>
        <w:ind w:left="720" w:hanging="360"/>
        <w:jc w:val="both"/>
        <w:rPr>
          <w:rFonts w:ascii="Arial" w:hAnsi="Arial" w:cs="Arial"/>
          <w:b/>
          <w:sz w:val="20"/>
          <w:szCs w:val="20"/>
        </w:rPr>
      </w:pPr>
      <w:r w:rsidRPr="00056299">
        <w:rPr>
          <w:rFonts w:ascii="Arial" w:hAnsi="Arial" w:cs="Arial"/>
          <w:sz w:val="20"/>
          <w:szCs w:val="20"/>
        </w:rPr>
        <w:t>a.</w:t>
      </w:r>
      <w:r w:rsidRPr="00056299">
        <w:rPr>
          <w:rFonts w:ascii="Arial" w:hAnsi="Arial" w:cs="Arial"/>
          <w:sz w:val="20"/>
          <w:szCs w:val="20"/>
        </w:rPr>
        <w:tab/>
        <w:t xml:space="preserve">As applicable, inspect the burner, and clean or replace any components of the burner as necessary.  </w:t>
      </w:r>
      <w:r w:rsidRPr="00056299">
        <w:rPr>
          <w:rFonts w:ascii="Arial" w:hAnsi="Arial" w:cs="Arial"/>
          <w:b/>
          <w:sz w:val="20"/>
          <w:szCs w:val="20"/>
        </w:rPr>
        <w:t>(40 CFR 63.11223(b)(1))</w:t>
      </w:r>
    </w:p>
    <w:p w14:paraId="166AE4C5" w14:textId="77777777" w:rsidR="00664AA3" w:rsidRPr="00056299" w:rsidRDefault="00664AA3" w:rsidP="00664AA3">
      <w:pPr>
        <w:pStyle w:val="NormalWeb"/>
        <w:spacing w:before="0" w:beforeAutospacing="0" w:after="120" w:afterAutospacing="0"/>
        <w:ind w:left="720" w:hanging="360"/>
        <w:jc w:val="both"/>
        <w:rPr>
          <w:rFonts w:ascii="Arial" w:hAnsi="Arial" w:cs="Arial"/>
          <w:b/>
          <w:sz w:val="20"/>
          <w:szCs w:val="20"/>
        </w:rPr>
      </w:pPr>
      <w:r w:rsidRPr="00056299">
        <w:rPr>
          <w:rFonts w:ascii="Arial" w:hAnsi="Arial" w:cs="Arial"/>
          <w:sz w:val="20"/>
          <w:szCs w:val="20"/>
        </w:rPr>
        <w:t>b.</w:t>
      </w:r>
      <w:r w:rsidRPr="00056299">
        <w:rPr>
          <w:rFonts w:ascii="Arial" w:hAnsi="Arial" w:cs="Arial"/>
          <w:sz w:val="20"/>
          <w:szCs w:val="20"/>
        </w:rPr>
        <w:tab/>
        <w:t>Inspect the flame pattern, as applicable, and adjust the burner as necessary to optimize the flame pattern.</w:t>
      </w:r>
      <w:r>
        <w:rPr>
          <w:rFonts w:ascii="Arial" w:hAnsi="Arial" w:cs="Arial"/>
          <w:sz w:val="20"/>
          <w:szCs w:val="20"/>
        </w:rPr>
        <w:t xml:space="preserve"> </w:t>
      </w:r>
      <w:r w:rsidRPr="00056299">
        <w:rPr>
          <w:rFonts w:ascii="Arial" w:hAnsi="Arial" w:cs="Arial"/>
          <w:sz w:val="20"/>
          <w:szCs w:val="20"/>
        </w:rPr>
        <w:t xml:space="preserve"> The adjustment should be consistent with the manufacturer's specifications, if available.  </w:t>
      </w:r>
      <w:r w:rsidRPr="00056299">
        <w:rPr>
          <w:rFonts w:ascii="Arial" w:hAnsi="Arial" w:cs="Arial"/>
          <w:b/>
          <w:sz w:val="20"/>
          <w:szCs w:val="20"/>
        </w:rPr>
        <w:t>(40 CFR 63.11223(b)(2))</w:t>
      </w:r>
    </w:p>
    <w:p w14:paraId="1DD71BBB" w14:textId="77777777" w:rsidR="00664AA3" w:rsidRPr="00056299" w:rsidRDefault="00664AA3" w:rsidP="00664AA3">
      <w:pPr>
        <w:pStyle w:val="NormalWeb"/>
        <w:spacing w:before="0" w:beforeAutospacing="0" w:after="120" w:afterAutospacing="0"/>
        <w:ind w:left="720" w:hanging="360"/>
        <w:jc w:val="both"/>
        <w:rPr>
          <w:rFonts w:ascii="Arial" w:hAnsi="Arial" w:cs="Arial"/>
          <w:b/>
          <w:sz w:val="20"/>
          <w:szCs w:val="20"/>
        </w:rPr>
      </w:pPr>
      <w:r w:rsidRPr="00056299">
        <w:rPr>
          <w:rFonts w:ascii="Arial" w:hAnsi="Arial" w:cs="Arial"/>
          <w:sz w:val="20"/>
          <w:szCs w:val="20"/>
        </w:rPr>
        <w:t>c.</w:t>
      </w:r>
      <w:r w:rsidRPr="00056299">
        <w:rPr>
          <w:rFonts w:ascii="Arial" w:hAnsi="Arial" w:cs="Arial"/>
          <w:sz w:val="20"/>
          <w:szCs w:val="20"/>
        </w:rPr>
        <w:tab/>
        <w:t xml:space="preserve">Inspect the system controlling the air-to-fuel ratio, as applicable, and ensure that it is correctly calibrated and functioning properly.  </w:t>
      </w:r>
      <w:r w:rsidRPr="00056299">
        <w:rPr>
          <w:rFonts w:ascii="Arial" w:hAnsi="Arial" w:cs="Arial"/>
          <w:b/>
          <w:sz w:val="20"/>
          <w:szCs w:val="20"/>
        </w:rPr>
        <w:t>(40 CFR 63.11223(b)(3))</w:t>
      </w:r>
    </w:p>
    <w:p w14:paraId="604F9752" w14:textId="4CD2CC37" w:rsidR="00664AA3" w:rsidRDefault="00664AA3" w:rsidP="00664AA3">
      <w:pPr>
        <w:pStyle w:val="NormalWeb"/>
        <w:spacing w:before="0" w:beforeAutospacing="0" w:after="120" w:afterAutospacing="0"/>
        <w:ind w:left="720" w:hanging="360"/>
        <w:jc w:val="both"/>
        <w:rPr>
          <w:rFonts w:ascii="Arial" w:hAnsi="Arial" w:cs="Arial"/>
          <w:b/>
          <w:sz w:val="20"/>
          <w:szCs w:val="20"/>
        </w:rPr>
      </w:pPr>
      <w:r w:rsidRPr="00056299">
        <w:rPr>
          <w:rFonts w:ascii="Arial" w:hAnsi="Arial" w:cs="Arial"/>
          <w:sz w:val="20"/>
          <w:szCs w:val="20"/>
        </w:rPr>
        <w:t>d.</w:t>
      </w:r>
      <w:r w:rsidRPr="00056299">
        <w:rPr>
          <w:rFonts w:ascii="Arial" w:hAnsi="Arial" w:cs="Arial"/>
          <w:sz w:val="20"/>
          <w:szCs w:val="20"/>
        </w:rPr>
        <w:tab/>
        <w:t xml:space="preserve">Optimize total emissions of CO. </w:t>
      </w:r>
      <w:r>
        <w:rPr>
          <w:rFonts w:ascii="Arial" w:hAnsi="Arial" w:cs="Arial"/>
          <w:sz w:val="20"/>
          <w:szCs w:val="20"/>
        </w:rPr>
        <w:t xml:space="preserve"> </w:t>
      </w:r>
      <w:r w:rsidRPr="00056299">
        <w:rPr>
          <w:rFonts w:ascii="Arial" w:hAnsi="Arial" w:cs="Arial"/>
          <w:sz w:val="20"/>
          <w:szCs w:val="20"/>
        </w:rPr>
        <w:t xml:space="preserve">This optimization should be consistent with the manufacturer's specifications, if available, and with any nitrogen oxide requirement to which the unit is subject.  </w:t>
      </w:r>
      <w:r w:rsidRPr="00056299">
        <w:rPr>
          <w:rFonts w:ascii="Arial" w:hAnsi="Arial" w:cs="Arial"/>
          <w:b/>
          <w:sz w:val="20"/>
          <w:szCs w:val="20"/>
        </w:rPr>
        <w:t>(40 CFR 63.11223(b)(4))</w:t>
      </w:r>
    </w:p>
    <w:p w14:paraId="4DF127AE" w14:textId="392AC3E0" w:rsidR="00AD635E" w:rsidRDefault="00AD635E">
      <w:pPr>
        <w:rPr>
          <w:rFonts w:cs="Arial"/>
          <w:b/>
          <w:sz w:val="20"/>
        </w:rPr>
      </w:pPr>
      <w:r>
        <w:rPr>
          <w:rFonts w:cs="Arial"/>
          <w:b/>
          <w:sz w:val="20"/>
        </w:rPr>
        <w:br w:type="page"/>
      </w:r>
    </w:p>
    <w:p w14:paraId="686CFC14" w14:textId="77777777" w:rsidR="00664AA3" w:rsidRPr="00056299" w:rsidRDefault="00664AA3" w:rsidP="00664AA3">
      <w:pPr>
        <w:pStyle w:val="NormalWeb"/>
        <w:spacing w:before="0" w:beforeAutospacing="0" w:after="120" w:afterAutospacing="0"/>
        <w:ind w:left="720" w:hanging="360"/>
        <w:jc w:val="both"/>
        <w:rPr>
          <w:rFonts w:ascii="Arial" w:hAnsi="Arial" w:cs="Arial"/>
          <w:b/>
          <w:sz w:val="20"/>
          <w:szCs w:val="20"/>
        </w:rPr>
      </w:pPr>
      <w:r w:rsidRPr="00056299">
        <w:rPr>
          <w:rFonts w:ascii="Arial" w:hAnsi="Arial" w:cs="Arial"/>
          <w:sz w:val="20"/>
          <w:szCs w:val="20"/>
        </w:rPr>
        <w:lastRenderedPageBreak/>
        <w:t>e.</w:t>
      </w:r>
      <w:r w:rsidRPr="00056299">
        <w:rPr>
          <w:rFonts w:ascii="Arial" w:hAnsi="Arial" w:cs="Arial"/>
          <w:sz w:val="20"/>
          <w:szCs w:val="20"/>
        </w:rPr>
        <w:tab/>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056299">
        <w:rPr>
          <w:rFonts w:ascii="Arial" w:hAnsi="Arial" w:cs="Arial"/>
          <w:sz w:val="20"/>
          <w:szCs w:val="20"/>
        </w:rPr>
        <w:t xml:space="preserve"> Measurements may be taken using a portable CO analyzer.  </w:t>
      </w:r>
      <w:r w:rsidRPr="00056299">
        <w:rPr>
          <w:rFonts w:ascii="Arial" w:hAnsi="Arial" w:cs="Arial"/>
          <w:b/>
          <w:sz w:val="20"/>
          <w:szCs w:val="20"/>
        </w:rPr>
        <w:t>(40 CFR 63.11223(b)(5))</w:t>
      </w:r>
    </w:p>
    <w:p w14:paraId="380F7C8F" w14:textId="77777777" w:rsidR="00664AA3" w:rsidRPr="00056299" w:rsidRDefault="00664AA3" w:rsidP="00664AA3">
      <w:pPr>
        <w:pStyle w:val="NormalWeb"/>
        <w:spacing w:before="0" w:beforeAutospacing="0" w:after="0" w:afterAutospacing="0"/>
        <w:ind w:left="720" w:hanging="360"/>
        <w:jc w:val="both"/>
        <w:rPr>
          <w:rFonts w:ascii="Arial" w:hAnsi="Arial" w:cs="Arial"/>
          <w:b/>
          <w:sz w:val="20"/>
          <w:szCs w:val="20"/>
        </w:rPr>
      </w:pPr>
      <w:r w:rsidRPr="00056299">
        <w:rPr>
          <w:rFonts w:ascii="Arial" w:hAnsi="Arial" w:cs="Arial"/>
          <w:sz w:val="20"/>
          <w:szCs w:val="20"/>
        </w:rPr>
        <w:t>f.</w:t>
      </w:r>
      <w:r w:rsidRPr="00056299">
        <w:rPr>
          <w:rFonts w:ascii="Arial" w:hAnsi="Arial" w:cs="Arial"/>
          <w:sz w:val="20"/>
          <w:szCs w:val="20"/>
        </w:rPr>
        <w:tab/>
        <w:t>If the unit is not operating on the required date for a tune-up, the tune-up must be conducted within 30 days of startup.</w:t>
      </w:r>
      <w:r>
        <w:rPr>
          <w:rFonts w:ascii="Arial" w:hAnsi="Arial" w:cs="Arial"/>
          <w:sz w:val="20"/>
          <w:szCs w:val="20"/>
        </w:rPr>
        <w:t xml:space="preserve"> </w:t>
      </w:r>
      <w:r w:rsidRPr="00056299">
        <w:rPr>
          <w:rFonts w:ascii="Arial" w:hAnsi="Arial" w:cs="Arial"/>
          <w:sz w:val="20"/>
          <w:szCs w:val="20"/>
        </w:rPr>
        <w:t xml:space="preserve"> </w:t>
      </w:r>
      <w:r w:rsidRPr="00056299">
        <w:rPr>
          <w:rFonts w:ascii="Arial" w:hAnsi="Arial" w:cs="Arial"/>
          <w:b/>
          <w:sz w:val="20"/>
          <w:szCs w:val="20"/>
        </w:rPr>
        <w:t>(40 CFR 63.11223(b)(7))</w:t>
      </w:r>
    </w:p>
    <w:p w14:paraId="452A4600" w14:textId="77777777" w:rsidR="00664AA3" w:rsidRPr="00056299" w:rsidRDefault="00664AA3" w:rsidP="00664AA3">
      <w:pPr>
        <w:pStyle w:val="NormalWeb"/>
        <w:spacing w:before="0" w:beforeAutospacing="0" w:after="0" w:afterAutospacing="0"/>
        <w:ind w:left="360" w:hanging="360"/>
        <w:jc w:val="both"/>
        <w:rPr>
          <w:rFonts w:ascii="Arial" w:hAnsi="Arial" w:cs="Arial"/>
          <w:sz w:val="20"/>
          <w:szCs w:val="20"/>
        </w:rPr>
      </w:pPr>
    </w:p>
    <w:p w14:paraId="01CC55DB" w14:textId="6710FA17" w:rsidR="00664AA3" w:rsidRPr="001E71DA" w:rsidRDefault="00664AA3" w:rsidP="00664AA3">
      <w:pPr>
        <w:pStyle w:val="NormalWeb"/>
        <w:spacing w:before="0" w:beforeAutospacing="0" w:after="0" w:afterAutospacing="0"/>
        <w:ind w:left="360" w:hanging="360"/>
        <w:jc w:val="both"/>
        <w:rPr>
          <w:rFonts w:ascii="Arial" w:hAnsi="Arial" w:cs="Arial"/>
          <w:sz w:val="20"/>
          <w:szCs w:val="20"/>
        </w:rPr>
      </w:pPr>
      <w:r w:rsidRPr="00056299">
        <w:rPr>
          <w:rFonts w:ascii="Arial" w:hAnsi="Arial" w:cs="Arial"/>
          <w:sz w:val="20"/>
          <w:szCs w:val="20"/>
        </w:rPr>
        <w:t>4.</w:t>
      </w:r>
      <w:r w:rsidRPr="00056299">
        <w:rPr>
          <w:rFonts w:ascii="Arial" w:hAnsi="Arial" w:cs="Arial"/>
          <w:sz w:val="20"/>
          <w:szCs w:val="20"/>
        </w:rPr>
        <w:tab/>
        <w:t>At all times</w:t>
      </w:r>
      <w:r>
        <w:rPr>
          <w:rFonts w:ascii="Arial" w:hAnsi="Arial" w:cs="Arial"/>
          <w:sz w:val="20"/>
          <w:szCs w:val="20"/>
        </w:rPr>
        <w:t>,</w:t>
      </w:r>
      <w:r w:rsidRPr="00056299">
        <w:rPr>
          <w:rFonts w:ascii="Arial" w:hAnsi="Arial" w:cs="Arial"/>
          <w:sz w:val="20"/>
          <w:szCs w:val="20"/>
        </w:rPr>
        <w:t xml:space="preserve"> the permittee must operate and maintain </w:t>
      </w:r>
      <w:r>
        <w:rPr>
          <w:rFonts w:ascii="Arial" w:hAnsi="Arial" w:cs="Arial"/>
          <w:sz w:val="20"/>
          <w:szCs w:val="20"/>
        </w:rPr>
        <w:t xml:space="preserve">each boiler in </w:t>
      </w:r>
      <w:r w:rsidR="00B158E5" w:rsidRPr="006E4682">
        <w:rPr>
          <w:rFonts w:ascii="Arial" w:hAnsi="Arial" w:cs="Arial"/>
          <w:sz w:val="20"/>
          <w:szCs w:val="20"/>
        </w:rPr>
        <w:t>FG-MACTJJJJJJ</w:t>
      </w:r>
      <w:r w:rsidRPr="00056299">
        <w:rPr>
          <w:rFonts w:ascii="Arial" w:hAnsi="Arial" w:cs="Arial"/>
          <w:sz w:val="20"/>
          <w:szCs w:val="20"/>
        </w:rPr>
        <w:t xml:space="preserve">, including associated air pollution control equipment and monitoring equipment, in a manner consistent with safety and good air pollution control practices for minimizing emissions. </w:t>
      </w:r>
      <w:r>
        <w:rPr>
          <w:rFonts w:ascii="Arial" w:hAnsi="Arial" w:cs="Arial"/>
          <w:sz w:val="20"/>
          <w:szCs w:val="20"/>
        </w:rPr>
        <w:t xml:space="preserve"> </w:t>
      </w:r>
      <w:r w:rsidRPr="00056299">
        <w:rPr>
          <w:rFonts w:ascii="Arial" w:hAnsi="Arial" w:cs="Arial"/>
          <w:sz w:val="20"/>
          <w:szCs w:val="20"/>
        </w:rPr>
        <w:t xml:space="preserve">The general duty to minimize emissions does not require the permittee to make any further efforts to reduce emissions if levels required by </w:t>
      </w:r>
      <w:r>
        <w:rPr>
          <w:rFonts w:ascii="Arial" w:hAnsi="Arial" w:cs="Arial"/>
          <w:sz w:val="20"/>
          <w:szCs w:val="20"/>
        </w:rPr>
        <w:t>40 CFR Part 63, Subpart JJJJJJ</w:t>
      </w:r>
      <w:r w:rsidRPr="00BB0CDE">
        <w:rPr>
          <w:rFonts w:ascii="Arial" w:hAnsi="Arial" w:cs="Arial"/>
          <w:sz w:val="20"/>
          <w:szCs w:val="20"/>
        </w:rPr>
        <w:t xml:space="preserve"> </w:t>
      </w:r>
      <w:r w:rsidRPr="00056299">
        <w:rPr>
          <w:rFonts w:ascii="Arial" w:hAnsi="Arial" w:cs="Arial"/>
          <w:sz w:val="20"/>
          <w:szCs w:val="20"/>
        </w:rPr>
        <w:t xml:space="preserve">have been achieved. </w:t>
      </w:r>
      <w:r>
        <w:rPr>
          <w:rFonts w:ascii="Arial" w:hAnsi="Arial" w:cs="Arial"/>
          <w:sz w:val="20"/>
          <w:szCs w:val="20"/>
        </w:rPr>
        <w:t xml:space="preserve"> </w:t>
      </w:r>
      <w:r w:rsidRPr="00056299">
        <w:rPr>
          <w:rFonts w:ascii="Arial" w:hAnsi="Arial" w:cs="Arial"/>
          <w:sz w:val="20"/>
          <w:szCs w:val="20"/>
        </w:rPr>
        <w:t xml:space="preserve">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w:t>
      </w:r>
      <w:r w:rsidRPr="001E71DA">
        <w:rPr>
          <w:rFonts w:ascii="Arial" w:hAnsi="Arial" w:cs="Arial"/>
          <w:sz w:val="20"/>
          <w:szCs w:val="20"/>
        </w:rPr>
        <w:t xml:space="preserve">source.  </w:t>
      </w:r>
      <w:r w:rsidRPr="001E71DA">
        <w:rPr>
          <w:rFonts w:ascii="Arial" w:hAnsi="Arial" w:cs="Arial"/>
          <w:b/>
          <w:sz w:val="20"/>
          <w:szCs w:val="20"/>
        </w:rPr>
        <w:t>(40 CFR 63.11205(a))</w:t>
      </w:r>
    </w:p>
    <w:p w14:paraId="17065C99" w14:textId="77777777" w:rsidR="00664AA3" w:rsidRPr="001E71DA" w:rsidRDefault="00664AA3" w:rsidP="00664AA3">
      <w:pPr>
        <w:pStyle w:val="NormalWeb"/>
        <w:spacing w:before="0" w:beforeAutospacing="0" w:after="0" w:afterAutospacing="0"/>
        <w:ind w:left="360" w:hanging="360"/>
        <w:jc w:val="both"/>
        <w:rPr>
          <w:rFonts w:ascii="Arial" w:hAnsi="Arial" w:cs="Arial"/>
          <w:sz w:val="20"/>
          <w:szCs w:val="20"/>
        </w:rPr>
      </w:pPr>
    </w:p>
    <w:p w14:paraId="6A1B093D" w14:textId="77777777" w:rsidR="00664AA3" w:rsidRPr="001E71DA" w:rsidRDefault="00664AA3" w:rsidP="00664AA3">
      <w:pPr>
        <w:jc w:val="both"/>
        <w:rPr>
          <w:b/>
          <w:u w:val="single"/>
        </w:rPr>
      </w:pPr>
      <w:r w:rsidRPr="001E71DA">
        <w:rPr>
          <w:b/>
        </w:rPr>
        <w:t xml:space="preserve">IV.  </w:t>
      </w:r>
      <w:r w:rsidRPr="001E71DA">
        <w:rPr>
          <w:b/>
          <w:u w:val="single"/>
        </w:rPr>
        <w:t>DESIGN/EQUIPMENT PARAMETER(S)</w:t>
      </w:r>
    </w:p>
    <w:p w14:paraId="2A3E47B9" w14:textId="77777777" w:rsidR="00664AA3" w:rsidRPr="001E71DA" w:rsidRDefault="00664AA3" w:rsidP="00664AA3">
      <w:pPr>
        <w:jc w:val="both"/>
        <w:rPr>
          <w:sz w:val="20"/>
        </w:rPr>
      </w:pPr>
    </w:p>
    <w:p w14:paraId="32524087" w14:textId="77777777" w:rsidR="00664AA3" w:rsidRPr="002D265D" w:rsidRDefault="00664AA3" w:rsidP="00664AA3">
      <w:pPr>
        <w:ind w:left="360" w:hanging="360"/>
        <w:jc w:val="both"/>
        <w:rPr>
          <w:b/>
          <w:sz w:val="20"/>
        </w:rPr>
      </w:pPr>
      <w:r w:rsidRPr="002D265D">
        <w:rPr>
          <w:sz w:val="20"/>
        </w:rPr>
        <w:t>NA</w:t>
      </w:r>
    </w:p>
    <w:p w14:paraId="188236FD" w14:textId="77777777" w:rsidR="00664AA3" w:rsidRPr="00341E00" w:rsidRDefault="00664AA3" w:rsidP="00664AA3">
      <w:pPr>
        <w:jc w:val="both"/>
        <w:rPr>
          <w:sz w:val="20"/>
          <w:highlight w:val="yellow"/>
        </w:rPr>
      </w:pPr>
    </w:p>
    <w:p w14:paraId="56844760" w14:textId="77777777" w:rsidR="00664AA3" w:rsidRPr="0094254A" w:rsidRDefault="00664AA3" w:rsidP="00664AA3">
      <w:pPr>
        <w:jc w:val="both"/>
        <w:rPr>
          <w:b/>
          <w:u w:val="single"/>
        </w:rPr>
      </w:pPr>
      <w:r w:rsidRPr="0094254A">
        <w:rPr>
          <w:b/>
        </w:rPr>
        <w:t xml:space="preserve">V.  </w:t>
      </w:r>
      <w:r w:rsidRPr="0094254A">
        <w:rPr>
          <w:b/>
          <w:u w:val="single"/>
        </w:rPr>
        <w:t>TESTING/SAMPLING</w:t>
      </w:r>
    </w:p>
    <w:p w14:paraId="2BB301F2" w14:textId="77777777" w:rsidR="00664AA3" w:rsidRPr="0094254A" w:rsidRDefault="00664AA3" w:rsidP="00664AA3">
      <w:pPr>
        <w:jc w:val="both"/>
        <w:rPr>
          <w:sz w:val="20"/>
        </w:rPr>
      </w:pPr>
      <w:r w:rsidRPr="0094254A">
        <w:rPr>
          <w:sz w:val="20"/>
        </w:rPr>
        <w:t xml:space="preserve">Records shall be maintained on file for a period of five years.  </w:t>
      </w:r>
      <w:r w:rsidRPr="0094254A">
        <w:rPr>
          <w:b/>
          <w:sz w:val="20"/>
        </w:rPr>
        <w:t>(R 336.1213(3)(b)(ii))</w:t>
      </w:r>
    </w:p>
    <w:p w14:paraId="7B72DCF9" w14:textId="77777777" w:rsidR="00664AA3" w:rsidRPr="0094254A" w:rsidDel="008D00D9" w:rsidRDefault="00664AA3" w:rsidP="00664AA3">
      <w:pPr>
        <w:pStyle w:val="NormalWeb"/>
        <w:spacing w:before="0" w:beforeAutospacing="0" w:after="0" w:afterAutospacing="0"/>
        <w:jc w:val="both"/>
        <w:rPr>
          <w:rFonts w:ascii="Arial" w:hAnsi="Arial" w:cs="Arial"/>
          <w:sz w:val="20"/>
          <w:szCs w:val="20"/>
        </w:rPr>
      </w:pPr>
    </w:p>
    <w:p w14:paraId="00943A91" w14:textId="77777777" w:rsidR="00664AA3" w:rsidRPr="0094254A" w:rsidRDefault="00664AA3" w:rsidP="00664AA3">
      <w:pPr>
        <w:jc w:val="both"/>
        <w:rPr>
          <w:sz w:val="20"/>
        </w:rPr>
      </w:pPr>
      <w:r w:rsidRPr="0094254A">
        <w:rPr>
          <w:sz w:val="20"/>
        </w:rPr>
        <w:t>NA</w:t>
      </w:r>
    </w:p>
    <w:p w14:paraId="519774C3" w14:textId="77777777" w:rsidR="00664AA3" w:rsidRPr="0094254A" w:rsidRDefault="00664AA3" w:rsidP="00664AA3">
      <w:pPr>
        <w:jc w:val="both"/>
        <w:rPr>
          <w:sz w:val="20"/>
        </w:rPr>
      </w:pPr>
    </w:p>
    <w:p w14:paraId="3A673D80" w14:textId="77777777" w:rsidR="00664AA3" w:rsidRPr="0094254A" w:rsidRDefault="00664AA3" w:rsidP="00664AA3">
      <w:pPr>
        <w:jc w:val="both"/>
      </w:pPr>
      <w:r w:rsidRPr="0094254A">
        <w:rPr>
          <w:b/>
        </w:rPr>
        <w:t xml:space="preserve">VI.  </w:t>
      </w:r>
      <w:r w:rsidRPr="0094254A">
        <w:rPr>
          <w:b/>
          <w:u w:val="single"/>
        </w:rPr>
        <w:t>MONITORING/RECORDKEEPING</w:t>
      </w:r>
    </w:p>
    <w:p w14:paraId="25AF2295" w14:textId="77777777" w:rsidR="00664AA3" w:rsidRPr="0094254A" w:rsidRDefault="00664AA3" w:rsidP="00664AA3">
      <w:pPr>
        <w:jc w:val="both"/>
        <w:rPr>
          <w:sz w:val="20"/>
        </w:rPr>
      </w:pPr>
      <w:r w:rsidRPr="0094254A">
        <w:rPr>
          <w:sz w:val="20"/>
        </w:rPr>
        <w:t xml:space="preserve">Records shall be maintained on file for a period of five years.  </w:t>
      </w:r>
      <w:r w:rsidRPr="0094254A">
        <w:rPr>
          <w:b/>
          <w:sz w:val="20"/>
        </w:rPr>
        <w:t>(R 336.1213(3)(b)(ii))</w:t>
      </w:r>
    </w:p>
    <w:p w14:paraId="6A8908B8" w14:textId="77777777" w:rsidR="00664AA3" w:rsidRDefault="00664AA3" w:rsidP="00664AA3">
      <w:pPr>
        <w:pStyle w:val="NormalWeb"/>
        <w:spacing w:before="0" w:beforeAutospacing="0" w:after="60" w:afterAutospacing="0"/>
        <w:ind w:left="360" w:hanging="360"/>
        <w:jc w:val="both"/>
        <w:rPr>
          <w:rFonts w:ascii="Arial" w:hAnsi="Arial" w:cs="Arial"/>
          <w:sz w:val="20"/>
          <w:szCs w:val="20"/>
        </w:rPr>
      </w:pPr>
    </w:p>
    <w:p w14:paraId="2620725B" w14:textId="77777777" w:rsidR="00664AA3" w:rsidRPr="0048560B" w:rsidRDefault="00664AA3" w:rsidP="00664AA3">
      <w:pPr>
        <w:pStyle w:val="NormalWeb"/>
        <w:spacing w:before="0" w:beforeAutospacing="0" w:after="60" w:afterAutospacing="0"/>
        <w:ind w:left="360" w:hanging="360"/>
        <w:jc w:val="both"/>
        <w:rPr>
          <w:rFonts w:ascii="Arial" w:hAnsi="Arial" w:cs="Arial"/>
          <w:sz w:val="20"/>
          <w:szCs w:val="20"/>
        </w:rPr>
      </w:pPr>
      <w:r w:rsidRPr="0048560B">
        <w:rPr>
          <w:rFonts w:ascii="Arial" w:hAnsi="Arial" w:cs="Arial"/>
          <w:sz w:val="20"/>
          <w:szCs w:val="20"/>
        </w:rPr>
        <w:t>1.</w:t>
      </w:r>
      <w:r w:rsidRPr="0048560B">
        <w:rPr>
          <w:rFonts w:ascii="Arial" w:hAnsi="Arial" w:cs="Arial"/>
          <w:sz w:val="20"/>
          <w:szCs w:val="20"/>
        </w:rPr>
        <w:tab/>
        <w:t xml:space="preserve">The permittee must maintain the records specified below:  </w:t>
      </w:r>
    </w:p>
    <w:p w14:paraId="45CFDC08" w14:textId="77777777" w:rsidR="00664AA3" w:rsidRPr="0048560B" w:rsidRDefault="00664AA3" w:rsidP="00664AA3">
      <w:pPr>
        <w:pStyle w:val="NormalWeb"/>
        <w:spacing w:before="0" w:beforeAutospacing="0" w:after="120" w:afterAutospacing="0"/>
        <w:ind w:left="720" w:hanging="360"/>
        <w:jc w:val="both"/>
        <w:rPr>
          <w:rFonts w:ascii="Arial" w:hAnsi="Arial" w:cs="Arial"/>
          <w:sz w:val="20"/>
          <w:szCs w:val="20"/>
        </w:rPr>
      </w:pPr>
      <w:r w:rsidRPr="0048560B">
        <w:rPr>
          <w:rFonts w:ascii="Arial" w:hAnsi="Arial" w:cs="Arial"/>
          <w:sz w:val="20"/>
          <w:szCs w:val="20"/>
        </w:rPr>
        <w:t>a.</w:t>
      </w:r>
      <w:r w:rsidRPr="0048560B">
        <w:rPr>
          <w:rFonts w:ascii="Arial" w:hAnsi="Arial" w:cs="Arial"/>
          <w:sz w:val="20"/>
          <w:szCs w:val="20"/>
        </w:rPr>
        <w:tab/>
        <w:t xml:space="preserve">The permittee must keep a copy of each notification and report that was submitted to comply with 40 CFR Part 63, Subpart JJJJJJ and all documentation supporting any Initial Notification or Notification of Compliance Status that was submitted.  </w:t>
      </w:r>
      <w:r w:rsidRPr="0048560B">
        <w:rPr>
          <w:rFonts w:ascii="Arial" w:hAnsi="Arial" w:cs="Arial"/>
          <w:b/>
          <w:sz w:val="20"/>
          <w:szCs w:val="20"/>
        </w:rPr>
        <w:t>(40 CFR 63.11225(c)(1))</w:t>
      </w:r>
    </w:p>
    <w:p w14:paraId="523909FA" w14:textId="77777777" w:rsidR="00664AA3" w:rsidRPr="0048560B" w:rsidRDefault="00664AA3" w:rsidP="00664AA3">
      <w:pPr>
        <w:pStyle w:val="NormalWeb"/>
        <w:spacing w:before="0" w:beforeAutospacing="0" w:after="120" w:afterAutospacing="0"/>
        <w:ind w:left="720" w:hanging="360"/>
        <w:jc w:val="both"/>
        <w:rPr>
          <w:rFonts w:ascii="Arial" w:hAnsi="Arial" w:cs="Arial"/>
          <w:sz w:val="20"/>
          <w:szCs w:val="20"/>
        </w:rPr>
      </w:pPr>
      <w:r w:rsidRPr="0048560B">
        <w:rPr>
          <w:rFonts w:ascii="Arial" w:hAnsi="Arial" w:cs="Arial"/>
          <w:sz w:val="20"/>
          <w:szCs w:val="20"/>
        </w:rPr>
        <w:t>b.</w:t>
      </w:r>
      <w:r w:rsidRPr="0048560B">
        <w:rPr>
          <w:rFonts w:ascii="Arial" w:hAnsi="Arial" w:cs="Arial"/>
          <w:sz w:val="20"/>
          <w:szCs w:val="20"/>
        </w:rPr>
        <w:tab/>
        <w:t xml:space="preserve">The permittee must keep records to document conformance with the work practices, emission reduction measures, and management practices required by 40 CFR 63.11223, as listed below:  </w:t>
      </w:r>
    </w:p>
    <w:p w14:paraId="7140AB50" w14:textId="6BA44303" w:rsidR="00664AA3" w:rsidRPr="0048560B" w:rsidRDefault="00664AA3" w:rsidP="00664AA3">
      <w:pPr>
        <w:pStyle w:val="NormalWeb"/>
        <w:spacing w:before="0" w:beforeAutospacing="0" w:after="120" w:afterAutospacing="0"/>
        <w:ind w:left="1080" w:hanging="360"/>
        <w:jc w:val="both"/>
        <w:rPr>
          <w:rFonts w:ascii="Arial" w:hAnsi="Arial" w:cs="Arial"/>
          <w:sz w:val="20"/>
          <w:szCs w:val="20"/>
        </w:rPr>
      </w:pPr>
      <w:r w:rsidRPr="0048560B">
        <w:rPr>
          <w:rFonts w:ascii="Arial" w:hAnsi="Arial" w:cs="Arial"/>
          <w:sz w:val="20"/>
          <w:szCs w:val="20"/>
        </w:rPr>
        <w:t>i.</w:t>
      </w:r>
      <w:r w:rsidRPr="0048560B">
        <w:rPr>
          <w:rFonts w:ascii="Arial" w:hAnsi="Arial" w:cs="Arial"/>
          <w:sz w:val="20"/>
          <w:szCs w:val="20"/>
        </w:rPr>
        <w:tab/>
        <w:t xml:space="preserve">Records must identify each boiler in </w:t>
      </w:r>
      <w:r w:rsidR="0070540C" w:rsidRPr="006E4682">
        <w:rPr>
          <w:rFonts w:ascii="Arial" w:hAnsi="Arial" w:cs="Arial"/>
          <w:sz w:val="20"/>
          <w:szCs w:val="20"/>
        </w:rPr>
        <w:t>FG-MACTJJJJJJ</w:t>
      </w:r>
      <w:r w:rsidRPr="0048560B">
        <w:rPr>
          <w:rFonts w:ascii="Arial" w:hAnsi="Arial" w:cs="Arial"/>
          <w:sz w:val="20"/>
          <w:szCs w:val="20"/>
        </w:rPr>
        <w:t xml:space="preserve">, the date of tune-up, the procedures followed for tune-up, and the manufacturer's specifications to which the boiler was tuned.  </w:t>
      </w:r>
      <w:r w:rsidRPr="0048560B">
        <w:rPr>
          <w:rFonts w:ascii="Arial" w:hAnsi="Arial" w:cs="Arial"/>
          <w:b/>
          <w:sz w:val="20"/>
          <w:szCs w:val="20"/>
        </w:rPr>
        <w:t>(40 CFR 63.11225(c)(2)(i))</w:t>
      </w:r>
    </w:p>
    <w:p w14:paraId="58F900B1" w14:textId="77777777" w:rsidR="00664AA3" w:rsidRPr="0048560B" w:rsidRDefault="00664AA3" w:rsidP="00664AA3">
      <w:pPr>
        <w:pStyle w:val="NormalWeb"/>
        <w:spacing w:before="0" w:beforeAutospacing="0" w:after="120" w:afterAutospacing="0"/>
        <w:ind w:left="1080" w:hanging="360"/>
        <w:jc w:val="both"/>
        <w:rPr>
          <w:rFonts w:ascii="Arial" w:hAnsi="Arial" w:cs="Arial"/>
          <w:b/>
          <w:sz w:val="20"/>
          <w:szCs w:val="20"/>
        </w:rPr>
      </w:pPr>
      <w:r w:rsidRPr="0048560B">
        <w:rPr>
          <w:rFonts w:ascii="Arial" w:hAnsi="Arial" w:cs="Arial"/>
          <w:sz w:val="20"/>
          <w:szCs w:val="20"/>
        </w:rPr>
        <w:t>ii.</w:t>
      </w:r>
      <w:r w:rsidRPr="0048560B">
        <w:rPr>
          <w:rFonts w:ascii="Arial" w:hAnsi="Arial" w:cs="Arial"/>
          <w:sz w:val="20"/>
          <w:szCs w:val="20"/>
        </w:rPr>
        <w:tab/>
        <w:t>For operating units that combust non-hazardous secondary materials that have been determined not to be solid waste pursuant to 40 CFR 241.3(b)(1), the permittee must keep a record which documents how the secondary material meets each of the legitimacy criteria under 40 CFR 241.3(d)(1).</w:t>
      </w:r>
      <w:r>
        <w:rPr>
          <w:rFonts w:ascii="Arial" w:hAnsi="Arial" w:cs="Arial"/>
          <w:sz w:val="20"/>
          <w:szCs w:val="20"/>
        </w:rPr>
        <w:t xml:space="preserve"> </w:t>
      </w:r>
      <w:r w:rsidRPr="0048560B">
        <w:rPr>
          <w:rFonts w:ascii="Arial" w:hAnsi="Arial" w:cs="Arial"/>
          <w:sz w:val="20"/>
          <w:szCs w:val="20"/>
        </w:rPr>
        <w:t xml:space="preserve"> If the permittee combusts a fuel that has been processed from a discarded non-hazardous secondary material pursuant to 40 CFR 241.3(b)(4), the permittee must keep records as to how the operations that produced the fuel satisfies the definition of processing in 40 CFR 241.2 and each of the legitimacy criteria in 40 CFR 241.3(d)(1).</w:t>
      </w:r>
      <w:r>
        <w:rPr>
          <w:rFonts w:ascii="Arial" w:hAnsi="Arial" w:cs="Arial"/>
          <w:sz w:val="20"/>
          <w:szCs w:val="20"/>
        </w:rPr>
        <w:t xml:space="preserve"> </w:t>
      </w:r>
      <w:r w:rsidRPr="0048560B">
        <w:rPr>
          <w:rFonts w:ascii="Arial" w:hAnsi="Arial" w:cs="Arial"/>
          <w:sz w:val="20"/>
          <w:szCs w:val="20"/>
        </w:rPr>
        <w:t xml:space="preserve"> If the fuel received a non-waste determination pursuant to the petition process submitted under 40 CFR 241.3(c), the permittee must keep a record that documents how the fuel satisfies the requirements of the petition process. </w:t>
      </w:r>
      <w:r>
        <w:rPr>
          <w:rFonts w:ascii="Arial" w:hAnsi="Arial" w:cs="Arial"/>
          <w:sz w:val="20"/>
          <w:szCs w:val="20"/>
        </w:rPr>
        <w:t xml:space="preserve"> </w:t>
      </w:r>
      <w:r w:rsidRPr="0048560B">
        <w:rPr>
          <w:rFonts w:ascii="Arial" w:hAnsi="Arial" w:cs="Arial"/>
          <w:sz w:val="20"/>
          <w:szCs w:val="20"/>
        </w:rPr>
        <w:t xml:space="preserve">For operating units that combust non-hazardous secondary material as fuel per 40 CFR 241.4, the permittee must keep records documenting that the material is a listed non-waste under 40 CFR 241.4(a).  </w:t>
      </w:r>
      <w:r w:rsidRPr="0048560B">
        <w:rPr>
          <w:rFonts w:ascii="Arial" w:hAnsi="Arial" w:cs="Arial"/>
          <w:b/>
          <w:sz w:val="20"/>
          <w:szCs w:val="20"/>
        </w:rPr>
        <w:t>(40 CFR 63.11225(c)(2)(ii))</w:t>
      </w:r>
    </w:p>
    <w:p w14:paraId="639C5E0A" w14:textId="78824244" w:rsidR="00664AA3" w:rsidRPr="001E71DA" w:rsidRDefault="00664AA3" w:rsidP="00664AA3">
      <w:pPr>
        <w:pStyle w:val="NormalWeb"/>
        <w:spacing w:before="0" w:beforeAutospacing="0" w:after="120" w:afterAutospacing="0"/>
        <w:ind w:left="1080" w:hanging="360"/>
        <w:jc w:val="both"/>
        <w:rPr>
          <w:rFonts w:ascii="Arial" w:hAnsi="Arial" w:cs="Arial"/>
          <w:sz w:val="20"/>
          <w:szCs w:val="20"/>
        </w:rPr>
      </w:pPr>
      <w:r w:rsidRPr="001E71DA">
        <w:rPr>
          <w:rFonts w:ascii="Arial" w:hAnsi="Arial" w:cs="Arial"/>
          <w:sz w:val="20"/>
          <w:szCs w:val="20"/>
        </w:rPr>
        <w:t>iii.</w:t>
      </w:r>
      <w:r w:rsidRPr="001E71DA">
        <w:rPr>
          <w:rFonts w:ascii="Arial" w:hAnsi="Arial" w:cs="Arial"/>
          <w:sz w:val="20"/>
          <w:szCs w:val="20"/>
        </w:rPr>
        <w:tab/>
      </w:r>
      <w:bookmarkStart w:id="93" w:name="_Hlk91058752"/>
      <w:r>
        <w:rPr>
          <w:rFonts w:ascii="Arial" w:hAnsi="Arial" w:cs="Arial"/>
          <w:bCs/>
          <w:sz w:val="20"/>
          <w:szCs w:val="20"/>
        </w:rPr>
        <w:t>The permittee must maintain a copy of the energy assessment report</w:t>
      </w:r>
      <w:r w:rsidRPr="00750B57">
        <w:rPr>
          <w:rFonts w:ascii="Arial" w:hAnsi="Arial" w:cs="Arial"/>
          <w:bCs/>
          <w:sz w:val="20"/>
          <w:szCs w:val="20"/>
        </w:rPr>
        <w:t xml:space="preserve"> </w:t>
      </w:r>
      <w:r>
        <w:rPr>
          <w:rFonts w:ascii="Arial" w:hAnsi="Arial" w:cs="Arial"/>
          <w:bCs/>
          <w:sz w:val="20"/>
          <w:szCs w:val="20"/>
        </w:rPr>
        <w:t xml:space="preserve">for </w:t>
      </w:r>
      <w:r w:rsidRPr="0054393B">
        <w:rPr>
          <w:rFonts w:ascii="Arial" w:hAnsi="Arial" w:cs="Arial"/>
          <w:sz w:val="20"/>
          <w:szCs w:val="20"/>
        </w:rPr>
        <w:t>each boiler</w:t>
      </w:r>
      <w:r w:rsidRPr="00A73ABF">
        <w:rPr>
          <w:rFonts w:ascii="Arial" w:hAnsi="Arial" w:cs="Arial"/>
          <w:sz w:val="20"/>
          <w:szCs w:val="20"/>
        </w:rPr>
        <w:t xml:space="preserve"> </w:t>
      </w:r>
      <w:r w:rsidRPr="00F34EEE">
        <w:rPr>
          <w:rFonts w:ascii="Arial" w:hAnsi="Arial" w:cs="Arial"/>
          <w:sz w:val="20"/>
          <w:szCs w:val="20"/>
        </w:rPr>
        <w:t xml:space="preserve">in </w:t>
      </w:r>
      <w:r w:rsidR="0070540C" w:rsidRPr="006E4682">
        <w:rPr>
          <w:rFonts w:ascii="Arial" w:hAnsi="Arial" w:cs="Arial"/>
          <w:sz w:val="20"/>
          <w:szCs w:val="20"/>
        </w:rPr>
        <w:t>FG-MACTJJJJJJ</w:t>
      </w:r>
      <w:r>
        <w:rPr>
          <w:rFonts w:ascii="Arial" w:hAnsi="Arial" w:cs="Arial"/>
          <w:bCs/>
          <w:sz w:val="20"/>
          <w:szCs w:val="20"/>
        </w:rPr>
        <w:t>.</w:t>
      </w:r>
      <w:r w:rsidRPr="001E71DA">
        <w:rPr>
          <w:rFonts w:ascii="Arial" w:hAnsi="Arial" w:cs="Arial"/>
          <w:sz w:val="20"/>
          <w:szCs w:val="20"/>
        </w:rPr>
        <w:t xml:space="preserve">  </w:t>
      </w:r>
      <w:r w:rsidRPr="001E71DA">
        <w:rPr>
          <w:rFonts w:ascii="Arial" w:hAnsi="Arial" w:cs="Arial"/>
          <w:b/>
          <w:sz w:val="20"/>
          <w:szCs w:val="20"/>
        </w:rPr>
        <w:t>(40</w:t>
      </w:r>
      <w:r w:rsidRPr="0094254A">
        <w:rPr>
          <w:b/>
          <w:sz w:val="20"/>
        </w:rPr>
        <w:t> </w:t>
      </w:r>
      <w:r w:rsidRPr="001E71DA">
        <w:rPr>
          <w:rFonts w:ascii="Arial" w:hAnsi="Arial" w:cs="Arial"/>
          <w:b/>
          <w:sz w:val="20"/>
          <w:szCs w:val="20"/>
        </w:rPr>
        <w:t>CFR</w:t>
      </w:r>
      <w:r w:rsidRPr="0094254A">
        <w:rPr>
          <w:b/>
          <w:sz w:val="20"/>
        </w:rPr>
        <w:t> </w:t>
      </w:r>
      <w:r w:rsidRPr="001E71DA">
        <w:rPr>
          <w:rFonts w:ascii="Arial" w:hAnsi="Arial" w:cs="Arial"/>
          <w:b/>
          <w:sz w:val="20"/>
          <w:szCs w:val="20"/>
        </w:rPr>
        <w:t>63.11225(c)(2)(iii))</w:t>
      </w:r>
      <w:bookmarkEnd w:id="93"/>
    </w:p>
    <w:p w14:paraId="00D09A60" w14:textId="77777777" w:rsidR="00664AA3" w:rsidRPr="001E71DA" w:rsidRDefault="00664AA3" w:rsidP="00664AA3">
      <w:pPr>
        <w:pStyle w:val="NormalWeb"/>
        <w:spacing w:before="0" w:beforeAutospacing="0" w:after="120" w:afterAutospacing="0"/>
        <w:ind w:left="720" w:hanging="360"/>
        <w:jc w:val="both"/>
        <w:rPr>
          <w:rFonts w:ascii="Arial" w:hAnsi="Arial" w:cs="Arial"/>
          <w:b/>
          <w:sz w:val="20"/>
          <w:szCs w:val="20"/>
        </w:rPr>
      </w:pPr>
      <w:r w:rsidRPr="001E71DA">
        <w:rPr>
          <w:rFonts w:ascii="Arial" w:hAnsi="Arial" w:cs="Arial"/>
          <w:sz w:val="20"/>
          <w:szCs w:val="20"/>
        </w:rPr>
        <w:t>c.</w:t>
      </w:r>
      <w:r w:rsidRPr="001E71DA">
        <w:rPr>
          <w:rFonts w:ascii="Arial" w:hAnsi="Arial" w:cs="Arial"/>
          <w:sz w:val="20"/>
          <w:szCs w:val="20"/>
        </w:rPr>
        <w:tab/>
        <w:t xml:space="preserve">Records of the occurrence and duration of each malfunction of the boiler.  </w:t>
      </w:r>
      <w:r w:rsidRPr="001E71DA">
        <w:rPr>
          <w:rFonts w:ascii="Arial" w:hAnsi="Arial" w:cs="Arial"/>
          <w:b/>
          <w:sz w:val="20"/>
          <w:szCs w:val="20"/>
        </w:rPr>
        <w:t>(40 CFR 63.11225(c)(4))</w:t>
      </w:r>
    </w:p>
    <w:p w14:paraId="5DBF0833" w14:textId="76F739BB" w:rsidR="00664AA3" w:rsidRPr="001E71DA" w:rsidRDefault="00664AA3" w:rsidP="00664AA3">
      <w:pPr>
        <w:pStyle w:val="NormalWeb"/>
        <w:spacing w:before="0" w:beforeAutospacing="0" w:after="0" w:afterAutospacing="0"/>
        <w:ind w:left="720" w:hanging="360"/>
        <w:jc w:val="both"/>
        <w:rPr>
          <w:rFonts w:ascii="Arial" w:hAnsi="Arial" w:cs="Arial"/>
          <w:b/>
          <w:sz w:val="20"/>
          <w:szCs w:val="20"/>
        </w:rPr>
      </w:pPr>
      <w:r w:rsidRPr="001E71DA">
        <w:rPr>
          <w:rFonts w:ascii="Arial" w:hAnsi="Arial" w:cs="Arial"/>
          <w:sz w:val="20"/>
          <w:szCs w:val="20"/>
        </w:rPr>
        <w:lastRenderedPageBreak/>
        <w:t>d.</w:t>
      </w:r>
      <w:r w:rsidRPr="001E71DA">
        <w:rPr>
          <w:rFonts w:ascii="Arial" w:hAnsi="Arial" w:cs="Arial"/>
          <w:sz w:val="20"/>
          <w:szCs w:val="20"/>
        </w:rPr>
        <w:tab/>
        <w:t xml:space="preserve">Records of actions taken during periods of malfunction to minimize emissions in accordance with the general duty to minimize emissions in </w:t>
      </w:r>
      <w:r>
        <w:rPr>
          <w:rFonts w:ascii="Arial" w:hAnsi="Arial" w:cs="Arial"/>
          <w:sz w:val="20"/>
          <w:szCs w:val="20"/>
        </w:rPr>
        <w:t>40 CFR</w:t>
      </w:r>
      <w:r w:rsidRPr="001E71DA">
        <w:rPr>
          <w:rFonts w:ascii="Arial" w:hAnsi="Arial" w:cs="Arial"/>
          <w:sz w:val="20"/>
          <w:szCs w:val="20"/>
        </w:rPr>
        <w:t xml:space="preserve"> 63.11205(a), including corrective actions to restore the malfunctioning boiler to its normal or usual manner of operation.  </w:t>
      </w:r>
      <w:r w:rsidRPr="001E71DA">
        <w:rPr>
          <w:rFonts w:ascii="Arial" w:hAnsi="Arial" w:cs="Arial"/>
          <w:b/>
          <w:sz w:val="20"/>
          <w:szCs w:val="20"/>
        </w:rPr>
        <w:t>(40 CFR 63.11225(c)(5))</w:t>
      </w:r>
    </w:p>
    <w:p w14:paraId="04AA76A2" w14:textId="77777777" w:rsidR="00664AA3" w:rsidRPr="001E71DA" w:rsidRDefault="00664AA3" w:rsidP="00664AA3">
      <w:pPr>
        <w:pStyle w:val="NormalWeb"/>
        <w:spacing w:before="0" w:beforeAutospacing="0" w:after="0" w:afterAutospacing="0"/>
        <w:jc w:val="both"/>
        <w:rPr>
          <w:rFonts w:ascii="Arial" w:hAnsi="Arial" w:cs="Arial"/>
          <w:sz w:val="20"/>
          <w:szCs w:val="20"/>
        </w:rPr>
      </w:pPr>
    </w:p>
    <w:p w14:paraId="1A95C539" w14:textId="77777777" w:rsidR="00664AA3" w:rsidRPr="0048560B" w:rsidRDefault="00664AA3" w:rsidP="00664AA3">
      <w:pPr>
        <w:pStyle w:val="NormalWeb"/>
        <w:spacing w:before="0" w:beforeAutospacing="0" w:after="120" w:afterAutospacing="0"/>
        <w:ind w:left="360" w:hanging="360"/>
        <w:jc w:val="both"/>
        <w:rPr>
          <w:rFonts w:ascii="Arial" w:hAnsi="Arial" w:cs="Arial"/>
          <w:b/>
          <w:sz w:val="20"/>
          <w:szCs w:val="20"/>
        </w:rPr>
      </w:pPr>
      <w:r w:rsidRPr="0048560B">
        <w:rPr>
          <w:rFonts w:ascii="Arial" w:hAnsi="Arial" w:cs="Arial"/>
          <w:sz w:val="20"/>
          <w:szCs w:val="20"/>
        </w:rPr>
        <w:t>2.</w:t>
      </w:r>
      <w:r w:rsidRPr="0048560B">
        <w:rPr>
          <w:rFonts w:ascii="Arial" w:hAnsi="Arial" w:cs="Arial"/>
          <w:sz w:val="20"/>
          <w:szCs w:val="20"/>
        </w:rPr>
        <w:tab/>
        <w:t xml:space="preserve">The permittee must maintain on-site and submit, if requested by the Administrator, a report containing the information listed below.  </w:t>
      </w:r>
    </w:p>
    <w:p w14:paraId="7EBBE129" w14:textId="10D6C96C" w:rsidR="00664AA3" w:rsidRPr="0048560B" w:rsidRDefault="00664AA3" w:rsidP="00664AA3">
      <w:pPr>
        <w:pStyle w:val="NormalWeb"/>
        <w:spacing w:before="0" w:beforeAutospacing="0" w:after="120" w:afterAutospacing="0"/>
        <w:ind w:left="720" w:hanging="360"/>
        <w:jc w:val="both"/>
        <w:rPr>
          <w:rFonts w:ascii="Arial" w:hAnsi="Arial" w:cs="Arial"/>
          <w:b/>
          <w:sz w:val="20"/>
          <w:szCs w:val="20"/>
        </w:rPr>
      </w:pPr>
      <w:r w:rsidRPr="0048560B">
        <w:rPr>
          <w:rFonts w:ascii="Arial" w:hAnsi="Arial" w:cs="Arial"/>
          <w:sz w:val="20"/>
          <w:szCs w:val="20"/>
        </w:rPr>
        <w:t>a.</w:t>
      </w:r>
      <w:r w:rsidRPr="0048560B">
        <w:rPr>
          <w:rFonts w:ascii="Arial" w:hAnsi="Arial" w:cs="Arial"/>
          <w:sz w:val="20"/>
          <w:szCs w:val="20"/>
        </w:rPr>
        <w:tab/>
        <w:t xml:space="preserve">The concentrations of CO in the effluent stream in parts per million, by volume, and oxygen in volume percent, measured at high fire or typical operating load, before and after the tune-up of each boiler in </w:t>
      </w:r>
      <w:r w:rsidR="0070540C" w:rsidRPr="006E4682">
        <w:rPr>
          <w:rFonts w:ascii="Arial" w:hAnsi="Arial" w:cs="Arial"/>
          <w:sz w:val="20"/>
          <w:szCs w:val="20"/>
        </w:rPr>
        <w:t>FG-MACTJJJJJJ</w:t>
      </w:r>
      <w:r w:rsidRPr="0048560B">
        <w:rPr>
          <w:rFonts w:ascii="Arial" w:hAnsi="Arial" w:cs="Arial"/>
          <w:sz w:val="20"/>
          <w:szCs w:val="20"/>
        </w:rPr>
        <w:t>.</w:t>
      </w:r>
      <w:r>
        <w:rPr>
          <w:rFonts w:ascii="Arial" w:hAnsi="Arial" w:cs="Arial"/>
          <w:sz w:val="20"/>
          <w:szCs w:val="20"/>
        </w:rPr>
        <w:t xml:space="preserve"> </w:t>
      </w:r>
      <w:r w:rsidRPr="0048560B">
        <w:rPr>
          <w:rFonts w:ascii="Arial" w:hAnsi="Arial" w:cs="Arial"/>
          <w:sz w:val="20"/>
          <w:szCs w:val="20"/>
        </w:rPr>
        <w:t xml:space="preserve"> </w:t>
      </w:r>
      <w:r w:rsidRPr="0048560B">
        <w:rPr>
          <w:rFonts w:ascii="Arial" w:hAnsi="Arial" w:cs="Arial"/>
          <w:b/>
          <w:sz w:val="20"/>
          <w:szCs w:val="20"/>
        </w:rPr>
        <w:t>(40 CFR 63.11223(b)(6)(i))</w:t>
      </w:r>
    </w:p>
    <w:p w14:paraId="08B9F0B6" w14:textId="57F7CBAE" w:rsidR="00664AA3" w:rsidRPr="0048560B" w:rsidRDefault="00664AA3" w:rsidP="00664AA3">
      <w:pPr>
        <w:pStyle w:val="NormalWeb"/>
        <w:spacing w:before="0" w:beforeAutospacing="0" w:after="120" w:afterAutospacing="0"/>
        <w:ind w:left="720" w:hanging="360"/>
        <w:jc w:val="both"/>
        <w:rPr>
          <w:rFonts w:ascii="Arial" w:hAnsi="Arial" w:cs="Arial"/>
          <w:b/>
          <w:sz w:val="20"/>
          <w:szCs w:val="20"/>
        </w:rPr>
      </w:pPr>
      <w:r w:rsidRPr="0048560B">
        <w:rPr>
          <w:rFonts w:ascii="Arial" w:hAnsi="Arial" w:cs="Arial"/>
          <w:sz w:val="20"/>
          <w:szCs w:val="20"/>
        </w:rPr>
        <w:t>b.</w:t>
      </w:r>
      <w:r w:rsidRPr="0048560B">
        <w:rPr>
          <w:rFonts w:ascii="Arial" w:hAnsi="Arial" w:cs="Arial"/>
          <w:sz w:val="20"/>
          <w:szCs w:val="20"/>
        </w:rPr>
        <w:tab/>
        <w:t xml:space="preserve">A description of any corrective actions taken as a part of the tune-up of each boiler in </w:t>
      </w:r>
      <w:r w:rsidR="0070540C" w:rsidRPr="006E4682">
        <w:rPr>
          <w:rFonts w:ascii="Arial" w:hAnsi="Arial" w:cs="Arial"/>
          <w:sz w:val="20"/>
          <w:szCs w:val="20"/>
        </w:rPr>
        <w:t>FG-MACTJJJJJJ</w:t>
      </w:r>
      <w:r w:rsidRPr="0048560B">
        <w:rPr>
          <w:rFonts w:ascii="Arial" w:hAnsi="Arial" w:cs="Arial"/>
          <w:sz w:val="20"/>
          <w:szCs w:val="20"/>
        </w:rPr>
        <w:t xml:space="preserve">. </w:t>
      </w:r>
      <w:r>
        <w:rPr>
          <w:rFonts w:ascii="Arial" w:hAnsi="Arial" w:cs="Arial"/>
          <w:sz w:val="20"/>
          <w:szCs w:val="20"/>
        </w:rPr>
        <w:t xml:space="preserve"> </w:t>
      </w:r>
      <w:r w:rsidRPr="0048560B">
        <w:rPr>
          <w:rFonts w:ascii="Arial" w:hAnsi="Arial" w:cs="Arial"/>
          <w:b/>
          <w:sz w:val="20"/>
          <w:szCs w:val="20"/>
        </w:rPr>
        <w:t>(40 CFR 63.11223(b)(6)(ii))</w:t>
      </w:r>
    </w:p>
    <w:p w14:paraId="605431AF" w14:textId="54CB9929" w:rsidR="00664AA3" w:rsidRPr="0048560B" w:rsidRDefault="00664AA3" w:rsidP="00664AA3">
      <w:pPr>
        <w:pStyle w:val="NormalWeb"/>
        <w:spacing w:before="0" w:beforeAutospacing="0" w:after="0" w:afterAutospacing="0"/>
        <w:ind w:left="720" w:hanging="360"/>
        <w:jc w:val="both"/>
        <w:rPr>
          <w:rFonts w:ascii="Arial" w:hAnsi="Arial" w:cs="Arial"/>
          <w:b/>
          <w:sz w:val="20"/>
          <w:szCs w:val="20"/>
        </w:rPr>
      </w:pPr>
      <w:r w:rsidRPr="0048560B">
        <w:rPr>
          <w:rFonts w:ascii="Arial" w:hAnsi="Arial" w:cs="Arial"/>
          <w:sz w:val="20"/>
          <w:szCs w:val="20"/>
        </w:rPr>
        <w:t>c.</w:t>
      </w:r>
      <w:r w:rsidRPr="0048560B">
        <w:rPr>
          <w:rFonts w:ascii="Arial" w:hAnsi="Arial" w:cs="Arial"/>
          <w:sz w:val="20"/>
          <w:szCs w:val="20"/>
        </w:rPr>
        <w:tab/>
        <w:t xml:space="preserve">The type and amount of fuel used over the 12 months prior to the tune-up of each boiler in </w:t>
      </w:r>
      <w:r w:rsidR="0070540C" w:rsidRPr="006E4682">
        <w:rPr>
          <w:rFonts w:ascii="Arial" w:hAnsi="Arial" w:cs="Arial"/>
          <w:sz w:val="20"/>
          <w:szCs w:val="20"/>
        </w:rPr>
        <w:t>FG-MACTJJJJJJ</w:t>
      </w:r>
      <w:r w:rsidRPr="0048560B">
        <w:rPr>
          <w:rFonts w:ascii="Arial" w:hAnsi="Arial" w:cs="Arial"/>
          <w:sz w:val="20"/>
          <w:szCs w:val="20"/>
        </w:rPr>
        <w:t>, but only if the unit was physically and legally capable of using more than one type of fuel during that period.</w:t>
      </w:r>
      <w:r>
        <w:rPr>
          <w:rFonts w:ascii="Arial" w:hAnsi="Arial" w:cs="Arial"/>
          <w:sz w:val="20"/>
          <w:szCs w:val="20"/>
        </w:rPr>
        <w:t xml:space="preserve"> </w:t>
      </w:r>
      <w:r w:rsidRPr="0048560B">
        <w:rPr>
          <w:rFonts w:ascii="Arial" w:hAnsi="Arial" w:cs="Arial"/>
          <w:sz w:val="20"/>
          <w:szCs w:val="20"/>
        </w:rPr>
        <w:t xml:space="preserve"> Units sharing a fuel meter may estimate the fuel use by each unit. </w:t>
      </w:r>
      <w:r>
        <w:rPr>
          <w:rFonts w:ascii="Arial" w:hAnsi="Arial" w:cs="Arial"/>
          <w:sz w:val="20"/>
          <w:szCs w:val="20"/>
        </w:rPr>
        <w:t xml:space="preserve"> </w:t>
      </w:r>
      <w:r w:rsidRPr="0048560B">
        <w:rPr>
          <w:rFonts w:ascii="Arial" w:hAnsi="Arial" w:cs="Arial"/>
          <w:b/>
          <w:sz w:val="20"/>
          <w:szCs w:val="20"/>
        </w:rPr>
        <w:t>(40 CFR 63.11223(b)(6)(iii))</w:t>
      </w:r>
    </w:p>
    <w:p w14:paraId="1902EFED" w14:textId="77777777" w:rsidR="00664AA3" w:rsidRPr="0048560B" w:rsidRDefault="00664AA3" w:rsidP="00664AA3">
      <w:pPr>
        <w:pStyle w:val="NormalWeb"/>
        <w:spacing w:before="0" w:beforeAutospacing="0" w:after="0" w:afterAutospacing="0"/>
        <w:ind w:left="360" w:hanging="360"/>
        <w:jc w:val="both"/>
        <w:rPr>
          <w:rFonts w:ascii="Arial" w:hAnsi="Arial" w:cs="Arial"/>
          <w:sz w:val="20"/>
          <w:szCs w:val="20"/>
        </w:rPr>
      </w:pPr>
    </w:p>
    <w:p w14:paraId="20BB1969" w14:textId="77777777" w:rsidR="00664AA3" w:rsidRPr="0048560B" w:rsidRDefault="00664AA3" w:rsidP="00664AA3">
      <w:pPr>
        <w:pStyle w:val="NormalWeb"/>
        <w:spacing w:before="0" w:beforeAutospacing="0" w:after="0" w:afterAutospacing="0"/>
        <w:ind w:left="360" w:hanging="360"/>
        <w:jc w:val="both"/>
        <w:rPr>
          <w:rFonts w:ascii="Arial" w:hAnsi="Arial" w:cs="Arial"/>
          <w:sz w:val="20"/>
          <w:szCs w:val="20"/>
        </w:rPr>
      </w:pPr>
      <w:r w:rsidRPr="0048560B">
        <w:rPr>
          <w:rFonts w:ascii="Arial" w:hAnsi="Arial" w:cs="Arial"/>
          <w:sz w:val="20"/>
          <w:szCs w:val="20"/>
        </w:rPr>
        <w:t>3.</w:t>
      </w:r>
      <w:r w:rsidRPr="0048560B">
        <w:rPr>
          <w:rFonts w:ascii="Arial" w:hAnsi="Arial" w:cs="Arial"/>
          <w:sz w:val="20"/>
          <w:szCs w:val="20"/>
        </w:rPr>
        <w:tab/>
        <w:t xml:space="preserve">The permittee must keep the records in a form suitable and readily available for expeditious review. </w:t>
      </w:r>
      <w:r>
        <w:rPr>
          <w:rFonts w:ascii="Arial" w:hAnsi="Arial" w:cs="Arial"/>
          <w:sz w:val="20"/>
          <w:szCs w:val="20"/>
        </w:rPr>
        <w:t xml:space="preserve"> </w:t>
      </w:r>
      <w:r w:rsidRPr="0048560B">
        <w:rPr>
          <w:rFonts w:ascii="Arial" w:hAnsi="Arial" w:cs="Arial"/>
          <w:sz w:val="20"/>
          <w:szCs w:val="20"/>
        </w:rPr>
        <w:t xml:space="preserve">The permittee must keep each record for 5 years following the date of each recorded action. </w:t>
      </w:r>
      <w:r>
        <w:rPr>
          <w:rFonts w:ascii="Arial" w:hAnsi="Arial" w:cs="Arial"/>
          <w:sz w:val="20"/>
          <w:szCs w:val="20"/>
        </w:rPr>
        <w:t xml:space="preserve"> </w:t>
      </w:r>
      <w:r w:rsidRPr="0048560B">
        <w:rPr>
          <w:rFonts w:ascii="Arial" w:hAnsi="Arial" w:cs="Arial"/>
          <w:sz w:val="20"/>
          <w:szCs w:val="20"/>
        </w:rPr>
        <w:t>The permittee must keep each record on-site or be accessible from a central location by computer or other means that instantly provide access at the site for at least 2 years after the date of each recorded action.</w:t>
      </w:r>
      <w:r>
        <w:rPr>
          <w:rFonts w:ascii="Arial" w:hAnsi="Arial" w:cs="Arial"/>
          <w:sz w:val="20"/>
          <w:szCs w:val="20"/>
        </w:rPr>
        <w:t xml:space="preserve"> </w:t>
      </w:r>
      <w:r w:rsidRPr="0048560B">
        <w:rPr>
          <w:rFonts w:ascii="Arial" w:hAnsi="Arial" w:cs="Arial"/>
          <w:sz w:val="20"/>
          <w:szCs w:val="20"/>
        </w:rPr>
        <w:t xml:space="preserve"> The permittee may keep the records off site for the remaining 3 years.  </w:t>
      </w:r>
      <w:r w:rsidRPr="0048560B">
        <w:rPr>
          <w:rFonts w:ascii="Arial" w:hAnsi="Arial" w:cs="Arial"/>
          <w:b/>
          <w:sz w:val="20"/>
          <w:szCs w:val="20"/>
        </w:rPr>
        <w:t>(40 CFR 63.11225(d))</w:t>
      </w:r>
    </w:p>
    <w:p w14:paraId="4246509F" w14:textId="77777777" w:rsidR="00664AA3" w:rsidRPr="0094254A" w:rsidRDefault="00664AA3" w:rsidP="00664AA3">
      <w:pPr>
        <w:jc w:val="both"/>
        <w:rPr>
          <w:sz w:val="20"/>
        </w:rPr>
      </w:pPr>
    </w:p>
    <w:p w14:paraId="1E8FA8C6" w14:textId="77777777" w:rsidR="00664AA3" w:rsidRPr="0094254A" w:rsidRDefault="00664AA3" w:rsidP="00664AA3">
      <w:pPr>
        <w:jc w:val="both"/>
        <w:rPr>
          <w:b/>
          <w:u w:val="single"/>
        </w:rPr>
      </w:pPr>
      <w:r w:rsidRPr="0094254A">
        <w:rPr>
          <w:b/>
        </w:rPr>
        <w:t xml:space="preserve">VII.  </w:t>
      </w:r>
      <w:r w:rsidRPr="0094254A">
        <w:rPr>
          <w:b/>
          <w:u w:val="single"/>
        </w:rPr>
        <w:t>REPORTING</w:t>
      </w:r>
    </w:p>
    <w:p w14:paraId="2B1A1F2F" w14:textId="77777777" w:rsidR="00664AA3" w:rsidRPr="0094254A" w:rsidRDefault="00664AA3" w:rsidP="00664AA3">
      <w:pPr>
        <w:jc w:val="both"/>
        <w:rPr>
          <w:sz w:val="20"/>
        </w:rPr>
      </w:pPr>
    </w:p>
    <w:p w14:paraId="242B273E" w14:textId="77777777" w:rsidR="00664AA3" w:rsidRPr="0094254A" w:rsidRDefault="00664AA3" w:rsidP="00664AA3">
      <w:pPr>
        <w:ind w:left="360" w:hanging="360"/>
        <w:jc w:val="both"/>
        <w:rPr>
          <w:b/>
          <w:sz w:val="20"/>
        </w:rPr>
      </w:pPr>
      <w:r w:rsidRPr="0094254A">
        <w:rPr>
          <w:sz w:val="20"/>
        </w:rPr>
        <w:t>1.</w:t>
      </w:r>
      <w:r w:rsidRPr="0094254A">
        <w:rPr>
          <w:sz w:val="20"/>
        </w:rPr>
        <w:tab/>
        <w:t xml:space="preserve">Prompt reporting of deviations pursuant to General Conditions 21 and 22 of Part A.  </w:t>
      </w:r>
      <w:r w:rsidRPr="0094254A">
        <w:rPr>
          <w:b/>
          <w:sz w:val="20"/>
        </w:rPr>
        <w:t>(R 336.1213(3)(c)(ii))</w:t>
      </w:r>
    </w:p>
    <w:p w14:paraId="268D2ED8" w14:textId="77777777" w:rsidR="00664AA3" w:rsidRPr="0094254A" w:rsidRDefault="00664AA3" w:rsidP="00664AA3">
      <w:pPr>
        <w:ind w:left="360" w:hanging="360"/>
        <w:jc w:val="both"/>
        <w:rPr>
          <w:sz w:val="20"/>
        </w:rPr>
      </w:pPr>
    </w:p>
    <w:p w14:paraId="114AEC96" w14:textId="77777777" w:rsidR="00664AA3" w:rsidRPr="0094254A" w:rsidRDefault="00664AA3" w:rsidP="00664AA3">
      <w:pPr>
        <w:ind w:left="360" w:hanging="360"/>
        <w:jc w:val="both"/>
        <w:rPr>
          <w:b/>
          <w:sz w:val="20"/>
        </w:rPr>
      </w:pPr>
      <w:r w:rsidRPr="0094254A">
        <w:rPr>
          <w:sz w:val="20"/>
        </w:rPr>
        <w:t>2.</w:t>
      </w:r>
      <w:r w:rsidRPr="0094254A">
        <w:rPr>
          <w:sz w:val="20"/>
        </w:rPr>
        <w:tab/>
        <w:t>Semiannual reporting of monitoring and deviations pursuant to General Condition 23 of Part A.  The report shall be postmarked or</w:t>
      </w:r>
      <w:r w:rsidRPr="0094254A">
        <w:rPr>
          <w:b/>
          <w:i/>
          <w:sz w:val="20"/>
        </w:rPr>
        <w:t xml:space="preserve"> </w:t>
      </w:r>
      <w:r w:rsidRPr="0094254A">
        <w:rPr>
          <w:sz w:val="20"/>
        </w:rPr>
        <w:t xml:space="preserve">received by the appropriate AQD District Office by March 15 for reporting period July 1 to December 31 and September 15 for reporting period January 1 to June 30.  </w:t>
      </w:r>
      <w:r w:rsidRPr="0094254A">
        <w:rPr>
          <w:b/>
          <w:sz w:val="20"/>
        </w:rPr>
        <w:t>(R 336.1213(3)(c)(i))</w:t>
      </w:r>
    </w:p>
    <w:p w14:paraId="0263015A" w14:textId="77777777" w:rsidR="00664AA3" w:rsidRPr="0094254A" w:rsidRDefault="00664AA3" w:rsidP="00664AA3">
      <w:pPr>
        <w:ind w:left="360" w:hanging="360"/>
        <w:jc w:val="both"/>
        <w:rPr>
          <w:sz w:val="20"/>
        </w:rPr>
      </w:pPr>
    </w:p>
    <w:p w14:paraId="2B37786B" w14:textId="77777777" w:rsidR="00664AA3" w:rsidRPr="0094254A" w:rsidRDefault="00664AA3" w:rsidP="00664AA3">
      <w:pPr>
        <w:ind w:left="360" w:hanging="360"/>
        <w:jc w:val="both"/>
        <w:rPr>
          <w:sz w:val="20"/>
        </w:rPr>
      </w:pPr>
      <w:r w:rsidRPr="0094254A">
        <w:rPr>
          <w:sz w:val="20"/>
        </w:rPr>
        <w:t>3.</w:t>
      </w:r>
      <w:r w:rsidRPr="0094254A">
        <w:rPr>
          <w:sz w:val="20"/>
        </w:rPr>
        <w:tab/>
        <w:t>Annual certification of compliance pursuant to General Conditions 19 and 20 of Part A.  The report shall be postmarked or</w:t>
      </w:r>
      <w:r w:rsidRPr="0094254A">
        <w:rPr>
          <w:b/>
          <w:i/>
          <w:sz w:val="20"/>
        </w:rPr>
        <w:t xml:space="preserve"> </w:t>
      </w:r>
      <w:r w:rsidRPr="0094254A">
        <w:rPr>
          <w:sz w:val="20"/>
        </w:rPr>
        <w:t xml:space="preserve">received by the appropriate AQD District Office by March 15 for the previous calendar year.  </w:t>
      </w:r>
      <w:r w:rsidRPr="0094254A">
        <w:rPr>
          <w:b/>
          <w:sz w:val="20"/>
        </w:rPr>
        <w:t>(R 336.1213(4)(c))</w:t>
      </w:r>
    </w:p>
    <w:p w14:paraId="0A13667C" w14:textId="77777777" w:rsidR="00664AA3" w:rsidRPr="00341E00" w:rsidRDefault="00664AA3" w:rsidP="00664AA3">
      <w:pPr>
        <w:pStyle w:val="NormalWeb"/>
        <w:spacing w:before="0" w:beforeAutospacing="0" w:after="0" w:afterAutospacing="0"/>
        <w:ind w:left="360" w:hanging="360"/>
        <w:jc w:val="both"/>
        <w:rPr>
          <w:rFonts w:ascii="Arial" w:hAnsi="Arial" w:cs="Arial"/>
          <w:sz w:val="20"/>
          <w:szCs w:val="20"/>
          <w:highlight w:val="yellow"/>
        </w:rPr>
      </w:pPr>
    </w:p>
    <w:p w14:paraId="254F63B6" w14:textId="77777777" w:rsidR="00664AA3" w:rsidRPr="0048560B" w:rsidRDefault="00664AA3" w:rsidP="00664AA3">
      <w:pPr>
        <w:pStyle w:val="NormalWeb"/>
        <w:spacing w:before="0" w:beforeAutospacing="0" w:after="60" w:afterAutospacing="0"/>
        <w:ind w:left="360" w:hanging="360"/>
        <w:jc w:val="both"/>
        <w:rPr>
          <w:rFonts w:ascii="Arial" w:hAnsi="Arial" w:cs="Arial"/>
          <w:sz w:val="20"/>
          <w:szCs w:val="20"/>
        </w:rPr>
      </w:pPr>
      <w:r w:rsidRPr="0048560B">
        <w:rPr>
          <w:rFonts w:ascii="Arial" w:hAnsi="Arial" w:cs="Arial"/>
          <w:sz w:val="20"/>
          <w:szCs w:val="20"/>
        </w:rPr>
        <w:t>4.</w:t>
      </w:r>
      <w:r w:rsidRPr="0048560B">
        <w:rPr>
          <w:rFonts w:ascii="Arial" w:hAnsi="Arial" w:cs="Arial"/>
          <w:sz w:val="20"/>
          <w:szCs w:val="20"/>
        </w:rPr>
        <w:tab/>
      </w:r>
      <w:bookmarkStart w:id="94" w:name="_Hlk86156997"/>
      <w:r w:rsidRPr="0048560B">
        <w:rPr>
          <w:rFonts w:ascii="Arial" w:hAnsi="Arial" w:cs="Arial"/>
          <w:sz w:val="20"/>
          <w:szCs w:val="20"/>
        </w:rPr>
        <w:t>The permittee must prepare, by March 1</w:t>
      </w:r>
      <w:r w:rsidRPr="0048560B">
        <w:t xml:space="preserve"> </w:t>
      </w:r>
      <w:r w:rsidRPr="0048560B">
        <w:rPr>
          <w:rFonts w:ascii="Arial" w:hAnsi="Arial" w:cs="Arial"/>
          <w:sz w:val="20"/>
          <w:szCs w:val="20"/>
        </w:rPr>
        <w:t>of the year after the calendar year during which a tune-up is completed, and submit to the delegated authority upon request, a 5-year compliance report containing the information specified below:</w:t>
      </w:r>
      <w:bookmarkEnd w:id="94"/>
      <w:r w:rsidRPr="0048560B">
        <w:rPr>
          <w:rFonts w:ascii="Arial" w:hAnsi="Arial" w:cs="Arial"/>
          <w:sz w:val="20"/>
          <w:szCs w:val="20"/>
        </w:rPr>
        <w:t xml:space="preserve">    </w:t>
      </w:r>
    </w:p>
    <w:p w14:paraId="71B10D96" w14:textId="77777777" w:rsidR="00664AA3" w:rsidRPr="0048560B" w:rsidRDefault="00664AA3" w:rsidP="00664AA3">
      <w:pPr>
        <w:pStyle w:val="NormalWeb"/>
        <w:spacing w:before="0" w:beforeAutospacing="0" w:after="120" w:afterAutospacing="0"/>
        <w:ind w:left="720" w:hanging="360"/>
        <w:jc w:val="both"/>
        <w:rPr>
          <w:rFonts w:ascii="Arial" w:hAnsi="Arial" w:cs="Arial"/>
          <w:sz w:val="20"/>
          <w:szCs w:val="20"/>
        </w:rPr>
      </w:pPr>
      <w:r w:rsidRPr="0048560B">
        <w:rPr>
          <w:rFonts w:ascii="Arial" w:hAnsi="Arial" w:cs="Arial"/>
          <w:sz w:val="20"/>
          <w:szCs w:val="20"/>
        </w:rPr>
        <w:t>a.</w:t>
      </w:r>
      <w:r w:rsidRPr="0048560B">
        <w:rPr>
          <w:rFonts w:ascii="Arial" w:hAnsi="Arial" w:cs="Arial"/>
          <w:sz w:val="20"/>
          <w:szCs w:val="20"/>
        </w:rPr>
        <w:tab/>
        <w:t xml:space="preserve">Company name and address.  </w:t>
      </w:r>
      <w:r w:rsidRPr="0048560B">
        <w:rPr>
          <w:rFonts w:ascii="Arial" w:hAnsi="Arial" w:cs="Arial"/>
          <w:b/>
          <w:sz w:val="20"/>
          <w:szCs w:val="20"/>
        </w:rPr>
        <w:t>(40 CFR 63.11225(b)(1))</w:t>
      </w:r>
    </w:p>
    <w:p w14:paraId="306336D8" w14:textId="77777777" w:rsidR="00664AA3" w:rsidRPr="0048560B" w:rsidRDefault="00664AA3" w:rsidP="00664AA3">
      <w:pPr>
        <w:pStyle w:val="NormalWeb"/>
        <w:spacing w:before="0" w:beforeAutospacing="0" w:after="120" w:afterAutospacing="0"/>
        <w:ind w:left="720" w:hanging="360"/>
        <w:jc w:val="both"/>
        <w:rPr>
          <w:rFonts w:ascii="Arial" w:hAnsi="Arial" w:cs="Arial"/>
          <w:sz w:val="20"/>
          <w:szCs w:val="20"/>
        </w:rPr>
      </w:pPr>
      <w:r w:rsidRPr="0048560B">
        <w:rPr>
          <w:rFonts w:ascii="Arial" w:hAnsi="Arial" w:cs="Arial"/>
          <w:sz w:val="20"/>
          <w:szCs w:val="20"/>
        </w:rPr>
        <w:t>b.</w:t>
      </w:r>
      <w:r w:rsidRPr="0048560B">
        <w:rPr>
          <w:rFonts w:ascii="Arial" w:hAnsi="Arial" w:cs="Arial"/>
          <w:sz w:val="20"/>
          <w:szCs w:val="20"/>
        </w:rPr>
        <w:tab/>
        <w:t xml:space="preserve">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w:t>
      </w:r>
      <w:r>
        <w:rPr>
          <w:rFonts w:ascii="Arial" w:hAnsi="Arial" w:cs="Arial"/>
          <w:sz w:val="20"/>
          <w:szCs w:val="20"/>
        </w:rPr>
        <w:t xml:space="preserve"> </w:t>
      </w:r>
      <w:r w:rsidRPr="0048560B">
        <w:rPr>
          <w:rFonts w:ascii="Arial" w:hAnsi="Arial" w:cs="Arial"/>
          <w:sz w:val="20"/>
          <w:szCs w:val="20"/>
        </w:rPr>
        <w:t>The permittee’s notification must include the following certifications of compliance, as applicable, and signed by a responsible official:</w:t>
      </w:r>
      <w:r w:rsidRPr="0048560B">
        <w:rPr>
          <w:rFonts w:ascii="Arial" w:hAnsi="Arial" w:cs="Arial"/>
          <w:b/>
          <w:sz w:val="20"/>
          <w:szCs w:val="20"/>
        </w:rPr>
        <w:t xml:space="preserve"> </w:t>
      </w:r>
      <w:r>
        <w:rPr>
          <w:rFonts w:ascii="Arial" w:hAnsi="Arial" w:cs="Arial"/>
          <w:b/>
          <w:sz w:val="20"/>
          <w:szCs w:val="20"/>
        </w:rPr>
        <w:t xml:space="preserve"> </w:t>
      </w:r>
      <w:r w:rsidRPr="0048560B">
        <w:rPr>
          <w:rFonts w:ascii="Arial" w:hAnsi="Arial" w:cs="Arial"/>
          <w:b/>
          <w:sz w:val="20"/>
          <w:szCs w:val="20"/>
        </w:rPr>
        <w:t>(40 CFR 63.11225(b)(2))</w:t>
      </w:r>
    </w:p>
    <w:p w14:paraId="693BBFFA" w14:textId="6DF29D29" w:rsidR="00664AA3" w:rsidRPr="0048560B" w:rsidRDefault="00664AA3" w:rsidP="00664AA3">
      <w:pPr>
        <w:pStyle w:val="NormalWeb"/>
        <w:spacing w:before="0" w:beforeAutospacing="0" w:after="120" w:afterAutospacing="0"/>
        <w:ind w:left="1080" w:hanging="360"/>
        <w:jc w:val="both"/>
        <w:rPr>
          <w:rFonts w:ascii="Arial" w:hAnsi="Arial" w:cs="Arial"/>
          <w:sz w:val="20"/>
          <w:szCs w:val="20"/>
        </w:rPr>
      </w:pPr>
      <w:r w:rsidRPr="0048560B">
        <w:rPr>
          <w:rFonts w:ascii="Arial" w:hAnsi="Arial" w:cs="Arial"/>
          <w:sz w:val="20"/>
          <w:szCs w:val="20"/>
        </w:rPr>
        <w:t>i.</w:t>
      </w:r>
      <w:r w:rsidRPr="0048560B">
        <w:rPr>
          <w:rFonts w:ascii="Arial" w:hAnsi="Arial" w:cs="Arial"/>
          <w:sz w:val="20"/>
          <w:szCs w:val="20"/>
        </w:rPr>
        <w:tab/>
        <w:t xml:space="preserve">“This facility complies with the requirements in 40 CFR 63.11223 to conduct 5-year tune-up, as applicable, of each boiler in </w:t>
      </w:r>
      <w:r w:rsidR="0070540C" w:rsidRPr="006E4682">
        <w:rPr>
          <w:rFonts w:ascii="Arial" w:hAnsi="Arial" w:cs="Arial"/>
          <w:sz w:val="20"/>
          <w:szCs w:val="20"/>
        </w:rPr>
        <w:t>FG-MACTJJJJJJ</w:t>
      </w:r>
      <w:r w:rsidRPr="0048560B">
        <w:rPr>
          <w:rFonts w:ascii="Arial" w:hAnsi="Arial" w:cs="Arial"/>
          <w:sz w:val="20"/>
          <w:szCs w:val="20"/>
        </w:rPr>
        <w:t xml:space="preserve">.”  </w:t>
      </w:r>
      <w:r w:rsidRPr="0048560B">
        <w:rPr>
          <w:rFonts w:ascii="Arial" w:hAnsi="Arial" w:cs="Arial"/>
          <w:b/>
          <w:sz w:val="20"/>
          <w:szCs w:val="20"/>
        </w:rPr>
        <w:t>(40 CFR 63.11225(b)(2)(i))</w:t>
      </w:r>
    </w:p>
    <w:p w14:paraId="3440CCE9" w14:textId="77777777" w:rsidR="00664AA3" w:rsidRPr="0048560B" w:rsidRDefault="00664AA3" w:rsidP="00664AA3">
      <w:pPr>
        <w:pStyle w:val="NormalWeb"/>
        <w:spacing w:before="0" w:beforeAutospacing="0" w:after="0" w:afterAutospacing="0"/>
        <w:ind w:left="1080" w:hanging="360"/>
        <w:jc w:val="both"/>
        <w:rPr>
          <w:rFonts w:ascii="Arial" w:hAnsi="Arial" w:cs="Arial"/>
          <w:sz w:val="20"/>
          <w:szCs w:val="20"/>
        </w:rPr>
      </w:pPr>
      <w:r w:rsidRPr="0048560B">
        <w:rPr>
          <w:rFonts w:ascii="Arial" w:hAnsi="Arial" w:cs="Arial"/>
          <w:sz w:val="20"/>
          <w:szCs w:val="20"/>
        </w:rPr>
        <w:t>ii.</w:t>
      </w:r>
      <w:r w:rsidRPr="0048560B">
        <w:rPr>
          <w:rFonts w:ascii="Arial" w:hAnsi="Arial" w:cs="Arial"/>
          <w:sz w:val="20"/>
          <w:szCs w:val="20"/>
        </w:rPr>
        <w:tab/>
        <w:t xml:space="preserve">For units that do not qualify for a statutory exemption as provided in Section 129(g)(1) of the Clean Air Act: “No secondary materials that are solid waste were combusted in any affected unit.”  </w:t>
      </w:r>
      <w:r w:rsidRPr="0048560B">
        <w:rPr>
          <w:rFonts w:ascii="Arial" w:hAnsi="Arial" w:cs="Arial"/>
          <w:b/>
          <w:sz w:val="20"/>
          <w:szCs w:val="20"/>
        </w:rPr>
        <w:t>(40 CFR 63.11225(b)(2)(ii))</w:t>
      </w:r>
    </w:p>
    <w:p w14:paraId="3501E07C" w14:textId="77777777" w:rsidR="00664AA3" w:rsidRPr="000E7C7F" w:rsidRDefault="00664AA3" w:rsidP="00664AA3">
      <w:pPr>
        <w:ind w:right="72"/>
        <w:jc w:val="both"/>
        <w:rPr>
          <w:rFonts w:cs="Arial"/>
          <w:sz w:val="20"/>
        </w:rPr>
      </w:pPr>
    </w:p>
    <w:p w14:paraId="240DC6B9" w14:textId="177F7216" w:rsidR="00664AA3" w:rsidRPr="000E7C7F" w:rsidRDefault="00664AA3" w:rsidP="00664AA3">
      <w:pPr>
        <w:jc w:val="both"/>
        <w:rPr>
          <w:rFonts w:cs="Arial"/>
          <w:b/>
          <w:sz w:val="20"/>
        </w:rPr>
      </w:pPr>
      <w:r w:rsidRPr="000E7C7F">
        <w:rPr>
          <w:rFonts w:cs="Arial"/>
          <w:b/>
          <w:sz w:val="20"/>
        </w:rPr>
        <w:t>See Appendix 8</w:t>
      </w:r>
      <w:r>
        <w:rPr>
          <w:rFonts w:cs="Arial"/>
          <w:b/>
          <w:sz w:val="20"/>
        </w:rPr>
        <w:t xml:space="preserve"> </w:t>
      </w:r>
    </w:p>
    <w:p w14:paraId="3F8D5A3C" w14:textId="2176343A" w:rsidR="00AD635E" w:rsidRDefault="00AD635E">
      <w:pPr>
        <w:rPr>
          <w:rFonts w:cs="Arial"/>
          <w:b/>
          <w:sz w:val="20"/>
        </w:rPr>
      </w:pPr>
      <w:r>
        <w:rPr>
          <w:rFonts w:cs="Arial"/>
          <w:b/>
          <w:sz w:val="20"/>
        </w:rPr>
        <w:br w:type="page"/>
      </w:r>
    </w:p>
    <w:p w14:paraId="4EBE4ED7" w14:textId="77777777" w:rsidR="00664AA3" w:rsidRPr="000E7C7F" w:rsidRDefault="00664AA3" w:rsidP="00664AA3">
      <w:pPr>
        <w:jc w:val="both"/>
        <w:rPr>
          <w:rFonts w:cs="Arial"/>
          <w:b/>
          <w:sz w:val="20"/>
        </w:rPr>
      </w:pPr>
    </w:p>
    <w:p w14:paraId="2CCB7E06" w14:textId="77777777" w:rsidR="00664AA3" w:rsidRPr="0048560B" w:rsidRDefault="00664AA3" w:rsidP="00664AA3">
      <w:pPr>
        <w:jc w:val="both"/>
      </w:pPr>
      <w:r w:rsidRPr="0048560B">
        <w:rPr>
          <w:b/>
        </w:rPr>
        <w:t xml:space="preserve">VIII.  </w:t>
      </w:r>
      <w:r w:rsidRPr="0048560B">
        <w:rPr>
          <w:b/>
          <w:u w:val="single"/>
        </w:rPr>
        <w:t>STACK/VENT RESTRICTION(S)</w:t>
      </w:r>
    </w:p>
    <w:p w14:paraId="15AE77EF" w14:textId="77777777" w:rsidR="00664AA3" w:rsidRPr="0048560B" w:rsidRDefault="00664AA3" w:rsidP="00664AA3">
      <w:pPr>
        <w:jc w:val="both"/>
        <w:rPr>
          <w:sz w:val="20"/>
        </w:rPr>
      </w:pPr>
    </w:p>
    <w:p w14:paraId="613BD7CD" w14:textId="77777777" w:rsidR="00664AA3" w:rsidRPr="0048560B" w:rsidRDefault="00664AA3" w:rsidP="00664AA3">
      <w:pPr>
        <w:jc w:val="both"/>
        <w:rPr>
          <w:sz w:val="20"/>
        </w:rPr>
      </w:pPr>
      <w:r w:rsidRPr="0048560B">
        <w:rPr>
          <w:sz w:val="20"/>
        </w:rPr>
        <w:t>NA</w:t>
      </w:r>
    </w:p>
    <w:p w14:paraId="312C2A8B" w14:textId="77777777" w:rsidR="00664AA3" w:rsidRPr="0048560B" w:rsidRDefault="00664AA3" w:rsidP="00664AA3">
      <w:pPr>
        <w:jc w:val="both"/>
        <w:rPr>
          <w:sz w:val="20"/>
        </w:rPr>
      </w:pPr>
    </w:p>
    <w:p w14:paraId="615DDB93" w14:textId="77777777" w:rsidR="00664AA3" w:rsidRPr="0048560B" w:rsidRDefault="00664AA3" w:rsidP="00664AA3">
      <w:pPr>
        <w:jc w:val="both"/>
      </w:pPr>
      <w:r w:rsidRPr="0048560B">
        <w:rPr>
          <w:b/>
        </w:rPr>
        <w:t xml:space="preserve">IX.  </w:t>
      </w:r>
      <w:r w:rsidRPr="0048560B">
        <w:rPr>
          <w:b/>
          <w:u w:val="single"/>
        </w:rPr>
        <w:t>OTHER REQUIREMENT(S)</w:t>
      </w:r>
    </w:p>
    <w:p w14:paraId="68BD9268" w14:textId="77777777" w:rsidR="00664AA3" w:rsidRPr="0048560B" w:rsidRDefault="00664AA3" w:rsidP="00664AA3">
      <w:pPr>
        <w:jc w:val="both"/>
        <w:rPr>
          <w:sz w:val="20"/>
        </w:rPr>
      </w:pPr>
    </w:p>
    <w:p w14:paraId="4BA69139" w14:textId="77777777" w:rsidR="00664AA3" w:rsidRPr="0048560B" w:rsidRDefault="00664AA3" w:rsidP="00664AA3">
      <w:pPr>
        <w:pStyle w:val="ListParagraph"/>
        <w:numPr>
          <w:ilvl w:val="0"/>
          <w:numId w:val="80"/>
        </w:numPr>
        <w:jc w:val="both"/>
        <w:rPr>
          <w:b/>
          <w:bCs/>
          <w:sz w:val="20"/>
        </w:rPr>
      </w:pPr>
      <w:bookmarkStart w:id="95" w:name="_Hlk86150554"/>
      <w:r w:rsidRPr="0048560B">
        <w:rPr>
          <w:sz w:val="20"/>
        </w:rPr>
        <w:t xml:space="preserve">The permittee shall comply with all applicable provisions of the National Emission Standards for Hazardous Air Pollutants for Industrial, Commercial, and Institutional Boilers Area Sources as specified in 40 CFR Part 63, Subparts A and JJJJJJ.  </w:t>
      </w:r>
      <w:r w:rsidRPr="0048560B">
        <w:rPr>
          <w:b/>
          <w:bCs/>
          <w:sz w:val="20"/>
        </w:rPr>
        <w:t>(40 CFR Part 63, Subparts, A and JJJJJJ)</w:t>
      </w:r>
    </w:p>
    <w:bookmarkEnd w:id="95"/>
    <w:p w14:paraId="61D0F17A" w14:textId="3970991B" w:rsidR="005C3D36" w:rsidRDefault="005C3D36" w:rsidP="007014BE">
      <w:pPr>
        <w:rPr>
          <w:sz w:val="20"/>
        </w:rPr>
      </w:pPr>
    </w:p>
    <w:p w14:paraId="2FAE6837" w14:textId="7A4BB861" w:rsidR="005465F2" w:rsidRDefault="005465F2" w:rsidP="007014BE">
      <w:pPr>
        <w:rPr>
          <w:sz w:val="20"/>
        </w:rPr>
      </w:pPr>
    </w:p>
    <w:p w14:paraId="45ED52E8" w14:textId="5EAEDD54" w:rsidR="001A123E" w:rsidRDefault="001A123E">
      <w:pPr>
        <w:rPr>
          <w:sz w:val="20"/>
        </w:rPr>
      </w:pPr>
      <w:r>
        <w:rPr>
          <w:sz w:val="20"/>
        </w:rPr>
        <w:br w:type="page"/>
      </w:r>
    </w:p>
    <w:p w14:paraId="08DB3BBC" w14:textId="77777777" w:rsidR="005C3D36" w:rsidRPr="0076333D" w:rsidRDefault="005C3D36" w:rsidP="00644AC9">
      <w:pPr>
        <w:pStyle w:val="Heading2"/>
        <w:pBdr>
          <w:top w:val="single" w:sz="4" w:space="1" w:color="auto"/>
          <w:left w:val="single" w:sz="4" w:space="1" w:color="auto"/>
          <w:bottom w:val="single" w:sz="4" w:space="1" w:color="auto"/>
          <w:right w:val="single" w:sz="4" w:space="1" w:color="auto"/>
        </w:pBdr>
      </w:pPr>
      <w:bookmarkStart w:id="96" w:name="_Toc379453298"/>
      <w:bookmarkStart w:id="97" w:name="_Toc388963634"/>
      <w:bookmarkStart w:id="98" w:name="_Toc421018797"/>
      <w:bookmarkStart w:id="99" w:name="_Toc508796996"/>
      <w:bookmarkStart w:id="100" w:name="_Toc135293941"/>
      <w:bookmarkStart w:id="101" w:name="_Hlk118299109"/>
      <w:r w:rsidRPr="0076333D">
        <w:lastRenderedPageBreak/>
        <w:t>FG-</w:t>
      </w:r>
      <w:bookmarkEnd w:id="96"/>
      <w:r w:rsidRPr="0076333D">
        <w:t>NSPSIIII</w:t>
      </w:r>
      <w:bookmarkEnd w:id="97"/>
      <w:bookmarkEnd w:id="98"/>
      <w:bookmarkEnd w:id="99"/>
      <w:bookmarkEnd w:id="100"/>
    </w:p>
    <w:bookmarkEnd w:id="101"/>
    <w:p w14:paraId="5D8F6087" w14:textId="77777777" w:rsidR="005C3D36" w:rsidRPr="0076333D" w:rsidRDefault="005C3D36" w:rsidP="00644AC9">
      <w:pPr>
        <w:pBdr>
          <w:top w:val="single" w:sz="4" w:space="1" w:color="auto"/>
          <w:left w:val="single" w:sz="4" w:space="1" w:color="auto"/>
          <w:bottom w:val="single" w:sz="4" w:space="1" w:color="auto"/>
          <w:right w:val="single" w:sz="4" w:space="1" w:color="auto"/>
        </w:pBdr>
        <w:jc w:val="center"/>
        <w:rPr>
          <w:rFonts w:cs="Arial"/>
          <w:sz w:val="28"/>
          <w:szCs w:val="28"/>
        </w:rPr>
      </w:pPr>
      <w:r w:rsidRPr="0076333D">
        <w:rPr>
          <w:rFonts w:cs="Arial"/>
          <w:b/>
          <w:sz w:val="28"/>
          <w:szCs w:val="28"/>
        </w:rPr>
        <w:t>EMISSION UNIT CONDITIONS</w:t>
      </w:r>
    </w:p>
    <w:p w14:paraId="607714F3" w14:textId="77777777" w:rsidR="005C3D36" w:rsidRPr="0076333D" w:rsidRDefault="005C3D36" w:rsidP="005C3D36">
      <w:pPr>
        <w:rPr>
          <w:rFonts w:cs="Arial"/>
          <w:sz w:val="20"/>
        </w:rPr>
      </w:pPr>
    </w:p>
    <w:p w14:paraId="4E66CFB4" w14:textId="77777777" w:rsidR="00B70521" w:rsidRPr="00FF658E" w:rsidRDefault="00B70521" w:rsidP="00B70521">
      <w:pPr>
        <w:jc w:val="both"/>
        <w:rPr>
          <w:sz w:val="20"/>
          <w:u w:val="single"/>
        </w:rPr>
      </w:pPr>
      <w:r w:rsidRPr="0076333D">
        <w:rPr>
          <w:b/>
          <w:u w:val="single"/>
        </w:rPr>
        <w:t>DESCRIPTION</w:t>
      </w:r>
      <w:r w:rsidRPr="0076333D">
        <w:rPr>
          <w:sz w:val="20"/>
          <w:u w:val="single"/>
        </w:rPr>
        <w:t xml:space="preserve">  </w:t>
      </w:r>
    </w:p>
    <w:p w14:paraId="593B17D6" w14:textId="6B0E95FC" w:rsidR="00B70521" w:rsidRPr="00FF658E" w:rsidRDefault="00B70521" w:rsidP="00B70521">
      <w:pPr>
        <w:jc w:val="both"/>
        <w:rPr>
          <w:sz w:val="20"/>
        </w:rPr>
      </w:pPr>
    </w:p>
    <w:p w14:paraId="299CE247" w14:textId="0668F270" w:rsidR="000C070B" w:rsidRPr="00FF658E" w:rsidRDefault="008D46F6" w:rsidP="00B70521">
      <w:pPr>
        <w:jc w:val="both"/>
        <w:rPr>
          <w:rFonts w:cs="Arial"/>
          <w:sz w:val="20"/>
        </w:rPr>
      </w:pPr>
      <w:r>
        <w:rPr>
          <w:rStyle w:val="cf01"/>
          <w:rFonts w:ascii="Arial" w:hAnsi="Arial" w:cs="Arial"/>
          <w:sz w:val="20"/>
          <w:szCs w:val="20"/>
        </w:rPr>
        <w:t>E</w:t>
      </w:r>
      <w:r w:rsidR="000C070B" w:rsidRPr="00FF658E">
        <w:rPr>
          <w:rStyle w:val="cf01"/>
          <w:rFonts w:ascii="Arial" w:hAnsi="Arial" w:cs="Arial"/>
          <w:sz w:val="20"/>
          <w:szCs w:val="20"/>
        </w:rPr>
        <w:t>mergency reciprocating internal combustion engine</w:t>
      </w:r>
      <w:r>
        <w:rPr>
          <w:rStyle w:val="cf01"/>
          <w:rFonts w:ascii="Arial" w:hAnsi="Arial" w:cs="Arial"/>
          <w:sz w:val="20"/>
          <w:szCs w:val="20"/>
        </w:rPr>
        <w:t>s</w:t>
      </w:r>
      <w:r w:rsidR="000C070B" w:rsidRPr="00FF658E">
        <w:rPr>
          <w:rStyle w:val="cf01"/>
          <w:rFonts w:ascii="Arial" w:hAnsi="Arial" w:cs="Arial"/>
          <w:sz w:val="20"/>
          <w:szCs w:val="20"/>
        </w:rPr>
        <w:t xml:space="preserve"> (RICE) at the facility subject to 40 CFR Part 60</w:t>
      </w:r>
      <w:r w:rsidR="00026786">
        <w:rPr>
          <w:rStyle w:val="cf01"/>
          <w:rFonts w:ascii="Arial" w:hAnsi="Arial" w:cs="Arial"/>
          <w:sz w:val="20"/>
          <w:szCs w:val="20"/>
        </w:rPr>
        <w:t>,</w:t>
      </w:r>
      <w:r w:rsidR="000C070B" w:rsidRPr="00FF658E">
        <w:rPr>
          <w:rStyle w:val="cf01"/>
          <w:rFonts w:ascii="Arial" w:hAnsi="Arial" w:cs="Arial"/>
          <w:sz w:val="20"/>
          <w:szCs w:val="20"/>
        </w:rPr>
        <w:t xml:space="preserve"> Subpart IIII - Standards of Performance for Stationary Compression Ignition Internal Combustion Engines.</w:t>
      </w:r>
    </w:p>
    <w:p w14:paraId="7B541318" w14:textId="77777777" w:rsidR="000C070B" w:rsidRPr="00FF658E" w:rsidRDefault="000C070B" w:rsidP="00B70521">
      <w:pPr>
        <w:jc w:val="both"/>
        <w:rPr>
          <w:sz w:val="20"/>
        </w:rPr>
      </w:pPr>
    </w:p>
    <w:p w14:paraId="5B46127B" w14:textId="6598C36D" w:rsidR="00C87C18" w:rsidRPr="0076333D" w:rsidRDefault="00C87C18" w:rsidP="00B70521">
      <w:pPr>
        <w:jc w:val="both"/>
        <w:rPr>
          <w:sz w:val="20"/>
        </w:rPr>
      </w:pPr>
      <w:r w:rsidRPr="00FF658E">
        <w:rPr>
          <w:sz w:val="20"/>
        </w:rPr>
        <w:t>EU-DRYCASKDSLGEN</w:t>
      </w:r>
      <w:r w:rsidR="00B70521" w:rsidRPr="00FF658E">
        <w:rPr>
          <w:sz w:val="20"/>
        </w:rPr>
        <w:t xml:space="preserve"> </w:t>
      </w:r>
      <w:r w:rsidRPr="0076333D">
        <w:rPr>
          <w:sz w:val="20"/>
        </w:rPr>
        <w:t>is rated at</w:t>
      </w:r>
      <w:r w:rsidR="00B70521" w:rsidRPr="0076333D">
        <w:rPr>
          <w:sz w:val="20"/>
        </w:rPr>
        <w:t xml:space="preserve"> </w:t>
      </w:r>
      <w:r w:rsidRPr="00FF658E">
        <w:rPr>
          <w:sz w:val="20"/>
        </w:rPr>
        <w:t>132</w:t>
      </w:r>
      <w:r w:rsidR="00B70521" w:rsidRPr="0076333D">
        <w:rPr>
          <w:sz w:val="20"/>
        </w:rPr>
        <w:t xml:space="preserve"> HP (</w:t>
      </w:r>
      <w:r w:rsidRPr="00FF658E">
        <w:rPr>
          <w:sz w:val="20"/>
        </w:rPr>
        <w:t>80</w:t>
      </w:r>
      <w:r w:rsidR="00B70521" w:rsidRPr="0076333D">
        <w:rPr>
          <w:sz w:val="20"/>
        </w:rPr>
        <w:t xml:space="preserve"> kilowatts (kW)) diesel-fueled emergency engine with a model year of 201</w:t>
      </w:r>
      <w:r w:rsidR="00473052" w:rsidRPr="0076333D">
        <w:rPr>
          <w:sz w:val="20"/>
        </w:rPr>
        <w:t>1</w:t>
      </w:r>
      <w:r w:rsidR="00B70521" w:rsidRPr="0076333D">
        <w:rPr>
          <w:sz w:val="20"/>
        </w:rPr>
        <w:t xml:space="preserve"> or later, and a displacement of </w:t>
      </w:r>
      <w:r w:rsidRPr="00FF658E">
        <w:rPr>
          <w:sz w:val="20"/>
        </w:rPr>
        <w:t>4.5</w:t>
      </w:r>
      <w:r w:rsidR="00B70521" w:rsidRPr="0076333D">
        <w:rPr>
          <w:sz w:val="20"/>
        </w:rPr>
        <w:t> liters/cylinder.</w:t>
      </w:r>
    </w:p>
    <w:p w14:paraId="112B0B7D" w14:textId="77777777" w:rsidR="00C87C18" w:rsidRPr="0076333D" w:rsidRDefault="00C87C18" w:rsidP="00B70521">
      <w:pPr>
        <w:jc w:val="both"/>
        <w:rPr>
          <w:sz w:val="20"/>
        </w:rPr>
      </w:pPr>
    </w:p>
    <w:p w14:paraId="4B0E58B7" w14:textId="15B9C065" w:rsidR="00B70521" w:rsidRPr="0076333D" w:rsidRDefault="00C87C18" w:rsidP="00B70521">
      <w:pPr>
        <w:jc w:val="both"/>
        <w:rPr>
          <w:b/>
          <w:sz w:val="20"/>
        </w:rPr>
      </w:pPr>
      <w:r w:rsidRPr="0076333D">
        <w:rPr>
          <w:sz w:val="20"/>
        </w:rPr>
        <w:t>EU-U1DISGENERATOR</w:t>
      </w:r>
      <w:r w:rsidR="008D46F6">
        <w:rPr>
          <w:sz w:val="20"/>
        </w:rPr>
        <w:t xml:space="preserve"> and </w:t>
      </w:r>
      <w:r w:rsidRPr="0076333D">
        <w:rPr>
          <w:sz w:val="20"/>
        </w:rPr>
        <w:t>EU-U2DISGENERATOR</w:t>
      </w:r>
      <w:r w:rsidR="00B70521" w:rsidRPr="0076333D">
        <w:rPr>
          <w:sz w:val="20"/>
        </w:rPr>
        <w:t xml:space="preserve"> </w:t>
      </w:r>
      <w:r w:rsidRPr="0076333D">
        <w:rPr>
          <w:sz w:val="20"/>
        </w:rPr>
        <w:t xml:space="preserve">are each rated at 24.3 hp (15 kW) diesel-fueled emergency engines with a </w:t>
      </w:r>
      <w:r w:rsidR="00473052" w:rsidRPr="0076333D">
        <w:rPr>
          <w:sz w:val="20"/>
        </w:rPr>
        <w:t xml:space="preserve">model year of 2011 or later, and displacements of 1.65 liters/cylinder. </w:t>
      </w:r>
      <w:r w:rsidR="00B70521" w:rsidRPr="0076333D">
        <w:rPr>
          <w:sz w:val="20"/>
        </w:rPr>
        <w:t xml:space="preserve"> </w:t>
      </w:r>
    </w:p>
    <w:p w14:paraId="006E3482" w14:textId="77777777" w:rsidR="00B70521" w:rsidRPr="0076333D" w:rsidRDefault="00B70521" w:rsidP="00B70521">
      <w:pPr>
        <w:rPr>
          <w:b/>
          <w:sz w:val="20"/>
        </w:rPr>
      </w:pPr>
    </w:p>
    <w:p w14:paraId="7E8D8423" w14:textId="140AC43F" w:rsidR="00B70521" w:rsidRPr="00FF658E" w:rsidRDefault="00B70521" w:rsidP="00B70521">
      <w:pPr>
        <w:rPr>
          <w:bCs/>
          <w:sz w:val="20"/>
        </w:rPr>
      </w:pPr>
      <w:r w:rsidRPr="0076333D">
        <w:rPr>
          <w:b/>
          <w:sz w:val="20"/>
        </w:rPr>
        <w:t>Emission Unit</w:t>
      </w:r>
      <w:r w:rsidR="00026786">
        <w:rPr>
          <w:b/>
          <w:sz w:val="20"/>
        </w:rPr>
        <w:t>s</w:t>
      </w:r>
      <w:r w:rsidRPr="0076333D">
        <w:rPr>
          <w:b/>
          <w:sz w:val="20"/>
        </w:rPr>
        <w:t>:</w:t>
      </w:r>
      <w:r w:rsidRPr="00026786">
        <w:rPr>
          <w:bCs/>
          <w:sz w:val="20"/>
        </w:rPr>
        <w:t xml:space="preserve">  </w:t>
      </w:r>
      <w:r w:rsidR="00473052" w:rsidRPr="0076333D">
        <w:rPr>
          <w:bCs/>
          <w:sz w:val="20"/>
        </w:rPr>
        <w:t>EU-DRYCASKDSLGEN, EU-U1DISGENERATOR, EU-U2DISGENERATOR</w:t>
      </w:r>
    </w:p>
    <w:p w14:paraId="79D19053" w14:textId="77777777" w:rsidR="00B70521" w:rsidRPr="0076333D" w:rsidRDefault="00B70521" w:rsidP="00B70521">
      <w:pPr>
        <w:rPr>
          <w:sz w:val="20"/>
        </w:rPr>
      </w:pPr>
    </w:p>
    <w:p w14:paraId="779AB616" w14:textId="77777777" w:rsidR="00B70521" w:rsidRPr="0076333D" w:rsidRDefault="00B70521" w:rsidP="00B70521">
      <w:pPr>
        <w:rPr>
          <w:b/>
          <w:u w:val="single"/>
        </w:rPr>
      </w:pPr>
      <w:r w:rsidRPr="0076333D">
        <w:rPr>
          <w:b/>
          <w:u w:val="single"/>
        </w:rPr>
        <w:t>POLLUTION CONTROL EQUIPMENT</w:t>
      </w:r>
    </w:p>
    <w:p w14:paraId="0548669A" w14:textId="77777777" w:rsidR="00B70521" w:rsidRPr="0076333D" w:rsidRDefault="00B70521" w:rsidP="00B70521">
      <w:pPr>
        <w:rPr>
          <w:sz w:val="20"/>
        </w:rPr>
      </w:pPr>
    </w:p>
    <w:p w14:paraId="4594D81E" w14:textId="03B668CB" w:rsidR="00B70521" w:rsidRPr="00FF658E" w:rsidRDefault="00473052" w:rsidP="00B70521">
      <w:pPr>
        <w:jc w:val="both"/>
        <w:rPr>
          <w:b/>
          <w:sz w:val="20"/>
        </w:rPr>
      </w:pPr>
      <w:r w:rsidRPr="00FF658E">
        <w:rPr>
          <w:sz w:val="20"/>
        </w:rPr>
        <w:t>NA</w:t>
      </w:r>
    </w:p>
    <w:p w14:paraId="7A33DD3F" w14:textId="77777777" w:rsidR="00B70521" w:rsidRPr="0076333D" w:rsidRDefault="00B70521" w:rsidP="00B70521">
      <w:pPr>
        <w:rPr>
          <w:sz w:val="20"/>
        </w:rPr>
      </w:pPr>
    </w:p>
    <w:p w14:paraId="32BBBEBC" w14:textId="77777777" w:rsidR="00B70521" w:rsidRPr="0076333D" w:rsidRDefault="00B70521" w:rsidP="00B70521">
      <w:pPr>
        <w:jc w:val="both"/>
        <w:rPr>
          <w:b/>
          <w:sz w:val="20"/>
        </w:rPr>
      </w:pPr>
      <w:r w:rsidRPr="0076333D">
        <w:rPr>
          <w:b/>
        </w:rPr>
        <w:t xml:space="preserve">I.  </w:t>
      </w:r>
      <w:r w:rsidRPr="0076333D">
        <w:rPr>
          <w:b/>
          <w:u w:val="single"/>
        </w:rPr>
        <w:t>EMISSION LIMIT(S)</w:t>
      </w:r>
    </w:p>
    <w:p w14:paraId="67910E15" w14:textId="77777777" w:rsidR="00B70521" w:rsidRPr="0076333D" w:rsidRDefault="00B70521" w:rsidP="00B7052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974"/>
        <w:gridCol w:w="1620"/>
        <w:gridCol w:w="2430"/>
        <w:gridCol w:w="1620"/>
        <w:gridCol w:w="1990"/>
      </w:tblGrid>
      <w:tr w:rsidR="0076333D" w:rsidRPr="0076333D" w14:paraId="6F3E90F5" w14:textId="77777777" w:rsidTr="00CA5E98">
        <w:trPr>
          <w:cantSplit/>
          <w:tblHeader/>
        </w:trPr>
        <w:tc>
          <w:tcPr>
            <w:tcW w:w="1626" w:type="dxa"/>
            <w:tcBorders>
              <w:top w:val="single" w:sz="4" w:space="0" w:color="auto"/>
              <w:left w:val="single" w:sz="4" w:space="0" w:color="auto"/>
              <w:bottom w:val="single" w:sz="4" w:space="0" w:color="auto"/>
              <w:right w:val="single" w:sz="4" w:space="0" w:color="auto"/>
            </w:tcBorders>
          </w:tcPr>
          <w:p w14:paraId="2184F642" w14:textId="77777777" w:rsidR="00B70521" w:rsidRPr="0076333D" w:rsidRDefault="00B70521" w:rsidP="006E4682">
            <w:pPr>
              <w:jc w:val="center"/>
              <w:rPr>
                <w:b/>
                <w:sz w:val="20"/>
              </w:rPr>
            </w:pPr>
            <w:r w:rsidRPr="0076333D">
              <w:rPr>
                <w:b/>
                <w:sz w:val="20"/>
              </w:rPr>
              <w:t>Pollutant</w:t>
            </w:r>
          </w:p>
        </w:tc>
        <w:tc>
          <w:tcPr>
            <w:tcW w:w="974" w:type="dxa"/>
            <w:tcBorders>
              <w:top w:val="single" w:sz="4" w:space="0" w:color="auto"/>
              <w:left w:val="single" w:sz="4" w:space="0" w:color="auto"/>
              <w:bottom w:val="single" w:sz="4" w:space="0" w:color="auto"/>
              <w:right w:val="single" w:sz="4" w:space="0" w:color="auto"/>
            </w:tcBorders>
          </w:tcPr>
          <w:p w14:paraId="04E813CD" w14:textId="77777777" w:rsidR="00B70521" w:rsidRPr="0076333D" w:rsidRDefault="00B70521" w:rsidP="006E4682">
            <w:pPr>
              <w:jc w:val="center"/>
              <w:rPr>
                <w:b/>
                <w:sz w:val="20"/>
              </w:rPr>
            </w:pPr>
            <w:r w:rsidRPr="0076333D">
              <w:rPr>
                <w:b/>
                <w:sz w:val="20"/>
              </w:rPr>
              <w:t>Limit</w:t>
            </w:r>
          </w:p>
        </w:tc>
        <w:tc>
          <w:tcPr>
            <w:tcW w:w="1620" w:type="dxa"/>
            <w:tcBorders>
              <w:top w:val="single" w:sz="4" w:space="0" w:color="auto"/>
              <w:left w:val="single" w:sz="4" w:space="0" w:color="auto"/>
              <w:bottom w:val="single" w:sz="4" w:space="0" w:color="auto"/>
              <w:right w:val="single" w:sz="4" w:space="0" w:color="auto"/>
            </w:tcBorders>
          </w:tcPr>
          <w:p w14:paraId="564C606F" w14:textId="77777777" w:rsidR="00B70521" w:rsidRPr="0076333D" w:rsidRDefault="00B70521" w:rsidP="006E4682">
            <w:pPr>
              <w:jc w:val="center"/>
              <w:rPr>
                <w:b/>
                <w:sz w:val="20"/>
              </w:rPr>
            </w:pPr>
            <w:r w:rsidRPr="0076333D">
              <w:rPr>
                <w:b/>
                <w:sz w:val="20"/>
              </w:rPr>
              <w:t>Time Period / Operating Scenario</w:t>
            </w:r>
          </w:p>
        </w:tc>
        <w:tc>
          <w:tcPr>
            <w:tcW w:w="2430" w:type="dxa"/>
            <w:tcBorders>
              <w:top w:val="single" w:sz="4" w:space="0" w:color="auto"/>
              <w:left w:val="single" w:sz="4" w:space="0" w:color="auto"/>
              <w:bottom w:val="single" w:sz="4" w:space="0" w:color="auto"/>
              <w:right w:val="single" w:sz="4" w:space="0" w:color="auto"/>
            </w:tcBorders>
          </w:tcPr>
          <w:p w14:paraId="4B1C6EAC" w14:textId="77777777" w:rsidR="00B70521" w:rsidRPr="0076333D" w:rsidRDefault="00B70521" w:rsidP="006E4682">
            <w:pPr>
              <w:jc w:val="center"/>
              <w:rPr>
                <w:b/>
                <w:sz w:val="20"/>
              </w:rPr>
            </w:pPr>
            <w:r w:rsidRPr="0076333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CCE88FD" w14:textId="77777777" w:rsidR="00B70521" w:rsidRPr="0076333D" w:rsidRDefault="00B70521" w:rsidP="006E4682">
            <w:pPr>
              <w:jc w:val="center"/>
              <w:rPr>
                <w:b/>
                <w:sz w:val="20"/>
              </w:rPr>
            </w:pPr>
            <w:r w:rsidRPr="0076333D">
              <w:rPr>
                <w:b/>
                <w:sz w:val="20"/>
              </w:rPr>
              <w:t>Monitoring / Testing Method</w:t>
            </w:r>
          </w:p>
        </w:tc>
        <w:tc>
          <w:tcPr>
            <w:tcW w:w="1990" w:type="dxa"/>
            <w:tcBorders>
              <w:top w:val="single" w:sz="4" w:space="0" w:color="auto"/>
              <w:left w:val="single" w:sz="4" w:space="0" w:color="auto"/>
              <w:bottom w:val="single" w:sz="4" w:space="0" w:color="auto"/>
              <w:right w:val="single" w:sz="4" w:space="0" w:color="auto"/>
            </w:tcBorders>
          </w:tcPr>
          <w:p w14:paraId="3A6A16D8" w14:textId="77777777" w:rsidR="00B70521" w:rsidRPr="0076333D" w:rsidRDefault="00B70521" w:rsidP="006E4682">
            <w:pPr>
              <w:jc w:val="center"/>
              <w:rPr>
                <w:b/>
                <w:sz w:val="20"/>
              </w:rPr>
            </w:pPr>
            <w:r w:rsidRPr="0076333D">
              <w:rPr>
                <w:b/>
                <w:sz w:val="20"/>
              </w:rPr>
              <w:t>Underlying Applicable Requirements</w:t>
            </w:r>
          </w:p>
        </w:tc>
      </w:tr>
      <w:tr w:rsidR="0076333D" w:rsidRPr="0076333D" w14:paraId="6FAFA8C6" w14:textId="77777777" w:rsidTr="00CA5E98">
        <w:trPr>
          <w:cantSplit/>
        </w:trPr>
        <w:tc>
          <w:tcPr>
            <w:tcW w:w="1626" w:type="dxa"/>
            <w:tcBorders>
              <w:top w:val="single" w:sz="4" w:space="0" w:color="auto"/>
              <w:left w:val="single" w:sz="4" w:space="0" w:color="auto"/>
              <w:bottom w:val="single" w:sz="4" w:space="0" w:color="auto"/>
              <w:right w:val="single" w:sz="4" w:space="0" w:color="auto"/>
            </w:tcBorders>
          </w:tcPr>
          <w:p w14:paraId="4B003F21" w14:textId="77777777" w:rsidR="00B70521" w:rsidRPr="00FF658E" w:rsidRDefault="00B70521" w:rsidP="006E4682">
            <w:pPr>
              <w:rPr>
                <w:sz w:val="20"/>
              </w:rPr>
            </w:pPr>
            <w:r w:rsidRPr="00FF658E">
              <w:rPr>
                <w:sz w:val="20"/>
              </w:rPr>
              <w:t>1.  NMHC + NOx</w:t>
            </w:r>
          </w:p>
        </w:tc>
        <w:tc>
          <w:tcPr>
            <w:tcW w:w="974" w:type="dxa"/>
            <w:tcBorders>
              <w:top w:val="single" w:sz="4" w:space="0" w:color="auto"/>
              <w:left w:val="single" w:sz="4" w:space="0" w:color="auto"/>
              <w:bottom w:val="single" w:sz="4" w:space="0" w:color="auto"/>
              <w:right w:val="single" w:sz="4" w:space="0" w:color="auto"/>
            </w:tcBorders>
          </w:tcPr>
          <w:p w14:paraId="6382ADC7" w14:textId="7AF5867B" w:rsidR="00B70521" w:rsidRPr="00FF658E" w:rsidRDefault="00776CCA" w:rsidP="006E4682">
            <w:pPr>
              <w:jc w:val="center"/>
              <w:rPr>
                <w:sz w:val="20"/>
              </w:rPr>
            </w:pPr>
            <w:r w:rsidRPr="00FF658E">
              <w:rPr>
                <w:sz w:val="20"/>
              </w:rPr>
              <w:t>4.0</w:t>
            </w:r>
          </w:p>
          <w:p w14:paraId="28419653" w14:textId="1691F01D" w:rsidR="00B70521" w:rsidRPr="00FF658E" w:rsidRDefault="00B70521" w:rsidP="00CA5E98">
            <w:pPr>
              <w:jc w:val="center"/>
              <w:rPr>
                <w:sz w:val="20"/>
              </w:rPr>
            </w:pPr>
            <w:r w:rsidRPr="00FF658E">
              <w:rPr>
                <w:sz w:val="20"/>
              </w:rPr>
              <w:t xml:space="preserve">g/kW-hr </w:t>
            </w:r>
          </w:p>
        </w:tc>
        <w:tc>
          <w:tcPr>
            <w:tcW w:w="1620" w:type="dxa"/>
            <w:tcBorders>
              <w:top w:val="single" w:sz="4" w:space="0" w:color="auto"/>
              <w:left w:val="single" w:sz="4" w:space="0" w:color="auto"/>
              <w:bottom w:val="single" w:sz="4" w:space="0" w:color="auto"/>
              <w:right w:val="single" w:sz="4" w:space="0" w:color="auto"/>
            </w:tcBorders>
          </w:tcPr>
          <w:p w14:paraId="7730AC91" w14:textId="33D59C77" w:rsidR="00B70521" w:rsidRPr="0076333D" w:rsidRDefault="00B70521" w:rsidP="006E4682">
            <w:pPr>
              <w:jc w:val="center"/>
              <w:rPr>
                <w:sz w:val="20"/>
                <w:vertAlign w:val="superscript"/>
              </w:rPr>
            </w:pPr>
            <w:r w:rsidRPr="0076333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21591C48" w14:textId="24E05BF8" w:rsidR="00B70521" w:rsidRPr="00FF658E" w:rsidRDefault="00776CCA" w:rsidP="006E4682">
            <w:pPr>
              <w:jc w:val="center"/>
              <w:rPr>
                <w:sz w:val="20"/>
              </w:rPr>
            </w:pPr>
            <w:r w:rsidRPr="00FF658E">
              <w:rPr>
                <w:sz w:val="20"/>
              </w:rPr>
              <w:t>EU-DRYCASKDSLGEN</w:t>
            </w:r>
          </w:p>
        </w:tc>
        <w:tc>
          <w:tcPr>
            <w:tcW w:w="1620" w:type="dxa"/>
            <w:tcBorders>
              <w:top w:val="single" w:sz="4" w:space="0" w:color="auto"/>
              <w:left w:val="single" w:sz="4" w:space="0" w:color="auto"/>
              <w:bottom w:val="single" w:sz="4" w:space="0" w:color="auto"/>
              <w:right w:val="single" w:sz="4" w:space="0" w:color="auto"/>
            </w:tcBorders>
          </w:tcPr>
          <w:p w14:paraId="729EB551" w14:textId="77777777" w:rsidR="00B70521" w:rsidRPr="00FF658E" w:rsidRDefault="00B70521" w:rsidP="006E4682">
            <w:pPr>
              <w:jc w:val="center"/>
              <w:rPr>
                <w:sz w:val="20"/>
              </w:rPr>
            </w:pPr>
            <w:r w:rsidRPr="00FF658E">
              <w:rPr>
                <w:sz w:val="20"/>
              </w:rPr>
              <w:t>SC V.1</w:t>
            </w:r>
          </w:p>
          <w:p w14:paraId="4D9EE959" w14:textId="77777777" w:rsidR="00B70521" w:rsidRPr="00FF658E" w:rsidRDefault="00B70521" w:rsidP="006E4682">
            <w:pPr>
              <w:jc w:val="center"/>
              <w:rPr>
                <w:sz w:val="20"/>
              </w:rPr>
            </w:pPr>
            <w:r w:rsidRPr="0076333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0ADE7F78" w14:textId="6AECFED2" w:rsidR="00F923F5" w:rsidRPr="00026786" w:rsidRDefault="00F923F5" w:rsidP="006E4682">
            <w:pPr>
              <w:pStyle w:val="Header"/>
              <w:jc w:val="center"/>
              <w:rPr>
                <w:b/>
                <w:bCs/>
                <w:sz w:val="20"/>
              </w:rPr>
            </w:pPr>
            <w:r w:rsidRPr="00026786">
              <w:rPr>
                <w:b/>
                <w:bCs/>
                <w:sz w:val="20"/>
              </w:rPr>
              <w:t xml:space="preserve">40 CFR 89.112(a), </w:t>
            </w:r>
          </w:p>
          <w:p w14:paraId="25ED0B4D" w14:textId="240169D0" w:rsidR="00B70521" w:rsidRPr="00026786" w:rsidRDefault="00B70521" w:rsidP="006E4682">
            <w:pPr>
              <w:jc w:val="center"/>
              <w:rPr>
                <w:b/>
                <w:bCs/>
                <w:sz w:val="20"/>
              </w:rPr>
            </w:pPr>
            <w:r w:rsidRPr="00026786">
              <w:rPr>
                <w:b/>
                <w:bCs/>
                <w:sz w:val="20"/>
              </w:rPr>
              <w:t>40 CFR 1039</w:t>
            </w:r>
          </w:p>
        </w:tc>
      </w:tr>
      <w:tr w:rsidR="0076333D" w:rsidRPr="0076333D" w14:paraId="14FE8082" w14:textId="77777777" w:rsidTr="00CA5E98">
        <w:trPr>
          <w:cantSplit/>
        </w:trPr>
        <w:tc>
          <w:tcPr>
            <w:tcW w:w="1626" w:type="dxa"/>
            <w:tcBorders>
              <w:top w:val="single" w:sz="4" w:space="0" w:color="auto"/>
              <w:left w:val="single" w:sz="4" w:space="0" w:color="auto"/>
              <w:bottom w:val="single" w:sz="4" w:space="0" w:color="auto"/>
              <w:right w:val="single" w:sz="4" w:space="0" w:color="auto"/>
            </w:tcBorders>
          </w:tcPr>
          <w:p w14:paraId="73E835B3" w14:textId="4AC389FB" w:rsidR="00962051" w:rsidRPr="00FF658E" w:rsidRDefault="00FE428F" w:rsidP="00962051">
            <w:pPr>
              <w:rPr>
                <w:sz w:val="20"/>
              </w:rPr>
            </w:pPr>
            <w:r w:rsidRPr="00FF658E">
              <w:rPr>
                <w:sz w:val="20"/>
              </w:rPr>
              <w:t>2</w:t>
            </w:r>
            <w:r w:rsidR="00962051" w:rsidRPr="00FF658E">
              <w:rPr>
                <w:sz w:val="20"/>
              </w:rPr>
              <w:t>.  NMHC + NOx</w:t>
            </w:r>
          </w:p>
        </w:tc>
        <w:tc>
          <w:tcPr>
            <w:tcW w:w="974" w:type="dxa"/>
            <w:tcBorders>
              <w:top w:val="single" w:sz="4" w:space="0" w:color="auto"/>
              <w:left w:val="single" w:sz="4" w:space="0" w:color="auto"/>
              <w:bottom w:val="single" w:sz="4" w:space="0" w:color="auto"/>
              <w:right w:val="single" w:sz="4" w:space="0" w:color="auto"/>
            </w:tcBorders>
          </w:tcPr>
          <w:p w14:paraId="08C5F9CC" w14:textId="77777777" w:rsidR="001567DC" w:rsidRPr="00FF658E" w:rsidRDefault="001567DC" w:rsidP="00962051">
            <w:pPr>
              <w:jc w:val="center"/>
              <w:rPr>
                <w:sz w:val="20"/>
              </w:rPr>
            </w:pPr>
            <w:r w:rsidRPr="00FF658E">
              <w:rPr>
                <w:sz w:val="20"/>
              </w:rPr>
              <w:t>7.5</w:t>
            </w:r>
          </w:p>
          <w:p w14:paraId="186FDFF0" w14:textId="77777777" w:rsidR="001567DC" w:rsidRPr="00FF658E" w:rsidRDefault="001567DC" w:rsidP="00962051">
            <w:pPr>
              <w:jc w:val="center"/>
              <w:rPr>
                <w:sz w:val="20"/>
              </w:rPr>
            </w:pPr>
            <w:r w:rsidRPr="00FF658E">
              <w:rPr>
                <w:sz w:val="20"/>
              </w:rPr>
              <w:t xml:space="preserve"> </w:t>
            </w:r>
            <w:r w:rsidR="00962051" w:rsidRPr="00FF658E">
              <w:rPr>
                <w:sz w:val="20"/>
              </w:rPr>
              <w:t xml:space="preserve">g/kW-hr </w:t>
            </w:r>
          </w:p>
          <w:p w14:paraId="521462BD" w14:textId="3DC3B7D3" w:rsidR="00962051" w:rsidRPr="00FF658E" w:rsidRDefault="00962051" w:rsidP="00962051">
            <w:pPr>
              <w:jc w:val="center"/>
              <w:rPr>
                <w:sz w:val="20"/>
              </w:rPr>
            </w:pPr>
            <w:r w:rsidRPr="00FF658E">
              <w:rPr>
                <w:sz w:val="20"/>
              </w:rPr>
              <w:t>or</w:t>
            </w:r>
          </w:p>
          <w:p w14:paraId="0EEACCEF" w14:textId="77777777" w:rsidR="001567DC" w:rsidRPr="00FF658E" w:rsidRDefault="001567DC" w:rsidP="00962051">
            <w:pPr>
              <w:jc w:val="center"/>
              <w:rPr>
                <w:sz w:val="20"/>
              </w:rPr>
            </w:pPr>
            <w:r w:rsidRPr="00FF658E">
              <w:rPr>
                <w:sz w:val="20"/>
              </w:rPr>
              <w:t xml:space="preserve">5.6 </w:t>
            </w:r>
          </w:p>
          <w:p w14:paraId="2E611954" w14:textId="6BB19444" w:rsidR="00962051" w:rsidRPr="00FF658E" w:rsidRDefault="00962051" w:rsidP="00CA5E98">
            <w:pPr>
              <w:jc w:val="center"/>
              <w:rPr>
                <w:sz w:val="20"/>
              </w:rPr>
            </w:pPr>
            <w:r w:rsidRPr="00FF658E">
              <w:rPr>
                <w:sz w:val="20"/>
              </w:rPr>
              <w:t xml:space="preserve">g/hp-hr </w:t>
            </w:r>
          </w:p>
        </w:tc>
        <w:tc>
          <w:tcPr>
            <w:tcW w:w="1620" w:type="dxa"/>
            <w:tcBorders>
              <w:top w:val="single" w:sz="4" w:space="0" w:color="auto"/>
              <w:left w:val="single" w:sz="4" w:space="0" w:color="auto"/>
              <w:bottom w:val="single" w:sz="4" w:space="0" w:color="auto"/>
              <w:right w:val="single" w:sz="4" w:space="0" w:color="auto"/>
            </w:tcBorders>
          </w:tcPr>
          <w:p w14:paraId="5E156462" w14:textId="28A45F77" w:rsidR="00962051" w:rsidRPr="0076333D" w:rsidRDefault="00962051" w:rsidP="00962051">
            <w:pPr>
              <w:jc w:val="center"/>
              <w:rPr>
                <w:sz w:val="20"/>
              </w:rPr>
            </w:pPr>
            <w:r w:rsidRPr="0076333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3DDB0393" w14:textId="77777777" w:rsidR="00FF658E" w:rsidRDefault="001567DC" w:rsidP="00962051">
            <w:pPr>
              <w:jc w:val="center"/>
              <w:rPr>
                <w:sz w:val="20"/>
              </w:rPr>
            </w:pPr>
            <w:r w:rsidRPr="00FF658E">
              <w:rPr>
                <w:sz w:val="20"/>
              </w:rPr>
              <w:t>EU-U1DISGENERATOR</w:t>
            </w:r>
            <w:r w:rsidR="001A123E">
              <w:rPr>
                <w:sz w:val="20"/>
              </w:rPr>
              <w:t>,</w:t>
            </w:r>
            <w:r w:rsidR="00FF658E">
              <w:rPr>
                <w:sz w:val="20"/>
              </w:rPr>
              <w:t xml:space="preserve"> and</w:t>
            </w:r>
          </w:p>
          <w:p w14:paraId="75B8FEA2" w14:textId="65F9452E" w:rsidR="00962051" w:rsidRPr="00FF658E" w:rsidRDefault="001567DC" w:rsidP="00962051">
            <w:pPr>
              <w:jc w:val="center"/>
              <w:rPr>
                <w:sz w:val="20"/>
              </w:rPr>
            </w:pPr>
            <w:r w:rsidRPr="00FF658E">
              <w:rPr>
                <w:sz w:val="20"/>
              </w:rPr>
              <w:t>EU-U2DISGENERATOR</w:t>
            </w:r>
            <w:r w:rsidR="00B12912">
              <w:rPr>
                <w:sz w:val="20"/>
              </w:rPr>
              <w:t xml:space="preserve">, </w:t>
            </w:r>
            <w:r w:rsidR="00FF658E">
              <w:rPr>
                <w:sz w:val="20"/>
              </w:rPr>
              <w:t xml:space="preserve">each </w:t>
            </w:r>
            <w:r w:rsidR="00B12912">
              <w:rPr>
                <w:sz w:val="20"/>
              </w:rPr>
              <w:t>individually</w:t>
            </w:r>
          </w:p>
        </w:tc>
        <w:tc>
          <w:tcPr>
            <w:tcW w:w="1620" w:type="dxa"/>
            <w:tcBorders>
              <w:top w:val="single" w:sz="4" w:space="0" w:color="auto"/>
              <w:left w:val="single" w:sz="4" w:space="0" w:color="auto"/>
              <w:bottom w:val="single" w:sz="4" w:space="0" w:color="auto"/>
              <w:right w:val="single" w:sz="4" w:space="0" w:color="auto"/>
            </w:tcBorders>
          </w:tcPr>
          <w:p w14:paraId="06241185" w14:textId="77777777" w:rsidR="00962051" w:rsidRPr="00FF658E" w:rsidRDefault="00962051" w:rsidP="00962051">
            <w:pPr>
              <w:jc w:val="center"/>
              <w:rPr>
                <w:sz w:val="20"/>
              </w:rPr>
            </w:pPr>
            <w:r w:rsidRPr="00FF658E">
              <w:rPr>
                <w:sz w:val="20"/>
              </w:rPr>
              <w:t>SC V.1</w:t>
            </w:r>
          </w:p>
          <w:p w14:paraId="550D706E" w14:textId="30C0C56D" w:rsidR="00962051" w:rsidRPr="00FF658E" w:rsidRDefault="00962051" w:rsidP="00962051">
            <w:pPr>
              <w:jc w:val="center"/>
              <w:rPr>
                <w:sz w:val="20"/>
              </w:rPr>
            </w:pPr>
            <w:r w:rsidRPr="0076333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6E62C395" w14:textId="7BA5F6E2" w:rsidR="00962051" w:rsidRPr="00026786" w:rsidRDefault="00962051" w:rsidP="00962051">
            <w:pPr>
              <w:pStyle w:val="Header"/>
              <w:jc w:val="center"/>
              <w:rPr>
                <w:b/>
                <w:bCs/>
                <w:sz w:val="20"/>
              </w:rPr>
            </w:pPr>
            <w:r w:rsidRPr="00026786">
              <w:rPr>
                <w:b/>
                <w:bCs/>
                <w:sz w:val="20"/>
              </w:rPr>
              <w:t xml:space="preserve">40 </w:t>
            </w:r>
            <w:smartTag w:uri="urn:schemas-microsoft-com:office:smarttags" w:element="stockticker">
              <w:r w:rsidRPr="00026786">
                <w:rPr>
                  <w:b/>
                  <w:bCs/>
                  <w:sz w:val="20"/>
                </w:rPr>
                <w:t>CFR</w:t>
              </w:r>
            </w:smartTag>
            <w:r w:rsidRPr="00026786">
              <w:rPr>
                <w:b/>
                <w:bCs/>
                <w:sz w:val="20"/>
              </w:rPr>
              <w:t xml:space="preserve"> 60.4202</w:t>
            </w:r>
            <w:r w:rsidR="00CA5E98">
              <w:rPr>
                <w:b/>
                <w:bCs/>
                <w:sz w:val="20"/>
              </w:rPr>
              <w:t>;</w:t>
            </w:r>
          </w:p>
          <w:p w14:paraId="7F9F153B" w14:textId="6B95C9D3" w:rsidR="00962051" w:rsidRPr="00026786" w:rsidRDefault="00962051" w:rsidP="00FF658E">
            <w:pPr>
              <w:jc w:val="center"/>
              <w:rPr>
                <w:b/>
                <w:bCs/>
                <w:sz w:val="20"/>
              </w:rPr>
            </w:pPr>
            <w:r w:rsidRPr="00026786">
              <w:rPr>
                <w:b/>
                <w:bCs/>
                <w:sz w:val="20"/>
              </w:rPr>
              <w:t>40 CFR Part 60, Subpart IIII</w:t>
            </w:r>
            <w:r w:rsidR="00CA5E98">
              <w:rPr>
                <w:b/>
                <w:bCs/>
                <w:sz w:val="20"/>
              </w:rPr>
              <w:t>,</w:t>
            </w:r>
            <w:r w:rsidR="00CA5E98" w:rsidRPr="00026786">
              <w:rPr>
                <w:b/>
                <w:bCs/>
                <w:sz w:val="20"/>
              </w:rPr>
              <w:t xml:space="preserve"> Table 2</w:t>
            </w:r>
          </w:p>
        </w:tc>
      </w:tr>
      <w:tr w:rsidR="0076333D" w:rsidRPr="0076333D" w14:paraId="59AE1014" w14:textId="77777777" w:rsidTr="00CA5E98">
        <w:trPr>
          <w:cantSplit/>
        </w:trPr>
        <w:tc>
          <w:tcPr>
            <w:tcW w:w="1626" w:type="dxa"/>
            <w:tcBorders>
              <w:top w:val="single" w:sz="4" w:space="0" w:color="auto"/>
              <w:left w:val="single" w:sz="4" w:space="0" w:color="auto"/>
              <w:bottom w:val="single" w:sz="4" w:space="0" w:color="auto"/>
              <w:right w:val="single" w:sz="4" w:space="0" w:color="auto"/>
            </w:tcBorders>
          </w:tcPr>
          <w:p w14:paraId="0E38DFC6" w14:textId="2941E58C" w:rsidR="00B70521" w:rsidRPr="00FF658E" w:rsidRDefault="00FE428F" w:rsidP="006E4682">
            <w:pPr>
              <w:rPr>
                <w:sz w:val="20"/>
              </w:rPr>
            </w:pPr>
            <w:r w:rsidRPr="00FF658E">
              <w:rPr>
                <w:sz w:val="20"/>
              </w:rPr>
              <w:t>3</w:t>
            </w:r>
            <w:r w:rsidR="00B70521" w:rsidRPr="00FF658E">
              <w:rPr>
                <w:sz w:val="20"/>
              </w:rPr>
              <w:t>.  CO</w:t>
            </w:r>
          </w:p>
        </w:tc>
        <w:tc>
          <w:tcPr>
            <w:tcW w:w="974" w:type="dxa"/>
            <w:tcBorders>
              <w:top w:val="single" w:sz="4" w:space="0" w:color="auto"/>
              <w:left w:val="single" w:sz="4" w:space="0" w:color="auto"/>
              <w:bottom w:val="single" w:sz="4" w:space="0" w:color="auto"/>
              <w:right w:val="single" w:sz="4" w:space="0" w:color="auto"/>
            </w:tcBorders>
          </w:tcPr>
          <w:p w14:paraId="36ED6567" w14:textId="601006D2" w:rsidR="00B70521" w:rsidRPr="00FF658E" w:rsidRDefault="001567DC" w:rsidP="006E4682">
            <w:pPr>
              <w:jc w:val="center"/>
              <w:rPr>
                <w:sz w:val="20"/>
              </w:rPr>
            </w:pPr>
            <w:r w:rsidRPr="00FF658E">
              <w:rPr>
                <w:sz w:val="20"/>
              </w:rPr>
              <w:t>3.5</w:t>
            </w:r>
          </w:p>
          <w:p w14:paraId="260EE38C" w14:textId="07A98E76" w:rsidR="00B70521" w:rsidRPr="00FF658E" w:rsidRDefault="00B70521" w:rsidP="001567DC">
            <w:pPr>
              <w:jc w:val="center"/>
              <w:rPr>
                <w:sz w:val="20"/>
              </w:rPr>
            </w:pPr>
            <w:r w:rsidRPr="00FF658E">
              <w:rPr>
                <w:sz w:val="20"/>
              </w:rPr>
              <w:t xml:space="preserve">g/kW-hr </w:t>
            </w:r>
          </w:p>
        </w:tc>
        <w:tc>
          <w:tcPr>
            <w:tcW w:w="1620" w:type="dxa"/>
            <w:tcBorders>
              <w:top w:val="single" w:sz="4" w:space="0" w:color="auto"/>
              <w:left w:val="single" w:sz="4" w:space="0" w:color="auto"/>
              <w:bottom w:val="single" w:sz="4" w:space="0" w:color="auto"/>
              <w:right w:val="single" w:sz="4" w:space="0" w:color="auto"/>
            </w:tcBorders>
          </w:tcPr>
          <w:p w14:paraId="243C2A95" w14:textId="0ECB07A2" w:rsidR="00B70521" w:rsidRPr="00FF658E" w:rsidRDefault="00B70521" w:rsidP="006E4682">
            <w:pPr>
              <w:jc w:val="center"/>
              <w:rPr>
                <w:sz w:val="20"/>
                <w:vertAlign w:val="superscript"/>
              </w:rPr>
            </w:pPr>
            <w:r w:rsidRPr="0076333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333A5CDD" w14:textId="1DF07F43" w:rsidR="00B70521" w:rsidRPr="00FF658E" w:rsidRDefault="001567DC" w:rsidP="006E4682">
            <w:pPr>
              <w:jc w:val="center"/>
              <w:rPr>
                <w:sz w:val="20"/>
              </w:rPr>
            </w:pPr>
            <w:r w:rsidRPr="00FF658E">
              <w:rPr>
                <w:sz w:val="20"/>
              </w:rPr>
              <w:t>EU-DRYCASKDSLGEN</w:t>
            </w:r>
          </w:p>
        </w:tc>
        <w:tc>
          <w:tcPr>
            <w:tcW w:w="1620" w:type="dxa"/>
            <w:tcBorders>
              <w:top w:val="single" w:sz="4" w:space="0" w:color="auto"/>
              <w:left w:val="single" w:sz="4" w:space="0" w:color="auto"/>
              <w:bottom w:val="single" w:sz="4" w:space="0" w:color="auto"/>
              <w:right w:val="single" w:sz="4" w:space="0" w:color="auto"/>
            </w:tcBorders>
          </w:tcPr>
          <w:p w14:paraId="61094FBE" w14:textId="77777777" w:rsidR="00B70521" w:rsidRPr="00FF658E" w:rsidRDefault="00B70521" w:rsidP="006E4682">
            <w:pPr>
              <w:jc w:val="center"/>
              <w:rPr>
                <w:sz w:val="20"/>
              </w:rPr>
            </w:pPr>
            <w:r w:rsidRPr="00FF658E">
              <w:rPr>
                <w:sz w:val="20"/>
              </w:rPr>
              <w:t>SC V.1</w:t>
            </w:r>
          </w:p>
          <w:p w14:paraId="3D451479" w14:textId="77777777" w:rsidR="00B70521" w:rsidRPr="0076333D" w:rsidRDefault="00B70521" w:rsidP="006E4682">
            <w:pPr>
              <w:jc w:val="center"/>
              <w:rPr>
                <w:sz w:val="20"/>
              </w:rPr>
            </w:pPr>
            <w:r w:rsidRPr="0076333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4F1242F6" w14:textId="1C86221F" w:rsidR="00F923F5" w:rsidRPr="00026786" w:rsidRDefault="00F923F5" w:rsidP="00F923F5">
            <w:pPr>
              <w:pStyle w:val="Header"/>
              <w:jc w:val="center"/>
              <w:rPr>
                <w:b/>
                <w:bCs/>
                <w:sz w:val="20"/>
              </w:rPr>
            </w:pPr>
            <w:r w:rsidRPr="00026786">
              <w:rPr>
                <w:b/>
                <w:bCs/>
                <w:sz w:val="20"/>
              </w:rPr>
              <w:t xml:space="preserve">40 CFR 89.112(a), </w:t>
            </w:r>
          </w:p>
          <w:p w14:paraId="29631875" w14:textId="2E4EE3AA" w:rsidR="00B70521" w:rsidRPr="00026786" w:rsidRDefault="00F923F5" w:rsidP="00F923F5">
            <w:pPr>
              <w:jc w:val="center"/>
              <w:rPr>
                <w:b/>
                <w:bCs/>
                <w:sz w:val="20"/>
              </w:rPr>
            </w:pPr>
            <w:r w:rsidRPr="00026786">
              <w:rPr>
                <w:b/>
                <w:bCs/>
                <w:sz w:val="20"/>
              </w:rPr>
              <w:t>40 CFR 1039</w:t>
            </w:r>
          </w:p>
        </w:tc>
      </w:tr>
      <w:tr w:rsidR="0076333D" w:rsidRPr="0076333D" w14:paraId="2FE6BFDD" w14:textId="77777777" w:rsidTr="00CA5E98">
        <w:trPr>
          <w:cantSplit/>
        </w:trPr>
        <w:tc>
          <w:tcPr>
            <w:tcW w:w="1626" w:type="dxa"/>
            <w:tcBorders>
              <w:top w:val="single" w:sz="4" w:space="0" w:color="auto"/>
              <w:left w:val="single" w:sz="4" w:space="0" w:color="auto"/>
              <w:bottom w:val="single" w:sz="4" w:space="0" w:color="auto"/>
              <w:right w:val="single" w:sz="4" w:space="0" w:color="auto"/>
            </w:tcBorders>
          </w:tcPr>
          <w:p w14:paraId="045C2EF1" w14:textId="496F7510" w:rsidR="00962051" w:rsidRPr="00FF658E" w:rsidRDefault="00FE428F" w:rsidP="00962051">
            <w:pPr>
              <w:rPr>
                <w:sz w:val="20"/>
              </w:rPr>
            </w:pPr>
            <w:r w:rsidRPr="00FF658E">
              <w:rPr>
                <w:sz w:val="20"/>
              </w:rPr>
              <w:t>4</w:t>
            </w:r>
            <w:r w:rsidR="00962051" w:rsidRPr="00FF658E">
              <w:rPr>
                <w:sz w:val="20"/>
              </w:rPr>
              <w:t>.  CO</w:t>
            </w:r>
          </w:p>
        </w:tc>
        <w:tc>
          <w:tcPr>
            <w:tcW w:w="974" w:type="dxa"/>
            <w:tcBorders>
              <w:top w:val="single" w:sz="4" w:space="0" w:color="auto"/>
              <w:left w:val="single" w:sz="4" w:space="0" w:color="auto"/>
              <w:bottom w:val="single" w:sz="4" w:space="0" w:color="auto"/>
              <w:right w:val="single" w:sz="4" w:space="0" w:color="auto"/>
            </w:tcBorders>
          </w:tcPr>
          <w:p w14:paraId="7812F643" w14:textId="40626080" w:rsidR="00962051" w:rsidRPr="00FF658E" w:rsidRDefault="001567DC" w:rsidP="00962051">
            <w:pPr>
              <w:jc w:val="center"/>
              <w:rPr>
                <w:sz w:val="20"/>
              </w:rPr>
            </w:pPr>
            <w:r w:rsidRPr="00FF658E">
              <w:rPr>
                <w:sz w:val="20"/>
              </w:rPr>
              <w:t>6.6</w:t>
            </w:r>
          </w:p>
          <w:p w14:paraId="4FDF9D45" w14:textId="77777777" w:rsidR="001567DC" w:rsidRPr="00FF658E" w:rsidRDefault="00962051" w:rsidP="00962051">
            <w:pPr>
              <w:jc w:val="center"/>
              <w:rPr>
                <w:sz w:val="20"/>
              </w:rPr>
            </w:pPr>
            <w:r w:rsidRPr="00FF658E">
              <w:rPr>
                <w:sz w:val="20"/>
              </w:rPr>
              <w:t xml:space="preserve">g/kW-hr </w:t>
            </w:r>
          </w:p>
          <w:p w14:paraId="0A7E572A" w14:textId="295311CD" w:rsidR="00962051" w:rsidRPr="00FF658E" w:rsidRDefault="00962051" w:rsidP="00962051">
            <w:pPr>
              <w:jc w:val="center"/>
              <w:rPr>
                <w:sz w:val="20"/>
              </w:rPr>
            </w:pPr>
            <w:r w:rsidRPr="00FF658E">
              <w:rPr>
                <w:sz w:val="20"/>
              </w:rPr>
              <w:t>or</w:t>
            </w:r>
          </w:p>
          <w:p w14:paraId="72DEAB14" w14:textId="30900EE7" w:rsidR="001567DC" w:rsidRPr="00FF658E" w:rsidRDefault="001567DC" w:rsidP="00962051">
            <w:pPr>
              <w:jc w:val="center"/>
              <w:rPr>
                <w:sz w:val="20"/>
              </w:rPr>
            </w:pPr>
            <w:r w:rsidRPr="00FF658E">
              <w:rPr>
                <w:sz w:val="20"/>
              </w:rPr>
              <w:t>4.9</w:t>
            </w:r>
          </w:p>
          <w:p w14:paraId="5F81938A" w14:textId="15A4BB49" w:rsidR="00962051" w:rsidRPr="00FF658E" w:rsidRDefault="00962051" w:rsidP="00CA5E98">
            <w:pPr>
              <w:jc w:val="center"/>
              <w:rPr>
                <w:sz w:val="20"/>
              </w:rPr>
            </w:pPr>
            <w:r w:rsidRPr="00FF658E">
              <w:rPr>
                <w:sz w:val="20"/>
              </w:rPr>
              <w:t xml:space="preserve">g/hp-hr </w:t>
            </w:r>
          </w:p>
        </w:tc>
        <w:tc>
          <w:tcPr>
            <w:tcW w:w="1620" w:type="dxa"/>
            <w:tcBorders>
              <w:top w:val="single" w:sz="4" w:space="0" w:color="auto"/>
              <w:left w:val="single" w:sz="4" w:space="0" w:color="auto"/>
              <w:bottom w:val="single" w:sz="4" w:space="0" w:color="auto"/>
              <w:right w:val="single" w:sz="4" w:space="0" w:color="auto"/>
            </w:tcBorders>
          </w:tcPr>
          <w:p w14:paraId="0905F39F" w14:textId="1B96B453" w:rsidR="00962051" w:rsidRPr="0076333D" w:rsidRDefault="00962051" w:rsidP="00962051">
            <w:pPr>
              <w:jc w:val="center"/>
              <w:rPr>
                <w:sz w:val="20"/>
              </w:rPr>
            </w:pPr>
            <w:r w:rsidRPr="0076333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7C34A9BF" w14:textId="77777777" w:rsidR="00FF658E" w:rsidRDefault="001567DC" w:rsidP="00962051">
            <w:pPr>
              <w:jc w:val="center"/>
              <w:rPr>
                <w:sz w:val="20"/>
              </w:rPr>
            </w:pPr>
            <w:r w:rsidRPr="00FF658E">
              <w:rPr>
                <w:sz w:val="20"/>
              </w:rPr>
              <w:t>EU-U1DISGENERATOR</w:t>
            </w:r>
            <w:r w:rsidR="001A123E">
              <w:rPr>
                <w:sz w:val="20"/>
              </w:rPr>
              <w:t>,</w:t>
            </w:r>
          </w:p>
          <w:p w14:paraId="30E89C20" w14:textId="755FB59B" w:rsidR="00FF658E" w:rsidRDefault="00FF658E" w:rsidP="00962051">
            <w:pPr>
              <w:jc w:val="center"/>
              <w:rPr>
                <w:sz w:val="20"/>
              </w:rPr>
            </w:pPr>
            <w:r>
              <w:rPr>
                <w:sz w:val="20"/>
              </w:rPr>
              <w:t>and</w:t>
            </w:r>
          </w:p>
          <w:p w14:paraId="445FD01C" w14:textId="59EA6290" w:rsidR="00962051" w:rsidRPr="00FF658E" w:rsidRDefault="001567DC" w:rsidP="00962051">
            <w:pPr>
              <w:jc w:val="center"/>
              <w:rPr>
                <w:sz w:val="20"/>
              </w:rPr>
            </w:pPr>
            <w:r w:rsidRPr="00FF658E">
              <w:rPr>
                <w:sz w:val="20"/>
              </w:rPr>
              <w:t>EU-U2DISGENERATOR</w:t>
            </w:r>
            <w:r w:rsidR="00B12912">
              <w:rPr>
                <w:sz w:val="20"/>
              </w:rPr>
              <w:t xml:space="preserve">, </w:t>
            </w:r>
            <w:r w:rsidR="00FF658E">
              <w:rPr>
                <w:sz w:val="20"/>
              </w:rPr>
              <w:t xml:space="preserve">each </w:t>
            </w:r>
            <w:r w:rsidR="00B12912">
              <w:rPr>
                <w:sz w:val="20"/>
              </w:rPr>
              <w:t>individually</w:t>
            </w:r>
          </w:p>
        </w:tc>
        <w:tc>
          <w:tcPr>
            <w:tcW w:w="1620" w:type="dxa"/>
            <w:tcBorders>
              <w:top w:val="single" w:sz="4" w:space="0" w:color="auto"/>
              <w:left w:val="single" w:sz="4" w:space="0" w:color="auto"/>
              <w:bottom w:val="single" w:sz="4" w:space="0" w:color="auto"/>
              <w:right w:val="single" w:sz="4" w:space="0" w:color="auto"/>
            </w:tcBorders>
          </w:tcPr>
          <w:p w14:paraId="35F48FAD" w14:textId="77777777" w:rsidR="00962051" w:rsidRPr="00FF658E" w:rsidRDefault="00962051" w:rsidP="00962051">
            <w:pPr>
              <w:jc w:val="center"/>
              <w:rPr>
                <w:sz w:val="20"/>
              </w:rPr>
            </w:pPr>
            <w:r w:rsidRPr="00FF658E">
              <w:rPr>
                <w:sz w:val="20"/>
              </w:rPr>
              <w:t>SC V.1</w:t>
            </w:r>
          </w:p>
          <w:p w14:paraId="2ABFA89A" w14:textId="0238A190" w:rsidR="00962051" w:rsidRPr="00FF658E" w:rsidRDefault="00962051" w:rsidP="00962051">
            <w:pPr>
              <w:jc w:val="center"/>
              <w:rPr>
                <w:sz w:val="20"/>
              </w:rPr>
            </w:pPr>
            <w:r w:rsidRPr="0076333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519AD040" w14:textId="13F145AD" w:rsidR="00962051" w:rsidRPr="00026786" w:rsidRDefault="00962051" w:rsidP="00962051">
            <w:pPr>
              <w:pStyle w:val="Header"/>
              <w:jc w:val="center"/>
              <w:rPr>
                <w:b/>
                <w:bCs/>
                <w:sz w:val="20"/>
              </w:rPr>
            </w:pPr>
            <w:r w:rsidRPr="00026786">
              <w:rPr>
                <w:b/>
                <w:bCs/>
                <w:sz w:val="20"/>
              </w:rPr>
              <w:t xml:space="preserve">40 </w:t>
            </w:r>
            <w:smartTag w:uri="urn:schemas-microsoft-com:office:smarttags" w:element="stockticker">
              <w:r w:rsidRPr="00026786">
                <w:rPr>
                  <w:b/>
                  <w:bCs/>
                  <w:sz w:val="20"/>
                </w:rPr>
                <w:t>CFR</w:t>
              </w:r>
            </w:smartTag>
            <w:r w:rsidRPr="00026786">
              <w:rPr>
                <w:b/>
                <w:bCs/>
                <w:sz w:val="20"/>
              </w:rPr>
              <w:t xml:space="preserve"> 60.4202</w:t>
            </w:r>
            <w:r w:rsidR="00CA5E98">
              <w:rPr>
                <w:b/>
                <w:bCs/>
                <w:sz w:val="20"/>
              </w:rPr>
              <w:t>;</w:t>
            </w:r>
          </w:p>
          <w:p w14:paraId="3B341745" w14:textId="06EEE3C5" w:rsidR="00962051" w:rsidRPr="00026786" w:rsidRDefault="00962051" w:rsidP="00962051">
            <w:pPr>
              <w:jc w:val="center"/>
              <w:rPr>
                <w:b/>
                <w:bCs/>
                <w:sz w:val="20"/>
              </w:rPr>
            </w:pPr>
            <w:r w:rsidRPr="00026786">
              <w:rPr>
                <w:b/>
                <w:bCs/>
                <w:sz w:val="20"/>
              </w:rPr>
              <w:t>40 CFR Part 60, Subpart IIII</w:t>
            </w:r>
            <w:r w:rsidR="00CA5E98">
              <w:rPr>
                <w:b/>
                <w:bCs/>
                <w:sz w:val="20"/>
              </w:rPr>
              <w:t>, Table 2</w:t>
            </w:r>
            <w:r w:rsidRPr="00026786">
              <w:rPr>
                <w:b/>
                <w:bCs/>
                <w:sz w:val="20"/>
              </w:rPr>
              <w:t xml:space="preserve"> </w:t>
            </w:r>
          </w:p>
          <w:p w14:paraId="15B3DB0A" w14:textId="6DCA8269" w:rsidR="00962051" w:rsidRPr="00026786" w:rsidRDefault="00962051" w:rsidP="00962051">
            <w:pPr>
              <w:pStyle w:val="Header"/>
              <w:jc w:val="center"/>
              <w:rPr>
                <w:b/>
                <w:bCs/>
                <w:sz w:val="20"/>
              </w:rPr>
            </w:pPr>
          </w:p>
        </w:tc>
      </w:tr>
      <w:tr w:rsidR="0076333D" w:rsidRPr="0076333D" w14:paraId="121CA0BC" w14:textId="77777777" w:rsidTr="00CA5E98">
        <w:trPr>
          <w:cantSplit/>
        </w:trPr>
        <w:tc>
          <w:tcPr>
            <w:tcW w:w="1626" w:type="dxa"/>
            <w:tcBorders>
              <w:top w:val="single" w:sz="4" w:space="0" w:color="auto"/>
              <w:left w:val="single" w:sz="4" w:space="0" w:color="auto"/>
              <w:bottom w:val="single" w:sz="4" w:space="0" w:color="auto"/>
              <w:right w:val="single" w:sz="4" w:space="0" w:color="auto"/>
            </w:tcBorders>
          </w:tcPr>
          <w:p w14:paraId="05ABA55D" w14:textId="1D2015D2" w:rsidR="001567DC" w:rsidRPr="00FF658E" w:rsidRDefault="001567DC" w:rsidP="001567DC">
            <w:pPr>
              <w:rPr>
                <w:sz w:val="20"/>
              </w:rPr>
            </w:pPr>
            <w:r w:rsidRPr="00FF658E">
              <w:rPr>
                <w:sz w:val="20"/>
              </w:rPr>
              <w:t>5.  PM</w:t>
            </w:r>
          </w:p>
        </w:tc>
        <w:tc>
          <w:tcPr>
            <w:tcW w:w="974" w:type="dxa"/>
            <w:tcBorders>
              <w:top w:val="single" w:sz="4" w:space="0" w:color="auto"/>
              <w:left w:val="single" w:sz="4" w:space="0" w:color="auto"/>
              <w:bottom w:val="single" w:sz="4" w:space="0" w:color="auto"/>
              <w:right w:val="single" w:sz="4" w:space="0" w:color="auto"/>
            </w:tcBorders>
          </w:tcPr>
          <w:p w14:paraId="24F388F3" w14:textId="72F1CF62" w:rsidR="001567DC" w:rsidRPr="00FF658E" w:rsidRDefault="001567DC" w:rsidP="001567DC">
            <w:pPr>
              <w:jc w:val="center"/>
              <w:rPr>
                <w:sz w:val="20"/>
              </w:rPr>
            </w:pPr>
            <w:r w:rsidRPr="00FF658E">
              <w:rPr>
                <w:sz w:val="20"/>
              </w:rPr>
              <w:t>0.2</w:t>
            </w:r>
          </w:p>
          <w:p w14:paraId="07F5F42A" w14:textId="1BE4F259" w:rsidR="001567DC" w:rsidRPr="00FF658E" w:rsidRDefault="001567DC" w:rsidP="001567DC">
            <w:pPr>
              <w:jc w:val="center"/>
              <w:rPr>
                <w:sz w:val="20"/>
              </w:rPr>
            </w:pPr>
            <w:r w:rsidRPr="00FF658E">
              <w:rPr>
                <w:sz w:val="20"/>
              </w:rPr>
              <w:t xml:space="preserve">g/kW-hr </w:t>
            </w:r>
          </w:p>
        </w:tc>
        <w:tc>
          <w:tcPr>
            <w:tcW w:w="1620" w:type="dxa"/>
            <w:tcBorders>
              <w:top w:val="single" w:sz="4" w:space="0" w:color="auto"/>
              <w:left w:val="single" w:sz="4" w:space="0" w:color="auto"/>
              <w:bottom w:val="single" w:sz="4" w:space="0" w:color="auto"/>
              <w:right w:val="single" w:sz="4" w:space="0" w:color="auto"/>
            </w:tcBorders>
          </w:tcPr>
          <w:p w14:paraId="01A49B78" w14:textId="393212FB" w:rsidR="001567DC" w:rsidRPr="00FF658E" w:rsidRDefault="001567DC" w:rsidP="001567DC">
            <w:pPr>
              <w:jc w:val="center"/>
              <w:rPr>
                <w:sz w:val="20"/>
                <w:vertAlign w:val="superscript"/>
              </w:rPr>
            </w:pPr>
            <w:r w:rsidRPr="0076333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22ED0484" w14:textId="510EE812" w:rsidR="001567DC" w:rsidRPr="00FF658E" w:rsidRDefault="001567DC" w:rsidP="001567DC">
            <w:pPr>
              <w:jc w:val="center"/>
              <w:rPr>
                <w:sz w:val="20"/>
              </w:rPr>
            </w:pPr>
            <w:r w:rsidRPr="00FF658E">
              <w:rPr>
                <w:sz w:val="20"/>
              </w:rPr>
              <w:t>EU-DRYCASKDSLGEN</w:t>
            </w:r>
          </w:p>
        </w:tc>
        <w:tc>
          <w:tcPr>
            <w:tcW w:w="1620" w:type="dxa"/>
            <w:tcBorders>
              <w:top w:val="single" w:sz="4" w:space="0" w:color="auto"/>
              <w:left w:val="single" w:sz="4" w:space="0" w:color="auto"/>
              <w:bottom w:val="single" w:sz="4" w:space="0" w:color="auto"/>
              <w:right w:val="single" w:sz="4" w:space="0" w:color="auto"/>
            </w:tcBorders>
          </w:tcPr>
          <w:p w14:paraId="79D2FF16" w14:textId="77777777" w:rsidR="001567DC" w:rsidRPr="00FF658E" w:rsidRDefault="001567DC" w:rsidP="001567DC">
            <w:pPr>
              <w:jc w:val="center"/>
              <w:rPr>
                <w:sz w:val="20"/>
              </w:rPr>
            </w:pPr>
            <w:r w:rsidRPr="00FF658E">
              <w:rPr>
                <w:sz w:val="20"/>
              </w:rPr>
              <w:t>SC V.1</w:t>
            </w:r>
          </w:p>
          <w:p w14:paraId="2E90F11B" w14:textId="77777777" w:rsidR="001567DC" w:rsidRPr="0076333D" w:rsidRDefault="001567DC" w:rsidP="001567DC">
            <w:pPr>
              <w:jc w:val="center"/>
              <w:rPr>
                <w:sz w:val="20"/>
              </w:rPr>
            </w:pPr>
            <w:r w:rsidRPr="0076333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075F944A" w14:textId="46D6F284" w:rsidR="00F923F5" w:rsidRPr="00026786" w:rsidRDefault="00F923F5" w:rsidP="00F923F5">
            <w:pPr>
              <w:pStyle w:val="Header"/>
              <w:jc w:val="center"/>
              <w:rPr>
                <w:b/>
                <w:bCs/>
                <w:sz w:val="20"/>
              </w:rPr>
            </w:pPr>
            <w:r w:rsidRPr="00026786">
              <w:rPr>
                <w:b/>
                <w:bCs/>
                <w:sz w:val="20"/>
              </w:rPr>
              <w:t xml:space="preserve">40 CFR 89.112(a), </w:t>
            </w:r>
          </w:p>
          <w:p w14:paraId="319A9396" w14:textId="43E9DFEB" w:rsidR="001567DC" w:rsidRPr="00026786" w:rsidRDefault="00F923F5" w:rsidP="00F923F5">
            <w:pPr>
              <w:jc w:val="center"/>
              <w:rPr>
                <w:b/>
                <w:bCs/>
                <w:sz w:val="20"/>
              </w:rPr>
            </w:pPr>
            <w:r w:rsidRPr="00026786">
              <w:rPr>
                <w:b/>
                <w:bCs/>
                <w:sz w:val="20"/>
              </w:rPr>
              <w:t>40 CFR 1039</w:t>
            </w:r>
          </w:p>
        </w:tc>
      </w:tr>
      <w:tr w:rsidR="0076333D" w:rsidRPr="0076333D" w14:paraId="513C85EF" w14:textId="77777777" w:rsidTr="00CA5E98">
        <w:trPr>
          <w:cantSplit/>
        </w:trPr>
        <w:tc>
          <w:tcPr>
            <w:tcW w:w="1626" w:type="dxa"/>
            <w:tcBorders>
              <w:top w:val="single" w:sz="4" w:space="0" w:color="auto"/>
              <w:left w:val="single" w:sz="4" w:space="0" w:color="auto"/>
              <w:bottom w:val="single" w:sz="4" w:space="0" w:color="auto"/>
              <w:right w:val="single" w:sz="4" w:space="0" w:color="auto"/>
            </w:tcBorders>
          </w:tcPr>
          <w:p w14:paraId="03D10A7A" w14:textId="08B9C118" w:rsidR="001567DC" w:rsidRPr="00FF658E" w:rsidRDefault="001567DC" w:rsidP="001567DC">
            <w:pPr>
              <w:rPr>
                <w:sz w:val="20"/>
              </w:rPr>
            </w:pPr>
            <w:r w:rsidRPr="00FF658E">
              <w:rPr>
                <w:sz w:val="20"/>
              </w:rPr>
              <w:t>6.  PM</w:t>
            </w:r>
          </w:p>
        </w:tc>
        <w:tc>
          <w:tcPr>
            <w:tcW w:w="974" w:type="dxa"/>
            <w:tcBorders>
              <w:top w:val="single" w:sz="4" w:space="0" w:color="auto"/>
              <w:left w:val="single" w:sz="4" w:space="0" w:color="auto"/>
              <w:bottom w:val="single" w:sz="4" w:space="0" w:color="auto"/>
              <w:right w:val="single" w:sz="4" w:space="0" w:color="auto"/>
            </w:tcBorders>
          </w:tcPr>
          <w:p w14:paraId="702A1C11" w14:textId="2FF86973" w:rsidR="001567DC" w:rsidRPr="00FF658E" w:rsidRDefault="001567DC" w:rsidP="001567DC">
            <w:pPr>
              <w:jc w:val="center"/>
              <w:rPr>
                <w:sz w:val="20"/>
              </w:rPr>
            </w:pPr>
            <w:r w:rsidRPr="00FF658E">
              <w:rPr>
                <w:sz w:val="20"/>
              </w:rPr>
              <w:t>0.40</w:t>
            </w:r>
          </w:p>
          <w:p w14:paraId="6F339C06" w14:textId="77777777" w:rsidR="001567DC" w:rsidRPr="00FF658E" w:rsidRDefault="001567DC" w:rsidP="001567DC">
            <w:pPr>
              <w:jc w:val="center"/>
              <w:rPr>
                <w:sz w:val="20"/>
              </w:rPr>
            </w:pPr>
            <w:r w:rsidRPr="00FF658E">
              <w:rPr>
                <w:sz w:val="20"/>
              </w:rPr>
              <w:t xml:space="preserve">g/kW-hr </w:t>
            </w:r>
          </w:p>
          <w:p w14:paraId="1A83AB91" w14:textId="0CFC3F4B" w:rsidR="001567DC" w:rsidRPr="00FF658E" w:rsidRDefault="001567DC" w:rsidP="001567DC">
            <w:pPr>
              <w:jc w:val="center"/>
              <w:rPr>
                <w:sz w:val="20"/>
              </w:rPr>
            </w:pPr>
            <w:r w:rsidRPr="00FF658E">
              <w:rPr>
                <w:sz w:val="20"/>
              </w:rPr>
              <w:t>or</w:t>
            </w:r>
          </w:p>
          <w:p w14:paraId="4414C7A9" w14:textId="36AECC3D" w:rsidR="001567DC" w:rsidRPr="00FF658E" w:rsidRDefault="001567DC" w:rsidP="001567DC">
            <w:pPr>
              <w:jc w:val="center"/>
              <w:rPr>
                <w:sz w:val="20"/>
              </w:rPr>
            </w:pPr>
            <w:r w:rsidRPr="00FF658E">
              <w:rPr>
                <w:sz w:val="20"/>
              </w:rPr>
              <w:t>0.30</w:t>
            </w:r>
          </w:p>
          <w:p w14:paraId="058BADC2" w14:textId="77B5424D" w:rsidR="001567DC" w:rsidRPr="00FF658E" w:rsidRDefault="001567DC" w:rsidP="00CA5E98">
            <w:pPr>
              <w:jc w:val="center"/>
              <w:rPr>
                <w:sz w:val="20"/>
              </w:rPr>
            </w:pPr>
            <w:r w:rsidRPr="00FF658E">
              <w:rPr>
                <w:sz w:val="20"/>
              </w:rPr>
              <w:t xml:space="preserve">g/hp-hr </w:t>
            </w:r>
          </w:p>
        </w:tc>
        <w:tc>
          <w:tcPr>
            <w:tcW w:w="1620" w:type="dxa"/>
            <w:tcBorders>
              <w:top w:val="single" w:sz="4" w:space="0" w:color="auto"/>
              <w:left w:val="single" w:sz="4" w:space="0" w:color="auto"/>
              <w:bottom w:val="single" w:sz="4" w:space="0" w:color="auto"/>
              <w:right w:val="single" w:sz="4" w:space="0" w:color="auto"/>
            </w:tcBorders>
          </w:tcPr>
          <w:p w14:paraId="5A95B13C" w14:textId="0037743D" w:rsidR="001567DC" w:rsidRPr="0076333D" w:rsidRDefault="001567DC" w:rsidP="001567DC">
            <w:pPr>
              <w:jc w:val="center"/>
              <w:rPr>
                <w:sz w:val="20"/>
              </w:rPr>
            </w:pPr>
            <w:r w:rsidRPr="0076333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318F8F04" w14:textId="77777777" w:rsidR="00FF658E" w:rsidRDefault="001567DC" w:rsidP="001567DC">
            <w:pPr>
              <w:jc w:val="center"/>
              <w:rPr>
                <w:sz w:val="20"/>
              </w:rPr>
            </w:pPr>
            <w:r w:rsidRPr="00FF658E">
              <w:rPr>
                <w:sz w:val="20"/>
              </w:rPr>
              <w:t>EU-U1DISGENERATOR</w:t>
            </w:r>
            <w:r w:rsidR="001A123E">
              <w:rPr>
                <w:sz w:val="20"/>
              </w:rPr>
              <w:t xml:space="preserve">, </w:t>
            </w:r>
          </w:p>
          <w:p w14:paraId="0C547C47" w14:textId="4EE0BC4A" w:rsidR="00FF658E" w:rsidRDefault="00FF658E" w:rsidP="001567DC">
            <w:pPr>
              <w:jc w:val="center"/>
              <w:rPr>
                <w:sz w:val="20"/>
              </w:rPr>
            </w:pPr>
            <w:r>
              <w:rPr>
                <w:sz w:val="20"/>
              </w:rPr>
              <w:t>and</w:t>
            </w:r>
          </w:p>
          <w:p w14:paraId="3BBD28C2" w14:textId="7FBD85E5" w:rsidR="001567DC" w:rsidRPr="00FF658E" w:rsidRDefault="001567DC" w:rsidP="001567DC">
            <w:pPr>
              <w:jc w:val="center"/>
              <w:rPr>
                <w:sz w:val="20"/>
              </w:rPr>
            </w:pPr>
            <w:r w:rsidRPr="00FF658E">
              <w:rPr>
                <w:sz w:val="20"/>
              </w:rPr>
              <w:t>EU-U2DISGENERATOR</w:t>
            </w:r>
            <w:r w:rsidR="00B12912">
              <w:rPr>
                <w:sz w:val="20"/>
              </w:rPr>
              <w:t xml:space="preserve">, </w:t>
            </w:r>
            <w:r w:rsidR="00FF658E">
              <w:rPr>
                <w:sz w:val="20"/>
              </w:rPr>
              <w:t xml:space="preserve">each </w:t>
            </w:r>
            <w:r w:rsidR="00B12912">
              <w:rPr>
                <w:sz w:val="20"/>
              </w:rPr>
              <w:t>individually</w:t>
            </w:r>
          </w:p>
        </w:tc>
        <w:tc>
          <w:tcPr>
            <w:tcW w:w="1620" w:type="dxa"/>
            <w:tcBorders>
              <w:top w:val="single" w:sz="4" w:space="0" w:color="auto"/>
              <w:left w:val="single" w:sz="4" w:space="0" w:color="auto"/>
              <w:bottom w:val="single" w:sz="4" w:space="0" w:color="auto"/>
              <w:right w:val="single" w:sz="4" w:space="0" w:color="auto"/>
            </w:tcBorders>
          </w:tcPr>
          <w:p w14:paraId="42ABBA83" w14:textId="77777777" w:rsidR="001567DC" w:rsidRPr="00FF658E" w:rsidRDefault="001567DC" w:rsidP="001567DC">
            <w:pPr>
              <w:jc w:val="center"/>
              <w:rPr>
                <w:sz w:val="20"/>
              </w:rPr>
            </w:pPr>
            <w:r w:rsidRPr="00FF658E">
              <w:rPr>
                <w:sz w:val="20"/>
              </w:rPr>
              <w:t>SC V.1</w:t>
            </w:r>
          </w:p>
          <w:p w14:paraId="62D16BC6" w14:textId="511F1200" w:rsidR="001567DC" w:rsidRPr="00FF658E" w:rsidRDefault="001567DC" w:rsidP="001567DC">
            <w:pPr>
              <w:jc w:val="center"/>
              <w:rPr>
                <w:sz w:val="20"/>
              </w:rPr>
            </w:pPr>
            <w:r w:rsidRPr="0076333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30025EBF" w14:textId="14174DE0" w:rsidR="001567DC" w:rsidRPr="00CA5E98" w:rsidRDefault="001567DC" w:rsidP="001567DC">
            <w:pPr>
              <w:pStyle w:val="Header"/>
              <w:jc w:val="center"/>
              <w:rPr>
                <w:b/>
                <w:bCs/>
                <w:sz w:val="20"/>
              </w:rPr>
            </w:pPr>
            <w:r w:rsidRPr="00CA5E98">
              <w:rPr>
                <w:b/>
                <w:bCs/>
                <w:sz w:val="20"/>
              </w:rPr>
              <w:t xml:space="preserve">40 </w:t>
            </w:r>
            <w:smartTag w:uri="urn:schemas-microsoft-com:office:smarttags" w:element="stockticker">
              <w:r w:rsidRPr="00CA5E98">
                <w:rPr>
                  <w:b/>
                  <w:bCs/>
                  <w:sz w:val="20"/>
                </w:rPr>
                <w:t>CFR</w:t>
              </w:r>
            </w:smartTag>
            <w:r w:rsidRPr="00CA5E98">
              <w:rPr>
                <w:b/>
                <w:bCs/>
                <w:sz w:val="20"/>
              </w:rPr>
              <w:t xml:space="preserve"> 60.4202</w:t>
            </w:r>
            <w:r w:rsidR="00CA5E98">
              <w:rPr>
                <w:b/>
                <w:bCs/>
                <w:sz w:val="20"/>
              </w:rPr>
              <w:t>;</w:t>
            </w:r>
          </w:p>
          <w:p w14:paraId="172067D8" w14:textId="637E4998" w:rsidR="001567DC" w:rsidRPr="00FF658E" w:rsidRDefault="001567DC" w:rsidP="00FF658E">
            <w:pPr>
              <w:jc w:val="center"/>
              <w:rPr>
                <w:sz w:val="20"/>
              </w:rPr>
            </w:pPr>
            <w:r w:rsidRPr="00CA5E98">
              <w:rPr>
                <w:b/>
                <w:bCs/>
                <w:sz w:val="20"/>
              </w:rPr>
              <w:t>40 CFR Part 60, Subpart IIII</w:t>
            </w:r>
            <w:r w:rsidR="00CA5E98">
              <w:rPr>
                <w:b/>
                <w:bCs/>
                <w:sz w:val="20"/>
              </w:rPr>
              <w:t>, Table 2</w:t>
            </w:r>
          </w:p>
        </w:tc>
      </w:tr>
    </w:tbl>
    <w:p w14:paraId="59D94CDA" w14:textId="77777777" w:rsidR="00B70521" w:rsidRPr="0076333D" w:rsidRDefault="00B70521" w:rsidP="00B70521">
      <w:pPr>
        <w:jc w:val="both"/>
        <w:rPr>
          <w:sz w:val="20"/>
        </w:rPr>
      </w:pPr>
    </w:p>
    <w:p w14:paraId="684AB0BC" w14:textId="77777777" w:rsidR="00B70521" w:rsidRPr="0076333D" w:rsidRDefault="00B70521" w:rsidP="00B70521">
      <w:pPr>
        <w:jc w:val="both"/>
        <w:rPr>
          <w:b/>
        </w:rPr>
      </w:pPr>
      <w:r w:rsidRPr="0076333D">
        <w:rPr>
          <w:b/>
        </w:rPr>
        <w:t xml:space="preserve">II.  </w:t>
      </w:r>
      <w:r w:rsidRPr="0076333D">
        <w:rPr>
          <w:b/>
          <w:u w:val="single"/>
        </w:rPr>
        <w:t>MATERIAL LIMIT(S)</w:t>
      </w:r>
    </w:p>
    <w:p w14:paraId="146B0161" w14:textId="77777777" w:rsidR="00B70521" w:rsidRPr="0076333D" w:rsidRDefault="00B70521" w:rsidP="00B70521">
      <w:pPr>
        <w:jc w:val="both"/>
        <w:rPr>
          <w:sz w:val="20"/>
        </w:rPr>
      </w:pPr>
    </w:p>
    <w:p w14:paraId="6820A95F" w14:textId="2C59BC4E" w:rsidR="00B70521" w:rsidRPr="00FF658E" w:rsidRDefault="00B70521" w:rsidP="00B70521">
      <w:pPr>
        <w:ind w:left="360" w:hanging="360"/>
        <w:jc w:val="both"/>
        <w:rPr>
          <w:sz w:val="20"/>
        </w:rPr>
      </w:pPr>
      <w:r w:rsidRPr="0076333D">
        <w:rPr>
          <w:sz w:val="20"/>
        </w:rPr>
        <w:t>1.</w:t>
      </w:r>
      <w:r w:rsidRPr="0076333D">
        <w:rPr>
          <w:sz w:val="20"/>
        </w:rPr>
        <w:tab/>
      </w:r>
      <w:r w:rsidRPr="00FF658E">
        <w:rPr>
          <w:sz w:val="20"/>
        </w:rPr>
        <w:t>The permittee shall burn only diesel fuel in each engine in FG</w:t>
      </w:r>
      <w:r w:rsidR="002E0432" w:rsidRPr="00FF658E">
        <w:rPr>
          <w:sz w:val="20"/>
        </w:rPr>
        <w:t>-NSPSIIII</w:t>
      </w:r>
      <w:r w:rsidRPr="00FF658E">
        <w:rPr>
          <w:sz w:val="20"/>
        </w:rPr>
        <w:t xml:space="preserve"> with a maximum sulfur content of 15 ppm (0.0015 percent) by weight and a minimum Cetane index of 40 or a maximum aromatic content of 35 volume percent.  </w:t>
      </w:r>
      <w:r w:rsidRPr="00FF658E">
        <w:rPr>
          <w:b/>
          <w:sz w:val="20"/>
        </w:rPr>
        <w:t xml:space="preserve">(40 CFR 60.4207, </w:t>
      </w:r>
      <w:bookmarkStart w:id="102" w:name="_Hlk72744289"/>
      <w:r w:rsidRPr="00FF658E">
        <w:rPr>
          <w:b/>
          <w:sz w:val="20"/>
        </w:rPr>
        <w:t>40 CFR 1090.305</w:t>
      </w:r>
      <w:bookmarkEnd w:id="102"/>
      <w:r w:rsidRPr="00FF658E">
        <w:rPr>
          <w:b/>
          <w:sz w:val="20"/>
        </w:rPr>
        <w:t>)</w:t>
      </w:r>
    </w:p>
    <w:p w14:paraId="480E981F" w14:textId="7EDA32A4" w:rsidR="00CA5E98" w:rsidRDefault="00CA5E98">
      <w:pPr>
        <w:rPr>
          <w:sz w:val="20"/>
        </w:rPr>
      </w:pPr>
      <w:r>
        <w:rPr>
          <w:sz w:val="20"/>
        </w:rPr>
        <w:br w:type="page"/>
      </w:r>
    </w:p>
    <w:p w14:paraId="13D5C966" w14:textId="77777777" w:rsidR="00B70521" w:rsidRPr="00FF658E" w:rsidRDefault="00B70521" w:rsidP="00B70521">
      <w:pPr>
        <w:jc w:val="both"/>
        <w:rPr>
          <w:sz w:val="20"/>
        </w:rPr>
      </w:pPr>
    </w:p>
    <w:p w14:paraId="6E310549" w14:textId="77777777" w:rsidR="00B70521" w:rsidRPr="0076333D" w:rsidRDefault="00B70521" w:rsidP="00B70521">
      <w:pPr>
        <w:jc w:val="both"/>
        <w:rPr>
          <w:b/>
          <w:sz w:val="20"/>
        </w:rPr>
      </w:pPr>
      <w:r w:rsidRPr="0076333D">
        <w:rPr>
          <w:b/>
        </w:rPr>
        <w:t xml:space="preserve">III.  </w:t>
      </w:r>
      <w:r w:rsidRPr="0076333D">
        <w:rPr>
          <w:b/>
          <w:u w:val="single"/>
        </w:rPr>
        <w:t>PROCESS/OPERATIONAL RESTRICTION(S)</w:t>
      </w:r>
      <w:r w:rsidRPr="0076333D" w:rsidDel="001C614B">
        <w:rPr>
          <w:b/>
        </w:rPr>
        <w:t xml:space="preserve"> </w:t>
      </w:r>
    </w:p>
    <w:p w14:paraId="69A4BF8C" w14:textId="77777777" w:rsidR="00B70521" w:rsidRPr="0076333D" w:rsidRDefault="00B70521" w:rsidP="00B70521">
      <w:pPr>
        <w:jc w:val="both"/>
        <w:rPr>
          <w:sz w:val="20"/>
        </w:rPr>
      </w:pPr>
    </w:p>
    <w:p w14:paraId="041E17A9" w14:textId="3A840C6C" w:rsidR="00B70521" w:rsidRPr="0076333D" w:rsidRDefault="00E74FF5" w:rsidP="00B70521">
      <w:pPr>
        <w:ind w:left="360" w:hanging="360"/>
        <w:jc w:val="both"/>
        <w:rPr>
          <w:sz w:val="20"/>
        </w:rPr>
      </w:pPr>
      <w:r w:rsidRPr="0076333D">
        <w:rPr>
          <w:sz w:val="20"/>
        </w:rPr>
        <w:t>1</w:t>
      </w:r>
      <w:r w:rsidR="00B70521" w:rsidRPr="0076333D">
        <w:rPr>
          <w:sz w:val="20"/>
        </w:rPr>
        <w:t>.</w:t>
      </w:r>
      <w:r w:rsidR="00B70521" w:rsidRPr="00FF658E">
        <w:rPr>
          <w:sz w:val="20"/>
        </w:rPr>
        <w:tab/>
        <w:t>The permittee may operate each engine in FG</w:t>
      </w:r>
      <w:r w:rsidRPr="00FF658E">
        <w:rPr>
          <w:sz w:val="20"/>
        </w:rPr>
        <w:t>-NSPSIIII</w:t>
      </w:r>
      <w:r w:rsidR="00B70521" w:rsidRPr="00FF658E">
        <w:rPr>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00B70521" w:rsidRPr="00FF658E">
        <w:rPr>
          <w:b/>
          <w:sz w:val="20"/>
        </w:rPr>
        <w:t xml:space="preserve">  (40 CFR 60.4211(f)(2))</w:t>
      </w:r>
    </w:p>
    <w:p w14:paraId="117E64CC" w14:textId="77777777" w:rsidR="00B70521" w:rsidRPr="0076333D" w:rsidRDefault="00B70521" w:rsidP="00B70521">
      <w:pPr>
        <w:jc w:val="both"/>
        <w:rPr>
          <w:sz w:val="20"/>
        </w:rPr>
      </w:pPr>
    </w:p>
    <w:p w14:paraId="38ED94A4" w14:textId="6F2EA6E3" w:rsidR="00B70521" w:rsidRPr="0076333D" w:rsidRDefault="00E74FF5" w:rsidP="00B70521">
      <w:pPr>
        <w:ind w:left="360" w:hanging="360"/>
        <w:jc w:val="both"/>
        <w:rPr>
          <w:sz w:val="20"/>
        </w:rPr>
      </w:pPr>
      <w:r w:rsidRPr="0076333D">
        <w:rPr>
          <w:sz w:val="20"/>
        </w:rPr>
        <w:t>2</w:t>
      </w:r>
      <w:r w:rsidR="00B70521" w:rsidRPr="0076333D">
        <w:rPr>
          <w:sz w:val="20"/>
        </w:rPr>
        <w:t>.</w:t>
      </w:r>
      <w:r w:rsidR="00B70521" w:rsidRPr="00FF658E">
        <w:rPr>
          <w:sz w:val="20"/>
        </w:rPr>
        <w:tab/>
      </w:r>
      <w:r w:rsidR="00B70521" w:rsidRPr="0076333D">
        <w:rPr>
          <w:sz w:val="20"/>
        </w:rPr>
        <w:t xml:space="preserve">The permittee may operate </w:t>
      </w:r>
      <w:r w:rsidR="00B70521" w:rsidRPr="00FF658E">
        <w:rPr>
          <w:sz w:val="20"/>
        </w:rPr>
        <w:t>each engine in FG</w:t>
      </w:r>
      <w:r w:rsidRPr="00FF658E">
        <w:rPr>
          <w:sz w:val="20"/>
        </w:rPr>
        <w:t>-NSPSIIII</w:t>
      </w:r>
      <w:r w:rsidR="00B70521" w:rsidRPr="0076333D">
        <w:rPr>
          <w:sz w:val="20"/>
        </w:rPr>
        <w:t xml:space="preserve"> up to 50 hours per calendar year in non-emergency situations, but those 50 hours are counted as part of the 100 hours per calendar year provided for maintenance and testing as provided in 40 CFR 60.4211(f)(2).  Except as provided in 40 CFR 60.4211(f)(3)(i), the 50 hours per calendar year for non-emergency situations cannot be used for peak shaving or non-emergency demand response, or to generate income for a facility to an electric grid or otherwise supply power as part of a financial arrangement with another entity</w:t>
      </w:r>
      <w:r w:rsidR="00B70521" w:rsidRPr="00FF658E">
        <w:rPr>
          <w:sz w:val="20"/>
        </w:rPr>
        <w:t xml:space="preserve">.  </w:t>
      </w:r>
      <w:r w:rsidR="00B70521" w:rsidRPr="00FF658E">
        <w:rPr>
          <w:b/>
          <w:sz w:val="20"/>
        </w:rPr>
        <w:t>(40 CFR 60.4211(f)(3))</w:t>
      </w:r>
    </w:p>
    <w:p w14:paraId="0D6C29B4" w14:textId="77777777" w:rsidR="00B70521" w:rsidRPr="0076333D" w:rsidRDefault="00B70521" w:rsidP="00B70521">
      <w:pPr>
        <w:jc w:val="both"/>
        <w:rPr>
          <w:sz w:val="20"/>
        </w:rPr>
      </w:pPr>
    </w:p>
    <w:p w14:paraId="098894DE" w14:textId="40918632" w:rsidR="00B70521" w:rsidRPr="0076333D" w:rsidRDefault="00E74FF5" w:rsidP="00B70521">
      <w:pPr>
        <w:spacing w:after="120"/>
        <w:ind w:left="360" w:hanging="360"/>
        <w:jc w:val="both"/>
        <w:rPr>
          <w:sz w:val="20"/>
        </w:rPr>
      </w:pPr>
      <w:r w:rsidRPr="0076333D">
        <w:rPr>
          <w:sz w:val="20"/>
        </w:rPr>
        <w:t>3</w:t>
      </w:r>
      <w:r w:rsidR="00B70521" w:rsidRPr="0076333D">
        <w:rPr>
          <w:sz w:val="20"/>
        </w:rPr>
        <w:t>.</w:t>
      </w:r>
      <w:r w:rsidR="00B70521" w:rsidRPr="0076333D">
        <w:rPr>
          <w:sz w:val="20"/>
        </w:rPr>
        <w:tab/>
        <w:t xml:space="preserve">If the permittee purchased a certified engine, according to procedures specified in 40 CFR Part 60, Subpart IIII, for the same model year, the permittee shall meet the following requirements for </w:t>
      </w:r>
      <w:r w:rsidR="00B70521" w:rsidRPr="00FF658E">
        <w:rPr>
          <w:sz w:val="20"/>
        </w:rPr>
        <w:t>each engine in FG</w:t>
      </w:r>
      <w:r w:rsidRPr="00FF658E">
        <w:rPr>
          <w:sz w:val="20"/>
        </w:rPr>
        <w:t>-NSPSIIII</w:t>
      </w:r>
      <w:r w:rsidR="00B70521" w:rsidRPr="0076333D">
        <w:rPr>
          <w:sz w:val="20"/>
        </w:rPr>
        <w:t>:</w:t>
      </w:r>
    </w:p>
    <w:p w14:paraId="57C3BE25" w14:textId="77777777" w:rsidR="00B70521" w:rsidRPr="0076333D" w:rsidRDefault="00B70521" w:rsidP="00B70521">
      <w:pPr>
        <w:spacing w:after="120"/>
        <w:ind w:left="720" w:hanging="360"/>
        <w:jc w:val="both"/>
        <w:rPr>
          <w:sz w:val="20"/>
        </w:rPr>
      </w:pPr>
      <w:r w:rsidRPr="0076333D">
        <w:rPr>
          <w:sz w:val="20"/>
        </w:rPr>
        <w:t>a.</w:t>
      </w:r>
      <w:r w:rsidRPr="0076333D">
        <w:rPr>
          <w:sz w:val="20"/>
        </w:rPr>
        <w:tab/>
        <w:t>Operate and maintain the certified engine and control device according to the manufacturer’s emission-related written instructions,</w:t>
      </w:r>
    </w:p>
    <w:p w14:paraId="0B6285CF" w14:textId="77777777" w:rsidR="00B70521" w:rsidRPr="0076333D" w:rsidRDefault="00B70521" w:rsidP="00B70521">
      <w:pPr>
        <w:spacing w:after="120"/>
        <w:ind w:left="360"/>
        <w:jc w:val="both"/>
        <w:rPr>
          <w:sz w:val="20"/>
        </w:rPr>
      </w:pPr>
      <w:r w:rsidRPr="0076333D">
        <w:rPr>
          <w:sz w:val="20"/>
        </w:rPr>
        <w:t>b.</w:t>
      </w:r>
      <w:r w:rsidRPr="0076333D">
        <w:rPr>
          <w:sz w:val="20"/>
        </w:rPr>
        <w:tab/>
        <w:t>Change only those emission-related settings that are permitted by the manufacturer, and</w:t>
      </w:r>
    </w:p>
    <w:p w14:paraId="5DB40D0C" w14:textId="77777777" w:rsidR="00B70521" w:rsidRPr="0076333D" w:rsidRDefault="00B70521" w:rsidP="00B70521">
      <w:pPr>
        <w:spacing w:after="120"/>
        <w:ind w:left="360"/>
        <w:jc w:val="both"/>
        <w:rPr>
          <w:sz w:val="20"/>
        </w:rPr>
      </w:pPr>
      <w:r w:rsidRPr="0076333D">
        <w:rPr>
          <w:sz w:val="20"/>
        </w:rPr>
        <w:t>c.</w:t>
      </w:r>
      <w:r w:rsidRPr="0076333D">
        <w:rPr>
          <w:sz w:val="20"/>
        </w:rPr>
        <w:tab/>
        <w:t>Meet the requirements as specified in 40 CFR 1068, as they apply to the engine.</w:t>
      </w:r>
    </w:p>
    <w:p w14:paraId="5F655DB3" w14:textId="34F80275" w:rsidR="00B70521" w:rsidRPr="0076333D" w:rsidRDefault="00B70521" w:rsidP="00B70521">
      <w:pPr>
        <w:spacing w:after="60"/>
        <w:ind w:left="360"/>
        <w:jc w:val="both"/>
        <w:rPr>
          <w:sz w:val="20"/>
        </w:rPr>
      </w:pPr>
      <w:r w:rsidRPr="0076333D">
        <w:rPr>
          <w:sz w:val="20"/>
        </w:rPr>
        <w:t>If not operat</w:t>
      </w:r>
      <w:r w:rsidR="008D46F6">
        <w:rPr>
          <w:sz w:val="20"/>
        </w:rPr>
        <w:t>ing</w:t>
      </w:r>
      <w:r w:rsidRPr="0076333D">
        <w:rPr>
          <w:sz w:val="20"/>
        </w:rPr>
        <w:t xml:space="preserve"> and maintain</w:t>
      </w:r>
      <w:r w:rsidR="008D46F6">
        <w:rPr>
          <w:sz w:val="20"/>
        </w:rPr>
        <w:t>ing</w:t>
      </w:r>
      <w:r w:rsidRPr="0076333D">
        <w:rPr>
          <w:sz w:val="20"/>
        </w:rPr>
        <w:t xml:space="preserve"> the certified engine and control device according to the manufacturer’s emission-related written instructions, the engine will be considered a non-certified engine.  </w:t>
      </w:r>
      <w:r w:rsidRPr="0076333D">
        <w:rPr>
          <w:b/>
          <w:sz w:val="20"/>
        </w:rPr>
        <w:t xml:space="preserve">(40 </w:t>
      </w:r>
      <w:smartTag w:uri="urn:schemas-microsoft-com:office:smarttags" w:element="stockticker">
        <w:r w:rsidRPr="0076333D">
          <w:rPr>
            <w:b/>
            <w:sz w:val="20"/>
          </w:rPr>
          <w:t>CFR</w:t>
        </w:r>
      </w:smartTag>
      <w:r w:rsidRPr="0076333D">
        <w:rPr>
          <w:b/>
          <w:sz w:val="20"/>
        </w:rPr>
        <w:t xml:space="preserve"> 60.4211(a) &amp; </w:t>
      </w:r>
      <w:r w:rsidRPr="00FF658E">
        <w:rPr>
          <w:b/>
          <w:sz w:val="20"/>
        </w:rPr>
        <w:t>(c)</w:t>
      </w:r>
      <w:r w:rsidRPr="0076333D">
        <w:rPr>
          <w:b/>
          <w:sz w:val="20"/>
        </w:rPr>
        <w:t>)</w:t>
      </w:r>
    </w:p>
    <w:p w14:paraId="4EC87BC9" w14:textId="77777777" w:rsidR="00B70521" w:rsidRPr="0076333D" w:rsidRDefault="00B70521" w:rsidP="00B70521">
      <w:pPr>
        <w:jc w:val="both"/>
        <w:rPr>
          <w:sz w:val="20"/>
        </w:rPr>
      </w:pPr>
    </w:p>
    <w:p w14:paraId="7C41AD1A" w14:textId="58836E89" w:rsidR="00B70521" w:rsidRPr="0076333D" w:rsidRDefault="00E74FF5" w:rsidP="00B70521">
      <w:pPr>
        <w:ind w:left="360" w:hanging="360"/>
        <w:jc w:val="both"/>
        <w:rPr>
          <w:sz w:val="20"/>
        </w:rPr>
      </w:pPr>
      <w:r w:rsidRPr="0076333D">
        <w:rPr>
          <w:sz w:val="20"/>
        </w:rPr>
        <w:t>4</w:t>
      </w:r>
      <w:r w:rsidR="00B70521" w:rsidRPr="0076333D">
        <w:rPr>
          <w:sz w:val="20"/>
        </w:rPr>
        <w:t>.</w:t>
      </w:r>
      <w:r w:rsidR="00B70521" w:rsidRPr="00FF658E">
        <w:rPr>
          <w:sz w:val="20"/>
        </w:rPr>
        <w:tab/>
      </w:r>
      <w:r w:rsidR="00B70521" w:rsidRPr="0076333D">
        <w:rPr>
          <w:sz w:val="20"/>
        </w:rPr>
        <w:t>If t</w:t>
      </w:r>
      <w:r w:rsidR="00B70521" w:rsidRPr="00FF658E">
        <w:rPr>
          <w:sz w:val="20"/>
        </w:rPr>
        <w:t>he permittee purchased a non-certified engine or a certified engine operating in a non-certified manner, the permittee shall keep a maintenance plan for each engine in FG</w:t>
      </w:r>
      <w:r w:rsidR="00900D68" w:rsidRPr="00FF658E">
        <w:rPr>
          <w:sz w:val="20"/>
        </w:rPr>
        <w:t>-NSPSIIII</w:t>
      </w:r>
      <w:r w:rsidR="00B70521" w:rsidRPr="00FF658E">
        <w:rPr>
          <w:sz w:val="20"/>
        </w:rPr>
        <w:t xml:space="preserve"> and shall, to the extent practicable, maintain and operate the engine in a manner consistent with good air pollution control practice for minimizing emissions.  </w:t>
      </w:r>
      <w:r w:rsidR="00B70521" w:rsidRPr="00FF658E">
        <w:rPr>
          <w:b/>
          <w:sz w:val="20"/>
        </w:rPr>
        <w:t>(40 CFR 60.4211(g)(3))</w:t>
      </w:r>
    </w:p>
    <w:p w14:paraId="7E9AAB8A" w14:textId="77777777" w:rsidR="00B70521" w:rsidRPr="0076333D" w:rsidRDefault="00B70521" w:rsidP="00B70521">
      <w:pPr>
        <w:jc w:val="both"/>
        <w:rPr>
          <w:sz w:val="20"/>
        </w:rPr>
      </w:pPr>
    </w:p>
    <w:p w14:paraId="1FCB512B" w14:textId="77777777" w:rsidR="00B70521" w:rsidRPr="0076333D" w:rsidRDefault="00B70521" w:rsidP="00B70521">
      <w:pPr>
        <w:jc w:val="both"/>
        <w:rPr>
          <w:b/>
          <w:sz w:val="20"/>
        </w:rPr>
      </w:pPr>
      <w:r w:rsidRPr="0076333D">
        <w:rPr>
          <w:b/>
        </w:rPr>
        <w:t xml:space="preserve">IV.  </w:t>
      </w:r>
      <w:r w:rsidRPr="0076333D">
        <w:rPr>
          <w:b/>
          <w:u w:val="single"/>
        </w:rPr>
        <w:t>DESIGN/EQUIPMENT PARAMETER(S)</w:t>
      </w:r>
    </w:p>
    <w:p w14:paraId="55F5A102" w14:textId="77777777" w:rsidR="00B70521" w:rsidRPr="0076333D" w:rsidRDefault="00B70521" w:rsidP="00B70521">
      <w:pPr>
        <w:jc w:val="both"/>
        <w:rPr>
          <w:sz w:val="20"/>
        </w:rPr>
      </w:pPr>
    </w:p>
    <w:p w14:paraId="4B2EA105" w14:textId="085E3199" w:rsidR="00B70521" w:rsidRPr="00FF658E" w:rsidRDefault="00B70521" w:rsidP="00B70521">
      <w:pPr>
        <w:ind w:left="360" w:hanging="360"/>
        <w:jc w:val="both"/>
        <w:rPr>
          <w:sz w:val="20"/>
        </w:rPr>
      </w:pPr>
      <w:r w:rsidRPr="0076333D">
        <w:rPr>
          <w:sz w:val="20"/>
        </w:rPr>
        <w:t>1.</w:t>
      </w:r>
      <w:r w:rsidRPr="0076333D">
        <w:rPr>
          <w:sz w:val="20"/>
        </w:rPr>
        <w:tab/>
      </w:r>
      <w:r w:rsidRPr="00FF658E">
        <w:rPr>
          <w:sz w:val="20"/>
        </w:rPr>
        <w:t xml:space="preserve">The permittee </w:t>
      </w:r>
      <w:r w:rsidR="00B12912">
        <w:rPr>
          <w:sz w:val="20"/>
        </w:rPr>
        <w:t>must</w:t>
      </w:r>
      <w:r w:rsidRPr="00FF658E">
        <w:rPr>
          <w:sz w:val="20"/>
        </w:rPr>
        <w:t xml:space="preserve"> equip and maintain each engine in FG</w:t>
      </w:r>
      <w:r w:rsidR="00900D68" w:rsidRPr="00FF658E">
        <w:rPr>
          <w:sz w:val="20"/>
        </w:rPr>
        <w:t>-NSPSIIII</w:t>
      </w:r>
      <w:r w:rsidRPr="00FF658E">
        <w:rPr>
          <w:sz w:val="20"/>
        </w:rPr>
        <w:t xml:space="preserve"> with non-resettable hours meters to track the operating hours.  </w:t>
      </w:r>
      <w:r w:rsidRPr="00FF658E">
        <w:rPr>
          <w:b/>
          <w:sz w:val="20"/>
        </w:rPr>
        <w:t>(40 CFR 60.4209)</w:t>
      </w:r>
    </w:p>
    <w:p w14:paraId="56E407BE" w14:textId="77777777" w:rsidR="00B70521" w:rsidRPr="00FF658E" w:rsidRDefault="00B70521" w:rsidP="00B70521">
      <w:pPr>
        <w:jc w:val="both"/>
        <w:rPr>
          <w:sz w:val="20"/>
        </w:rPr>
      </w:pPr>
    </w:p>
    <w:p w14:paraId="17A0FB6D" w14:textId="77777777" w:rsidR="00B70521" w:rsidRPr="0076333D" w:rsidRDefault="00B70521" w:rsidP="00B70521">
      <w:pPr>
        <w:jc w:val="both"/>
        <w:rPr>
          <w:b/>
        </w:rPr>
      </w:pPr>
      <w:r w:rsidRPr="0076333D">
        <w:rPr>
          <w:b/>
        </w:rPr>
        <w:t xml:space="preserve">V.  </w:t>
      </w:r>
      <w:r w:rsidRPr="0076333D">
        <w:rPr>
          <w:b/>
          <w:u w:val="single"/>
        </w:rPr>
        <w:t>TESTING/SAMPLING</w:t>
      </w:r>
    </w:p>
    <w:p w14:paraId="1B9E0B4D" w14:textId="77777777" w:rsidR="00CD61ED" w:rsidRPr="0076333D" w:rsidRDefault="00CD61ED" w:rsidP="00CD61ED">
      <w:pPr>
        <w:jc w:val="both"/>
        <w:rPr>
          <w:sz w:val="20"/>
        </w:rPr>
      </w:pPr>
      <w:r w:rsidRPr="0076333D">
        <w:rPr>
          <w:sz w:val="20"/>
        </w:rPr>
        <w:t xml:space="preserve">Records shall be maintained on file for a period of five years.  </w:t>
      </w:r>
      <w:r w:rsidRPr="0076333D">
        <w:rPr>
          <w:b/>
          <w:sz w:val="20"/>
        </w:rPr>
        <w:t>(R 336.1213(3)(b)(ii))</w:t>
      </w:r>
    </w:p>
    <w:p w14:paraId="72A85FE9" w14:textId="77777777" w:rsidR="00B70521" w:rsidRPr="0076333D" w:rsidRDefault="00B70521" w:rsidP="00B70521">
      <w:pPr>
        <w:ind w:right="72"/>
        <w:jc w:val="both"/>
        <w:rPr>
          <w:sz w:val="20"/>
        </w:rPr>
      </w:pPr>
    </w:p>
    <w:p w14:paraId="085011FA" w14:textId="0B9BFF70" w:rsidR="00B70521" w:rsidRPr="00FF658E" w:rsidRDefault="00B70521" w:rsidP="00B70521">
      <w:pPr>
        <w:pStyle w:val="Default"/>
        <w:spacing w:after="120"/>
        <w:ind w:left="360" w:hanging="360"/>
        <w:jc w:val="both"/>
        <w:rPr>
          <w:color w:val="auto"/>
          <w:sz w:val="20"/>
          <w:szCs w:val="20"/>
        </w:rPr>
      </w:pPr>
      <w:bookmarkStart w:id="103" w:name="_Hlk24614107"/>
      <w:r w:rsidRPr="00FF658E">
        <w:rPr>
          <w:color w:val="auto"/>
          <w:sz w:val="20"/>
          <w:szCs w:val="20"/>
        </w:rPr>
        <w:t xml:space="preserve">1. </w:t>
      </w:r>
      <w:r w:rsidRPr="00FF658E">
        <w:rPr>
          <w:color w:val="auto"/>
          <w:sz w:val="20"/>
          <w:szCs w:val="20"/>
        </w:rPr>
        <w:tab/>
        <w:t xml:space="preserve">If </w:t>
      </w:r>
      <w:r w:rsidRPr="00FF658E">
        <w:rPr>
          <w:color w:val="auto"/>
          <w:sz w:val="20"/>
        </w:rPr>
        <w:t>any engine in FG</w:t>
      </w:r>
      <w:r w:rsidR="000F3904" w:rsidRPr="00FF658E">
        <w:rPr>
          <w:color w:val="auto"/>
          <w:sz w:val="20"/>
        </w:rPr>
        <w:t>-NSPSIIII</w:t>
      </w:r>
      <w:r w:rsidRPr="00FF658E">
        <w:rPr>
          <w:color w:val="auto"/>
          <w:sz w:val="20"/>
          <w:szCs w:val="20"/>
        </w:rPr>
        <w:t xml:space="preserve"> 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02CE476A" w14:textId="5985696D" w:rsidR="00B70521" w:rsidRPr="00FF658E" w:rsidRDefault="00B70521" w:rsidP="00B70521">
      <w:pPr>
        <w:pStyle w:val="Default"/>
        <w:numPr>
          <w:ilvl w:val="1"/>
          <w:numId w:val="78"/>
        </w:numPr>
        <w:spacing w:after="120"/>
        <w:ind w:left="720"/>
        <w:jc w:val="both"/>
        <w:rPr>
          <w:color w:val="auto"/>
          <w:sz w:val="20"/>
          <w:szCs w:val="20"/>
        </w:rPr>
      </w:pPr>
      <w:r w:rsidRPr="00FF658E">
        <w:rPr>
          <w:color w:val="auto"/>
          <w:sz w:val="20"/>
          <w:szCs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w:t>
      </w:r>
    </w:p>
    <w:p w14:paraId="3E966BB3" w14:textId="1ECB68BD" w:rsidR="00B70521" w:rsidRPr="00FF658E" w:rsidRDefault="00B70521" w:rsidP="00B70521">
      <w:pPr>
        <w:pStyle w:val="Default"/>
        <w:numPr>
          <w:ilvl w:val="1"/>
          <w:numId w:val="78"/>
        </w:numPr>
        <w:spacing w:after="120"/>
        <w:ind w:left="720"/>
        <w:jc w:val="both"/>
        <w:rPr>
          <w:color w:val="auto"/>
          <w:sz w:val="20"/>
          <w:szCs w:val="20"/>
        </w:rPr>
      </w:pPr>
      <w:r w:rsidRPr="00FF658E">
        <w:rPr>
          <w:color w:val="auto"/>
          <w:sz w:val="20"/>
        </w:rPr>
        <w:t xml:space="preserve">If a performance test is required, the performance tests shall be conducted according to 40 CFR 60.4212.  </w:t>
      </w:r>
    </w:p>
    <w:p w14:paraId="60D9FC19" w14:textId="34D7E578" w:rsidR="00B70521" w:rsidRPr="0076333D" w:rsidRDefault="00B70521" w:rsidP="00B70521">
      <w:pPr>
        <w:ind w:left="360"/>
        <w:jc w:val="both"/>
        <w:rPr>
          <w:sz w:val="20"/>
        </w:rPr>
      </w:pPr>
      <w:r w:rsidRPr="0076333D">
        <w:rPr>
          <w:sz w:val="20"/>
        </w:rPr>
        <w:t xml:space="preserve">No less than 30 days prior to testing, a complete test plan shall be submitted to the AQD.  </w:t>
      </w:r>
      <w:r w:rsidRPr="00FF658E">
        <w:rPr>
          <w:sz w:val="20"/>
        </w:rPr>
        <w:t>The permittee must submit a complete report of the test results to the AQD Technical Programs Unit and District Office within 60 days following the last date of the test</w:t>
      </w:r>
      <w:r w:rsidRPr="0076333D">
        <w:rPr>
          <w:rFonts w:eastAsia="Calibri"/>
          <w:sz w:val="20"/>
        </w:rPr>
        <w:t xml:space="preserve">. </w:t>
      </w:r>
      <w:r w:rsidRPr="0076333D">
        <w:rPr>
          <w:sz w:val="20"/>
        </w:rPr>
        <w:t xml:space="preserve"> </w:t>
      </w:r>
      <w:r w:rsidRPr="0076333D">
        <w:rPr>
          <w:b/>
          <w:sz w:val="20"/>
        </w:rPr>
        <w:t>(40 CFR 60.4211(g)</w:t>
      </w:r>
      <w:r w:rsidRPr="00FF658E">
        <w:rPr>
          <w:b/>
          <w:sz w:val="20"/>
        </w:rPr>
        <w:t>(1)</w:t>
      </w:r>
      <w:r w:rsidR="003528F9" w:rsidRPr="00FF658E">
        <w:rPr>
          <w:b/>
          <w:sz w:val="20"/>
        </w:rPr>
        <w:t xml:space="preserve"> &amp;</w:t>
      </w:r>
      <w:r w:rsidRPr="00FF658E">
        <w:rPr>
          <w:b/>
          <w:sz w:val="20"/>
        </w:rPr>
        <w:t xml:space="preserve"> (2)</w:t>
      </w:r>
      <w:r w:rsidRPr="0076333D">
        <w:rPr>
          <w:b/>
          <w:sz w:val="20"/>
        </w:rPr>
        <w:t xml:space="preserve">, 40 CFR </w:t>
      </w:r>
      <w:r w:rsidRPr="00FF658E">
        <w:rPr>
          <w:b/>
          <w:sz w:val="20"/>
        </w:rPr>
        <w:t>60.4212</w:t>
      </w:r>
      <w:r w:rsidRPr="0076333D">
        <w:rPr>
          <w:b/>
          <w:sz w:val="20"/>
        </w:rPr>
        <w:t>)</w:t>
      </w:r>
    </w:p>
    <w:bookmarkEnd w:id="103"/>
    <w:p w14:paraId="25A945D1" w14:textId="77777777" w:rsidR="00B70521" w:rsidRPr="0076333D" w:rsidRDefault="00B70521" w:rsidP="00B70521">
      <w:pPr>
        <w:ind w:left="360"/>
        <w:jc w:val="both"/>
        <w:rPr>
          <w:sz w:val="20"/>
        </w:rPr>
      </w:pPr>
    </w:p>
    <w:p w14:paraId="6D381CD5" w14:textId="77777777" w:rsidR="00B70521" w:rsidRPr="0076333D" w:rsidRDefault="00B70521" w:rsidP="00B70521">
      <w:pPr>
        <w:rPr>
          <w:b/>
        </w:rPr>
      </w:pPr>
      <w:r w:rsidRPr="0076333D">
        <w:rPr>
          <w:b/>
        </w:rPr>
        <w:lastRenderedPageBreak/>
        <w:t xml:space="preserve">VI.  </w:t>
      </w:r>
      <w:r w:rsidRPr="0076333D">
        <w:rPr>
          <w:b/>
          <w:u w:val="single"/>
        </w:rPr>
        <w:t>MONITORING/RECORDKEEPING</w:t>
      </w:r>
    </w:p>
    <w:p w14:paraId="6EE48F9D" w14:textId="77777777" w:rsidR="003528F9" w:rsidRPr="0076333D" w:rsidRDefault="003528F9" w:rsidP="003528F9">
      <w:pPr>
        <w:jc w:val="both"/>
        <w:rPr>
          <w:sz w:val="20"/>
        </w:rPr>
      </w:pPr>
      <w:r w:rsidRPr="0076333D">
        <w:rPr>
          <w:sz w:val="20"/>
        </w:rPr>
        <w:t xml:space="preserve">Records shall be maintained on file for a period of five years.  </w:t>
      </w:r>
      <w:r w:rsidRPr="0076333D">
        <w:rPr>
          <w:b/>
          <w:sz w:val="20"/>
        </w:rPr>
        <w:t>(R 336.1213(3)(b)(ii))</w:t>
      </w:r>
    </w:p>
    <w:p w14:paraId="36A065D8" w14:textId="77777777" w:rsidR="00B70521" w:rsidRPr="0076333D" w:rsidRDefault="00B70521" w:rsidP="00B70521">
      <w:pPr>
        <w:rPr>
          <w:sz w:val="20"/>
        </w:rPr>
      </w:pPr>
    </w:p>
    <w:p w14:paraId="6EEAB2F3" w14:textId="1FF4353D" w:rsidR="00B70521" w:rsidRPr="0076333D" w:rsidRDefault="001A123E" w:rsidP="00B70521">
      <w:pPr>
        <w:spacing w:after="120"/>
        <w:ind w:left="360" w:hanging="360"/>
        <w:jc w:val="both"/>
        <w:rPr>
          <w:sz w:val="20"/>
        </w:rPr>
      </w:pPr>
      <w:r>
        <w:rPr>
          <w:sz w:val="20"/>
        </w:rPr>
        <w:t>1</w:t>
      </w:r>
      <w:r w:rsidR="00B70521" w:rsidRPr="0076333D">
        <w:rPr>
          <w:sz w:val="20"/>
        </w:rPr>
        <w:t>.</w:t>
      </w:r>
      <w:r w:rsidR="00B70521" w:rsidRPr="0076333D">
        <w:rPr>
          <w:sz w:val="20"/>
        </w:rPr>
        <w:tab/>
      </w:r>
      <w:bookmarkStart w:id="104" w:name="_Hlk24614506"/>
      <w:r w:rsidR="00B70521" w:rsidRPr="0076333D">
        <w:rPr>
          <w:sz w:val="20"/>
        </w:rPr>
        <w:t>The permittee shall keep, in a satisfactory manner, the following records f</w:t>
      </w:r>
      <w:r w:rsidR="00DF111B" w:rsidRPr="0076333D">
        <w:rPr>
          <w:sz w:val="20"/>
        </w:rPr>
        <w:t xml:space="preserve">or </w:t>
      </w:r>
      <w:r w:rsidR="00B70521" w:rsidRPr="00FF658E">
        <w:rPr>
          <w:sz w:val="20"/>
        </w:rPr>
        <w:t>each engine in FG</w:t>
      </w:r>
      <w:r w:rsidR="00DF111B" w:rsidRPr="00FF658E">
        <w:rPr>
          <w:sz w:val="20"/>
        </w:rPr>
        <w:t>-NSPSIIII</w:t>
      </w:r>
      <w:r w:rsidR="00B70521" w:rsidRPr="0076333D">
        <w:rPr>
          <w:sz w:val="20"/>
        </w:rPr>
        <w:t xml:space="preserve">: </w:t>
      </w:r>
    </w:p>
    <w:p w14:paraId="3CE00498" w14:textId="1A93462E" w:rsidR="00B70521" w:rsidRPr="0076333D" w:rsidRDefault="00B70521" w:rsidP="00B70521">
      <w:pPr>
        <w:spacing w:after="120"/>
        <w:ind w:left="720" w:hanging="360"/>
        <w:jc w:val="both"/>
        <w:rPr>
          <w:sz w:val="20"/>
        </w:rPr>
      </w:pPr>
      <w:r w:rsidRPr="0076333D">
        <w:rPr>
          <w:sz w:val="20"/>
        </w:rPr>
        <w:t>a.</w:t>
      </w:r>
      <w:r w:rsidRPr="0076333D">
        <w:rPr>
          <w:sz w:val="20"/>
        </w:rPr>
        <w:tab/>
        <w:t xml:space="preserve">For </w:t>
      </w:r>
      <w:r w:rsidR="00DF111B" w:rsidRPr="00FF658E">
        <w:rPr>
          <w:sz w:val="20"/>
        </w:rPr>
        <w:t>each</w:t>
      </w:r>
      <w:r w:rsidRPr="00FF658E">
        <w:rPr>
          <w:sz w:val="20"/>
        </w:rPr>
        <w:t xml:space="preserve"> </w:t>
      </w:r>
      <w:r w:rsidRPr="0076333D">
        <w:rPr>
          <w:sz w:val="20"/>
        </w:rPr>
        <w:t>certified engine: The permittee shall keep records of the manufacturer certification documentation.</w:t>
      </w:r>
    </w:p>
    <w:p w14:paraId="791D1FD8" w14:textId="661523E2" w:rsidR="00B70521" w:rsidRPr="0076333D" w:rsidRDefault="00B70521" w:rsidP="00B70521">
      <w:pPr>
        <w:spacing w:after="120"/>
        <w:ind w:left="720" w:hanging="360"/>
        <w:jc w:val="both"/>
        <w:rPr>
          <w:sz w:val="20"/>
        </w:rPr>
      </w:pPr>
      <w:r w:rsidRPr="0076333D">
        <w:rPr>
          <w:sz w:val="20"/>
        </w:rPr>
        <w:t>b.</w:t>
      </w:r>
      <w:r w:rsidRPr="0076333D">
        <w:rPr>
          <w:sz w:val="20"/>
        </w:rPr>
        <w:tab/>
        <w:t xml:space="preserve">For </w:t>
      </w:r>
      <w:r w:rsidR="00DF111B" w:rsidRPr="00FF658E">
        <w:rPr>
          <w:sz w:val="20"/>
        </w:rPr>
        <w:t>each</w:t>
      </w:r>
      <w:r w:rsidRPr="00FF658E">
        <w:rPr>
          <w:sz w:val="20"/>
        </w:rPr>
        <w:t xml:space="preserve"> </w:t>
      </w:r>
      <w:r w:rsidRPr="0076333D">
        <w:rPr>
          <w:sz w:val="20"/>
        </w:rPr>
        <w:t xml:space="preserve">uncertified engine: The permittee shall keep records of testing required in SC V.1. </w:t>
      </w:r>
    </w:p>
    <w:p w14:paraId="6D5B9F7F" w14:textId="77777777" w:rsidR="00B70521" w:rsidRPr="00FF658E" w:rsidRDefault="00B70521" w:rsidP="00B70521">
      <w:pPr>
        <w:ind w:left="360"/>
        <w:jc w:val="both"/>
        <w:rPr>
          <w:b/>
          <w:sz w:val="20"/>
        </w:rPr>
      </w:pPr>
      <w:r w:rsidRPr="0076333D">
        <w:rPr>
          <w:sz w:val="20"/>
        </w:rPr>
        <w:t xml:space="preserve">The permittee shall keep all records on file and make them available to the Department upon request. </w:t>
      </w:r>
      <w:r w:rsidRPr="00FF658E">
        <w:rPr>
          <w:b/>
          <w:sz w:val="20"/>
        </w:rPr>
        <w:t>(40 CFR 60.4211)</w:t>
      </w:r>
    </w:p>
    <w:p w14:paraId="6F02B90E" w14:textId="77777777" w:rsidR="00B70521" w:rsidRPr="00FF658E" w:rsidRDefault="00B70521" w:rsidP="00B70521">
      <w:pPr>
        <w:ind w:left="360" w:hanging="360"/>
        <w:rPr>
          <w:sz w:val="20"/>
        </w:rPr>
      </w:pPr>
    </w:p>
    <w:p w14:paraId="568239E8" w14:textId="76AB242C" w:rsidR="00B70521" w:rsidRPr="0076333D" w:rsidRDefault="001A123E" w:rsidP="00B70521">
      <w:pPr>
        <w:spacing w:after="120"/>
        <w:ind w:left="360" w:hanging="360"/>
        <w:jc w:val="both"/>
        <w:rPr>
          <w:sz w:val="20"/>
        </w:rPr>
      </w:pPr>
      <w:r>
        <w:rPr>
          <w:sz w:val="20"/>
        </w:rPr>
        <w:t>2</w:t>
      </w:r>
      <w:r w:rsidR="00B70521" w:rsidRPr="0076333D">
        <w:rPr>
          <w:sz w:val="20"/>
        </w:rPr>
        <w:t>.</w:t>
      </w:r>
      <w:r w:rsidR="00B70521" w:rsidRPr="0076333D">
        <w:rPr>
          <w:sz w:val="20"/>
        </w:rPr>
        <w:tab/>
        <w:t xml:space="preserve">The permittee shall keep, in a satisfactory manner, the following records of maintenance activity for </w:t>
      </w:r>
      <w:bookmarkStart w:id="105" w:name="_Hlk6041048"/>
      <w:r w:rsidR="00B70521" w:rsidRPr="00FF658E">
        <w:rPr>
          <w:sz w:val="20"/>
        </w:rPr>
        <w:t>each engine in FG</w:t>
      </w:r>
      <w:bookmarkEnd w:id="105"/>
      <w:r w:rsidR="00DF111B" w:rsidRPr="00FF658E">
        <w:rPr>
          <w:sz w:val="20"/>
        </w:rPr>
        <w:t>-NSPSIIII</w:t>
      </w:r>
      <w:r w:rsidR="00B70521" w:rsidRPr="0076333D">
        <w:rPr>
          <w:sz w:val="20"/>
        </w:rPr>
        <w:t>:</w:t>
      </w:r>
    </w:p>
    <w:p w14:paraId="5CF461CE" w14:textId="2E3A102F" w:rsidR="00B70521" w:rsidRPr="0076333D" w:rsidRDefault="00B70521" w:rsidP="00B70521">
      <w:pPr>
        <w:spacing w:after="120"/>
        <w:ind w:left="720" w:hanging="360"/>
        <w:jc w:val="both"/>
        <w:rPr>
          <w:sz w:val="20"/>
        </w:rPr>
      </w:pPr>
      <w:r w:rsidRPr="0076333D">
        <w:rPr>
          <w:sz w:val="20"/>
        </w:rPr>
        <w:t>a.</w:t>
      </w:r>
      <w:r w:rsidRPr="0076333D">
        <w:rPr>
          <w:sz w:val="20"/>
        </w:rPr>
        <w:tab/>
        <w:t xml:space="preserve">For </w:t>
      </w:r>
      <w:r w:rsidR="00DF111B" w:rsidRPr="00FF658E">
        <w:rPr>
          <w:sz w:val="20"/>
        </w:rPr>
        <w:t>each</w:t>
      </w:r>
      <w:r w:rsidRPr="00FF658E">
        <w:rPr>
          <w:sz w:val="20"/>
        </w:rPr>
        <w:t xml:space="preserve"> </w:t>
      </w:r>
      <w:r w:rsidRPr="0076333D">
        <w:rPr>
          <w:sz w:val="20"/>
        </w:rPr>
        <w:t>certified engine: The permittee shall keep records of the manufacturer's emission-related written instructions, and records demonstrating that the engine has been maintained according to those instructions, as specified in SC III.</w:t>
      </w:r>
      <w:r w:rsidR="00DF111B" w:rsidRPr="0076333D">
        <w:rPr>
          <w:sz w:val="20"/>
        </w:rPr>
        <w:t>3</w:t>
      </w:r>
      <w:r w:rsidRPr="0076333D">
        <w:rPr>
          <w:sz w:val="20"/>
        </w:rPr>
        <w:t xml:space="preserve">. </w:t>
      </w:r>
    </w:p>
    <w:p w14:paraId="26590496" w14:textId="5102EC10" w:rsidR="00B70521" w:rsidRPr="0076333D" w:rsidRDefault="00B70521" w:rsidP="00B70521">
      <w:pPr>
        <w:spacing w:after="120"/>
        <w:ind w:left="720" w:hanging="360"/>
        <w:jc w:val="both"/>
        <w:rPr>
          <w:sz w:val="20"/>
        </w:rPr>
      </w:pPr>
      <w:r w:rsidRPr="0076333D">
        <w:rPr>
          <w:sz w:val="20"/>
        </w:rPr>
        <w:t>b.</w:t>
      </w:r>
      <w:r w:rsidRPr="0076333D">
        <w:rPr>
          <w:sz w:val="20"/>
        </w:rPr>
        <w:tab/>
        <w:t xml:space="preserve">For </w:t>
      </w:r>
      <w:r w:rsidR="00DF111B" w:rsidRPr="00FF658E">
        <w:rPr>
          <w:sz w:val="20"/>
        </w:rPr>
        <w:t>each</w:t>
      </w:r>
      <w:r w:rsidRPr="00FF658E">
        <w:rPr>
          <w:sz w:val="20"/>
        </w:rPr>
        <w:t xml:space="preserve"> </w:t>
      </w:r>
      <w:r w:rsidRPr="0076333D">
        <w:rPr>
          <w:sz w:val="20"/>
        </w:rPr>
        <w:t>uncertified engine: The permittee shall keep records of a maintenance plan, as required by SC III.</w:t>
      </w:r>
      <w:r w:rsidR="00DF111B" w:rsidRPr="0076333D">
        <w:rPr>
          <w:sz w:val="20"/>
        </w:rPr>
        <w:t>4</w:t>
      </w:r>
      <w:r w:rsidRPr="0076333D">
        <w:rPr>
          <w:sz w:val="20"/>
        </w:rPr>
        <w:t xml:space="preserve">, and maintenance activities. </w:t>
      </w:r>
    </w:p>
    <w:p w14:paraId="4011C5C9" w14:textId="77777777" w:rsidR="00B70521" w:rsidRPr="0076333D" w:rsidRDefault="00B70521" w:rsidP="00B70521">
      <w:pPr>
        <w:ind w:left="360"/>
        <w:jc w:val="both"/>
        <w:rPr>
          <w:sz w:val="20"/>
        </w:rPr>
      </w:pPr>
      <w:r w:rsidRPr="0076333D">
        <w:rPr>
          <w:sz w:val="20"/>
        </w:rPr>
        <w:t xml:space="preserve">The permittee shall keep all records on file and make them available to the Department upon request.  </w:t>
      </w:r>
      <w:r w:rsidRPr="00FF658E">
        <w:rPr>
          <w:b/>
          <w:sz w:val="20"/>
        </w:rPr>
        <w:t>(40 CFR 60.4211)</w:t>
      </w:r>
    </w:p>
    <w:p w14:paraId="04DD7AF4" w14:textId="77777777" w:rsidR="00B70521" w:rsidRPr="00FF658E" w:rsidRDefault="00B70521" w:rsidP="00B70521">
      <w:pPr>
        <w:ind w:left="360" w:hanging="360"/>
        <w:rPr>
          <w:sz w:val="20"/>
        </w:rPr>
      </w:pPr>
    </w:p>
    <w:p w14:paraId="3FC28854" w14:textId="0F27B781" w:rsidR="00B70521" w:rsidRPr="0076333D" w:rsidRDefault="001A123E" w:rsidP="00B70521">
      <w:pPr>
        <w:ind w:left="360" w:hanging="360"/>
        <w:jc w:val="both"/>
        <w:rPr>
          <w:sz w:val="20"/>
        </w:rPr>
      </w:pPr>
      <w:r>
        <w:rPr>
          <w:sz w:val="20"/>
        </w:rPr>
        <w:t>3</w:t>
      </w:r>
      <w:r w:rsidR="00B70521" w:rsidRPr="0076333D">
        <w:rPr>
          <w:sz w:val="20"/>
        </w:rPr>
        <w:t>.</w:t>
      </w:r>
      <w:r w:rsidR="00B70521" w:rsidRPr="00FF658E">
        <w:rPr>
          <w:sz w:val="20"/>
        </w:rPr>
        <w:tab/>
        <w:t>The permittee shall monitor and record, the total hours of operation for each engine in FG</w:t>
      </w:r>
      <w:r w:rsidR="00CF3CAF" w:rsidRPr="00FF658E">
        <w:rPr>
          <w:sz w:val="20"/>
        </w:rPr>
        <w:t>-NSPSIIII</w:t>
      </w:r>
      <w:r w:rsidR="00B70521" w:rsidRPr="00FF658E">
        <w:rPr>
          <w:sz w:val="20"/>
        </w:rPr>
        <w:t xml:space="preserve"> </w:t>
      </w:r>
      <w:r w:rsidR="00B70521" w:rsidRPr="0076333D">
        <w:rPr>
          <w:sz w:val="20"/>
        </w:rPr>
        <w:t xml:space="preserve">on a monthly and 12-month rolling time period basis, and the hours of operation during emergency and </w:t>
      </w:r>
      <w:r w:rsidR="00B70521" w:rsidRPr="00FF658E">
        <w:rPr>
          <w:sz w:val="20"/>
        </w:rPr>
        <w:t>non-emergency service that are recorded through the non-resettable hour meter for each engine in FG</w:t>
      </w:r>
      <w:r w:rsidR="00CF3CAF" w:rsidRPr="00FF658E">
        <w:rPr>
          <w:sz w:val="20"/>
        </w:rPr>
        <w:t>-NSPSIIII</w:t>
      </w:r>
      <w:r w:rsidR="00B70521" w:rsidRPr="00FF658E">
        <w:rPr>
          <w:sz w:val="20"/>
        </w:rPr>
        <w:t>, on a calendar year basis, in a manner acceptable to the AQD District Supervisor.  The permittee shall document how many hours are spent for emergency operation of each engine in FG</w:t>
      </w:r>
      <w:r w:rsidR="00CF3CAF" w:rsidRPr="00FF658E">
        <w:rPr>
          <w:sz w:val="20"/>
        </w:rPr>
        <w:t>-NSPSIIII</w:t>
      </w:r>
      <w:r w:rsidR="00B70521" w:rsidRPr="00FF658E">
        <w:rPr>
          <w:sz w:val="20"/>
        </w:rPr>
        <w:t xml:space="preserve">, including what classified the operation as emergency and how many hours are spent for non-emergency operation.  </w:t>
      </w:r>
      <w:r w:rsidR="00B70521" w:rsidRPr="00FF658E">
        <w:rPr>
          <w:b/>
          <w:sz w:val="20"/>
        </w:rPr>
        <w:t>(</w:t>
      </w:r>
      <w:r w:rsidR="00B70521" w:rsidRPr="0076333D">
        <w:rPr>
          <w:b/>
          <w:sz w:val="20"/>
        </w:rPr>
        <w:t>40 CFR 60.4211, 40 CFR 60.4214</w:t>
      </w:r>
      <w:r w:rsidR="00B70521" w:rsidRPr="00FF658E">
        <w:rPr>
          <w:b/>
          <w:sz w:val="20"/>
        </w:rPr>
        <w:t>)</w:t>
      </w:r>
      <w:r w:rsidR="00B70521" w:rsidRPr="00FF658E">
        <w:rPr>
          <w:sz w:val="20"/>
        </w:rPr>
        <w:t xml:space="preserve">  </w:t>
      </w:r>
    </w:p>
    <w:p w14:paraId="24F4E65E" w14:textId="77777777" w:rsidR="00B70521" w:rsidRPr="00FF658E" w:rsidRDefault="00B70521" w:rsidP="00B70521">
      <w:pPr>
        <w:ind w:left="360" w:hanging="360"/>
        <w:rPr>
          <w:sz w:val="20"/>
        </w:rPr>
      </w:pPr>
    </w:p>
    <w:p w14:paraId="5E21F4E0" w14:textId="568FB333" w:rsidR="00B70521" w:rsidRPr="00FF658E" w:rsidRDefault="001A123E" w:rsidP="00B70521">
      <w:pPr>
        <w:ind w:left="360" w:hanging="360"/>
        <w:jc w:val="both"/>
        <w:rPr>
          <w:sz w:val="20"/>
        </w:rPr>
      </w:pPr>
      <w:r>
        <w:rPr>
          <w:sz w:val="20"/>
        </w:rPr>
        <w:t>4</w:t>
      </w:r>
      <w:r w:rsidR="00B70521" w:rsidRPr="0076333D">
        <w:rPr>
          <w:sz w:val="20"/>
        </w:rPr>
        <w:t>.</w:t>
      </w:r>
      <w:r w:rsidR="00B70521" w:rsidRPr="00FF658E">
        <w:rPr>
          <w:sz w:val="20"/>
        </w:rPr>
        <w:tab/>
        <w:t>The permittee shall keep, in a satisfactory manner, fuel supplier certification records or fuel sample test data, for diesel fuel oil used in FG</w:t>
      </w:r>
      <w:r w:rsidR="00CF3CAF" w:rsidRPr="00FF658E">
        <w:rPr>
          <w:sz w:val="20"/>
        </w:rPr>
        <w:t>-NSPSIIII</w:t>
      </w:r>
      <w:r w:rsidR="00B70521" w:rsidRPr="00FF658E">
        <w:rPr>
          <w:sz w:val="20"/>
        </w:rPr>
        <w:t xml:space="preserve">, demonstrating that the fuel meets the requirement of 40 CFR 1090.305.  The certification or test data shall include the name of the oil supplier or laboratory, the sulfur content, and cetane index or aromatic content of the fuel oil.  </w:t>
      </w:r>
      <w:r w:rsidR="00B70521" w:rsidRPr="00FF658E">
        <w:rPr>
          <w:b/>
          <w:sz w:val="20"/>
        </w:rPr>
        <w:t>(</w:t>
      </w:r>
      <w:r w:rsidR="00EE2EED">
        <w:rPr>
          <w:b/>
          <w:sz w:val="20"/>
        </w:rPr>
        <w:t xml:space="preserve">R 336.1213(3), </w:t>
      </w:r>
      <w:r w:rsidR="00B70521" w:rsidRPr="0076333D">
        <w:rPr>
          <w:b/>
          <w:sz w:val="20"/>
        </w:rPr>
        <w:t xml:space="preserve">40 CFR 60.4207(b), </w:t>
      </w:r>
      <w:r w:rsidR="00B70521" w:rsidRPr="00FF658E">
        <w:rPr>
          <w:b/>
          <w:sz w:val="20"/>
        </w:rPr>
        <w:t>40 CFR 1090.305)</w:t>
      </w:r>
      <w:r w:rsidR="00B70521" w:rsidRPr="00FF658E">
        <w:rPr>
          <w:sz w:val="20"/>
        </w:rPr>
        <w:t xml:space="preserve"> </w:t>
      </w:r>
    </w:p>
    <w:p w14:paraId="57BC234B" w14:textId="77777777" w:rsidR="00B70521" w:rsidRPr="00FF658E" w:rsidRDefault="00B70521" w:rsidP="00B70521">
      <w:pPr>
        <w:ind w:left="360" w:hanging="360"/>
        <w:rPr>
          <w:sz w:val="20"/>
        </w:rPr>
      </w:pPr>
    </w:p>
    <w:bookmarkEnd w:id="104"/>
    <w:p w14:paraId="05BD527F" w14:textId="77777777" w:rsidR="00B70521" w:rsidRPr="0076333D" w:rsidRDefault="00B70521" w:rsidP="00B70521">
      <w:pPr>
        <w:rPr>
          <w:b/>
        </w:rPr>
      </w:pPr>
      <w:r w:rsidRPr="0076333D">
        <w:rPr>
          <w:b/>
        </w:rPr>
        <w:t xml:space="preserve">VII.  </w:t>
      </w:r>
      <w:r w:rsidRPr="0076333D">
        <w:rPr>
          <w:b/>
          <w:u w:val="single"/>
        </w:rPr>
        <w:t>REPORTING</w:t>
      </w:r>
    </w:p>
    <w:p w14:paraId="4B1279D9" w14:textId="77777777" w:rsidR="00B70521" w:rsidRPr="0076333D" w:rsidRDefault="00B70521" w:rsidP="00B70521">
      <w:pPr>
        <w:rPr>
          <w:sz w:val="20"/>
        </w:rPr>
      </w:pPr>
    </w:p>
    <w:p w14:paraId="3C864FD5" w14:textId="67A8D353" w:rsidR="00B70521" w:rsidRPr="00FF658E" w:rsidRDefault="00CF3CAF" w:rsidP="00B70521">
      <w:pPr>
        <w:ind w:left="360" w:hanging="360"/>
        <w:jc w:val="both"/>
        <w:rPr>
          <w:sz w:val="20"/>
        </w:rPr>
      </w:pPr>
      <w:r w:rsidRPr="0076333D">
        <w:rPr>
          <w:sz w:val="20"/>
        </w:rPr>
        <w:t>1</w:t>
      </w:r>
      <w:r w:rsidR="00B70521" w:rsidRPr="0076333D">
        <w:rPr>
          <w:sz w:val="20"/>
        </w:rPr>
        <w:t>.</w:t>
      </w:r>
      <w:r w:rsidR="00B70521" w:rsidRPr="00FF658E">
        <w:rPr>
          <w:sz w:val="20"/>
        </w:rPr>
        <w:tab/>
        <w:t>The permittee shall submit a notification specifying whether each engine of FG</w:t>
      </w:r>
      <w:r w:rsidRPr="00FF658E">
        <w:rPr>
          <w:sz w:val="20"/>
        </w:rPr>
        <w:t>-NSPSIIII</w:t>
      </w:r>
      <w:r w:rsidR="00B70521" w:rsidRPr="00FF658E">
        <w:rPr>
          <w:sz w:val="20"/>
        </w:rPr>
        <w:t xml:space="preserve"> will be operated in a certified or a non-certified manner to the AQD District Supervisor, in writing, within 30 days following the initial startup of the engine and within 30 days of switching the manner of operation.  </w:t>
      </w:r>
      <w:r w:rsidR="00B70521" w:rsidRPr="00FF658E">
        <w:rPr>
          <w:b/>
          <w:sz w:val="20"/>
        </w:rPr>
        <w:t>(</w:t>
      </w:r>
      <w:r w:rsidR="00EE2EED">
        <w:rPr>
          <w:b/>
          <w:sz w:val="20"/>
        </w:rPr>
        <w:t xml:space="preserve">R 336.1213(3), </w:t>
      </w:r>
      <w:r w:rsidR="00B70521" w:rsidRPr="00FF658E">
        <w:rPr>
          <w:b/>
          <w:sz w:val="20"/>
        </w:rPr>
        <w:t xml:space="preserve">40 CFR Part 60, Subpart IIII)  </w:t>
      </w:r>
    </w:p>
    <w:p w14:paraId="07B179F2" w14:textId="77777777" w:rsidR="00B70521" w:rsidRPr="00FF658E" w:rsidRDefault="00B70521" w:rsidP="00B70521">
      <w:pPr>
        <w:ind w:left="360" w:hanging="360"/>
        <w:jc w:val="both"/>
        <w:rPr>
          <w:sz w:val="20"/>
        </w:rPr>
      </w:pPr>
    </w:p>
    <w:p w14:paraId="1A50F218" w14:textId="77777777" w:rsidR="00B70521" w:rsidRPr="0076333D" w:rsidRDefault="00B70521" w:rsidP="00B70521">
      <w:pPr>
        <w:rPr>
          <w:b/>
        </w:rPr>
      </w:pPr>
      <w:r w:rsidRPr="0076333D">
        <w:rPr>
          <w:b/>
        </w:rPr>
        <w:t xml:space="preserve">VIII.  </w:t>
      </w:r>
      <w:r w:rsidRPr="0076333D">
        <w:rPr>
          <w:b/>
          <w:u w:val="single"/>
        </w:rPr>
        <w:t>STACK/VENT RESTRICTION(S)</w:t>
      </w:r>
    </w:p>
    <w:p w14:paraId="2E645511" w14:textId="77777777" w:rsidR="00B70521" w:rsidRPr="0076333D" w:rsidRDefault="00B70521" w:rsidP="00B70521">
      <w:pPr>
        <w:rPr>
          <w:sz w:val="20"/>
        </w:rPr>
      </w:pPr>
    </w:p>
    <w:p w14:paraId="30780362" w14:textId="6FD49680" w:rsidR="00B70521" w:rsidRPr="0076333D" w:rsidRDefault="00F923F5" w:rsidP="00B70521">
      <w:pPr>
        <w:jc w:val="both"/>
        <w:rPr>
          <w:sz w:val="20"/>
        </w:rPr>
      </w:pPr>
      <w:r w:rsidRPr="0076333D">
        <w:rPr>
          <w:sz w:val="20"/>
        </w:rPr>
        <w:t>NA</w:t>
      </w:r>
    </w:p>
    <w:p w14:paraId="07269DF9" w14:textId="77777777" w:rsidR="00B70521" w:rsidRPr="0076333D" w:rsidRDefault="00B70521" w:rsidP="00B70521">
      <w:pPr>
        <w:jc w:val="both"/>
        <w:rPr>
          <w:sz w:val="20"/>
        </w:rPr>
      </w:pPr>
    </w:p>
    <w:p w14:paraId="6F8704FD" w14:textId="77777777" w:rsidR="00B70521" w:rsidRPr="0076333D" w:rsidRDefault="00B70521" w:rsidP="00B70521">
      <w:pPr>
        <w:jc w:val="both"/>
      </w:pPr>
      <w:r w:rsidRPr="0076333D">
        <w:rPr>
          <w:b/>
        </w:rPr>
        <w:t xml:space="preserve">IX.  </w:t>
      </w:r>
      <w:r w:rsidRPr="0076333D">
        <w:rPr>
          <w:b/>
          <w:u w:val="single"/>
        </w:rPr>
        <w:t>OTHER REQUIREMENT(S)</w:t>
      </w:r>
    </w:p>
    <w:p w14:paraId="29D74C35" w14:textId="77777777" w:rsidR="00B70521" w:rsidRPr="0076333D" w:rsidRDefault="00B70521" w:rsidP="00B70521">
      <w:pPr>
        <w:jc w:val="both"/>
        <w:rPr>
          <w:sz w:val="20"/>
        </w:rPr>
      </w:pPr>
    </w:p>
    <w:p w14:paraId="43934F1E" w14:textId="75E21FA1" w:rsidR="00B70521" w:rsidRPr="00FF658E" w:rsidRDefault="00B70521" w:rsidP="00B70521">
      <w:pPr>
        <w:ind w:left="360" w:hanging="360"/>
        <w:jc w:val="both"/>
        <w:rPr>
          <w:sz w:val="20"/>
        </w:rPr>
      </w:pPr>
      <w:r w:rsidRPr="0076333D">
        <w:rPr>
          <w:sz w:val="20"/>
        </w:rPr>
        <w:t>1.</w:t>
      </w:r>
      <w:r w:rsidRPr="0076333D">
        <w:rPr>
          <w:sz w:val="20"/>
        </w:rPr>
        <w:tab/>
      </w:r>
      <w:r w:rsidRPr="00FF658E">
        <w:rPr>
          <w:sz w:val="20"/>
        </w:rPr>
        <w:t>The permittee shall comply with the provisions of the federal Standards of Performance for New Stationary Sources as specified in 40 CFR Part 60, Subparts A and IIII, as they apply to each engine of FG</w:t>
      </w:r>
      <w:r w:rsidR="0076333D" w:rsidRPr="00FF658E">
        <w:rPr>
          <w:sz w:val="20"/>
        </w:rPr>
        <w:t>-NSPSIIII</w:t>
      </w:r>
      <w:r w:rsidRPr="00FF658E">
        <w:rPr>
          <w:sz w:val="20"/>
        </w:rPr>
        <w:t>.</w:t>
      </w:r>
      <w:r w:rsidRPr="00FF658E">
        <w:rPr>
          <w:b/>
          <w:sz w:val="20"/>
        </w:rPr>
        <w:t xml:space="preserve">  (40 CFR Part 60, Subparts A </w:t>
      </w:r>
      <w:r w:rsidR="00EE2EED">
        <w:rPr>
          <w:b/>
          <w:sz w:val="20"/>
        </w:rPr>
        <w:t>and</w:t>
      </w:r>
      <w:r w:rsidRPr="00FF658E">
        <w:rPr>
          <w:b/>
          <w:sz w:val="20"/>
        </w:rPr>
        <w:t xml:space="preserve"> IIII</w:t>
      </w:r>
      <w:r w:rsidRPr="00FF658E">
        <w:rPr>
          <w:b/>
          <w:bCs/>
          <w:sz w:val="20"/>
        </w:rPr>
        <w:t xml:space="preserve">) </w:t>
      </w:r>
      <w:r w:rsidRPr="00FF658E">
        <w:rPr>
          <w:sz w:val="20"/>
        </w:rPr>
        <w:t xml:space="preserve"> </w:t>
      </w:r>
    </w:p>
    <w:p w14:paraId="054EFEC7" w14:textId="77777777" w:rsidR="00B70521" w:rsidRPr="00FF658E" w:rsidRDefault="00B70521" w:rsidP="00B70521">
      <w:pPr>
        <w:jc w:val="both"/>
        <w:rPr>
          <w:sz w:val="20"/>
        </w:rPr>
      </w:pPr>
    </w:p>
    <w:p w14:paraId="49FCBE2F" w14:textId="1BD6E35B" w:rsidR="00B70521" w:rsidRPr="00FF658E" w:rsidRDefault="00B70521" w:rsidP="00B70521">
      <w:pPr>
        <w:ind w:left="360" w:hanging="360"/>
        <w:jc w:val="both"/>
        <w:rPr>
          <w:sz w:val="20"/>
        </w:rPr>
      </w:pPr>
      <w:r w:rsidRPr="0076333D">
        <w:rPr>
          <w:sz w:val="20"/>
        </w:rPr>
        <w:t>2.</w:t>
      </w:r>
      <w:r w:rsidRPr="00FF658E">
        <w:rPr>
          <w:sz w:val="20"/>
        </w:rPr>
        <w:tab/>
        <w:t>The permittee shall comply with the provisions of the National Emission Standards for Hazardous Air Pollutants as specified in 40 CFR Part 63, Subparts A and ZZZZ, as they apply to each engine of FG</w:t>
      </w:r>
      <w:r w:rsidR="0076333D" w:rsidRPr="00FF658E">
        <w:rPr>
          <w:sz w:val="20"/>
        </w:rPr>
        <w:t>-NSPSIIII</w:t>
      </w:r>
      <w:r w:rsidRPr="00FF658E">
        <w:rPr>
          <w:sz w:val="20"/>
        </w:rPr>
        <w:t xml:space="preserve">.  </w:t>
      </w:r>
      <w:r w:rsidRPr="00FF658E">
        <w:rPr>
          <w:b/>
          <w:sz w:val="20"/>
        </w:rPr>
        <w:t>(</w:t>
      </w:r>
      <w:r w:rsidR="00EE2EED" w:rsidRPr="00EE2EED">
        <w:rPr>
          <w:b/>
          <w:sz w:val="20"/>
        </w:rPr>
        <w:t>40 CFR 63.6590(c)</w:t>
      </w:r>
      <w:r w:rsidR="00EE2EED">
        <w:rPr>
          <w:b/>
          <w:sz w:val="20"/>
        </w:rPr>
        <w:t xml:space="preserve">, </w:t>
      </w:r>
      <w:r w:rsidRPr="00FF658E">
        <w:rPr>
          <w:b/>
          <w:sz w:val="20"/>
        </w:rPr>
        <w:t xml:space="preserve">40 CFR Part 63, Subparts A </w:t>
      </w:r>
      <w:r w:rsidR="00EE2EED">
        <w:rPr>
          <w:b/>
          <w:sz w:val="20"/>
        </w:rPr>
        <w:t>and</w:t>
      </w:r>
      <w:r w:rsidRPr="00FF658E">
        <w:rPr>
          <w:b/>
          <w:sz w:val="20"/>
        </w:rPr>
        <w:t xml:space="preserve"> ZZZZ)</w:t>
      </w:r>
    </w:p>
    <w:p w14:paraId="0018EB38" w14:textId="4F1F3315" w:rsidR="006F47FC" w:rsidRDefault="006F47FC">
      <w:pPr>
        <w:rPr>
          <w:sz w:val="20"/>
        </w:rPr>
      </w:pPr>
      <w:r>
        <w:rPr>
          <w:sz w:val="20"/>
        </w:rPr>
        <w:br w:type="page"/>
      </w:r>
    </w:p>
    <w:p w14:paraId="77291092" w14:textId="77777777" w:rsidR="00FF658E" w:rsidRDefault="00FF658E" w:rsidP="007014BE">
      <w:pPr>
        <w:rPr>
          <w:sz w:val="20"/>
        </w:rPr>
      </w:pPr>
    </w:p>
    <w:p w14:paraId="31DC4AB2" w14:textId="78774802" w:rsidR="00763590" w:rsidRPr="009917D7" w:rsidRDefault="00763590" w:rsidP="00763590">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135293942"/>
      <w:r w:rsidRPr="009917D7">
        <w:rPr>
          <w:bCs/>
          <w:iCs/>
          <w:szCs w:val="28"/>
        </w:rPr>
        <w:t>FG</w:t>
      </w:r>
      <w:r w:rsidR="009864E2">
        <w:rPr>
          <w:bCs/>
          <w:iCs/>
          <w:szCs w:val="28"/>
        </w:rPr>
        <w:t>-</w:t>
      </w:r>
      <w:r>
        <w:rPr>
          <w:bCs/>
          <w:iCs/>
          <w:szCs w:val="28"/>
        </w:rPr>
        <w:t>RULE287(2)(c)</w:t>
      </w:r>
      <w:bookmarkEnd w:id="106"/>
    </w:p>
    <w:p w14:paraId="6B2A498E" w14:textId="77777777" w:rsidR="00763590" w:rsidRPr="009917D7" w:rsidRDefault="00763590" w:rsidP="00763590">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054C3F2" w14:textId="77777777" w:rsidR="00763590" w:rsidRDefault="00763590" w:rsidP="00763590">
      <w:pPr>
        <w:rPr>
          <w:sz w:val="20"/>
        </w:rPr>
      </w:pPr>
    </w:p>
    <w:p w14:paraId="536A7D82" w14:textId="77777777" w:rsidR="00763590" w:rsidRPr="00543E7D" w:rsidRDefault="00763590" w:rsidP="00763590">
      <w:pPr>
        <w:rPr>
          <w:b/>
          <w:u w:val="single"/>
        </w:rPr>
      </w:pPr>
      <w:r w:rsidRPr="00543E7D">
        <w:rPr>
          <w:b/>
          <w:u w:val="single"/>
        </w:rPr>
        <w:t>DESCRIPTION</w:t>
      </w:r>
    </w:p>
    <w:p w14:paraId="375DD059" w14:textId="77777777" w:rsidR="00763590" w:rsidRPr="00B31804" w:rsidRDefault="00763590" w:rsidP="00763590">
      <w:pPr>
        <w:rPr>
          <w:sz w:val="20"/>
        </w:rPr>
      </w:pPr>
    </w:p>
    <w:p w14:paraId="250EC44B" w14:textId="77777777" w:rsidR="00763590" w:rsidRPr="000176BA" w:rsidRDefault="00763590" w:rsidP="00763590">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428D428B" w14:textId="77777777" w:rsidR="00763590" w:rsidRPr="00543E7D" w:rsidRDefault="00763590" w:rsidP="00763590">
      <w:pPr>
        <w:jc w:val="both"/>
        <w:rPr>
          <w:sz w:val="20"/>
        </w:rPr>
      </w:pPr>
    </w:p>
    <w:p w14:paraId="3F42979D" w14:textId="081636EE" w:rsidR="00763590" w:rsidRPr="000176BA" w:rsidRDefault="00763590" w:rsidP="00763590">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6F47FC">
        <w:rPr>
          <w:sz w:val="20"/>
        </w:rPr>
        <w:t xml:space="preserve"> </w:t>
      </w:r>
      <w:r w:rsidRPr="00763590">
        <w:rPr>
          <w:sz w:val="20"/>
        </w:rPr>
        <w:t>NA</w:t>
      </w:r>
    </w:p>
    <w:p w14:paraId="78BF2BE9" w14:textId="77777777" w:rsidR="00763590" w:rsidRPr="00B31804" w:rsidRDefault="00763590" w:rsidP="00763590">
      <w:pPr>
        <w:jc w:val="both"/>
        <w:rPr>
          <w:bCs/>
          <w:sz w:val="20"/>
        </w:rPr>
      </w:pPr>
    </w:p>
    <w:p w14:paraId="1EB8D51D" w14:textId="5745F471" w:rsidR="00763590" w:rsidRPr="00EC0E1C" w:rsidRDefault="00763590" w:rsidP="00763590">
      <w:pPr>
        <w:jc w:val="both"/>
        <w:rPr>
          <w:bCs/>
          <w:sz w:val="20"/>
        </w:rPr>
      </w:pPr>
      <w:r>
        <w:rPr>
          <w:b/>
          <w:bCs/>
          <w:sz w:val="20"/>
        </w:rPr>
        <w:t>Emission Units installed prior to December 20, 2016:</w:t>
      </w:r>
      <w:r>
        <w:rPr>
          <w:sz w:val="20"/>
        </w:rPr>
        <w:t xml:space="preserve"> </w:t>
      </w:r>
      <w:r w:rsidR="006F47FC">
        <w:rPr>
          <w:sz w:val="20"/>
        </w:rPr>
        <w:t xml:space="preserve"> </w:t>
      </w:r>
      <w:r w:rsidRPr="00763590">
        <w:rPr>
          <w:sz w:val="20"/>
        </w:rPr>
        <w:t>EU-PAINTSHOP</w:t>
      </w:r>
    </w:p>
    <w:p w14:paraId="33D48BA8" w14:textId="77777777" w:rsidR="00763590" w:rsidRPr="00B31804" w:rsidRDefault="00763590" w:rsidP="00763590">
      <w:pPr>
        <w:jc w:val="both"/>
        <w:rPr>
          <w:rFonts w:cs="Arial"/>
          <w:bCs/>
          <w:sz w:val="20"/>
        </w:rPr>
      </w:pPr>
    </w:p>
    <w:p w14:paraId="10E2D7BE" w14:textId="77777777" w:rsidR="00763590" w:rsidRPr="00543E7D" w:rsidRDefault="00763590" w:rsidP="00763590">
      <w:pPr>
        <w:jc w:val="both"/>
        <w:rPr>
          <w:b/>
          <w:u w:val="single"/>
        </w:rPr>
      </w:pPr>
      <w:r w:rsidRPr="00543E7D">
        <w:rPr>
          <w:b/>
          <w:u w:val="single"/>
        </w:rPr>
        <w:t>POLLUTION CONTROL EQUIPMENT</w:t>
      </w:r>
    </w:p>
    <w:p w14:paraId="697B58E1" w14:textId="77777777" w:rsidR="00763590" w:rsidRPr="00C935C9" w:rsidRDefault="00763590" w:rsidP="00763590">
      <w:pPr>
        <w:jc w:val="both"/>
        <w:rPr>
          <w:sz w:val="20"/>
        </w:rPr>
      </w:pPr>
    </w:p>
    <w:p w14:paraId="3C0DAD2B" w14:textId="640532F9" w:rsidR="00763590" w:rsidRPr="00763590" w:rsidRDefault="00763590" w:rsidP="00763590">
      <w:pPr>
        <w:jc w:val="both"/>
        <w:rPr>
          <w:sz w:val="20"/>
        </w:rPr>
      </w:pPr>
      <w:r w:rsidRPr="00763590">
        <w:rPr>
          <w:sz w:val="20"/>
        </w:rPr>
        <w:t>NA</w:t>
      </w:r>
    </w:p>
    <w:p w14:paraId="73B92701" w14:textId="77777777" w:rsidR="00763590" w:rsidRPr="00C935C9" w:rsidRDefault="00763590" w:rsidP="00763590">
      <w:pPr>
        <w:jc w:val="both"/>
        <w:rPr>
          <w:sz w:val="20"/>
        </w:rPr>
      </w:pPr>
    </w:p>
    <w:p w14:paraId="211A5025" w14:textId="77777777" w:rsidR="00763590" w:rsidRPr="00543E7D" w:rsidRDefault="00763590" w:rsidP="00763590">
      <w:pPr>
        <w:rPr>
          <w:b/>
        </w:rPr>
      </w:pPr>
      <w:r w:rsidRPr="00543E7D">
        <w:rPr>
          <w:b/>
        </w:rPr>
        <w:t xml:space="preserve">I.  </w:t>
      </w:r>
      <w:r w:rsidRPr="00543E7D">
        <w:rPr>
          <w:b/>
          <w:u w:val="single"/>
        </w:rPr>
        <w:t>EMISSION LIMIT(S)</w:t>
      </w:r>
    </w:p>
    <w:p w14:paraId="09815BCF" w14:textId="77777777" w:rsidR="00763590" w:rsidRPr="00543E7D" w:rsidRDefault="00763590" w:rsidP="00763590"/>
    <w:p w14:paraId="42ABC8CD" w14:textId="77777777" w:rsidR="00763590" w:rsidRPr="00543E7D" w:rsidRDefault="00763590" w:rsidP="00763590">
      <w:pPr>
        <w:jc w:val="both"/>
        <w:rPr>
          <w:sz w:val="20"/>
        </w:rPr>
      </w:pPr>
      <w:r w:rsidRPr="00543E7D">
        <w:rPr>
          <w:sz w:val="20"/>
        </w:rPr>
        <w:t>NA</w:t>
      </w:r>
    </w:p>
    <w:p w14:paraId="53432794" w14:textId="77777777" w:rsidR="00763590" w:rsidRPr="00543E7D" w:rsidRDefault="00763590" w:rsidP="00763590"/>
    <w:p w14:paraId="52524111" w14:textId="77777777" w:rsidR="00763590" w:rsidRPr="00543E7D" w:rsidRDefault="00763590" w:rsidP="00763590">
      <w:pPr>
        <w:rPr>
          <w:b/>
        </w:rPr>
      </w:pPr>
      <w:r w:rsidRPr="00543E7D">
        <w:rPr>
          <w:b/>
        </w:rPr>
        <w:t xml:space="preserve">II.  </w:t>
      </w:r>
      <w:r w:rsidRPr="00543E7D">
        <w:rPr>
          <w:b/>
          <w:u w:val="single"/>
        </w:rPr>
        <w:t>MATERIAL LIMIT(S)</w:t>
      </w:r>
    </w:p>
    <w:p w14:paraId="3896FD05" w14:textId="77777777" w:rsidR="00763590" w:rsidRPr="00543E7D" w:rsidRDefault="00763590" w:rsidP="007635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763590" w:rsidRPr="00543E7D" w14:paraId="2F9D8748" w14:textId="77777777" w:rsidTr="00C87927">
        <w:tc>
          <w:tcPr>
            <w:tcW w:w="1980" w:type="dxa"/>
            <w:shd w:val="clear" w:color="auto" w:fill="auto"/>
          </w:tcPr>
          <w:p w14:paraId="13758C79" w14:textId="77777777" w:rsidR="00763590" w:rsidRPr="00F80F1A" w:rsidRDefault="00763590" w:rsidP="00C87927">
            <w:pPr>
              <w:jc w:val="center"/>
              <w:rPr>
                <w:b/>
                <w:sz w:val="20"/>
              </w:rPr>
            </w:pPr>
            <w:r w:rsidRPr="00F80F1A">
              <w:rPr>
                <w:b/>
                <w:sz w:val="20"/>
              </w:rPr>
              <w:t>Material</w:t>
            </w:r>
          </w:p>
        </w:tc>
        <w:tc>
          <w:tcPr>
            <w:tcW w:w="2070" w:type="dxa"/>
            <w:shd w:val="clear" w:color="auto" w:fill="auto"/>
          </w:tcPr>
          <w:p w14:paraId="1F9AC7C4" w14:textId="77777777" w:rsidR="00763590" w:rsidRPr="00F80F1A" w:rsidRDefault="00763590" w:rsidP="00C87927">
            <w:pPr>
              <w:jc w:val="center"/>
              <w:rPr>
                <w:b/>
                <w:sz w:val="20"/>
              </w:rPr>
            </w:pPr>
            <w:r w:rsidRPr="00F80F1A">
              <w:rPr>
                <w:b/>
                <w:sz w:val="20"/>
              </w:rPr>
              <w:t>Limit</w:t>
            </w:r>
          </w:p>
        </w:tc>
        <w:tc>
          <w:tcPr>
            <w:tcW w:w="2430" w:type="dxa"/>
            <w:shd w:val="clear" w:color="auto" w:fill="auto"/>
          </w:tcPr>
          <w:p w14:paraId="0FEE5A76" w14:textId="77777777" w:rsidR="00763590" w:rsidRPr="00F80F1A" w:rsidRDefault="00763590" w:rsidP="00C87927">
            <w:pPr>
              <w:jc w:val="center"/>
              <w:rPr>
                <w:b/>
                <w:sz w:val="20"/>
              </w:rPr>
            </w:pPr>
            <w:r w:rsidRPr="00F80F1A">
              <w:rPr>
                <w:b/>
                <w:sz w:val="20"/>
              </w:rPr>
              <w:t>Time Period/Operating Scenario</w:t>
            </w:r>
          </w:p>
        </w:tc>
        <w:tc>
          <w:tcPr>
            <w:tcW w:w="1800" w:type="dxa"/>
            <w:shd w:val="clear" w:color="auto" w:fill="auto"/>
          </w:tcPr>
          <w:p w14:paraId="46111372" w14:textId="77777777" w:rsidR="00763590" w:rsidRPr="00F80F1A" w:rsidRDefault="00763590" w:rsidP="00C87927">
            <w:pPr>
              <w:jc w:val="center"/>
              <w:rPr>
                <w:b/>
                <w:sz w:val="20"/>
              </w:rPr>
            </w:pPr>
            <w:r w:rsidRPr="00F80F1A">
              <w:rPr>
                <w:b/>
                <w:sz w:val="20"/>
              </w:rPr>
              <w:t>Equipment</w:t>
            </w:r>
          </w:p>
        </w:tc>
        <w:tc>
          <w:tcPr>
            <w:tcW w:w="2052" w:type="dxa"/>
            <w:shd w:val="clear" w:color="auto" w:fill="auto"/>
          </w:tcPr>
          <w:p w14:paraId="1823C732" w14:textId="77777777" w:rsidR="00763590" w:rsidRPr="00F80F1A" w:rsidRDefault="00763590" w:rsidP="00C87927">
            <w:pPr>
              <w:jc w:val="center"/>
              <w:rPr>
                <w:b/>
                <w:sz w:val="20"/>
              </w:rPr>
            </w:pPr>
            <w:r w:rsidRPr="00F80F1A">
              <w:rPr>
                <w:b/>
                <w:sz w:val="20"/>
              </w:rPr>
              <w:t>Underlying Applicable Requirement</w:t>
            </w:r>
          </w:p>
        </w:tc>
      </w:tr>
      <w:tr w:rsidR="00763590" w:rsidRPr="00543E7D" w14:paraId="1403EDF1" w14:textId="77777777" w:rsidTr="00C87927">
        <w:tc>
          <w:tcPr>
            <w:tcW w:w="1980" w:type="dxa"/>
            <w:shd w:val="clear" w:color="auto" w:fill="auto"/>
          </w:tcPr>
          <w:p w14:paraId="495B9EE3" w14:textId="77777777" w:rsidR="00763590" w:rsidRPr="00F80F1A" w:rsidRDefault="00763590" w:rsidP="00763590">
            <w:pPr>
              <w:numPr>
                <w:ilvl w:val="0"/>
                <w:numId w:val="54"/>
              </w:numPr>
              <w:ind w:left="342" w:hanging="342"/>
              <w:rPr>
                <w:sz w:val="20"/>
              </w:rPr>
            </w:pPr>
            <w:r w:rsidRPr="00F80F1A">
              <w:rPr>
                <w:sz w:val="20"/>
              </w:rPr>
              <w:t>Coatings</w:t>
            </w:r>
          </w:p>
        </w:tc>
        <w:tc>
          <w:tcPr>
            <w:tcW w:w="2070" w:type="dxa"/>
            <w:shd w:val="clear" w:color="auto" w:fill="auto"/>
          </w:tcPr>
          <w:p w14:paraId="5AEB3A1D" w14:textId="77777777" w:rsidR="00763590" w:rsidRDefault="00763590" w:rsidP="00C87927">
            <w:pPr>
              <w:jc w:val="center"/>
              <w:rPr>
                <w:sz w:val="20"/>
              </w:rPr>
            </w:pPr>
            <w:r w:rsidRPr="00F80F1A">
              <w:rPr>
                <w:sz w:val="20"/>
              </w:rPr>
              <w:t>200</w:t>
            </w:r>
            <w:r>
              <w:rPr>
                <w:sz w:val="20"/>
              </w:rPr>
              <w:t xml:space="preserve"> </w:t>
            </w:r>
            <w:r w:rsidRPr="00F80F1A">
              <w:rPr>
                <w:sz w:val="20"/>
              </w:rPr>
              <w:t>Gallons</w:t>
            </w:r>
            <w:r>
              <w:rPr>
                <w:sz w:val="20"/>
              </w:rPr>
              <w:t>/month</w:t>
            </w:r>
          </w:p>
          <w:p w14:paraId="0D214799" w14:textId="77777777" w:rsidR="00763590" w:rsidRPr="00F80F1A" w:rsidRDefault="00763590" w:rsidP="00C87927">
            <w:pPr>
              <w:jc w:val="center"/>
              <w:rPr>
                <w:sz w:val="20"/>
              </w:rPr>
            </w:pPr>
            <w:r>
              <w:rPr>
                <w:sz w:val="20"/>
              </w:rPr>
              <w:t>(minus water as applied)</w:t>
            </w:r>
          </w:p>
        </w:tc>
        <w:tc>
          <w:tcPr>
            <w:tcW w:w="2430" w:type="dxa"/>
            <w:shd w:val="clear" w:color="auto" w:fill="auto"/>
          </w:tcPr>
          <w:p w14:paraId="50C482FC" w14:textId="77777777" w:rsidR="00763590" w:rsidRPr="00F80F1A" w:rsidRDefault="00763590" w:rsidP="00C87927">
            <w:pPr>
              <w:jc w:val="center"/>
              <w:rPr>
                <w:sz w:val="20"/>
              </w:rPr>
            </w:pPr>
            <w:r>
              <w:rPr>
                <w:sz w:val="20"/>
              </w:rPr>
              <w:t>Calendar month</w:t>
            </w:r>
          </w:p>
        </w:tc>
        <w:tc>
          <w:tcPr>
            <w:tcW w:w="1800" w:type="dxa"/>
            <w:shd w:val="clear" w:color="auto" w:fill="auto"/>
          </w:tcPr>
          <w:p w14:paraId="1DE1E58D" w14:textId="77777777" w:rsidR="00763590" w:rsidRPr="00F80F1A" w:rsidRDefault="00763590" w:rsidP="00C87927">
            <w:pPr>
              <w:jc w:val="center"/>
              <w:rPr>
                <w:sz w:val="20"/>
              </w:rPr>
            </w:pPr>
            <w:r>
              <w:rPr>
                <w:sz w:val="20"/>
              </w:rPr>
              <w:t>Each emission unit</w:t>
            </w:r>
          </w:p>
        </w:tc>
        <w:tc>
          <w:tcPr>
            <w:tcW w:w="2052" w:type="dxa"/>
            <w:shd w:val="clear" w:color="auto" w:fill="auto"/>
          </w:tcPr>
          <w:p w14:paraId="7E300A31" w14:textId="77777777" w:rsidR="00763590" w:rsidRPr="00F80F1A" w:rsidRDefault="00763590" w:rsidP="00C87927">
            <w:pPr>
              <w:jc w:val="center"/>
              <w:rPr>
                <w:b/>
                <w:sz w:val="20"/>
              </w:rPr>
            </w:pPr>
            <w:r w:rsidRPr="00F80F1A">
              <w:rPr>
                <w:b/>
                <w:sz w:val="20"/>
              </w:rPr>
              <w:t>R 336.1287</w:t>
            </w:r>
            <w:r>
              <w:rPr>
                <w:b/>
                <w:sz w:val="20"/>
              </w:rPr>
              <w:t>(2)</w:t>
            </w:r>
            <w:r w:rsidRPr="00F80F1A">
              <w:rPr>
                <w:b/>
                <w:sz w:val="20"/>
              </w:rPr>
              <w:t>(c)(i)</w:t>
            </w:r>
          </w:p>
        </w:tc>
      </w:tr>
    </w:tbl>
    <w:p w14:paraId="75CBFF01" w14:textId="77777777" w:rsidR="00763590" w:rsidRPr="00543E7D" w:rsidRDefault="00763590" w:rsidP="00763590"/>
    <w:p w14:paraId="2E02BC01" w14:textId="77777777" w:rsidR="00763590" w:rsidRPr="00543E7D" w:rsidRDefault="00763590" w:rsidP="00763590">
      <w:pPr>
        <w:rPr>
          <w:b/>
        </w:rPr>
      </w:pPr>
      <w:r w:rsidRPr="00543E7D">
        <w:rPr>
          <w:b/>
        </w:rPr>
        <w:t xml:space="preserve">III.  </w:t>
      </w:r>
      <w:r w:rsidRPr="00543E7D">
        <w:rPr>
          <w:b/>
          <w:u w:val="single"/>
        </w:rPr>
        <w:t>PROCESS/OPERATIONAL RESTRICTION(S)</w:t>
      </w:r>
    </w:p>
    <w:p w14:paraId="39F348E8" w14:textId="77777777" w:rsidR="00763590" w:rsidRPr="00543E7D" w:rsidRDefault="00763590" w:rsidP="00763590"/>
    <w:p w14:paraId="4540BE41" w14:textId="77777777" w:rsidR="00763590" w:rsidRPr="00543E7D" w:rsidRDefault="00763590" w:rsidP="00763590">
      <w:pPr>
        <w:jc w:val="both"/>
        <w:rPr>
          <w:sz w:val="20"/>
        </w:rPr>
      </w:pPr>
      <w:r w:rsidRPr="00543E7D">
        <w:rPr>
          <w:sz w:val="20"/>
        </w:rPr>
        <w:t>NA</w:t>
      </w:r>
    </w:p>
    <w:p w14:paraId="5FCF9283" w14:textId="77777777" w:rsidR="00763590" w:rsidRPr="00543E7D" w:rsidRDefault="00763590" w:rsidP="00763590">
      <w:pPr>
        <w:jc w:val="both"/>
      </w:pPr>
    </w:p>
    <w:p w14:paraId="39348FB2" w14:textId="77777777" w:rsidR="00763590" w:rsidRPr="00543E7D" w:rsidRDefault="00763590" w:rsidP="00763590">
      <w:pPr>
        <w:rPr>
          <w:b/>
          <w:u w:val="single"/>
        </w:rPr>
      </w:pPr>
      <w:r w:rsidRPr="00543E7D">
        <w:rPr>
          <w:b/>
        </w:rPr>
        <w:t xml:space="preserve">IV.  </w:t>
      </w:r>
      <w:r w:rsidRPr="00543E7D">
        <w:rPr>
          <w:b/>
          <w:u w:val="single"/>
        </w:rPr>
        <w:t>DESIGN/EQUIPMENT PARAMETER(S)</w:t>
      </w:r>
    </w:p>
    <w:p w14:paraId="30796CEB" w14:textId="77777777" w:rsidR="00763590" w:rsidRPr="00543E7D" w:rsidRDefault="00763590" w:rsidP="00763590"/>
    <w:p w14:paraId="3D543143" w14:textId="314D5BDC" w:rsidR="00763590" w:rsidRPr="004B4390" w:rsidRDefault="00763590" w:rsidP="00763590">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w:t>
      </w:r>
      <w:r w:rsidR="00571DF0">
        <w:rPr>
          <w:sz w:val="20"/>
        </w:rPr>
        <w:t xml:space="preserve"> </w:t>
      </w:r>
      <w:r w:rsidRPr="004B4390">
        <w:rPr>
          <w:sz w:val="20"/>
        </w:rPr>
        <w:t xml:space="preserve"> </w:t>
      </w:r>
      <w:r w:rsidRPr="004B4390">
        <w:rPr>
          <w:b/>
          <w:sz w:val="20"/>
        </w:rPr>
        <w:t>(R 336.1213(2), R 336.1287(2)(c)(ii)</w:t>
      </w:r>
      <w:r>
        <w:rPr>
          <w:b/>
          <w:sz w:val="20"/>
        </w:rPr>
        <w:t>, R 336.1910</w:t>
      </w:r>
      <w:r w:rsidRPr="004B4390">
        <w:rPr>
          <w:b/>
          <w:sz w:val="20"/>
        </w:rPr>
        <w:t>)</w:t>
      </w:r>
    </w:p>
    <w:p w14:paraId="61F2B287" w14:textId="77777777" w:rsidR="00763590" w:rsidRPr="00543E7D" w:rsidRDefault="00763590" w:rsidP="00763590">
      <w:pPr>
        <w:ind w:left="360" w:hanging="360"/>
        <w:jc w:val="both"/>
      </w:pPr>
    </w:p>
    <w:p w14:paraId="36B7C10E" w14:textId="77777777" w:rsidR="00763590" w:rsidRPr="00543E7D" w:rsidRDefault="00763590" w:rsidP="00763590">
      <w:pPr>
        <w:jc w:val="both"/>
      </w:pPr>
      <w:r w:rsidRPr="00543E7D">
        <w:rPr>
          <w:b/>
        </w:rPr>
        <w:t xml:space="preserve">V.  </w:t>
      </w:r>
      <w:r w:rsidRPr="00543E7D">
        <w:rPr>
          <w:b/>
          <w:u w:val="single"/>
        </w:rPr>
        <w:t>TESTING/SAMPLING</w:t>
      </w:r>
    </w:p>
    <w:p w14:paraId="42761206" w14:textId="77777777" w:rsidR="00763590" w:rsidRDefault="00763590" w:rsidP="00763590">
      <w:pPr>
        <w:jc w:val="both"/>
        <w:rPr>
          <w:b/>
          <w:sz w:val="20"/>
        </w:rPr>
      </w:pPr>
      <w:r w:rsidRPr="00543E7D">
        <w:rPr>
          <w:sz w:val="20"/>
        </w:rPr>
        <w:t xml:space="preserve">Records shall be maintained on file for a period of five years.  </w:t>
      </w:r>
      <w:r w:rsidRPr="00C935C9">
        <w:rPr>
          <w:b/>
          <w:sz w:val="20"/>
        </w:rPr>
        <w:t>(R 336.1213(3)(b)(ii))</w:t>
      </w:r>
    </w:p>
    <w:p w14:paraId="469E4526" w14:textId="77777777" w:rsidR="00763590" w:rsidRPr="00543E7D" w:rsidRDefault="00763590" w:rsidP="00763590">
      <w:pPr>
        <w:jc w:val="both"/>
      </w:pPr>
    </w:p>
    <w:p w14:paraId="40CF9BE5" w14:textId="77777777" w:rsidR="00763590" w:rsidRPr="00543E7D" w:rsidRDefault="00763590" w:rsidP="00763590">
      <w:pPr>
        <w:jc w:val="both"/>
        <w:rPr>
          <w:sz w:val="20"/>
        </w:rPr>
      </w:pPr>
      <w:r w:rsidRPr="00543E7D">
        <w:rPr>
          <w:sz w:val="20"/>
        </w:rPr>
        <w:t>NA</w:t>
      </w:r>
    </w:p>
    <w:p w14:paraId="779C78E7" w14:textId="7FC9D272" w:rsidR="00571DF0" w:rsidRDefault="00571DF0">
      <w:r>
        <w:br w:type="page"/>
      </w:r>
    </w:p>
    <w:p w14:paraId="7C9B6336" w14:textId="77777777" w:rsidR="00763590" w:rsidRPr="00543E7D" w:rsidRDefault="00763590" w:rsidP="00763590">
      <w:pPr>
        <w:jc w:val="both"/>
      </w:pPr>
    </w:p>
    <w:p w14:paraId="48D73885" w14:textId="77777777" w:rsidR="00763590" w:rsidRPr="00543E7D" w:rsidRDefault="00763590" w:rsidP="00763590">
      <w:pPr>
        <w:jc w:val="both"/>
        <w:rPr>
          <w:b/>
        </w:rPr>
      </w:pPr>
      <w:r w:rsidRPr="00543E7D">
        <w:rPr>
          <w:b/>
        </w:rPr>
        <w:t xml:space="preserve">VI.  </w:t>
      </w:r>
      <w:r w:rsidRPr="00543E7D">
        <w:rPr>
          <w:b/>
          <w:u w:val="single"/>
        </w:rPr>
        <w:t>MONITORING/RECORDKEEPING</w:t>
      </w:r>
    </w:p>
    <w:p w14:paraId="03A010E0" w14:textId="77777777" w:rsidR="00763590" w:rsidRPr="00543E7D" w:rsidRDefault="00763590" w:rsidP="00763590">
      <w:pPr>
        <w:jc w:val="both"/>
        <w:rPr>
          <w:sz w:val="20"/>
        </w:rPr>
      </w:pPr>
      <w:bookmarkStart w:id="107" w:name="_Hlk520122508"/>
      <w:r w:rsidRPr="00543E7D">
        <w:rPr>
          <w:sz w:val="20"/>
        </w:rPr>
        <w:t xml:space="preserve">Records shall be maintained on file for a period of five years.  </w:t>
      </w:r>
      <w:r w:rsidRPr="00C935C9">
        <w:rPr>
          <w:b/>
          <w:sz w:val="20"/>
        </w:rPr>
        <w:t>(R 336.1213(3)(b)(ii))</w:t>
      </w:r>
      <w:bookmarkEnd w:id="107"/>
    </w:p>
    <w:p w14:paraId="2EB40A96" w14:textId="77777777" w:rsidR="00763590" w:rsidRPr="00543E7D" w:rsidRDefault="00763590" w:rsidP="00763590">
      <w:pPr>
        <w:jc w:val="both"/>
        <w:rPr>
          <w:sz w:val="20"/>
        </w:rPr>
      </w:pPr>
    </w:p>
    <w:p w14:paraId="4C06F296" w14:textId="77777777" w:rsidR="00763590" w:rsidRPr="00543E7D" w:rsidRDefault="00763590" w:rsidP="00763590">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41953304" w14:textId="77777777" w:rsidR="00763590" w:rsidRPr="00543E7D" w:rsidRDefault="00763590" w:rsidP="00763590">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13D30815" w14:textId="77777777" w:rsidR="00763590" w:rsidRPr="00543E7D" w:rsidRDefault="00763590" w:rsidP="00763590">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21E9C920" w14:textId="77777777" w:rsidR="00763590" w:rsidRPr="0052570B" w:rsidRDefault="00763590" w:rsidP="00763590">
      <w:pPr>
        <w:jc w:val="both"/>
        <w:rPr>
          <w:sz w:val="20"/>
        </w:rPr>
      </w:pPr>
    </w:p>
    <w:p w14:paraId="4AAB8624" w14:textId="77777777" w:rsidR="00763590" w:rsidRPr="00543E7D" w:rsidRDefault="00763590" w:rsidP="00763590">
      <w:pPr>
        <w:jc w:val="both"/>
        <w:rPr>
          <w:b/>
        </w:rPr>
      </w:pPr>
      <w:r w:rsidRPr="00543E7D">
        <w:rPr>
          <w:b/>
        </w:rPr>
        <w:t xml:space="preserve">VII.  </w:t>
      </w:r>
      <w:r w:rsidRPr="00543E7D">
        <w:rPr>
          <w:b/>
          <w:u w:val="single"/>
        </w:rPr>
        <w:t>REPORTING</w:t>
      </w:r>
    </w:p>
    <w:p w14:paraId="3145E427" w14:textId="77777777" w:rsidR="00763590" w:rsidRPr="00B31804" w:rsidRDefault="00763590" w:rsidP="00763590">
      <w:pPr>
        <w:jc w:val="both"/>
        <w:rPr>
          <w:sz w:val="20"/>
        </w:rPr>
      </w:pPr>
    </w:p>
    <w:p w14:paraId="614E742C" w14:textId="77777777" w:rsidR="00763590" w:rsidRPr="00543E7D" w:rsidRDefault="00763590" w:rsidP="00763590">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9CBAB2E" w14:textId="77777777" w:rsidR="00763590" w:rsidRPr="00543E7D" w:rsidRDefault="00763590" w:rsidP="00763590">
      <w:pPr>
        <w:ind w:left="360" w:hanging="360"/>
        <w:jc w:val="both"/>
        <w:rPr>
          <w:sz w:val="20"/>
        </w:rPr>
      </w:pPr>
    </w:p>
    <w:p w14:paraId="3572CC78" w14:textId="77777777" w:rsidR="00763590" w:rsidRPr="00543E7D" w:rsidRDefault="00763590" w:rsidP="00763590">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101AD962" w14:textId="77777777" w:rsidR="00763590" w:rsidRPr="00543E7D" w:rsidRDefault="00763590" w:rsidP="00763590">
      <w:pPr>
        <w:ind w:left="360" w:hanging="360"/>
        <w:jc w:val="both"/>
        <w:rPr>
          <w:sz w:val="20"/>
        </w:rPr>
      </w:pPr>
    </w:p>
    <w:p w14:paraId="71124A82" w14:textId="77777777" w:rsidR="00763590" w:rsidRPr="00543E7D" w:rsidRDefault="00763590" w:rsidP="00763590">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65C1491F" w14:textId="77777777" w:rsidR="00763590" w:rsidRPr="00543E7D" w:rsidRDefault="00763590" w:rsidP="00763590">
      <w:pPr>
        <w:jc w:val="both"/>
        <w:rPr>
          <w:sz w:val="20"/>
        </w:rPr>
      </w:pPr>
    </w:p>
    <w:p w14:paraId="431F19AE" w14:textId="77777777" w:rsidR="00763590" w:rsidRPr="00543E7D" w:rsidRDefault="00763590" w:rsidP="00763590">
      <w:pPr>
        <w:jc w:val="both"/>
        <w:rPr>
          <w:b/>
          <w:sz w:val="20"/>
        </w:rPr>
      </w:pPr>
      <w:r w:rsidRPr="00543E7D">
        <w:rPr>
          <w:b/>
          <w:sz w:val="20"/>
        </w:rPr>
        <w:t>See Appendix 8</w:t>
      </w:r>
    </w:p>
    <w:p w14:paraId="1B2905E0" w14:textId="77777777" w:rsidR="00763590" w:rsidRPr="00543E7D" w:rsidRDefault="00763590" w:rsidP="00763590">
      <w:pPr>
        <w:jc w:val="both"/>
      </w:pPr>
    </w:p>
    <w:p w14:paraId="0FD317CD" w14:textId="77777777" w:rsidR="00763590" w:rsidRPr="00543E7D" w:rsidRDefault="00763590" w:rsidP="00763590">
      <w:pPr>
        <w:jc w:val="both"/>
        <w:rPr>
          <w:b/>
        </w:rPr>
      </w:pPr>
      <w:r w:rsidRPr="00543E7D">
        <w:rPr>
          <w:b/>
        </w:rPr>
        <w:t xml:space="preserve">VIII.  </w:t>
      </w:r>
      <w:r w:rsidRPr="00543E7D">
        <w:rPr>
          <w:b/>
          <w:u w:val="single"/>
        </w:rPr>
        <w:t>STACK/VENT RESTRICTION(S</w:t>
      </w:r>
      <w:r w:rsidRPr="00543E7D">
        <w:rPr>
          <w:b/>
        </w:rPr>
        <w:t>)</w:t>
      </w:r>
    </w:p>
    <w:p w14:paraId="3044DA82" w14:textId="77777777" w:rsidR="00763590" w:rsidRPr="00543E7D" w:rsidRDefault="00763590" w:rsidP="00763590">
      <w:pPr>
        <w:jc w:val="both"/>
      </w:pPr>
    </w:p>
    <w:p w14:paraId="5C7F6832" w14:textId="77777777" w:rsidR="00763590" w:rsidRPr="00543E7D" w:rsidRDefault="00763590" w:rsidP="00763590">
      <w:pPr>
        <w:jc w:val="both"/>
        <w:rPr>
          <w:sz w:val="20"/>
        </w:rPr>
      </w:pPr>
      <w:r w:rsidRPr="00543E7D">
        <w:rPr>
          <w:sz w:val="20"/>
        </w:rPr>
        <w:t>NA</w:t>
      </w:r>
    </w:p>
    <w:p w14:paraId="1ECD1E22" w14:textId="77777777" w:rsidR="00763590" w:rsidRPr="00543E7D" w:rsidRDefault="00763590" w:rsidP="00763590">
      <w:pPr>
        <w:jc w:val="both"/>
      </w:pPr>
    </w:p>
    <w:p w14:paraId="3E09BB45" w14:textId="77777777" w:rsidR="00763590" w:rsidRPr="00543E7D" w:rsidRDefault="00763590" w:rsidP="00763590">
      <w:pPr>
        <w:jc w:val="both"/>
        <w:rPr>
          <w:b/>
        </w:rPr>
      </w:pPr>
      <w:r w:rsidRPr="00543E7D">
        <w:rPr>
          <w:b/>
        </w:rPr>
        <w:t xml:space="preserve">IX.  </w:t>
      </w:r>
      <w:r w:rsidRPr="00543E7D">
        <w:rPr>
          <w:b/>
          <w:u w:val="single"/>
        </w:rPr>
        <w:t>OTHER REQUIREMENT(S)</w:t>
      </w:r>
    </w:p>
    <w:p w14:paraId="16621365" w14:textId="77777777" w:rsidR="00763590" w:rsidRPr="00543E7D" w:rsidRDefault="00763590" w:rsidP="00763590">
      <w:pPr>
        <w:jc w:val="both"/>
      </w:pPr>
    </w:p>
    <w:p w14:paraId="4B8ECE8D" w14:textId="77777777" w:rsidR="00763590" w:rsidRPr="00543E7D" w:rsidRDefault="00763590" w:rsidP="00763590">
      <w:pPr>
        <w:rPr>
          <w:sz w:val="20"/>
        </w:rPr>
      </w:pPr>
      <w:r w:rsidRPr="00543E7D">
        <w:rPr>
          <w:sz w:val="20"/>
        </w:rPr>
        <w:t>NA</w:t>
      </w:r>
    </w:p>
    <w:p w14:paraId="59489707" w14:textId="34E840E2" w:rsidR="00763590" w:rsidRDefault="00763590" w:rsidP="007014BE">
      <w:pPr>
        <w:rPr>
          <w:sz w:val="20"/>
        </w:rPr>
      </w:pPr>
    </w:p>
    <w:p w14:paraId="4D0DF95D" w14:textId="77777777" w:rsidR="000847C9" w:rsidRDefault="000847C9" w:rsidP="007014BE">
      <w:pPr>
        <w:rPr>
          <w:sz w:val="20"/>
        </w:rPr>
      </w:pPr>
    </w:p>
    <w:p w14:paraId="5D96F24D" w14:textId="13EF7CF0" w:rsidR="00EE2EED" w:rsidRDefault="00EE2EED">
      <w:pPr>
        <w:rPr>
          <w:sz w:val="20"/>
        </w:rPr>
      </w:pPr>
      <w:r>
        <w:rPr>
          <w:sz w:val="20"/>
        </w:rPr>
        <w:br w:type="page"/>
      </w:r>
    </w:p>
    <w:p w14:paraId="6598B5FD" w14:textId="77777777" w:rsidR="00763590" w:rsidRDefault="00763590" w:rsidP="007014BE">
      <w:pPr>
        <w:rPr>
          <w:sz w:val="20"/>
        </w:rPr>
      </w:pPr>
    </w:p>
    <w:p w14:paraId="07FBD0A7" w14:textId="062D1163" w:rsidR="00763590" w:rsidRPr="009917D7" w:rsidRDefault="00763590" w:rsidP="00763590">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8" w:name="_Toc135293943"/>
      <w:r w:rsidRPr="009917D7">
        <w:rPr>
          <w:bCs/>
          <w:iCs/>
          <w:szCs w:val="28"/>
        </w:rPr>
        <w:t>FG</w:t>
      </w:r>
      <w:r>
        <w:rPr>
          <w:bCs/>
          <w:iCs/>
          <w:szCs w:val="28"/>
        </w:rPr>
        <w:t>-</w:t>
      </w:r>
      <w:r w:rsidRPr="009917D7">
        <w:rPr>
          <w:bCs/>
          <w:iCs/>
          <w:szCs w:val="28"/>
        </w:rPr>
        <w:t>COLDCLEANERS</w:t>
      </w:r>
      <w:bookmarkEnd w:id="108"/>
    </w:p>
    <w:p w14:paraId="62805CF3" w14:textId="77777777" w:rsidR="00763590" w:rsidRPr="009917D7" w:rsidRDefault="00763590" w:rsidP="00763590">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17ABEA6" w14:textId="77777777" w:rsidR="00763590" w:rsidRPr="009917D7" w:rsidRDefault="00763590" w:rsidP="00763590">
      <w:pPr>
        <w:rPr>
          <w:sz w:val="20"/>
        </w:rPr>
      </w:pPr>
    </w:p>
    <w:p w14:paraId="77B8E385" w14:textId="77777777" w:rsidR="00763590" w:rsidRPr="009917D7" w:rsidRDefault="00763590" w:rsidP="00763590">
      <w:pPr>
        <w:jc w:val="both"/>
        <w:rPr>
          <w:b/>
          <w:sz w:val="20"/>
          <w:u w:val="single"/>
        </w:rPr>
      </w:pPr>
      <w:r w:rsidRPr="009917D7">
        <w:rPr>
          <w:b/>
          <w:u w:val="single"/>
        </w:rPr>
        <w:t>DESCRIPTION</w:t>
      </w:r>
    </w:p>
    <w:p w14:paraId="0AFD5EC7" w14:textId="77777777" w:rsidR="00763590" w:rsidRPr="009917D7" w:rsidRDefault="00763590" w:rsidP="00763590">
      <w:pPr>
        <w:jc w:val="both"/>
        <w:rPr>
          <w:sz w:val="20"/>
        </w:rPr>
      </w:pPr>
    </w:p>
    <w:p w14:paraId="3529BCB4" w14:textId="77777777" w:rsidR="00763590" w:rsidRPr="009917D7" w:rsidRDefault="00763590" w:rsidP="00763590">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D391903" w14:textId="77777777" w:rsidR="00763590" w:rsidRPr="009917D7" w:rsidRDefault="00763590" w:rsidP="00763590">
      <w:pPr>
        <w:jc w:val="both"/>
        <w:rPr>
          <w:sz w:val="20"/>
        </w:rPr>
      </w:pPr>
    </w:p>
    <w:p w14:paraId="7B83009F" w14:textId="77777777" w:rsidR="00571DF0" w:rsidRDefault="00763590" w:rsidP="00763590">
      <w:pPr>
        <w:jc w:val="both"/>
        <w:rPr>
          <w:bCs/>
          <w:sz w:val="20"/>
        </w:rPr>
      </w:pPr>
      <w:r w:rsidRPr="009917D7">
        <w:rPr>
          <w:b/>
          <w:sz w:val="20"/>
        </w:rPr>
        <w:t>Emission Unit</w:t>
      </w:r>
      <w:r w:rsidR="00C927A0">
        <w:rPr>
          <w:b/>
          <w:sz w:val="20"/>
        </w:rPr>
        <w:t>s</w:t>
      </w:r>
      <w:r w:rsidRPr="009917D7">
        <w:rPr>
          <w:b/>
          <w:sz w:val="20"/>
        </w:rPr>
        <w:t>:</w:t>
      </w:r>
      <w:r w:rsidRPr="009917D7">
        <w:rPr>
          <w:sz w:val="20"/>
        </w:rPr>
        <w:t xml:space="preserve"> </w:t>
      </w:r>
      <w:r w:rsidRPr="00FF658E">
        <w:rPr>
          <w:sz w:val="16"/>
          <w:szCs w:val="16"/>
        </w:rPr>
        <w:t xml:space="preserve"> </w:t>
      </w:r>
      <w:r w:rsidRPr="00EE2EED">
        <w:rPr>
          <w:bCs/>
          <w:sz w:val="20"/>
        </w:rPr>
        <w:t>EU-COLDCLEANER</w:t>
      </w:r>
      <w:r w:rsidR="00C927A0" w:rsidRPr="00EE2EED">
        <w:rPr>
          <w:bCs/>
          <w:sz w:val="20"/>
        </w:rPr>
        <w:t xml:space="preserve">1, EU-COLDCLEANER2, EU-COLDCLEANER3, EU-COLDCLEANER4, </w:t>
      </w:r>
    </w:p>
    <w:p w14:paraId="328156D7" w14:textId="7039FBEF" w:rsidR="00763590" w:rsidRPr="00EE2EED" w:rsidRDefault="00C927A0" w:rsidP="00763590">
      <w:pPr>
        <w:jc w:val="both"/>
        <w:rPr>
          <w:sz w:val="20"/>
        </w:rPr>
      </w:pPr>
      <w:r w:rsidRPr="00EE2EED">
        <w:rPr>
          <w:bCs/>
          <w:sz w:val="20"/>
        </w:rPr>
        <w:t>EU-COLDCLEANER5</w:t>
      </w:r>
    </w:p>
    <w:p w14:paraId="26ED4C46" w14:textId="77777777" w:rsidR="00763590" w:rsidRDefault="00763590" w:rsidP="00763590">
      <w:pPr>
        <w:jc w:val="both"/>
        <w:rPr>
          <w:b/>
          <w:sz w:val="20"/>
          <w:u w:val="single"/>
        </w:rPr>
      </w:pPr>
    </w:p>
    <w:p w14:paraId="7893EEEB" w14:textId="77777777" w:rsidR="00763590" w:rsidRPr="00543E7D" w:rsidRDefault="00763590" w:rsidP="00763590">
      <w:pPr>
        <w:jc w:val="both"/>
        <w:rPr>
          <w:b/>
          <w:u w:val="single"/>
        </w:rPr>
      </w:pPr>
      <w:r w:rsidRPr="00543E7D">
        <w:rPr>
          <w:b/>
          <w:u w:val="single"/>
        </w:rPr>
        <w:t>POLLUTION CONTROL EQUIPMENT</w:t>
      </w:r>
    </w:p>
    <w:p w14:paraId="5E41B73D" w14:textId="77777777" w:rsidR="00763590" w:rsidRPr="00C935C9" w:rsidRDefault="00763590" w:rsidP="00763590">
      <w:pPr>
        <w:jc w:val="both"/>
        <w:rPr>
          <w:sz w:val="20"/>
        </w:rPr>
      </w:pPr>
    </w:p>
    <w:p w14:paraId="1A1F8165" w14:textId="77777777" w:rsidR="00763590" w:rsidRPr="000A50F2" w:rsidRDefault="00763590" w:rsidP="00763590">
      <w:pPr>
        <w:jc w:val="both"/>
        <w:rPr>
          <w:sz w:val="20"/>
        </w:rPr>
      </w:pPr>
      <w:r w:rsidRPr="000A50F2">
        <w:rPr>
          <w:sz w:val="20"/>
        </w:rPr>
        <w:t>NA</w:t>
      </w:r>
    </w:p>
    <w:p w14:paraId="45B3B830" w14:textId="77777777" w:rsidR="00763590" w:rsidRPr="003525B0" w:rsidRDefault="00763590" w:rsidP="00763590">
      <w:pPr>
        <w:jc w:val="both"/>
        <w:rPr>
          <w:sz w:val="20"/>
        </w:rPr>
      </w:pPr>
    </w:p>
    <w:p w14:paraId="1AADE1A1" w14:textId="77777777" w:rsidR="00763590" w:rsidRPr="009917D7" w:rsidRDefault="00763590" w:rsidP="00763590">
      <w:pPr>
        <w:jc w:val="both"/>
      </w:pPr>
      <w:r w:rsidRPr="009917D7">
        <w:rPr>
          <w:b/>
        </w:rPr>
        <w:t xml:space="preserve">I.  </w:t>
      </w:r>
      <w:r w:rsidRPr="009917D7">
        <w:rPr>
          <w:b/>
          <w:u w:val="single"/>
        </w:rPr>
        <w:t>EMISSION LIMIT(S)</w:t>
      </w:r>
    </w:p>
    <w:p w14:paraId="1BB5AF50" w14:textId="77777777" w:rsidR="00763590" w:rsidRPr="009917D7" w:rsidRDefault="00763590" w:rsidP="00763590">
      <w:pPr>
        <w:jc w:val="both"/>
        <w:rPr>
          <w:sz w:val="20"/>
        </w:rPr>
      </w:pPr>
    </w:p>
    <w:p w14:paraId="24135107" w14:textId="77777777" w:rsidR="00763590" w:rsidRPr="009917D7" w:rsidRDefault="00763590" w:rsidP="00763590">
      <w:pPr>
        <w:jc w:val="both"/>
        <w:rPr>
          <w:sz w:val="20"/>
        </w:rPr>
      </w:pPr>
      <w:r w:rsidRPr="009917D7">
        <w:rPr>
          <w:sz w:val="20"/>
        </w:rPr>
        <w:t>NA</w:t>
      </w:r>
    </w:p>
    <w:p w14:paraId="14183F87" w14:textId="77777777" w:rsidR="00763590" w:rsidRPr="009917D7" w:rsidRDefault="00763590" w:rsidP="00763590">
      <w:pPr>
        <w:jc w:val="both"/>
        <w:rPr>
          <w:sz w:val="20"/>
        </w:rPr>
      </w:pPr>
    </w:p>
    <w:p w14:paraId="0149EA8D" w14:textId="77777777" w:rsidR="00763590" w:rsidRPr="009917D7" w:rsidRDefault="00763590" w:rsidP="00763590">
      <w:pPr>
        <w:jc w:val="both"/>
      </w:pPr>
      <w:r w:rsidRPr="009917D7">
        <w:rPr>
          <w:b/>
        </w:rPr>
        <w:t xml:space="preserve">II.  </w:t>
      </w:r>
      <w:r w:rsidRPr="009917D7">
        <w:rPr>
          <w:b/>
          <w:u w:val="single"/>
        </w:rPr>
        <w:t>MATERIAL LIMIT(S)</w:t>
      </w:r>
    </w:p>
    <w:p w14:paraId="0BB7C1CC" w14:textId="77777777" w:rsidR="00763590" w:rsidRPr="009917D7" w:rsidRDefault="00763590" w:rsidP="00763590">
      <w:pPr>
        <w:jc w:val="both"/>
        <w:rPr>
          <w:sz w:val="20"/>
        </w:rPr>
      </w:pPr>
    </w:p>
    <w:p w14:paraId="239266C9" w14:textId="77777777" w:rsidR="00763590" w:rsidRPr="009917D7" w:rsidRDefault="00763590" w:rsidP="00763590">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27DEA6C" w14:textId="77777777" w:rsidR="00763590" w:rsidRPr="009917D7" w:rsidRDefault="00763590" w:rsidP="00763590">
      <w:pPr>
        <w:jc w:val="both"/>
        <w:rPr>
          <w:sz w:val="20"/>
        </w:rPr>
      </w:pPr>
    </w:p>
    <w:p w14:paraId="739718AC" w14:textId="77777777" w:rsidR="00763590" w:rsidRPr="009917D7" w:rsidRDefault="00763590" w:rsidP="00763590">
      <w:pPr>
        <w:jc w:val="both"/>
      </w:pPr>
      <w:r w:rsidRPr="009917D7">
        <w:rPr>
          <w:b/>
        </w:rPr>
        <w:t xml:space="preserve">III.  </w:t>
      </w:r>
      <w:r w:rsidRPr="009917D7">
        <w:rPr>
          <w:b/>
          <w:u w:val="single"/>
        </w:rPr>
        <w:t>PROCESS/OPERATIONAL RESTRICTION(S)</w:t>
      </w:r>
    </w:p>
    <w:p w14:paraId="069A6225" w14:textId="77777777" w:rsidR="00763590" w:rsidRPr="009917D7" w:rsidRDefault="00763590" w:rsidP="00763590">
      <w:pPr>
        <w:jc w:val="both"/>
        <w:rPr>
          <w:sz w:val="20"/>
        </w:rPr>
      </w:pPr>
    </w:p>
    <w:p w14:paraId="6BB3C908" w14:textId="77777777" w:rsidR="00763590" w:rsidRPr="009917D7" w:rsidRDefault="00763590" w:rsidP="00763590">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B341C75" w14:textId="77777777" w:rsidR="00763590" w:rsidRPr="009917D7" w:rsidRDefault="00763590" w:rsidP="00763590">
      <w:pPr>
        <w:ind w:left="360" w:hanging="360"/>
        <w:jc w:val="both"/>
        <w:rPr>
          <w:sz w:val="20"/>
        </w:rPr>
      </w:pPr>
    </w:p>
    <w:p w14:paraId="4934ABB7" w14:textId="77777777" w:rsidR="00763590" w:rsidRPr="009917D7" w:rsidRDefault="00763590" w:rsidP="00763590">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4AC6506" w14:textId="77777777" w:rsidR="00763590" w:rsidRPr="009917D7" w:rsidRDefault="00763590" w:rsidP="00763590">
      <w:pPr>
        <w:jc w:val="both"/>
        <w:rPr>
          <w:sz w:val="20"/>
        </w:rPr>
      </w:pPr>
    </w:p>
    <w:p w14:paraId="64AC4CFA" w14:textId="77777777" w:rsidR="00763590" w:rsidRPr="009917D7" w:rsidRDefault="00763590" w:rsidP="00763590">
      <w:pPr>
        <w:jc w:val="both"/>
      </w:pPr>
      <w:r w:rsidRPr="009917D7">
        <w:rPr>
          <w:b/>
        </w:rPr>
        <w:t xml:space="preserve">IV.  </w:t>
      </w:r>
      <w:r w:rsidRPr="009917D7">
        <w:rPr>
          <w:b/>
          <w:u w:val="single"/>
        </w:rPr>
        <w:t>DESIGN/EQUIPMENT PARAMETER(S)</w:t>
      </w:r>
    </w:p>
    <w:p w14:paraId="4111FCB2" w14:textId="77777777" w:rsidR="00763590" w:rsidRPr="009917D7" w:rsidRDefault="00763590" w:rsidP="00763590">
      <w:pPr>
        <w:jc w:val="both"/>
        <w:rPr>
          <w:sz w:val="20"/>
        </w:rPr>
      </w:pPr>
    </w:p>
    <w:p w14:paraId="6A180563" w14:textId="77777777" w:rsidR="00763590" w:rsidRPr="009917D7" w:rsidRDefault="00763590" w:rsidP="00763590">
      <w:pPr>
        <w:spacing w:after="120"/>
        <w:ind w:left="360" w:hanging="360"/>
        <w:jc w:val="both"/>
        <w:rPr>
          <w:sz w:val="20"/>
        </w:rPr>
      </w:pPr>
      <w:r w:rsidRPr="009917D7">
        <w:rPr>
          <w:sz w:val="20"/>
        </w:rPr>
        <w:t>1.</w:t>
      </w:r>
      <w:r w:rsidRPr="009917D7">
        <w:rPr>
          <w:sz w:val="20"/>
        </w:rPr>
        <w:tab/>
        <w:t>The cold cleaner must meet one of the following design requirements:</w:t>
      </w:r>
    </w:p>
    <w:p w14:paraId="3693A72B" w14:textId="77777777" w:rsidR="00763590" w:rsidRPr="009917D7" w:rsidRDefault="00763590" w:rsidP="00763590">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980EE4B" w14:textId="77777777" w:rsidR="00763590" w:rsidRPr="009917D7" w:rsidRDefault="00763590" w:rsidP="00763590">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2428CA3" w14:textId="77777777" w:rsidR="00763590" w:rsidRPr="009917D7" w:rsidRDefault="00763590" w:rsidP="00763590">
      <w:pPr>
        <w:jc w:val="both"/>
        <w:rPr>
          <w:sz w:val="20"/>
        </w:rPr>
      </w:pPr>
    </w:p>
    <w:p w14:paraId="0E1A1771" w14:textId="77777777" w:rsidR="00763590" w:rsidRPr="009917D7" w:rsidRDefault="00763590" w:rsidP="00763590">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A0215CE" w14:textId="77777777" w:rsidR="00763590" w:rsidRPr="009917D7" w:rsidRDefault="00763590" w:rsidP="00763590">
      <w:pPr>
        <w:ind w:left="360" w:hanging="360"/>
        <w:jc w:val="both"/>
        <w:rPr>
          <w:sz w:val="20"/>
        </w:rPr>
      </w:pPr>
    </w:p>
    <w:p w14:paraId="5D0B4BD0" w14:textId="77777777" w:rsidR="00763590" w:rsidRPr="009917D7" w:rsidRDefault="00763590" w:rsidP="00763590">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5684B73" w14:textId="77777777" w:rsidR="00763590" w:rsidRPr="009917D7" w:rsidRDefault="00763590" w:rsidP="00763590">
      <w:pPr>
        <w:ind w:left="360" w:hanging="360"/>
        <w:jc w:val="both"/>
        <w:rPr>
          <w:sz w:val="20"/>
        </w:rPr>
      </w:pPr>
    </w:p>
    <w:p w14:paraId="5D2328EF" w14:textId="77777777" w:rsidR="00763590" w:rsidRPr="009917D7" w:rsidRDefault="00763590" w:rsidP="00763590">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8E62E78" w14:textId="77777777" w:rsidR="00763590" w:rsidRPr="009917D7" w:rsidRDefault="00763590" w:rsidP="00763590">
      <w:pPr>
        <w:ind w:left="360" w:hanging="360"/>
        <w:jc w:val="both"/>
        <w:rPr>
          <w:sz w:val="20"/>
        </w:rPr>
      </w:pPr>
    </w:p>
    <w:p w14:paraId="21917CAD" w14:textId="77777777" w:rsidR="00763590" w:rsidRPr="009917D7" w:rsidRDefault="00763590" w:rsidP="00763590">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568AC79" w14:textId="77777777" w:rsidR="00763590" w:rsidRPr="009917D7" w:rsidRDefault="00763590" w:rsidP="00763590">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BAD7D90" w14:textId="77777777" w:rsidR="00763590" w:rsidRPr="009917D7" w:rsidRDefault="00763590" w:rsidP="00763590">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9B6F4D3" w14:textId="77777777" w:rsidR="00763590" w:rsidRPr="009917D7" w:rsidRDefault="00763590" w:rsidP="00763590">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ADB11B5" w14:textId="77777777" w:rsidR="00763590" w:rsidRPr="009917D7" w:rsidRDefault="00763590" w:rsidP="00763590">
      <w:pPr>
        <w:jc w:val="both"/>
        <w:rPr>
          <w:sz w:val="20"/>
        </w:rPr>
      </w:pPr>
    </w:p>
    <w:p w14:paraId="1142F212" w14:textId="77777777" w:rsidR="00763590" w:rsidRPr="009917D7" w:rsidRDefault="00763590" w:rsidP="00763590">
      <w:pPr>
        <w:jc w:val="both"/>
      </w:pPr>
      <w:r w:rsidRPr="009917D7">
        <w:rPr>
          <w:b/>
        </w:rPr>
        <w:t xml:space="preserve">V.  </w:t>
      </w:r>
      <w:r w:rsidRPr="009917D7">
        <w:rPr>
          <w:b/>
          <w:u w:val="single"/>
        </w:rPr>
        <w:t>TESTING/SAMPLING</w:t>
      </w:r>
    </w:p>
    <w:p w14:paraId="504D618C" w14:textId="77777777" w:rsidR="00763590" w:rsidRDefault="00763590" w:rsidP="00763590">
      <w:pPr>
        <w:jc w:val="both"/>
        <w:rPr>
          <w:b/>
          <w:sz w:val="20"/>
        </w:rPr>
      </w:pPr>
      <w:r w:rsidRPr="009917D7">
        <w:rPr>
          <w:sz w:val="20"/>
        </w:rPr>
        <w:t xml:space="preserve">Records shall be maintained on file for a period of five years.  </w:t>
      </w:r>
      <w:r w:rsidRPr="009917D7">
        <w:rPr>
          <w:b/>
          <w:sz w:val="20"/>
        </w:rPr>
        <w:t>(R 336.1213(3)(b)(ii))</w:t>
      </w:r>
    </w:p>
    <w:p w14:paraId="43A41CDD" w14:textId="77777777" w:rsidR="00763590" w:rsidRPr="009917D7" w:rsidRDefault="00763590" w:rsidP="00763590">
      <w:pPr>
        <w:jc w:val="both"/>
        <w:rPr>
          <w:sz w:val="20"/>
        </w:rPr>
      </w:pPr>
    </w:p>
    <w:p w14:paraId="09F41E6F" w14:textId="77777777" w:rsidR="00763590" w:rsidRPr="009917D7" w:rsidRDefault="00763590" w:rsidP="00763590">
      <w:pPr>
        <w:jc w:val="both"/>
        <w:rPr>
          <w:sz w:val="20"/>
        </w:rPr>
      </w:pPr>
      <w:r w:rsidRPr="009917D7">
        <w:rPr>
          <w:sz w:val="20"/>
        </w:rPr>
        <w:t>NA</w:t>
      </w:r>
    </w:p>
    <w:p w14:paraId="75403B1F" w14:textId="77777777" w:rsidR="00763590" w:rsidRPr="009917D7" w:rsidRDefault="00763590" w:rsidP="00763590">
      <w:pPr>
        <w:jc w:val="both"/>
        <w:rPr>
          <w:sz w:val="20"/>
        </w:rPr>
      </w:pPr>
    </w:p>
    <w:p w14:paraId="3C291A4F" w14:textId="77777777" w:rsidR="00763590" w:rsidRPr="009917D7" w:rsidRDefault="00763590" w:rsidP="00763590">
      <w:pPr>
        <w:jc w:val="both"/>
      </w:pPr>
      <w:r w:rsidRPr="009917D7">
        <w:rPr>
          <w:b/>
        </w:rPr>
        <w:t xml:space="preserve">VI.  </w:t>
      </w:r>
      <w:r w:rsidRPr="009917D7">
        <w:rPr>
          <w:b/>
          <w:u w:val="single"/>
        </w:rPr>
        <w:t>MONITORING/RECORDKEEPING</w:t>
      </w:r>
    </w:p>
    <w:p w14:paraId="0FE320E5" w14:textId="77777777" w:rsidR="00763590" w:rsidRPr="009917D7" w:rsidRDefault="00763590" w:rsidP="00763590">
      <w:pPr>
        <w:jc w:val="both"/>
        <w:rPr>
          <w:b/>
          <w:sz w:val="20"/>
        </w:rPr>
      </w:pPr>
      <w:r w:rsidRPr="009917D7">
        <w:rPr>
          <w:sz w:val="20"/>
        </w:rPr>
        <w:t xml:space="preserve">Records shall be maintained on file for a period of five years.  </w:t>
      </w:r>
      <w:r w:rsidRPr="009917D7">
        <w:rPr>
          <w:b/>
          <w:sz w:val="20"/>
        </w:rPr>
        <w:t>(R 336.1213(3)(b)(ii))</w:t>
      </w:r>
    </w:p>
    <w:p w14:paraId="17719CA7" w14:textId="77777777" w:rsidR="00763590" w:rsidRPr="009917D7" w:rsidRDefault="00763590" w:rsidP="00763590">
      <w:pPr>
        <w:jc w:val="both"/>
        <w:rPr>
          <w:sz w:val="20"/>
        </w:rPr>
      </w:pPr>
    </w:p>
    <w:p w14:paraId="7C9373A1" w14:textId="77777777" w:rsidR="00763590" w:rsidRPr="009917D7" w:rsidRDefault="00763590" w:rsidP="00763590">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FC7D3D6" w14:textId="77777777" w:rsidR="00763590" w:rsidRPr="009917D7" w:rsidRDefault="00763590" w:rsidP="00763590">
      <w:pPr>
        <w:ind w:left="360" w:hanging="360"/>
        <w:jc w:val="both"/>
        <w:rPr>
          <w:sz w:val="20"/>
        </w:rPr>
      </w:pPr>
    </w:p>
    <w:p w14:paraId="70168564" w14:textId="77777777" w:rsidR="00763590" w:rsidRPr="009917D7" w:rsidRDefault="00763590" w:rsidP="00763590">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B084690" w14:textId="77777777" w:rsidR="00763590" w:rsidRPr="009917D7" w:rsidRDefault="00763590" w:rsidP="00763590">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787D841" w14:textId="77777777" w:rsidR="00763590" w:rsidRPr="009917D7" w:rsidRDefault="00763590" w:rsidP="00763590">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1801C91" w14:textId="77777777" w:rsidR="00763590" w:rsidRPr="009917D7" w:rsidRDefault="00763590" w:rsidP="00763590">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AD4B055" w14:textId="77777777" w:rsidR="00763590" w:rsidRPr="009917D7" w:rsidRDefault="00763590" w:rsidP="00763590">
      <w:pPr>
        <w:spacing w:after="120"/>
        <w:ind w:left="728" w:hanging="364"/>
        <w:jc w:val="both"/>
        <w:rPr>
          <w:sz w:val="20"/>
        </w:rPr>
      </w:pPr>
      <w:r w:rsidRPr="009917D7">
        <w:rPr>
          <w:sz w:val="20"/>
        </w:rPr>
        <w:t>d.</w:t>
      </w:r>
      <w:r w:rsidRPr="009917D7">
        <w:rPr>
          <w:sz w:val="20"/>
        </w:rPr>
        <w:tab/>
        <w:t xml:space="preserve">The applicable Rule 201 exemption.  </w:t>
      </w:r>
    </w:p>
    <w:p w14:paraId="6C7D758F" w14:textId="77777777" w:rsidR="00763590" w:rsidRPr="009917D7" w:rsidRDefault="00763590" w:rsidP="00763590">
      <w:pPr>
        <w:spacing w:after="120"/>
        <w:ind w:left="728" w:hanging="364"/>
        <w:jc w:val="both"/>
        <w:rPr>
          <w:sz w:val="20"/>
        </w:rPr>
      </w:pPr>
      <w:r w:rsidRPr="009917D7">
        <w:rPr>
          <w:sz w:val="20"/>
        </w:rPr>
        <w:t>e.</w:t>
      </w:r>
      <w:r w:rsidRPr="009917D7">
        <w:rPr>
          <w:sz w:val="20"/>
        </w:rPr>
        <w:tab/>
        <w:t xml:space="preserve">The Reid vapor pressure of each solvent used. </w:t>
      </w:r>
    </w:p>
    <w:p w14:paraId="2413D022" w14:textId="77777777" w:rsidR="00763590" w:rsidRPr="009917D7" w:rsidRDefault="00763590" w:rsidP="00763590">
      <w:pPr>
        <w:ind w:left="728" w:hanging="364"/>
        <w:jc w:val="both"/>
        <w:rPr>
          <w:sz w:val="20"/>
        </w:rPr>
      </w:pPr>
      <w:r w:rsidRPr="009917D7">
        <w:rPr>
          <w:sz w:val="20"/>
        </w:rPr>
        <w:t>f.</w:t>
      </w:r>
      <w:r w:rsidRPr="009917D7">
        <w:rPr>
          <w:sz w:val="20"/>
        </w:rPr>
        <w:tab/>
        <w:t xml:space="preserve">If applicable, the option chosen to comply with Rule 707(2).  </w:t>
      </w:r>
    </w:p>
    <w:p w14:paraId="42275FB6" w14:textId="77777777" w:rsidR="00277786" w:rsidRPr="00277786" w:rsidRDefault="00277786" w:rsidP="00277786">
      <w:pPr>
        <w:jc w:val="both"/>
        <w:rPr>
          <w:sz w:val="20"/>
        </w:rPr>
      </w:pPr>
    </w:p>
    <w:p w14:paraId="7B8FA80C" w14:textId="2F0B72F3" w:rsidR="00277786" w:rsidRPr="00B846E8" w:rsidRDefault="00277786" w:rsidP="00277786">
      <w:pPr>
        <w:numPr>
          <w:ilvl w:val="0"/>
          <w:numId w:val="84"/>
        </w:numPr>
        <w:contextualSpacing/>
        <w:jc w:val="both"/>
        <w:rPr>
          <w:sz w:val="20"/>
        </w:rPr>
      </w:pPr>
      <w:r w:rsidRPr="00B846E8">
        <w:rPr>
          <w:sz w:val="20"/>
        </w:rPr>
        <w:t>The permittee shall maintain a current listing from the manufacturer of the chemical composition of each material, including the weight percent of each component, used in each cold cleaner.</w:t>
      </w:r>
      <w:r w:rsidR="00B846E8">
        <w:rPr>
          <w:sz w:val="20"/>
        </w:rPr>
        <w:t xml:space="preserve"> </w:t>
      </w:r>
      <w:r w:rsidRPr="00B846E8">
        <w:rPr>
          <w:sz w:val="20"/>
        </w:rPr>
        <w:t xml:space="preserve"> The data may consist of Safety Data Sheets, manufacturer's formulation data, or both as deemed acceptable by the AQD District Supervisor.</w:t>
      </w:r>
      <w:r w:rsidR="00B846E8">
        <w:rPr>
          <w:sz w:val="20"/>
        </w:rPr>
        <w:t xml:space="preserve"> </w:t>
      </w:r>
      <w:r w:rsidRPr="00B846E8">
        <w:rPr>
          <w:sz w:val="20"/>
        </w:rPr>
        <w:t xml:space="preserve"> The permittee shall keep all records on file and make them available to the Department upon request.</w:t>
      </w:r>
      <w:r w:rsidR="006A6FC0" w:rsidRPr="00B846E8">
        <w:rPr>
          <w:sz w:val="20"/>
        </w:rPr>
        <w:t xml:space="preserve"> </w:t>
      </w:r>
      <w:r w:rsidRPr="00B846E8">
        <w:rPr>
          <w:sz w:val="20"/>
        </w:rPr>
        <w:t xml:space="preserve"> </w:t>
      </w:r>
      <w:r w:rsidRPr="00B846E8">
        <w:rPr>
          <w:b/>
          <w:sz w:val="20"/>
        </w:rPr>
        <w:t>(R 336.1213(3))</w:t>
      </w:r>
    </w:p>
    <w:p w14:paraId="512ED9E2" w14:textId="77777777" w:rsidR="00277786" w:rsidRPr="00277786" w:rsidRDefault="00277786" w:rsidP="00277786">
      <w:pPr>
        <w:jc w:val="both"/>
        <w:rPr>
          <w:sz w:val="20"/>
        </w:rPr>
      </w:pPr>
    </w:p>
    <w:p w14:paraId="0D6980F5" w14:textId="77777777" w:rsidR="00277786" w:rsidRPr="00277786" w:rsidRDefault="00277786" w:rsidP="00277786">
      <w:pPr>
        <w:numPr>
          <w:ilvl w:val="0"/>
          <w:numId w:val="84"/>
        </w:numPr>
        <w:contextualSpacing/>
        <w:jc w:val="both"/>
        <w:rPr>
          <w:b/>
          <w:sz w:val="20"/>
        </w:rPr>
      </w:pPr>
      <w:r w:rsidRPr="00277786">
        <w:rPr>
          <w:sz w:val="20"/>
        </w:rPr>
        <w:t xml:space="preserve">The permittee shall maintain written operating procedures for each cold cleaner.  These written procedures shall be posted in an accessible, conspicuous location near each cold cleaner.  </w:t>
      </w:r>
      <w:r w:rsidRPr="00277786">
        <w:rPr>
          <w:b/>
          <w:sz w:val="20"/>
        </w:rPr>
        <w:t>(R 336.1611(3), R 336.1707(4))</w:t>
      </w:r>
    </w:p>
    <w:p w14:paraId="2384DFEB" w14:textId="77777777" w:rsidR="00277786" w:rsidRPr="00277786" w:rsidRDefault="00277786" w:rsidP="00277786">
      <w:pPr>
        <w:ind w:left="360" w:hanging="360"/>
        <w:jc w:val="both"/>
        <w:rPr>
          <w:sz w:val="20"/>
        </w:rPr>
      </w:pPr>
    </w:p>
    <w:p w14:paraId="3B8EF497" w14:textId="77777777" w:rsidR="00277786" w:rsidRPr="00277786" w:rsidRDefault="00277786" w:rsidP="00277786">
      <w:pPr>
        <w:numPr>
          <w:ilvl w:val="0"/>
          <w:numId w:val="84"/>
        </w:numPr>
        <w:contextualSpacing/>
        <w:jc w:val="both"/>
        <w:rPr>
          <w:sz w:val="20"/>
        </w:rPr>
      </w:pPr>
      <w:r w:rsidRPr="00277786">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277786">
        <w:rPr>
          <w:b/>
          <w:sz w:val="20"/>
        </w:rPr>
        <w:t>(R 336.1213(3), R 336.1611(2)(c), R 336.1707(3)(c))</w:t>
      </w:r>
    </w:p>
    <w:p w14:paraId="764A23DD" w14:textId="77777777" w:rsidR="00277786" w:rsidRPr="00277786" w:rsidRDefault="00277786" w:rsidP="00277786">
      <w:pPr>
        <w:jc w:val="both"/>
        <w:rPr>
          <w:sz w:val="20"/>
        </w:rPr>
      </w:pPr>
    </w:p>
    <w:p w14:paraId="742F9603" w14:textId="77777777" w:rsidR="00763590" w:rsidRPr="009917D7" w:rsidRDefault="00763590" w:rsidP="00763590">
      <w:pPr>
        <w:jc w:val="both"/>
        <w:rPr>
          <w:sz w:val="20"/>
        </w:rPr>
      </w:pPr>
      <w:r w:rsidRPr="009917D7">
        <w:rPr>
          <w:b/>
        </w:rPr>
        <w:t xml:space="preserve">VII.  </w:t>
      </w:r>
      <w:r w:rsidRPr="009917D7">
        <w:rPr>
          <w:b/>
          <w:u w:val="single"/>
        </w:rPr>
        <w:t>REPORTING</w:t>
      </w:r>
    </w:p>
    <w:p w14:paraId="609AEE98" w14:textId="77777777" w:rsidR="00763590" w:rsidRPr="009917D7" w:rsidRDefault="00763590" w:rsidP="00763590">
      <w:pPr>
        <w:jc w:val="both"/>
        <w:rPr>
          <w:sz w:val="20"/>
        </w:rPr>
      </w:pPr>
    </w:p>
    <w:p w14:paraId="32C020A6" w14:textId="77777777" w:rsidR="00763590" w:rsidRPr="009917D7" w:rsidRDefault="00763590" w:rsidP="00763590">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FB15B92" w14:textId="77777777" w:rsidR="00763590" w:rsidRPr="009917D7" w:rsidRDefault="00763590" w:rsidP="00763590">
      <w:pPr>
        <w:ind w:left="360" w:hanging="360"/>
        <w:jc w:val="both"/>
        <w:rPr>
          <w:sz w:val="20"/>
        </w:rPr>
      </w:pPr>
    </w:p>
    <w:p w14:paraId="2212ACA9" w14:textId="77777777" w:rsidR="00763590" w:rsidRPr="009917D7" w:rsidRDefault="00763590" w:rsidP="00763590">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417680D9" w14:textId="77777777" w:rsidR="00763590" w:rsidRPr="009917D7" w:rsidRDefault="00763590" w:rsidP="00763590">
      <w:pPr>
        <w:ind w:left="360" w:hanging="360"/>
        <w:jc w:val="both"/>
        <w:rPr>
          <w:sz w:val="20"/>
        </w:rPr>
      </w:pPr>
    </w:p>
    <w:p w14:paraId="7A39DA2C" w14:textId="77777777" w:rsidR="00763590" w:rsidRPr="009917D7" w:rsidRDefault="00763590" w:rsidP="00763590">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873C5EB" w14:textId="77777777" w:rsidR="00763590" w:rsidRPr="009917D7" w:rsidRDefault="00763590" w:rsidP="00763590">
      <w:pPr>
        <w:jc w:val="both"/>
        <w:rPr>
          <w:sz w:val="20"/>
        </w:rPr>
      </w:pPr>
    </w:p>
    <w:p w14:paraId="2C7C8CA2" w14:textId="77777777" w:rsidR="00763590" w:rsidRPr="009917D7" w:rsidRDefault="00763590" w:rsidP="00763590">
      <w:pPr>
        <w:jc w:val="both"/>
        <w:rPr>
          <w:b/>
          <w:sz w:val="20"/>
        </w:rPr>
      </w:pPr>
      <w:r w:rsidRPr="009917D7">
        <w:rPr>
          <w:b/>
          <w:sz w:val="20"/>
        </w:rPr>
        <w:lastRenderedPageBreak/>
        <w:t>See Appendix 8</w:t>
      </w:r>
    </w:p>
    <w:p w14:paraId="2123EC71" w14:textId="77777777" w:rsidR="00763590" w:rsidRDefault="00763590" w:rsidP="00763590">
      <w:pPr>
        <w:jc w:val="both"/>
        <w:rPr>
          <w:b/>
          <w:sz w:val="20"/>
        </w:rPr>
      </w:pPr>
    </w:p>
    <w:p w14:paraId="4C84A6C3" w14:textId="77777777" w:rsidR="00763590" w:rsidRPr="009917D7" w:rsidRDefault="00763590" w:rsidP="00763590">
      <w:pPr>
        <w:jc w:val="both"/>
      </w:pPr>
      <w:r w:rsidRPr="009917D7">
        <w:rPr>
          <w:b/>
        </w:rPr>
        <w:t xml:space="preserve">VIII. </w:t>
      </w:r>
      <w:r w:rsidRPr="009917D7">
        <w:rPr>
          <w:b/>
          <w:u w:val="single"/>
        </w:rPr>
        <w:t>STACK/VENT RESTRICTION(S)</w:t>
      </w:r>
    </w:p>
    <w:p w14:paraId="17FE5C43" w14:textId="77777777" w:rsidR="00763590" w:rsidRPr="009917D7" w:rsidRDefault="00763590" w:rsidP="00763590">
      <w:pPr>
        <w:jc w:val="both"/>
        <w:rPr>
          <w:sz w:val="20"/>
        </w:rPr>
      </w:pPr>
    </w:p>
    <w:p w14:paraId="14262C84" w14:textId="77777777" w:rsidR="00763590" w:rsidRPr="009917D7" w:rsidRDefault="00763590" w:rsidP="00763590">
      <w:pPr>
        <w:jc w:val="both"/>
        <w:rPr>
          <w:sz w:val="20"/>
        </w:rPr>
      </w:pPr>
      <w:r w:rsidRPr="009917D7">
        <w:rPr>
          <w:sz w:val="20"/>
        </w:rPr>
        <w:t>NA</w:t>
      </w:r>
    </w:p>
    <w:p w14:paraId="178683F2" w14:textId="77777777" w:rsidR="00763590" w:rsidRPr="009917D7" w:rsidRDefault="00763590" w:rsidP="00763590">
      <w:pPr>
        <w:jc w:val="both"/>
        <w:rPr>
          <w:sz w:val="20"/>
        </w:rPr>
      </w:pPr>
    </w:p>
    <w:p w14:paraId="1E80930A" w14:textId="77777777" w:rsidR="00763590" w:rsidRPr="009917D7" w:rsidRDefault="00763590" w:rsidP="00763590">
      <w:pPr>
        <w:jc w:val="both"/>
      </w:pPr>
      <w:r w:rsidRPr="009917D7">
        <w:rPr>
          <w:b/>
        </w:rPr>
        <w:t xml:space="preserve">IX.  </w:t>
      </w:r>
      <w:r w:rsidRPr="009917D7">
        <w:rPr>
          <w:b/>
          <w:u w:val="single"/>
        </w:rPr>
        <w:t>OTHER REQUIREMENT(S)</w:t>
      </w:r>
    </w:p>
    <w:p w14:paraId="45959BFB" w14:textId="77777777" w:rsidR="00763590" w:rsidRPr="009917D7" w:rsidRDefault="00763590" w:rsidP="00763590">
      <w:pPr>
        <w:jc w:val="both"/>
        <w:rPr>
          <w:sz w:val="20"/>
        </w:rPr>
      </w:pPr>
    </w:p>
    <w:p w14:paraId="178DD29D" w14:textId="77777777" w:rsidR="00763590" w:rsidRDefault="00763590" w:rsidP="00763590">
      <w:pPr>
        <w:jc w:val="both"/>
        <w:rPr>
          <w:sz w:val="20"/>
        </w:rPr>
      </w:pPr>
      <w:r w:rsidRPr="009917D7">
        <w:rPr>
          <w:sz w:val="20"/>
        </w:rPr>
        <w:t>NA</w:t>
      </w:r>
    </w:p>
    <w:p w14:paraId="12BE5CCC" w14:textId="5D4C6128" w:rsidR="00F26FD8" w:rsidRDefault="00F26FD8" w:rsidP="007014BE">
      <w:pPr>
        <w:rPr>
          <w:sz w:val="20"/>
        </w:rPr>
      </w:pPr>
    </w:p>
    <w:p w14:paraId="3CAFFBF6" w14:textId="7A327F31" w:rsidR="00571DF0" w:rsidRDefault="00571DF0">
      <w:pPr>
        <w:rPr>
          <w:sz w:val="20"/>
        </w:rPr>
      </w:pPr>
      <w:r>
        <w:rPr>
          <w:sz w:val="20"/>
        </w:rPr>
        <w:br w:type="page"/>
      </w:r>
    </w:p>
    <w:p w14:paraId="52081195" w14:textId="77777777" w:rsidR="000847C9" w:rsidRPr="007014BE" w:rsidRDefault="000847C9" w:rsidP="007014BE">
      <w:pPr>
        <w:rPr>
          <w:sz w:val="20"/>
        </w:rPr>
      </w:pPr>
    </w:p>
    <w:p w14:paraId="0D96F870" w14:textId="77777777" w:rsidR="005E5399" w:rsidRPr="00440957" w:rsidRDefault="00FE2A0A" w:rsidP="001B5E34">
      <w:pPr>
        <w:pStyle w:val="Heading1"/>
        <w:rPr>
          <w:sz w:val="20"/>
          <w:szCs w:val="20"/>
        </w:rPr>
      </w:pPr>
      <w:bookmarkStart w:id="109" w:name="_Toc135293944"/>
      <w:r w:rsidRPr="001B5E34">
        <w:t>E</w:t>
      </w:r>
      <w:r w:rsidR="005E5399" w:rsidRPr="001B5E34">
        <w:t>.  NON-APPLICABLE REQUIREMENTS</w:t>
      </w:r>
      <w:bookmarkEnd w:id="83"/>
      <w:bookmarkEnd w:id="109"/>
    </w:p>
    <w:p w14:paraId="73C5992E" w14:textId="77777777" w:rsidR="005B2191" w:rsidRDefault="005B2191" w:rsidP="005B2191">
      <w:pPr>
        <w:jc w:val="both"/>
        <w:rPr>
          <w:rFonts w:cs="Arial"/>
          <w:sz w:val="20"/>
        </w:rPr>
      </w:pPr>
    </w:p>
    <w:p w14:paraId="79399E18"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3272E6DF" w14:textId="77777777" w:rsidR="000822B4" w:rsidRDefault="000822B4" w:rsidP="00D10803">
      <w:pPr>
        <w:jc w:val="both"/>
      </w:pPr>
    </w:p>
    <w:p w14:paraId="7D0FBF11" w14:textId="77777777" w:rsidR="00447D64" w:rsidRDefault="00447D64" w:rsidP="00D10803">
      <w:pPr>
        <w:jc w:val="both"/>
      </w:pPr>
    </w:p>
    <w:p w14:paraId="6021E90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F37B412" w14:textId="77777777" w:rsidTr="00B10CBB">
        <w:trPr>
          <w:cantSplit/>
          <w:trHeight w:val="226"/>
        </w:trPr>
        <w:tc>
          <w:tcPr>
            <w:tcW w:w="10271" w:type="dxa"/>
          </w:tcPr>
          <w:p w14:paraId="0FF4D90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0" w:name="_Toc367698521"/>
            <w:bookmarkStart w:id="111" w:name="_Toc135293945"/>
            <w:r w:rsidRPr="00253A7B">
              <w:rPr>
                <w:b/>
                <w:kern w:val="28"/>
                <w:sz w:val="28"/>
                <w:szCs w:val="28"/>
              </w:rPr>
              <w:t>APPENDICES</w:t>
            </w:r>
            <w:bookmarkEnd w:id="110"/>
            <w:bookmarkEnd w:id="111"/>
          </w:p>
        </w:tc>
      </w:tr>
    </w:tbl>
    <w:p w14:paraId="5703E30A" w14:textId="77777777" w:rsidR="00FC3D76" w:rsidRPr="00FC1F2C" w:rsidRDefault="005C07D8" w:rsidP="005C07D8">
      <w:pPr>
        <w:pStyle w:val="Heading2"/>
        <w:numPr>
          <w:ilvl w:val="0"/>
          <w:numId w:val="0"/>
        </w:numPr>
        <w:spacing w:before="0" w:after="0"/>
        <w:jc w:val="left"/>
        <w:rPr>
          <w:b w:val="0"/>
          <w:sz w:val="22"/>
          <w:szCs w:val="22"/>
        </w:rPr>
      </w:pPr>
      <w:bookmarkStart w:id="112" w:name="_Toc135293946"/>
      <w:bookmarkStart w:id="11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12"/>
    </w:p>
    <w:tbl>
      <w:tblPr>
        <w:tblW w:w="5000" w:type="pct"/>
        <w:jc w:val="center"/>
        <w:tblLook w:val="0000" w:firstRow="0" w:lastRow="0" w:firstColumn="0" w:lastColumn="0" w:noHBand="0" w:noVBand="0"/>
      </w:tblPr>
      <w:tblGrid>
        <w:gridCol w:w="1344"/>
        <w:gridCol w:w="3845"/>
        <w:gridCol w:w="803"/>
        <w:gridCol w:w="4202"/>
      </w:tblGrid>
      <w:tr w:rsidR="00FC3D76" w:rsidRPr="000B6AFE" w14:paraId="7DEFF166"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B29E1E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0CD458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C0D9B74" w14:textId="77777777" w:rsidTr="00232A18">
        <w:trPr>
          <w:cantSplit/>
          <w:trHeight w:val="245"/>
          <w:jc w:val="center"/>
        </w:trPr>
        <w:tc>
          <w:tcPr>
            <w:tcW w:w="659" w:type="pct"/>
            <w:tcBorders>
              <w:top w:val="single" w:sz="4" w:space="0" w:color="auto"/>
              <w:left w:val="double" w:sz="4" w:space="0" w:color="auto"/>
            </w:tcBorders>
          </w:tcPr>
          <w:p w14:paraId="790CD53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C5C358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87E962B"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B53E1E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1D28A08" w14:textId="77777777" w:rsidTr="00232A18">
        <w:trPr>
          <w:cantSplit/>
          <w:trHeight w:val="245"/>
          <w:jc w:val="center"/>
        </w:trPr>
        <w:tc>
          <w:tcPr>
            <w:tcW w:w="659" w:type="pct"/>
            <w:tcBorders>
              <w:left w:val="double" w:sz="4" w:space="0" w:color="auto"/>
            </w:tcBorders>
          </w:tcPr>
          <w:p w14:paraId="411190C0"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9EAE6E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3A8D488" w14:textId="4E5A5A8B" w:rsidR="00FC3D76" w:rsidRPr="000B6AFE" w:rsidRDefault="004B48F5" w:rsidP="00FC3D76">
            <w:pPr>
              <w:rPr>
                <w:rFonts w:cs="Arial"/>
                <w:sz w:val="19"/>
                <w:szCs w:val="19"/>
              </w:rPr>
            </w:pPr>
            <w:r>
              <w:rPr>
                <w:rFonts w:cs="Arial"/>
                <w:sz w:val="19"/>
                <w:szCs w:val="19"/>
              </w:rPr>
              <w:t>BTU</w:t>
            </w:r>
          </w:p>
        </w:tc>
        <w:tc>
          <w:tcPr>
            <w:tcW w:w="2061" w:type="pct"/>
            <w:tcBorders>
              <w:right w:val="double" w:sz="4" w:space="0" w:color="auto"/>
            </w:tcBorders>
          </w:tcPr>
          <w:p w14:paraId="1EEE2A1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BE68DA0" w14:textId="77777777" w:rsidTr="00232A18">
        <w:trPr>
          <w:cantSplit/>
          <w:trHeight w:val="245"/>
          <w:jc w:val="center"/>
        </w:trPr>
        <w:tc>
          <w:tcPr>
            <w:tcW w:w="659" w:type="pct"/>
            <w:tcBorders>
              <w:left w:val="double" w:sz="4" w:space="0" w:color="auto"/>
            </w:tcBorders>
          </w:tcPr>
          <w:p w14:paraId="7506132B"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51A56A8"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E7B0C39"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190D27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EC964E0" w14:textId="77777777" w:rsidTr="00232A18">
        <w:trPr>
          <w:cantSplit/>
          <w:trHeight w:val="245"/>
          <w:jc w:val="center"/>
        </w:trPr>
        <w:tc>
          <w:tcPr>
            <w:tcW w:w="659" w:type="pct"/>
            <w:tcBorders>
              <w:left w:val="double" w:sz="4" w:space="0" w:color="auto"/>
            </w:tcBorders>
          </w:tcPr>
          <w:p w14:paraId="76D3F2A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C113EC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CA2E64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0685D2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3B7293A" w14:textId="77777777" w:rsidTr="00232A18">
        <w:trPr>
          <w:cantSplit/>
          <w:trHeight w:val="245"/>
          <w:jc w:val="center"/>
        </w:trPr>
        <w:tc>
          <w:tcPr>
            <w:tcW w:w="659" w:type="pct"/>
            <w:tcBorders>
              <w:left w:val="double" w:sz="4" w:space="0" w:color="auto"/>
            </w:tcBorders>
          </w:tcPr>
          <w:p w14:paraId="5F2FAD7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31E314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85641F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02DAF9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5C4BAA7" w14:textId="77777777" w:rsidTr="00232A18">
        <w:trPr>
          <w:cantSplit/>
          <w:trHeight w:val="245"/>
          <w:jc w:val="center"/>
        </w:trPr>
        <w:tc>
          <w:tcPr>
            <w:tcW w:w="659" w:type="pct"/>
            <w:tcBorders>
              <w:left w:val="double" w:sz="4" w:space="0" w:color="auto"/>
            </w:tcBorders>
          </w:tcPr>
          <w:p w14:paraId="74B54DF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A7CE9E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5260F6B"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02A672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B0A2B02" w14:textId="77777777" w:rsidTr="00232A18">
        <w:trPr>
          <w:cantSplit/>
          <w:trHeight w:val="245"/>
          <w:jc w:val="center"/>
        </w:trPr>
        <w:tc>
          <w:tcPr>
            <w:tcW w:w="659" w:type="pct"/>
            <w:tcBorders>
              <w:left w:val="double" w:sz="4" w:space="0" w:color="auto"/>
            </w:tcBorders>
          </w:tcPr>
          <w:p w14:paraId="4739974C"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76E176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5848743"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845DBB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6D27B87" w14:textId="77777777" w:rsidTr="00232A18">
        <w:trPr>
          <w:cantSplit/>
          <w:trHeight w:val="245"/>
          <w:jc w:val="center"/>
        </w:trPr>
        <w:tc>
          <w:tcPr>
            <w:tcW w:w="659" w:type="pct"/>
            <w:tcBorders>
              <w:left w:val="double" w:sz="4" w:space="0" w:color="auto"/>
            </w:tcBorders>
          </w:tcPr>
          <w:p w14:paraId="3020C26B"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3CF62C7"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60D595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92836F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91975ED" w14:textId="77777777" w:rsidTr="00232A18">
        <w:trPr>
          <w:cantSplit/>
          <w:trHeight w:val="218"/>
          <w:jc w:val="center"/>
        </w:trPr>
        <w:tc>
          <w:tcPr>
            <w:tcW w:w="659" w:type="pct"/>
            <w:vMerge w:val="restart"/>
            <w:tcBorders>
              <w:left w:val="double" w:sz="4" w:space="0" w:color="auto"/>
            </w:tcBorders>
          </w:tcPr>
          <w:p w14:paraId="23D9A803" w14:textId="77777777" w:rsidR="002229D7" w:rsidRPr="000B6AFE" w:rsidRDefault="002229D7" w:rsidP="008256F1">
            <w:pPr>
              <w:rPr>
                <w:rFonts w:cs="Arial"/>
                <w:sz w:val="19"/>
                <w:szCs w:val="19"/>
              </w:rPr>
            </w:pPr>
            <w:r w:rsidRPr="000B6AFE">
              <w:rPr>
                <w:rFonts w:cs="Arial"/>
                <w:sz w:val="19"/>
                <w:szCs w:val="19"/>
              </w:rPr>
              <w:t>Department/</w:t>
            </w:r>
          </w:p>
          <w:p w14:paraId="700F36E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2B953F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AD813A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E7712C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D275689" w14:textId="77777777" w:rsidTr="00232A18">
        <w:trPr>
          <w:cantSplit/>
          <w:trHeight w:val="217"/>
          <w:jc w:val="center"/>
        </w:trPr>
        <w:tc>
          <w:tcPr>
            <w:tcW w:w="659" w:type="pct"/>
            <w:vMerge/>
            <w:tcBorders>
              <w:left w:val="double" w:sz="4" w:space="0" w:color="auto"/>
            </w:tcBorders>
          </w:tcPr>
          <w:p w14:paraId="20CDE023" w14:textId="77777777" w:rsidR="002229D7" w:rsidRPr="000B6AFE" w:rsidRDefault="002229D7" w:rsidP="008256F1">
            <w:pPr>
              <w:rPr>
                <w:rFonts w:cs="Arial"/>
                <w:sz w:val="19"/>
                <w:szCs w:val="19"/>
              </w:rPr>
            </w:pPr>
          </w:p>
        </w:tc>
        <w:tc>
          <w:tcPr>
            <w:tcW w:w="1886" w:type="pct"/>
            <w:vMerge/>
            <w:tcBorders>
              <w:right w:val="single" w:sz="4" w:space="0" w:color="auto"/>
            </w:tcBorders>
          </w:tcPr>
          <w:p w14:paraId="151C6CCB" w14:textId="77777777" w:rsidR="002229D7" w:rsidRPr="000B6AFE" w:rsidRDefault="002229D7" w:rsidP="00FC3D76">
            <w:pPr>
              <w:rPr>
                <w:rFonts w:cs="Arial"/>
                <w:sz w:val="19"/>
                <w:szCs w:val="19"/>
              </w:rPr>
            </w:pPr>
          </w:p>
        </w:tc>
        <w:tc>
          <w:tcPr>
            <w:tcW w:w="394" w:type="pct"/>
            <w:tcBorders>
              <w:left w:val="single" w:sz="4" w:space="0" w:color="auto"/>
            </w:tcBorders>
          </w:tcPr>
          <w:p w14:paraId="7E86658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4F31989"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BA817E0" w14:textId="77777777" w:rsidTr="00232A18">
        <w:trPr>
          <w:cantSplit/>
          <w:trHeight w:val="245"/>
          <w:jc w:val="center"/>
        </w:trPr>
        <w:tc>
          <w:tcPr>
            <w:tcW w:w="659" w:type="pct"/>
            <w:vMerge w:val="restart"/>
            <w:tcBorders>
              <w:left w:val="double" w:sz="4" w:space="0" w:color="auto"/>
            </w:tcBorders>
          </w:tcPr>
          <w:p w14:paraId="692FC7B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90CD04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BA0159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769A9E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23651FE" w14:textId="77777777" w:rsidTr="00232A18">
        <w:trPr>
          <w:cantSplit/>
          <w:trHeight w:val="245"/>
          <w:jc w:val="center"/>
        </w:trPr>
        <w:tc>
          <w:tcPr>
            <w:tcW w:w="659" w:type="pct"/>
            <w:vMerge/>
            <w:tcBorders>
              <w:left w:val="double" w:sz="4" w:space="0" w:color="auto"/>
            </w:tcBorders>
          </w:tcPr>
          <w:p w14:paraId="2AA8CA1D" w14:textId="77777777" w:rsidR="003B1CC9" w:rsidRDefault="003B1CC9" w:rsidP="003B1CC9">
            <w:pPr>
              <w:rPr>
                <w:rFonts w:cs="Arial"/>
                <w:sz w:val="19"/>
                <w:szCs w:val="19"/>
              </w:rPr>
            </w:pPr>
          </w:p>
        </w:tc>
        <w:tc>
          <w:tcPr>
            <w:tcW w:w="1886" w:type="pct"/>
            <w:vMerge/>
            <w:tcBorders>
              <w:right w:val="single" w:sz="4" w:space="0" w:color="auto"/>
            </w:tcBorders>
          </w:tcPr>
          <w:p w14:paraId="285E7701" w14:textId="77777777" w:rsidR="003B1CC9" w:rsidRPr="000B6AFE" w:rsidRDefault="003B1CC9" w:rsidP="003B1CC9">
            <w:pPr>
              <w:rPr>
                <w:rFonts w:cs="Arial"/>
                <w:sz w:val="19"/>
                <w:szCs w:val="19"/>
              </w:rPr>
            </w:pPr>
          </w:p>
        </w:tc>
        <w:tc>
          <w:tcPr>
            <w:tcW w:w="394" w:type="pct"/>
            <w:tcBorders>
              <w:left w:val="single" w:sz="4" w:space="0" w:color="auto"/>
            </w:tcBorders>
          </w:tcPr>
          <w:p w14:paraId="4B082B3E"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36FC71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5D7340E" w14:textId="77777777" w:rsidTr="00232A18">
        <w:trPr>
          <w:cantSplit/>
          <w:trHeight w:val="245"/>
          <w:jc w:val="center"/>
        </w:trPr>
        <w:tc>
          <w:tcPr>
            <w:tcW w:w="659" w:type="pct"/>
            <w:tcBorders>
              <w:left w:val="double" w:sz="4" w:space="0" w:color="auto"/>
            </w:tcBorders>
          </w:tcPr>
          <w:p w14:paraId="38F4486D"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E8B5E8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3B7491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97B2F6C"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C7D6007" w14:textId="77777777" w:rsidTr="00232A18">
        <w:trPr>
          <w:cantSplit/>
          <w:trHeight w:val="245"/>
          <w:jc w:val="center"/>
        </w:trPr>
        <w:tc>
          <w:tcPr>
            <w:tcW w:w="659" w:type="pct"/>
            <w:tcBorders>
              <w:left w:val="double" w:sz="4" w:space="0" w:color="auto"/>
            </w:tcBorders>
          </w:tcPr>
          <w:p w14:paraId="2BF4AD4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4A7DBA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6A34AC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177657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5D6E612" w14:textId="77777777" w:rsidTr="00232A18">
        <w:trPr>
          <w:cantSplit/>
          <w:trHeight w:val="245"/>
          <w:jc w:val="center"/>
        </w:trPr>
        <w:tc>
          <w:tcPr>
            <w:tcW w:w="659" w:type="pct"/>
            <w:tcBorders>
              <w:left w:val="double" w:sz="4" w:space="0" w:color="auto"/>
            </w:tcBorders>
          </w:tcPr>
          <w:p w14:paraId="60D9AA6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96C3F84"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8CD609A"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9FFCFE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8B37533" w14:textId="77777777" w:rsidTr="00232A18">
        <w:trPr>
          <w:cantSplit/>
          <w:trHeight w:val="245"/>
          <w:jc w:val="center"/>
        </w:trPr>
        <w:tc>
          <w:tcPr>
            <w:tcW w:w="659" w:type="pct"/>
            <w:tcBorders>
              <w:left w:val="double" w:sz="4" w:space="0" w:color="auto"/>
            </w:tcBorders>
          </w:tcPr>
          <w:p w14:paraId="304519A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5F50E3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52EBD22"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D1A6577"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B7BA8A7" w14:textId="77777777" w:rsidTr="00232A18">
        <w:trPr>
          <w:cantSplit/>
          <w:trHeight w:val="245"/>
          <w:jc w:val="center"/>
        </w:trPr>
        <w:tc>
          <w:tcPr>
            <w:tcW w:w="659" w:type="pct"/>
            <w:tcBorders>
              <w:left w:val="double" w:sz="4" w:space="0" w:color="auto"/>
            </w:tcBorders>
          </w:tcPr>
          <w:p w14:paraId="07A3FFD2"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999CA0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BE8EF0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22689A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0F518BA" w14:textId="77777777" w:rsidTr="00232A18">
        <w:trPr>
          <w:cantSplit/>
          <w:trHeight w:val="245"/>
          <w:jc w:val="center"/>
        </w:trPr>
        <w:tc>
          <w:tcPr>
            <w:tcW w:w="659" w:type="pct"/>
            <w:tcBorders>
              <w:left w:val="double" w:sz="4" w:space="0" w:color="auto"/>
            </w:tcBorders>
          </w:tcPr>
          <w:p w14:paraId="0201F879"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0A5D95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5902FA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7812855"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BF39CD6" w14:textId="77777777" w:rsidTr="00232A18">
        <w:trPr>
          <w:cantSplit/>
          <w:trHeight w:val="245"/>
          <w:jc w:val="center"/>
        </w:trPr>
        <w:tc>
          <w:tcPr>
            <w:tcW w:w="659" w:type="pct"/>
            <w:tcBorders>
              <w:left w:val="double" w:sz="4" w:space="0" w:color="auto"/>
            </w:tcBorders>
          </w:tcPr>
          <w:p w14:paraId="25C254D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B3E6C1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4C584F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88B1D6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FCB6A8E" w14:textId="77777777" w:rsidTr="00232A18">
        <w:trPr>
          <w:cantSplit/>
          <w:trHeight w:val="245"/>
          <w:jc w:val="center"/>
        </w:trPr>
        <w:tc>
          <w:tcPr>
            <w:tcW w:w="659" w:type="pct"/>
            <w:tcBorders>
              <w:left w:val="double" w:sz="4" w:space="0" w:color="auto"/>
            </w:tcBorders>
          </w:tcPr>
          <w:p w14:paraId="1BD47C0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1A6306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F9B5A1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5DC4EE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31DE18E" w14:textId="77777777" w:rsidTr="00232A18">
        <w:trPr>
          <w:cantSplit/>
          <w:trHeight w:val="245"/>
          <w:jc w:val="center"/>
        </w:trPr>
        <w:tc>
          <w:tcPr>
            <w:tcW w:w="659" w:type="pct"/>
            <w:tcBorders>
              <w:left w:val="double" w:sz="4" w:space="0" w:color="auto"/>
            </w:tcBorders>
          </w:tcPr>
          <w:p w14:paraId="09C38861"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D53ACF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E1F03EC"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6E67B8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F8FC42F" w14:textId="77777777" w:rsidTr="00232A18">
        <w:trPr>
          <w:cantSplit/>
          <w:trHeight w:val="245"/>
          <w:jc w:val="center"/>
        </w:trPr>
        <w:tc>
          <w:tcPr>
            <w:tcW w:w="659" w:type="pct"/>
            <w:tcBorders>
              <w:left w:val="double" w:sz="4" w:space="0" w:color="auto"/>
            </w:tcBorders>
          </w:tcPr>
          <w:p w14:paraId="3C62D390"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65B000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C1CAF4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37E4E54"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465D71D" w14:textId="77777777" w:rsidTr="00232A18">
        <w:trPr>
          <w:cantSplit/>
          <w:trHeight w:val="245"/>
          <w:jc w:val="center"/>
        </w:trPr>
        <w:tc>
          <w:tcPr>
            <w:tcW w:w="659" w:type="pct"/>
            <w:tcBorders>
              <w:left w:val="double" w:sz="4" w:space="0" w:color="auto"/>
            </w:tcBorders>
          </w:tcPr>
          <w:p w14:paraId="3966067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A137A7F"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84F1D7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E2B764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AE777CC" w14:textId="77777777" w:rsidTr="00232A18">
        <w:trPr>
          <w:cantSplit/>
          <w:trHeight w:val="245"/>
          <w:jc w:val="center"/>
        </w:trPr>
        <w:tc>
          <w:tcPr>
            <w:tcW w:w="659" w:type="pct"/>
            <w:tcBorders>
              <w:left w:val="double" w:sz="4" w:space="0" w:color="auto"/>
            </w:tcBorders>
          </w:tcPr>
          <w:p w14:paraId="41FA526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B37C4E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588E3E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F9CBC0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0EDA068" w14:textId="77777777" w:rsidTr="00232A18">
        <w:trPr>
          <w:cantSplit/>
          <w:trHeight w:val="218"/>
          <w:jc w:val="center"/>
        </w:trPr>
        <w:tc>
          <w:tcPr>
            <w:tcW w:w="659" w:type="pct"/>
            <w:tcBorders>
              <w:left w:val="double" w:sz="4" w:space="0" w:color="auto"/>
            </w:tcBorders>
          </w:tcPr>
          <w:p w14:paraId="2CEB999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570E0F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673682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46E9242"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72BF4C8" w14:textId="77777777" w:rsidTr="00232A18">
        <w:trPr>
          <w:cantSplit/>
          <w:trHeight w:val="245"/>
          <w:jc w:val="center"/>
        </w:trPr>
        <w:tc>
          <w:tcPr>
            <w:tcW w:w="659" w:type="pct"/>
            <w:tcBorders>
              <w:left w:val="double" w:sz="4" w:space="0" w:color="auto"/>
            </w:tcBorders>
          </w:tcPr>
          <w:p w14:paraId="572F729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24D2A7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563A00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9FF033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AD3044F" w14:textId="77777777" w:rsidTr="00232A18">
        <w:trPr>
          <w:cantSplit/>
          <w:trHeight w:val="245"/>
          <w:jc w:val="center"/>
        </w:trPr>
        <w:tc>
          <w:tcPr>
            <w:tcW w:w="659" w:type="pct"/>
            <w:tcBorders>
              <w:left w:val="double" w:sz="4" w:space="0" w:color="auto"/>
            </w:tcBorders>
          </w:tcPr>
          <w:p w14:paraId="0C5A6A4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3AC2CE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F42ED68" w14:textId="77777777" w:rsidR="002229D7" w:rsidRPr="000B6AFE" w:rsidRDefault="002229D7" w:rsidP="002229D7">
            <w:pPr>
              <w:rPr>
                <w:rFonts w:cs="Arial"/>
                <w:sz w:val="19"/>
                <w:szCs w:val="19"/>
              </w:rPr>
            </w:pPr>
          </w:p>
        </w:tc>
        <w:tc>
          <w:tcPr>
            <w:tcW w:w="2061" w:type="pct"/>
            <w:vMerge/>
            <w:tcBorders>
              <w:right w:val="double" w:sz="4" w:space="0" w:color="auto"/>
            </w:tcBorders>
          </w:tcPr>
          <w:p w14:paraId="459AB308" w14:textId="77777777" w:rsidR="002229D7" w:rsidRPr="000B6AFE" w:rsidRDefault="002229D7" w:rsidP="002229D7">
            <w:pPr>
              <w:rPr>
                <w:rFonts w:cs="Arial"/>
                <w:sz w:val="19"/>
                <w:szCs w:val="19"/>
              </w:rPr>
            </w:pPr>
          </w:p>
        </w:tc>
      </w:tr>
      <w:tr w:rsidR="002229D7" w:rsidRPr="000B6AFE" w14:paraId="794FD648" w14:textId="77777777" w:rsidTr="00232A18">
        <w:trPr>
          <w:cantSplit/>
          <w:trHeight w:val="218"/>
          <w:jc w:val="center"/>
        </w:trPr>
        <w:tc>
          <w:tcPr>
            <w:tcW w:w="659" w:type="pct"/>
            <w:tcBorders>
              <w:left w:val="double" w:sz="4" w:space="0" w:color="auto"/>
              <w:bottom w:val="nil"/>
            </w:tcBorders>
          </w:tcPr>
          <w:p w14:paraId="6C5932B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4FADB5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6BE4CA3"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D8ED87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C1413F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F643199" w14:textId="77777777" w:rsidTr="00232A18">
        <w:trPr>
          <w:cantSplit/>
          <w:trHeight w:val="218"/>
          <w:jc w:val="center"/>
        </w:trPr>
        <w:tc>
          <w:tcPr>
            <w:tcW w:w="659" w:type="pct"/>
            <w:vMerge w:val="restart"/>
            <w:tcBorders>
              <w:left w:val="double" w:sz="4" w:space="0" w:color="auto"/>
            </w:tcBorders>
          </w:tcPr>
          <w:p w14:paraId="06DC6E4A"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17FB02C"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A967708"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696128B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F4A79F3" w14:textId="77777777" w:rsidTr="00232A18">
        <w:trPr>
          <w:cantSplit/>
          <w:trHeight w:val="217"/>
          <w:jc w:val="center"/>
        </w:trPr>
        <w:tc>
          <w:tcPr>
            <w:tcW w:w="659" w:type="pct"/>
            <w:vMerge/>
            <w:tcBorders>
              <w:left w:val="double" w:sz="4" w:space="0" w:color="auto"/>
              <w:bottom w:val="nil"/>
            </w:tcBorders>
          </w:tcPr>
          <w:p w14:paraId="51CFA61A" w14:textId="77777777" w:rsidR="002229D7" w:rsidRPr="000B6AFE" w:rsidRDefault="002229D7" w:rsidP="002229D7">
            <w:pPr>
              <w:rPr>
                <w:rFonts w:cs="Arial"/>
                <w:sz w:val="19"/>
                <w:szCs w:val="19"/>
              </w:rPr>
            </w:pPr>
          </w:p>
        </w:tc>
        <w:tc>
          <w:tcPr>
            <w:tcW w:w="1886" w:type="pct"/>
            <w:vMerge/>
            <w:tcBorders>
              <w:right w:val="single" w:sz="4" w:space="0" w:color="auto"/>
            </w:tcBorders>
          </w:tcPr>
          <w:p w14:paraId="2624266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3E16FDE"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A8D719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37CCDC1" w14:textId="77777777" w:rsidTr="00232A18">
        <w:trPr>
          <w:cantSplit/>
          <w:trHeight w:val="245"/>
          <w:jc w:val="center"/>
        </w:trPr>
        <w:tc>
          <w:tcPr>
            <w:tcW w:w="659" w:type="pct"/>
            <w:tcBorders>
              <w:left w:val="double" w:sz="4" w:space="0" w:color="auto"/>
            </w:tcBorders>
          </w:tcPr>
          <w:p w14:paraId="17355AE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4ED6B6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33DD7D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68EE892"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8EB8EA3" w14:textId="77777777" w:rsidTr="00232A18">
        <w:trPr>
          <w:cantSplit/>
          <w:trHeight w:val="245"/>
          <w:jc w:val="center"/>
        </w:trPr>
        <w:tc>
          <w:tcPr>
            <w:tcW w:w="659" w:type="pct"/>
            <w:tcBorders>
              <w:left w:val="double" w:sz="4" w:space="0" w:color="auto"/>
            </w:tcBorders>
          </w:tcPr>
          <w:p w14:paraId="55EE3F1A"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FF7A80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AF6F23C"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EB7B6C5"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6A8624A" w14:textId="77777777" w:rsidTr="00232A18">
        <w:trPr>
          <w:cantSplit/>
          <w:trHeight w:val="245"/>
          <w:jc w:val="center"/>
        </w:trPr>
        <w:tc>
          <w:tcPr>
            <w:tcW w:w="659" w:type="pct"/>
            <w:tcBorders>
              <w:left w:val="double" w:sz="4" w:space="0" w:color="auto"/>
            </w:tcBorders>
          </w:tcPr>
          <w:p w14:paraId="2FCBF2C9"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E2DCE4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E4E672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0D857AE" w14:textId="77777777" w:rsidR="002229D7" w:rsidRPr="000B6AFE" w:rsidRDefault="002229D7" w:rsidP="002229D7">
            <w:pPr>
              <w:rPr>
                <w:rFonts w:cs="Arial"/>
                <w:sz w:val="19"/>
                <w:szCs w:val="19"/>
              </w:rPr>
            </w:pPr>
            <w:r>
              <w:rPr>
                <w:rFonts w:cs="Arial"/>
                <w:sz w:val="19"/>
                <w:szCs w:val="19"/>
              </w:rPr>
              <w:t>Percent</w:t>
            </w:r>
          </w:p>
        </w:tc>
      </w:tr>
      <w:tr w:rsidR="002229D7" w:rsidRPr="000B6AFE" w14:paraId="27CDBC33" w14:textId="77777777" w:rsidTr="00232A18">
        <w:trPr>
          <w:cantSplit/>
          <w:trHeight w:val="245"/>
          <w:jc w:val="center"/>
        </w:trPr>
        <w:tc>
          <w:tcPr>
            <w:tcW w:w="659" w:type="pct"/>
            <w:tcBorders>
              <w:left w:val="double" w:sz="4" w:space="0" w:color="auto"/>
            </w:tcBorders>
          </w:tcPr>
          <w:p w14:paraId="24CF6D9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4AB7F3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23B25A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2209A5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96A7A5C" w14:textId="77777777" w:rsidTr="00232A18">
        <w:trPr>
          <w:cantSplit/>
          <w:trHeight w:val="245"/>
          <w:jc w:val="center"/>
        </w:trPr>
        <w:tc>
          <w:tcPr>
            <w:tcW w:w="659" w:type="pct"/>
            <w:tcBorders>
              <w:left w:val="double" w:sz="4" w:space="0" w:color="auto"/>
            </w:tcBorders>
          </w:tcPr>
          <w:p w14:paraId="1AB9AAAD"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FD5608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7E4DEEE"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424919A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159177A" w14:textId="77777777" w:rsidTr="00232A18">
        <w:trPr>
          <w:cantSplit/>
          <w:trHeight w:val="245"/>
          <w:jc w:val="center"/>
        </w:trPr>
        <w:tc>
          <w:tcPr>
            <w:tcW w:w="659" w:type="pct"/>
            <w:tcBorders>
              <w:left w:val="double" w:sz="4" w:space="0" w:color="auto"/>
            </w:tcBorders>
          </w:tcPr>
          <w:p w14:paraId="54E4C89A"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7F0AA1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6BA0EA6"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AD0A50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593AA6C" w14:textId="77777777" w:rsidTr="00232A18">
        <w:trPr>
          <w:cantSplit/>
          <w:trHeight w:val="245"/>
          <w:jc w:val="center"/>
        </w:trPr>
        <w:tc>
          <w:tcPr>
            <w:tcW w:w="659" w:type="pct"/>
            <w:tcBorders>
              <w:left w:val="double" w:sz="4" w:space="0" w:color="auto"/>
            </w:tcBorders>
          </w:tcPr>
          <w:p w14:paraId="41E673D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0F7EF9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2AFCCA1"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D49DC4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AEAE4F9" w14:textId="77777777" w:rsidTr="00232A18">
        <w:trPr>
          <w:cantSplit/>
          <w:trHeight w:val="245"/>
          <w:jc w:val="center"/>
        </w:trPr>
        <w:tc>
          <w:tcPr>
            <w:tcW w:w="659" w:type="pct"/>
            <w:tcBorders>
              <w:left w:val="double" w:sz="4" w:space="0" w:color="auto"/>
            </w:tcBorders>
          </w:tcPr>
          <w:p w14:paraId="0CFD9E9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8B8F66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AD152BC"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B5FF29A"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FCA2CFE" w14:textId="77777777" w:rsidTr="00232A18">
        <w:trPr>
          <w:cantSplit/>
          <w:trHeight w:val="245"/>
          <w:jc w:val="center"/>
        </w:trPr>
        <w:tc>
          <w:tcPr>
            <w:tcW w:w="659" w:type="pct"/>
            <w:tcBorders>
              <w:left w:val="double" w:sz="4" w:space="0" w:color="auto"/>
            </w:tcBorders>
          </w:tcPr>
          <w:p w14:paraId="105EF502"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5EA0B52"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EC1081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E60B9F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DEB8335" w14:textId="77777777" w:rsidTr="00232A18">
        <w:trPr>
          <w:cantSplit/>
          <w:trHeight w:val="245"/>
          <w:jc w:val="center"/>
        </w:trPr>
        <w:tc>
          <w:tcPr>
            <w:tcW w:w="659" w:type="pct"/>
            <w:tcBorders>
              <w:left w:val="double" w:sz="4" w:space="0" w:color="auto"/>
            </w:tcBorders>
          </w:tcPr>
          <w:p w14:paraId="5A2CC90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3296A6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6E3251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311D37F"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62B3CCE" w14:textId="77777777" w:rsidTr="00232A18">
        <w:trPr>
          <w:cantSplit/>
          <w:trHeight w:val="245"/>
          <w:jc w:val="center"/>
        </w:trPr>
        <w:tc>
          <w:tcPr>
            <w:tcW w:w="659" w:type="pct"/>
            <w:tcBorders>
              <w:left w:val="double" w:sz="4" w:space="0" w:color="auto"/>
            </w:tcBorders>
          </w:tcPr>
          <w:p w14:paraId="5F155A73"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13BD19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7EE418DE"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F9AF164"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60E87B7" w14:textId="77777777" w:rsidTr="00232A18">
        <w:trPr>
          <w:cantSplit/>
          <w:trHeight w:val="245"/>
          <w:jc w:val="center"/>
        </w:trPr>
        <w:tc>
          <w:tcPr>
            <w:tcW w:w="659" w:type="pct"/>
            <w:tcBorders>
              <w:left w:val="double" w:sz="4" w:space="0" w:color="auto"/>
            </w:tcBorders>
          </w:tcPr>
          <w:p w14:paraId="03C87C83"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D5D609E"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2505BA0"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FD7D4E1"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0B66C555" w14:textId="77777777" w:rsidTr="00232A18">
        <w:trPr>
          <w:cantSplit/>
          <w:trHeight w:val="245"/>
          <w:jc w:val="center"/>
        </w:trPr>
        <w:tc>
          <w:tcPr>
            <w:tcW w:w="659" w:type="pct"/>
            <w:tcBorders>
              <w:left w:val="double" w:sz="4" w:space="0" w:color="auto"/>
            </w:tcBorders>
          </w:tcPr>
          <w:p w14:paraId="6679585C"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83FBC4E"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027D1FB"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2AF5543"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A180A8E" w14:textId="77777777" w:rsidTr="00232A18">
        <w:trPr>
          <w:cantSplit/>
          <w:trHeight w:val="245"/>
          <w:jc w:val="center"/>
        </w:trPr>
        <w:tc>
          <w:tcPr>
            <w:tcW w:w="659" w:type="pct"/>
            <w:tcBorders>
              <w:left w:val="double" w:sz="4" w:space="0" w:color="auto"/>
            </w:tcBorders>
          </w:tcPr>
          <w:p w14:paraId="00AD0721"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8F727C7"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CBDA5E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292857D"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292BCA2" w14:textId="77777777" w:rsidTr="008F0C80">
        <w:trPr>
          <w:cantSplit/>
          <w:trHeight w:val="245"/>
          <w:jc w:val="center"/>
        </w:trPr>
        <w:tc>
          <w:tcPr>
            <w:tcW w:w="659" w:type="pct"/>
            <w:vMerge w:val="restart"/>
            <w:tcBorders>
              <w:left w:val="double" w:sz="4" w:space="0" w:color="auto"/>
            </w:tcBorders>
          </w:tcPr>
          <w:p w14:paraId="7759A839"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5978D3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2115038"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D3F5AFF"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FCF353F" w14:textId="77777777" w:rsidTr="008F0C80">
        <w:trPr>
          <w:cantSplit/>
          <w:trHeight w:val="245"/>
          <w:jc w:val="center"/>
        </w:trPr>
        <w:tc>
          <w:tcPr>
            <w:tcW w:w="659" w:type="pct"/>
            <w:vMerge/>
            <w:tcBorders>
              <w:left w:val="double" w:sz="4" w:space="0" w:color="auto"/>
            </w:tcBorders>
          </w:tcPr>
          <w:p w14:paraId="225B5E15" w14:textId="77777777" w:rsidR="00232A18" w:rsidRPr="000B6AFE" w:rsidRDefault="00232A18" w:rsidP="002229D7">
            <w:pPr>
              <w:rPr>
                <w:rFonts w:cs="Arial"/>
                <w:sz w:val="19"/>
                <w:szCs w:val="19"/>
              </w:rPr>
            </w:pPr>
          </w:p>
        </w:tc>
        <w:tc>
          <w:tcPr>
            <w:tcW w:w="1886" w:type="pct"/>
            <w:vMerge/>
          </w:tcPr>
          <w:p w14:paraId="26350D31" w14:textId="77777777" w:rsidR="00232A18" w:rsidRPr="000B6AFE" w:rsidRDefault="00232A18" w:rsidP="002229D7">
            <w:pPr>
              <w:rPr>
                <w:rFonts w:cs="Arial"/>
                <w:sz w:val="19"/>
                <w:szCs w:val="19"/>
              </w:rPr>
            </w:pPr>
          </w:p>
        </w:tc>
        <w:tc>
          <w:tcPr>
            <w:tcW w:w="394" w:type="pct"/>
          </w:tcPr>
          <w:p w14:paraId="5C47E82A"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right w:val="double" w:sz="4" w:space="0" w:color="auto"/>
            </w:tcBorders>
          </w:tcPr>
          <w:p w14:paraId="4DA28B84"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7CC787D" w14:textId="77777777" w:rsidTr="008F0C80">
        <w:trPr>
          <w:cantSplit/>
          <w:trHeight w:val="245"/>
          <w:jc w:val="center"/>
        </w:trPr>
        <w:tc>
          <w:tcPr>
            <w:tcW w:w="659" w:type="pct"/>
            <w:tcBorders>
              <w:left w:val="double" w:sz="4" w:space="0" w:color="auto"/>
              <w:bottom w:val="double" w:sz="4" w:space="0" w:color="auto"/>
            </w:tcBorders>
          </w:tcPr>
          <w:p w14:paraId="7B3A9A1C"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237177D"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68CDEDD" w14:textId="77777777" w:rsidR="00232A18" w:rsidRPr="000B6AFE" w:rsidRDefault="00232A18" w:rsidP="002229D7">
            <w:pPr>
              <w:rPr>
                <w:rFonts w:cs="Arial"/>
                <w:sz w:val="19"/>
                <w:szCs w:val="19"/>
              </w:rPr>
            </w:pPr>
          </w:p>
        </w:tc>
        <w:tc>
          <w:tcPr>
            <w:tcW w:w="2061" w:type="pct"/>
            <w:tcBorders>
              <w:bottom w:val="double" w:sz="4" w:space="0" w:color="auto"/>
              <w:right w:val="double" w:sz="4" w:space="0" w:color="auto"/>
            </w:tcBorders>
          </w:tcPr>
          <w:p w14:paraId="454EB6ED" w14:textId="77777777" w:rsidR="00232A18" w:rsidRPr="000B6AFE" w:rsidRDefault="00232A18" w:rsidP="002229D7">
            <w:pPr>
              <w:rPr>
                <w:rFonts w:cs="Arial"/>
                <w:sz w:val="19"/>
                <w:szCs w:val="19"/>
              </w:rPr>
            </w:pPr>
          </w:p>
        </w:tc>
      </w:tr>
    </w:tbl>
    <w:p w14:paraId="7A373DCE"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344B0558" w14:textId="77777777" w:rsidR="00C60E84" w:rsidRPr="00FC1F2C" w:rsidRDefault="00C60E84" w:rsidP="00461D22">
      <w:pPr>
        <w:pStyle w:val="Heading2"/>
        <w:numPr>
          <w:ilvl w:val="0"/>
          <w:numId w:val="0"/>
        </w:numPr>
        <w:jc w:val="left"/>
        <w:rPr>
          <w:b w:val="0"/>
          <w:bCs/>
          <w:sz w:val="22"/>
          <w:szCs w:val="22"/>
        </w:rPr>
      </w:pPr>
      <w:bookmarkStart w:id="114" w:name="_Toc135293947"/>
      <w:bookmarkStart w:id="115" w:name="_Toc390499894"/>
      <w:bookmarkStart w:id="116" w:name="_Toc390500323"/>
      <w:bookmarkStart w:id="117" w:name="_Toc390504376"/>
      <w:bookmarkStart w:id="118" w:name="_Toc390570166"/>
      <w:bookmarkStart w:id="119" w:name="_Toc391182900"/>
      <w:bookmarkStart w:id="120" w:name="_Toc437238964"/>
      <w:bookmarkStart w:id="121" w:name="_Toc451333041"/>
      <w:bookmarkStart w:id="122" w:name="_Toc1453521"/>
      <w:bookmarkEnd w:id="113"/>
      <w:r w:rsidRPr="00461D22">
        <w:rPr>
          <w:bCs/>
          <w:sz w:val="22"/>
          <w:szCs w:val="22"/>
        </w:rPr>
        <w:lastRenderedPageBreak/>
        <w:t>Appendix 2.  Schedule of Compliance</w:t>
      </w:r>
      <w:bookmarkEnd w:id="114"/>
    </w:p>
    <w:p w14:paraId="3D18BE09" w14:textId="77777777" w:rsidR="002917CF" w:rsidRDefault="002917CF" w:rsidP="002917CF">
      <w:pPr>
        <w:jc w:val="both"/>
        <w:rPr>
          <w:rFonts w:cs="Arial"/>
          <w:sz w:val="20"/>
        </w:rPr>
      </w:pPr>
    </w:p>
    <w:p w14:paraId="525CEF9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261840C" w14:textId="77777777" w:rsidR="00AC5663" w:rsidRPr="00B77C68" w:rsidRDefault="00AC5663" w:rsidP="00233E61">
      <w:pPr>
        <w:rPr>
          <w:sz w:val="20"/>
        </w:rPr>
      </w:pPr>
    </w:p>
    <w:p w14:paraId="02139FAC" w14:textId="77777777" w:rsidR="00C60E84" w:rsidRPr="00FC1F2C" w:rsidRDefault="00C60E84" w:rsidP="004F09CF">
      <w:pPr>
        <w:pStyle w:val="Heading2"/>
        <w:numPr>
          <w:ilvl w:val="0"/>
          <w:numId w:val="0"/>
        </w:numPr>
        <w:jc w:val="both"/>
        <w:rPr>
          <w:b w:val="0"/>
          <w:sz w:val="20"/>
        </w:rPr>
      </w:pPr>
      <w:bookmarkStart w:id="123" w:name="_Toc135293948"/>
      <w:r w:rsidRPr="00461D22">
        <w:rPr>
          <w:sz w:val="22"/>
          <w:szCs w:val="22"/>
        </w:rPr>
        <w:t>Appendix 3.  Monitoring Requirements</w:t>
      </w:r>
      <w:bookmarkEnd w:id="123"/>
    </w:p>
    <w:p w14:paraId="45E13EC2" w14:textId="77777777" w:rsidR="00C60E84" w:rsidRPr="0080590E" w:rsidRDefault="00C60E84" w:rsidP="004F09CF">
      <w:pPr>
        <w:jc w:val="both"/>
        <w:rPr>
          <w:sz w:val="20"/>
        </w:rPr>
      </w:pPr>
    </w:p>
    <w:p w14:paraId="54548A0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A3FA5B3" w14:textId="77777777" w:rsidR="00C60E84" w:rsidRPr="00B77C68" w:rsidRDefault="00C60E84" w:rsidP="004F09CF">
      <w:pPr>
        <w:jc w:val="both"/>
        <w:rPr>
          <w:sz w:val="20"/>
        </w:rPr>
      </w:pPr>
    </w:p>
    <w:p w14:paraId="06C4B399" w14:textId="77777777" w:rsidR="00C60E84" w:rsidRPr="00FC1F2C" w:rsidRDefault="00C60E84" w:rsidP="004F09CF">
      <w:pPr>
        <w:pStyle w:val="Heading2"/>
        <w:numPr>
          <w:ilvl w:val="0"/>
          <w:numId w:val="0"/>
        </w:numPr>
        <w:jc w:val="both"/>
        <w:rPr>
          <w:b w:val="0"/>
          <w:sz w:val="22"/>
          <w:szCs w:val="22"/>
        </w:rPr>
      </w:pPr>
      <w:bookmarkStart w:id="124" w:name="_Toc135293949"/>
      <w:r w:rsidRPr="00461D22">
        <w:rPr>
          <w:sz w:val="22"/>
          <w:szCs w:val="22"/>
        </w:rPr>
        <w:t>Appendix 4.  Recordkeeping</w:t>
      </w:r>
      <w:bookmarkEnd w:id="124"/>
    </w:p>
    <w:p w14:paraId="432AB9D1" w14:textId="77777777" w:rsidR="00C60E84" w:rsidRPr="0080590E" w:rsidRDefault="00C60E84" w:rsidP="004F09CF">
      <w:pPr>
        <w:jc w:val="both"/>
        <w:rPr>
          <w:sz w:val="20"/>
        </w:rPr>
      </w:pPr>
    </w:p>
    <w:p w14:paraId="724FAE8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5E89BAF" w14:textId="77777777" w:rsidR="00C60E84" w:rsidRPr="00B77C68" w:rsidRDefault="00C60E84" w:rsidP="00C60E84">
      <w:pPr>
        <w:jc w:val="both"/>
        <w:rPr>
          <w:sz w:val="20"/>
        </w:rPr>
      </w:pPr>
    </w:p>
    <w:p w14:paraId="77A96C9A" w14:textId="77777777" w:rsidR="00C60E84" w:rsidRPr="00FC1F2C" w:rsidRDefault="00C60E84" w:rsidP="004F09CF">
      <w:pPr>
        <w:pStyle w:val="Heading2"/>
        <w:numPr>
          <w:ilvl w:val="0"/>
          <w:numId w:val="0"/>
        </w:numPr>
        <w:jc w:val="both"/>
        <w:rPr>
          <w:b w:val="0"/>
          <w:sz w:val="22"/>
          <w:szCs w:val="22"/>
        </w:rPr>
      </w:pPr>
      <w:bookmarkStart w:id="125" w:name="_Toc135293950"/>
      <w:r w:rsidRPr="00461D22">
        <w:rPr>
          <w:sz w:val="22"/>
          <w:szCs w:val="22"/>
        </w:rPr>
        <w:t>Appendix 5.  Testing Procedures</w:t>
      </w:r>
      <w:bookmarkEnd w:id="125"/>
    </w:p>
    <w:p w14:paraId="39B83CAB" w14:textId="77777777" w:rsidR="00C60E84" w:rsidRPr="00B77C68" w:rsidRDefault="00C60E84" w:rsidP="004F09CF">
      <w:pPr>
        <w:jc w:val="both"/>
        <w:rPr>
          <w:sz w:val="20"/>
        </w:rPr>
      </w:pPr>
    </w:p>
    <w:p w14:paraId="41ED3CE3"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4545A3EF" w14:textId="77777777" w:rsidR="00C60E84" w:rsidRDefault="00C60E84" w:rsidP="004F09CF">
      <w:pPr>
        <w:jc w:val="both"/>
        <w:rPr>
          <w:sz w:val="20"/>
        </w:rPr>
      </w:pPr>
      <w:bookmarkStart w:id="126" w:name="_Hlk105501004"/>
    </w:p>
    <w:p w14:paraId="1BAEEF01" w14:textId="77777777" w:rsidR="00EC07BA" w:rsidRPr="00FC1F2C" w:rsidRDefault="00EC07BA" w:rsidP="001838ED">
      <w:pPr>
        <w:pStyle w:val="Heading2"/>
        <w:numPr>
          <w:ilvl w:val="0"/>
          <w:numId w:val="0"/>
        </w:numPr>
        <w:jc w:val="both"/>
        <w:rPr>
          <w:b w:val="0"/>
          <w:sz w:val="20"/>
        </w:rPr>
      </w:pPr>
      <w:bookmarkStart w:id="127" w:name="_Toc135293951"/>
      <w:bookmarkStart w:id="128" w:name="_Hlk105500931"/>
      <w:r w:rsidRPr="00461D22">
        <w:rPr>
          <w:sz w:val="22"/>
          <w:szCs w:val="22"/>
        </w:rPr>
        <w:t>Appendix 6.  Permits to Install</w:t>
      </w:r>
      <w:bookmarkEnd w:id="127"/>
    </w:p>
    <w:p w14:paraId="2113B169" w14:textId="77777777" w:rsidR="00EC07BA" w:rsidRPr="0080590E" w:rsidRDefault="00EC07BA" w:rsidP="001838ED">
      <w:pPr>
        <w:jc w:val="both"/>
        <w:rPr>
          <w:sz w:val="20"/>
        </w:rPr>
      </w:pPr>
    </w:p>
    <w:bookmarkEnd w:id="126"/>
    <w:bookmarkEnd w:id="128"/>
    <w:p w14:paraId="15E16258" w14:textId="7EF822A6"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847C9" w:rsidRPr="000847C9">
        <w:rPr>
          <w:rFonts w:cs="Arial"/>
          <w:sz w:val="20"/>
        </w:rPr>
        <w:t>B4252</w:t>
      </w:r>
      <w:r w:rsidRPr="000847C9">
        <w:rPr>
          <w:rFonts w:cs="Arial"/>
          <w:sz w:val="20"/>
        </w:rPr>
        <w:t>-</w:t>
      </w:r>
      <w:r w:rsidR="000847C9" w:rsidRPr="000847C9">
        <w:rPr>
          <w:rFonts w:cs="Arial"/>
          <w:sz w:val="20"/>
        </w:rPr>
        <w:t>2018</w:t>
      </w:r>
      <w:r w:rsidRPr="000847C9">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28694AD" w14:textId="77777777" w:rsidR="00EC07BA" w:rsidRPr="007713F1" w:rsidRDefault="00EC07BA" w:rsidP="001838ED">
      <w:pPr>
        <w:jc w:val="both"/>
        <w:rPr>
          <w:rFonts w:cs="Arial"/>
          <w:sz w:val="20"/>
        </w:rPr>
      </w:pPr>
    </w:p>
    <w:p w14:paraId="00026800" w14:textId="3B8E791E" w:rsidR="00EC07BA" w:rsidRPr="003C19DE" w:rsidRDefault="00EC07BA" w:rsidP="001838ED">
      <w:pPr>
        <w:jc w:val="both"/>
        <w:rPr>
          <w:rFonts w:cs="Arial"/>
          <w:sz w:val="20"/>
        </w:rPr>
      </w:pPr>
      <w:r w:rsidRPr="00903ACF">
        <w:rPr>
          <w:rFonts w:cs="Arial"/>
          <w:sz w:val="20"/>
        </w:rPr>
        <w:t>Source-Wide PTI No MI-PTI-</w:t>
      </w:r>
      <w:r w:rsidR="000847C9" w:rsidRPr="0055248B">
        <w:rPr>
          <w:rFonts w:cs="Arial"/>
          <w:sz w:val="20"/>
        </w:rPr>
        <w:t>B4252</w:t>
      </w:r>
      <w:r w:rsidRPr="0055248B">
        <w:rPr>
          <w:rFonts w:cs="Arial"/>
          <w:sz w:val="20"/>
        </w:rPr>
        <w:t>-</w:t>
      </w:r>
      <w:r w:rsidR="000847C9" w:rsidRPr="0055248B">
        <w:rPr>
          <w:rFonts w:cs="Arial"/>
          <w:sz w:val="20"/>
        </w:rPr>
        <w:t xml:space="preserve">2018a </w:t>
      </w:r>
      <w:r w:rsidRPr="00903ACF">
        <w:rPr>
          <w:rFonts w:cs="Arial"/>
          <w:sz w:val="20"/>
        </w:rPr>
        <w:t>is being reissued as Source-Wide PTI No. MI-PTI</w:t>
      </w:r>
      <w:r w:rsidRPr="00FF658E">
        <w:rPr>
          <w:rFonts w:cs="Arial"/>
          <w:sz w:val="20"/>
        </w:rPr>
        <w:t>-</w:t>
      </w:r>
      <w:r w:rsidR="000847C9" w:rsidRPr="00FF658E">
        <w:rPr>
          <w:rFonts w:cs="Arial"/>
          <w:sz w:val="20"/>
        </w:rPr>
        <w:t>B</w:t>
      </w:r>
      <w:r w:rsidR="0055248B" w:rsidRPr="00FF658E">
        <w:rPr>
          <w:rFonts w:cs="Arial"/>
          <w:sz w:val="20"/>
        </w:rPr>
        <w:t>4252</w:t>
      </w:r>
      <w:r w:rsidRPr="00B9348B">
        <w:rPr>
          <w:rFonts w:cs="Arial"/>
          <w:sz w:val="20"/>
        </w:rPr>
        <w:t>-</w:t>
      </w:r>
      <w:r w:rsidR="00571DF0">
        <w:rPr>
          <w:rFonts w:cs="Arial"/>
          <w:sz w:val="20"/>
        </w:rPr>
        <w:t>20</w:t>
      </w:r>
      <w:r w:rsidR="008F0C80">
        <w:rPr>
          <w:rFonts w:cs="Arial"/>
          <w:sz w:val="20"/>
        </w:rPr>
        <w:t>23</w:t>
      </w:r>
      <w:r w:rsidR="00571DF0">
        <w:rPr>
          <w:rFonts w:cs="Arial"/>
          <w:sz w:val="20"/>
        </w:rPr>
        <w:t>.</w:t>
      </w:r>
    </w:p>
    <w:p w14:paraId="775C6F7D"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3F5B5CA2" w14:textId="77777777" w:rsidTr="000C3F1E">
        <w:tc>
          <w:tcPr>
            <w:tcW w:w="697" w:type="pct"/>
            <w:tcBorders>
              <w:top w:val="double" w:sz="6" w:space="0" w:color="auto"/>
              <w:left w:val="double" w:sz="6" w:space="0" w:color="auto"/>
              <w:bottom w:val="double" w:sz="6" w:space="0" w:color="auto"/>
            </w:tcBorders>
            <w:shd w:val="clear" w:color="auto" w:fill="E0E0E0"/>
          </w:tcPr>
          <w:p w14:paraId="0F7F1008"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896C0E0" w14:textId="77777777" w:rsidR="00EC07BA" w:rsidRPr="001D53D9" w:rsidRDefault="00EC07BA" w:rsidP="001838ED">
            <w:pPr>
              <w:jc w:val="center"/>
              <w:rPr>
                <w:rFonts w:cs="Arial"/>
                <w:b/>
                <w:sz w:val="20"/>
              </w:rPr>
            </w:pPr>
            <w:r w:rsidRPr="001D53D9">
              <w:rPr>
                <w:rFonts w:cs="Arial"/>
                <w:b/>
                <w:sz w:val="20"/>
              </w:rPr>
              <w:t>ROP Revision</w:t>
            </w:r>
          </w:p>
          <w:p w14:paraId="6A720D2A"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470028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81D37E7" w14:textId="77777777" w:rsidR="00EC07BA" w:rsidRPr="001D53D9" w:rsidRDefault="00EC07BA" w:rsidP="001838ED">
            <w:pPr>
              <w:jc w:val="center"/>
              <w:rPr>
                <w:rFonts w:cs="Arial"/>
                <w:b/>
                <w:sz w:val="20"/>
              </w:rPr>
            </w:pPr>
            <w:r w:rsidRPr="001D53D9">
              <w:rPr>
                <w:rFonts w:cs="Arial"/>
                <w:b/>
                <w:sz w:val="20"/>
              </w:rPr>
              <w:t>Corresponding Emission Unit(s) or</w:t>
            </w:r>
          </w:p>
          <w:p w14:paraId="23F66A5E"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9D7CBE4" w14:textId="77777777" w:rsidTr="000C3F1E">
        <w:tc>
          <w:tcPr>
            <w:tcW w:w="697" w:type="pct"/>
            <w:tcBorders>
              <w:top w:val="double" w:sz="6" w:space="0" w:color="auto"/>
              <w:left w:val="double" w:sz="6" w:space="0" w:color="auto"/>
            </w:tcBorders>
            <w:shd w:val="clear" w:color="auto" w:fill="auto"/>
          </w:tcPr>
          <w:p w14:paraId="2EFD8D71" w14:textId="7C703D58" w:rsidR="00EC07BA" w:rsidRPr="001D53D9" w:rsidRDefault="0055248B" w:rsidP="001838ED">
            <w:pPr>
              <w:rPr>
                <w:rFonts w:cs="Arial"/>
                <w:sz w:val="20"/>
              </w:rPr>
            </w:pPr>
            <w:r>
              <w:rPr>
                <w:rFonts w:cs="Arial"/>
                <w:sz w:val="20"/>
              </w:rPr>
              <w:t>NA</w:t>
            </w:r>
          </w:p>
        </w:tc>
        <w:tc>
          <w:tcPr>
            <w:tcW w:w="1261" w:type="pct"/>
            <w:tcBorders>
              <w:top w:val="double" w:sz="6" w:space="0" w:color="auto"/>
            </w:tcBorders>
            <w:shd w:val="clear" w:color="auto" w:fill="auto"/>
          </w:tcPr>
          <w:p w14:paraId="5027F2AE" w14:textId="6AB7808A" w:rsidR="00EC07BA" w:rsidRPr="001D53D9" w:rsidRDefault="0055248B" w:rsidP="001838ED">
            <w:pPr>
              <w:rPr>
                <w:rFonts w:cs="Arial"/>
                <w:sz w:val="20"/>
              </w:rPr>
            </w:pPr>
            <w:r>
              <w:rPr>
                <w:rFonts w:cs="Arial"/>
                <w:sz w:val="20"/>
              </w:rPr>
              <w:t>NA</w:t>
            </w:r>
          </w:p>
        </w:tc>
        <w:tc>
          <w:tcPr>
            <w:tcW w:w="1955" w:type="pct"/>
            <w:tcBorders>
              <w:top w:val="double" w:sz="6" w:space="0" w:color="auto"/>
            </w:tcBorders>
            <w:shd w:val="clear" w:color="auto" w:fill="auto"/>
          </w:tcPr>
          <w:p w14:paraId="2795D3C1" w14:textId="37BE519F" w:rsidR="00EC07BA" w:rsidRPr="001D53D9" w:rsidRDefault="0055248B"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39E96516" w14:textId="1DA1A028" w:rsidR="00EC07BA" w:rsidRPr="001D53D9" w:rsidRDefault="0055248B" w:rsidP="001838ED">
            <w:pPr>
              <w:rPr>
                <w:rFonts w:cs="Arial"/>
                <w:sz w:val="20"/>
              </w:rPr>
            </w:pPr>
            <w:r>
              <w:rPr>
                <w:rFonts w:cs="Arial"/>
                <w:sz w:val="20"/>
              </w:rPr>
              <w:t>NA</w:t>
            </w:r>
          </w:p>
        </w:tc>
      </w:tr>
    </w:tbl>
    <w:p w14:paraId="4242DDB4" w14:textId="77777777" w:rsidR="00EC07BA" w:rsidRDefault="00EC07BA" w:rsidP="001838ED"/>
    <w:p w14:paraId="1A401710" w14:textId="77777777" w:rsidR="00C60E84" w:rsidRPr="00FC1F2C" w:rsidRDefault="00C60E84" w:rsidP="004F09CF">
      <w:pPr>
        <w:pStyle w:val="Heading2"/>
        <w:numPr>
          <w:ilvl w:val="0"/>
          <w:numId w:val="0"/>
        </w:numPr>
        <w:jc w:val="both"/>
        <w:rPr>
          <w:b w:val="0"/>
          <w:sz w:val="20"/>
        </w:rPr>
      </w:pPr>
      <w:bookmarkStart w:id="129" w:name="_Toc135293952"/>
      <w:r w:rsidRPr="00461D22">
        <w:rPr>
          <w:sz w:val="22"/>
          <w:szCs w:val="22"/>
        </w:rPr>
        <w:t>Appendix 7.  Emission Calculations</w:t>
      </w:r>
      <w:bookmarkEnd w:id="129"/>
      <w:r w:rsidRPr="00461D22">
        <w:rPr>
          <w:sz w:val="22"/>
          <w:szCs w:val="22"/>
        </w:rPr>
        <w:t xml:space="preserve"> </w:t>
      </w:r>
    </w:p>
    <w:p w14:paraId="27C17E08" w14:textId="77777777" w:rsidR="00C60E84" w:rsidRPr="0080590E" w:rsidRDefault="00C60E84" w:rsidP="004F09CF">
      <w:pPr>
        <w:jc w:val="both"/>
        <w:rPr>
          <w:sz w:val="20"/>
        </w:rPr>
      </w:pPr>
    </w:p>
    <w:p w14:paraId="710E950D" w14:textId="77777777" w:rsidR="00C60E84" w:rsidRDefault="00C60E84" w:rsidP="004F09CF">
      <w:pPr>
        <w:jc w:val="both"/>
        <w:rPr>
          <w:sz w:val="20"/>
        </w:rPr>
      </w:pPr>
      <w:bookmarkStart w:id="130" w:name="_Toc377276143"/>
      <w:bookmarkStart w:id="131" w:name="_Toc377877183"/>
      <w:r w:rsidRPr="00B77C68">
        <w:rPr>
          <w:sz w:val="20"/>
        </w:rPr>
        <w:t>There are no specific emission calculations to be used for this ROP.  Therefore, this appendix is not applicable.</w:t>
      </w:r>
    </w:p>
    <w:p w14:paraId="5778FBA6" w14:textId="441D69F8" w:rsidR="00571DF0" w:rsidRDefault="00571DF0">
      <w:pPr>
        <w:rPr>
          <w:sz w:val="20"/>
        </w:rPr>
      </w:pPr>
      <w:r>
        <w:rPr>
          <w:sz w:val="20"/>
        </w:rPr>
        <w:br w:type="page"/>
      </w:r>
    </w:p>
    <w:p w14:paraId="37771826" w14:textId="77777777" w:rsidR="00A935B0" w:rsidRPr="00B77C68" w:rsidRDefault="00A935B0" w:rsidP="004F09CF">
      <w:pPr>
        <w:jc w:val="both"/>
        <w:rPr>
          <w:sz w:val="20"/>
        </w:rPr>
      </w:pPr>
    </w:p>
    <w:p w14:paraId="575AE6BF" w14:textId="77777777" w:rsidR="00C60E84" w:rsidRPr="00FC1F2C" w:rsidRDefault="00C60E84" w:rsidP="004F09CF">
      <w:pPr>
        <w:pStyle w:val="Heading2"/>
        <w:numPr>
          <w:ilvl w:val="0"/>
          <w:numId w:val="0"/>
        </w:numPr>
        <w:jc w:val="both"/>
        <w:rPr>
          <w:b w:val="0"/>
          <w:sz w:val="22"/>
          <w:szCs w:val="22"/>
        </w:rPr>
      </w:pPr>
      <w:bookmarkStart w:id="132" w:name="_Toc382035381"/>
      <w:bookmarkStart w:id="133" w:name="_Toc382726630"/>
      <w:bookmarkStart w:id="134" w:name="_Toc382726705"/>
      <w:bookmarkStart w:id="135" w:name="_Toc382726784"/>
      <w:bookmarkStart w:id="136" w:name="_Toc387818190"/>
      <w:bookmarkStart w:id="137" w:name="_Toc390499900"/>
      <w:bookmarkStart w:id="138" w:name="_Toc390500329"/>
      <w:bookmarkStart w:id="139" w:name="_Toc390504382"/>
      <w:bookmarkStart w:id="140" w:name="_Toc390570172"/>
      <w:bookmarkStart w:id="141" w:name="_Toc391182906"/>
      <w:bookmarkStart w:id="142" w:name="_Toc437238970"/>
      <w:bookmarkStart w:id="143" w:name="_Toc451333047"/>
      <w:bookmarkStart w:id="144" w:name="_Toc135293953"/>
      <w:r w:rsidRPr="00461D22">
        <w:rPr>
          <w:sz w:val="22"/>
          <w:szCs w:val="22"/>
        </w:rPr>
        <w:t>Appendix 8.  Reporting</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5530640" w14:textId="77777777" w:rsidR="00C60E84" w:rsidRPr="00B77C68" w:rsidRDefault="00C60E84" w:rsidP="004F09CF">
      <w:pPr>
        <w:jc w:val="both"/>
        <w:rPr>
          <w:sz w:val="20"/>
        </w:rPr>
      </w:pPr>
    </w:p>
    <w:p w14:paraId="6D23AF6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D0DAAD6" w14:textId="77777777" w:rsidR="00C60E84" w:rsidRPr="0080590E" w:rsidRDefault="00C60E84" w:rsidP="004F09CF">
      <w:pPr>
        <w:jc w:val="both"/>
        <w:rPr>
          <w:sz w:val="20"/>
        </w:rPr>
      </w:pPr>
    </w:p>
    <w:p w14:paraId="4AC2D7E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FE21AE7" w14:textId="77777777" w:rsidR="00C60E84" w:rsidRPr="00B77C68" w:rsidRDefault="00C60E84" w:rsidP="004F09CF">
      <w:pPr>
        <w:jc w:val="both"/>
        <w:rPr>
          <w:sz w:val="20"/>
        </w:rPr>
      </w:pPr>
    </w:p>
    <w:p w14:paraId="38A70B8E" w14:textId="77777777" w:rsidR="00C60E84" w:rsidRPr="00FC1F2C" w:rsidRDefault="00C60E84" w:rsidP="004F09CF">
      <w:pPr>
        <w:jc w:val="both"/>
        <w:rPr>
          <w:sz w:val="20"/>
        </w:rPr>
      </w:pPr>
      <w:r w:rsidRPr="00B77C68">
        <w:rPr>
          <w:b/>
          <w:sz w:val="20"/>
        </w:rPr>
        <w:t>B.  Other Reporting</w:t>
      </w:r>
    </w:p>
    <w:p w14:paraId="7B731FAC" w14:textId="77777777" w:rsidR="00C60E84" w:rsidRPr="00B77C68" w:rsidRDefault="00C60E84" w:rsidP="004F09CF">
      <w:pPr>
        <w:jc w:val="both"/>
        <w:rPr>
          <w:sz w:val="20"/>
        </w:rPr>
      </w:pPr>
    </w:p>
    <w:p w14:paraId="3E46B81E"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5"/>
      <w:bookmarkEnd w:id="116"/>
      <w:bookmarkEnd w:id="117"/>
      <w:bookmarkEnd w:id="118"/>
      <w:bookmarkEnd w:id="119"/>
      <w:bookmarkEnd w:id="120"/>
      <w:bookmarkEnd w:id="121"/>
      <w:bookmarkEnd w:id="122"/>
    </w:p>
    <w:sectPr w:rsidR="00DC3CDB" w:rsidSect="0072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C6A0" w14:textId="77777777" w:rsidR="005D2E0D" w:rsidRDefault="005D2E0D">
      <w:r>
        <w:separator/>
      </w:r>
    </w:p>
    <w:p w14:paraId="4002AFE8" w14:textId="77777777" w:rsidR="005D2E0D" w:rsidRDefault="005D2E0D"/>
  </w:endnote>
  <w:endnote w:type="continuationSeparator" w:id="0">
    <w:p w14:paraId="5B318328" w14:textId="77777777" w:rsidR="005D2E0D" w:rsidRDefault="005D2E0D">
      <w:r>
        <w:continuationSeparator/>
      </w:r>
    </w:p>
    <w:p w14:paraId="15817C90" w14:textId="77777777" w:rsidR="005D2E0D" w:rsidRDefault="005D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A71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0C84A" w14:textId="77777777" w:rsidR="00F11B78" w:rsidRDefault="00F11B78" w:rsidP="00BD6C4A">
    <w:pPr>
      <w:pStyle w:val="Footer"/>
      <w:ind w:right="360"/>
    </w:pPr>
  </w:p>
  <w:p w14:paraId="0F909BCC"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9787" w14:textId="5AB33D80" w:rsidR="00F11B78" w:rsidRDefault="00F11B78" w:rsidP="00290896">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BBCC" w14:textId="77777777" w:rsidR="002B1BB2" w:rsidRDefault="002B1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26FF" w14:textId="77777777" w:rsidR="005D2E0D" w:rsidRDefault="005D2E0D">
      <w:r>
        <w:separator/>
      </w:r>
    </w:p>
    <w:p w14:paraId="656EE524" w14:textId="77777777" w:rsidR="005D2E0D" w:rsidRDefault="005D2E0D"/>
  </w:footnote>
  <w:footnote w:type="continuationSeparator" w:id="0">
    <w:p w14:paraId="09A21CF0" w14:textId="77777777" w:rsidR="005D2E0D" w:rsidRDefault="005D2E0D">
      <w:r>
        <w:continuationSeparator/>
      </w:r>
    </w:p>
    <w:p w14:paraId="2B3CC608" w14:textId="77777777" w:rsidR="005D2E0D" w:rsidRDefault="005D2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EE39" w14:textId="77777777" w:rsidR="00F11B78" w:rsidRDefault="00F11B78">
    <w:pPr>
      <w:pStyle w:val="Header"/>
    </w:pPr>
  </w:p>
  <w:p w14:paraId="647AC424"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D37C" w14:textId="65364500" w:rsidR="00F11B78" w:rsidRPr="00E414B8" w:rsidRDefault="00F11B78" w:rsidP="0053709D">
    <w:pPr>
      <w:rPr>
        <w:rFonts w:cs="Arial"/>
        <w:sz w:val="20"/>
      </w:rPr>
    </w:pPr>
    <w:r>
      <w:rPr>
        <w:b/>
        <w:sz w:val="24"/>
        <w:szCs w:val="24"/>
      </w:rPr>
      <w:tab/>
    </w:r>
    <w:r w:rsidR="0055506F">
      <w:rPr>
        <w:b/>
        <w:sz w:val="24"/>
        <w:szCs w:val="24"/>
      </w:rPr>
      <w:tab/>
    </w:r>
    <w:r w:rsidR="0055506F">
      <w:rPr>
        <w:b/>
        <w:sz w:val="24"/>
        <w:szCs w:val="24"/>
      </w:rPr>
      <w:tab/>
    </w:r>
    <w:r w:rsidR="00877EEF">
      <w:rPr>
        <w:b/>
        <w:sz w:val="24"/>
        <w:szCs w:val="24"/>
      </w:rPr>
      <w:tab/>
    </w:r>
    <w:r w:rsidR="002B1BB2">
      <w:rPr>
        <w:b/>
        <w:sz w:val="24"/>
        <w:szCs w:val="24"/>
      </w:rPr>
      <w:tab/>
    </w:r>
    <w:r w:rsidR="002B1BB2">
      <w:rPr>
        <w:b/>
        <w:sz w:val="24"/>
        <w:szCs w:val="24"/>
      </w:rPr>
      <w:tab/>
    </w:r>
    <w:r w:rsidR="002B1BB2">
      <w:rPr>
        <w:b/>
        <w:sz w:val="24"/>
        <w:szCs w:val="24"/>
      </w:rPr>
      <w:tab/>
    </w:r>
    <w:r w:rsidR="002B1BB2">
      <w:rPr>
        <w:b/>
        <w:sz w:val="24"/>
        <w:szCs w:val="24"/>
      </w:rPr>
      <w:tab/>
    </w:r>
    <w:r>
      <w:rPr>
        <w:sz w:val="28"/>
      </w:rPr>
      <w:tab/>
    </w:r>
    <w:r w:rsidR="00877EEF">
      <w:rPr>
        <w:sz w:val="28"/>
      </w:rPr>
      <w:tab/>
    </w:r>
    <w:r w:rsidRPr="00E414B8">
      <w:rPr>
        <w:rFonts w:cs="Arial"/>
        <w:sz w:val="20"/>
      </w:rPr>
      <w:t>ROP No:  MI-ROP-</w:t>
    </w:r>
    <w:bookmarkStart w:id="145" w:name="bSRN4"/>
    <w:bookmarkEnd w:id="145"/>
    <w:r w:rsidR="005D2E0D">
      <w:rPr>
        <w:rFonts w:cs="Arial"/>
        <w:sz w:val="20"/>
      </w:rPr>
      <w:t>B4252</w:t>
    </w:r>
    <w:r w:rsidRPr="00E414B8">
      <w:rPr>
        <w:rFonts w:cs="Arial"/>
        <w:sz w:val="20"/>
      </w:rPr>
      <w:t>-</w:t>
    </w:r>
    <w:bookmarkStart w:id="146" w:name="bIssueYear3"/>
    <w:bookmarkEnd w:id="146"/>
    <w:r w:rsidR="0055506F">
      <w:rPr>
        <w:rFonts w:cs="Arial"/>
        <w:sz w:val="20"/>
      </w:rPr>
      <w:t>20</w:t>
    </w:r>
    <w:r w:rsidR="002B1BB2">
      <w:rPr>
        <w:rFonts w:cs="Arial"/>
        <w:sz w:val="20"/>
      </w:rPr>
      <w:t>23</w:t>
    </w:r>
  </w:p>
  <w:p w14:paraId="1E9333B6" w14:textId="459D8373"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47" w:name="bExpireDate2"/>
    <w:bookmarkEnd w:id="147"/>
    <w:r w:rsidR="002B1BB2">
      <w:rPr>
        <w:rFonts w:cs="Arial"/>
        <w:sz w:val="20"/>
      </w:rPr>
      <w:t>May 18, 2028</w:t>
    </w:r>
  </w:p>
  <w:p w14:paraId="103383BE" w14:textId="6C024E26"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48" w:name="bIssueYear4"/>
    <w:bookmarkStart w:id="149" w:name="bSRN5"/>
    <w:bookmarkEnd w:id="148"/>
    <w:bookmarkEnd w:id="149"/>
    <w:r w:rsidR="0055506F">
      <w:rPr>
        <w:sz w:val="20"/>
      </w:rPr>
      <w:t>-</w:t>
    </w:r>
    <w:r w:rsidR="005D2E0D">
      <w:rPr>
        <w:sz w:val="20"/>
      </w:rPr>
      <w:t>B4252</w:t>
    </w:r>
    <w:r w:rsidR="00541363">
      <w:rPr>
        <w:sz w:val="20"/>
      </w:rPr>
      <w:t>-</w:t>
    </w:r>
    <w:r w:rsidR="0055506F">
      <w:rPr>
        <w:sz w:val="20"/>
      </w:rPr>
      <w:t>20</w:t>
    </w:r>
    <w:r w:rsidR="002B1BB2">
      <w:rPr>
        <w:sz w:val="20"/>
      </w:rPr>
      <w:t>23</w:t>
    </w:r>
  </w:p>
  <w:p w14:paraId="2351D376"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DA45" w14:textId="77777777" w:rsidR="002B1BB2" w:rsidRDefault="002B1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535AFB"/>
    <w:multiLevelType w:val="hybridMultilevel"/>
    <w:tmpl w:val="75A4BA0A"/>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47B9A"/>
    <w:multiLevelType w:val="hybridMultilevel"/>
    <w:tmpl w:val="75A4BA0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90DF6"/>
    <w:multiLevelType w:val="hybridMultilevel"/>
    <w:tmpl w:val="79A64034"/>
    <w:lvl w:ilvl="0" w:tplc="735E7C7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B4160F"/>
    <w:multiLevelType w:val="hybridMultilevel"/>
    <w:tmpl w:val="3DEA9C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24E30"/>
    <w:multiLevelType w:val="hybridMultilevel"/>
    <w:tmpl w:val="DD86EDEA"/>
    <w:lvl w:ilvl="0" w:tplc="DEA4D932">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CC0F43"/>
    <w:multiLevelType w:val="hybridMultilevel"/>
    <w:tmpl w:val="17F2EDDC"/>
    <w:lvl w:ilvl="0" w:tplc="FFFFFFFF">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F76918"/>
    <w:multiLevelType w:val="hybridMultilevel"/>
    <w:tmpl w:val="28582D3A"/>
    <w:lvl w:ilvl="0" w:tplc="588A320A">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443372"/>
    <w:multiLevelType w:val="hybridMultilevel"/>
    <w:tmpl w:val="80FE1AEA"/>
    <w:lvl w:ilvl="0" w:tplc="FFFFFFFF">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EE1E5E"/>
    <w:multiLevelType w:val="hybridMultilevel"/>
    <w:tmpl w:val="DDD6FF24"/>
    <w:lvl w:ilvl="0" w:tplc="6DE0C924">
      <w:start w:val="1"/>
      <w:numFmt w:val="lowerRoman"/>
      <w:lvlText w:val="%1."/>
      <w:lvlJc w:val="left"/>
      <w:pPr>
        <w:ind w:left="720" w:hanging="360"/>
      </w:pPr>
      <w:rPr>
        <w:rFonts w:hint="default"/>
      </w:rPr>
    </w:lvl>
    <w:lvl w:ilvl="1" w:tplc="BF06D30A">
      <w:start w:val="1"/>
      <w:numFmt w:val="lowerRoman"/>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302246"/>
    <w:multiLevelType w:val="hybridMultilevel"/>
    <w:tmpl w:val="1E144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8118E6"/>
    <w:multiLevelType w:val="hybridMultilevel"/>
    <w:tmpl w:val="49AA5A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0C5784"/>
    <w:multiLevelType w:val="hybridMultilevel"/>
    <w:tmpl w:val="E33632E6"/>
    <w:lvl w:ilvl="0" w:tplc="FFFFFFFF">
      <w:start w:val="1"/>
      <w:numFmt w:val="decimal"/>
      <w:lvlText w:val="%1."/>
      <w:lvlJc w:val="left"/>
      <w:pPr>
        <w:tabs>
          <w:tab w:val="num" w:pos="360"/>
        </w:tabs>
        <w:ind w:left="360" w:hanging="360"/>
      </w:pPr>
      <w:rPr>
        <w:rFonts w:ascii="Arial" w:hAnsi="Arial" w:cs="Times New Roman"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AEC5B74"/>
    <w:multiLevelType w:val="hybridMultilevel"/>
    <w:tmpl w:val="2D520820"/>
    <w:lvl w:ilvl="0" w:tplc="1DF242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784BFA"/>
    <w:multiLevelType w:val="hybridMultilevel"/>
    <w:tmpl w:val="F1749096"/>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BF255D"/>
    <w:multiLevelType w:val="hybridMultilevel"/>
    <w:tmpl w:val="648E0124"/>
    <w:lvl w:ilvl="0" w:tplc="FFFFFFFF">
      <w:start w:val="1"/>
      <w:numFmt w:val="lowerLetter"/>
      <w:lvlText w:val="%1."/>
      <w:lvlJc w:val="left"/>
      <w:pPr>
        <w:ind w:left="720" w:hanging="360"/>
      </w:pPr>
      <w:rPr>
        <w:rFonts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6D14109"/>
    <w:multiLevelType w:val="hybridMultilevel"/>
    <w:tmpl w:val="6EC61950"/>
    <w:lvl w:ilvl="0" w:tplc="F16674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9323F5"/>
    <w:multiLevelType w:val="hybridMultilevel"/>
    <w:tmpl w:val="7714AB5E"/>
    <w:lvl w:ilvl="0" w:tplc="E59897E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11073F"/>
    <w:multiLevelType w:val="hybridMultilevel"/>
    <w:tmpl w:val="B11879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9971CD7"/>
    <w:multiLevelType w:val="hybridMultilevel"/>
    <w:tmpl w:val="3D8E00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AC9730C"/>
    <w:multiLevelType w:val="hybridMultilevel"/>
    <w:tmpl w:val="D7D2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3B7A15"/>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F5A2482"/>
    <w:multiLevelType w:val="hybridMultilevel"/>
    <w:tmpl w:val="6AE6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0110EB4"/>
    <w:multiLevelType w:val="hybridMultilevel"/>
    <w:tmpl w:val="E33632E6"/>
    <w:lvl w:ilvl="0" w:tplc="FFFFFFFF">
      <w:start w:val="1"/>
      <w:numFmt w:val="decimal"/>
      <w:lvlText w:val="%1."/>
      <w:lvlJc w:val="left"/>
      <w:pPr>
        <w:tabs>
          <w:tab w:val="num" w:pos="360"/>
        </w:tabs>
        <w:ind w:left="360" w:hanging="360"/>
      </w:pPr>
      <w:rPr>
        <w:rFonts w:ascii="Arial" w:hAnsi="Arial" w:cs="Times New Roman"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2C11AA1"/>
    <w:multiLevelType w:val="hybridMultilevel"/>
    <w:tmpl w:val="A4D05514"/>
    <w:lvl w:ilvl="0" w:tplc="66BE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BE36DB"/>
    <w:multiLevelType w:val="hybridMultilevel"/>
    <w:tmpl w:val="04F0D658"/>
    <w:lvl w:ilvl="0" w:tplc="FFFFFFFF">
      <w:start w:val="1"/>
      <w:numFmt w:val="decimal"/>
      <w:lvlText w:val="%1."/>
      <w:lvlJc w:val="left"/>
      <w:pPr>
        <w:ind w:left="720" w:hanging="360"/>
      </w:pPr>
      <w:rPr>
        <w:rFonts w:hint="default"/>
      </w:rPr>
    </w:lvl>
    <w:lvl w:ilvl="1" w:tplc="A8B0E2B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D161480"/>
    <w:multiLevelType w:val="hybridMultilevel"/>
    <w:tmpl w:val="0C4E7814"/>
    <w:lvl w:ilvl="0" w:tplc="2DA431D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266770"/>
    <w:multiLevelType w:val="hybridMultilevel"/>
    <w:tmpl w:val="FA203AF0"/>
    <w:lvl w:ilvl="0" w:tplc="695081DE">
      <w:start w:val="1"/>
      <w:numFmt w:val="decimal"/>
      <w:lvlText w:val="%1."/>
      <w:lvlJc w:val="left"/>
      <w:pPr>
        <w:tabs>
          <w:tab w:val="num" w:pos="36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D9627FE"/>
    <w:multiLevelType w:val="hybridMultilevel"/>
    <w:tmpl w:val="CF56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9B2B80"/>
    <w:multiLevelType w:val="hybridMultilevel"/>
    <w:tmpl w:val="A41EA8DE"/>
    <w:lvl w:ilvl="0" w:tplc="966061CA">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03424E8"/>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4E81F21"/>
    <w:multiLevelType w:val="hybridMultilevel"/>
    <w:tmpl w:val="BAF0303C"/>
    <w:lvl w:ilvl="0" w:tplc="C64E5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F464CD"/>
    <w:multiLevelType w:val="hybridMultilevel"/>
    <w:tmpl w:val="864237EC"/>
    <w:lvl w:ilvl="0" w:tplc="FFFFFFFF">
      <w:start w:val="1"/>
      <w:numFmt w:val="lowerLetter"/>
      <w:lvlText w:val="%1."/>
      <w:lvlJc w:val="left"/>
      <w:pPr>
        <w:ind w:left="720" w:hanging="360"/>
      </w:pPr>
      <w:rPr>
        <w:rFonts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73674DB"/>
    <w:multiLevelType w:val="hybridMultilevel"/>
    <w:tmpl w:val="A1C20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3E3FEC"/>
    <w:multiLevelType w:val="hybridMultilevel"/>
    <w:tmpl w:val="33F0C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6D134F"/>
    <w:multiLevelType w:val="hybridMultilevel"/>
    <w:tmpl w:val="33F0C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83C171E"/>
    <w:multiLevelType w:val="hybridMultilevel"/>
    <w:tmpl w:val="BCD242E6"/>
    <w:lvl w:ilvl="0" w:tplc="BD12CE84">
      <w:start w:val="1"/>
      <w:numFmt w:val="decimal"/>
      <w:lvlText w:val="%1."/>
      <w:lvlJc w:val="left"/>
      <w:pPr>
        <w:tabs>
          <w:tab w:val="num" w:pos="360"/>
        </w:tabs>
        <w:ind w:left="1080" w:hanging="720"/>
      </w:pPr>
      <w:rPr>
        <w:rFonts w:cs="Times New Roman"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D505F45"/>
    <w:multiLevelType w:val="hybridMultilevel"/>
    <w:tmpl w:val="B1187962"/>
    <w:lvl w:ilvl="0" w:tplc="E1A8740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FF38A4"/>
    <w:multiLevelType w:val="hybridMultilevel"/>
    <w:tmpl w:val="72127EDC"/>
    <w:lvl w:ilvl="0" w:tplc="BD1E977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233927">
    <w:abstractNumId w:val="4"/>
  </w:num>
  <w:num w:numId="2" w16cid:durableId="1934241052">
    <w:abstractNumId w:val="80"/>
  </w:num>
  <w:num w:numId="3" w16cid:durableId="1753890434">
    <w:abstractNumId w:val="19"/>
  </w:num>
  <w:num w:numId="4" w16cid:durableId="1486122522">
    <w:abstractNumId w:val="60"/>
  </w:num>
  <w:num w:numId="5" w16cid:durableId="649871736">
    <w:abstractNumId w:val="2"/>
  </w:num>
  <w:num w:numId="6" w16cid:durableId="2115975714">
    <w:abstractNumId w:val="81"/>
  </w:num>
  <w:num w:numId="7" w16cid:durableId="1468279236">
    <w:abstractNumId w:val="52"/>
  </w:num>
  <w:num w:numId="8" w16cid:durableId="1711107110">
    <w:abstractNumId w:val="73"/>
  </w:num>
  <w:num w:numId="9" w16cid:durableId="653685840">
    <w:abstractNumId w:val="17"/>
  </w:num>
  <w:num w:numId="10" w16cid:durableId="1509246986">
    <w:abstractNumId w:val="41"/>
  </w:num>
  <w:num w:numId="11" w16cid:durableId="2066826995">
    <w:abstractNumId w:val="62"/>
  </w:num>
  <w:num w:numId="12" w16cid:durableId="1934120522">
    <w:abstractNumId w:val="78"/>
  </w:num>
  <w:num w:numId="13" w16cid:durableId="1160269789">
    <w:abstractNumId w:val="71"/>
  </w:num>
  <w:num w:numId="14" w16cid:durableId="1377855283">
    <w:abstractNumId w:val="13"/>
  </w:num>
  <w:num w:numId="15" w16cid:durableId="252402685">
    <w:abstractNumId w:val="75"/>
  </w:num>
  <w:num w:numId="16" w16cid:durableId="1025057530">
    <w:abstractNumId w:val="32"/>
  </w:num>
  <w:num w:numId="17" w16cid:durableId="379980809">
    <w:abstractNumId w:val="70"/>
  </w:num>
  <w:num w:numId="18" w16cid:durableId="379551709">
    <w:abstractNumId w:val="69"/>
  </w:num>
  <w:num w:numId="19" w16cid:durableId="807284822">
    <w:abstractNumId w:val="15"/>
  </w:num>
  <w:num w:numId="20" w16cid:durableId="473572528">
    <w:abstractNumId w:val="39"/>
  </w:num>
  <w:num w:numId="21" w16cid:durableId="1553924425">
    <w:abstractNumId w:val="43"/>
  </w:num>
  <w:num w:numId="22" w16cid:durableId="86853602">
    <w:abstractNumId w:val="0"/>
  </w:num>
  <w:num w:numId="23" w16cid:durableId="615019829">
    <w:abstractNumId w:val="59"/>
  </w:num>
  <w:num w:numId="24" w16cid:durableId="268246840">
    <w:abstractNumId w:val="48"/>
  </w:num>
  <w:num w:numId="25" w16cid:durableId="895508586">
    <w:abstractNumId w:val="55"/>
  </w:num>
  <w:num w:numId="26" w16cid:durableId="1031956185">
    <w:abstractNumId w:val="49"/>
  </w:num>
  <w:num w:numId="27" w16cid:durableId="2100365068">
    <w:abstractNumId w:val="83"/>
  </w:num>
  <w:num w:numId="28" w16cid:durableId="392704881">
    <w:abstractNumId w:val="24"/>
  </w:num>
  <w:num w:numId="29" w16cid:durableId="1524973925">
    <w:abstractNumId w:val="14"/>
  </w:num>
  <w:num w:numId="30" w16cid:durableId="1551384192">
    <w:abstractNumId w:val="51"/>
  </w:num>
  <w:num w:numId="31" w16cid:durableId="1564024645">
    <w:abstractNumId w:val="56"/>
  </w:num>
  <w:num w:numId="32" w16cid:durableId="64574456">
    <w:abstractNumId w:val="1"/>
  </w:num>
  <w:num w:numId="33" w16cid:durableId="971836262">
    <w:abstractNumId w:val="47"/>
  </w:num>
  <w:num w:numId="34" w16cid:durableId="1931623196">
    <w:abstractNumId w:val="20"/>
  </w:num>
  <w:num w:numId="35" w16cid:durableId="1543860195">
    <w:abstractNumId w:val="76"/>
  </w:num>
  <w:num w:numId="36" w16cid:durableId="436143183">
    <w:abstractNumId w:val="6"/>
  </w:num>
  <w:num w:numId="37" w16cid:durableId="1103115603">
    <w:abstractNumId w:val="23"/>
  </w:num>
  <w:num w:numId="38" w16cid:durableId="1516651298">
    <w:abstractNumId w:val="28"/>
  </w:num>
  <w:num w:numId="39" w16cid:durableId="1441225001">
    <w:abstractNumId w:val="63"/>
  </w:num>
  <w:num w:numId="40" w16cid:durableId="1885604186">
    <w:abstractNumId w:val="67"/>
  </w:num>
  <w:num w:numId="41" w16cid:durableId="2085491275">
    <w:abstractNumId w:val="68"/>
  </w:num>
  <w:num w:numId="42" w16cid:durableId="1245410438">
    <w:abstractNumId w:val="65"/>
  </w:num>
  <w:num w:numId="43" w16cid:durableId="1628202649">
    <w:abstractNumId w:val="16"/>
  </w:num>
  <w:num w:numId="44" w16cid:durableId="1881821779">
    <w:abstractNumId w:val="29"/>
  </w:num>
  <w:num w:numId="45" w16cid:durableId="17249140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2485598">
    <w:abstractNumId w:val="31"/>
  </w:num>
  <w:num w:numId="47" w16cid:durableId="710423448">
    <w:abstractNumId w:val="38"/>
  </w:num>
  <w:num w:numId="48" w16cid:durableId="185171323">
    <w:abstractNumId w:val="53"/>
  </w:num>
  <w:num w:numId="49" w16cid:durableId="518929464">
    <w:abstractNumId w:val="74"/>
  </w:num>
  <w:num w:numId="50" w16cid:durableId="1622691189">
    <w:abstractNumId w:val="64"/>
  </w:num>
  <w:num w:numId="51" w16cid:durableId="521162135">
    <w:abstractNumId w:val="58"/>
  </w:num>
  <w:num w:numId="52" w16cid:durableId="948853131">
    <w:abstractNumId w:val="27"/>
  </w:num>
  <w:num w:numId="53" w16cid:durableId="1737509509">
    <w:abstractNumId w:val="26"/>
  </w:num>
  <w:num w:numId="54" w16cid:durableId="1351175246">
    <w:abstractNumId w:val="61"/>
  </w:num>
  <w:num w:numId="55" w16cid:durableId="1438796562">
    <w:abstractNumId w:val="25"/>
  </w:num>
  <w:num w:numId="56" w16cid:durableId="771320522">
    <w:abstractNumId w:val="46"/>
  </w:num>
  <w:num w:numId="57" w16cid:durableId="1278176484">
    <w:abstractNumId w:val="33"/>
  </w:num>
  <w:num w:numId="58" w16cid:durableId="471872192">
    <w:abstractNumId w:val="77"/>
  </w:num>
  <w:num w:numId="59" w16cid:durableId="1204099524">
    <w:abstractNumId w:val="50"/>
  </w:num>
  <w:num w:numId="60" w16cid:durableId="916940862">
    <w:abstractNumId w:val="22"/>
  </w:num>
  <w:num w:numId="61" w16cid:durableId="1826968799">
    <w:abstractNumId w:val="12"/>
  </w:num>
  <w:num w:numId="62" w16cid:durableId="954480189">
    <w:abstractNumId w:val="72"/>
  </w:num>
  <w:num w:numId="63" w16cid:durableId="2068987168">
    <w:abstractNumId w:val="9"/>
  </w:num>
  <w:num w:numId="64" w16cid:durableId="928076489">
    <w:abstractNumId w:val="10"/>
  </w:num>
  <w:num w:numId="65" w16cid:durableId="738095118">
    <w:abstractNumId w:val="11"/>
  </w:num>
  <w:num w:numId="66" w16cid:durableId="1031688361">
    <w:abstractNumId w:val="35"/>
  </w:num>
  <w:num w:numId="67" w16cid:durableId="1822769730">
    <w:abstractNumId w:val="21"/>
  </w:num>
  <w:num w:numId="68" w16cid:durableId="645547738">
    <w:abstractNumId w:val="45"/>
  </w:num>
  <w:num w:numId="69" w16cid:durableId="145753830">
    <w:abstractNumId w:val="3"/>
  </w:num>
  <w:num w:numId="70" w16cid:durableId="465469085">
    <w:abstractNumId w:val="66"/>
  </w:num>
  <w:num w:numId="71" w16cid:durableId="384180747">
    <w:abstractNumId w:val="5"/>
  </w:num>
  <w:num w:numId="72" w16cid:durableId="695353471">
    <w:abstractNumId w:val="8"/>
  </w:num>
  <w:num w:numId="73" w16cid:durableId="342320352">
    <w:abstractNumId w:val="82"/>
  </w:num>
  <w:num w:numId="74" w16cid:durableId="756709360">
    <w:abstractNumId w:val="54"/>
  </w:num>
  <w:num w:numId="75" w16cid:durableId="2042197635">
    <w:abstractNumId w:val="18"/>
  </w:num>
  <w:num w:numId="76" w16cid:durableId="1001467687">
    <w:abstractNumId w:val="42"/>
  </w:num>
  <w:num w:numId="77" w16cid:durableId="542641582">
    <w:abstractNumId w:val="37"/>
  </w:num>
  <w:num w:numId="78" w16cid:durableId="19479616">
    <w:abstractNumId w:val="57"/>
  </w:num>
  <w:num w:numId="79" w16cid:durableId="682896855">
    <w:abstractNumId w:val="40"/>
  </w:num>
  <w:num w:numId="80" w16cid:durableId="733627557">
    <w:abstractNumId w:val="7"/>
  </w:num>
  <w:num w:numId="81" w16cid:durableId="1055005545">
    <w:abstractNumId w:val="36"/>
  </w:num>
  <w:num w:numId="82" w16cid:durableId="917251766">
    <w:abstractNumId w:val="44"/>
  </w:num>
  <w:num w:numId="83" w16cid:durableId="244075194">
    <w:abstractNumId w:val="30"/>
  </w:num>
  <w:num w:numId="84" w16cid:durableId="1650860823">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mjrrIja1ZBPy07In9vGsNXjxIGf/+Heua9/mmeNhMTP82faFmudrqFYOrryljY61TVdlculEY86igx1/yj4wg==" w:salt="m8mqqEDFIPci+VCElCicW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0D"/>
    <w:rsid w:val="000000B9"/>
    <w:rsid w:val="000067DD"/>
    <w:rsid w:val="00006871"/>
    <w:rsid w:val="000069B5"/>
    <w:rsid w:val="00006A4E"/>
    <w:rsid w:val="00006F92"/>
    <w:rsid w:val="000112F8"/>
    <w:rsid w:val="00012E33"/>
    <w:rsid w:val="00014082"/>
    <w:rsid w:val="0001577E"/>
    <w:rsid w:val="00017E74"/>
    <w:rsid w:val="00021E1F"/>
    <w:rsid w:val="00021F93"/>
    <w:rsid w:val="00024091"/>
    <w:rsid w:val="000243E8"/>
    <w:rsid w:val="00025A80"/>
    <w:rsid w:val="00026786"/>
    <w:rsid w:val="0002792B"/>
    <w:rsid w:val="000317CC"/>
    <w:rsid w:val="000363C9"/>
    <w:rsid w:val="000363E8"/>
    <w:rsid w:val="000369CC"/>
    <w:rsid w:val="00040120"/>
    <w:rsid w:val="00040921"/>
    <w:rsid w:val="0004217B"/>
    <w:rsid w:val="00044CCA"/>
    <w:rsid w:val="00045EBF"/>
    <w:rsid w:val="000507AD"/>
    <w:rsid w:val="000509C6"/>
    <w:rsid w:val="00054BBF"/>
    <w:rsid w:val="00055028"/>
    <w:rsid w:val="000577A6"/>
    <w:rsid w:val="00057F26"/>
    <w:rsid w:val="00060C42"/>
    <w:rsid w:val="000611E9"/>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2B42"/>
    <w:rsid w:val="00073D09"/>
    <w:rsid w:val="00073F6D"/>
    <w:rsid w:val="00074308"/>
    <w:rsid w:val="00074687"/>
    <w:rsid w:val="00075EF4"/>
    <w:rsid w:val="00081762"/>
    <w:rsid w:val="000822B4"/>
    <w:rsid w:val="00083866"/>
    <w:rsid w:val="000847C9"/>
    <w:rsid w:val="0008483F"/>
    <w:rsid w:val="000862E3"/>
    <w:rsid w:val="00086D5F"/>
    <w:rsid w:val="000902EF"/>
    <w:rsid w:val="00090A25"/>
    <w:rsid w:val="00091444"/>
    <w:rsid w:val="00091F01"/>
    <w:rsid w:val="00092B8A"/>
    <w:rsid w:val="000944A9"/>
    <w:rsid w:val="00094571"/>
    <w:rsid w:val="000948B0"/>
    <w:rsid w:val="00095740"/>
    <w:rsid w:val="00095B77"/>
    <w:rsid w:val="00096F29"/>
    <w:rsid w:val="000972F1"/>
    <w:rsid w:val="000A0021"/>
    <w:rsid w:val="000A016A"/>
    <w:rsid w:val="000A0751"/>
    <w:rsid w:val="000A26FD"/>
    <w:rsid w:val="000A2B58"/>
    <w:rsid w:val="000A3C74"/>
    <w:rsid w:val="000A43CE"/>
    <w:rsid w:val="000A4B5E"/>
    <w:rsid w:val="000A51F8"/>
    <w:rsid w:val="000A5731"/>
    <w:rsid w:val="000B3A18"/>
    <w:rsid w:val="000B59E4"/>
    <w:rsid w:val="000B5B9C"/>
    <w:rsid w:val="000B692A"/>
    <w:rsid w:val="000B6ACC"/>
    <w:rsid w:val="000B75E7"/>
    <w:rsid w:val="000C03A7"/>
    <w:rsid w:val="000C070B"/>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3904"/>
    <w:rsid w:val="000F479C"/>
    <w:rsid w:val="000F4B60"/>
    <w:rsid w:val="000F67EE"/>
    <w:rsid w:val="0010097A"/>
    <w:rsid w:val="00101186"/>
    <w:rsid w:val="001013F7"/>
    <w:rsid w:val="00103446"/>
    <w:rsid w:val="0010367F"/>
    <w:rsid w:val="001041B1"/>
    <w:rsid w:val="00104849"/>
    <w:rsid w:val="00105176"/>
    <w:rsid w:val="001055B3"/>
    <w:rsid w:val="00107D12"/>
    <w:rsid w:val="00110F1A"/>
    <w:rsid w:val="00112782"/>
    <w:rsid w:val="00112B81"/>
    <w:rsid w:val="00112CA0"/>
    <w:rsid w:val="00114C6F"/>
    <w:rsid w:val="001152DA"/>
    <w:rsid w:val="00116158"/>
    <w:rsid w:val="00116B0F"/>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67DC"/>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63E"/>
    <w:rsid w:val="00186EBC"/>
    <w:rsid w:val="001873A7"/>
    <w:rsid w:val="001877F3"/>
    <w:rsid w:val="00190ABB"/>
    <w:rsid w:val="00196614"/>
    <w:rsid w:val="001973B2"/>
    <w:rsid w:val="001A123E"/>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C7AE3"/>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1741C"/>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4675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84"/>
    <w:rsid w:val="00277397"/>
    <w:rsid w:val="00277786"/>
    <w:rsid w:val="002779A5"/>
    <w:rsid w:val="002806DC"/>
    <w:rsid w:val="0028234D"/>
    <w:rsid w:val="002829E1"/>
    <w:rsid w:val="00285F21"/>
    <w:rsid w:val="00287702"/>
    <w:rsid w:val="00287FE1"/>
    <w:rsid w:val="00290896"/>
    <w:rsid w:val="00291225"/>
    <w:rsid w:val="002916F7"/>
    <w:rsid w:val="002917CF"/>
    <w:rsid w:val="00294AED"/>
    <w:rsid w:val="00294BEB"/>
    <w:rsid w:val="002974B8"/>
    <w:rsid w:val="00297DB0"/>
    <w:rsid w:val="002A4D24"/>
    <w:rsid w:val="002A4E09"/>
    <w:rsid w:val="002A5D6B"/>
    <w:rsid w:val="002B1AA8"/>
    <w:rsid w:val="002B1BB2"/>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0432"/>
    <w:rsid w:val="002E10A6"/>
    <w:rsid w:val="002E3875"/>
    <w:rsid w:val="002E4DE5"/>
    <w:rsid w:val="002E6E40"/>
    <w:rsid w:val="002E6E9A"/>
    <w:rsid w:val="002F1A73"/>
    <w:rsid w:val="002F2615"/>
    <w:rsid w:val="002F307C"/>
    <w:rsid w:val="002F460A"/>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206F"/>
    <w:rsid w:val="00336588"/>
    <w:rsid w:val="00336ADE"/>
    <w:rsid w:val="003373CE"/>
    <w:rsid w:val="00337A45"/>
    <w:rsid w:val="003412FB"/>
    <w:rsid w:val="003425FD"/>
    <w:rsid w:val="003428F7"/>
    <w:rsid w:val="00343D4E"/>
    <w:rsid w:val="00344576"/>
    <w:rsid w:val="0034744B"/>
    <w:rsid w:val="00351FBD"/>
    <w:rsid w:val="0035266C"/>
    <w:rsid w:val="003528F9"/>
    <w:rsid w:val="00352CC0"/>
    <w:rsid w:val="00352EE6"/>
    <w:rsid w:val="00353B30"/>
    <w:rsid w:val="0035455C"/>
    <w:rsid w:val="00354B88"/>
    <w:rsid w:val="003557AC"/>
    <w:rsid w:val="00360B23"/>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710D"/>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038"/>
    <w:rsid w:val="003D4984"/>
    <w:rsid w:val="003D6E3F"/>
    <w:rsid w:val="003D753E"/>
    <w:rsid w:val="003E2836"/>
    <w:rsid w:val="003E3396"/>
    <w:rsid w:val="003E4A18"/>
    <w:rsid w:val="003F2BFC"/>
    <w:rsid w:val="003F4905"/>
    <w:rsid w:val="003F5BE8"/>
    <w:rsid w:val="00402F46"/>
    <w:rsid w:val="004032B7"/>
    <w:rsid w:val="00403525"/>
    <w:rsid w:val="004037A2"/>
    <w:rsid w:val="00405462"/>
    <w:rsid w:val="00405A68"/>
    <w:rsid w:val="00405CB3"/>
    <w:rsid w:val="004070FD"/>
    <w:rsid w:val="004079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038"/>
    <w:rsid w:val="004649EF"/>
    <w:rsid w:val="004651D3"/>
    <w:rsid w:val="00466618"/>
    <w:rsid w:val="00473052"/>
    <w:rsid w:val="00474174"/>
    <w:rsid w:val="004747E9"/>
    <w:rsid w:val="0047483C"/>
    <w:rsid w:val="00477689"/>
    <w:rsid w:val="004825A5"/>
    <w:rsid w:val="004825B1"/>
    <w:rsid w:val="004830B9"/>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48F5"/>
    <w:rsid w:val="004B6755"/>
    <w:rsid w:val="004C1BC6"/>
    <w:rsid w:val="004C1D64"/>
    <w:rsid w:val="004C288E"/>
    <w:rsid w:val="004C3288"/>
    <w:rsid w:val="004C656A"/>
    <w:rsid w:val="004C69F6"/>
    <w:rsid w:val="004C6AB6"/>
    <w:rsid w:val="004C6C0D"/>
    <w:rsid w:val="004C7900"/>
    <w:rsid w:val="004C7DC5"/>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060"/>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686D"/>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43F1"/>
    <w:rsid w:val="00545309"/>
    <w:rsid w:val="00545CF1"/>
    <w:rsid w:val="0054654A"/>
    <w:rsid w:val="005465F2"/>
    <w:rsid w:val="0055248B"/>
    <w:rsid w:val="00552DA6"/>
    <w:rsid w:val="005537F2"/>
    <w:rsid w:val="00553DDF"/>
    <w:rsid w:val="0055506F"/>
    <w:rsid w:val="005557AD"/>
    <w:rsid w:val="005562A9"/>
    <w:rsid w:val="005638CA"/>
    <w:rsid w:val="00563986"/>
    <w:rsid w:val="00565415"/>
    <w:rsid w:val="00570FD5"/>
    <w:rsid w:val="00571DF0"/>
    <w:rsid w:val="0057321C"/>
    <w:rsid w:val="00573DEA"/>
    <w:rsid w:val="00574246"/>
    <w:rsid w:val="00576AAA"/>
    <w:rsid w:val="00577783"/>
    <w:rsid w:val="00580207"/>
    <w:rsid w:val="00581142"/>
    <w:rsid w:val="00583532"/>
    <w:rsid w:val="00583A5D"/>
    <w:rsid w:val="0058429B"/>
    <w:rsid w:val="00585FD8"/>
    <w:rsid w:val="005870F3"/>
    <w:rsid w:val="00591F22"/>
    <w:rsid w:val="005949B0"/>
    <w:rsid w:val="005963EC"/>
    <w:rsid w:val="00597563"/>
    <w:rsid w:val="005A18FF"/>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4D8"/>
    <w:rsid w:val="005C1928"/>
    <w:rsid w:val="005C3D36"/>
    <w:rsid w:val="005C5CE1"/>
    <w:rsid w:val="005C5D89"/>
    <w:rsid w:val="005C6844"/>
    <w:rsid w:val="005C6E7E"/>
    <w:rsid w:val="005D1D39"/>
    <w:rsid w:val="005D236B"/>
    <w:rsid w:val="005D2B82"/>
    <w:rsid w:val="005D2E0D"/>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4E7"/>
    <w:rsid w:val="005F2CC2"/>
    <w:rsid w:val="005F3060"/>
    <w:rsid w:val="005F3910"/>
    <w:rsid w:val="005F70F5"/>
    <w:rsid w:val="005F7AB4"/>
    <w:rsid w:val="00600524"/>
    <w:rsid w:val="006047B2"/>
    <w:rsid w:val="00604D73"/>
    <w:rsid w:val="00604FCD"/>
    <w:rsid w:val="006065E2"/>
    <w:rsid w:val="00606A98"/>
    <w:rsid w:val="00607239"/>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0C5E"/>
    <w:rsid w:val="0063184B"/>
    <w:rsid w:val="006320E4"/>
    <w:rsid w:val="00632741"/>
    <w:rsid w:val="00633CFE"/>
    <w:rsid w:val="0063453B"/>
    <w:rsid w:val="0063764A"/>
    <w:rsid w:val="006377A6"/>
    <w:rsid w:val="006409E6"/>
    <w:rsid w:val="00640B87"/>
    <w:rsid w:val="0064210C"/>
    <w:rsid w:val="0064283E"/>
    <w:rsid w:val="00642C98"/>
    <w:rsid w:val="00644AC9"/>
    <w:rsid w:val="00644DF8"/>
    <w:rsid w:val="00646B80"/>
    <w:rsid w:val="00646EB0"/>
    <w:rsid w:val="00650A8F"/>
    <w:rsid w:val="00651081"/>
    <w:rsid w:val="0065116B"/>
    <w:rsid w:val="00652842"/>
    <w:rsid w:val="00655DC0"/>
    <w:rsid w:val="00656AC0"/>
    <w:rsid w:val="006615E2"/>
    <w:rsid w:val="00664AA3"/>
    <w:rsid w:val="00665417"/>
    <w:rsid w:val="00665478"/>
    <w:rsid w:val="0066595D"/>
    <w:rsid w:val="00670E50"/>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11EE"/>
    <w:rsid w:val="006A342B"/>
    <w:rsid w:val="006A4D4F"/>
    <w:rsid w:val="006A5183"/>
    <w:rsid w:val="006A5920"/>
    <w:rsid w:val="006A66DA"/>
    <w:rsid w:val="006A6FC0"/>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01C9"/>
    <w:rsid w:val="006D04BB"/>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7FC"/>
    <w:rsid w:val="006F4A84"/>
    <w:rsid w:val="006F555B"/>
    <w:rsid w:val="006F5D35"/>
    <w:rsid w:val="006F7D79"/>
    <w:rsid w:val="007014BE"/>
    <w:rsid w:val="007017D5"/>
    <w:rsid w:val="00704653"/>
    <w:rsid w:val="0070540C"/>
    <w:rsid w:val="00705C70"/>
    <w:rsid w:val="00707254"/>
    <w:rsid w:val="0071499D"/>
    <w:rsid w:val="007149DE"/>
    <w:rsid w:val="007179E1"/>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2D66"/>
    <w:rsid w:val="00744901"/>
    <w:rsid w:val="00745526"/>
    <w:rsid w:val="00745818"/>
    <w:rsid w:val="007462AC"/>
    <w:rsid w:val="00746B3F"/>
    <w:rsid w:val="00750161"/>
    <w:rsid w:val="00752D7A"/>
    <w:rsid w:val="0075368E"/>
    <w:rsid w:val="007542B3"/>
    <w:rsid w:val="0075518C"/>
    <w:rsid w:val="0076333D"/>
    <w:rsid w:val="00763590"/>
    <w:rsid w:val="00765F1A"/>
    <w:rsid w:val="00766B07"/>
    <w:rsid w:val="007701F8"/>
    <w:rsid w:val="00770D74"/>
    <w:rsid w:val="007713F1"/>
    <w:rsid w:val="007718C6"/>
    <w:rsid w:val="007721E9"/>
    <w:rsid w:val="007743F0"/>
    <w:rsid w:val="00774B98"/>
    <w:rsid w:val="00775BB9"/>
    <w:rsid w:val="00776CCA"/>
    <w:rsid w:val="00784B66"/>
    <w:rsid w:val="00784CFD"/>
    <w:rsid w:val="00785E06"/>
    <w:rsid w:val="00785EAC"/>
    <w:rsid w:val="00786553"/>
    <w:rsid w:val="00786C09"/>
    <w:rsid w:val="007870C3"/>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DDA"/>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0909"/>
    <w:rsid w:val="00841EFB"/>
    <w:rsid w:val="008427BE"/>
    <w:rsid w:val="00845441"/>
    <w:rsid w:val="00846376"/>
    <w:rsid w:val="008467C5"/>
    <w:rsid w:val="00846CC3"/>
    <w:rsid w:val="00846D8E"/>
    <w:rsid w:val="008471EF"/>
    <w:rsid w:val="008526A1"/>
    <w:rsid w:val="00853010"/>
    <w:rsid w:val="00853A45"/>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9FF"/>
    <w:rsid w:val="00876F3F"/>
    <w:rsid w:val="008772A6"/>
    <w:rsid w:val="00877EEF"/>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46F6"/>
    <w:rsid w:val="008D6E4D"/>
    <w:rsid w:val="008E0110"/>
    <w:rsid w:val="008E0F74"/>
    <w:rsid w:val="008E1254"/>
    <w:rsid w:val="008E13FC"/>
    <w:rsid w:val="008E1ED5"/>
    <w:rsid w:val="008E2DCE"/>
    <w:rsid w:val="008E2F3D"/>
    <w:rsid w:val="008E5144"/>
    <w:rsid w:val="008E62BE"/>
    <w:rsid w:val="008E64C9"/>
    <w:rsid w:val="008E7E7A"/>
    <w:rsid w:val="008F0C80"/>
    <w:rsid w:val="008F1E54"/>
    <w:rsid w:val="008F20E9"/>
    <w:rsid w:val="008F24B5"/>
    <w:rsid w:val="008F2768"/>
    <w:rsid w:val="008F345A"/>
    <w:rsid w:val="008F6D06"/>
    <w:rsid w:val="009001F0"/>
    <w:rsid w:val="00900D68"/>
    <w:rsid w:val="009017A2"/>
    <w:rsid w:val="00903257"/>
    <w:rsid w:val="00903829"/>
    <w:rsid w:val="00906093"/>
    <w:rsid w:val="009069B9"/>
    <w:rsid w:val="00906ACF"/>
    <w:rsid w:val="00906EB9"/>
    <w:rsid w:val="00911146"/>
    <w:rsid w:val="00914F6A"/>
    <w:rsid w:val="009172B1"/>
    <w:rsid w:val="009174E7"/>
    <w:rsid w:val="00917864"/>
    <w:rsid w:val="009222BA"/>
    <w:rsid w:val="009233B2"/>
    <w:rsid w:val="009256D5"/>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051"/>
    <w:rsid w:val="0096213B"/>
    <w:rsid w:val="009628BB"/>
    <w:rsid w:val="0096474C"/>
    <w:rsid w:val="009668B9"/>
    <w:rsid w:val="00967CFC"/>
    <w:rsid w:val="00972C29"/>
    <w:rsid w:val="00973FB4"/>
    <w:rsid w:val="00974763"/>
    <w:rsid w:val="00975803"/>
    <w:rsid w:val="0097673C"/>
    <w:rsid w:val="00977DC9"/>
    <w:rsid w:val="00977FBE"/>
    <w:rsid w:val="00982C4B"/>
    <w:rsid w:val="0098346A"/>
    <w:rsid w:val="009839AC"/>
    <w:rsid w:val="00984444"/>
    <w:rsid w:val="00984DE6"/>
    <w:rsid w:val="009864E2"/>
    <w:rsid w:val="00987CB3"/>
    <w:rsid w:val="009902AF"/>
    <w:rsid w:val="00991194"/>
    <w:rsid w:val="00994CA1"/>
    <w:rsid w:val="00994FC8"/>
    <w:rsid w:val="00995605"/>
    <w:rsid w:val="00995CA2"/>
    <w:rsid w:val="00997D5B"/>
    <w:rsid w:val="009A0A07"/>
    <w:rsid w:val="009A1088"/>
    <w:rsid w:val="009A1E0F"/>
    <w:rsid w:val="009A2C08"/>
    <w:rsid w:val="009A6426"/>
    <w:rsid w:val="009B0F4B"/>
    <w:rsid w:val="009B1BD1"/>
    <w:rsid w:val="009B213B"/>
    <w:rsid w:val="009B2FEE"/>
    <w:rsid w:val="009B6BDE"/>
    <w:rsid w:val="009B70A7"/>
    <w:rsid w:val="009B716E"/>
    <w:rsid w:val="009C023E"/>
    <w:rsid w:val="009C37B0"/>
    <w:rsid w:val="009D2AF0"/>
    <w:rsid w:val="009D2D4F"/>
    <w:rsid w:val="009D4360"/>
    <w:rsid w:val="009D4F1D"/>
    <w:rsid w:val="009D52E8"/>
    <w:rsid w:val="009D68B3"/>
    <w:rsid w:val="009D6C93"/>
    <w:rsid w:val="009D79FD"/>
    <w:rsid w:val="009E0535"/>
    <w:rsid w:val="009E0C14"/>
    <w:rsid w:val="009E1CCA"/>
    <w:rsid w:val="009E201C"/>
    <w:rsid w:val="009E37FA"/>
    <w:rsid w:val="009E4068"/>
    <w:rsid w:val="009E40D6"/>
    <w:rsid w:val="009E4465"/>
    <w:rsid w:val="009E5B64"/>
    <w:rsid w:val="009F1400"/>
    <w:rsid w:val="009F43AB"/>
    <w:rsid w:val="009F50BC"/>
    <w:rsid w:val="009F5282"/>
    <w:rsid w:val="00A00686"/>
    <w:rsid w:val="00A0106D"/>
    <w:rsid w:val="00A018D7"/>
    <w:rsid w:val="00A02310"/>
    <w:rsid w:val="00A038CE"/>
    <w:rsid w:val="00A03FAD"/>
    <w:rsid w:val="00A0408D"/>
    <w:rsid w:val="00A07516"/>
    <w:rsid w:val="00A07DF9"/>
    <w:rsid w:val="00A1123E"/>
    <w:rsid w:val="00A1146D"/>
    <w:rsid w:val="00A13378"/>
    <w:rsid w:val="00A13EF6"/>
    <w:rsid w:val="00A1415D"/>
    <w:rsid w:val="00A15295"/>
    <w:rsid w:val="00A15BD1"/>
    <w:rsid w:val="00A1768D"/>
    <w:rsid w:val="00A2087B"/>
    <w:rsid w:val="00A21642"/>
    <w:rsid w:val="00A21FA1"/>
    <w:rsid w:val="00A23F19"/>
    <w:rsid w:val="00A23F64"/>
    <w:rsid w:val="00A24EF1"/>
    <w:rsid w:val="00A25076"/>
    <w:rsid w:val="00A3448A"/>
    <w:rsid w:val="00A34B51"/>
    <w:rsid w:val="00A34CC4"/>
    <w:rsid w:val="00A36763"/>
    <w:rsid w:val="00A40B9A"/>
    <w:rsid w:val="00A429DA"/>
    <w:rsid w:val="00A42A4F"/>
    <w:rsid w:val="00A43B05"/>
    <w:rsid w:val="00A476FA"/>
    <w:rsid w:val="00A50466"/>
    <w:rsid w:val="00A50ADF"/>
    <w:rsid w:val="00A51A3C"/>
    <w:rsid w:val="00A51EE7"/>
    <w:rsid w:val="00A52BC2"/>
    <w:rsid w:val="00A53DD3"/>
    <w:rsid w:val="00A53F9D"/>
    <w:rsid w:val="00A556BB"/>
    <w:rsid w:val="00A56F2D"/>
    <w:rsid w:val="00A61A0E"/>
    <w:rsid w:val="00A62908"/>
    <w:rsid w:val="00A62AAB"/>
    <w:rsid w:val="00A63E80"/>
    <w:rsid w:val="00A6410F"/>
    <w:rsid w:val="00A64D68"/>
    <w:rsid w:val="00A64ED2"/>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6C4"/>
    <w:rsid w:val="00A94F11"/>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C7807"/>
    <w:rsid w:val="00AD01DF"/>
    <w:rsid w:val="00AD1E74"/>
    <w:rsid w:val="00AD441E"/>
    <w:rsid w:val="00AD4678"/>
    <w:rsid w:val="00AD4BEB"/>
    <w:rsid w:val="00AD635E"/>
    <w:rsid w:val="00AE1187"/>
    <w:rsid w:val="00AE1D84"/>
    <w:rsid w:val="00AE2FA7"/>
    <w:rsid w:val="00AE4AC2"/>
    <w:rsid w:val="00AE62E4"/>
    <w:rsid w:val="00AE63D6"/>
    <w:rsid w:val="00AF2521"/>
    <w:rsid w:val="00AF27E4"/>
    <w:rsid w:val="00AF328D"/>
    <w:rsid w:val="00AF3D57"/>
    <w:rsid w:val="00AF4CF3"/>
    <w:rsid w:val="00AF50A8"/>
    <w:rsid w:val="00AF5D8D"/>
    <w:rsid w:val="00AF6C2C"/>
    <w:rsid w:val="00AF7422"/>
    <w:rsid w:val="00AF76DC"/>
    <w:rsid w:val="00AF7E93"/>
    <w:rsid w:val="00B02785"/>
    <w:rsid w:val="00B03066"/>
    <w:rsid w:val="00B0558A"/>
    <w:rsid w:val="00B06B9F"/>
    <w:rsid w:val="00B07828"/>
    <w:rsid w:val="00B10CBB"/>
    <w:rsid w:val="00B1275A"/>
    <w:rsid w:val="00B12912"/>
    <w:rsid w:val="00B1370F"/>
    <w:rsid w:val="00B158E5"/>
    <w:rsid w:val="00B15940"/>
    <w:rsid w:val="00B168EF"/>
    <w:rsid w:val="00B169D9"/>
    <w:rsid w:val="00B21423"/>
    <w:rsid w:val="00B22EFC"/>
    <w:rsid w:val="00B257BE"/>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2F76"/>
    <w:rsid w:val="00B5447F"/>
    <w:rsid w:val="00B55DC9"/>
    <w:rsid w:val="00B56335"/>
    <w:rsid w:val="00B572FD"/>
    <w:rsid w:val="00B60FAD"/>
    <w:rsid w:val="00B639B1"/>
    <w:rsid w:val="00B63D7A"/>
    <w:rsid w:val="00B646F4"/>
    <w:rsid w:val="00B672B6"/>
    <w:rsid w:val="00B70521"/>
    <w:rsid w:val="00B71C24"/>
    <w:rsid w:val="00B730C5"/>
    <w:rsid w:val="00B73E47"/>
    <w:rsid w:val="00B7494A"/>
    <w:rsid w:val="00B7523C"/>
    <w:rsid w:val="00B7613C"/>
    <w:rsid w:val="00B77C68"/>
    <w:rsid w:val="00B82221"/>
    <w:rsid w:val="00B83D81"/>
    <w:rsid w:val="00B846E8"/>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832"/>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D7128"/>
    <w:rsid w:val="00BD7639"/>
    <w:rsid w:val="00BE0766"/>
    <w:rsid w:val="00BE42B9"/>
    <w:rsid w:val="00BE535F"/>
    <w:rsid w:val="00BF3332"/>
    <w:rsid w:val="00BF63B0"/>
    <w:rsid w:val="00BF7CB0"/>
    <w:rsid w:val="00BF7F72"/>
    <w:rsid w:val="00C011AB"/>
    <w:rsid w:val="00C05C56"/>
    <w:rsid w:val="00C063C0"/>
    <w:rsid w:val="00C06ED7"/>
    <w:rsid w:val="00C1113C"/>
    <w:rsid w:val="00C12A10"/>
    <w:rsid w:val="00C136D5"/>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65C"/>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294"/>
    <w:rsid w:val="00C83483"/>
    <w:rsid w:val="00C87C18"/>
    <w:rsid w:val="00C90601"/>
    <w:rsid w:val="00C90D7C"/>
    <w:rsid w:val="00C919AF"/>
    <w:rsid w:val="00C927A0"/>
    <w:rsid w:val="00C951DB"/>
    <w:rsid w:val="00C95816"/>
    <w:rsid w:val="00C96CDF"/>
    <w:rsid w:val="00CA231F"/>
    <w:rsid w:val="00CA3179"/>
    <w:rsid w:val="00CA5E98"/>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61ED"/>
    <w:rsid w:val="00CD7846"/>
    <w:rsid w:val="00CD7EA8"/>
    <w:rsid w:val="00CE0FF1"/>
    <w:rsid w:val="00CE1923"/>
    <w:rsid w:val="00CE1925"/>
    <w:rsid w:val="00CE2DDF"/>
    <w:rsid w:val="00CE40E3"/>
    <w:rsid w:val="00CE44D8"/>
    <w:rsid w:val="00CE4628"/>
    <w:rsid w:val="00CE4F2C"/>
    <w:rsid w:val="00CE5C49"/>
    <w:rsid w:val="00CF01D8"/>
    <w:rsid w:val="00CF1A5E"/>
    <w:rsid w:val="00CF3C14"/>
    <w:rsid w:val="00CF3CAF"/>
    <w:rsid w:val="00CF443E"/>
    <w:rsid w:val="00CF6A73"/>
    <w:rsid w:val="00CF6FF0"/>
    <w:rsid w:val="00CF7A04"/>
    <w:rsid w:val="00D00B1A"/>
    <w:rsid w:val="00D0206D"/>
    <w:rsid w:val="00D05BF0"/>
    <w:rsid w:val="00D06DA9"/>
    <w:rsid w:val="00D10803"/>
    <w:rsid w:val="00D10FF5"/>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113"/>
    <w:rsid w:val="00D428BB"/>
    <w:rsid w:val="00D43C40"/>
    <w:rsid w:val="00D4554F"/>
    <w:rsid w:val="00D46E53"/>
    <w:rsid w:val="00D47218"/>
    <w:rsid w:val="00D50DDB"/>
    <w:rsid w:val="00D50F0D"/>
    <w:rsid w:val="00D5293E"/>
    <w:rsid w:val="00D53CE3"/>
    <w:rsid w:val="00D55B2C"/>
    <w:rsid w:val="00D55FFF"/>
    <w:rsid w:val="00D56DE9"/>
    <w:rsid w:val="00D56F5E"/>
    <w:rsid w:val="00D574D3"/>
    <w:rsid w:val="00D57548"/>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0BC8"/>
    <w:rsid w:val="00D91B0D"/>
    <w:rsid w:val="00D92592"/>
    <w:rsid w:val="00D935B1"/>
    <w:rsid w:val="00D93691"/>
    <w:rsid w:val="00D93901"/>
    <w:rsid w:val="00D93AAD"/>
    <w:rsid w:val="00D96F22"/>
    <w:rsid w:val="00D97218"/>
    <w:rsid w:val="00D97437"/>
    <w:rsid w:val="00DA20DA"/>
    <w:rsid w:val="00DA5887"/>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0F88"/>
    <w:rsid w:val="00DD1B48"/>
    <w:rsid w:val="00DD25A4"/>
    <w:rsid w:val="00DD3183"/>
    <w:rsid w:val="00DD3E9B"/>
    <w:rsid w:val="00DD4C73"/>
    <w:rsid w:val="00DE0229"/>
    <w:rsid w:val="00DE02EC"/>
    <w:rsid w:val="00DE056C"/>
    <w:rsid w:val="00DE144B"/>
    <w:rsid w:val="00DE297F"/>
    <w:rsid w:val="00DE3E0D"/>
    <w:rsid w:val="00DE62B0"/>
    <w:rsid w:val="00DF0078"/>
    <w:rsid w:val="00DF0348"/>
    <w:rsid w:val="00DF111B"/>
    <w:rsid w:val="00DF42B7"/>
    <w:rsid w:val="00DF47A8"/>
    <w:rsid w:val="00DF5FD6"/>
    <w:rsid w:val="00DF65F0"/>
    <w:rsid w:val="00DF6609"/>
    <w:rsid w:val="00DF71E4"/>
    <w:rsid w:val="00DF7564"/>
    <w:rsid w:val="00E023A3"/>
    <w:rsid w:val="00E03236"/>
    <w:rsid w:val="00E05000"/>
    <w:rsid w:val="00E06733"/>
    <w:rsid w:val="00E07623"/>
    <w:rsid w:val="00E10E00"/>
    <w:rsid w:val="00E12C93"/>
    <w:rsid w:val="00E12DE3"/>
    <w:rsid w:val="00E12F2B"/>
    <w:rsid w:val="00E14632"/>
    <w:rsid w:val="00E14C1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1D37"/>
    <w:rsid w:val="00E64BE3"/>
    <w:rsid w:val="00E652C3"/>
    <w:rsid w:val="00E6685E"/>
    <w:rsid w:val="00E716C1"/>
    <w:rsid w:val="00E71DBD"/>
    <w:rsid w:val="00E7223C"/>
    <w:rsid w:val="00E735E6"/>
    <w:rsid w:val="00E74FF5"/>
    <w:rsid w:val="00E77875"/>
    <w:rsid w:val="00E8021E"/>
    <w:rsid w:val="00E805C3"/>
    <w:rsid w:val="00E8104C"/>
    <w:rsid w:val="00E81DB9"/>
    <w:rsid w:val="00E82FAC"/>
    <w:rsid w:val="00E854AF"/>
    <w:rsid w:val="00E86D67"/>
    <w:rsid w:val="00E8750C"/>
    <w:rsid w:val="00E908E1"/>
    <w:rsid w:val="00E91170"/>
    <w:rsid w:val="00E91673"/>
    <w:rsid w:val="00E93547"/>
    <w:rsid w:val="00E9403E"/>
    <w:rsid w:val="00E9559A"/>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C7FE4"/>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2EED"/>
    <w:rsid w:val="00EE57C0"/>
    <w:rsid w:val="00EE5F4E"/>
    <w:rsid w:val="00EE6065"/>
    <w:rsid w:val="00EE62DF"/>
    <w:rsid w:val="00EE6970"/>
    <w:rsid w:val="00EE7B45"/>
    <w:rsid w:val="00EE7F88"/>
    <w:rsid w:val="00EF1674"/>
    <w:rsid w:val="00EF394B"/>
    <w:rsid w:val="00EF3E6B"/>
    <w:rsid w:val="00EF4242"/>
    <w:rsid w:val="00EF7C0F"/>
    <w:rsid w:val="00F00341"/>
    <w:rsid w:val="00F00CCC"/>
    <w:rsid w:val="00F027F7"/>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6FD8"/>
    <w:rsid w:val="00F2791C"/>
    <w:rsid w:val="00F30EB9"/>
    <w:rsid w:val="00F34503"/>
    <w:rsid w:val="00F35ADC"/>
    <w:rsid w:val="00F35BF3"/>
    <w:rsid w:val="00F428FA"/>
    <w:rsid w:val="00F4313D"/>
    <w:rsid w:val="00F466A0"/>
    <w:rsid w:val="00F466CC"/>
    <w:rsid w:val="00F53826"/>
    <w:rsid w:val="00F557DA"/>
    <w:rsid w:val="00F571C8"/>
    <w:rsid w:val="00F6033B"/>
    <w:rsid w:val="00F60FAF"/>
    <w:rsid w:val="00F61CB7"/>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5F7C"/>
    <w:rsid w:val="00F861F5"/>
    <w:rsid w:val="00F867B6"/>
    <w:rsid w:val="00F86884"/>
    <w:rsid w:val="00F923F5"/>
    <w:rsid w:val="00F92F76"/>
    <w:rsid w:val="00F954AB"/>
    <w:rsid w:val="00F978DA"/>
    <w:rsid w:val="00FA0205"/>
    <w:rsid w:val="00FA118B"/>
    <w:rsid w:val="00FA25C4"/>
    <w:rsid w:val="00FB4DB7"/>
    <w:rsid w:val="00FB52DF"/>
    <w:rsid w:val="00FB53C0"/>
    <w:rsid w:val="00FB59FD"/>
    <w:rsid w:val="00FB6540"/>
    <w:rsid w:val="00FB6664"/>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4B"/>
    <w:rsid w:val="00FD73FF"/>
    <w:rsid w:val="00FD7674"/>
    <w:rsid w:val="00FE0AD0"/>
    <w:rsid w:val="00FE21BB"/>
    <w:rsid w:val="00FE2A0A"/>
    <w:rsid w:val="00FE39BE"/>
    <w:rsid w:val="00FE428F"/>
    <w:rsid w:val="00FF072F"/>
    <w:rsid w:val="00FF22E1"/>
    <w:rsid w:val="00FF2F67"/>
    <w:rsid w:val="00FF43E5"/>
    <w:rsid w:val="00FF4C93"/>
    <w:rsid w:val="00FF6323"/>
    <w:rsid w:val="00FF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7495719"/>
  <w15:chartTrackingRefBased/>
  <w15:docId w15:val="{A54D7D2C-C0BC-45BA-8B7B-AF00D2AF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607239"/>
    <w:pPr>
      <w:tabs>
        <w:tab w:val="right" w:leader="dot" w:pos="10210"/>
      </w:tabs>
      <w:spacing w:before="120" w:after="120"/>
    </w:pPr>
    <w:rPr>
      <w:b/>
      <w:szCs w:val="22"/>
    </w:rPr>
  </w:style>
  <w:style w:type="paragraph" w:styleId="TOC2">
    <w:name w:val="toc 2"/>
    <w:basedOn w:val="Normal"/>
    <w:next w:val="Normal"/>
    <w:autoRedefine/>
    <w:uiPriority w:val="39"/>
    <w:rsid w:val="00607239"/>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iPriority w:val="99"/>
    <w:rsid w:val="00F26FD8"/>
    <w:pPr>
      <w:spacing w:before="100" w:beforeAutospacing="1" w:after="100" w:afterAutospacing="1"/>
    </w:pPr>
    <w:rPr>
      <w:rFonts w:ascii="Times New Roman" w:hAnsi="Times New Roman"/>
      <w:sz w:val="24"/>
      <w:szCs w:val="24"/>
    </w:rPr>
  </w:style>
  <w:style w:type="paragraph" w:customStyle="1" w:styleId="Default">
    <w:name w:val="Default"/>
    <w:rsid w:val="00F26FD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F26FD8"/>
    <w:pPr>
      <w:spacing w:after="120" w:line="480" w:lineRule="auto"/>
      <w:ind w:left="360"/>
    </w:pPr>
  </w:style>
  <w:style w:type="character" w:customStyle="1" w:styleId="BodyTextIndent2Char">
    <w:name w:val="Body Text Indent 2 Char"/>
    <w:basedOn w:val="DefaultParagraphFont"/>
    <w:link w:val="BodyTextIndent2"/>
    <w:rsid w:val="00F26FD8"/>
    <w:rPr>
      <w:rFonts w:ascii="Arial" w:hAnsi="Arial"/>
      <w:sz w:val="22"/>
    </w:rPr>
  </w:style>
  <w:style w:type="character" w:styleId="UnresolvedMention">
    <w:name w:val="Unresolved Mention"/>
    <w:basedOn w:val="DefaultParagraphFont"/>
    <w:uiPriority w:val="99"/>
    <w:semiHidden/>
    <w:unhideWhenUsed/>
    <w:rsid w:val="005C14D8"/>
    <w:rPr>
      <w:color w:val="605E5C"/>
      <w:shd w:val="clear" w:color="auto" w:fill="E1DFDD"/>
    </w:rPr>
  </w:style>
  <w:style w:type="character" w:styleId="FollowedHyperlink">
    <w:name w:val="FollowedHyperlink"/>
    <w:basedOn w:val="DefaultParagraphFont"/>
    <w:rsid w:val="005C14D8"/>
    <w:rPr>
      <w:color w:val="954F72" w:themeColor="followedHyperlink"/>
      <w:u w:val="single"/>
    </w:rPr>
  </w:style>
  <w:style w:type="character" w:customStyle="1" w:styleId="Heading2Char">
    <w:name w:val="Heading 2 Char"/>
    <w:basedOn w:val="DefaultParagraphFont"/>
    <w:link w:val="Heading2"/>
    <w:rsid w:val="00763590"/>
    <w:rPr>
      <w:rFonts w:ascii="Arial" w:hAnsi="Arial"/>
      <w:b/>
      <w:sz w:val="28"/>
    </w:rPr>
  </w:style>
  <w:style w:type="paragraph" w:styleId="Revision">
    <w:name w:val="Revision"/>
    <w:hidden/>
    <w:uiPriority w:val="99"/>
    <w:semiHidden/>
    <w:rsid w:val="00C90D7C"/>
    <w:rPr>
      <w:rFonts w:ascii="Arial" w:hAnsi="Arial"/>
      <w:sz w:val="22"/>
    </w:rPr>
  </w:style>
  <w:style w:type="character" w:customStyle="1" w:styleId="HeaderChar">
    <w:name w:val="Header Char"/>
    <w:basedOn w:val="DefaultParagraphFont"/>
    <w:link w:val="Header"/>
    <w:uiPriority w:val="99"/>
    <w:rsid w:val="005465F2"/>
    <w:rPr>
      <w:rFonts w:ascii="Arial" w:hAnsi="Arial"/>
      <w:sz w:val="22"/>
    </w:rPr>
  </w:style>
  <w:style w:type="character" w:customStyle="1" w:styleId="ListParagraphChar">
    <w:name w:val="List Paragraph Char"/>
    <w:link w:val="ListParagraph"/>
    <w:uiPriority w:val="34"/>
    <w:rsid w:val="00664AA3"/>
    <w:rPr>
      <w:rFonts w:ascii="Arial" w:hAnsi="Arial"/>
      <w:sz w:val="22"/>
    </w:rPr>
  </w:style>
  <w:style w:type="character" w:customStyle="1" w:styleId="cf01">
    <w:name w:val="cf01"/>
    <w:basedOn w:val="DefaultParagraphFont"/>
    <w:rsid w:val="000C07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Template%20Shell%20NEW%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E19122F5-54C1-40BC-970F-14BC0F45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3.xml><?xml version="1.0" encoding="utf-8"?>
<ds:datastoreItem xmlns:ds="http://schemas.openxmlformats.org/officeDocument/2006/customXml" ds:itemID="{B27C4EE6-5830-4B2F-87DA-73D60B04F7C3}">
  <ds:schemaRefs>
    <ds:schemaRef ds:uri="e4664c3e-f049-4574-bd7d-7499d2032cca"/>
    <ds:schemaRef ds:uri="http://purl.org/dc/terms/"/>
    <ds:schemaRef ds:uri="390e395f-fc2a-4294-837c-027807ce325f"/>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5.xml><?xml version="1.0" encoding="utf-8"?>
<ds:datastoreItem xmlns:ds="http://schemas.openxmlformats.org/officeDocument/2006/customXml" ds:itemID="{E3119793-EDF4-41B2-922A-AD39C7853A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ROP Template Shell NEW (2).dotm</Template>
  <TotalTime>166</TotalTime>
  <Pages>47</Pages>
  <Words>16880</Words>
  <Characters>96216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112871</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Karl, Matthew (EGLE)</dc:creator>
  <cp:keywords>AQD-AIR-ROP-TITLE V, Template Shell New</cp:keywords>
  <dc:description/>
  <cp:lastModifiedBy>Orent, Kelly (EGLE)</cp:lastModifiedBy>
  <cp:revision>12</cp:revision>
  <cp:lastPrinted>2023-02-21T16:02:00Z</cp:lastPrinted>
  <dcterms:created xsi:type="dcterms:W3CDTF">2023-02-21T15:57:00Z</dcterms:created>
  <dcterms:modified xsi:type="dcterms:W3CDTF">2023-05-18T13:31:00Z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2022-04-26T04:00:00Z</vt:filetime>
  </property>
  <property fmtid="{D5CDD505-2E9C-101B-9397-08002B2CF9AE}" pid="10" name="DEQ Program">
    <vt:lpwstr/>
  </property>
  <property fmtid="{D5CDD505-2E9C-101B-9397-08002B2CF9AE}" pid="11" name="Content Audience">
    <vt:lpwstr>1;#All Employees|6bc884fa-9dfb-49ce-af07-824c4a8a1ac0</vt:lpwstr>
  </property>
  <property fmtid="{D5CDD505-2E9C-101B-9397-08002B2CF9AE}" pid="12" name="ContentTypeId">
    <vt:lpwstr>0x010100D80FC88A48A3EA4889EF01C87FCFD42A0300811204989A9B844498A53371DFDF6D38</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Appendix 6 updated</vt:lpwstr>
  </property>
  <property fmtid="{D5CDD505-2E9C-101B-9397-08002B2CF9AE}" pid="21" name="Audience1">
    <vt:lpwstr>Public</vt:lpwstr>
  </property>
  <property fmtid="{D5CDD505-2E9C-101B-9397-08002B2CF9AE}" pid="22" name="URL">
    <vt:lpwstr/>
  </property>
</Properties>
</file>