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50BC6D" w14:textId="77777777" w:rsidR="00AF4326" w:rsidRDefault="00AF4326">
      <w:pPr>
        <w:pStyle w:val="Header"/>
        <w:tabs>
          <w:tab w:val="clear" w:pos="4320"/>
          <w:tab w:val="clear" w:pos="8640"/>
        </w:tabs>
        <w:rPr>
          <w:rFonts w:ascii="Arial" w:hAnsi="Arial"/>
          <w:sz w:val="18"/>
        </w:rPr>
      </w:pPr>
    </w:p>
    <w:p w14:paraId="6659883F" w14:textId="77777777" w:rsidR="006D57EE" w:rsidRDefault="006D57EE">
      <w:pPr>
        <w:pStyle w:val="Header"/>
        <w:tabs>
          <w:tab w:val="clear" w:pos="4320"/>
          <w:tab w:val="clear" w:pos="8640"/>
        </w:tabs>
        <w:rPr>
          <w:rFonts w:ascii="Arial" w:hAnsi="Arial"/>
          <w:sz w:val="18"/>
        </w:rPr>
      </w:pPr>
    </w:p>
    <w:tbl>
      <w:tblPr>
        <w:tblW w:w="10512" w:type="dxa"/>
        <w:tblInd w:w="18" w:type="dxa"/>
        <w:tblLayout w:type="fixed"/>
        <w:tblLook w:val="0000" w:firstRow="0" w:lastRow="0" w:firstColumn="0" w:lastColumn="0" w:noHBand="0" w:noVBand="0"/>
      </w:tblPr>
      <w:tblGrid>
        <w:gridCol w:w="2250"/>
        <w:gridCol w:w="5850"/>
        <w:gridCol w:w="2412"/>
      </w:tblGrid>
      <w:tr w:rsidR="00AA0D6E" w14:paraId="07482CD9" w14:textId="77777777" w:rsidTr="00C06B75">
        <w:tc>
          <w:tcPr>
            <w:tcW w:w="2250" w:type="dxa"/>
          </w:tcPr>
          <w:p w14:paraId="13CCD33F" w14:textId="77777777" w:rsidR="00AA0D6E" w:rsidRDefault="00AA0D6E" w:rsidP="00AA0D6E">
            <w:pPr>
              <w:jc w:val="center"/>
              <w:rPr>
                <w:rFonts w:ascii="Arial" w:hAnsi="Arial"/>
                <w:sz w:val="16"/>
              </w:rPr>
            </w:pPr>
          </w:p>
        </w:tc>
        <w:tc>
          <w:tcPr>
            <w:tcW w:w="5850" w:type="dxa"/>
          </w:tcPr>
          <w:p w14:paraId="33D0E31E" w14:textId="77777777" w:rsidR="00AA0D6E" w:rsidRDefault="00AA0D6E" w:rsidP="00AA0D6E">
            <w:pPr>
              <w:ind w:left="-108" w:right="-140"/>
              <w:jc w:val="center"/>
              <w:rPr>
                <w:rFonts w:ascii="Arial" w:hAnsi="Arial"/>
              </w:rPr>
            </w:pPr>
            <w:r>
              <w:rPr>
                <w:rFonts w:ascii="Arial" w:hAnsi="Arial"/>
              </w:rPr>
              <w:t>Michigan Department of Environment, Great Lakes, and Energy</w:t>
            </w:r>
          </w:p>
          <w:p w14:paraId="6FA5B775" w14:textId="77777777" w:rsidR="00AA0D6E" w:rsidRDefault="00AA0D6E" w:rsidP="00AA0D6E">
            <w:pPr>
              <w:jc w:val="center"/>
              <w:rPr>
                <w:rFonts w:ascii="Arial" w:hAnsi="Arial"/>
                <w:sz w:val="16"/>
              </w:rPr>
            </w:pPr>
            <w:r>
              <w:rPr>
                <w:rFonts w:ascii="Arial" w:hAnsi="Arial"/>
              </w:rPr>
              <w:t>Air Quality Division</w:t>
            </w:r>
          </w:p>
        </w:tc>
        <w:tc>
          <w:tcPr>
            <w:tcW w:w="2412" w:type="dxa"/>
          </w:tcPr>
          <w:p w14:paraId="437C013C" w14:textId="77777777" w:rsidR="00AA0D6E" w:rsidRDefault="00AA0D6E" w:rsidP="00AA0D6E">
            <w:pPr>
              <w:jc w:val="center"/>
              <w:rPr>
                <w:rFonts w:ascii="Arial" w:hAnsi="Arial"/>
                <w:b/>
                <w:sz w:val="24"/>
              </w:rPr>
            </w:pPr>
          </w:p>
        </w:tc>
      </w:tr>
      <w:tr w:rsidR="00AA0D6E" w14:paraId="1C003E45" w14:textId="77777777" w:rsidTr="00C06B75">
        <w:trPr>
          <w:cantSplit/>
          <w:trHeight w:val="146"/>
        </w:trPr>
        <w:tc>
          <w:tcPr>
            <w:tcW w:w="2250" w:type="dxa"/>
          </w:tcPr>
          <w:p w14:paraId="76ED3055" w14:textId="77777777" w:rsidR="00AA0D6E" w:rsidRPr="00DB5924" w:rsidRDefault="00AA0D6E" w:rsidP="00AA0D6E">
            <w:pPr>
              <w:pStyle w:val="Header"/>
              <w:jc w:val="center"/>
              <w:rPr>
                <w:rFonts w:ascii="Arial" w:hAnsi="Arial"/>
                <w:b/>
                <w:sz w:val="16"/>
              </w:rPr>
            </w:pPr>
            <w:r w:rsidRPr="00DB5924">
              <w:rPr>
                <w:rFonts w:ascii="Arial" w:hAnsi="Arial"/>
                <w:b/>
                <w:sz w:val="16"/>
              </w:rPr>
              <w:t>State Registration Number</w:t>
            </w:r>
          </w:p>
        </w:tc>
        <w:tc>
          <w:tcPr>
            <w:tcW w:w="5850" w:type="dxa"/>
          </w:tcPr>
          <w:p w14:paraId="0464333B" w14:textId="77777777" w:rsidR="00AA0D6E" w:rsidRDefault="00AA0D6E" w:rsidP="00AA0D6E">
            <w:pPr>
              <w:pStyle w:val="Header"/>
              <w:jc w:val="center"/>
              <w:rPr>
                <w:rFonts w:ascii="Arial" w:hAnsi="Arial"/>
                <w:b/>
                <w:sz w:val="28"/>
              </w:rPr>
            </w:pPr>
            <w:r>
              <w:rPr>
                <w:rFonts w:ascii="Arial" w:hAnsi="Arial"/>
                <w:b/>
                <w:sz w:val="28"/>
              </w:rPr>
              <w:t>RENEWABLE OPERATING PERMIT</w:t>
            </w:r>
          </w:p>
        </w:tc>
        <w:tc>
          <w:tcPr>
            <w:tcW w:w="2412" w:type="dxa"/>
          </w:tcPr>
          <w:p w14:paraId="130E05C6" w14:textId="77777777" w:rsidR="00AA0D6E" w:rsidRPr="00DB5924" w:rsidRDefault="00AA0D6E" w:rsidP="00AA0D6E">
            <w:pPr>
              <w:jc w:val="center"/>
              <w:rPr>
                <w:rFonts w:ascii="Arial" w:hAnsi="Arial"/>
                <w:b/>
                <w:sz w:val="16"/>
              </w:rPr>
            </w:pPr>
            <w:smartTag w:uri="urn:schemas-microsoft-com:office:smarttags" w:element="stockticker">
              <w:r w:rsidRPr="00DB5924">
                <w:rPr>
                  <w:rFonts w:ascii="Arial" w:hAnsi="Arial"/>
                  <w:b/>
                  <w:sz w:val="16"/>
                </w:rPr>
                <w:t>ROP</w:t>
              </w:r>
            </w:smartTag>
            <w:r w:rsidRPr="00DB5924">
              <w:rPr>
                <w:rFonts w:ascii="Arial" w:hAnsi="Arial"/>
                <w:b/>
                <w:sz w:val="16"/>
              </w:rPr>
              <w:t xml:space="preserve"> Number</w:t>
            </w:r>
          </w:p>
        </w:tc>
      </w:tr>
      <w:tr w:rsidR="00AA0D6E" w14:paraId="5B314EDE" w14:textId="77777777" w:rsidTr="00C06B75">
        <w:trPr>
          <w:cantSplit/>
          <w:trHeight w:val="145"/>
        </w:trPr>
        <w:tc>
          <w:tcPr>
            <w:tcW w:w="2250" w:type="dxa"/>
          </w:tcPr>
          <w:p w14:paraId="50619F87" w14:textId="77777777" w:rsidR="00AA0D6E" w:rsidRPr="00910FEA" w:rsidRDefault="00AA0D6E" w:rsidP="00AA0D6E">
            <w:pPr>
              <w:pStyle w:val="Header"/>
              <w:jc w:val="center"/>
              <w:rPr>
                <w:rFonts w:ascii="Arial" w:hAnsi="Arial"/>
                <w:sz w:val="22"/>
                <w:szCs w:val="22"/>
              </w:rPr>
            </w:pPr>
            <w:r w:rsidRPr="00910FEA">
              <w:rPr>
                <w:rFonts w:ascii="Arial" w:hAnsi="Arial"/>
                <w:sz w:val="22"/>
              </w:rPr>
              <w:fldChar w:fldCharType="begin" w:fldLock="1">
                <w:ffData>
                  <w:name w:val="SRN"/>
                  <w:enabled/>
                  <w:calcOnExit/>
                  <w:statusText w:type="text" w:val="Enter SRN"/>
                  <w:textInput/>
                </w:ffData>
              </w:fldChar>
            </w:r>
            <w:bookmarkStart w:id="0" w:name="SRN"/>
            <w:r w:rsidRPr="004039E8">
              <w:rPr>
                <w:rFonts w:ascii="Arial" w:hAnsi="Arial"/>
                <w:sz w:val="22"/>
              </w:rPr>
              <w:instrText xml:space="preserve"> FORMTEXT </w:instrText>
            </w:r>
            <w:r w:rsidRPr="00910FEA">
              <w:rPr>
                <w:rFonts w:ascii="Arial" w:hAnsi="Arial"/>
                <w:sz w:val="22"/>
              </w:rPr>
            </w:r>
            <w:r w:rsidRPr="00910FEA">
              <w:rPr>
                <w:rFonts w:ascii="Arial" w:hAnsi="Arial"/>
                <w:sz w:val="22"/>
              </w:rPr>
              <w:fldChar w:fldCharType="separate"/>
            </w:r>
            <w:r w:rsidR="008E6A41">
              <w:rPr>
                <w:rFonts w:ascii="Arial" w:hAnsi="Arial"/>
                <w:sz w:val="22"/>
                <w:szCs w:val="22"/>
              </w:rPr>
              <w:t>B1577</w:t>
            </w:r>
            <w:r w:rsidRPr="00910FEA">
              <w:rPr>
                <w:rFonts w:ascii="Arial" w:hAnsi="Arial"/>
                <w:sz w:val="22"/>
                <w:szCs w:val="22"/>
              </w:rPr>
              <w:fldChar w:fldCharType="end"/>
            </w:r>
            <w:bookmarkEnd w:id="0"/>
          </w:p>
        </w:tc>
        <w:tc>
          <w:tcPr>
            <w:tcW w:w="5850" w:type="dxa"/>
          </w:tcPr>
          <w:p w14:paraId="4C31DC4D" w14:textId="77777777" w:rsidR="00AA0D6E" w:rsidRPr="00E406A7" w:rsidRDefault="00AA0D6E" w:rsidP="00AA0D6E">
            <w:pPr>
              <w:jc w:val="center"/>
              <w:rPr>
                <w:rFonts w:ascii="Arial" w:hAnsi="Arial"/>
                <w:b/>
                <w:sz w:val="28"/>
                <w:szCs w:val="28"/>
              </w:rPr>
            </w:pPr>
            <w:r w:rsidRPr="00E406A7">
              <w:rPr>
                <w:rFonts w:ascii="Arial" w:hAnsi="Arial"/>
                <w:b/>
                <w:sz w:val="28"/>
                <w:szCs w:val="28"/>
              </w:rPr>
              <w:t>STAFF REPORT</w:t>
            </w:r>
          </w:p>
        </w:tc>
        <w:bookmarkStart w:id="1" w:name="Text17"/>
        <w:tc>
          <w:tcPr>
            <w:tcW w:w="2412" w:type="dxa"/>
          </w:tcPr>
          <w:p w14:paraId="2FDD6325" w14:textId="09D21E67" w:rsidR="00AA0D6E" w:rsidRPr="00910FEA" w:rsidRDefault="00AA0D6E" w:rsidP="00AA0D6E">
            <w:pPr>
              <w:pStyle w:val="Header"/>
              <w:jc w:val="center"/>
              <w:rPr>
                <w:rFonts w:ascii="Arial" w:hAnsi="Arial"/>
                <w:sz w:val="22"/>
                <w:szCs w:val="22"/>
              </w:rPr>
            </w:pPr>
            <w:r w:rsidRPr="00910FEA">
              <w:rPr>
                <w:rFonts w:ascii="Arial" w:hAnsi="Arial"/>
                <w:sz w:val="22"/>
                <w:szCs w:val="22"/>
              </w:rPr>
              <w:fldChar w:fldCharType="begin" w:fldLock="1">
                <w:ffData>
                  <w:name w:val="Text17"/>
                  <w:enabled/>
                  <w:calcOnExit w:val="0"/>
                  <w:statusText w:type="text" w:val="Enter the RO Permit Number After (YEAR) Is Determined"/>
                  <w:textInput/>
                </w:ffData>
              </w:fldChar>
            </w:r>
            <w:r w:rsidRPr="00910FEA">
              <w:rPr>
                <w:rFonts w:ascii="Arial" w:hAnsi="Arial"/>
                <w:sz w:val="22"/>
                <w:szCs w:val="22"/>
              </w:rPr>
              <w:instrText xml:space="preserve"> FORMTEXT </w:instrText>
            </w:r>
            <w:r w:rsidRPr="00910FEA">
              <w:rPr>
                <w:rFonts w:ascii="Arial" w:hAnsi="Arial"/>
                <w:sz w:val="22"/>
                <w:szCs w:val="22"/>
              </w:rPr>
            </w:r>
            <w:r w:rsidRPr="00910FEA">
              <w:rPr>
                <w:rFonts w:ascii="Arial" w:hAnsi="Arial"/>
                <w:sz w:val="22"/>
                <w:szCs w:val="22"/>
              </w:rPr>
              <w:fldChar w:fldCharType="separate"/>
            </w:r>
            <w:r w:rsidR="008E6A41">
              <w:rPr>
                <w:rFonts w:ascii="Arial" w:hAnsi="Arial"/>
                <w:noProof/>
                <w:sz w:val="22"/>
                <w:szCs w:val="22"/>
              </w:rPr>
              <w:t>MI-ROP-B1577-20</w:t>
            </w:r>
            <w:r w:rsidR="00AA39D6">
              <w:rPr>
                <w:rFonts w:ascii="Arial" w:hAnsi="Arial"/>
                <w:noProof/>
                <w:sz w:val="22"/>
                <w:szCs w:val="22"/>
              </w:rPr>
              <w:t>20</w:t>
            </w:r>
            <w:r w:rsidRPr="00910FEA">
              <w:rPr>
                <w:rFonts w:ascii="Arial" w:hAnsi="Arial"/>
                <w:sz w:val="22"/>
                <w:szCs w:val="22"/>
              </w:rPr>
              <w:fldChar w:fldCharType="end"/>
            </w:r>
            <w:bookmarkEnd w:id="1"/>
            <w:r w:rsidRPr="00910FEA">
              <w:rPr>
                <w:rFonts w:ascii="Arial" w:hAnsi="Arial"/>
                <w:sz w:val="22"/>
                <w:szCs w:val="22"/>
              </w:rPr>
              <w:fldChar w:fldCharType="begin" w:fldLock="1">
                <w:ffData>
                  <w:name w:val="ROP"/>
                  <w:enabled/>
                  <w:calcOnExit/>
                  <w:statusText w:type="text" w:val="Enter RO Permit Number After (YEAR) Is Determined."/>
                  <w:textInput/>
                </w:ffData>
              </w:fldChar>
            </w:r>
            <w:bookmarkStart w:id="2" w:name="ROP"/>
            <w:r w:rsidRPr="00910FEA">
              <w:rPr>
                <w:rFonts w:ascii="Arial" w:hAnsi="Arial"/>
                <w:sz w:val="22"/>
                <w:szCs w:val="22"/>
              </w:rPr>
              <w:instrText xml:space="preserve"> FORMTEXT </w:instrText>
            </w:r>
            <w:r w:rsidR="005D21DA">
              <w:rPr>
                <w:rFonts w:ascii="Arial" w:hAnsi="Arial"/>
                <w:sz w:val="22"/>
                <w:szCs w:val="22"/>
              </w:rPr>
            </w:r>
            <w:r w:rsidR="005D21DA">
              <w:rPr>
                <w:rFonts w:ascii="Arial" w:hAnsi="Arial"/>
                <w:sz w:val="22"/>
                <w:szCs w:val="22"/>
              </w:rPr>
              <w:fldChar w:fldCharType="separate"/>
            </w:r>
            <w:r w:rsidRPr="00910FEA">
              <w:rPr>
                <w:rFonts w:ascii="Arial" w:hAnsi="Arial"/>
                <w:sz w:val="22"/>
                <w:szCs w:val="22"/>
              </w:rPr>
              <w:fldChar w:fldCharType="end"/>
            </w:r>
            <w:bookmarkEnd w:id="2"/>
          </w:p>
        </w:tc>
      </w:tr>
    </w:tbl>
    <w:p w14:paraId="0DAB7EFB" w14:textId="77777777" w:rsidR="00AF4326" w:rsidRDefault="00AF4326">
      <w:pPr>
        <w:rPr>
          <w:rFonts w:ascii="Arial" w:hAnsi="Arial"/>
          <w:color w:val="000000"/>
          <w:sz w:val="14"/>
        </w:rPr>
      </w:pPr>
    </w:p>
    <w:p w14:paraId="07331EFB" w14:textId="77777777" w:rsidR="00AF4326" w:rsidRDefault="00AF4326">
      <w:pPr>
        <w:jc w:val="center"/>
        <w:rPr>
          <w:rFonts w:ascii="Arial" w:hAnsi="Arial"/>
          <w:sz w:val="22"/>
        </w:rPr>
      </w:pPr>
    </w:p>
    <w:p w14:paraId="4F3834B6" w14:textId="537AD0E2" w:rsidR="003D6C8F" w:rsidRPr="003D6C8F" w:rsidRDefault="00795D6C">
      <w:pPr>
        <w:jc w:val="center"/>
        <w:rPr>
          <w:rFonts w:ascii="Arial" w:hAnsi="Arial"/>
          <w:b/>
          <w:sz w:val="22"/>
        </w:rPr>
      </w:pPr>
      <w:r>
        <w:rPr>
          <w:rFonts w:ascii="Arial" w:hAnsi="Arial"/>
          <w:b/>
          <w:sz w:val="22"/>
        </w:rPr>
        <w:fldChar w:fldCharType="begin">
          <w:ffData>
            <w:name w:val="Text40"/>
            <w:enabled/>
            <w:calcOnExit w:val="0"/>
            <w:textInput/>
          </w:ffData>
        </w:fldChar>
      </w:r>
      <w:bookmarkStart w:id="3" w:name="Text40"/>
      <w:r>
        <w:rPr>
          <w:rFonts w:ascii="Arial" w:hAnsi="Arial"/>
          <w:b/>
          <w:sz w:val="22"/>
        </w:rPr>
        <w:instrText xml:space="preserve"> FORMTEXT </w:instrText>
      </w:r>
      <w:r>
        <w:rPr>
          <w:rFonts w:ascii="Arial" w:hAnsi="Arial"/>
          <w:b/>
          <w:sz w:val="22"/>
        </w:rPr>
      </w:r>
      <w:r>
        <w:rPr>
          <w:rFonts w:ascii="Arial" w:hAnsi="Arial"/>
          <w:b/>
          <w:sz w:val="22"/>
        </w:rPr>
        <w:fldChar w:fldCharType="separate"/>
      </w:r>
      <w:r w:rsidR="00447CC0">
        <w:rPr>
          <w:rFonts w:ascii="Arial" w:hAnsi="Arial"/>
          <w:b/>
          <w:noProof/>
          <w:sz w:val="22"/>
        </w:rPr>
        <w:t>Grede, LLC - Iron Mountain</w:t>
      </w:r>
      <w:r>
        <w:rPr>
          <w:rFonts w:ascii="Arial" w:hAnsi="Arial"/>
          <w:b/>
          <w:sz w:val="22"/>
        </w:rPr>
        <w:fldChar w:fldCharType="end"/>
      </w:r>
      <w:bookmarkEnd w:id="3"/>
    </w:p>
    <w:p w14:paraId="3A4B066E" w14:textId="77777777" w:rsidR="00AF4326" w:rsidRDefault="00AF4326">
      <w:pPr>
        <w:rPr>
          <w:rFonts w:ascii="Arial" w:hAnsi="Arial"/>
          <w:sz w:val="22"/>
        </w:rPr>
      </w:pPr>
    </w:p>
    <w:p w14:paraId="6B427B68" w14:textId="77777777" w:rsidR="00AF4326" w:rsidRDefault="00AF4326">
      <w:pPr>
        <w:jc w:val="center"/>
        <w:rPr>
          <w:rFonts w:ascii="Arial" w:hAnsi="Arial"/>
          <w:sz w:val="22"/>
        </w:rPr>
      </w:pPr>
    </w:p>
    <w:p w14:paraId="70852FA0" w14:textId="6018DA4B" w:rsidR="00AF4326" w:rsidRDefault="009A000C">
      <w:pPr>
        <w:jc w:val="center"/>
        <w:rPr>
          <w:rFonts w:ascii="Arial" w:hAnsi="Arial"/>
          <w:sz w:val="22"/>
        </w:rPr>
      </w:pPr>
      <w:r>
        <w:rPr>
          <w:rFonts w:ascii="Arial" w:hAnsi="Arial"/>
          <w:sz w:val="22"/>
        </w:rPr>
        <w:t>State Registration Number (</w:t>
      </w:r>
      <w:r w:rsidR="00AF4326">
        <w:rPr>
          <w:rFonts w:ascii="Arial" w:hAnsi="Arial"/>
          <w:sz w:val="22"/>
        </w:rPr>
        <w:t>SRN</w:t>
      </w:r>
      <w:r>
        <w:rPr>
          <w:rFonts w:ascii="Arial" w:hAnsi="Arial"/>
          <w:sz w:val="22"/>
        </w:rPr>
        <w:t>)</w:t>
      </w:r>
      <w:r w:rsidR="00AF4326">
        <w:rPr>
          <w:rFonts w:ascii="Arial" w:hAnsi="Arial"/>
          <w:sz w:val="22"/>
        </w:rPr>
        <w:t xml:space="preserve">: </w:t>
      </w:r>
      <w:r w:rsidR="00AF4326">
        <w:rPr>
          <w:rFonts w:ascii="Arial" w:hAnsi="Arial"/>
          <w:sz w:val="22"/>
        </w:rPr>
        <w:fldChar w:fldCharType="begin"/>
      </w:r>
      <w:r w:rsidR="00AF4326">
        <w:rPr>
          <w:rFonts w:ascii="Arial" w:hAnsi="Arial"/>
          <w:sz w:val="22"/>
        </w:rPr>
        <w:instrText xml:space="preserve"> REF SRN \h </w:instrText>
      </w:r>
      <w:r w:rsidR="00AF4326">
        <w:rPr>
          <w:rFonts w:ascii="Arial" w:hAnsi="Arial"/>
          <w:sz w:val="22"/>
        </w:rPr>
      </w:r>
      <w:r w:rsidR="00AF4326">
        <w:rPr>
          <w:rFonts w:ascii="Arial" w:hAnsi="Arial"/>
          <w:sz w:val="22"/>
        </w:rPr>
        <w:fldChar w:fldCharType="separate"/>
      </w:r>
      <w:r w:rsidR="005D21DA">
        <w:rPr>
          <w:rFonts w:ascii="Arial" w:hAnsi="Arial"/>
          <w:sz w:val="22"/>
          <w:szCs w:val="22"/>
        </w:rPr>
        <w:t>B1577</w:t>
      </w:r>
      <w:r w:rsidR="00AF4326">
        <w:rPr>
          <w:rFonts w:ascii="Arial" w:hAnsi="Arial"/>
          <w:sz w:val="22"/>
        </w:rPr>
        <w:fldChar w:fldCharType="end"/>
      </w:r>
    </w:p>
    <w:p w14:paraId="40810E3A" w14:textId="77777777" w:rsidR="00AF4326" w:rsidRDefault="00AF4326">
      <w:pPr>
        <w:jc w:val="center"/>
        <w:rPr>
          <w:rFonts w:ascii="Arial" w:hAnsi="Arial"/>
          <w:sz w:val="22"/>
        </w:rPr>
      </w:pPr>
    </w:p>
    <w:p w14:paraId="320B9FB6" w14:textId="77777777" w:rsidR="00AF4326" w:rsidRDefault="001301E9">
      <w:pPr>
        <w:jc w:val="center"/>
        <w:outlineLvl w:val="0"/>
        <w:rPr>
          <w:rFonts w:ascii="Arial" w:hAnsi="Arial"/>
          <w:sz w:val="22"/>
        </w:rPr>
      </w:pPr>
      <w:r>
        <w:rPr>
          <w:rFonts w:ascii="Arial" w:hAnsi="Arial"/>
          <w:sz w:val="22"/>
        </w:rPr>
        <w:t>Located</w:t>
      </w:r>
      <w:r w:rsidR="00AF4326">
        <w:rPr>
          <w:rFonts w:ascii="Arial" w:hAnsi="Arial"/>
          <w:sz w:val="22"/>
        </w:rPr>
        <w:t xml:space="preserve"> at</w:t>
      </w:r>
    </w:p>
    <w:p w14:paraId="02FADE64" w14:textId="77777777" w:rsidR="006240B1" w:rsidRDefault="006240B1">
      <w:pPr>
        <w:jc w:val="center"/>
        <w:outlineLvl w:val="0"/>
        <w:rPr>
          <w:rFonts w:ascii="Arial" w:hAnsi="Arial"/>
          <w:sz w:val="22"/>
        </w:rPr>
      </w:pPr>
    </w:p>
    <w:p w14:paraId="6D324A90" w14:textId="77777777" w:rsidR="00AF4326" w:rsidRDefault="00AF4326">
      <w:pPr>
        <w:jc w:val="center"/>
        <w:rPr>
          <w:rFonts w:ascii="Arial" w:hAnsi="Arial"/>
          <w:sz w:val="22"/>
        </w:rPr>
      </w:pPr>
      <w:r>
        <w:rPr>
          <w:rFonts w:ascii="Arial" w:hAnsi="Arial"/>
          <w:sz w:val="22"/>
        </w:rPr>
        <w:fldChar w:fldCharType="begin" w:fldLock="1">
          <w:ffData>
            <w:name w:val="Street_Address"/>
            <w:enabled/>
            <w:calcOnExit/>
            <w:statusText w:type="text" w:val="Enter Street Address"/>
            <w:textInput/>
          </w:ffData>
        </w:fldChar>
      </w:r>
      <w:bookmarkStart w:id="4" w:name="Street_Address"/>
      <w:r>
        <w:rPr>
          <w:rFonts w:ascii="Arial" w:hAnsi="Arial"/>
          <w:sz w:val="22"/>
        </w:rPr>
        <w:instrText xml:space="preserve"> FORMTEXT </w:instrText>
      </w:r>
      <w:r>
        <w:rPr>
          <w:rFonts w:ascii="Arial" w:hAnsi="Arial"/>
          <w:sz w:val="22"/>
        </w:rPr>
      </w:r>
      <w:r>
        <w:rPr>
          <w:rFonts w:ascii="Arial" w:hAnsi="Arial"/>
          <w:sz w:val="22"/>
        </w:rPr>
        <w:fldChar w:fldCharType="separate"/>
      </w:r>
      <w:r w:rsidR="008E6A41">
        <w:rPr>
          <w:rFonts w:ascii="Arial" w:hAnsi="Arial"/>
          <w:sz w:val="22"/>
        </w:rPr>
        <w:t>801 South Carpenter Avenue</w:t>
      </w:r>
      <w:r>
        <w:rPr>
          <w:rFonts w:ascii="Arial" w:hAnsi="Arial"/>
          <w:sz w:val="22"/>
        </w:rPr>
        <w:fldChar w:fldCharType="end"/>
      </w:r>
      <w:bookmarkEnd w:id="4"/>
      <w:r>
        <w:rPr>
          <w:rFonts w:ascii="Arial" w:hAnsi="Arial"/>
          <w:sz w:val="22"/>
        </w:rPr>
        <w:t xml:space="preserve">, </w:t>
      </w:r>
      <w:r>
        <w:rPr>
          <w:rFonts w:ascii="Arial" w:hAnsi="Arial"/>
          <w:sz w:val="22"/>
        </w:rPr>
        <w:fldChar w:fldCharType="begin" w:fldLock="1">
          <w:ffData>
            <w:name w:val="City"/>
            <w:enabled/>
            <w:calcOnExit/>
            <w:statusText w:type="text" w:val="Enter City"/>
            <w:textInput/>
          </w:ffData>
        </w:fldChar>
      </w:r>
      <w:bookmarkStart w:id="5" w:name="City"/>
      <w:r>
        <w:rPr>
          <w:rFonts w:ascii="Arial" w:hAnsi="Arial"/>
          <w:sz w:val="22"/>
        </w:rPr>
        <w:instrText xml:space="preserve"> FORMTEXT </w:instrText>
      </w:r>
      <w:r>
        <w:rPr>
          <w:rFonts w:ascii="Arial" w:hAnsi="Arial"/>
          <w:sz w:val="22"/>
        </w:rPr>
      </w:r>
      <w:r>
        <w:rPr>
          <w:rFonts w:ascii="Arial" w:hAnsi="Arial"/>
          <w:sz w:val="22"/>
        </w:rPr>
        <w:fldChar w:fldCharType="separate"/>
      </w:r>
      <w:r w:rsidR="008E6A41">
        <w:rPr>
          <w:rFonts w:ascii="Arial" w:hAnsi="Arial"/>
          <w:sz w:val="22"/>
        </w:rPr>
        <w:t>Kingsford</w:t>
      </w:r>
      <w:r>
        <w:rPr>
          <w:rFonts w:ascii="Arial" w:hAnsi="Arial"/>
          <w:sz w:val="22"/>
        </w:rPr>
        <w:fldChar w:fldCharType="end"/>
      </w:r>
      <w:bookmarkEnd w:id="5"/>
      <w:r>
        <w:rPr>
          <w:rFonts w:ascii="Arial" w:hAnsi="Arial"/>
          <w:sz w:val="22"/>
        </w:rPr>
        <w:t xml:space="preserve">, </w:t>
      </w:r>
      <w:r w:rsidR="00D325DF">
        <w:rPr>
          <w:rFonts w:ascii="Arial" w:hAnsi="Arial"/>
          <w:sz w:val="22"/>
        </w:rPr>
        <w:fldChar w:fldCharType="begin" w:fldLock="1">
          <w:ffData>
            <w:name w:val="Text13"/>
            <w:enabled/>
            <w:calcOnExit w:val="0"/>
            <w:statusText w:type="text" w:val="Enter the county"/>
            <w:textInput/>
          </w:ffData>
        </w:fldChar>
      </w:r>
      <w:bookmarkStart w:id="6" w:name="Text13"/>
      <w:r w:rsidR="00D325DF">
        <w:rPr>
          <w:rFonts w:ascii="Arial" w:hAnsi="Arial"/>
          <w:sz w:val="22"/>
        </w:rPr>
        <w:instrText xml:space="preserve"> FORMTEXT </w:instrText>
      </w:r>
      <w:r w:rsidR="00D325DF">
        <w:rPr>
          <w:rFonts w:ascii="Arial" w:hAnsi="Arial"/>
          <w:sz w:val="22"/>
        </w:rPr>
      </w:r>
      <w:r w:rsidR="00D325DF">
        <w:rPr>
          <w:rFonts w:ascii="Arial" w:hAnsi="Arial"/>
          <w:sz w:val="22"/>
        </w:rPr>
        <w:fldChar w:fldCharType="separate"/>
      </w:r>
      <w:r w:rsidR="008E6A41">
        <w:rPr>
          <w:rFonts w:ascii="Arial" w:hAnsi="Arial"/>
          <w:sz w:val="22"/>
        </w:rPr>
        <w:t>Dickinson</w:t>
      </w:r>
      <w:r w:rsidR="00D325DF">
        <w:rPr>
          <w:rFonts w:ascii="Arial" w:hAnsi="Arial"/>
          <w:sz w:val="22"/>
        </w:rPr>
        <w:fldChar w:fldCharType="end"/>
      </w:r>
      <w:bookmarkEnd w:id="6"/>
      <w:r w:rsidR="000901C4">
        <w:rPr>
          <w:rFonts w:ascii="Arial" w:hAnsi="Arial"/>
          <w:sz w:val="22"/>
        </w:rPr>
        <w:t xml:space="preserve"> County</w:t>
      </w:r>
      <w:r w:rsidR="00D325DF">
        <w:rPr>
          <w:rFonts w:ascii="Arial" w:hAnsi="Arial"/>
          <w:sz w:val="22"/>
        </w:rPr>
        <w:t xml:space="preserve">, </w:t>
      </w:r>
      <w:r>
        <w:rPr>
          <w:rFonts w:ascii="Arial" w:hAnsi="Arial"/>
          <w:sz w:val="22"/>
        </w:rPr>
        <w:t xml:space="preserve">Michigan </w:t>
      </w:r>
      <w:r>
        <w:rPr>
          <w:rFonts w:ascii="Arial" w:hAnsi="Arial"/>
          <w:sz w:val="22"/>
        </w:rPr>
        <w:fldChar w:fldCharType="begin" w:fldLock="1">
          <w:ffData>
            <w:name w:val="Zip"/>
            <w:enabled/>
            <w:calcOnExit/>
            <w:statusText w:type="text" w:val="Enter ZIP Code"/>
            <w:textInput/>
          </w:ffData>
        </w:fldChar>
      </w:r>
      <w:bookmarkStart w:id="7" w:name="Zip"/>
      <w:r>
        <w:rPr>
          <w:rFonts w:ascii="Arial" w:hAnsi="Arial"/>
          <w:sz w:val="22"/>
        </w:rPr>
        <w:instrText xml:space="preserve"> FORMTEXT </w:instrText>
      </w:r>
      <w:r>
        <w:rPr>
          <w:rFonts w:ascii="Arial" w:hAnsi="Arial"/>
          <w:sz w:val="22"/>
        </w:rPr>
      </w:r>
      <w:r>
        <w:rPr>
          <w:rFonts w:ascii="Arial" w:hAnsi="Arial"/>
          <w:sz w:val="22"/>
        </w:rPr>
        <w:fldChar w:fldCharType="separate"/>
      </w:r>
      <w:r w:rsidR="008E6A41">
        <w:rPr>
          <w:rFonts w:ascii="Arial" w:hAnsi="Arial"/>
          <w:sz w:val="22"/>
        </w:rPr>
        <w:t>49802</w:t>
      </w:r>
      <w:r>
        <w:rPr>
          <w:rFonts w:ascii="Arial" w:hAnsi="Arial"/>
          <w:sz w:val="22"/>
        </w:rPr>
        <w:fldChar w:fldCharType="end"/>
      </w:r>
      <w:bookmarkEnd w:id="7"/>
    </w:p>
    <w:p w14:paraId="3D6364E9" w14:textId="77777777" w:rsidR="00AF4326" w:rsidRDefault="00AF4326">
      <w:pPr>
        <w:jc w:val="center"/>
        <w:rPr>
          <w:rFonts w:ascii="Arial" w:hAnsi="Arial"/>
          <w:sz w:val="22"/>
        </w:rPr>
      </w:pPr>
    </w:p>
    <w:p w14:paraId="29230D19" w14:textId="5231E3A5" w:rsidR="00AF4326" w:rsidRDefault="00AF4326">
      <w:pPr>
        <w:ind w:left="3150"/>
        <w:rPr>
          <w:rFonts w:ascii="Arial" w:hAnsi="Arial"/>
          <w:sz w:val="22"/>
        </w:rPr>
      </w:pPr>
      <w:r>
        <w:rPr>
          <w:rFonts w:ascii="Arial" w:hAnsi="Arial"/>
          <w:sz w:val="22"/>
        </w:rPr>
        <w:t xml:space="preserve">Permit </w:t>
      </w:r>
      <w:r w:rsidRPr="00E3000B">
        <w:rPr>
          <w:rFonts w:ascii="Arial" w:hAnsi="Arial"/>
          <w:sz w:val="22"/>
        </w:rPr>
        <w:t>Number</w:t>
      </w:r>
      <w:r>
        <w:rPr>
          <w:rFonts w:ascii="Arial" w:hAnsi="Arial"/>
          <w:sz w:val="22"/>
        </w:rPr>
        <w:t>:</w:t>
      </w:r>
      <w:r>
        <w:rPr>
          <w:rFonts w:ascii="Arial" w:hAnsi="Arial"/>
          <w:sz w:val="22"/>
        </w:rPr>
        <w:tab/>
      </w:r>
      <w:r>
        <w:rPr>
          <w:rFonts w:ascii="Arial" w:hAnsi="Arial"/>
          <w:sz w:val="22"/>
        </w:rPr>
        <w:tab/>
      </w:r>
      <w:bookmarkStart w:id="8" w:name="Text19"/>
      <w:r w:rsidR="00F478F0">
        <w:rPr>
          <w:rFonts w:ascii="Arial" w:hAnsi="Arial"/>
          <w:sz w:val="22"/>
        </w:rPr>
        <w:fldChar w:fldCharType="begin" w:fldLock="1">
          <w:ffData>
            <w:name w:val="Text19"/>
            <w:enabled/>
            <w:calcOnExit w:val="0"/>
            <w:statusText w:type="text" w:val="Enter the RO Permit Number After (YEAR) Is Determined"/>
            <w:textInput/>
          </w:ffData>
        </w:fldChar>
      </w:r>
      <w:r w:rsidR="00F478F0">
        <w:rPr>
          <w:rFonts w:ascii="Arial" w:hAnsi="Arial"/>
          <w:sz w:val="22"/>
        </w:rPr>
        <w:instrText xml:space="preserve"> FORMTEXT </w:instrText>
      </w:r>
      <w:r w:rsidR="00F478F0">
        <w:rPr>
          <w:rFonts w:ascii="Arial" w:hAnsi="Arial"/>
          <w:sz w:val="22"/>
        </w:rPr>
      </w:r>
      <w:r w:rsidR="00F478F0">
        <w:rPr>
          <w:rFonts w:ascii="Arial" w:hAnsi="Arial"/>
          <w:sz w:val="22"/>
        </w:rPr>
        <w:fldChar w:fldCharType="separate"/>
      </w:r>
      <w:r w:rsidR="008E6A41">
        <w:rPr>
          <w:rFonts w:ascii="Arial" w:hAnsi="Arial"/>
          <w:noProof/>
          <w:sz w:val="22"/>
        </w:rPr>
        <w:t>MI-ROP-B1577-20</w:t>
      </w:r>
      <w:r w:rsidR="00AA39D6">
        <w:rPr>
          <w:rFonts w:ascii="Arial" w:hAnsi="Arial"/>
          <w:noProof/>
          <w:sz w:val="22"/>
        </w:rPr>
        <w:t>20</w:t>
      </w:r>
      <w:r w:rsidR="00F478F0">
        <w:rPr>
          <w:rFonts w:ascii="Arial" w:hAnsi="Arial"/>
          <w:sz w:val="22"/>
        </w:rPr>
        <w:fldChar w:fldCharType="end"/>
      </w:r>
      <w:bookmarkEnd w:id="8"/>
      <w:r>
        <w:rPr>
          <w:rFonts w:ascii="Arial" w:hAnsi="Arial"/>
          <w:sz w:val="22"/>
        </w:rPr>
        <w:fldChar w:fldCharType="begin"/>
      </w:r>
      <w:r>
        <w:rPr>
          <w:rFonts w:ascii="Arial" w:hAnsi="Arial"/>
          <w:sz w:val="22"/>
        </w:rPr>
        <w:instrText xml:space="preserve"> REF ROP \h </w:instrText>
      </w:r>
      <w:r>
        <w:rPr>
          <w:rFonts w:ascii="Arial" w:hAnsi="Arial"/>
          <w:sz w:val="22"/>
        </w:rPr>
      </w:r>
      <w:r>
        <w:rPr>
          <w:rFonts w:ascii="Arial" w:hAnsi="Arial"/>
          <w:sz w:val="22"/>
        </w:rPr>
        <w:fldChar w:fldCharType="end"/>
      </w:r>
    </w:p>
    <w:p w14:paraId="40BA3260" w14:textId="77777777" w:rsidR="00AF4326" w:rsidRDefault="00AF4326">
      <w:pPr>
        <w:ind w:left="3150"/>
        <w:rPr>
          <w:rFonts w:ascii="Arial" w:hAnsi="Arial"/>
          <w:sz w:val="22"/>
        </w:rPr>
      </w:pPr>
    </w:p>
    <w:p w14:paraId="422B72DA" w14:textId="3267331A" w:rsidR="00AF4326" w:rsidRDefault="00AF4326">
      <w:pPr>
        <w:ind w:left="3150"/>
        <w:rPr>
          <w:rFonts w:ascii="Arial" w:hAnsi="Arial"/>
          <w:sz w:val="22"/>
        </w:rPr>
      </w:pPr>
      <w:r>
        <w:rPr>
          <w:rFonts w:ascii="Arial" w:hAnsi="Arial"/>
          <w:sz w:val="22"/>
        </w:rPr>
        <w:t>Staff Report Date:</w:t>
      </w:r>
      <w:r>
        <w:rPr>
          <w:rFonts w:ascii="Arial" w:hAnsi="Arial"/>
          <w:sz w:val="22"/>
        </w:rPr>
        <w:tab/>
      </w:r>
      <w:r>
        <w:rPr>
          <w:rFonts w:ascii="Arial" w:hAnsi="Arial"/>
          <w:sz w:val="22"/>
        </w:rPr>
        <w:tab/>
      </w:r>
      <w:r w:rsidR="00224C01">
        <w:rPr>
          <w:rFonts w:ascii="Arial" w:hAnsi="Arial"/>
          <w:sz w:val="22"/>
        </w:rPr>
        <w:t>May 4, 2020</w:t>
      </w:r>
    </w:p>
    <w:p w14:paraId="52D54FD8" w14:textId="77777777" w:rsidR="00DB5924" w:rsidRPr="007129B8" w:rsidRDefault="00DB5924">
      <w:pPr>
        <w:pStyle w:val="BodyText"/>
      </w:pPr>
    </w:p>
    <w:p w14:paraId="5C64F605" w14:textId="77777777" w:rsidR="00644884" w:rsidRDefault="00644884" w:rsidP="00DB5924">
      <w:pPr>
        <w:jc w:val="both"/>
        <w:rPr>
          <w:rFonts w:ascii="Arial" w:hAnsi="Arial"/>
          <w:sz w:val="22"/>
        </w:rPr>
      </w:pPr>
    </w:p>
    <w:p w14:paraId="283F14E1" w14:textId="77777777" w:rsidR="00644884" w:rsidRDefault="00644884" w:rsidP="00DB5924">
      <w:pPr>
        <w:jc w:val="both"/>
        <w:rPr>
          <w:rFonts w:ascii="Arial" w:hAnsi="Arial"/>
          <w:sz w:val="22"/>
        </w:rPr>
      </w:pPr>
    </w:p>
    <w:p w14:paraId="1710C745" w14:textId="77777777" w:rsidR="00644884" w:rsidRDefault="00644884" w:rsidP="00DB5924">
      <w:pPr>
        <w:jc w:val="both"/>
        <w:rPr>
          <w:rFonts w:ascii="Arial" w:hAnsi="Arial"/>
          <w:sz w:val="22"/>
        </w:rPr>
      </w:pPr>
    </w:p>
    <w:p w14:paraId="79B95923" w14:textId="77777777" w:rsidR="00AF4326" w:rsidRDefault="00DB5924" w:rsidP="00DB5924">
      <w:pPr>
        <w:jc w:val="both"/>
        <w:rPr>
          <w:rFonts w:ascii="Arial" w:hAnsi="Arial"/>
          <w:sz w:val="22"/>
        </w:rPr>
      </w:pPr>
      <w:r w:rsidRPr="00DB5924">
        <w:rPr>
          <w:rFonts w:ascii="Arial" w:hAnsi="Arial"/>
          <w:sz w:val="22"/>
        </w:rPr>
        <w:t>This Staff Report is published in accordance with Sections 5506 and 5511 of Part 55, Air Pollution Control, of the Natural Resources and Environmental Protection Act, 1994 PA 451, as amended</w:t>
      </w:r>
      <w:r w:rsidR="00DB7D71">
        <w:rPr>
          <w:rFonts w:ascii="Arial" w:hAnsi="Arial"/>
          <w:sz w:val="22"/>
        </w:rPr>
        <w:t xml:space="preserve"> (Act 451)</w:t>
      </w:r>
      <w:r w:rsidRPr="00DB5924">
        <w:rPr>
          <w:rFonts w:ascii="Arial" w:hAnsi="Arial"/>
          <w:sz w:val="22"/>
        </w:rPr>
        <w:t>.  Specifically</w:t>
      </w:r>
      <w:r w:rsidR="00C67104">
        <w:rPr>
          <w:rFonts w:ascii="Arial" w:hAnsi="Arial"/>
          <w:sz w:val="22"/>
        </w:rPr>
        <w:t xml:space="preserve">, Rule 214(1) </w:t>
      </w:r>
      <w:r w:rsidR="009A58E1">
        <w:rPr>
          <w:rFonts w:ascii="Arial" w:hAnsi="Arial"/>
          <w:sz w:val="22"/>
        </w:rPr>
        <w:t xml:space="preserve">of the administrative rules promulgated under </w:t>
      </w:r>
      <w:r w:rsidR="00DA1E6B">
        <w:rPr>
          <w:rFonts w:ascii="Arial" w:hAnsi="Arial"/>
          <w:sz w:val="22"/>
        </w:rPr>
        <w:t>Act</w:t>
      </w:r>
      <w:r w:rsidR="009A58E1">
        <w:rPr>
          <w:rFonts w:ascii="Arial" w:hAnsi="Arial"/>
          <w:sz w:val="22"/>
        </w:rPr>
        <w:t xml:space="preserve"> 451</w:t>
      </w:r>
      <w:r w:rsidR="00DA1E6B">
        <w:rPr>
          <w:rFonts w:ascii="Arial" w:hAnsi="Arial"/>
          <w:sz w:val="22"/>
        </w:rPr>
        <w:t>,</w:t>
      </w:r>
      <w:r w:rsidR="009A58E1">
        <w:rPr>
          <w:rFonts w:ascii="Arial" w:hAnsi="Arial"/>
          <w:sz w:val="22"/>
        </w:rPr>
        <w:t xml:space="preserve"> </w:t>
      </w:r>
      <w:r w:rsidR="00C67104">
        <w:rPr>
          <w:rFonts w:ascii="Arial" w:hAnsi="Arial"/>
          <w:sz w:val="22"/>
        </w:rPr>
        <w:t xml:space="preserve">requires that the </w:t>
      </w:r>
      <w:r w:rsidR="00DB7D71">
        <w:rPr>
          <w:rFonts w:ascii="Arial" w:hAnsi="Arial"/>
          <w:sz w:val="22"/>
        </w:rPr>
        <w:t xml:space="preserve">Michigan </w:t>
      </w:r>
      <w:r w:rsidRPr="00DB5924">
        <w:rPr>
          <w:rFonts w:ascii="Arial" w:hAnsi="Arial"/>
          <w:sz w:val="22"/>
        </w:rPr>
        <w:t>Department of Environment</w:t>
      </w:r>
      <w:r w:rsidR="00251166">
        <w:rPr>
          <w:rFonts w:ascii="Arial" w:hAnsi="Arial"/>
          <w:sz w:val="22"/>
        </w:rPr>
        <w:t>, Great Lakes</w:t>
      </w:r>
      <w:r w:rsidR="00C6488B">
        <w:rPr>
          <w:rFonts w:ascii="Arial" w:hAnsi="Arial"/>
          <w:sz w:val="22"/>
        </w:rPr>
        <w:t>,</w:t>
      </w:r>
      <w:r w:rsidR="00251166">
        <w:rPr>
          <w:rFonts w:ascii="Arial" w:hAnsi="Arial"/>
          <w:sz w:val="22"/>
        </w:rPr>
        <w:t xml:space="preserve"> and Energy</w:t>
      </w:r>
      <w:r w:rsidR="00135426">
        <w:rPr>
          <w:rFonts w:ascii="Arial" w:hAnsi="Arial"/>
          <w:sz w:val="22"/>
        </w:rPr>
        <w:t xml:space="preserve"> </w:t>
      </w:r>
      <w:r w:rsidRPr="00DB5924">
        <w:rPr>
          <w:rFonts w:ascii="Arial" w:hAnsi="Arial"/>
          <w:sz w:val="22"/>
        </w:rPr>
        <w:t>(</w:t>
      </w:r>
      <w:r w:rsidR="00AF5CDE">
        <w:rPr>
          <w:rFonts w:ascii="Arial" w:hAnsi="Arial"/>
          <w:sz w:val="22"/>
        </w:rPr>
        <w:t>E</w:t>
      </w:r>
      <w:r w:rsidR="00251166">
        <w:rPr>
          <w:rFonts w:ascii="Arial" w:hAnsi="Arial"/>
          <w:sz w:val="22"/>
        </w:rPr>
        <w:t>GLE</w:t>
      </w:r>
      <w:r w:rsidRPr="00DB5924">
        <w:rPr>
          <w:rFonts w:ascii="Arial" w:hAnsi="Arial"/>
          <w:sz w:val="22"/>
        </w:rPr>
        <w:t>), Air Quality Division (AQD), prepare a report that sets forth the factual basis for the terms and conditions of the Renewable Operating Permit (</w:t>
      </w:r>
      <w:smartTag w:uri="urn:schemas-microsoft-com:office:smarttags" w:element="stockticker">
        <w:r w:rsidRPr="00DB5924">
          <w:rPr>
            <w:rFonts w:ascii="Arial" w:hAnsi="Arial"/>
            <w:sz w:val="22"/>
          </w:rPr>
          <w:t>ROP</w:t>
        </w:r>
      </w:smartTag>
      <w:r w:rsidRPr="00DB5924">
        <w:rPr>
          <w:rFonts w:ascii="Arial" w:hAnsi="Arial"/>
          <w:sz w:val="22"/>
        </w:rPr>
        <w:t xml:space="preserve">).  </w:t>
      </w:r>
    </w:p>
    <w:p w14:paraId="569D80F6" w14:textId="77777777" w:rsidR="00AF4326" w:rsidRDefault="00AF4326">
      <w:pPr>
        <w:rPr>
          <w:rFonts w:ascii="Arial" w:hAnsi="Arial"/>
          <w:sz w:val="22"/>
        </w:rPr>
      </w:pPr>
    </w:p>
    <w:p w14:paraId="736930E9" w14:textId="77777777" w:rsidR="00AF4326" w:rsidRDefault="00AF4326">
      <w:pPr>
        <w:rPr>
          <w:rFonts w:ascii="Arial" w:hAnsi="Arial"/>
          <w:sz w:val="22"/>
        </w:rPr>
      </w:pPr>
    </w:p>
    <w:p w14:paraId="258648CB" w14:textId="77777777" w:rsidR="00AF4326" w:rsidRDefault="00AF4326">
      <w:pPr>
        <w:rPr>
          <w:rFonts w:ascii="Arial" w:hAnsi="Arial"/>
          <w:sz w:val="22"/>
        </w:rPr>
      </w:pPr>
    </w:p>
    <w:p w14:paraId="2BA347D3" w14:textId="77777777" w:rsidR="00AF4326" w:rsidRDefault="00AF4326">
      <w:pPr>
        <w:rPr>
          <w:rFonts w:ascii="Arial" w:hAnsi="Arial"/>
          <w:sz w:val="22"/>
        </w:rPr>
      </w:pPr>
    </w:p>
    <w:p w14:paraId="32072658" w14:textId="77777777" w:rsidR="00AF4326" w:rsidRDefault="00AF4326">
      <w:pPr>
        <w:rPr>
          <w:rFonts w:ascii="Arial" w:hAnsi="Arial"/>
          <w:sz w:val="22"/>
        </w:rPr>
      </w:pPr>
    </w:p>
    <w:p w14:paraId="5756DCC0" w14:textId="77777777" w:rsidR="00AF4326" w:rsidRDefault="00AF4326">
      <w:pPr>
        <w:rPr>
          <w:rFonts w:ascii="Arial" w:hAnsi="Arial"/>
          <w:sz w:val="22"/>
        </w:rPr>
      </w:pPr>
    </w:p>
    <w:p w14:paraId="3A5FA956" w14:textId="77777777" w:rsidR="00DB5924" w:rsidRDefault="00DB5924">
      <w:pPr>
        <w:rPr>
          <w:rFonts w:ascii="Arial" w:hAnsi="Arial"/>
          <w:sz w:val="22"/>
        </w:rPr>
      </w:pPr>
    </w:p>
    <w:p w14:paraId="02F01E30" w14:textId="77777777" w:rsidR="00DB5924" w:rsidRDefault="00DB5924">
      <w:pPr>
        <w:rPr>
          <w:rFonts w:ascii="Arial" w:hAnsi="Arial"/>
          <w:sz w:val="22"/>
        </w:rPr>
      </w:pPr>
    </w:p>
    <w:p w14:paraId="50C2D806" w14:textId="77777777" w:rsidR="00DB5924" w:rsidRDefault="00DB5924">
      <w:pPr>
        <w:rPr>
          <w:rFonts w:ascii="Arial" w:hAnsi="Arial"/>
          <w:sz w:val="22"/>
        </w:rPr>
      </w:pPr>
    </w:p>
    <w:p w14:paraId="5DE64E0C" w14:textId="77777777" w:rsidR="00DB5924" w:rsidRDefault="00DB5924">
      <w:pPr>
        <w:rPr>
          <w:rFonts w:ascii="Arial" w:hAnsi="Arial"/>
          <w:sz w:val="22"/>
        </w:rPr>
      </w:pPr>
    </w:p>
    <w:p w14:paraId="674D1A78" w14:textId="77777777" w:rsidR="00DB5924" w:rsidRDefault="00DB5924">
      <w:pPr>
        <w:rPr>
          <w:rFonts w:ascii="Arial" w:hAnsi="Arial"/>
          <w:sz w:val="22"/>
        </w:rPr>
      </w:pPr>
    </w:p>
    <w:p w14:paraId="13FD4DF4" w14:textId="77777777" w:rsidR="00DB5924" w:rsidRDefault="00DB5924">
      <w:pPr>
        <w:rPr>
          <w:rFonts w:ascii="Arial" w:hAnsi="Arial"/>
          <w:sz w:val="22"/>
        </w:rPr>
      </w:pPr>
    </w:p>
    <w:p w14:paraId="77A453BE" w14:textId="77777777" w:rsidR="00DB5924" w:rsidRDefault="00DB5924">
      <w:pPr>
        <w:rPr>
          <w:rFonts w:ascii="Arial" w:hAnsi="Arial"/>
          <w:sz w:val="22"/>
        </w:rPr>
      </w:pPr>
    </w:p>
    <w:p w14:paraId="762D9283" w14:textId="77777777" w:rsidR="00DB5924" w:rsidRDefault="00DB5924">
      <w:pPr>
        <w:rPr>
          <w:rFonts w:ascii="Arial" w:hAnsi="Arial"/>
          <w:sz w:val="22"/>
        </w:rPr>
      </w:pPr>
    </w:p>
    <w:p w14:paraId="4D5A9A69" w14:textId="77777777" w:rsidR="00AF4326" w:rsidRDefault="00AF4326">
      <w:pPr>
        <w:rPr>
          <w:rFonts w:ascii="Arial" w:hAnsi="Arial"/>
          <w:sz w:val="22"/>
        </w:rPr>
      </w:pPr>
    </w:p>
    <w:p w14:paraId="27E27A80" w14:textId="77777777" w:rsidR="00AF4326" w:rsidRDefault="00AF4326">
      <w:pPr>
        <w:rPr>
          <w:rFonts w:ascii="Arial" w:hAnsi="Arial"/>
          <w:sz w:val="22"/>
        </w:rPr>
      </w:pPr>
    </w:p>
    <w:p w14:paraId="36823780" w14:textId="77777777" w:rsidR="00AF4326" w:rsidRDefault="00AF4326">
      <w:pPr>
        <w:rPr>
          <w:rFonts w:ascii="Arial" w:hAnsi="Arial"/>
          <w:sz w:val="22"/>
        </w:rPr>
      </w:pPr>
    </w:p>
    <w:p w14:paraId="3C97E96A" w14:textId="77777777" w:rsidR="00644884" w:rsidRDefault="00644884">
      <w:pPr>
        <w:rPr>
          <w:rFonts w:ascii="Arial" w:hAnsi="Arial"/>
          <w:sz w:val="22"/>
        </w:rPr>
      </w:pPr>
    </w:p>
    <w:p w14:paraId="2AE25F07" w14:textId="77777777" w:rsidR="00AF4326" w:rsidRDefault="00644884" w:rsidP="00644884">
      <w:pPr>
        <w:rPr>
          <w:rFonts w:ascii="Arial" w:hAnsi="Arial"/>
          <w:sz w:val="22"/>
        </w:rPr>
      </w:pPr>
      <w:r>
        <w:rPr>
          <w:rFonts w:ascii="Arial" w:hAnsi="Arial"/>
          <w:sz w:val="22"/>
        </w:rPr>
        <w:br w:type="page"/>
      </w:r>
    </w:p>
    <w:p w14:paraId="49644903" w14:textId="77777777" w:rsidR="00AF4326" w:rsidRDefault="00AF4326">
      <w:pPr>
        <w:jc w:val="center"/>
        <w:outlineLvl w:val="0"/>
        <w:rPr>
          <w:rFonts w:ascii="Arial" w:hAnsi="Arial"/>
          <w:b/>
          <w:sz w:val="22"/>
        </w:rPr>
      </w:pPr>
      <w:r>
        <w:rPr>
          <w:rFonts w:ascii="Arial" w:hAnsi="Arial"/>
          <w:b/>
          <w:sz w:val="22"/>
        </w:rPr>
        <w:lastRenderedPageBreak/>
        <w:t>TABLE OF CONTENTS</w:t>
      </w:r>
    </w:p>
    <w:p w14:paraId="0A42C8F6" w14:textId="47E3BB21" w:rsidR="00AA39D6" w:rsidRDefault="00AF4326">
      <w:pPr>
        <w:pStyle w:val="TOC1"/>
        <w:tabs>
          <w:tab w:val="right" w:pos="10214"/>
        </w:tabs>
        <w:rPr>
          <w:rFonts w:asciiTheme="minorHAnsi" w:eastAsiaTheme="minorEastAsia" w:hAnsiTheme="minorHAnsi" w:cstheme="minorBidi"/>
          <w:b w:val="0"/>
          <w:noProof/>
          <w:szCs w:val="22"/>
        </w:rPr>
      </w:pPr>
      <w:r>
        <w:rPr>
          <w:b w:val="0"/>
        </w:rPr>
        <w:fldChar w:fldCharType="begin"/>
      </w:r>
      <w:r>
        <w:rPr>
          <w:b w:val="0"/>
        </w:rPr>
        <w:instrText xml:space="preserve"> TOC \o "1-8" </w:instrText>
      </w:r>
      <w:r>
        <w:rPr>
          <w:b w:val="0"/>
        </w:rPr>
        <w:fldChar w:fldCharType="separate"/>
      </w:r>
      <w:r w:rsidR="00AA39D6">
        <w:rPr>
          <w:noProof/>
        </w:rPr>
        <w:t>MAY 4, 2020 - STAFF REPORT</w:t>
      </w:r>
      <w:r w:rsidR="00AA39D6">
        <w:rPr>
          <w:noProof/>
        </w:rPr>
        <w:tab/>
      </w:r>
      <w:r w:rsidR="00AA39D6">
        <w:rPr>
          <w:noProof/>
        </w:rPr>
        <w:fldChar w:fldCharType="begin"/>
      </w:r>
      <w:r w:rsidR="00AA39D6">
        <w:rPr>
          <w:noProof/>
        </w:rPr>
        <w:instrText xml:space="preserve"> PAGEREF _Toc52778668 \h </w:instrText>
      </w:r>
      <w:r w:rsidR="00AA39D6">
        <w:rPr>
          <w:noProof/>
        </w:rPr>
      </w:r>
      <w:r w:rsidR="00AA39D6">
        <w:rPr>
          <w:noProof/>
        </w:rPr>
        <w:fldChar w:fldCharType="separate"/>
      </w:r>
      <w:r w:rsidR="005D21DA">
        <w:rPr>
          <w:noProof/>
        </w:rPr>
        <w:t>3</w:t>
      </w:r>
      <w:r w:rsidR="00AA39D6">
        <w:rPr>
          <w:noProof/>
        </w:rPr>
        <w:fldChar w:fldCharType="end"/>
      </w:r>
    </w:p>
    <w:p w14:paraId="3F243971" w14:textId="2AEA5C7A" w:rsidR="00AA39D6" w:rsidRDefault="00AA39D6">
      <w:pPr>
        <w:pStyle w:val="TOC1"/>
        <w:tabs>
          <w:tab w:val="right" w:pos="10214"/>
        </w:tabs>
        <w:rPr>
          <w:rFonts w:asciiTheme="minorHAnsi" w:eastAsiaTheme="minorEastAsia" w:hAnsiTheme="minorHAnsi" w:cstheme="minorBidi"/>
          <w:b w:val="0"/>
          <w:noProof/>
          <w:szCs w:val="22"/>
        </w:rPr>
      </w:pPr>
      <w:r w:rsidRPr="00782999">
        <w:rPr>
          <w:rFonts w:cs="Arial"/>
          <w:noProof/>
        </w:rPr>
        <w:t>JULY 30, 2020</w:t>
      </w:r>
      <w:r>
        <w:rPr>
          <w:noProof/>
        </w:rPr>
        <w:t xml:space="preserve"> - STAFF REPORT ADDENDUM</w:t>
      </w:r>
      <w:r>
        <w:rPr>
          <w:noProof/>
        </w:rPr>
        <w:tab/>
      </w:r>
      <w:r>
        <w:rPr>
          <w:noProof/>
        </w:rPr>
        <w:fldChar w:fldCharType="begin"/>
      </w:r>
      <w:r>
        <w:rPr>
          <w:noProof/>
        </w:rPr>
        <w:instrText xml:space="preserve"> PAGEREF _Toc52778669 \h </w:instrText>
      </w:r>
      <w:r>
        <w:rPr>
          <w:noProof/>
        </w:rPr>
      </w:r>
      <w:r>
        <w:rPr>
          <w:noProof/>
        </w:rPr>
        <w:fldChar w:fldCharType="separate"/>
      </w:r>
      <w:r w:rsidR="005D21DA">
        <w:rPr>
          <w:noProof/>
        </w:rPr>
        <w:t>16</w:t>
      </w:r>
      <w:r>
        <w:rPr>
          <w:noProof/>
        </w:rPr>
        <w:fldChar w:fldCharType="end"/>
      </w:r>
    </w:p>
    <w:p w14:paraId="0AC3F40E" w14:textId="6BBC871B" w:rsidR="00AF4326" w:rsidRDefault="00AF4326">
      <w:pPr>
        <w:pStyle w:val="Header"/>
        <w:tabs>
          <w:tab w:val="clear" w:pos="4320"/>
          <w:tab w:val="clear" w:pos="8640"/>
        </w:tabs>
        <w:rPr>
          <w:rFonts w:ascii="Arial" w:hAnsi="Arial"/>
          <w:sz w:val="18"/>
        </w:rPr>
      </w:pPr>
      <w:r>
        <w:rPr>
          <w:rFonts w:ascii="Arial" w:hAnsi="Arial"/>
          <w:b/>
          <w:sz w:val="22"/>
        </w:rPr>
        <w:fldChar w:fldCharType="end"/>
      </w:r>
      <w:r>
        <w:rPr>
          <w:rFonts w:ascii="Arial" w:hAnsi="Arial"/>
          <w:sz w:val="22"/>
        </w:rPr>
        <w:br w:type="page"/>
      </w:r>
      <w:bookmarkStart w:id="9" w:name="_GoBack"/>
      <w:bookmarkEnd w:id="9"/>
    </w:p>
    <w:tbl>
      <w:tblPr>
        <w:tblW w:w="11122" w:type="dxa"/>
        <w:tblInd w:w="-90" w:type="dxa"/>
        <w:tblLayout w:type="fixed"/>
        <w:tblLook w:val="0000" w:firstRow="0" w:lastRow="0" w:firstColumn="0" w:lastColumn="0" w:noHBand="0" w:noVBand="0"/>
      </w:tblPr>
      <w:tblGrid>
        <w:gridCol w:w="2250"/>
        <w:gridCol w:w="6030"/>
        <w:gridCol w:w="2842"/>
      </w:tblGrid>
      <w:tr w:rsidR="00AA0D6E" w14:paraId="143E41AB" w14:textId="77777777" w:rsidTr="00C06B75">
        <w:tc>
          <w:tcPr>
            <w:tcW w:w="2250" w:type="dxa"/>
          </w:tcPr>
          <w:p w14:paraId="1A7682EC" w14:textId="77777777" w:rsidR="00AA0D6E" w:rsidRDefault="00AA0D6E" w:rsidP="00AA0D6E">
            <w:pPr>
              <w:ind w:right="1484"/>
              <w:jc w:val="center"/>
              <w:rPr>
                <w:rFonts w:ascii="Arial" w:hAnsi="Arial"/>
                <w:sz w:val="16"/>
              </w:rPr>
            </w:pPr>
          </w:p>
        </w:tc>
        <w:tc>
          <w:tcPr>
            <w:tcW w:w="6030" w:type="dxa"/>
          </w:tcPr>
          <w:p w14:paraId="4F89564D" w14:textId="5DD36275" w:rsidR="00AA0D6E" w:rsidRDefault="00AA0D6E" w:rsidP="00C06B75">
            <w:pPr>
              <w:ind w:left="-738" w:right="-372"/>
              <w:jc w:val="center"/>
              <w:rPr>
                <w:rFonts w:ascii="Arial" w:hAnsi="Arial"/>
              </w:rPr>
            </w:pPr>
            <w:r>
              <w:rPr>
                <w:rFonts w:ascii="Arial" w:hAnsi="Arial"/>
              </w:rPr>
              <w:t>Michigan Department of Environment, Great Lakes, and Energy</w:t>
            </w:r>
          </w:p>
          <w:p w14:paraId="62C09526" w14:textId="77777777" w:rsidR="00AA0D6E" w:rsidRDefault="00AA0D6E" w:rsidP="006D57EE">
            <w:pPr>
              <w:ind w:right="258"/>
              <w:jc w:val="center"/>
              <w:rPr>
                <w:rFonts w:ascii="Arial" w:hAnsi="Arial"/>
                <w:sz w:val="16"/>
              </w:rPr>
            </w:pPr>
            <w:r>
              <w:rPr>
                <w:rFonts w:ascii="Arial" w:hAnsi="Arial"/>
              </w:rPr>
              <w:t>Air Quality Division</w:t>
            </w:r>
          </w:p>
        </w:tc>
        <w:tc>
          <w:tcPr>
            <w:tcW w:w="2842" w:type="dxa"/>
          </w:tcPr>
          <w:p w14:paraId="1126B018" w14:textId="77777777" w:rsidR="00AA0D6E" w:rsidRDefault="00AA0D6E" w:rsidP="00AA0D6E">
            <w:pPr>
              <w:jc w:val="center"/>
              <w:rPr>
                <w:rFonts w:ascii="Arial" w:hAnsi="Arial"/>
                <w:sz w:val="16"/>
              </w:rPr>
            </w:pPr>
          </w:p>
        </w:tc>
      </w:tr>
      <w:tr w:rsidR="00AA0D6E" w14:paraId="6478FB75" w14:textId="77777777" w:rsidTr="00C06B75">
        <w:trPr>
          <w:cantSplit/>
          <w:trHeight w:val="333"/>
        </w:trPr>
        <w:tc>
          <w:tcPr>
            <w:tcW w:w="2250" w:type="dxa"/>
          </w:tcPr>
          <w:p w14:paraId="3369F265" w14:textId="77777777" w:rsidR="00AA0D6E" w:rsidRDefault="00AA0D6E" w:rsidP="00AA0D6E">
            <w:pPr>
              <w:pStyle w:val="Header"/>
              <w:jc w:val="center"/>
              <w:rPr>
                <w:rFonts w:ascii="Arial" w:hAnsi="Arial"/>
                <w:b/>
                <w:sz w:val="16"/>
              </w:rPr>
            </w:pPr>
            <w:r>
              <w:rPr>
                <w:rFonts w:ascii="Arial" w:hAnsi="Arial"/>
                <w:b/>
                <w:sz w:val="16"/>
              </w:rPr>
              <w:t>State Registration Number</w:t>
            </w:r>
          </w:p>
        </w:tc>
        <w:tc>
          <w:tcPr>
            <w:tcW w:w="6030" w:type="dxa"/>
          </w:tcPr>
          <w:p w14:paraId="0284EC27" w14:textId="77777777" w:rsidR="00AA0D6E" w:rsidRDefault="00AA0D6E" w:rsidP="00BA40DE">
            <w:pPr>
              <w:ind w:left="-468"/>
              <w:jc w:val="center"/>
              <w:rPr>
                <w:rFonts w:ascii="Arial" w:hAnsi="Arial"/>
                <w:b/>
                <w:sz w:val="28"/>
              </w:rPr>
            </w:pPr>
            <w:r>
              <w:rPr>
                <w:rFonts w:ascii="Arial" w:hAnsi="Arial"/>
                <w:b/>
                <w:sz w:val="28"/>
              </w:rPr>
              <w:t>RENEWABLE OPERATING PERMIT</w:t>
            </w:r>
          </w:p>
        </w:tc>
        <w:tc>
          <w:tcPr>
            <w:tcW w:w="2842" w:type="dxa"/>
          </w:tcPr>
          <w:p w14:paraId="40645761" w14:textId="77777777" w:rsidR="00AA0D6E" w:rsidRPr="00DB5924" w:rsidRDefault="00AA0D6E" w:rsidP="00AA0D6E">
            <w:pPr>
              <w:ind w:right="552"/>
              <w:jc w:val="center"/>
              <w:rPr>
                <w:rFonts w:ascii="Arial" w:hAnsi="Arial"/>
                <w:b/>
                <w:sz w:val="16"/>
              </w:rPr>
            </w:pPr>
            <w:r w:rsidRPr="00DB5924">
              <w:rPr>
                <w:rFonts w:ascii="Arial" w:hAnsi="Arial"/>
                <w:b/>
                <w:sz w:val="16"/>
              </w:rPr>
              <w:t>ROP Number</w:t>
            </w:r>
          </w:p>
        </w:tc>
      </w:tr>
      <w:tr w:rsidR="00AA0D6E" w14:paraId="7149660B" w14:textId="77777777" w:rsidTr="00C06B75">
        <w:trPr>
          <w:cantSplit/>
          <w:trHeight w:val="428"/>
        </w:trPr>
        <w:tc>
          <w:tcPr>
            <w:tcW w:w="2250" w:type="dxa"/>
            <w:tcBorders>
              <w:bottom w:val="nil"/>
            </w:tcBorders>
          </w:tcPr>
          <w:p w14:paraId="10539278" w14:textId="77777777" w:rsidR="00AA0D6E" w:rsidRPr="00910FEA" w:rsidRDefault="00AA0D6E" w:rsidP="00AA0D6E">
            <w:pPr>
              <w:pStyle w:val="Header"/>
              <w:jc w:val="center"/>
              <w:rPr>
                <w:rFonts w:ascii="Arial" w:hAnsi="Arial"/>
                <w:sz w:val="22"/>
                <w:szCs w:val="22"/>
              </w:rPr>
            </w:pPr>
            <w:r w:rsidRPr="00910FEA">
              <w:rPr>
                <w:rFonts w:ascii="Arial" w:hAnsi="Arial"/>
                <w:sz w:val="22"/>
                <w:szCs w:val="22"/>
              </w:rPr>
              <w:fldChar w:fldCharType="begin" w:fldLock="1">
                <w:ffData>
                  <w:name w:val="SRN"/>
                  <w:enabled/>
                  <w:calcOnExit/>
                  <w:statusText w:type="text" w:val="Enter SRN"/>
                  <w:textInput/>
                </w:ffData>
              </w:fldChar>
            </w:r>
            <w:r w:rsidRPr="00910FEA">
              <w:rPr>
                <w:rFonts w:ascii="Arial" w:hAnsi="Arial"/>
                <w:sz w:val="22"/>
                <w:szCs w:val="22"/>
              </w:rPr>
              <w:instrText xml:space="preserve"> FORMTEXT </w:instrText>
            </w:r>
            <w:r w:rsidRPr="00910FEA">
              <w:rPr>
                <w:rFonts w:ascii="Arial" w:hAnsi="Arial"/>
                <w:sz w:val="22"/>
                <w:szCs w:val="22"/>
              </w:rPr>
            </w:r>
            <w:r w:rsidRPr="00910FEA">
              <w:rPr>
                <w:rFonts w:ascii="Arial" w:hAnsi="Arial"/>
                <w:sz w:val="22"/>
                <w:szCs w:val="22"/>
              </w:rPr>
              <w:fldChar w:fldCharType="separate"/>
            </w:r>
            <w:r w:rsidR="008E6A41">
              <w:rPr>
                <w:rFonts w:ascii="Arial" w:hAnsi="Arial"/>
                <w:sz w:val="22"/>
                <w:szCs w:val="22"/>
              </w:rPr>
              <w:t>B1577</w:t>
            </w:r>
            <w:r w:rsidRPr="00910FEA">
              <w:rPr>
                <w:rFonts w:ascii="Arial" w:hAnsi="Arial"/>
                <w:sz w:val="22"/>
                <w:szCs w:val="22"/>
              </w:rPr>
              <w:fldChar w:fldCharType="end"/>
            </w:r>
          </w:p>
        </w:tc>
        <w:tc>
          <w:tcPr>
            <w:tcW w:w="6030" w:type="dxa"/>
            <w:tcBorders>
              <w:bottom w:val="nil"/>
            </w:tcBorders>
          </w:tcPr>
          <w:p w14:paraId="0E74FE28" w14:textId="229118DC" w:rsidR="00AA0D6E" w:rsidRPr="0057400E" w:rsidRDefault="00224C01" w:rsidP="00BA40DE">
            <w:pPr>
              <w:pStyle w:val="Heading1"/>
              <w:spacing w:before="120"/>
              <w:ind w:left="-918"/>
              <w:rPr>
                <w:sz w:val="22"/>
                <w:szCs w:val="22"/>
              </w:rPr>
            </w:pPr>
            <w:bookmarkStart w:id="10" w:name="_Toc183429900"/>
            <w:bookmarkStart w:id="11" w:name="_Toc183430200"/>
            <w:bookmarkStart w:id="12" w:name="_Toc52778668"/>
            <w:r>
              <w:rPr>
                <w:sz w:val="22"/>
                <w:szCs w:val="22"/>
              </w:rPr>
              <w:t>MAY 4, 2020</w:t>
            </w:r>
            <w:r w:rsidR="00AA0D6E" w:rsidRPr="00983014">
              <w:rPr>
                <w:sz w:val="22"/>
                <w:szCs w:val="22"/>
              </w:rPr>
              <w:t xml:space="preserve"> </w:t>
            </w:r>
            <w:r w:rsidR="00AA0D6E">
              <w:rPr>
                <w:sz w:val="22"/>
                <w:szCs w:val="22"/>
              </w:rPr>
              <w:t>- S</w:t>
            </w:r>
            <w:r w:rsidR="00AA0D6E" w:rsidRPr="0057400E">
              <w:rPr>
                <w:sz w:val="22"/>
                <w:szCs w:val="22"/>
              </w:rPr>
              <w:t>TAFF REPORT</w:t>
            </w:r>
            <w:bookmarkEnd w:id="10"/>
            <w:bookmarkEnd w:id="11"/>
            <w:bookmarkEnd w:id="12"/>
          </w:p>
        </w:tc>
        <w:tc>
          <w:tcPr>
            <w:tcW w:w="2842" w:type="dxa"/>
            <w:tcBorders>
              <w:bottom w:val="nil"/>
            </w:tcBorders>
          </w:tcPr>
          <w:p w14:paraId="3946EEF1" w14:textId="1280DB33" w:rsidR="00AA0D6E" w:rsidRPr="00910FEA" w:rsidRDefault="00AA0D6E" w:rsidP="00AA0D6E">
            <w:pPr>
              <w:pStyle w:val="Header"/>
              <w:ind w:right="462"/>
              <w:jc w:val="center"/>
              <w:rPr>
                <w:rFonts w:ascii="Arial" w:hAnsi="Arial"/>
                <w:b/>
                <w:sz w:val="22"/>
                <w:szCs w:val="22"/>
              </w:rPr>
            </w:pPr>
            <w:r w:rsidRPr="00910FEA">
              <w:rPr>
                <w:rFonts w:ascii="Arial" w:hAnsi="Arial"/>
                <w:sz w:val="22"/>
                <w:szCs w:val="22"/>
              </w:rPr>
              <w:fldChar w:fldCharType="begin" w:fldLock="1">
                <w:ffData>
                  <w:name w:val=""/>
                  <w:enabled/>
                  <w:calcOnExit/>
                  <w:statusText w:type="text" w:val="Enter RO Permit Number After (YEAR) Is Determined."/>
                  <w:textInput/>
                </w:ffData>
              </w:fldChar>
            </w:r>
            <w:r w:rsidRPr="00910FEA">
              <w:rPr>
                <w:rFonts w:ascii="Arial" w:hAnsi="Arial"/>
                <w:sz w:val="22"/>
                <w:szCs w:val="22"/>
              </w:rPr>
              <w:instrText xml:space="preserve"> FORMTEXT </w:instrText>
            </w:r>
            <w:r w:rsidRPr="00910FEA">
              <w:rPr>
                <w:rFonts w:ascii="Arial" w:hAnsi="Arial"/>
                <w:sz w:val="22"/>
                <w:szCs w:val="22"/>
              </w:rPr>
            </w:r>
            <w:r w:rsidRPr="00910FEA">
              <w:rPr>
                <w:rFonts w:ascii="Arial" w:hAnsi="Arial"/>
                <w:sz w:val="22"/>
                <w:szCs w:val="22"/>
              </w:rPr>
              <w:fldChar w:fldCharType="separate"/>
            </w:r>
            <w:r w:rsidR="008E6A41">
              <w:rPr>
                <w:rFonts w:ascii="Arial" w:hAnsi="Arial"/>
                <w:sz w:val="22"/>
                <w:szCs w:val="22"/>
              </w:rPr>
              <w:t>MI-ROP-B1577-20</w:t>
            </w:r>
            <w:r w:rsidR="00AA39D6">
              <w:rPr>
                <w:rFonts w:ascii="Arial" w:hAnsi="Arial"/>
                <w:sz w:val="22"/>
                <w:szCs w:val="22"/>
              </w:rPr>
              <w:t>20</w:t>
            </w:r>
            <w:r w:rsidRPr="00910FEA">
              <w:rPr>
                <w:rFonts w:ascii="Arial" w:hAnsi="Arial"/>
                <w:sz w:val="22"/>
                <w:szCs w:val="22"/>
              </w:rPr>
              <w:fldChar w:fldCharType="end"/>
            </w:r>
          </w:p>
        </w:tc>
      </w:tr>
    </w:tbl>
    <w:p w14:paraId="27DCB3AD" w14:textId="77777777" w:rsidR="00AF4326" w:rsidRPr="00CB60BD" w:rsidRDefault="00AF4326">
      <w:pPr>
        <w:rPr>
          <w:rFonts w:ascii="Arial" w:hAnsi="Arial"/>
          <w:sz w:val="22"/>
        </w:rPr>
      </w:pPr>
    </w:p>
    <w:p w14:paraId="58E5BB1A" w14:textId="77777777" w:rsidR="00AF4326" w:rsidRPr="00290754" w:rsidRDefault="00AF4326">
      <w:pPr>
        <w:rPr>
          <w:rFonts w:ascii="Arial" w:hAnsi="Arial" w:cs="Arial"/>
          <w:b/>
          <w:sz w:val="22"/>
          <w:szCs w:val="22"/>
          <w:u w:val="single"/>
        </w:rPr>
      </w:pPr>
      <w:bookmarkStart w:id="13" w:name="_Toc480946816"/>
      <w:bookmarkStart w:id="14" w:name="_Toc482691111"/>
      <w:r w:rsidRPr="00290754">
        <w:rPr>
          <w:rFonts w:ascii="Arial" w:hAnsi="Arial" w:cs="Arial"/>
          <w:b/>
          <w:sz w:val="22"/>
          <w:szCs w:val="22"/>
          <w:u w:val="single"/>
        </w:rPr>
        <w:t>Purpose</w:t>
      </w:r>
      <w:bookmarkEnd w:id="13"/>
      <w:bookmarkEnd w:id="14"/>
    </w:p>
    <w:p w14:paraId="0047CAB0" w14:textId="77777777" w:rsidR="00AF4326" w:rsidRPr="00290754" w:rsidRDefault="00AF4326">
      <w:pPr>
        <w:jc w:val="both"/>
        <w:rPr>
          <w:rFonts w:ascii="Arial" w:hAnsi="Arial" w:cs="Arial"/>
          <w:sz w:val="22"/>
          <w:szCs w:val="22"/>
        </w:rPr>
      </w:pPr>
    </w:p>
    <w:p w14:paraId="5D37672D" w14:textId="77777777" w:rsidR="00DB5924" w:rsidRPr="00290754" w:rsidRDefault="00DB5924" w:rsidP="00167B85">
      <w:pPr>
        <w:jc w:val="both"/>
        <w:rPr>
          <w:rFonts w:ascii="Arial" w:hAnsi="Arial" w:cs="Arial"/>
          <w:sz w:val="22"/>
          <w:szCs w:val="22"/>
        </w:rPr>
      </w:pPr>
      <w:r w:rsidRPr="00290754">
        <w:rPr>
          <w:rFonts w:ascii="Arial" w:hAnsi="Arial" w:cs="Arial"/>
          <w:sz w:val="22"/>
          <w:szCs w:val="22"/>
        </w:rPr>
        <w:t>Major stationary sources of air pollutants, and some non-major sources, are required to obtain and operate in compliance with a</w:t>
      </w:r>
      <w:r w:rsidR="0002430E">
        <w:rPr>
          <w:rFonts w:ascii="Arial" w:hAnsi="Arial" w:cs="Arial"/>
          <w:sz w:val="22"/>
          <w:szCs w:val="22"/>
        </w:rPr>
        <w:t>n</w:t>
      </w:r>
      <w:r w:rsidRPr="00290754">
        <w:rPr>
          <w:rFonts w:ascii="Arial" w:hAnsi="Arial" w:cs="Arial"/>
          <w:sz w:val="22"/>
          <w:szCs w:val="22"/>
        </w:rPr>
        <w:t xml:space="preserve"> </w:t>
      </w:r>
      <w:smartTag w:uri="urn:schemas-microsoft-com:office:smarttags" w:element="stockticker">
        <w:r w:rsidRPr="00290754">
          <w:rPr>
            <w:rFonts w:ascii="Arial" w:hAnsi="Arial" w:cs="Arial"/>
            <w:sz w:val="22"/>
            <w:szCs w:val="22"/>
          </w:rPr>
          <w:t>RO</w:t>
        </w:r>
        <w:r w:rsidR="0009079D">
          <w:rPr>
            <w:rFonts w:ascii="Arial" w:hAnsi="Arial" w:cs="Arial"/>
            <w:sz w:val="22"/>
            <w:szCs w:val="22"/>
          </w:rPr>
          <w:t>P</w:t>
        </w:r>
      </w:smartTag>
      <w:r w:rsidRPr="00290754">
        <w:rPr>
          <w:rFonts w:ascii="Arial" w:hAnsi="Arial" w:cs="Arial"/>
          <w:sz w:val="22"/>
          <w:szCs w:val="22"/>
        </w:rPr>
        <w:t xml:space="preserve"> pursuant to Title V of the federal Clean Air Act</w:t>
      </w:r>
      <w:r w:rsidR="00DA1E6B">
        <w:rPr>
          <w:rFonts w:ascii="Arial" w:hAnsi="Arial" w:cs="Arial"/>
          <w:sz w:val="22"/>
          <w:szCs w:val="22"/>
        </w:rPr>
        <w:t>;</w:t>
      </w:r>
      <w:r w:rsidRPr="00290754">
        <w:rPr>
          <w:rFonts w:ascii="Arial" w:hAnsi="Arial" w:cs="Arial"/>
          <w:sz w:val="22"/>
          <w:szCs w:val="22"/>
        </w:rPr>
        <w:t xml:space="preserve"> and Michigan’s Administrative Rules for </w:t>
      </w:r>
      <w:r w:rsidR="0002430E">
        <w:rPr>
          <w:rFonts w:ascii="Arial" w:hAnsi="Arial" w:cs="Arial"/>
          <w:sz w:val="22"/>
          <w:szCs w:val="22"/>
        </w:rPr>
        <w:t>A</w:t>
      </w:r>
      <w:r w:rsidRPr="00290754">
        <w:rPr>
          <w:rFonts w:ascii="Arial" w:hAnsi="Arial" w:cs="Arial"/>
          <w:sz w:val="22"/>
          <w:szCs w:val="22"/>
        </w:rPr>
        <w:t xml:space="preserve">ir </w:t>
      </w:r>
      <w:r w:rsidR="0002430E">
        <w:rPr>
          <w:rFonts w:ascii="Arial" w:hAnsi="Arial" w:cs="Arial"/>
          <w:sz w:val="22"/>
          <w:szCs w:val="22"/>
        </w:rPr>
        <w:t>P</w:t>
      </w:r>
      <w:r w:rsidRPr="00290754">
        <w:rPr>
          <w:rFonts w:ascii="Arial" w:hAnsi="Arial" w:cs="Arial"/>
          <w:sz w:val="22"/>
          <w:szCs w:val="22"/>
        </w:rPr>
        <w:t xml:space="preserve">ollution </w:t>
      </w:r>
      <w:r w:rsidR="0002430E">
        <w:rPr>
          <w:rFonts w:ascii="Arial" w:hAnsi="Arial" w:cs="Arial"/>
          <w:sz w:val="22"/>
          <w:szCs w:val="22"/>
        </w:rPr>
        <w:t>C</w:t>
      </w:r>
      <w:r w:rsidRPr="00290754">
        <w:rPr>
          <w:rFonts w:ascii="Arial" w:hAnsi="Arial" w:cs="Arial"/>
          <w:sz w:val="22"/>
          <w:szCs w:val="22"/>
        </w:rPr>
        <w:t xml:space="preserve">ontrol </w:t>
      </w:r>
      <w:r w:rsidR="00621F23">
        <w:rPr>
          <w:rFonts w:ascii="Arial" w:hAnsi="Arial" w:cs="Arial"/>
          <w:sz w:val="22"/>
          <w:szCs w:val="22"/>
        </w:rPr>
        <w:t>promulgated under</w:t>
      </w:r>
      <w:r w:rsidRPr="00290754">
        <w:rPr>
          <w:rFonts w:ascii="Arial" w:hAnsi="Arial" w:cs="Arial"/>
          <w:sz w:val="22"/>
          <w:szCs w:val="22"/>
        </w:rPr>
        <w:t xml:space="preserve"> Section 5506(1) of </w:t>
      </w:r>
      <w:r w:rsidR="00DB7D71">
        <w:rPr>
          <w:rFonts w:ascii="Arial" w:hAnsi="Arial" w:cs="Arial"/>
          <w:sz w:val="22"/>
          <w:szCs w:val="22"/>
        </w:rPr>
        <w:t>Act 451</w:t>
      </w:r>
      <w:r w:rsidRPr="00290754">
        <w:rPr>
          <w:rFonts w:ascii="Arial" w:hAnsi="Arial" w:cs="Arial"/>
          <w:sz w:val="22"/>
          <w:szCs w:val="22"/>
        </w:rPr>
        <w:t xml:space="preserve">.  Sources subject to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program are defined by criteria in Rule 211(1).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is intended to simplify and clarify a stationary source’s applicable requirements and compliance with them by consolidating all state and federal air quality requirements into one document.</w:t>
      </w:r>
    </w:p>
    <w:p w14:paraId="317E0DC1" w14:textId="77777777" w:rsidR="00DB5924" w:rsidRPr="00290754" w:rsidRDefault="00DB5924" w:rsidP="00167B85">
      <w:pPr>
        <w:jc w:val="both"/>
        <w:rPr>
          <w:rFonts w:ascii="Arial" w:hAnsi="Arial" w:cs="Arial"/>
          <w:sz w:val="22"/>
          <w:szCs w:val="22"/>
        </w:rPr>
      </w:pPr>
    </w:p>
    <w:p w14:paraId="4BE27643" w14:textId="77777777" w:rsidR="00AF4326" w:rsidRPr="00290754" w:rsidRDefault="00DB5924" w:rsidP="00167B85">
      <w:pPr>
        <w:jc w:val="both"/>
        <w:rPr>
          <w:rFonts w:ascii="Arial" w:hAnsi="Arial" w:cs="Arial"/>
          <w:sz w:val="22"/>
          <w:szCs w:val="22"/>
        </w:rPr>
      </w:pPr>
      <w:r w:rsidRPr="00290754">
        <w:rPr>
          <w:rFonts w:ascii="Arial" w:hAnsi="Arial" w:cs="Arial"/>
          <w:sz w:val="22"/>
          <w:szCs w:val="22"/>
        </w:rPr>
        <w:t xml:space="preserve">This </w:t>
      </w:r>
      <w:r w:rsidR="0002430E">
        <w:rPr>
          <w:rFonts w:ascii="Arial" w:hAnsi="Arial" w:cs="Arial"/>
          <w:sz w:val="22"/>
          <w:szCs w:val="22"/>
        </w:rPr>
        <w:t>Staff R</w:t>
      </w:r>
      <w:r w:rsidRPr="00290754">
        <w:rPr>
          <w:rFonts w:ascii="Arial" w:hAnsi="Arial" w:cs="Arial"/>
          <w:sz w:val="22"/>
          <w:szCs w:val="22"/>
        </w:rPr>
        <w:t xml:space="preserve">eport, as required by Rule 214(1), sets forth the applicable requirements and factual basis for the draft </w:t>
      </w:r>
      <w:r w:rsidR="0002430E">
        <w:rPr>
          <w:rFonts w:ascii="Arial" w:hAnsi="Arial" w:cs="Arial"/>
          <w:sz w:val="22"/>
          <w:szCs w:val="22"/>
        </w:rPr>
        <w:t>ROP</w:t>
      </w:r>
      <w:r w:rsidRPr="00290754">
        <w:rPr>
          <w:rFonts w:ascii="Arial" w:hAnsi="Arial" w:cs="Arial"/>
          <w:sz w:val="22"/>
          <w:szCs w:val="22"/>
        </w:rPr>
        <w:t xml:space="preserve"> terms and conditions including citations of the underlying applicable requirements, an explanation of any equivalent requirements included in the draft </w:t>
      </w:r>
      <w:r w:rsidR="0002430E">
        <w:rPr>
          <w:rFonts w:ascii="Arial" w:hAnsi="Arial" w:cs="Arial"/>
          <w:sz w:val="22"/>
          <w:szCs w:val="22"/>
        </w:rPr>
        <w:t>ROP</w:t>
      </w:r>
      <w:r w:rsidRPr="00290754">
        <w:rPr>
          <w:rFonts w:ascii="Arial" w:hAnsi="Arial" w:cs="Arial"/>
          <w:sz w:val="22"/>
          <w:szCs w:val="22"/>
        </w:rPr>
        <w:t xml:space="preserve"> pursuant to Rule 212(5), and any determination made pursuant to Rule 213(6)(a)(ii) regarding requirements that are not applicable to the stationary source.</w:t>
      </w:r>
    </w:p>
    <w:p w14:paraId="49DFB750" w14:textId="77777777" w:rsidR="00DB5924" w:rsidRPr="00290754" w:rsidRDefault="00DB5924" w:rsidP="00DB5924">
      <w:pPr>
        <w:rPr>
          <w:rFonts w:ascii="Arial" w:hAnsi="Arial" w:cs="Arial"/>
          <w:sz w:val="22"/>
          <w:szCs w:val="22"/>
        </w:rPr>
      </w:pPr>
    </w:p>
    <w:p w14:paraId="26886323" w14:textId="77777777" w:rsidR="00AF4326" w:rsidRPr="00290754" w:rsidRDefault="00AF4326">
      <w:pPr>
        <w:rPr>
          <w:rFonts w:ascii="Arial" w:hAnsi="Arial" w:cs="Arial"/>
          <w:b/>
          <w:sz w:val="22"/>
          <w:szCs w:val="22"/>
          <w:u w:val="single"/>
        </w:rPr>
      </w:pPr>
      <w:bookmarkStart w:id="15" w:name="_Toc480946817"/>
      <w:bookmarkStart w:id="16" w:name="_Toc482691112"/>
      <w:r w:rsidRPr="00290754">
        <w:rPr>
          <w:rFonts w:ascii="Arial" w:hAnsi="Arial" w:cs="Arial"/>
          <w:b/>
          <w:sz w:val="22"/>
          <w:szCs w:val="22"/>
          <w:u w:val="single"/>
        </w:rPr>
        <w:t>General Information</w:t>
      </w:r>
      <w:bookmarkEnd w:id="15"/>
      <w:bookmarkEnd w:id="16"/>
    </w:p>
    <w:p w14:paraId="594FFED8" w14:textId="77777777" w:rsidR="00AF4326" w:rsidRPr="00290754" w:rsidRDefault="00AF4326">
      <w:pPr>
        <w:rPr>
          <w:rFonts w:ascii="Arial" w:hAnsi="Arial" w:cs="Arial"/>
          <w:sz w:val="22"/>
          <w:szCs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5040"/>
        <w:gridCol w:w="5220"/>
      </w:tblGrid>
      <w:tr w:rsidR="00AF4326" w:rsidRPr="00290754" w14:paraId="43E32F1C" w14:textId="77777777">
        <w:tc>
          <w:tcPr>
            <w:tcW w:w="5040" w:type="dxa"/>
          </w:tcPr>
          <w:p w14:paraId="6CF08918" w14:textId="77777777" w:rsidR="00AF4326" w:rsidRPr="00290754" w:rsidRDefault="00AF4326">
            <w:pPr>
              <w:rPr>
                <w:rFonts w:ascii="Arial" w:hAnsi="Arial" w:cs="Arial"/>
                <w:sz w:val="22"/>
                <w:szCs w:val="22"/>
              </w:rPr>
            </w:pPr>
            <w:r w:rsidRPr="00290754">
              <w:rPr>
                <w:rFonts w:ascii="Arial" w:hAnsi="Arial" w:cs="Arial"/>
                <w:sz w:val="22"/>
                <w:szCs w:val="22"/>
              </w:rPr>
              <w:t>Stationary Source Mailing Address:</w:t>
            </w:r>
          </w:p>
        </w:tc>
        <w:tc>
          <w:tcPr>
            <w:tcW w:w="5220" w:type="dxa"/>
          </w:tcPr>
          <w:p w14:paraId="62C85BBF" w14:textId="77777777" w:rsidR="001159B4" w:rsidRDefault="001159B4">
            <w:pPr>
              <w:rPr>
                <w:rFonts w:ascii="Arial" w:hAnsi="Arial" w:cs="Arial"/>
                <w:sz w:val="22"/>
                <w:szCs w:val="22"/>
              </w:rPr>
            </w:pPr>
            <w:r>
              <w:rPr>
                <w:rFonts w:ascii="Arial" w:hAnsi="Arial" w:cs="Arial"/>
                <w:sz w:val="22"/>
                <w:szCs w:val="22"/>
              </w:rPr>
              <w:fldChar w:fldCharType="begin" w:fldLock="1">
                <w:ffData>
                  <w:name w:val="Source_Name_Mailing"/>
                  <w:enabled/>
                  <w:calcOnExit w:val="0"/>
                  <w:statusText w:type="text" w:val="Enter the Source Name for mailing address."/>
                  <w:textInput/>
                </w:ffData>
              </w:fldChar>
            </w:r>
            <w:bookmarkStart w:id="17" w:name="Source_Name_Mailing"/>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8E6A41">
              <w:rPr>
                <w:rFonts w:ascii="Arial" w:hAnsi="Arial" w:cs="Arial"/>
                <w:sz w:val="22"/>
                <w:szCs w:val="22"/>
              </w:rPr>
              <w:t>Grede, LLC - Iron Mountain</w:t>
            </w:r>
            <w:r>
              <w:rPr>
                <w:rFonts w:ascii="Arial" w:hAnsi="Arial" w:cs="Arial"/>
                <w:sz w:val="22"/>
                <w:szCs w:val="22"/>
              </w:rPr>
              <w:fldChar w:fldCharType="end"/>
            </w:r>
            <w:bookmarkEnd w:id="17"/>
          </w:p>
          <w:p w14:paraId="3B749C4F" w14:textId="77777777" w:rsidR="001159B4" w:rsidRDefault="001159B4">
            <w:pPr>
              <w:rPr>
                <w:rFonts w:ascii="Arial" w:hAnsi="Arial" w:cs="Arial"/>
                <w:sz w:val="22"/>
                <w:szCs w:val="22"/>
              </w:rPr>
            </w:pPr>
            <w:r>
              <w:rPr>
                <w:rFonts w:ascii="Arial" w:hAnsi="Arial" w:cs="Arial"/>
                <w:sz w:val="22"/>
                <w:szCs w:val="22"/>
              </w:rPr>
              <w:fldChar w:fldCharType="begin" w:fldLock="1">
                <w:ffData>
                  <w:name w:val="street_mailing"/>
                  <w:enabled/>
                  <w:calcOnExit w:val="0"/>
                  <w:statusText w:type="text" w:val="Enter the street address."/>
                  <w:textInput/>
                </w:ffData>
              </w:fldChar>
            </w:r>
            <w:bookmarkStart w:id="18" w:name="street_mailing"/>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8E6A41">
              <w:rPr>
                <w:rFonts w:ascii="Arial" w:hAnsi="Arial" w:cs="Arial"/>
                <w:sz w:val="22"/>
                <w:szCs w:val="22"/>
              </w:rPr>
              <w:t>801 South Carpenter Avenue</w:t>
            </w:r>
            <w:r>
              <w:rPr>
                <w:rFonts w:ascii="Arial" w:hAnsi="Arial" w:cs="Arial"/>
                <w:sz w:val="22"/>
                <w:szCs w:val="22"/>
              </w:rPr>
              <w:fldChar w:fldCharType="end"/>
            </w:r>
            <w:bookmarkEnd w:id="18"/>
          </w:p>
          <w:p w14:paraId="039D4816" w14:textId="77777777" w:rsidR="00AF4326" w:rsidRPr="00290754" w:rsidRDefault="001159B4">
            <w:pPr>
              <w:rPr>
                <w:rFonts w:ascii="Arial" w:hAnsi="Arial" w:cs="Arial"/>
                <w:sz w:val="22"/>
                <w:szCs w:val="22"/>
              </w:rPr>
            </w:pPr>
            <w:r>
              <w:rPr>
                <w:rFonts w:ascii="Arial" w:hAnsi="Arial" w:cs="Arial"/>
                <w:sz w:val="22"/>
                <w:szCs w:val="22"/>
              </w:rPr>
              <w:fldChar w:fldCharType="begin" w:fldLock="1">
                <w:ffData>
                  <w:name w:val="city_mailing"/>
                  <w:enabled/>
                  <w:calcOnExit w:val="0"/>
                  <w:statusText w:type="text" w:val="Enter the City name."/>
                  <w:textInput/>
                </w:ffData>
              </w:fldChar>
            </w:r>
            <w:bookmarkStart w:id="19" w:name="city_mailing"/>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8E6A41">
              <w:rPr>
                <w:rFonts w:ascii="Arial" w:hAnsi="Arial" w:cs="Arial"/>
                <w:sz w:val="22"/>
                <w:szCs w:val="22"/>
              </w:rPr>
              <w:t>Kingsford</w:t>
            </w:r>
            <w:r>
              <w:rPr>
                <w:rFonts w:ascii="Arial" w:hAnsi="Arial" w:cs="Arial"/>
                <w:sz w:val="22"/>
                <w:szCs w:val="22"/>
              </w:rPr>
              <w:fldChar w:fldCharType="end"/>
            </w:r>
            <w:bookmarkEnd w:id="19"/>
            <w:r w:rsidR="00AF4326" w:rsidRPr="00290754">
              <w:rPr>
                <w:rFonts w:ascii="Arial" w:hAnsi="Arial" w:cs="Arial"/>
                <w:sz w:val="22"/>
                <w:szCs w:val="22"/>
              </w:rPr>
              <w:t>, Michigan</w:t>
            </w:r>
            <w:r>
              <w:rPr>
                <w:rFonts w:ascii="Arial" w:hAnsi="Arial" w:cs="Arial"/>
                <w:sz w:val="22"/>
                <w:szCs w:val="22"/>
              </w:rPr>
              <w:t xml:space="preserve"> </w:t>
            </w:r>
            <w:r>
              <w:rPr>
                <w:rFonts w:ascii="Arial" w:hAnsi="Arial" w:cs="Arial"/>
                <w:sz w:val="22"/>
                <w:szCs w:val="22"/>
              </w:rPr>
              <w:fldChar w:fldCharType="begin" w:fldLock="1">
                <w:ffData>
                  <w:name w:val="zipcode_mailing"/>
                  <w:enabled/>
                  <w:calcOnExit w:val="0"/>
                  <w:statusText w:type="text" w:val="Enter the Zip Code."/>
                  <w:textInput/>
                </w:ffData>
              </w:fldChar>
            </w:r>
            <w:bookmarkStart w:id="20" w:name="zipcode_mailing"/>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8E6A41">
              <w:rPr>
                <w:rFonts w:ascii="Arial" w:hAnsi="Arial" w:cs="Arial"/>
                <w:sz w:val="22"/>
                <w:szCs w:val="22"/>
              </w:rPr>
              <w:t>49802</w:t>
            </w:r>
            <w:r>
              <w:rPr>
                <w:rFonts w:ascii="Arial" w:hAnsi="Arial" w:cs="Arial"/>
                <w:sz w:val="22"/>
                <w:szCs w:val="22"/>
              </w:rPr>
              <w:fldChar w:fldCharType="end"/>
            </w:r>
            <w:bookmarkEnd w:id="20"/>
            <w:r w:rsidR="00AF4326" w:rsidRPr="00290754">
              <w:rPr>
                <w:rFonts w:ascii="Arial" w:hAnsi="Arial" w:cs="Arial"/>
                <w:sz w:val="22"/>
                <w:szCs w:val="22"/>
              </w:rPr>
              <w:t xml:space="preserve"> </w:t>
            </w:r>
          </w:p>
        </w:tc>
      </w:tr>
      <w:tr w:rsidR="00AF4326" w:rsidRPr="00290754" w14:paraId="18C2B5B4" w14:textId="77777777" w:rsidTr="00177285">
        <w:trPr>
          <w:trHeight w:val="273"/>
        </w:trPr>
        <w:tc>
          <w:tcPr>
            <w:tcW w:w="5040" w:type="dxa"/>
          </w:tcPr>
          <w:p w14:paraId="7D932B12" w14:textId="77777777" w:rsidR="00AF4326" w:rsidRPr="00290754" w:rsidRDefault="00AF4326">
            <w:pPr>
              <w:rPr>
                <w:rFonts w:ascii="Arial" w:hAnsi="Arial" w:cs="Arial"/>
                <w:sz w:val="22"/>
                <w:szCs w:val="22"/>
              </w:rPr>
            </w:pPr>
            <w:r w:rsidRPr="00290754">
              <w:rPr>
                <w:rFonts w:ascii="Arial" w:hAnsi="Arial" w:cs="Arial"/>
                <w:sz w:val="22"/>
                <w:szCs w:val="22"/>
              </w:rPr>
              <w:t>Source Registration Number (</w:t>
            </w:r>
            <w:smartTag w:uri="urn:schemas-microsoft-com:office:smarttags" w:element="stockticker">
              <w:r w:rsidRPr="00290754">
                <w:rPr>
                  <w:rFonts w:ascii="Arial" w:hAnsi="Arial" w:cs="Arial"/>
                  <w:sz w:val="22"/>
                  <w:szCs w:val="22"/>
                </w:rPr>
                <w:t>SRN</w:t>
              </w:r>
            </w:smartTag>
            <w:r w:rsidRPr="00290754">
              <w:rPr>
                <w:rFonts w:ascii="Arial" w:hAnsi="Arial" w:cs="Arial"/>
                <w:sz w:val="22"/>
                <w:szCs w:val="22"/>
              </w:rPr>
              <w:t>):</w:t>
            </w:r>
          </w:p>
        </w:tc>
        <w:tc>
          <w:tcPr>
            <w:tcW w:w="5220" w:type="dxa"/>
          </w:tcPr>
          <w:p w14:paraId="11E852F2" w14:textId="77777777" w:rsidR="00AF4326" w:rsidRPr="00290754" w:rsidRDefault="00026AB8">
            <w:pPr>
              <w:rPr>
                <w:rFonts w:ascii="Arial" w:hAnsi="Arial" w:cs="Arial"/>
                <w:sz w:val="22"/>
                <w:szCs w:val="22"/>
              </w:rPr>
            </w:pPr>
            <w:r>
              <w:rPr>
                <w:rFonts w:ascii="Arial" w:hAnsi="Arial" w:cs="Arial"/>
                <w:sz w:val="22"/>
                <w:szCs w:val="22"/>
              </w:rPr>
              <w:fldChar w:fldCharType="begin" w:fldLock="1">
                <w:ffData>
                  <w:name w:val="Text15"/>
                  <w:enabled/>
                  <w:calcOnExit w:val="0"/>
                  <w:textInput/>
                </w:ffData>
              </w:fldChar>
            </w:r>
            <w:bookmarkStart w:id="21" w:name="Text15"/>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8E6A41">
              <w:rPr>
                <w:rFonts w:ascii="Arial" w:hAnsi="Arial" w:cs="Arial"/>
                <w:noProof/>
                <w:sz w:val="22"/>
                <w:szCs w:val="22"/>
              </w:rPr>
              <w:t>B1577</w:t>
            </w:r>
            <w:r>
              <w:rPr>
                <w:rFonts w:ascii="Arial" w:hAnsi="Arial" w:cs="Arial"/>
                <w:sz w:val="22"/>
                <w:szCs w:val="22"/>
              </w:rPr>
              <w:fldChar w:fldCharType="end"/>
            </w:r>
            <w:bookmarkEnd w:id="21"/>
          </w:p>
        </w:tc>
      </w:tr>
      <w:tr w:rsidR="00AF4326" w:rsidRPr="00290754" w14:paraId="0BFC42ED" w14:textId="77777777">
        <w:tc>
          <w:tcPr>
            <w:tcW w:w="5040" w:type="dxa"/>
          </w:tcPr>
          <w:p w14:paraId="00C17F2E" w14:textId="77777777" w:rsidR="00AF4326" w:rsidRPr="00290754" w:rsidRDefault="00C94DBD">
            <w:pPr>
              <w:rPr>
                <w:rFonts w:ascii="Arial" w:hAnsi="Arial" w:cs="Arial"/>
                <w:sz w:val="22"/>
                <w:szCs w:val="22"/>
              </w:rPr>
            </w:pPr>
            <w:r>
              <w:rPr>
                <w:rFonts w:ascii="Arial" w:hAnsi="Arial" w:cs="Arial"/>
                <w:sz w:val="22"/>
                <w:szCs w:val="22"/>
              </w:rPr>
              <w:t>North American Industry Classification System</w:t>
            </w:r>
            <w:r w:rsidR="003B36CE">
              <w:rPr>
                <w:rFonts w:ascii="Arial" w:hAnsi="Arial" w:cs="Arial"/>
                <w:sz w:val="22"/>
                <w:szCs w:val="22"/>
              </w:rPr>
              <w:t xml:space="preserve"> (NAICS) Code</w:t>
            </w:r>
            <w:r w:rsidR="00AF4326" w:rsidRPr="00290754">
              <w:rPr>
                <w:rFonts w:ascii="Arial" w:hAnsi="Arial" w:cs="Arial"/>
                <w:sz w:val="22"/>
                <w:szCs w:val="22"/>
              </w:rPr>
              <w:t>:</w:t>
            </w:r>
          </w:p>
        </w:tc>
        <w:bookmarkStart w:id="22" w:name="SIC"/>
        <w:tc>
          <w:tcPr>
            <w:tcW w:w="5220" w:type="dxa"/>
          </w:tcPr>
          <w:p w14:paraId="1A38B173" w14:textId="77777777" w:rsidR="00AF4326" w:rsidRPr="00290754" w:rsidRDefault="00355F38">
            <w:pPr>
              <w:rPr>
                <w:rFonts w:ascii="Arial" w:hAnsi="Arial" w:cs="Arial"/>
                <w:sz w:val="22"/>
                <w:szCs w:val="22"/>
              </w:rPr>
            </w:pPr>
            <w:r>
              <w:rPr>
                <w:rFonts w:ascii="Arial" w:hAnsi="Arial" w:cs="Arial"/>
                <w:sz w:val="22"/>
                <w:szCs w:val="22"/>
              </w:rPr>
              <w:fldChar w:fldCharType="begin" w:fldLock="1">
                <w:ffData>
                  <w:name w:val="SIC"/>
                  <w:enabled/>
                  <w:calcOnExit/>
                  <w:statusText w:type="text" w:val="Enter the NAICS for the stationary sourc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8E6A41">
              <w:rPr>
                <w:rFonts w:ascii="Arial" w:hAnsi="Arial" w:cs="Arial"/>
                <w:sz w:val="22"/>
                <w:szCs w:val="22"/>
              </w:rPr>
              <w:t>331511</w:t>
            </w:r>
            <w:r>
              <w:rPr>
                <w:rFonts w:ascii="Arial" w:hAnsi="Arial" w:cs="Arial"/>
                <w:sz w:val="22"/>
                <w:szCs w:val="22"/>
              </w:rPr>
              <w:fldChar w:fldCharType="end"/>
            </w:r>
            <w:bookmarkEnd w:id="22"/>
          </w:p>
        </w:tc>
      </w:tr>
      <w:tr w:rsidR="00AF4326" w:rsidRPr="00290754" w14:paraId="1B809119" w14:textId="77777777">
        <w:tc>
          <w:tcPr>
            <w:tcW w:w="5040" w:type="dxa"/>
          </w:tcPr>
          <w:p w14:paraId="67A03B46" w14:textId="77777777" w:rsidR="00AF4326" w:rsidRPr="00290754" w:rsidRDefault="00AF4326">
            <w:pPr>
              <w:rPr>
                <w:rFonts w:ascii="Arial" w:hAnsi="Arial" w:cs="Arial"/>
                <w:sz w:val="22"/>
                <w:szCs w:val="22"/>
              </w:rPr>
            </w:pPr>
            <w:r w:rsidRPr="00290754">
              <w:rPr>
                <w:rFonts w:ascii="Arial" w:hAnsi="Arial" w:cs="Arial"/>
                <w:sz w:val="22"/>
                <w:szCs w:val="22"/>
              </w:rPr>
              <w:t>Number of Stationary Source Sections:</w:t>
            </w:r>
          </w:p>
        </w:tc>
        <w:tc>
          <w:tcPr>
            <w:tcW w:w="5220" w:type="dxa"/>
          </w:tcPr>
          <w:p w14:paraId="090EE555" w14:textId="77777777" w:rsidR="00AF4326" w:rsidRPr="00290754" w:rsidRDefault="00AF4326">
            <w:pPr>
              <w:rPr>
                <w:rFonts w:ascii="Arial" w:hAnsi="Arial" w:cs="Arial"/>
                <w:sz w:val="22"/>
                <w:szCs w:val="22"/>
              </w:rPr>
            </w:pPr>
            <w:r w:rsidRPr="00290754">
              <w:rPr>
                <w:rFonts w:ascii="Arial" w:hAnsi="Arial" w:cs="Arial"/>
                <w:sz w:val="22"/>
                <w:szCs w:val="22"/>
              </w:rPr>
              <w:fldChar w:fldCharType="begin" w:fldLock="1">
                <w:ffData>
                  <w:name w:val="Number_of_Sections"/>
                  <w:enabled/>
                  <w:calcOnExit/>
                  <w:statusText w:type="text" w:val="Enter the number of sections contained in the RO Permit.  The default is one section."/>
                  <w:textInput/>
                </w:ffData>
              </w:fldChar>
            </w:r>
            <w:bookmarkStart w:id="23" w:name="Number_of_Sections"/>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8E6A41">
              <w:rPr>
                <w:rFonts w:ascii="Arial" w:hAnsi="Arial" w:cs="Arial"/>
                <w:sz w:val="22"/>
                <w:szCs w:val="22"/>
              </w:rPr>
              <w:t>1</w:t>
            </w:r>
            <w:r w:rsidRPr="00290754">
              <w:rPr>
                <w:rFonts w:ascii="Arial" w:hAnsi="Arial" w:cs="Arial"/>
                <w:sz w:val="22"/>
                <w:szCs w:val="22"/>
              </w:rPr>
              <w:fldChar w:fldCharType="end"/>
            </w:r>
            <w:bookmarkEnd w:id="23"/>
          </w:p>
        </w:tc>
      </w:tr>
      <w:tr w:rsidR="00647809" w:rsidRPr="00290754" w14:paraId="54107E60" w14:textId="77777777">
        <w:tc>
          <w:tcPr>
            <w:tcW w:w="5040" w:type="dxa"/>
          </w:tcPr>
          <w:p w14:paraId="2E4B2DCC" w14:textId="77777777" w:rsidR="00647809" w:rsidRPr="00290754" w:rsidRDefault="00647809">
            <w:pPr>
              <w:rPr>
                <w:rFonts w:ascii="Arial" w:hAnsi="Arial" w:cs="Arial"/>
                <w:sz w:val="22"/>
                <w:szCs w:val="22"/>
              </w:rPr>
            </w:pPr>
            <w:r>
              <w:rPr>
                <w:rFonts w:ascii="Arial" w:hAnsi="Arial" w:cs="Arial"/>
                <w:sz w:val="22"/>
                <w:szCs w:val="22"/>
              </w:rPr>
              <w:t>Is Application for a Renewal or Initial Issuance?</w:t>
            </w:r>
          </w:p>
        </w:tc>
        <w:tc>
          <w:tcPr>
            <w:tcW w:w="5220" w:type="dxa"/>
          </w:tcPr>
          <w:p w14:paraId="1528AA0D" w14:textId="77777777" w:rsidR="00647809" w:rsidRDefault="00D0289A">
            <w:pPr>
              <w:rPr>
                <w:rFonts w:ascii="Arial" w:hAnsi="Arial" w:cs="Arial"/>
                <w:sz w:val="22"/>
                <w:szCs w:val="22"/>
              </w:rPr>
            </w:pPr>
            <w:r>
              <w:rPr>
                <w:rFonts w:ascii="Arial" w:hAnsi="Arial" w:cs="Arial"/>
                <w:sz w:val="22"/>
                <w:szCs w:val="22"/>
              </w:rPr>
              <w:fldChar w:fldCharType="begin">
                <w:ffData>
                  <w:name w:val="Dropdown12"/>
                  <w:enabled/>
                  <w:calcOnExit w:val="0"/>
                  <w:ddList>
                    <w:result w:val="2"/>
                    <w:listEntry w:val="{SELECT ONE}"/>
                    <w:listEntry w:val="Initial Issuance"/>
                    <w:listEntry w:val="Renewal"/>
                  </w:ddList>
                </w:ffData>
              </w:fldChar>
            </w:r>
            <w:bookmarkStart w:id="24" w:name="Dropdown12"/>
            <w:r>
              <w:rPr>
                <w:rFonts w:ascii="Arial" w:hAnsi="Arial" w:cs="Arial"/>
                <w:sz w:val="22"/>
                <w:szCs w:val="22"/>
              </w:rPr>
              <w:instrText xml:space="preserve"> FORMDROPDOWN </w:instrText>
            </w:r>
            <w:r w:rsidR="005D21DA">
              <w:rPr>
                <w:rFonts w:ascii="Arial" w:hAnsi="Arial" w:cs="Arial"/>
                <w:sz w:val="22"/>
                <w:szCs w:val="22"/>
              </w:rPr>
            </w:r>
            <w:r w:rsidR="005D21DA">
              <w:rPr>
                <w:rFonts w:ascii="Arial" w:hAnsi="Arial" w:cs="Arial"/>
                <w:sz w:val="22"/>
                <w:szCs w:val="22"/>
              </w:rPr>
              <w:fldChar w:fldCharType="separate"/>
            </w:r>
            <w:r>
              <w:rPr>
                <w:rFonts w:ascii="Arial" w:hAnsi="Arial" w:cs="Arial"/>
                <w:sz w:val="22"/>
                <w:szCs w:val="22"/>
              </w:rPr>
              <w:fldChar w:fldCharType="end"/>
            </w:r>
            <w:bookmarkEnd w:id="24"/>
          </w:p>
        </w:tc>
      </w:tr>
      <w:tr w:rsidR="00AF4326" w:rsidRPr="00290754" w14:paraId="622CD89D" w14:textId="77777777">
        <w:tc>
          <w:tcPr>
            <w:tcW w:w="5040" w:type="dxa"/>
          </w:tcPr>
          <w:p w14:paraId="17CD17EC" w14:textId="77777777" w:rsidR="00AF4326" w:rsidRPr="00290754" w:rsidRDefault="00AF4326">
            <w:pPr>
              <w:rPr>
                <w:rFonts w:ascii="Arial" w:hAnsi="Arial" w:cs="Arial"/>
                <w:sz w:val="22"/>
                <w:szCs w:val="22"/>
              </w:rPr>
            </w:pPr>
            <w:r w:rsidRPr="00290754">
              <w:rPr>
                <w:rFonts w:ascii="Arial" w:hAnsi="Arial" w:cs="Arial"/>
                <w:sz w:val="22"/>
                <w:szCs w:val="22"/>
              </w:rPr>
              <w:t>Application Number:</w:t>
            </w:r>
          </w:p>
        </w:tc>
        <w:tc>
          <w:tcPr>
            <w:tcW w:w="5220" w:type="dxa"/>
          </w:tcPr>
          <w:p w14:paraId="321B738E" w14:textId="77777777" w:rsidR="00AF4326" w:rsidRPr="00290754" w:rsidRDefault="001159B4">
            <w:pPr>
              <w:rPr>
                <w:rFonts w:ascii="Arial" w:hAnsi="Arial" w:cs="Arial"/>
                <w:sz w:val="22"/>
                <w:szCs w:val="22"/>
              </w:rPr>
            </w:pPr>
            <w:r>
              <w:rPr>
                <w:rFonts w:ascii="Arial" w:hAnsi="Arial" w:cs="Arial"/>
                <w:sz w:val="22"/>
                <w:szCs w:val="22"/>
              </w:rPr>
              <w:fldChar w:fldCharType="begin" w:fldLock="1">
                <w:ffData>
                  <w:name w:val="Application_number"/>
                  <w:enabled/>
                  <w:calcOnExit w:val="0"/>
                  <w:statusText w:type="text" w:val="Enter the ROP application number, NOT the ROP permit number."/>
                  <w:textInput/>
                </w:ffData>
              </w:fldChar>
            </w:r>
            <w:bookmarkStart w:id="25" w:name="Application_numbe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8E6A41">
              <w:rPr>
                <w:rFonts w:ascii="Arial" w:hAnsi="Arial" w:cs="Arial"/>
                <w:sz w:val="22"/>
                <w:szCs w:val="22"/>
              </w:rPr>
              <w:t>2001900037</w:t>
            </w:r>
            <w:r>
              <w:rPr>
                <w:rFonts w:ascii="Arial" w:hAnsi="Arial" w:cs="Arial"/>
                <w:sz w:val="22"/>
                <w:szCs w:val="22"/>
              </w:rPr>
              <w:fldChar w:fldCharType="end"/>
            </w:r>
            <w:bookmarkEnd w:id="25"/>
          </w:p>
        </w:tc>
      </w:tr>
      <w:tr w:rsidR="00AF4326" w:rsidRPr="00290754" w14:paraId="5E162791" w14:textId="77777777">
        <w:tc>
          <w:tcPr>
            <w:tcW w:w="5040" w:type="dxa"/>
          </w:tcPr>
          <w:p w14:paraId="6D7EEA8E" w14:textId="77777777" w:rsidR="00AF4326" w:rsidRPr="00290754" w:rsidRDefault="00AF4326">
            <w:pPr>
              <w:rPr>
                <w:rFonts w:ascii="Arial" w:hAnsi="Arial" w:cs="Arial"/>
                <w:sz w:val="22"/>
                <w:szCs w:val="22"/>
              </w:rPr>
            </w:pPr>
            <w:r w:rsidRPr="00290754">
              <w:rPr>
                <w:rFonts w:ascii="Arial" w:hAnsi="Arial" w:cs="Arial"/>
                <w:sz w:val="22"/>
                <w:szCs w:val="22"/>
              </w:rPr>
              <w:t>Responsible Official:</w:t>
            </w:r>
          </w:p>
        </w:tc>
        <w:tc>
          <w:tcPr>
            <w:tcW w:w="5220" w:type="dxa"/>
          </w:tcPr>
          <w:p w14:paraId="38F93C87" w14:textId="77777777" w:rsidR="00AF4326" w:rsidRPr="00290754" w:rsidRDefault="00AF4326">
            <w:pPr>
              <w:rPr>
                <w:rFonts w:ascii="Arial" w:hAnsi="Arial" w:cs="Arial"/>
                <w:sz w:val="22"/>
                <w:szCs w:val="22"/>
              </w:rPr>
            </w:pPr>
            <w:r w:rsidRPr="00290754">
              <w:rPr>
                <w:rFonts w:ascii="Arial" w:hAnsi="Arial" w:cs="Arial"/>
                <w:sz w:val="22"/>
                <w:szCs w:val="22"/>
              </w:rPr>
              <w:fldChar w:fldCharType="begin" w:fldLock="1">
                <w:ffData>
                  <w:name w:val="Responsible_Official"/>
                  <w:enabled/>
                  <w:calcOnExit/>
                  <w:statusText w:type="text" w:val="Enter the name of the responsible official.  If there are multiple reponsible officials, unprotect document and add necessary information."/>
                  <w:textInput/>
                </w:ffData>
              </w:fldChar>
            </w:r>
            <w:bookmarkStart w:id="26" w:name="Responsible_Official"/>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8E6A41">
              <w:rPr>
                <w:rFonts w:ascii="Arial" w:hAnsi="Arial" w:cs="Arial"/>
                <w:sz w:val="22"/>
                <w:szCs w:val="22"/>
              </w:rPr>
              <w:t>Tyler Hill</w:t>
            </w:r>
            <w:r w:rsidRPr="00290754">
              <w:rPr>
                <w:rFonts w:ascii="Arial" w:hAnsi="Arial" w:cs="Arial"/>
                <w:sz w:val="22"/>
                <w:szCs w:val="22"/>
              </w:rPr>
              <w:fldChar w:fldCharType="end"/>
            </w:r>
            <w:bookmarkEnd w:id="26"/>
            <w:r w:rsidR="00CF37B7">
              <w:rPr>
                <w:rFonts w:ascii="Arial" w:hAnsi="Arial" w:cs="Arial"/>
                <w:sz w:val="22"/>
                <w:szCs w:val="22"/>
              </w:rPr>
              <w:t xml:space="preserve">, </w:t>
            </w:r>
            <w:r w:rsidRPr="00290754">
              <w:rPr>
                <w:rFonts w:ascii="Arial" w:hAnsi="Arial" w:cs="Arial"/>
                <w:sz w:val="22"/>
                <w:szCs w:val="22"/>
              </w:rPr>
              <w:fldChar w:fldCharType="begin" w:fldLock="1">
                <w:ffData>
                  <w:name w:val="RO_Title"/>
                  <w:enabled/>
                  <w:calcOnExit/>
                  <w:statusText w:type="text" w:val="Enter the title of the responsible official."/>
                  <w:textInput/>
                </w:ffData>
              </w:fldChar>
            </w:r>
            <w:bookmarkStart w:id="27" w:name="RO_Title"/>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8E6A41">
              <w:rPr>
                <w:rFonts w:ascii="Arial" w:hAnsi="Arial" w:cs="Arial"/>
                <w:sz w:val="22"/>
                <w:szCs w:val="22"/>
              </w:rPr>
              <w:t>General Manager</w:t>
            </w:r>
            <w:r w:rsidRPr="00290754">
              <w:rPr>
                <w:rFonts w:ascii="Arial" w:hAnsi="Arial" w:cs="Arial"/>
                <w:sz w:val="22"/>
                <w:szCs w:val="22"/>
              </w:rPr>
              <w:fldChar w:fldCharType="end"/>
            </w:r>
            <w:bookmarkEnd w:id="27"/>
          </w:p>
          <w:p w14:paraId="4C93D318" w14:textId="77777777" w:rsidR="00AF4326" w:rsidRPr="00290754" w:rsidRDefault="00AF4326">
            <w:pPr>
              <w:rPr>
                <w:rFonts w:ascii="Arial" w:hAnsi="Arial" w:cs="Arial"/>
                <w:sz w:val="22"/>
                <w:szCs w:val="22"/>
              </w:rPr>
            </w:pPr>
            <w:r w:rsidRPr="00290754">
              <w:rPr>
                <w:rFonts w:ascii="Arial" w:hAnsi="Arial" w:cs="Arial"/>
                <w:sz w:val="22"/>
                <w:szCs w:val="22"/>
              </w:rPr>
              <w:fldChar w:fldCharType="begin" w:fldLock="1">
                <w:ffData>
                  <w:name w:val="RO_Telephone"/>
                  <w:enabled/>
                  <w:calcOnExit/>
                  <w:statusText w:type="text" w:val="Enter the telephone number for the responsible official."/>
                  <w:textInput/>
                </w:ffData>
              </w:fldChar>
            </w:r>
            <w:bookmarkStart w:id="28" w:name="RO_Telephone"/>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8E6A41">
              <w:rPr>
                <w:rFonts w:ascii="Arial" w:hAnsi="Arial" w:cs="Arial"/>
                <w:sz w:val="22"/>
                <w:szCs w:val="22"/>
              </w:rPr>
              <w:t>906-779-0201</w:t>
            </w:r>
            <w:r w:rsidRPr="00290754">
              <w:rPr>
                <w:rFonts w:ascii="Arial" w:hAnsi="Arial" w:cs="Arial"/>
                <w:sz w:val="22"/>
                <w:szCs w:val="22"/>
              </w:rPr>
              <w:fldChar w:fldCharType="end"/>
            </w:r>
            <w:bookmarkEnd w:id="28"/>
          </w:p>
        </w:tc>
      </w:tr>
      <w:tr w:rsidR="00AF4326" w:rsidRPr="00290754" w14:paraId="0D850786" w14:textId="77777777">
        <w:tc>
          <w:tcPr>
            <w:tcW w:w="5040" w:type="dxa"/>
          </w:tcPr>
          <w:p w14:paraId="12F8DC71" w14:textId="77777777" w:rsidR="00AF4326" w:rsidRPr="00290754" w:rsidRDefault="00AF4326">
            <w:pPr>
              <w:rPr>
                <w:rFonts w:ascii="Arial" w:hAnsi="Arial" w:cs="Arial"/>
                <w:sz w:val="22"/>
                <w:szCs w:val="22"/>
              </w:rPr>
            </w:pPr>
            <w:r w:rsidRPr="00290754">
              <w:rPr>
                <w:rFonts w:ascii="Arial" w:hAnsi="Arial" w:cs="Arial"/>
                <w:sz w:val="22"/>
                <w:szCs w:val="22"/>
              </w:rPr>
              <w:t>AQD Contact:</w:t>
            </w:r>
          </w:p>
        </w:tc>
        <w:tc>
          <w:tcPr>
            <w:tcW w:w="5220" w:type="dxa"/>
          </w:tcPr>
          <w:p w14:paraId="702D8AB4" w14:textId="77777777" w:rsidR="00AF4326" w:rsidRPr="00290754" w:rsidRDefault="00D325DF">
            <w:pPr>
              <w:rPr>
                <w:rFonts w:ascii="Arial" w:hAnsi="Arial" w:cs="Arial"/>
                <w:sz w:val="22"/>
                <w:szCs w:val="22"/>
              </w:rPr>
            </w:pPr>
            <w:r>
              <w:rPr>
                <w:rFonts w:ascii="Arial" w:hAnsi="Arial" w:cs="Arial"/>
                <w:sz w:val="22"/>
                <w:szCs w:val="22"/>
              </w:rPr>
              <w:fldChar w:fldCharType="begin" w:fldLock="1">
                <w:ffData>
                  <w:name w:val="AQD_Staff_Name"/>
                  <w:enabled/>
                  <w:calcOnExit/>
                  <w:statusText w:type="text" w:val="Enter the name of the field staff who wrote the staff report and reviewed the ROP."/>
                  <w:textInput/>
                </w:ffData>
              </w:fldChar>
            </w:r>
            <w:bookmarkStart w:id="29" w:name="AQD_Staff_Name"/>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8E6A41">
              <w:rPr>
                <w:rFonts w:ascii="Arial" w:hAnsi="Arial" w:cs="Arial"/>
                <w:sz w:val="22"/>
                <w:szCs w:val="22"/>
              </w:rPr>
              <w:t>Joseph Scanlan</w:t>
            </w:r>
            <w:r>
              <w:rPr>
                <w:rFonts w:ascii="Arial" w:hAnsi="Arial" w:cs="Arial"/>
                <w:sz w:val="22"/>
                <w:szCs w:val="22"/>
              </w:rPr>
              <w:fldChar w:fldCharType="end"/>
            </w:r>
            <w:bookmarkEnd w:id="29"/>
            <w:r w:rsidR="00AF4326" w:rsidRPr="00290754">
              <w:rPr>
                <w:rFonts w:ascii="Arial" w:hAnsi="Arial" w:cs="Arial"/>
                <w:sz w:val="22"/>
                <w:szCs w:val="22"/>
              </w:rPr>
              <w:t xml:space="preserve">, </w:t>
            </w:r>
            <w:r w:rsidR="000901C4">
              <w:rPr>
                <w:rFonts w:ascii="Arial" w:hAnsi="Arial" w:cs="Arial"/>
                <w:sz w:val="22"/>
                <w:szCs w:val="22"/>
              </w:rPr>
              <w:fldChar w:fldCharType="begin">
                <w:ffData>
                  <w:name w:val="Dropdown17"/>
                  <w:enabled/>
                  <w:calcOnExit w:val="0"/>
                  <w:ddList>
                    <w:result w:val="1"/>
                    <w:listEntry w:val="{SELECT ONE}"/>
                    <w:listEntry w:val="Environmental Quality Analyst"/>
                    <w:listEntry w:val="Environmental Quality Specialist"/>
                    <w:listEntry w:val="Senior Environmental Quality Analyst"/>
                    <w:listEntry w:val="Environmental Engineer"/>
                    <w:listEntry w:val="Senior Environmental Engineer"/>
                  </w:ddList>
                </w:ffData>
              </w:fldChar>
            </w:r>
            <w:bookmarkStart w:id="30" w:name="Dropdown17"/>
            <w:r w:rsidR="000901C4">
              <w:rPr>
                <w:rFonts w:ascii="Arial" w:hAnsi="Arial" w:cs="Arial"/>
                <w:sz w:val="22"/>
                <w:szCs w:val="22"/>
              </w:rPr>
              <w:instrText xml:space="preserve"> FORMDROPDOWN </w:instrText>
            </w:r>
            <w:r w:rsidR="005D21DA">
              <w:rPr>
                <w:rFonts w:ascii="Arial" w:hAnsi="Arial" w:cs="Arial"/>
                <w:sz w:val="22"/>
                <w:szCs w:val="22"/>
              </w:rPr>
            </w:r>
            <w:r w:rsidR="005D21DA">
              <w:rPr>
                <w:rFonts w:ascii="Arial" w:hAnsi="Arial" w:cs="Arial"/>
                <w:sz w:val="22"/>
                <w:szCs w:val="22"/>
              </w:rPr>
              <w:fldChar w:fldCharType="separate"/>
            </w:r>
            <w:r w:rsidR="000901C4">
              <w:rPr>
                <w:rFonts w:ascii="Arial" w:hAnsi="Arial" w:cs="Arial"/>
                <w:sz w:val="22"/>
                <w:szCs w:val="22"/>
              </w:rPr>
              <w:fldChar w:fldCharType="end"/>
            </w:r>
            <w:bookmarkEnd w:id="30"/>
          </w:p>
          <w:p w14:paraId="1E2F0950" w14:textId="77777777" w:rsidR="00AF4326" w:rsidRPr="00290754" w:rsidRDefault="00AF4326">
            <w:pPr>
              <w:rPr>
                <w:rFonts w:ascii="Arial" w:hAnsi="Arial" w:cs="Arial"/>
                <w:sz w:val="22"/>
                <w:szCs w:val="22"/>
              </w:rPr>
            </w:pPr>
            <w:r w:rsidRPr="00290754">
              <w:rPr>
                <w:rFonts w:ascii="Arial" w:hAnsi="Arial" w:cs="Arial"/>
                <w:sz w:val="22"/>
                <w:szCs w:val="22"/>
              </w:rPr>
              <w:fldChar w:fldCharType="begin" w:fldLock="1">
                <w:ffData>
                  <w:name w:val="AQD_Staff_Telephone"/>
                  <w:enabled/>
                  <w:calcOnExit/>
                  <w:statusText w:type="text" w:val="Enter the telephone number for the AQD staff person."/>
                  <w:textInput/>
                </w:ffData>
              </w:fldChar>
            </w:r>
            <w:bookmarkStart w:id="31" w:name="AQD_Staff_Telephone"/>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8E6A41">
              <w:rPr>
                <w:rFonts w:ascii="Arial" w:hAnsi="Arial" w:cs="Arial"/>
                <w:sz w:val="22"/>
                <w:szCs w:val="22"/>
              </w:rPr>
              <w:t>906-458-6405</w:t>
            </w:r>
            <w:r w:rsidRPr="00290754">
              <w:rPr>
                <w:rFonts w:ascii="Arial" w:hAnsi="Arial" w:cs="Arial"/>
                <w:sz w:val="22"/>
                <w:szCs w:val="22"/>
              </w:rPr>
              <w:fldChar w:fldCharType="end"/>
            </w:r>
            <w:bookmarkEnd w:id="31"/>
          </w:p>
        </w:tc>
      </w:tr>
      <w:tr w:rsidR="00AF4326" w:rsidRPr="00290754" w14:paraId="69E307F5" w14:textId="77777777">
        <w:tc>
          <w:tcPr>
            <w:tcW w:w="5040" w:type="dxa"/>
          </w:tcPr>
          <w:p w14:paraId="437E61C4" w14:textId="77777777" w:rsidR="00AF4326" w:rsidRPr="00290754" w:rsidRDefault="00AF4326" w:rsidP="0002430E">
            <w:pPr>
              <w:rPr>
                <w:rFonts w:ascii="Arial" w:hAnsi="Arial" w:cs="Arial"/>
                <w:sz w:val="22"/>
                <w:szCs w:val="22"/>
              </w:rPr>
            </w:pPr>
            <w:r w:rsidRPr="00290754">
              <w:rPr>
                <w:rFonts w:ascii="Arial" w:hAnsi="Arial" w:cs="Arial"/>
                <w:sz w:val="22"/>
                <w:szCs w:val="22"/>
              </w:rPr>
              <w:t xml:space="preserve">Date Application </w:t>
            </w:r>
            <w:r w:rsidR="00C95903">
              <w:rPr>
                <w:rFonts w:ascii="Arial" w:hAnsi="Arial" w:cs="Arial"/>
                <w:sz w:val="22"/>
                <w:szCs w:val="22"/>
              </w:rPr>
              <w:t>Receiv</w:t>
            </w:r>
            <w:r w:rsidRPr="00290754">
              <w:rPr>
                <w:rFonts w:ascii="Arial" w:hAnsi="Arial" w:cs="Arial"/>
                <w:sz w:val="22"/>
                <w:szCs w:val="22"/>
              </w:rPr>
              <w:t>ed:</w:t>
            </w:r>
          </w:p>
        </w:tc>
        <w:tc>
          <w:tcPr>
            <w:tcW w:w="5220" w:type="dxa"/>
          </w:tcPr>
          <w:p w14:paraId="62797DFC" w14:textId="3D319FDF" w:rsidR="00AF4326" w:rsidRPr="00290754" w:rsidRDefault="00D21796">
            <w:pPr>
              <w:rPr>
                <w:rFonts w:ascii="Arial" w:hAnsi="Arial" w:cs="Arial"/>
                <w:sz w:val="22"/>
                <w:szCs w:val="22"/>
              </w:rPr>
            </w:pPr>
            <w:r>
              <w:rPr>
                <w:rFonts w:ascii="Arial" w:hAnsi="Arial" w:cs="Arial"/>
                <w:sz w:val="22"/>
                <w:szCs w:val="22"/>
              </w:rPr>
              <w:t>March 8, 2019</w:t>
            </w:r>
          </w:p>
        </w:tc>
      </w:tr>
      <w:tr w:rsidR="00AF4326" w:rsidRPr="00290754" w14:paraId="717547CA" w14:textId="77777777">
        <w:trPr>
          <w:trHeight w:val="165"/>
        </w:trPr>
        <w:tc>
          <w:tcPr>
            <w:tcW w:w="5040" w:type="dxa"/>
          </w:tcPr>
          <w:p w14:paraId="45B532EC" w14:textId="77777777" w:rsidR="00AF4326" w:rsidRPr="00290754" w:rsidRDefault="00AF4326">
            <w:pPr>
              <w:rPr>
                <w:rFonts w:ascii="Arial" w:hAnsi="Arial" w:cs="Arial"/>
                <w:sz w:val="22"/>
                <w:szCs w:val="22"/>
              </w:rPr>
            </w:pPr>
            <w:r w:rsidRPr="00290754">
              <w:rPr>
                <w:rFonts w:ascii="Arial" w:hAnsi="Arial" w:cs="Arial"/>
                <w:sz w:val="22"/>
                <w:szCs w:val="22"/>
              </w:rPr>
              <w:t>Date Application Was Administratively Complete:</w:t>
            </w:r>
          </w:p>
        </w:tc>
        <w:tc>
          <w:tcPr>
            <w:tcW w:w="5220" w:type="dxa"/>
          </w:tcPr>
          <w:p w14:paraId="536F574F" w14:textId="3D9245C8" w:rsidR="00AF4326" w:rsidRPr="00290754" w:rsidRDefault="00D21796">
            <w:pPr>
              <w:rPr>
                <w:rFonts w:ascii="Arial" w:hAnsi="Arial" w:cs="Arial"/>
                <w:sz w:val="22"/>
                <w:szCs w:val="22"/>
              </w:rPr>
            </w:pPr>
            <w:r>
              <w:rPr>
                <w:rFonts w:ascii="Arial" w:hAnsi="Arial" w:cs="Arial"/>
                <w:sz w:val="22"/>
                <w:szCs w:val="22"/>
              </w:rPr>
              <w:t>March 8, 2019</w:t>
            </w:r>
          </w:p>
        </w:tc>
      </w:tr>
      <w:tr w:rsidR="00AF4326" w:rsidRPr="00290754" w14:paraId="4651DB28" w14:textId="77777777">
        <w:trPr>
          <w:trHeight w:val="165"/>
        </w:trPr>
        <w:tc>
          <w:tcPr>
            <w:tcW w:w="5040" w:type="dxa"/>
          </w:tcPr>
          <w:p w14:paraId="3B500546" w14:textId="77777777" w:rsidR="00AF4326" w:rsidRPr="00290754" w:rsidRDefault="00AF4326">
            <w:pPr>
              <w:rPr>
                <w:rFonts w:ascii="Arial" w:hAnsi="Arial" w:cs="Arial"/>
                <w:sz w:val="22"/>
                <w:szCs w:val="22"/>
              </w:rPr>
            </w:pPr>
            <w:r w:rsidRPr="00290754">
              <w:rPr>
                <w:rFonts w:ascii="Arial" w:hAnsi="Arial" w:cs="Arial"/>
                <w:sz w:val="22"/>
                <w:szCs w:val="22"/>
              </w:rPr>
              <w:t xml:space="preserve">Is Application Shield </w:t>
            </w:r>
            <w:r w:rsidR="000135AB">
              <w:rPr>
                <w:rFonts w:ascii="Arial" w:hAnsi="Arial" w:cs="Arial"/>
                <w:sz w:val="22"/>
                <w:szCs w:val="22"/>
              </w:rPr>
              <w:t>i</w:t>
            </w:r>
            <w:r w:rsidRPr="00290754">
              <w:rPr>
                <w:rFonts w:ascii="Arial" w:hAnsi="Arial" w:cs="Arial"/>
                <w:sz w:val="22"/>
                <w:szCs w:val="22"/>
              </w:rPr>
              <w:t>n Effect</w:t>
            </w:r>
            <w:r w:rsidR="00345D9F" w:rsidRPr="00290754">
              <w:rPr>
                <w:rFonts w:ascii="Arial" w:hAnsi="Arial" w:cs="Arial"/>
                <w:sz w:val="22"/>
                <w:szCs w:val="22"/>
              </w:rPr>
              <w:t>?</w:t>
            </w:r>
          </w:p>
        </w:tc>
        <w:tc>
          <w:tcPr>
            <w:tcW w:w="5220" w:type="dxa"/>
          </w:tcPr>
          <w:p w14:paraId="07E70FB2" w14:textId="77777777" w:rsidR="00AF4326" w:rsidRPr="00290754" w:rsidRDefault="00D0289A">
            <w:pPr>
              <w:rPr>
                <w:rFonts w:ascii="Arial" w:hAnsi="Arial" w:cs="Arial"/>
                <w:sz w:val="22"/>
                <w:szCs w:val="22"/>
              </w:rPr>
            </w:pPr>
            <w:r>
              <w:rPr>
                <w:rFonts w:ascii="Arial" w:hAnsi="Arial" w:cs="Arial"/>
                <w:sz w:val="22"/>
                <w:szCs w:val="22"/>
              </w:rPr>
              <w:fldChar w:fldCharType="begin">
                <w:ffData>
                  <w:name w:val="YesNo"/>
                  <w:enabled/>
                  <w:calcOnExit/>
                  <w:statusText w:type="text" w:val="If the application shield is in effect, select Yes.  If the application shield is not in effect, select No."/>
                  <w:ddList>
                    <w:result w:val="1"/>
                    <w:listEntry w:val="{SELECT ONE}"/>
                    <w:listEntry w:val="Yes"/>
                    <w:listEntry w:val="No"/>
                  </w:ddList>
                </w:ffData>
              </w:fldChar>
            </w:r>
            <w:bookmarkStart w:id="32" w:name="YesNo"/>
            <w:r>
              <w:rPr>
                <w:rFonts w:ascii="Arial" w:hAnsi="Arial" w:cs="Arial"/>
                <w:sz w:val="22"/>
                <w:szCs w:val="22"/>
              </w:rPr>
              <w:instrText xml:space="preserve"> FORMDROPDOWN </w:instrText>
            </w:r>
            <w:r w:rsidR="005D21DA">
              <w:rPr>
                <w:rFonts w:ascii="Arial" w:hAnsi="Arial" w:cs="Arial"/>
                <w:sz w:val="22"/>
                <w:szCs w:val="22"/>
              </w:rPr>
            </w:r>
            <w:r w:rsidR="005D21DA">
              <w:rPr>
                <w:rFonts w:ascii="Arial" w:hAnsi="Arial" w:cs="Arial"/>
                <w:sz w:val="22"/>
                <w:szCs w:val="22"/>
              </w:rPr>
              <w:fldChar w:fldCharType="separate"/>
            </w:r>
            <w:r>
              <w:rPr>
                <w:rFonts w:ascii="Arial" w:hAnsi="Arial" w:cs="Arial"/>
                <w:sz w:val="22"/>
                <w:szCs w:val="22"/>
              </w:rPr>
              <w:fldChar w:fldCharType="end"/>
            </w:r>
            <w:bookmarkEnd w:id="32"/>
          </w:p>
        </w:tc>
      </w:tr>
      <w:tr w:rsidR="00AF4326" w:rsidRPr="00290754" w14:paraId="3A4C0100" w14:textId="77777777">
        <w:trPr>
          <w:trHeight w:val="165"/>
        </w:trPr>
        <w:tc>
          <w:tcPr>
            <w:tcW w:w="5040" w:type="dxa"/>
          </w:tcPr>
          <w:p w14:paraId="4D516FE9" w14:textId="77777777" w:rsidR="00AF4326" w:rsidRPr="00290754" w:rsidRDefault="00AF4326">
            <w:pPr>
              <w:rPr>
                <w:rFonts w:ascii="Arial" w:hAnsi="Arial" w:cs="Arial"/>
                <w:sz w:val="22"/>
                <w:szCs w:val="22"/>
              </w:rPr>
            </w:pPr>
            <w:r w:rsidRPr="00290754">
              <w:rPr>
                <w:rFonts w:ascii="Arial" w:hAnsi="Arial" w:cs="Arial"/>
                <w:sz w:val="22"/>
                <w:szCs w:val="22"/>
              </w:rPr>
              <w:t>Date Public Comment Begins:</w:t>
            </w:r>
          </w:p>
        </w:tc>
        <w:tc>
          <w:tcPr>
            <w:tcW w:w="5220" w:type="dxa"/>
          </w:tcPr>
          <w:p w14:paraId="483F2A71" w14:textId="0DE3F193" w:rsidR="00AF4326" w:rsidRPr="00290754" w:rsidRDefault="00224C01">
            <w:pPr>
              <w:rPr>
                <w:rFonts w:ascii="Arial" w:hAnsi="Arial" w:cs="Arial"/>
                <w:sz w:val="22"/>
                <w:szCs w:val="22"/>
              </w:rPr>
            </w:pPr>
            <w:r>
              <w:rPr>
                <w:rFonts w:ascii="Arial" w:hAnsi="Arial" w:cs="Arial"/>
                <w:sz w:val="22"/>
                <w:szCs w:val="22"/>
              </w:rPr>
              <w:t>May 4, 2020</w:t>
            </w:r>
          </w:p>
        </w:tc>
      </w:tr>
      <w:tr w:rsidR="00AF4326" w:rsidRPr="00290754" w14:paraId="58BE3749" w14:textId="77777777">
        <w:tc>
          <w:tcPr>
            <w:tcW w:w="5040" w:type="dxa"/>
          </w:tcPr>
          <w:p w14:paraId="10CF2F93" w14:textId="77777777" w:rsidR="00AF4326" w:rsidRPr="00290754" w:rsidRDefault="00AF4326">
            <w:pPr>
              <w:rPr>
                <w:rFonts w:ascii="Arial" w:hAnsi="Arial" w:cs="Arial"/>
                <w:sz w:val="22"/>
                <w:szCs w:val="22"/>
              </w:rPr>
            </w:pPr>
            <w:r w:rsidRPr="00290754">
              <w:rPr>
                <w:rFonts w:ascii="Arial" w:hAnsi="Arial" w:cs="Arial"/>
                <w:sz w:val="22"/>
                <w:szCs w:val="22"/>
              </w:rPr>
              <w:t>Deadline for Public Comment:</w:t>
            </w:r>
          </w:p>
        </w:tc>
        <w:tc>
          <w:tcPr>
            <w:tcW w:w="5220" w:type="dxa"/>
          </w:tcPr>
          <w:p w14:paraId="7760D452" w14:textId="3214B690" w:rsidR="00AF4326" w:rsidRPr="00290754" w:rsidRDefault="00224C01">
            <w:pPr>
              <w:rPr>
                <w:rFonts w:ascii="Arial" w:hAnsi="Arial" w:cs="Arial"/>
                <w:sz w:val="22"/>
                <w:szCs w:val="22"/>
              </w:rPr>
            </w:pPr>
            <w:r>
              <w:rPr>
                <w:rFonts w:ascii="Arial" w:hAnsi="Arial" w:cs="Arial"/>
                <w:sz w:val="22"/>
                <w:szCs w:val="22"/>
              </w:rPr>
              <w:t>June 3, 2020</w:t>
            </w:r>
          </w:p>
        </w:tc>
      </w:tr>
    </w:tbl>
    <w:p w14:paraId="145BE222" w14:textId="77777777" w:rsidR="00AF4326" w:rsidRPr="00CB60BD" w:rsidRDefault="00AF4326">
      <w:pPr>
        <w:rPr>
          <w:rFonts w:ascii="Arial" w:hAnsi="Arial" w:cs="Arial"/>
          <w:sz w:val="22"/>
          <w:szCs w:val="22"/>
        </w:rPr>
      </w:pPr>
    </w:p>
    <w:p w14:paraId="23FEFA6F" w14:textId="77777777" w:rsidR="00AF4326" w:rsidRPr="00290754" w:rsidRDefault="00AF4326">
      <w:pPr>
        <w:rPr>
          <w:rFonts w:ascii="Arial" w:hAnsi="Arial" w:cs="Arial"/>
          <w:b/>
          <w:sz w:val="22"/>
          <w:szCs w:val="22"/>
          <w:u w:val="single"/>
        </w:rPr>
      </w:pPr>
      <w:bookmarkStart w:id="33" w:name="_Toc480946818"/>
      <w:bookmarkStart w:id="34" w:name="_Toc482691113"/>
      <w:r w:rsidRPr="00290754">
        <w:rPr>
          <w:rFonts w:ascii="Arial" w:hAnsi="Arial" w:cs="Arial"/>
          <w:b/>
          <w:sz w:val="22"/>
          <w:szCs w:val="22"/>
          <w:u w:val="single"/>
        </w:rPr>
        <w:br w:type="page"/>
      </w:r>
      <w:r w:rsidRPr="00290754">
        <w:rPr>
          <w:rFonts w:ascii="Arial" w:hAnsi="Arial" w:cs="Arial"/>
          <w:b/>
          <w:sz w:val="22"/>
          <w:szCs w:val="22"/>
          <w:u w:val="single"/>
        </w:rPr>
        <w:lastRenderedPageBreak/>
        <w:t>Source Description</w:t>
      </w:r>
      <w:bookmarkEnd w:id="33"/>
      <w:bookmarkEnd w:id="34"/>
    </w:p>
    <w:p w14:paraId="07DA4420" w14:textId="77777777" w:rsidR="00AF4326" w:rsidRPr="00290754" w:rsidRDefault="00AF4326">
      <w:pPr>
        <w:rPr>
          <w:rFonts w:ascii="Arial" w:hAnsi="Arial" w:cs="Arial"/>
          <w:sz w:val="22"/>
          <w:szCs w:val="22"/>
        </w:rPr>
      </w:pPr>
    </w:p>
    <w:p w14:paraId="4C3619A4" w14:textId="3E8C460E" w:rsidR="00EA2192" w:rsidRDefault="00EA2192" w:rsidP="00FF2E23">
      <w:pPr>
        <w:jc w:val="both"/>
        <w:rPr>
          <w:rFonts w:ascii="Arial" w:hAnsi="Arial" w:cs="Arial"/>
          <w:sz w:val="22"/>
          <w:szCs w:val="22"/>
        </w:rPr>
      </w:pPr>
      <w:proofErr w:type="spellStart"/>
      <w:r w:rsidRPr="00EA2192">
        <w:rPr>
          <w:rFonts w:ascii="Arial" w:hAnsi="Arial" w:cs="Arial"/>
          <w:sz w:val="22"/>
          <w:szCs w:val="22"/>
        </w:rPr>
        <w:t>Grede</w:t>
      </w:r>
      <w:proofErr w:type="spellEnd"/>
      <w:r w:rsidRPr="00EA2192">
        <w:rPr>
          <w:rFonts w:ascii="Arial" w:hAnsi="Arial" w:cs="Arial"/>
          <w:sz w:val="22"/>
          <w:szCs w:val="22"/>
        </w:rPr>
        <w:t xml:space="preserve">, LLC. – Iron Mountain is located in the city of Kingsford and produces gray iron castings used primarily in industrial machinery, hydraulic valves, and agricultural equipment. </w:t>
      </w:r>
      <w:r w:rsidR="00FF2E23">
        <w:rPr>
          <w:rFonts w:ascii="Arial" w:hAnsi="Arial" w:cs="Arial"/>
          <w:sz w:val="22"/>
          <w:szCs w:val="22"/>
        </w:rPr>
        <w:t xml:space="preserve"> </w:t>
      </w:r>
      <w:r w:rsidRPr="00EA2192">
        <w:rPr>
          <w:rFonts w:ascii="Arial" w:hAnsi="Arial" w:cs="Arial"/>
          <w:sz w:val="22"/>
          <w:szCs w:val="22"/>
        </w:rPr>
        <w:t>The major production operations are raw material handling and preparation, mold and core production, metal melting, pouring and cooling, and casting finishing.</w:t>
      </w:r>
    </w:p>
    <w:p w14:paraId="7C8C6084" w14:textId="77777777" w:rsidR="00EA2192" w:rsidRPr="00EA2192" w:rsidRDefault="00EA2192" w:rsidP="00EA2192">
      <w:pPr>
        <w:rPr>
          <w:rFonts w:ascii="Arial" w:hAnsi="Arial" w:cs="Arial"/>
          <w:sz w:val="22"/>
          <w:szCs w:val="22"/>
        </w:rPr>
      </w:pPr>
    </w:p>
    <w:p w14:paraId="528288A3" w14:textId="26685EE7" w:rsidR="00EA2192" w:rsidRDefault="00EA2192" w:rsidP="00FF2E23">
      <w:pPr>
        <w:jc w:val="both"/>
        <w:rPr>
          <w:rFonts w:ascii="Arial" w:hAnsi="Arial" w:cs="Arial"/>
          <w:sz w:val="22"/>
          <w:szCs w:val="22"/>
        </w:rPr>
      </w:pPr>
      <w:r w:rsidRPr="00EA2192">
        <w:rPr>
          <w:rFonts w:ascii="Arial" w:hAnsi="Arial" w:cs="Arial"/>
          <w:sz w:val="22"/>
          <w:szCs w:val="22"/>
        </w:rPr>
        <w:t xml:space="preserve">At the facility, molten iron is produced in a cupola controlled with an afterburner for carbon monoxide control and a quench tank and a totally enclosed treatment system and baghouse for particulate control. </w:t>
      </w:r>
      <w:r w:rsidR="00FF2E23">
        <w:rPr>
          <w:rFonts w:ascii="Arial" w:hAnsi="Arial" w:cs="Arial"/>
          <w:sz w:val="22"/>
          <w:szCs w:val="22"/>
        </w:rPr>
        <w:t xml:space="preserve"> </w:t>
      </w:r>
      <w:r w:rsidRPr="00EA2192">
        <w:rPr>
          <w:rFonts w:ascii="Arial" w:hAnsi="Arial" w:cs="Arial"/>
          <w:sz w:val="22"/>
          <w:szCs w:val="22"/>
        </w:rPr>
        <w:t>Other processes at the facility are controlled with air pollution control equipment including wet scrubbers, baghouses, cartridge filters, and acid scrubbers.</w:t>
      </w:r>
    </w:p>
    <w:p w14:paraId="60D6F772" w14:textId="77777777" w:rsidR="00EA2192" w:rsidRPr="00EA2192" w:rsidRDefault="00EA2192" w:rsidP="00EA2192">
      <w:pPr>
        <w:rPr>
          <w:rFonts w:ascii="Arial" w:hAnsi="Arial" w:cs="Arial"/>
          <w:sz w:val="22"/>
          <w:szCs w:val="22"/>
        </w:rPr>
      </w:pPr>
    </w:p>
    <w:p w14:paraId="352D9740" w14:textId="17155137" w:rsidR="00AF4326" w:rsidRPr="00880972" w:rsidRDefault="00DB5924" w:rsidP="00167B85">
      <w:pPr>
        <w:jc w:val="both"/>
        <w:outlineLvl w:val="0"/>
        <w:rPr>
          <w:rFonts w:ascii="Arial" w:hAnsi="Arial" w:cs="Arial"/>
          <w:sz w:val="22"/>
          <w:szCs w:val="22"/>
        </w:rPr>
      </w:pPr>
      <w:r w:rsidRPr="00290754">
        <w:rPr>
          <w:rFonts w:ascii="Arial" w:hAnsi="Arial" w:cs="Arial"/>
          <w:sz w:val="22"/>
          <w:szCs w:val="22"/>
        </w:rPr>
        <w:t xml:space="preserve">The following table lists stationary source emission information as reported </w:t>
      </w:r>
      <w:r w:rsidR="000E43A8">
        <w:rPr>
          <w:rFonts w:ascii="Arial" w:hAnsi="Arial" w:cs="Arial"/>
          <w:sz w:val="22"/>
          <w:szCs w:val="22"/>
        </w:rPr>
        <w:t>to the</w:t>
      </w:r>
      <w:r w:rsidR="000E43A8" w:rsidRPr="00290754">
        <w:rPr>
          <w:rFonts w:ascii="Arial" w:hAnsi="Arial" w:cs="Arial"/>
          <w:sz w:val="22"/>
          <w:szCs w:val="22"/>
        </w:rPr>
        <w:t xml:space="preserve"> </w:t>
      </w:r>
      <w:r w:rsidRPr="00290754">
        <w:rPr>
          <w:rFonts w:ascii="Arial" w:hAnsi="Arial" w:cs="Arial"/>
          <w:sz w:val="22"/>
          <w:szCs w:val="22"/>
        </w:rPr>
        <w:t>Michigan Air Emissions Reporting System</w:t>
      </w:r>
      <w:r w:rsidR="0002430E">
        <w:rPr>
          <w:rFonts w:ascii="Arial" w:hAnsi="Arial" w:cs="Arial"/>
          <w:sz w:val="22"/>
          <w:szCs w:val="22"/>
        </w:rPr>
        <w:t xml:space="preserve"> (MAERS</w:t>
      </w:r>
      <w:r w:rsidR="00FE6510">
        <w:rPr>
          <w:rFonts w:ascii="Arial" w:hAnsi="Arial" w:cs="Arial"/>
          <w:sz w:val="22"/>
          <w:szCs w:val="22"/>
        </w:rPr>
        <w:t xml:space="preserve">) for </w:t>
      </w:r>
      <w:r w:rsidR="000E43A8">
        <w:rPr>
          <w:rFonts w:ascii="Arial" w:hAnsi="Arial" w:cs="Arial"/>
          <w:sz w:val="22"/>
          <w:szCs w:val="22"/>
        </w:rPr>
        <w:t>the</w:t>
      </w:r>
      <w:r w:rsidR="00FE6510">
        <w:rPr>
          <w:rFonts w:ascii="Arial" w:hAnsi="Arial" w:cs="Arial"/>
          <w:sz w:val="22"/>
          <w:szCs w:val="22"/>
        </w:rPr>
        <w:t xml:space="preserve"> year</w:t>
      </w:r>
      <w:r w:rsidR="00EA2192">
        <w:rPr>
          <w:rFonts w:ascii="Arial" w:hAnsi="Arial" w:cs="Arial"/>
          <w:sz w:val="22"/>
          <w:szCs w:val="22"/>
        </w:rPr>
        <w:t xml:space="preserve"> 201</w:t>
      </w:r>
      <w:r w:rsidR="007F4A62">
        <w:rPr>
          <w:rFonts w:ascii="Arial" w:hAnsi="Arial" w:cs="Arial"/>
          <w:sz w:val="22"/>
          <w:szCs w:val="22"/>
        </w:rPr>
        <w:t>9</w:t>
      </w:r>
      <w:r w:rsidR="00AF4326" w:rsidRPr="00290754">
        <w:rPr>
          <w:rFonts w:ascii="Arial" w:hAnsi="Arial" w:cs="Arial"/>
          <w:sz w:val="22"/>
          <w:szCs w:val="22"/>
        </w:rPr>
        <w:t>.</w:t>
      </w:r>
    </w:p>
    <w:p w14:paraId="3110498B" w14:textId="77777777" w:rsidR="00AF4326" w:rsidRPr="00290754" w:rsidRDefault="00AF4326">
      <w:pPr>
        <w:rPr>
          <w:rFonts w:ascii="Arial" w:hAnsi="Arial" w:cs="Arial"/>
          <w:sz w:val="22"/>
          <w:szCs w:val="22"/>
        </w:rPr>
      </w:pPr>
    </w:p>
    <w:p w14:paraId="58E2246C" w14:textId="77777777" w:rsidR="00F734C6" w:rsidRPr="00290754" w:rsidRDefault="00F734C6" w:rsidP="00F734C6">
      <w:pPr>
        <w:jc w:val="center"/>
        <w:rPr>
          <w:rFonts w:ascii="Arial" w:hAnsi="Arial" w:cs="Arial"/>
          <w:b/>
          <w:sz w:val="22"/>
          <w:szCs w:val="22"/>
        </w:rPr>
      </w:pPr>
      <w:r w:rsidRPr="00290754">
        <w:rPr>
          <w:rFonts w:ascii="Arial" w:hAnsi="Arial" w:cs="Arial"/>
          <w:b/>
          <w:sz w:val="22"/>
          <w:szCs w:val="22"/>
        </w:rPr>
        <w:t>TOTAL STATIONARY SOURCE EMISSIONS</w:t>
      </w:r>
    </w:p>
    <w:p w14:paraId="769C35A6" w14:textId="77777777" w:rsidR="00F734C6" w:rsidRPr="00290754" w:rsidRDefault="00F734C6" w:rsidP="00F734C6">
      <w:pPr>
        <w:jc w:val="center"/>
        <w:rPr>
          <w:rFonts w:ascii="Arial" w:hAnsi="Arial" w:cs="Arial"/>
          <w:sz w:val="22"/>
          <w:szCs w:val="22"/>
        </w:rPr>
      </w:pPr>
    </w:p>
    <w:tbl>
      <w:tblPr>
        <w:tblW w:w="10260" w:type="dxa"/>
        <w:tblInd w:w="108" w:type="dxa"/>
        <w:tblBorders>
          <w:top w:val="double" w:sz="4" w:space="0" w:color="auto"/>
          <w:left w:val="double" w:sz="6" w:space="0" w:color="auto"/>
          <w:bottom w:val="double" w:sz="4" w:space="0" w:color="auto"/>
          <w:right w:val="double" w:sz="6" w:space="0" w:color="auto"/>
          <w:insideH w:val="single" w:sz="4" w:space="0" w:color="auto"/>
          <w:insideV w:val="single" w:sz="4" w:space="0" w:color="auto"/>
        </w:tblBorders>
        <w:tblLayout w:type="fixed"/>
        <w:tblLook w:val="0000" w:firstRow="0" w:lastRow="0" w:firstColumn="0" w:lastColumn="0" w:noHBand="0" w:noVBand="0"/>
      </w:tblPr>
      <w:tblGrid>
        <w:gridCol w:w="5130"/>
        <w:gridCol w:w="5130"/>
      </w:tblGrid>
      <w:tr w:rsidR="00F734C6" w:rsidRPr="00290754" w14:paraId="32662739" w14:textId="77777777" w:rsidTr="00CA0DB3">
        <w:trPr>
          <w:tblHeader/>
        </w:trPr>
        <w:tc>
          <w:tcPr>
            <w:tcW w:w="5130" w:type="dxa"/>
            <w:shd w:val="pct10" w:color="auto" w:fill="auto"/>
          </w:tcPr>
          <w:p w14:paraId="61C30927" w14:textId="77777777" w:rsidR="00F734C6" w:rsidRPr="00290754" w:rsidRDefault="00F734C6" w:rsidP="00E63937">
            <w:pPr>
              <w:jc w:val="center"/>
              <w:rPr>
                <w:rFonts w:ascii="Arial" w:hAnsi="Arial" w:cs="Arial"/>
                <w:b/>
                <w:sz w:val="22"/>
                <w:szCs w:val="22"/>
              </w:rPr>
            </w:pPr>
            <w:r w:rsidRPr="00290754">
              <w:rPr>
                <w:rFonts w:ascii="Arial" w:hAnsi="Arial" w:cs="Arial"/>
                <w:b/>
                <w:sz w:val="22"/>
                <w:szCs w:val="22"/>
              </w:rPr>
              <w:t>Pollutant</w:t>
            </w:r>
          </w:p>
        </w:tc>
        <w:tc>
          <w:tcPr>
            <w:tcW w:w="5130" w:type="dxa"/>
            <w:shd w:val="pct10" w:color="auto" w:fill="auto"/>
          </w:tcPr>
          <w:p w14:paraId="12431415" w14:textId="77777777" w:rsidR="00F734C6" w:rsidRPr="00290754" w:rsidRDefault="00F734C6" w:rsidP="00E63937">
            <w:pPr>
              <w:jc w:val="center"/>
              <w:rPr>
                <w:rFonts w:ascii="Arial" w:hAnsi="Arial" w:cs="Arial"/>
                <w:b/>
                <w:sz w:val="22"/>
                <w:szCs w:val="22"/>
              </w:rPr>
            </w:pPr>
            <w:r w:rsidRPr="00290754">
              <w:rPr>
                <w:rFonts w:ascii="Arial" w:hAnsi="Arial" w:cs="Arial"/>
                <w:b/>
                <w:sz w:val="22"/>
                <w:szCs w:val="22"/>
              </w:rPr>
              <w:t>Tons per Year</w:t>
            </w:r>
          </w:p>
        </w:tc>
      </w:tr>
      <w:tr w:rsidR="00F734C6" w:rsidRPr="00290754" w14:paraId="17683081" w14:textId="77777777" w:rsidTr="00CA0DB3">
        <w:tc>
          <w:tcPr>
            <w:tcW w:w="5130" w:type="dxa"/>
          </w:tcPr>
          <w:p w14:paraId="13FB7506" w14:textId="77777777" w:rsidR="00F734C6" w:rsidRPr="00290754" w:rsidRDefault="00F734C6" w:rsidP="00E63937">
            <w:pPr>
              <w:rPr>
                <w:rFonts w:ascii="Arial" w:hAnsi="Arial" w:cs="Arial"/>
                <w:sz w:val="22"/>
                <w:szCs w:val="22"/>
              </w:rPr>
            </w:pPr>
            <w:r w:rsidRPr="00290754">
              <w:rPr>
                <w:rFonts w:ascii="Arial" w:hAnsi="Arial" w:cs="Arial"/>
                <w:sz w:val="22"/>
                <w:szCs w:val="22"/>
              </w:rPr>
              <w:t>Carbon Monoxide (CO)</w:t>
            </w:r>
          </w:p>
        </w:tc>
        <w:tc>
          <w:tcPr>
            <w:tcW w:w="5130" w:type="dxa"/>
          </w:tcPr>
          <w:p w14:paraId="30C52D50" w14:textId="0397F39C" w:rsidR="00F734C6" w:rsidRPr="00290754" w:rsidRDefault="00070295" w:rsidP="00E63937">
            <w:pPr>
              <w:jc w:val="center"/>
              <w:rPr>
                <w:rFonts w:ascii="Arial" w:hAnsi="Arial" w:cs="Arial"/>
                <w:sz w:val="22"/>
                <w:szCs w:val="22"/>
              </w:rPr>
            </w:pPr>
            <w:r>
              <w:rPr>
                <w:rFonts w:ascii="Arial" w:hAnsi="Arial" w:cs="Arial"/>
                <w:sz w:val="22"/>
                <w:szCs w:val="22"/>
              </w:rPr>
              <w:t>0.</w:t>
            </w:r>
            <w:r w:rsidR="00947541">
              <w:rPr>
                <w:rFonts w:ascii="Arial" w:hAnsi="Arial" w:cs="Arial"/>
                <w:sz w:val="22"/>
                <w:szCs w:val="22"/>
              </w:rPr>
              <w:t>58</w:t>
            </w:r>
          </w:p>
        </w:tc>
      </w:tr>
      <w:tr w:rsidR="00F734C6" w:rsidRPr="00290754" w14:paraId="1A6A24BD" w14:textId="77777777" w:rsidTr="00CA0DB3">
        <w:tc>
          <w:tcPr>
            <w:tcW w:w="5130" w:type="dxa"/>
          </w:tcPr>
          <w:p w14:paraId="1319818F" w14:textId="77777777" w:rsidR="00F734C6" w:rsidRPr="00290754" w:rsidRDefault="00481F2F" w:rsidP="00E63937">
            <w:pPr>
              <w:rPr>
                <w:rFonts w:ascii="Arial" w:hAnsi="Arial" w:cs="Arial"/>
                <w:sz w:val="22"/>
                <w:szCs w:val="22"/>
              </w:rPr>
            </w:pPr>
            <w:r w:rsidRPr="00290754">
              <w:rPr>
                <w:rFonts w:ascii="Arial" w:hAnsi="Arial" w:cs="Arial"/>
                <w:sz w:val="22"/>
                <w:szCs w:val="22"/>
              </w:rPr>
              <w:t>Lead (</w:t>
            </w:r>
            <w:r w:rsidR="00F734C6" w:rsidRPr="00290754">
              <w:rPr>
                <w:rFonts w:ascii="Arial" w:hAnsi="Arial" w:cs="Arial"/>
                <w:sz w:val="22"/>
                <w:szCs w:val="22"/>
              </w:rPr>
              <w:t>Pb)</w:t>
            </w:r>
          </w:p>
        </w:tc>
        <w:tc>
          <w:tcPr>
            <w:tcW w:w="5130" w:type="dxa"/>
          </w:tcPr>
          <w:p w14:paraId="548C035F" w14:textId="20420DD3" w:rsidR="00F734C6" w:rsidRPr="00290754" w:rsidRDefault="00070295" w:rsidP="00E63937">
            <w:pPr>
              <w:jc w:val="center"/>
              <w:rPr>
                <w:rFonts w:ascii="Arial" w:hAnsi="Arial" w:cs="Arial"/>
                <w:sz w:val="22"/>
                <w:szCs w:val="22"/>
              </w:rPr>
            </w:pPr>
            <w:r>
              <w:rPr>
                <w:rFonts w:ascii="Arial" w:hAnsi="Arial" w:cs="Arial"/>
                <w:sz w:val="22"/>
                <w:szCs w:val="22"/>
              </w:rPr>
              <w:t>0.000</w:t>
            </w:r>
            <w:r w:rsidR="00947541">
              <w:rPr>
                <w:rFonts w:ascii="Arial" w:hAnsi="Arial" w:cs="Arial"/>
                <w:sz w:val="22"/>
                <w:szCs w:val="22"/>
              </w:rPr>
              <w:t>2</w:t>
            </w:r>
          </w:p>
        </w:tc>
      </w:tr>
      <w:tr w:rsidR="00F734C6" w:rsidRPr="00290754" w14:paraId="6B946730" w14:textId="77777777" w:rsidTr="00CA0DB3">
        <w:tc>
          <w:tcPr>
            <w:tcW w:w="5130" w:type="dxa"/>
          </w:tcPr>
          <w:p w14:paraId="7510163D"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Nitrogen </w:t>
            </w:r>
            <w:r w:rsidR="00481F2F" w:rsidRPr="00290754">
              <w:rPr>
                <w:rFonts w:ascii="Arial" w:hAnsi="Arial" w:cs="Arial"/>
                <w:sz w:val="22"/>
                <w:szCs w:val="22"/>
              </w:rPr>
              <w:t>Oxides (</w:t>
            </w:r>
            <w:r w:rsidRPr="00290754">
              <w:rPr>
                <w:rFonts w:ascii="Arial" w:hAnsi="Arial" w:cs="Arial"/>
                <w:sz w:val="22"/>
                <w:szCs w:val="22"/>
              </w:rPr>
              <w:t>NO</w:t>
            </w:r>
            <w:r w:rsidRPr="00290754">
              <w:rPr>
                <w:rFonts w:ascii="Arial" w:hAnsi="Arial" w:cs="Arial"/>
                <w:sz w:val="22"/>
                <w:szCs w:val="22"/>
                <w:vertAlign w:val="subscript"/>
              </w:rPr>
              <w:t>x</w:t>
            </w:r>
            <w:r w:rsidRPr="00290754">
              <w:rPr>
                <w:rFonts w:ascii="Arial" w:hAnsi="Arial" w:cs="Arial"/>
                <w:sz w:val="22"/>
                <w:szCs w:val="22"/>
              </w:rPr>
              <w:t>)</w:t>
            </w:r>
          </w:p>
        </w:tc>
        <w:tc>
          <w:tcPr>
            <w:tcW w:w="5130" w:type="dxa"/>
          </w:tcPr>
          <w:p w14:paraId="0532091E" w14:textId="68DE4101" w:rsidR="00F734C6" w:rsidRPr="00290754" w:rsidRDefault="00947541" w:rsidP="00E63937">
            <w:pPr>
              <w:jc w:val="center"/>
              <w:rPr>
                <w:rFonts w:ascii="Arial" w:hAnsi="Arial" w:cs="Arial"/>
                <w:sz w:val="22"/>
                <w:szCs w:val="22"/>
              </w:rPr>
            </w:pPr>
            <w:r>
              <w:rPr>
                <w:rFonts w:ascii="Arial" w:hAnsi="Arial" w:cs="Arial"/>
                <w:sz w:val="22"/>
                <w:szCs w:val="22"/>
              </w:rPr>
              <w:t>3.88</w:t>
            </w:r>
          </w:p>
        </w:tc>
      </w:tr>
      <w:tr w:rsidR="00F734C6" w:rsidRPr="00290754" w14:paraId="0918A46C" w14:textId="77777777" w:rsidTr="00CA0DB3">
        <w:tc>
          <w:tcPr>
            <w:tcW w:w="5130" w:type="dxa"/>
          </w:tcPr>
          <w:p w14:paraId="37478B7B"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Particulate </w:t>
            </w:r>
            <w:r w:rsidR="00481F2F" w:rsidRPr="00290754">
              <w:rPr>
                <w:rFonts w:ascii="Arial" w:hAnsi="Arial" w:cs="Arial"/>
                <w:sz w:val="22"/>
                <w:szCs w:val="22"/>
              </w:rPr>
              <w:t>Matter (</w:t>
            </w:r>
            <w:r w:rsidRPr="00290754">
              <w:rPr>
                <w:rFonts w:ascii="Arial" w:hAnsi="Arial" w:cs="Arial"/>
                <w:sz w:val="22"/>
                <w:szCs w:val="22"/>
              </w:rPr>
              <w:t>PM)</w:t>
            </w:r>
          </w:p>
        </w:tc>
        <w:tc>
          <w:tcPr>
            <w:tcW w:w="5130" w:type="dxa"/>
          </w:tcPr>
          <w:p w14:paraId="4EBECF04" w14:textId="730BBCC1" w:rsidR="00F734C6" w:rsidRPr="00290754" w:rsidRDefault="00947541" w:rsidP="00E63937">
            <w:pPr>
              <w:jc w:val="center"/>
              <w:rPr>
                <w:rFonts w:ascii="Arial" w:hAnsi="Arial" w:cs="Arial"/>
                <w:sz w:val="22"/>
                <w:szCs w:val="22"/>
              </w:rPr>
            </w:pPr>
            <w:r>
              <w:rPr>
                <w:rFonts w:ascii="Arial" w:hAnsi="Arial" w:cs="Arial"/>
                <w:sz w:val="22"/>
                <w:szCs w:val="22"/>
              </w:rPr>
              <w:t>6.60</w:t>
            </w:r>
          </w:p>
        </w:tc>
      </w:tr>
      <w:tr w:rsidR="00F734C6" w:rsidRPr="00290754" w14:paraId="06F03E00" w14:textId="77777777" w:rsidTr="00CA0DB3">
        <w:tc>
          <w:tcPr>
            <w:tcW w:w="5130" w:type="dxa"/>
          </w:tcPr>
          <w:p w14:paraId="11688027"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Sulfur </w:t>
            </w:r>
            <w:r w:rsidR="00481F2F" w:rsidRPr="00290754">
              <w:rPr>
                <w:rFonts w:ascii="Arial" w:hAnsi="Arial" w:cs="Arial"/>
                <w:sz w:val="22"/>
                <w:szCs w:val="22"/>
              </w:rPr>
              <w:t>Dioxide (</w:t>
            </w:r>
            <w:r w:rsidRPr="00290754">
              <w:rPr>
                <w:rFonts w:ascii="Arial" w:hAnsi="Arial" w:cs="Arial"/>
                <w:sz w:val="22"/>
                <w:szCs w:val="22"/>
              </w:rPr>
              <w:t>SO</w:t>
            </w:r>
            <w:r w:rsidRPr="00290754">
              <w:rPr>
                <w:rFonts w:ascii="Arial" w:hAnsi="Arial" w:cs="Arial"/>
                <w:sz w:val="22"/>
                <w:szCs w:val="22"/>
                <w:vertAlign w:val="subscript"/>
              </w:rPr>
              <w:t>2</w:t>
            </w:r>
            <w:r w:rsidRPr="00290754">
              <w:rPr>
                <w:rFonts w:ascii="Arial" w:hAnsi="Arial" w:cs="Arial"/>
                <w:sz w:val="22"/>
                <w:szCs w:val="22"/>
              </w:rPr>
              <w:t>)</w:t>
            </w:r>
          </w:p>
        </w:tc>
        <w:tc>
          <w:tcPr>
            <w:tcW w:w="5130" w:type="dxa"/>
          </w:tcPr>
          <w:p w14:paraId="7109257E" w14:textId="634AFF66" w:rsidR="00F734C6" w:rsidRPr="00290754" w:rsidRDefault="007F4A62" w:rsidP="00E63937">
            <w:pPr>
              <w:jc w:val="center"/>
              <w:rPr>
                <w:rFonts w:ascii="Arial" w:hAnsi="Arial" w:cs="Arial"/>
                <w:sz w:val="22"/>
                <w:szCs w:val="22"/>
              </w:rPr>
            </w:pPr>
            <w:r>
              <w:rPr>
                <w:rFonts w:ascii="Arial" w:hAnsi="Arial" w:cs="Arial"/>
                <w:sz w:val="22"/>
                <w:szCs w:val="22"/>
              </w:rPr>
              <w:t>1.89</w:t>
            </w:r>
          </w:p>
        </w:tc>
      </w:tr>
      <w:tr w:rsidR="00F734C6" w:rsidRPr="00290754" w14:paraId="288EDB9A" w14:textId="77777777" w:rsidTr="00CA0DB3">
        <w:tc>
          <w:tcPr>
            <w:tcW w:w="5130" w:type="dxa"/>
          </w:tcPr>
          <w:p w14:paraId="498736C7"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Volatile Organic </w:t>
            </w:r>
            <w:r w:rsidR="00481F2F" w:rsidRPr="00290754">
              <w:rPr>
                <w:rFonts w:ascii="Arial" w:hAnsi="Arial" w:cs="Arial"/>
                <w:sz w:val="22"/>
                <w:szCs w:val="22"/>
              </w:rPr>
              <w:t>Compounds (</w:t>
            </w:r>
            <w:r w:rsidRPr="00290754">
              <w:rPr>
                <w:rFonts w:ascii="Arial" w:hAnsi="Arial" w:cs="Arial"/>
                <w:sz w:val="22"/>
                <w:szCs w:val="22"/>
              </w:rPr>
              <w:t>VOCs)</w:t>
            </w:r>
          </w:p>
        </w:tc>
        <w:tc>
          <w:tcPr>
            <w:tcW w:w="5130" w:type="dxa"/>
          </w:tcPr>
          <w:p w14:paraId="634D53A5" w14:textId="0BC87AF4" w:rsidR="00F734C6" w:rsidRPr="00290754" w:rsidRDefault="007F4A62" w:rsidP="00E63937">
            <w:pPr>
              <w:jc w:val="center"/>
              <w:rPr>
                <w:rFonts w:ascii="Arial" w:hAnsi="Arial" w:cs="Arial"/>
                <w:sz w:val="22"/>
                <w:szCs w:val="22"/>
              </w:rPr>
            </w:pPr>
            <w:r>
              <w:rPr>
                <w:rFonts w:ascii="Arial" w:hAnsi="Arial" w:cs="Arial"/>
                <w:sz w:val="22"/>
                <w:szCs w:val="22"/>
              </w:rPr>
              <w:t>26.83</w:t>
            </w:r>
          </w:p>
        </w:tc>
      </w:tr>
    </w:tbl>
    <w:p w14:paraId="7E31BFBF" w14:textId="1B9163AA" w:rsidR="00F734C6" w:rsidRDefault="00F734C6" w:rsidP="00F734C6">
      <w:pPr>
        <w:rPr>
          <w:rFonts w:ascii="Arial" w:hAnsi="Arial" w:cs="Arial"/>
          <w:sz w:val="22"/>
          <w:szCs w:val="22"/>
        </w:rPr>
      </w:pPr>
    </w:p>
    <w:p w14:paraId="0A57E5FA" w14:textId="0FC6E3A3" w:rsidR="005C7E6D" w:rsidRPr="00F734C6" w:rsidRDefault="005C7E6D" w:rsidP="005C7E6D">
      <w:pPr>
        <w:rPr>
          <w:rFonts w:ascii="Arial" w:hAnsi="Arial" w:cs="Arial"/>
          <w:sz w:val="22"/>
          <w:szCs w:val="22"/>
        </w:rPr>
      </w:pPr>
      <w:r w:rsidRPr="00F734C6">
        <w:rPr>
          <w:rFonts w:ascii="Arial" w:hAnsi="Arial" w:cs="Arial"/>
          <w:sz w:val="22"/>
          <w:szCs w:val="22"/>
        </w:rPr>
        <w:t xml:space="preserve">The following table lists Hazardous Air Pollutant emissions as calculated for the </w:t>
      </w:r>
      <w:r w:rsidRPr="004668BA">
        <w:rPr>
          <w:rFonts w:ascii="Arial" w:hAnsi="Arial" w:cs="Arial"/>
          <w:sz w:val="22"/>
          <w:szCs w:val="22"/>
        </w:rPr>
        <w:t xml:space="preserve">year </w:t>
      </w:r>
      <w:r w:rsidR="00A23F04" w:rsidRPr="004668BA">
        <w:rPr>
          <w:rFonts w:ascii="Arial" w:hAnsi="Arial" w:cs="Arial"/>
          <w:sz w:val="22"/>
          <w:szCs w:val="22"/>
        </w:rPr>
        <w:t>201</w:t>
      </w:r>
      <w:r w:rsidR="00947541" w:rsidRPr="004668BA">
        <w:rPr>
          <w:rFonts w:ascii="Arial" w:hAnsi="Arial" w:cs="Arial"/>
          <w:sz w:val="22"/>
          <w:szCs w:val="22"/>
        </w:rPr>
        <w:t>9</w:t>
      </w:r>
      <w:r w:rsidRPr="00F734C6">
        <w:rPr>
          <w:rFonts w:ascii="Arial" w:hAnsi="Arial" w:cs="Arial"/>
          <w:sz w:val="22"/>
          <w:szCs w:val="22"/>
        </w:rPr>
        <w:t xml:space="preserve"> by</w:t>
      </w:r>
      <w:r w:rsidR="00A23F04">
        <w:rPr>
          <w:rFonts w:ascii="Arial" w:hAnsi="Arial" w:cs="Arial"/>
          <w:sz w:val="22"/>
          <w:szCs w:val="22"/>
        </w:rPr>
        <w:t xml:space="preserve"> AQD</w:t>
      </w:r>
      <w:r w:rsidRPr="00F734C6">
        <w:rPr>
          <w:rFonts w:ascii="Arial" w:hAnsi="Arial" w:cs="Arial"/>
          <w:sz w:val="22"/>
          <w:szCs w:val="22"/>
        </w:rPr>
        <w:t>:</w:t>
      </w:r>
    </w:p>
    <w:p w14:paraId="691E523A" w14:textId="77777777" w:rsidR="005C7E6D" w:rsidRPr="00CB60BD" w:rsidRDefault="005C7E6D" w:rsidP="005C7E6D">
      <w:pPr>
        <w:rPr>
          <w:rFonts w:ascii="Arial" w:hAnsi="Arial" w:cs="Arial"/>
          <w:sz w:val="22"/>
          <w:szCs w:val="22"/>
        </w:rPr>
      </w:pPr>
    </w:p>
    <w:tbl>
      <w:tblPr>
        <w:tblW w:w="10260" w:type="dxa"/>
        <w:tblInd w:w="108" w:type="dxa"/>
        <w:tblBorders>
          <w:top w:val="double" w:sz="4" w:space="0" w:color="auto"/>
          <w:left w:val="double" w:sz="6" w:space="0" w:color="auto"/>
          <w:bottom w:val="double" w:sz="4" w:space="0" w:color="auto"/>
          <w:right w:val="double" w:sz="6" w:space="0" w:color="auto"/>
          <w:insideH w:val="single" w:sz="6" w:space="0" w:color="auto"/>
          <w:insideV w:val="single" w:sz="6" w:space="0" w:color="auto"/>
        </w:tblBorders>
        <w:shd w:val="clear" w:color="auto" w:fill="D9D9D9"/>
        <w:tblLayout w:type="fixed"/>
        <w:tblLook w:val="0000" w:firstRow="0" w:lastRow="0" w:firstColumn="0" w:lastColumn="0" w:noHBand="0" w:noVBand="0"/>
      </w:tblPr>
      <w:tblGrid>
        <w:gridCol w:w="5130"/>
        <w:gridCol w:w="5130"/>
      </w:tblGrid>
      <w:tr w:rsidR="005C7E6D" w:rsidRPr="00F734C6" w14:paraId="5BAA7B8C" w14:textId="77777777" w:rsidTr="00CA0DB3">
        <w:trPr>
          <w:trHeight w:val="393"/>
        </w:trPr>
        <w:tc>
          <w:tcPr>
            <w:tcW w:w="5130" w:type="dxa"/>
            <w:shd w:val="clear" w:color="auto" w:fill="D9D9D9"/>
          </w:tcPr>
          <w:p w14:paraId="4B4573EE" w14:textId="77777777" w:rsidR="005C7E6D" w:rsidRPr="00F734C6" w:rsidRDefault="005C7E6D" w:rsidP="009C6B2E">
            <w:pPr>
              <w:rPr>
                <w:rFonts w:ascii="Arial" w:hAnsi="Arial" w:cs="Arial"/>
                <w:b/>
                <w:sz w:val="22"/>
                <w:szCs w:val="22"/>
              </w:rPr>
            </w:pPr>
            <w:r w:rsidRPr="00F734C6">
              <w:rPr>
                <w:rFonts w:ascii="Arial" w:hAnsi="Arial" w:cs="Arial"/>
                <w:b/>
                <w:sz w:val="22"/>
                <w:szCs w:val="22"/>
              </w:rPr>
              <w:t xml:space="preserve">Individual Hazardous Air Pollutants (HAPs) ** </w:t>
            </w:r>
          </w:p>
        </w:tc>
        <w:tc>
          <w:tcPr>
            <w:tcW w:w="5130" w:type="dxa"/>
            <w:shd w:val="clear" w:color="auto" w:fill="D9D9D9"/>
          </w:tcPr>
          <w:p w14:paraId="427D4AC7" w14:textId="77777777" w:rsidR="005C7E6D" w:rsidRPr="00F734C6" w:rsidRDefault="005C7E6D" w:rsidP="009C6B2E">
            <w:pPr>
              <w:jc w:val="center"/>
              <w:rPr>
                <w:rFonts w:ascii="Arial" w:hAnsi="Arial" w:cs="Arial"/>
                <w:b/>
                <w:sz w:val="22"/>
                <w:szCs w:val="22"/>
              </w:rPr>
            </w:pPr>
            <w:r w:rsidRPr="00F734C6">
              <w:rPr>
                <w:rFonts w:ascii="Arial" w:hAnsi="Arial" w:cs="Arial"/>
                <w:b/>
                <w:sz w:val="22"/>
                <w:szCs w:val="22"/>
              </w:rPr>
              <w:t>Tons per Year</w:t>
            </w:r>
          </w:p>
        </w:tc>
      </w:tr>
      <w:tr w:rsidR="005C7E6D" w:rsidRPr="00F734C6" w14:paraId="6BA4DFFA" w14:textId="77777777" w:rsidTr="00CA0DB3">
        <w:tc>
          <w:tcPr>
            <w:tcW w:w="5130" w:type="dxa"/>
            <w:shd w:val="clear" w:color="auto" w:fill="FFFFFF"/>
          </w:tcPr>
          <w:p w14:paraId="3652A019" w14:textId="58FA9D22" w:rsidR="005C7E6D" w:rsidRPr="00F734C6" w:rsidRDefault="00F46A5B" w:rsidP="009C6B2E">
            <w:pPr>
              <w:rPr>
                <w:rFonts w:ascii="Arial" w:hAnsi="Arial" w:cs="Arial"/>
                <w:sz w:val="22"/>
                <w:szCs w:val="22"/>
              </w:rPr>
            </w:pPr>
            <w:r>
              <w:rPr>
                <w:rFonts w:ascii="Arial" w:hAnsi="Arial" w:cs="Arial"/>
                <w:sz w:val="22"/>
                <w:szCs w:val="22"/>
              </w:rPr>
              <w:t>Benzene</w:t>
            </w:r>
          </w:p>
        </w:tc>
        <w:tc>
          <w:tcPr>
            <w:tcW w:w="5130" w:type="dxa"/>
            <w:shd w:val="clear" w:color="auto" w:fill="FFFFFF"/>
          </w:tcPr>
          <w:p w14:paraId="1AD4AAB0" w14:textId="6B51B509" w:rsidR="005C7E6D" w:rsidRPr="00A23F04" w:rsidRDefault="00F46A5B" w:rsidP="009C6B2E">
            <w:pPr>
              <w:jc w:val="center"/>
              <w:rPr>
                <w:rFonts w:ascii="Arial" w:hAnsi="Arial" w:cs="Arial"/>
                <w:bCs/>
                <w:sz w:val="22"/>
                <w:szCs w:val="22"/>
              </w:rPr>
            </w:pPr>
            <w:r w:rsidRPr="00A23F04">
              <w:rPr>
                <w:rFonts w:ascii="Arial" w:hAnsi="Arial" w:cs="Arial"/>
                <w:bCs/>
                <w:sz w:val="22"/>
                <w:szCs w:val="22"/>
              </w:rPr>
              <w:t>0.00</w:t>
            </w:r>
            <w:r w:rsidR="00947541">
              <w:rPr>
                <w:rFonts w:ascii="Arial" w:hAnsi="Arial" w:cs="Arial"/>
                <w:bCs/>
                <w:sz w:val="22"/>
                <w:szCs w:val="22"/>
              </w:rPr>
              <w:t>37</w:t>
            </w:r>
          </w:p>
        </w:tc>
      </w:tr>
      <w:tr w:rsidR="005C7E6D" w:rsidRPr="00F734C6" w14:paraId="66894321" w14:textId="77777777" w:rsidTr="00CA0DB3">
        <w:tc>
          <w:tcPr>
            <w:tcW w:w="5130" w:type="dxa"/>
            <w:shd w:val="clear" w:color="auto" w:fill="FFFFFF"/>
          </w:tcPr>
          <w:p w14:paraId="2F3162F2" w14:textId="256673FE" w:rsidR="005C7E6D" w:rsidRPr="00F734C6" w:rsidRDefault="00F46A5B" w:rsidP="009C6B2E">
            <w:pPr>
              <w:rPr>
                <w:rFonts w:ascii="Arial" w:hAnsi="Arial" w:cs="Arial"/>
                <w:sz w:val="22"/>
                <w:szCs w:val="22"/>
              </w:rPr>
            </w:pPr>
            <w:r>
              <w:rPr>
                <w:rFonts w:ascii="Arial" w:hAnsi="Arial" w:cs="Arial"/>
                <w:sz w:val="22"/>
                <w:szCs w:val="22"/>
              </w:rPr>
              <w:t>Hydrochloric Acid (HCl)</w:t>
            </w:r>
          </w:p>
        </w:tc>
        <w:tc>
          <w:tcPr>
            <w:tcW w:w="5130" w:type="dxa"/>
            <w:shd w:val="clear" w:color="auto" w:fill="FFFFFF"/>
          </w:tcPr>
          <w:p w14:paraId="14ADB1C3" w14:textId="63C1029E" w:rsidR="005C7E6D" w:rsidRPr="00A23F04" w:rsidRDefault="00F46A5B" w:rsidP="009C6B2E">
            <w:pPr>
              <w:jc w:val="center"/>
              <w:rPr>
                <w:rFonts w:ascii="Arial" w:hAnsi="Arial" w:cs="Arial"/>
                <w:bCs/>
                <w:sz w:val="22"/>
                <w:szCs w:val="22"/>
              </w:rPr>
            </w:pPr>
            <w:r w:rsidRPr="00A23F04">
              <w:rPr>
                <w:rFonts w:ascii="Arial" w:hAnsi="Arial" w:cs="Arial"/>
                <w:bCs/>
                <w:sz w:val="22"/>
                <w:szCs w:val="22"/>
              </w:rPr>
              <w:t>0.03</w:t>
            </w:r>
            <w:r w:rsidR="00947541">
              <w:rPr>
                <w:rFonts w:ascii="Arial" w:hAnsi="Arial" w:cs="Arial"/>
                <w:bCs/>
                <w:sz w:val="22"/>
                <w:szCs w:val="22"/>
              </w:rPr>
              <w:t>23</w:t>
            </w:r>
          </w:p>
        </w:tc>
      </w:tr>
      <w:tr w:rsidR="005C7E6D" w:rsidRPr="00F734C6" w14:paraId="4572ACBF" w14:textId="77777777" w:rsidTr="00CA0DB3">
        <w:tc>
          <w:tcPr>
            <w:tcW w:w="5130" w:type="dxa"/>
            <w:shd w:val="clear" w:color="auto" w:fill="FFFFFF"/>
          </w:tcPr>
          <w:p w14:paraId="3AE13928" w14:textId="537EAD00" w:rsidR="005C7E6D" w:rsidRPr="00F734C6" w:rsidRDefault="00F46A5B" w:rsidP="009C6B2E">
            <w:pPr>
              <w:rPr>
                <w:rFonts w:ascii="Arial" w:hAnsi="Arial" w:cs="Arial"/>
                <w:sz w:val="22"/>
                <w:szCs w:val="22"/>
              </w:rPr>
            </w:pPr>
            <w:r>
              <w:rPr>
                <w:rFonts w:ascii="Arial" w:hAnsi="Arial" w:cs="Arial"/>
                <w:sz w:val="22"/>
                <w:szCs w:val="22"/>
              </w:rPr>
              <w:t>Mang</w:t>
            </w:r>
            <w:r w:rsidR="00947541">
              <w:rPr>
                <w:rFonts w:ascii="Arial" w:hAnsi="Arial" w:cs="Arial"/>
                <w:sz w:val="22"/>
                <w:szCs w:val="22"/>
              </w:rPr>
              <w:t>a</w:t>
            </w:r>
            <w:r>
              <w:rPr>
                <w:rFonts w:ascii="Arial" w:hAnsi="Arial" w:cs="Arial"/>
                <w:sz w:val="22"/>
                <w:szCs w:val="22"/>
              </w:rPr>
              <w:t>nese</w:t>
            </w:r>
          </w:p>
        </w:tc>
        <w:tc>
          <w:tcPr>
            <w:tcW w:w="5130" w:type="dxa"/>
            <w:shd w:val="clear" w:color="auto" w:fill="FFFFFF"/>
          </w:tcPr>
          <w:p w14:paraId="6D5A8A25" w14:textId="36EA3EF9" w:rsidR="005C7E6D" w:rsidRPr="00A23F04" w:rsidRDefault="00F46A5B" w:rsidP="009C6B2E">
            <w:pPr>
              <w:jc w:val="center"/>
              <w:rPr>
                <w:rFonts w:ascii="Arial" w:hAnsi="Arial" w:cs="Arial"/>
                <w:bCs/>
                <w:sz w:val="22"/>
                <w:szCs w:val="22"/>
              </w:rPr>
            </w:pPr>
            <w:r w:rsidRPr="00A23F04">
              <w:rPr>
                <w:rFonts w:ascii="Arial" w:hAnsi="Arial" w:cs="Arial"/>
                <w:bCs/>
                <w:sz w:val="22"/>
                <w:szCs w:val="22"/>
              </w:rPr>
              <w:t>0.001</w:t>
            </w:r>
            <w:r w:rsidR="00947541">
              <w:rPr>
                <w:rFonts w:ascii="Arial" w:hAnsi="Arial" w:cs="Arial"/>
                <w:bCs/>
                <w:sz w:val="22"/>
                <w:szCs w:val="22"/>
              </w:rPr>
              <w:t>1</w:t>
            </w:r>
          </w:p>
        </w:tc>
      </w:tr>
      <w:tr w:rsidR="005C7E6D" w:rsidRPr="00F734C6" w14:paraId="6AC52F47" w14:textId="77777777" w:rsidTr="00CA0DB3">
        <w:tc>
          <w:tcPr>
            <w:tcW w:w="5130" w:type="dxa"/>
            <w:shd w:val="clear" w:color="auto" w:fill="FFFFFF"/>
          </w:tcPr>
          <w:p w14:paraId="5B59E63D" w14:textId="264CF7CF" w:rsidR="005C7E6D" w:rsidRPr="00F734C6" w:rsidRDefault="00F46A5B" w:rsidP="009C6B2E">
            <w:pPr>
              <w:rPr>
                <w:rFonts w:ascii="Arial" w:hAnsi="Arial" w:cs="Arial"/>
                <w:sz w:val="22"/>
                <w:szCs w:val="22"/>
              </w:rPr>
            </w:pPr>
            <w:r>
              <w:rPr>
                <w:rFonts w:ascii="Arial" w:hAnsi="Arial" w:cs="Arial"/>
                <w:sz w:val="22"/>
                <w:szCs w:val="22"/>
              </w:rPr>
              <w:t>Mercury</w:t>
            </w:r>
          </w:p>
        </w:tc>
        <w:tc>
          <w:tcPr>
            <w:tcW w:w="5130" w:type="dxa"/>
            <w:shd w:val="clear" w:color="auto" w:fill="FFFFFF"/>
          </w:tcPr>
          <w:p w14:paraId="22E29D9C" w14:textId="425AF905" w:rsidR="005C7E6D" w:rsidRPr="00A23F04" w:rsidRDefault="00F46A5B" w:rsidP="009C6B2E">
            <w:pPr>
              <w:jc w:val="center"/>
              <w:rPr>
                <w:rFonts w:ascii="Arial" w:hAnsi="Arial" w:cs="Arial"/>
                <w:bCs/>
                <w:sz w:val="22"/>
                <w:szCs w:val="22"/>
              </w:rPr>
            </w:pPr>
            <w:r w:rsidRPr="00A23F04">
              <w:rPr>
                <w:rFonts w:ascii="Arial" w:hAnsi="Arial" w:cs="Arial"/>
                <w:bCs/>
                <w:sz w:val="22"/>
                <w:szCs w:val="22"/>
              </w:rPr>
              <w:t>0.0</w:t>
            </w:r>
            <w:r w:rsidR="00947541">
              <w:rPr>
                <w:rFonts w:ascii="Arial" w:hAnsi="Arial" w:cs="Arial"/>
                <w:bCs/>
                <w:sz w:val="22"/>
                <w:szCs w:val="22"/>
              </w:rPr>
              <w:t>069</w:t>
            </w:r>
          </w:p>
        </w:tc>
      </w:tr>
      <w:tr w:rsidR="005C7E6D" w:rsidRPr="00F734C6" w14:paraId="63AA3A1D" w14:textId="77777777" w:rsidTr="00CA0DB3">
        <w:tc>
          <w:tcPr>
            <w:tcW w:w="5130" w:type="dxa"/>
            <w:shd w:val="clear" w:color="auto" w:fill="FFFFFF"/>
          </w:tcPr>
          <w:p w14:paraId="25C6FC2C" w14:textId="77777777" w:rsidR="005C7E6D" w:rsidRPr="00F734C6" w:rsidRDefault="005C7E6D" w:rsidP="009C6B2E">
            <w:pPr>
              <w:rPr>
                <w:rFonts w:ascii="Arial" w:hAnsi="Arial" w:cs="Arial"/>
                <w:b/>
                <w:sz w:val="22"/>
                <w:szCs w:val="22"/>
              </w:rPr>
            </w:pPr>
            <w:r w:rsidRPr="00F734C6">
              <w:rPr>
                <w:rFonts w:ascii="Arial" w:hAnsi="Arial" w:cs="Arial"/>
                <w:b/>
                <w:sz w:val="22"/>
                <w:szCs w:val="22"/>
              </w:rPr>
              <w:t>Total Hazardous Air Pollutants (HAPs)</w:t>
            </w:r>
          </w:p>
        </w:tc>
        <w:tc>
          <w:tcPr>
            <w:tcW w:w="5130" w:type="dxa"/>
            <w:shd w:val="clear" w:color="auto" w:fill="FFFFFF"/>
          </w:tcPr>
          <w:p w14:paraId="5DC4D848" w14:textId="2E80207B" w:rsidR="005C7E6D" w:rsidRPr="00A23F04" w:rsidRDefault="00A23F04" w:rsidP="009C6B2E">
            <w:pPr>
              <w:jc w:val="center"/>
              <w:rPr>
                <w:rFonts w:ascii="Arial" w:hAnsi="Arial" w:cs="Arial"/>
                <w:b/>
                <w:sz w:val="22"/>
                <w:szCs w:val="22"/>
              </w:rPr>
            </w:pPr>
            <w:r w:rsidRPr="00A23F04">
              <w:rPr>
                <w:rFonts w:ascii="Arial" w:hAnsi="Arial" w:cs="Arial"/>
                <w:b/>
                <w:sz w:val="22"/>
                <w:szCs w:val="22"/>
              </w:rPr>
              <w:t>0.</w:t>
            </w:r>
            <w:r w:rsidR="00947541">
              <w:rPr>
                <w:rFonts w:ascii="Arial" w:hAnsi="Arial" w:cs="Arial"/>
                <w:b/>
                <w:sz w:val="22"/>
                <w:szCs w:val="22"/>
              </w:rPr>
              <w:t>044</w:t>
            </w:r>
          </w:p>
        </w:tc>
      </w:tr>
    </w:tbl>
    <w:p w14:paraId="14846353" w14:textId="77777777" w:rsidR="005C7E6D" w:rsidRPr="00290754" w:rsidRDefault="005C7E6D" w:rsidP="005C7E6D">
      <w:pPr>
        <w:rPr>
          <w:rFonts w:ascii="Arial" w:hAnsi="Arial" w:cs="Arial"/>
          <w:sz w:val="22"/>
          <w:szCs w:val="22"/>
        </w:rPr>
      </w:pPr>
      <w:r w:rsidRPr="00F734C6">
        <w:rPr>
          <w:rFonts w:ascii="Arial" w:hAnsi="Arial" w:cs="Arial"/>
          <w:sz w:val="22"/>
          <w:szCs w:val="22"/>
        </w:rPr>
        <w:t>**As listed pursuant to Section 112(b) of the federal Clean Air Act.</w:t>
      </w:r>
    </w:p>
    <w:p w14:paraId="5636AB56" w14:textId="77777777" w:rsidR="005C7E6D" w:rsidRPr="00CB60BD" w:rsidRDefault="005C7E6D" w:rsidP="00F734C6">
      <w:pPr>
        <w:rPr>
          <w:rFonts w:ascii="Arial" w:hAnsi="Arial" w:cs="Arial"/>
          <w:sz w:val="22"/>
          <w:szCs w:val="22"/>
        </w:rPr>
      </w:pPr>
    </w:p>
    <w:p w14:paraId="04A30717" w14:textId="77777777" w:rsidR="00DB5924" w:rsidRPr="00290754" w:rsidRDefault="00DB5924" w:rsidP="00167B85">
      <w:pPr>
        <w:jc w:val="both"/>
        <w:rPr>
          <w:rFonts w:ascii="Arial" w:hAnsi="Arial" w:cs="Arial"/>
          <w:sz w:val="22"/>
          <w:szCs w:val="22"/>
        </w:rPr>
      </w:pPr>
      <w:r w:rsidRPr="00290754">
        <w:rPr>
          <w:rFonts w:ascii="Arial" w:hAnsi="Arial" w:cs="Arial"/>
          <w:sz w:val="22"/>
          <w:szCs w:val="22"/>
        </w:rPr>
        <w:t xml:space="preserve">See </w:t>
      </w:r>
      <w:r w:rsidR="00C54ADE">
        <w:rPr>
          <w:rFonts w:ascii="Arial" w:hAnsi="Arial" w:cs="Arial"/>
          <w:sz w:val="22"/>
          <w:szCs w:val="22"/>
        </w:rPr>
        <w:t>Part</w:t>
      </w:r>
      <w:r w:rsidRPr="00290754">
        <w:rPr>
          <w:rFonts w:ascii="Arial" w:hAnsi="Arial" w:cs="Arial"/>
          <w:sz w:val="22"/>
          <w:szCs w:val="22"/>
        </w:rPr>
        <w:t>s C and D in the ROP for summary tables of all processes at the stationary source that are subject to process-specific emission limits or standards.</w:t>
      </w:r>
    </w:p>
    <w:p w14:paraId="7D53AD3B" w14:textId="77777777" w:rsidR="00AF4326" w:rsidRPr="00290754" w:rsidRDefault="00AF4326">
      <w:pPr>
        <w:rPr>
          <w:rFonts w:ascii="Arial" w:hAnsi="Arial" w:cs="Arial"/>
          <w:sz w:val="22"/>
          <w:szCs w:val="22"/>
        </w:rPr>
      </w:pPr>
    </w:p>
    <w:p w14:paraId="0E29B343" w14:textId="77777777" w:rsidR="00AF4326" w:rsidRPr="00290754" w:rsidRDefault="00AF4326">
      <w:pPr>
        <w:rPr>
          <w:rFonts w:ascii="Arial" w:hAnsi="Arial" w:cs="Arial"/>
          <w:b/>
          <w:sz w:val="22"/>
          <w:szCs w:val="22"/>
          <w:u w:val="single"/>
        </w:rPr>
      </w:pPr>
      <w:bookmarkStart w:id="35" w:name="_Toc480946819"/>
      <w:bookmarkStart w:id="36" w:name="_Toc482691114"/>
      <w:r w:rsidRPr="00290754">
        <w:rPr>
          <w:rFonts w:ascii="Arial" w:hAnsi="Arial" w:cs="Arial"/>
          <w:b/>
          <w:sz w:val="22"/>
          <w:szCs w:val="22"/>
          <w:u w:val="single"/>
        </w:rPr>
        <w:t>Regulatory Analysis</w:t>
      </w:r>
      <w:bookmarkEnd w:id="35"/>
      <w:bookmarkEnd w:id="36"/>
    </w:p>
    <w:p w14:paraId="70CECA82" w14:textId="77777777" w:rsidR="00AF4326" w:rsidRPr="005A6987" w:rsidRDefault="00AF4326" w:rsidP="00167B85">
      <w:pPr>
        <w:jc w:val="both"/>
        <w:rPr>
          <w:rFonts w:ascii="Arial" w:hAnsi="Arial" w:cs="Arial"/>
          <w:sz w:val="22"/>
          <w:szCs w:val="22"/>
        </w:rPr>
      </w:pPr>
    </w:p>
    <w:p w14:paraId="483BCDC5" w14:textId="77777777" w:rsidR="000F73C3" w:rsidRPr="00290754" w:rsidRDefault="000F73C3" w:rsidP="000F73C3">
      <w:pPr>
        <w:jc w:val="both"/>
        <w:outlineLvl w:val="0"/>
        <w:rPr>
          <w:rFonts w:ascii="Arial" w:hAnsi="Arial" w:cs="Arial"/>
          <w:sz w:val="22"/>
          <w:szCs w:val="22"/>
        </w:rPr>
      </w:pPr>
      <w:r w:rsidRPr="00290754">
        <w:rPr>
          <w:rFonts w:ascii="Arial" w:hAnsi="Arial" w:cs="Arial"/>
          <w:sz w:val="22"/>
          <w:szCs w:val="22"/>
        </w:rPr>
        <w:t>The following is a general description and history of the source.  Any determinations of regulatory non</w:t>
      </w:r>
      <w:r>
        <w:rPr>
          <w:rFonts w:ascii="Arial" w:hAnsi="Arial" w:cs="Arial"/>
          <w:sz w:val="22"/>
          <w:szCs w:val="22"/>
        </w:rPr>
        <w:t>-</w:t>
      </w:r>
      <w:r w:rsidRPr="00290754">
        <w:rPr>
          <w:rFonts w:ascii="Arial" w:hAnsi="Arial" w:cs="Arial"/>
          <w:sz w:val="22"/>
          <w:szCs w:val="22"/>
        </w:rPr>
        <w:t xml:space="preserve">applicability for this source are </w:t>
      </w:r>
      <w:r>
        <w:rPr>
          <w:rFonts w:ascii="Arial" w:hAnsi="Arial" w:cs="Arial"/>
          <w:sz w:val="22"/>
          <w:szCs w:val="22"/>
        </w:rPr>
        <w:t xml:space="preserve">explained below </w:t>
      </w:r>
      <w:r w:rsidRPr="00290754">
        <w:rPr>
          <w:rFonts w:ascii="Arial" w:hAnsi="Arial" w:cs="Arial"/>
          <w:sz w:val="22"/>
          <w:szCs w:val="22"/>
        </w:rPr>
        <w:t xml:space="preserve">in the </w:t>
      </w:r>
      <w:r>
        <w:rPr>
          <w:rFonts w:ascii="Arial" w:hAnsi="Arial" w:cs="Arial"/>
          <w:sz w:val="22"/>
          <w:szCs w:val="22"/>
        </w:rPr>
        <w:t>N</w:t>
      </w:r>
      <w:r w:rsidRPr="00290754">
        <w:rPr>
          <w:rFonts w:ascii="Arial" w:hAnsi="Arial" w:cs="Arial"/>
          <w:sz w:val="22"/>
          <w:szCs w:val="22"/>
        </w:rPr>
        <w:t>on-</w:t>
      </w:r>
      <w:r>
        <w:rPr>
          <w:rFonts w:ascii="Arial" w:hAnsi="Arial" w:cs="Arial"/>
          <w:sz w:val="22"/>
          <w:szCs w:val="22"/>
        </w:rPr>
        <w:t>A</w:t>
      </w:r>
      <w:r w:rsidRPr="00290754">
        <w:rPr>
          <w:rFonts w:ascii="Arial" w:hAnsi="Arial" w:cs="Arial"/>
          <w:sz w:val="22"/>
          <w:szCs w:val="22"/>
        </w:rPr>
        <w:t xml:space="preserve">pplicable </w:t>
      </w:r>
      <w:r>
        <w:rPr>
          <w:rFonts w:ascii="Arial" w:hAnsi="Arial" w:cs="Arial"/>
          <w:sz w:val="22"/>
          <w:szCs w:val="22"/>
        </w:rPr>
        <w:t>R</w:t>
      </w:r>
      <w:r w:rsidRPr="00290754">
        <w:rPr>
          <w:rFonts w:ascii="Arial" w:hAnsi="Arial" w:cs="Arial"/>
          <w:sz w:val="22"/>
          <w:szCs w:val="22"/>
        </w:rPr>
        <w:t xml:space="preserve">equirement </w:t>
      </w:r>
      <w:r>
        <w:rPr>
          <w:rFonts w:ascii="Arial" w:hAnsi="Arial" w:cs="Arial"/>
          <w:sz w:val="22"/>
          <w:szCs w:val="22"/>
        </w:rPr>
        <w:t>part</w:t>
      </w:r>
      <w:r w:rsidRPr="00290754">
        <w:rPr>
          <w:rFonts w:ascii="Arial" w:hAnsi="Arial" w:cs="Arial"/>
          <w:sz w:val="22"/>
          <w:szCs w:val="22"/>
        </w:rPr>
        <w:t xml:space="preserve"> of the </w:t>
      </w:r>
      <w:r>
        <w:rPr>
          <w:rFonts w:ascii="Arial" w:hAnsi="Arial" w:cs="Arial"/>
          <w:sz w:val="22"/>
          <w:szCs w:val="22"/>
        </w:rPr>
        <w:t>S</w:t>
      </w:r>
      <w:r w:rsidRPr="00290754">
        <w:rPr>
          <w:rFonts w:ascii="Arial" w:hAnsi="Arial" w:cs="Arial"/>
          <w:sz w:val="22"/>
          <w:szCs w:val="22"/>
        </w:rPr>
        <w:t xml:space="preserve">taff </w:t>
      </w:r>
      <w:r>
        <w:rPr>
          <w:rFonts w:ascii="Arial" w:hAnsi="Arial" w:cs="Arial"/>
          <w:sz w:val="22"/>
          <w:szCs w:val="22"/>
        </w:rPr>
        <w:t>R</w:t>
      </w:r>
      <w:r w:rsidRPr="00290754">
        <w:rPr>
          <w:rFonts w:ascii="Arial" w:hAnsi="Arial" w:cs="Arial"/>
          <w:sz w:val="22"/>
          <w:szCs w:val="22"/>
        </w:rPr>
        <w:t xml:space="preserve">eport and </w:t>
      </w:r>
      <w:r>
        <w:rPr>
          <w:rFonts w:ascii="Arial" w:hAnsi="Arial" w:cs="Arial"/>
          <w:sz w:val="22"/>
          <w:szCs w:val="22"/>
        </w:rPr>
        <w:t>identified in Part</w:t>
      </w:r>
      <w:r w:rsidRPr="00290754">
        <w:rPr>
          <w:rFonts w:ascii="Arial" w:hAnsi="Arial" w:cs="Arial"/>
          <w:sz w:val="22"/>
          <w:szCs w:val="22"/>
        </w:rPr>
        <w:t xml:space="preserve"> E of the ROP.</w:t>
      </w:r>
    </w:p>
    <w:p w14:paraId="3951D1D0" w14:textId="77777777" w:rsidR="000F73C3" w:rsidRDefault="000F73C3" w:rsidP="000F73C3">
      <w:pPr>
        <w:jc w:val="both"/>
        <w:outlineLvl w:val="0"/>
        <w:rPr>
          <w:rFonts w:ascii="Arial" w:hAnsi="Arial" w:cs="Arial"/>
          <w:sz w:val="22"/>
          <w:szCs w:val="22"/>
        </w:rPr>
      </w:pPr>
    </w:p>
    <w:p w14:paraId="593FD827" w14:textId="515E4FE9" w:rsidR="000F73C3" w:rsidRDefault="000F73C3" w:rsidP="000F73C3">
      <w:pPr>
        <w:jc w:val="both"/>
        <w:outlineLvl w:val="0"/>
        <w:rPr>
          <w:rFonts w:ascii="Arial" w:hAnsi="Arial" w:cs="Arial"/>
          <w:sz w:val="22"/>
          <w:szCs w:val="22"/>
        </w:rPr>
      </w:pPr>
      <w:r w:rsidRPr="00290754">
        <w:rPr>
          <w:rFonts w:ascii="Arial" w:hAnsi="Arial" w:cs="Arial"/>
          <w:sz w:val="22"/>
          <w:szCs w:val="22"/>
        </w:rPr>
        <w:t xml:space="preserve">The stationary source </w:t>
      </w:r>
      <w:r w:rsidR="00481F2F" w:rsidRPr="00290754">
        <w:rPr>
          <w:rFonts w:ascii="Arial" w:hAnsi="Arial" w:cs="Arial"/>
          <w:sz w:val="22"/>
          <w:szCs w:val="22"/>
        </w:rPr>
        <w:t>is in</w:t>
      </w:r>
      <w:r w:rsidRPr="00290754">
        <w:rPr>
          <w:rFonts w:ascii="Arial" w:hAnsi="Arial" w:cs="Arial"/>
          <w:sz w:val="22"/>
          <w:szCs w:val="22"/>
        </w:rPr>
        <w:t xml:space="preserve"> </w:t>
      </w:r>
      <w:r w:rsidR="0024399D">
        <w:rPr>
          <w:rFonts w:ascii="Arial" w:hAnsi="Arial" w:cs="Arial"/>
          <w:sz w:val="22"/>
          <w:szCs w:val="22"/>
        </w:rPr>
        <w:t>Dickinson</w:t>
      </w:r>
      <w:r w:rsidRPr="00290754">
        <w:rPr>
          <w:rFonts w:ascii="Arial" w:hAnsi="Arial" w:cs="Arial"/>
          <w:sz w:val="22"/>
          <w:szCs w:val="22"/>
        </w:rPr>
        <w:t xml:space="preserve"> County, which is currently designated</w:t>
      </w:r>
      <w:r w:rsidRPr="000E2E60">
        <w:rPr>
          <w:rFonts w:ascii="Arial" w:hAnsi="Arial" w:cs="Arial"/>
          <w:sz w:val="22"/>
          <w:szCs w:val="22"/>
        </w:rPr>
        <w:t xml:space="preserve"> </w:t>
      </w:r>
      <w:r w:rsidRPr="00A458A7">
        <w:rPr>
          <w:rFonts w:ascii="Arial" w:hAnsi="Arial" w:cs="Arial"/>
          <w:sz w:val="22"/>
          <w:szCs w:val="22"/>
        </w:rPr>
        <w:t xml:space="preserve">by </w:t>
      </w:r>
      <w:r>
        <w:rPr>
          <w:rFonts w:ascii="Arial" w:hAnsi="Arial" w:cs="Arial"/>
          <w:sz w:val="22"/>
          <w:szCs w:val="22"/>
        </w:rPr>
        <w:t>the U</w:t>
      </w:r>
      <w:r w:rsidR="005728E4">
        <w:rPr>
          <w:rFonts w:ascii="Arial" w:hAnsi="Arial" w:cs="Arial"/>
          <w:sz w:val="22"/>
          <w:szCs w:val="22"/>
        </w:rPr>
        <w:t xml:space="preserve">nited </w:t>
      </w:r>
      <w:r>
        <w:rPr>
          <w:rFonts w:ascii="Arial" w:hAnsi="Arial" w:cs="Arial"/>
          <w:sz w:val="22"/>
          <w:szCs w:val="22"/>
        </w:rPr>
        <w:t>S</w:t>
      </w:r>
      <w:r w:rsidR="005728E4">
        <w:rPr>
          <w:rFonts w:ascii="Arial" w:hAnsi="Arial" w:cs="Arial"/>
          <w:sz w:val="22"/>
          <w:szCs w:val="22"/>
        </w:rPr>
        <w:t>tates</w:t>
      </w:r>
      <w:r>
        <w:rPr>
          <w:rFonts w:ascii="Arial" w:hAnsi="Arial" w:cs="Arial"/>
          <w:sz w:val="22"/>
          <w:szCs w:val="22"/>
        </w:rPr>
        <w:t xml:space="preserve"> </w:t>
      </w:r>
      <w:r w:rsidRPr="00A458A7">
        <w:rPr>
          <w:rFonts w:ascii="Arial" w:hAnsi="Arial" w:cs="Arial"/>
          <w:sz w:val="22"/>
          <w:szCs w:val="22"/>
        </w:rPr>
        <w:t>E</w:t>
      </w:r>
      <w:r>
        <w:rPr>
          <w:rFonts w:ascii="Arial" w:hAnsi="Arial" w:cs="Arial"/>
          <w:sz w:val="22"/>
          <w:szCs w:val="22"/>
        </w:rPr>
        <w:t xml:space="preserve">nvironmental </w:t>
      </w:r>
      <w:r w:rsidRPr="00A458A7">
        <w:rPr>
          <w:rFonts w:ascii="Arial" w:hAnsi="Arial" w:cs="Arial"/>
          <w:sz w:val="22"/>
          <w:szCs w:val="22"/>
        </w:rPr>
        <w:t>P</w:t>
      </w:r>
      <w:r>
        <w:rPr>
          <w:rFonts w:ascii="Arial" w:hAnsi="Arial" w:cs="Arial"/>
          <w:sz w:val="22"/>
          <w:szCs w:val="22"/>
        </w:rPr>
        <w:t xml:space="preserve">rotection </w:t>
      </w:r>
      <w:r w:rsidRPr="00A458A7">
        <w:rPr>
          <w:rFonts w:ascii="Arial" w:hAnsi="Arial" w:cs="Arial"/>
          <w:sz w:val="22"/>
          <w:szCs w:val="22"/>
        </w:rPr>
        <w:t>A</w:t>
      </w:r>
      <w:r>
        <w:rPr>
          <w:rFonts w:ascii="Arial" w:hAnsi="Arial" w:cs="Arial"/>
          <w:sz w:val="22"/>
          <w:szCs w:val="22"/>
        </w:rPr>
        <w:t>gency</w:t>
      </w:r>
      <w:r w:rsidRPr="00A458A7">
        <w:rPr>
          <w:rFonts w:ascii="Arial" w:hAnsi="Arial" w:cs="Arial"/>
          <w:sz w:val="22"/>
          <w:szCs w:val="22"/>
        </w:rPr>
        <w:t xml:space="preserve"> </w:t>
      </w:r>
      <w:r>
        <w:rPr>
          <w:rFonts w:ascii="Arial" w:hAnsi="Arial" w:cs="Arial"/>
          <w:sz w:val="22"/>
          <w:szCs w:val="22"/>
        </w:rPr>
        <w:t xml:space="preserve">(USEPA) </w:t>
      </w:r>
      <w:r w:rsidRPr="00290754">
        <w:rPr>
          <w:rFonts w:ascii="Arial" w:hAnsi="Arial" w:cs="Arial"/>
          <w:sz w:val="22"/>
          <w:szCs w:val="22"/>
        </w:rPr>
        <w:t xml:space="preserve">as </w:t>
      </w:r>
      <w:r>
        <w:rPr>
          <w:rFonts w:ascii="Arial" w:hAnsi="Arial" w:cs="Arial"/>
          <w:sz w:val="22"/>
          <w:szCs w:val="22"/>
        </w:rPr>
        <w:t>attainment/unclassified</w:t>
      </w:r>
      <w:r w:rsidRPr="00290754">
        <w:rPr>
          <w:rFonts w:ascii="Arial" w:hAnsi="Arial" w:cs="Arial"/>
          <w:sz w:val="22"/>
          <w:szCs w:val="22"/>
        </w:rPr>
        <w:t xml:space="preserve"> for</w:t>
      </w:r>
      <w:r>
        <w:rPr>
          <w:rFonts w:ascii="Arial" w:hAnsi="Arial" w:cs="Arial"/>
          <w:sz w:val="22"/>
          <w:szCs w:val="22"/>
        </w:rPr>
        <w:t xml:space="preserve"> all criteria pollutants.</w:t>
      </w:r>
    </w:p>
    <w:p w14:paraId="015423CB" w14:textId="77777777" w:rsidR="005768C3" w:rsidRPr="00610D52" w:rsidRDefault="005768C3" w:rsidP="000F73C3">
      <w:pPr>
        <w:jc w:val="both"/>
        <w:rPr>
          <w:rFonts w:ascii="Arial" w:hAnsi="Arial" w:cs="Arial"/>
          <w:sz w:val="22"/>
          <w:szCs w:val="22"/>
        </w:rPr>
      </w:pPr>
    </w:p>
    <w:p w14:paraId="3C90F446" w14:textId="3B4FD3F1" w:rsidR="00D30157" w:rsidRDefault="000F73C3" w:rsidP="0024399D">
      <w:pPr>
        <w:jc w:val="both"/>
        <w:outlineLvl w:val="0"/>
        <w:rPr>
          <w:rFonts w:ascii="Arial" w:hAnsi="Arial" w:cs="Arial"/>
          <w:sz w:val="22"/>
          <w:szCs w:val="22"/>
        </w:rPr>
      </w:pPr>
      <w:r w:rsidRPr="00290754">
        <w:rPr>
          <w:rFonts w:ascii="Arial" w:hAnsi="Arial" w:cs="Arial"/>
          <w:sz w:val="22"/>
          <w:szCs w:val="22"/>
        </w:rPr>
        <w:t xml:space="preserve">The </w:t>
      </w:r>
      <w:r w:rsidRPr="00167B85">
        <w:rPr>
          <w:rFonts w:ascii="Arial" w:hAnsi="Arial" w:cs="Arial"/>
          <w:sz w:val="22"/>
          <w:szCs w:val="22"/>
        </w:rPr>
        <w:t xml:space="preserve">stationary source is subject to </w:t>
      </w:r>
      <w:r>
        <w:rPr>
          <w:rFonts w:ascii="Arial" w:hAnsi="Arial" w:cs="Arial"/>
          <w:sz w:val="22"/>
          <w:szCs w:val="22"/>
        </w:rPr>
        <w:t xml:space="preserve">Title 40 of the Code of Federal Regulations (CFR) </w:t>
      </w:r>
      <w:r w:rsidRPr="00167B85">
        <w:rPr>
          <w:rFonts w:ascii="Arial" w:hAnsi="Arial" w:cs="Arial"/>
          <w:sz w:val="22"/>
          <w:szCs w:val="22"/>
        </w:rPr>
        <w:t>Part 70</w:t>
      </w:r>
      <w:r>
        <w:rPr>
          <w:rFonts w:ascii="Arial" w:hAnsi="Arial" w:cs="Arial"/>
          <w:sz w:val="22"/>
          <w:szCs w:val="22"/>
        </w:rPr>
        <w:t>,</w:t>
      </w:r>
      <w:r w:rsidRPr="00167B85">
        <w:rPr>
          <w:rFonts w:ascii="Arial" w:hAnsi="Arial" w:cs="Arial"/>
          <w:sz w:val="22"/>
          <w:szCs w:val="22"/>
        </w:rPr>
        <w:t xml:space="preserve"> because</w:t>
      </w:r>
      <w:r w:rsidR="0024399D">
        <w:rPr>
          <w:rFonts w:ascii="Arial" w:hAnsi="Arial" w:cs="Arial"/>
          <w:sz w:val="22"/>
          <w:szCs w:val="22"/>
        </w:rPr>
        <w:t xml:space="preserve"> </w:t>
      </w:r>
      <w:r w:rsidRPr="00167B85">
        <w:rPr>
          <w:rFonts w:ascii="Arial" w:hAnsi="Arial" w:cs="Arial"/>
          <w:sz w:val="22"/>
          <w:szCs w:val="22"/>
        </w:rPr>
        <w:t xml:space="preserve">the potential to emit </w:t>
      </w:r>
      <w:r w:rsidR="0024399D">
        <w:rPr>
          <w:rFonts w:ascii="Arial" w:hAnsi="Arial" w:cs="Arial"/>
          <w:sz w:val="22"/>
          <w:szCs w:val="22"/>
        </w:rPr>
        <w:t>volatile organic compounds</w:t>
      </w:r>
      <w:r w:rsidRPr="00167B85">
        <w:rPr>
          <w:rFonts w:ascii="Arial" w:hAnsi="Arial" w:cs="Arial"/>
          <w:sz w:val="22"/>
          <w:szCs w:val="22"/>
        </w:rPr>
        <w:t xml:space="preserve"> exceed</w:t>
      </w:r>
      <w:r>
        <w:rPr>
          <w:rFonts w:ascii="Arial" w:hAnsi="Arial" w:cs="Arial"/>
          <w:sz w:val="22"/>
          <w:szCs w:val="22"/>
        </w:rPr>
        <w:t>s</w:t>
      </w:r>
      <w:r w:rsidRPr="00167B85">
        <w:rPr>
          <w:rFonts w:ascii="Arial" w:hAnsi="Arial" w:cs="Arial"/>
          <w:sz w:val="22"/>
          <w:szCs w:val="22"/>
        </w:rPr>
        <w:t xml:space="preserve"> </w:t>
      </w:r>
      <w:r>
        <w:rPr>
          <w:rFonts w:ascii="Arial" w:hAnsi="Arial" w:cs="Arial"/>
          <w:sz w:val="22"/>
          <w:szCs w:val="22"/>
        </w:rPr>
        <w:t>100</w:t>
      </w:r>
      <w:r w:rsidRPr="00167B85">
        <w:rPr>
          <w:rFonts w:ascii="Arial" w:hAnsi="Arial" w:cs="Arial"/>
          <w:sz w:val="22"/>
          <w:szCs w:val="22"/>
        </w:rPr>
        <w:t xml:space="preserve"> tons</w:t>
      </w:r>
      <w:r>
        <w:rPr>
          <w:rFonts w:ascii="Arial" w:hAnsi="Arial" w:cs="Arial"/>
          <w:sz w:val="22"/>
          <w:szCs w:val="22"/>
        </w:rPr>
        <w:t xml:space="preserve"> per year</w:t>
      </w:r>
      <w:r w:rsidR="0024399D">
        <w:rPr>
          <w:rFonts w:ascii="Arial" w:hAnsi="Arial" w:cs="Arial"/>
          <w:sz w:val="22"/>
          <w:szCs w:val="22"/>
        </w:rPr>
        <w:t xml:space="preserve"> and </w:t>
      </w:r>
      <w:r>
        <w:rPr>
          <w:rFonts w:ascii="Arial" w:hAnsi="Arial" w:cs="Arial"/>
          <w:sz w:val="22"/>
          <w:szCs w:val="22"/>
        </w:rPr>
        <w:t xml:space="preserve">the </w:t>
      </w:r>
      <w:r w:rsidRPr="00290754">
        <w:rPr>
          <w:rFonts w:ascii="Arial" w:hAnsi="Arial" w:cs="Arial"/>
          <w:sz w:val="22"/>
          <w:szCs w:val="22"/>
        </w:rPr>
        <w:t>potential to emit of any single HAP regulated by</w:t>
      </w:r>
      <w:r w:rsidR="00596B15">
        <w:rPr>
          <w:rFonts w:ascii="Arial" w:hAnsi="Arial" w:cs="Arial"/>
          <w:sz w:val="22"/>
          <w:szCs w:val="22"/>
        </w:rPr>
        <w:t xml:space="preserve"> </w:t>
      </w:r>
      <w:r w:rsidR="00596B15" w:rsidRPr="00290754">
        <w:rPr>
          <w:rFonts w:ascii="Arial" w:hAnsi="Arial" w:cs="Arial"/>
          <w:sz w:val="22"/>
          <w:szCs w:val="22"/>
        </w:rPr>
        <w:t>Section 112</w:t>
      </w:r>
      <w:r w:rsidR="00596B15">
        <w:rPr>
          <w:rFonts w:ascii="Arial" w:hAnsi="Arial" w:cs="Arial"/>
          <w:sz w:val="22"/>
          <w:szCs w:val="22"/>
        </w:rPr>
        <w:t xml:space="preserve"> of</w:t>
      </w:r>
      <w:r w:rsidRPr="00290754">
        <w:rPr>
          <w:rFonts w:ascii="Arial" w:hAnsi="Arial" w:cs="Arial"/>
          <w:sz w:val="22"/>
          <w:szCs w:val="22"/>
        </w:rPr>
        <w:t xml:space="preserve"> the </w:t>
      </w:r>
      <w:r>
        <w:rPr>
          <w:rFonts w:ascii="Arial" w:hAnsi="Arial" w:cs="Arial"/>
          <w:sz w:val="22"/>
          <w:szCs w:val="22"/>
        </w:rPr>
        <w:t xml:space="preserve">federal </w:t>
      </w:r>
      <w:r w:rsidRPr="00290754">
        <w:rPr>
          <w:rFonts w:ascii="Arial" w:hAnsi="Arial" w:cs="Arial"/>
          <w:sz w:val="22"/>
          <w:szCs w:val="22"/>
        </w:rPr>
        <w:t>Clean Air Act, is</w:t>
      </w:r>
      <w:r>
        <w:rPr>
          <w:rFonts w:ascii="Arial" w:hAnsi="Arial" w:cs="Arial"/>
          <w:sz w:val="22"/>
          <w:szCs w:val="22"/>
        </w:rPr>
        <w:t xml:space="preserve"> equal to or more than</w:t>
      </w:r>
      <w:r w:rsidRPr="00290754">
        <w:rPr>
          <w:rFonts w:ascii="Arial" w:hAnsi="Arial" w:cs="Arial"/>
          <w:b/>
          <w:sz w:val="22"/>
          <w:szCs w:val="22"/>
        </w:rPr>
        <w:t xml:space="preserve"> </w:t>
      </w:r>
      <w:r w:rsidRPr="00290754">
        <w:rPr>
          <w:rFonts w:ascii="Arial" w:hAnsi="Arial" w:cs="Arial"/>
          <w:sz w:val="22"/>
          <w:szCs w:val="22"/>
        </w:rPr>
        <w:t xml:space="preserve">10 tons per year </w:t>
      </w:r>
      <w:r>
        <w:rPr>
          <w:rFonts w:ascii="Arial" w:hAnsi="Arial" w:cs="Arial"/>
          <w:sz w:val="22"/>
          <w:szCs w:val="22"/>
        </w:rPr>
        <w:t>and/or</w:t>
      </w:r>
      <w:r w:rsidRPr="00290754">
        <w:rPr>
          <w:rFonts w:ascii="Arial" w:hAnsi="Arial" w:cs="Arial"/>
          <w:sz w:val="22"/>
          <w:szCs w:val="22"/>
        </w:rPr>
        <w:t xml:space="preserve"> the potential to emit of all HAP</w:t>
      </w:r>
      <w:r>
        <w:rPr>
          <w:rFonts w:ascii="Arial" w:hAnsi="Arial" w:cs="Arial"/>
          <w:sz w:val="22"/>
          <w:szCs w:val="22"/>
        </w:rPr>
        <w:t>s</w:t>
      </w:r>
      <w:r w:rsidRPr="00290754">
        <w:rPr>
          <w:rFonts w:ascii="Arial" w:hAnsi="Arial" w:cs="Arial"/>
          <w:sz w:val="22"/>
          <w:szCs w:val="22"/>
        </w:rPr>
        <w:t xml:space="preserve"> combined </w:t>
      </w:r>
      <w:r>
        <w:rPr>
          <w:rFonts w:ascii="Arial" w:hAnsi="Arial" w:cs="Arial"/>
          <w:sz w:val="22"/>
          <w:szCs w:val="22"/>
        </w:rPr>
        <w:t>is</w:t>
      </w:r>
      <w:r w:rsidRPr="00290754">
        <w:rPr>
          <w:rFonts w:ascii="Arial" w:hAnsi="Arial" w:cs="Arial"/>
          <w:sz w:val="22"/>
          <w:szCs w:val="22"/>
        </w:rPr>
        <w:t xml:space="preserve"> </w:t>
      </w:r>
      <w:r w:rsidR="00876E17">
        <w:rPr>
          <w:rFonts w:ascii="Arial" w:hAnsi="Arial" w:cs="Arial"/>
          <w:sz w:val="22"/>
          <w:szCs w:val="22"/>
        </w:rPr>
        <w:t>equal to or more than</w:t>
      </w:r>
      <w:r w:rsidRPr="00290754">
        <w:rPr>
          <w:rFonts w:ascii="Arial" w:hAnsi="Arial" w:cs="Arial"/>
          <w:sz w:val="22"/>
          <w:szCs w:val="22"/>
        </w:rPr>
        <w:t xml:space="preserve"> 25 tons per year</w:t>
      </w:r>
      <w:r>
        <w:rPr>
          <w:rFonts w:ascii="Arial" w:hAnsi="Arial" w:cs="Arial"/>
          <w:sz w:val="22"/>
          <w:szCs w:val="22"/>
        </w:rPr>
        <w:t>.</w:t>
      </w:r>
      <w:r w:rsidR="00FF2E23">
        <w:rPr>
          <w:rFonts w:ascii="Arial" w:hAnsi="Arial" w:cs="Arial"/>
          <w:sz w:val="22"/>
          <w:szCs w:val="22"/>
        </w:rPr>
        <w:t xml:space="preserve">  </w:t>
      </w:r>
      <w:r w:rsidR="00D30157" w:rsidRPr="00D30157">
        <w:rPr>
          <w:rFonts w:ascii="Arial" w:hAnsi="Arial" w:cs="Arial"/>
          <w:sz w:val="22"/>
          <w:szCs w:val="22"/>
        </w:rPr>
        <w:t>EU-P009 CUPOLA, EU-P016 MAIN PLANT POURING AND COOLING</w:t>
      </w:r>
      <w:r w:rsidR="001B5E9C">
        <w:rPr>
          <w:rFonts w:ascii="Arial" w:hAnsi="Arial" w:cs="Arial"/>
          <w:sz w:val="22"/>
          <w:szCs w:val="22"/>
        </w:rPr>
        <w:t xml:space="preserve"> and</w:t>
      </w:r>
      <w:r w:rsidR="00D30157" w:rsidRPr="00D30157">
        <w:rPr>
          <w:rFonts w:ascii="Arial" w:hAnsi="Arial" w:cs="Arial"/>
          <w:sz w:val="22"/>
          <w:szCs w:val="22"/>
        </w:rPr>
        <w:t xml:space="preserve"> EU-P036 MODULE POURING AND </w:t>
      </w:r>
      <w:r w:rsidR="00D30157" w:rsidRPr="00D30157">
        <w:rPr>
          <w:rFonts w:ascii="Arial" w:hAnsi="Arial" w:cs="Arial"/>
          <w:sz w:val="22"/>
          <w:szCs w:val="22"/>
        </w:rPr>
        <w:lastRenderedPageBreak/>
        <w:t>COOLING at the stationary source are subject to the Maximum Achievable Control Technology Standards for Iron and Steel Foundries promulgated in 40 CFR Part 63, Subparts A and EEEEE.</w:t>
      </w:r>
    </w:p>
    <w:p w14:paraId="66195BA9" w14:textId="77777777" w:rsidR="00CB43FA" w:rsidRPr="003173E8" w:rsidRDefault="00CB43FA" w:rsidP="000F73C3">
      <w:pPr>
        <w:jc w:val="both"/>
        <w:rPr>
          <w:rFonts w:ascii="Arial" w:hAnsi="Arial" w:cs="Arial"/>
          <w:sz w:val="22"/>
          <w:szCs w:val="22"/>
        </w:rPr>
      </w:pPr>
    </w:p>
    <w:p w14:paraId="75DE4BF7" w14:textId="01290670" w:rsidR="000F73C3" w:rsidRPr="00443561" w:rsidRDefault="000F73C3" w:rsidP="000F73C3">
      <w:pPr>
        <w:jc w:val="both"/>
        <w:rPr>
          <w:rFonts w:ascii="Arial" w:hAnsi="Arial" w:cs="Arial"/>
          <w:sz w:val="22"/>
          <w:szCs w:val="22"/>
        </w:rPr>
      </w:pPr>
      <w:r>
        <w:rPr>
          <w:rFonts w:ascii="Arial" w:hAnsi="Arial" w:cs="Arial"/>
          <w:sz w:val="22"/>
          <w:szCs w:val="22"/>
        </w:rPr>
        <w:t xml:space="preserve">No </w:t>
      </w:r>
      <w:r w:rsidRPr="00DE6E0D">
        <w:rPr>
          <w:rFonts w:ascii="Arial" w:hAnsi="Arial" w:cs="Arial"/>
          <w:sz w:val="22"/>
          <w:szCs w:val="22"/>
        </w:rPr>
        <w:t>emission</w:t>
      </w:r>
      <w:r>
        <w:rPr>
          <w:rFonts w:ascii="Arial" w:hAnsi="Arial" w:cs="Arial"/>
          <w:sz w:val="22"/>
          <w:szCs w:val="22"/>
        </w:rPr>
        <w:t xml:space="preserve"> units at t</w:t>
      </w:r>
      <w:r w:rsidRPr="00290754">
        <w:rPr>
          <w:rFonts w:ascii="Arial" w:hAnsi="Arial" w:cs="Arial"/>
          <w:sz w:val="22"/>
          <w:szCs w:val="22"/>
        </w:rPr>
        <w:t>he stationary source</w:t>
      </w:r>
      <w:r>
        <w:rPr>
          <w:rFonts w:ascii="Arial" w:hAnsi="Arial" w:cs="Arial"/>
          <w:sz w:val="22"/>
          <w:szCs w:val="22"/>
        </w:rPr>
        <w:t xml:space="preserve"> are</w:t>
      </w:r>
      <w:r w:rsidRPr="00290754">
        <w:rPr>
          <w:rFonts w:ascii="Arial" w:hAnsi="Arial" w:cs="Arial"/>
          <w:sz w:val="22"/>
          <w:szCs w:val="22"/>
        </w:rPr>
        <w:t xml:space="preserve"> currently subject to </w:t>
      </w:r>
      <w:r>
        <w:rPr>
          <w:rFonts w:ascii="Arial" w:hAnsi="Arial" w:cs="Arial"/>
          <w:sz w:val="22"/>
          <w:szCs w:val="22"/>
        </w:rPr>
        <w:t xml:space="preserve">the </w:t>
      </w:r>
      <w:r w:rsidRPr="00290754">
        <w:rPr>
          <w:rFonts w:ascii="Arial" w:hAnsi="Arial" w:cs="Arial"/>
          <w:sz w:val="22"/>
          <w:szCs w:val="22"/>
        </w:rPr>
        <w:t>Prevention of Significant Deterioration</w:t>
      </w:r>
      <w:r>
        <w:rPr>
          <w:rFonts w:ascii="Arial" w:hAnsi="Arial" w:cs="Arial"/>
          <w:sz w:val="22"/>
          <w:szCs w:val="22"/>
        </w:rPr>
        <w:t xml:space="preserve"> regulations of Part 18, Prevention of Significant Deterioration of Air Quality of Act 451,</w:t>
      </w:r>
      <w:r w:rsidRPr="00290754">
        <w:rPr>
          <w:rFonts w:ascii="Arial" w:hAnsi="Arial" w:cs="Arial"/>
          <w:sz w:val="22"/>
          <w:szCs w:val="22"/>
        </w:rPr>
        <w:t xml:space="preserve"> because</w:t>
      </w:r>
      <w:r>
        <w:rPr>
          <w:rFonts w:ascii="Arial" w:hAnsi="Arial" w:cs="Arial"/>
          <w:sz w:val="22"/>
          <w:szCs w:val="22"/>
        </w:rPr>
        <w:t xml:space="preserve"> at the time of New Source Review permitting the</w:t>
      </w:r>
      <w:r w:rsidRPr="00290754">
        <w:rPr>
          <w:rFonts w:ascii="Arial" w:hAnsi="Arial" w:cs="Arial"/>
          <w:sz w:val="22"/>
          <w:szCs w:val="22"/>
        </w:rPr>
        <w:t xml:space="preserve"> potential to emit</w:t>
      </w:r>
      <w:r>
        <w:rPr>
          <w:rFonts w:ascii="Arial" w:hAnsi="Arial" w:cs="Arial"/>
          <w:sz w:val="22"/>
          <w:szCs w:val="22"/>
        </w:rPr>
        <w:t xml:space="preserve"> </w:t>
      </w:r>
      <w:r w:rsidR="00161118">
        <w:rPr>
          <w:rFonts w:ascii="Arial" w:hAnsi="Arial" w:cs="Arial"/>
          <w:sz w:val="22"/>
          <w:szCs w:val="22"/>
        </w:rPr>
        <w:t>volatile organic compounds</w:t>
      </w:r>
      <w:r w:rsidRPr="00290754">
        <w:rPr>
          <w:rFonts w:ascii="Arial" w:hAnsi="Arial" w:cs="Arial"/>
          <w:sz w:val="22"/>
          <w:szCs w:val="22"/>
        </w:rPr>
        <w:t xml:space="preserve"> </w:t>
      </w:r>
      <w:r>
        <w:rPr>
          <w:rFonts w:ascii="Arial" w:hAnsi="Arial" w:cs="Arial"/>
          <w:sz w:val="22"/>
          <w:szCs w:val="22"/>
        </w:rPr>
        <w:t xml:space="preserve">was </w:t>
      </w:r>
      <w:r w:rsidRPr="00290754">
        <w:rPr>
          <w:rFonts w:ascii="Arial" w:hAnsi="Arial" w:cs="Arial"/>
          <w:sz w:val="22"/>
          <w:szCs w:val="22"/>
        </w:rPr>
        <w:t xml:space="preserve">less than </w:t>
      </w:r>
      <w:r w:rsidR="00161118">
        <w:rPr>
          <w:rFonts w:ascii="Arial" w:hAnsi="Arial" w:cs="Arial"/>
          <w:sz w:val="22"/>
          <w:szCs w:val="22"/>
        </w:rPr>
        <w:t>100</w:t>
      </w:r>
      <w:r w:rsidRPr="00290754">
        <w:rPr>
          <w:rFonts w:ascii="Arial" w:hAnsi="Arial" w:cs="Arial"/>
          <w:sz w:val="22"/>
          <w:szCs w:val="22"/>
        </w:rPr>
        <w:t xml:space="preserve"> tons per year</w:t>
      </w:r>
      <w:r w:rsidR="00161118">
        <w:rPr>
          <w:rFonts w:ascii="Arial" w:hAnsi="Arial" w:cs="Arial"/>
          <w:sz w:val="22"/>
          <w:szCs w:val="22"/>
        </w:rPr>
        <w:t>.</w:t>
      </w:r>
    </w:p>
    <w:p w14:paraId="67CC642A" w14:textId="77777777" w:rsidR="00F734C6" w:rsidRDefault="00F734C6" w:rsidP="000F73C3">
      <w:pPr>
        <w:jc w:val="both"/>
        <w:outlineLvl w:val="0"/>
        <w:rPr>
          <w:rFonts w:ascii="Arial" w:hAnsi="Arial" w:cs="Arial"/>
          <w:sz w:val="22"/>
          <w:szCs w:val="22"/>
        </w:rPr>
      </w:pPr>
    </w:p>
    <w:p w14:paraId="688421E0" w14:textId="6C9EFE2E" w:rsidR="002065AF" w:rsidRPr="00BC7379" w:rsidRDefault="00C32627" w:rsidP="002065AF">
      <w:pPr>
        <w:jc w:val="both"/>
        <w:rPr>
          <w:rFonts w:ascii="Arial" w:hAnsi="Arial" w:cs="Arial"/>
          <w:sz w:val="22"/>
          <w:szCs w:val="22"/>
        </w:rPr>
      </w:pPr>
      <w:r w:rsidRPr="00BC7379">
        <w:rPr>
          <w:rFonts w:ascii="Arial" w:hAnsi="Arial" w:cs="Arial"/>
          <w:sz w:val="22"/>
          <w:szCs w:val="22"/>
        </w:rPr>
        <w:t>In August of 2015</w:t>
      </w:r>
      <w:r w:rsidR="00CA0DB3">
        <w:rPr>
          <w:rFonts w:ascii="Arial" w:hAnsi="Arial" w:cs="Arial"/>
          <w:sz w:val="22"/>
          <w:szCs w:val="22"/>
        </w:rPr>
        <w:t>,</w:t>
      </w:r>
      <w:r w:rsidRPr="00BC7379">
        <w:rPr>
          <w:rFonts w:ascii="Arial" w:hAnsi="Arial" w:cs="Arial"/>
          <w:sz w:val="22"/>
          <w:szCs w:val="22"/>
        </w:rPr>
        <w:t xml:space="preserve"> numerous compliance issues were discovered during an unannounced inspection to determine compliance with MI-ROP-B1577-2014a</w:t>
      </w:r>
      <w:r w:rsidR="00BC7379" w:rsidRPr="00BC7379">
        <w:rPr>
          <w:rFonts w:ascii="Arial" w:hAnsi="Arial" w:cs="Arial"/>
          <w:sz w:val="22"/>
          <w:szCs w:val="22"/>
        </w:rPr>
        <w:t xml:space="preserve">.  </w:t>
      </w:r>
      <w:r w:rsidR="00A61884">
        <w:rPr>
          <w:rFonts w:ascii="Arial" w:hAnsi="Arial" w:cs="Arial"/>
          <w:sz w:val="22"/>
          <w:szCs w:val="22"/>
        </w:rPr>
        <w:t>Due to the severity of the compliance issues a</w:t>
      </w:r>
      <w:r w:rsidRPr="00BC7379">
        <w:rPr>
          <w:rFonts w:ascii="Arial" w:hAnsi="Arial" w:cs="Arial"/>
          <w:sz w:val="22"/>
          <w:szCs w:val="22"/>
        </w:rPr>
        <w:t xml:space="preserve"> </w:t>
      </w:r>
      <w:r w:rsidR="00A61884">
        <w:rPr>
          <w:rFonts w:ascii="Arial" w:hAnsi="Arial" w:cs="Arial"/>
          <w:sz w:val="22"/>
          <w:szCs w:val="22"/>
        </w:rPr>
        <w:t xml:space="preserve">violation notice was issued and </w:t>
      </w:r>
      <w:r w:rsidRPr="00BC7379">
        <w:rPr>
          <w:rFonts w:ascii="Arial" w:hAnsi="Arial" w:cs="Arial"/>
          <w:sz w:val="22"/>
          <w:szCs w:val="22"/>
        </w:rPr>
        <w:t xml:space="preserve">escalated enforcement action </w:t>
      </w:r>
      <w:r w:rsidR="00A61884">
        <w:rPr>
          <w:rFonts w:ascii="Arial" w:hAnsi="Arial" w:cs="Arial"/>
          <w:sz w:val="22"/>
          <w:szCs w:val="22"/>
        </w:rPr>
        <w:t xml:space="preserve">resulted in </w:t>
      </w:r>
      <w:r w:rsidRPr="00BC7379">
        <w:rPr>
          <w:rFonts w:ascii="Arial" w:hAnsi="Arial" w:cs="Arial"/>
          <w:sz w:val="22"/>
          <w:szCs w:val="22"/>
        </w:rPr>
        <w:t xml:space="preserve">the issuance of Administrative Consent Order 23-2016.  </w:t>
      </w:r>
      <w:r w:rsidR="00BC7379" w:rsidRPr="00BC7379">
        <w:rPr>
          <w:rFonts w:ascii="Arial" w:hAnsi="Arial" w:cs="Arial"/>
          <w:sz w:val="22"/>
          <w:szCs w:val="22"/>
        </w:rPr>
        <w:t>Follow-up inspections during 2018 showed t</w:t>
      </w:r>
      <w:r w:rsidR="00B4380C" w:rsidRPr="00BC7379">
        <w:rPr>
          <w:rFonts w:ascii="Arial" w:hAnsi="Arial" w:cs="Arial"/>
          <w:sz w:val="22"/>
          <w:szCs w:val="22"/>
        </w:rPr>
        <w:t xml:space="preserve">he facility </w:t>
      </w:r>
      <w:r w:rsidRPr="00BC7379">
        <w:rPr>
          <w:rFonts w:ascii="Arial" w:hAnsi="Arial" w:cs="Arial"/>
          <w:sz w:val="22"/>
          <w:szCs w:val="22"/>
        </w:rPr>
        <w:t xml:space="preserve">continued to </w:t>
      </w:r>
      <w:r w:rsidR="00B4380C" w:rsidRPr="00BC7379">
        <w:rPr>
          <w:rFonts w:ascii="Arial" w:hAnsi="Arial" w:cs="Arial"/>
          <w:sz w:val="22"/>
          <w:szCs w:val="22"/>
        </w:rPr>
        <w:t>ha</w:t>
      </w:r>
      <w:r w:rsidRPr="00BC7379">
        <w:rPr>
          <w:rFonts w:ascii="Arial" w:hAnsi="Arial" w:cs="Arial"/>
          <w:sz w:val="22"/>
          <w:szCs w:val="22"/>
        </w:rPr>
        <w:t>ve</w:t>
      </w:r>
      <w:r w:rsidR="00B4380C" w:rsidRPr="00BC7379">
        <w:rPr>
          <w:rFonts w:ascii="Arial" w:hAnsi="Arial" w:cs="Arial"/>
          <w:sz w:val="22"/>
          <w:szCs w:val="22"/>
        </w:rPr>
        <w:t xml:space="preserve"> compliance issues</w:t>
      </w:r>
      <w:r w:rsidRPr="00BC7379">
        <w:rPr>
          <w:rFonts w:ascii="Arial" w:hAnsi="Arial" w:cs="Arial"/>
          <w:sz w:val="22"/>
          <w:szCs w:val="22"/>
        </w:rPr>
        <w:t xml:space="preserve"> </w:t>
      </w:r>
      <w:r w:rsidR="008F1395" w:rsidRPr="00BC7379">
        <w:rPr>
          <w:rFonts w:ascii="Arial" w:hAnsi="Arial" w:cs="Arial"/>
          <w:sz w:val="22"/>
          <w:szCs w:val="22"/>
        </w:rPr>
        <w:t>based on violations of</w:t>
      </w:r>
      <w:r w:rsidRPr="00BC7379">
        <w:rPr>
          <w:rFonts w:ascii="Arial" w:hAnsi="Arial" w:cs="Arial"/>
          <w:sz w:val="22"/>
          <w:szCs w:val="22"/>
        </w:rPr>
        <w:t xml:space="preserve"> Rules</w:t>
      </w:r>
      <w:r w:rsidR="008F1395" w:rsidRPr="00BC7379">
        <w:rPr>
          <w:rFonts w:ascii="Arial" w:hAnsi="Arial" w:cs="Arial"/>
          <w:sz w:val="22"/>
          <w:szCs w:val="22"/>
        </w:rPr>
        <w:t xml:space="preserve"> 370, 901 and 910, PTI</w:t>
      </w:r>
      <w:r w:rsidR="00E10633">
        <w:rPr>
          <w:rFonts w:ascii="Arial" w:hAnsi="Arial" w:cs="Arial"/>
          <w:sz w:val="22"/>
          <w:szCs w:val="22"/>
        </w:rPr>
        <w:t xml:space="preserve"> number</w:t>
      </w:r>
      <w:r w:rsidR="008F1395" w:rsidRPr="00BC7379">
        <w:rPr>
          <w:rFonts w:ascii="Arial" w:hAnsi="Arial" w:cs="Arial"/>
          <w:sz w:val="22"/>
          <w:szCs w:val="22"/>
        </w:rPr>
        <w:t xml:space="preserve"> 186-16, ACO No. 23-2016 and MI-ROP-B1577-2014a</w:t>
      </w:r>
      <w:r w:rsidR="00BC7379" w:rsidRPr="00BC7379">
        <w:rPr>
          <w:rFonts w:ascii="Arial" w:hAnsi="Arial" w:cs="Arial"/>
          <w:sz w:val="22"/>
          <w:szCs w:val="22"/>
        </w:rPr>
        <w:t xml:space="preserve"> and additional violation notices were issued</w:t>
      </w:r>
      <w:r w:rsidR="008F1395" w:rsidRPr="00BC7379">
        <w:rPr>
          <w:rFonts w:ascii="Arial" w:hAnsi="Arial" w:cs="Arial"/>
          <w:sz w:val="22"/>
          <w:szCs w:val="22"/>
        </w:rPr>
        <w:t xml:space="preserve">.  </w:t>
      </w:r>
      <w:r w:rsidR="003A1168">
        <w:rPr>
          <w:rFonts w:ascii="Arial" w:hAnsi="Arial" w:cs="Arial"/>
          <w:sz w:val="22"/>
          <w:szCs w:val="22"/>
        </w:rPr>
        <w:t>It</w:t>
      </w:r>
      <w:r w:rsidR="008F1395" w:rsidRPr="00BC7379">
        <w:rPr>
          <w:rFonts w:ascii="Arial" w:hAnsi="Arial" w:cs="Arial"/>
          <w:sz w:val="22"/>
          <w:szCs w:val="22"/>
        </w:rPr>
        <w:t xml:space="preserve"> was also </w:t>
      </w:r>
      <w:r w:rsidR="00BC7379" w:rsidRPr="00BC7379">
        <w:rPr>
          <w:rFonts w:ascii="Arial" w:hAnsi="Arial" w:cs="Arial"/>
          <w:sz w:val="22"/>
          <w:szCs w:val="22"/>
        </w:rPr>
        <w:t xml:space="preserve">determined </w:t>
      </w:r>
      <w:r w:rsidR="003A1168">
        <w:rPr>
          <w:rFonts w:ascii="Arial" w:hAnsi="Arial" w:cs="Arial"/>
          <w:sz w:val="22"/>
          <w:szCs w:val="22"/>
        </w:rPr>
        <w:t>that the facility was</w:t>
      </w:r>
      <w:r w:rsidR="00BC7379" w:rsidRPr="00BC7379">
        <w:rPr>
          <w:rFonts w:ascii="Arial" w:hAnsi="Arial" w:cs="Arial"/>
          <w:sz w:val="22"/>
          <w:szCs w:val="22"/>
        </w:rPr>
        <w:t xml:space="preserve"> </w:t>
      </w:r>
      <w:r w:rsidR="008F1395" w:rsidRPr="00BC7379">
        <w:rPr>
          <w:rFonts w:ascii="Arial" w:hAnsi="Arial" w:cs="Arial"/>
          <w:sz w:val="22"/>
          <w:szCs w:val="22"/>
        </w:rPr>
        <w:t>in violation of 40 CFR Part 63</w:t>
      </w:r>
      <w:r w:rsidR="00E10633">
        <w:rPr>
          <w:rFonts w:ascii="Arial" w:hAnsi="Arial" w:cs="Arial"/>
          <w:sz w:val="22"/>
          <w:szCs w:val="22"/>
        </w:rPr>
        <w:t>,</w:t>
      </w:r>
      <w:r w:rsidR="008F1395" w:rsidRPr="00BC7379">
        <w:rPr>
          <w:rFonts w:ascii="Arial" w:hAnsi="Arial" w:cs="Arial"/>
          <w:sz w:val="22"/>
          <w:szCs w:val="22"/>
        </w:rPr>
        <w:t xml:space="preserve"> Subpart EEEEE for failure to conduct performance testing within the timeline established by the regulation.  The facility conducted the required performance test </w:t>
      </w:r>
      <w:r w:rsidR="00DA0584" w:rsidRPr="00BC7379">
        <w:rPr>
          <w:rFonts w:ascii="Arial" w:hAnsi="Arial" w:cs="Arial"/>
          <w:sz w:val="22"/>
          <w:szCs w:val="22"/>
        </w:rPr>
        <w:t xml:space="preserve">and additional </w:t>
      </w:r>
      <w:r w:rsidR="003A1168">
        <w:rPr>
          <w:rFonts w:ascii="Arial" w:hAnsi="Arial" w:cs="Arial"/>
          <w:sz w:val="22"/>
          <w:szCs w:val="22"/>
        </w:rPr>
        <w:t xml:space="preserve">required emissions </w:t>
      </w:r>
      <w:r w:rsidR="00DA0584" w:rsidRPr="00BC7379">
        <w:rPr>
          <w:rFonts w:ascii="Arial" w:hAnsi="Arial" w:cs="Arial"/>
          <w:sz w:val="22"/>
          <w:szCs w:val="22"/>
        </w:rPr>
        <w:t xml:space="preserve">testing </w:t>
      </w:r>
      <w:r w:rsidR="008F1395" w:rsidRPr="00BC7379">
        <w:rPr>
          <w:rFonts w:ascii="Arial" w:hAnsi="Arial" w:cs="Arial"/>
          <w:sz w:val="22"/>
          <w:szCs w:val="22"/>
        </w:rPr>
        <w:t xml:space="preserve">in April of 2019, however </w:t>
      </w:r>
      <w:r w:rsidR="00DA0584" w:rsidRPr="00BC7379">
        <w:rPr>
          <w:rFonts w:ascii="Arial" w:hAnsi="Arial" w:cs="Arial"/>
          <w:sz w:val="22"/>
          <w:szCs w:val="22"/>
        </w:rPr>
        <w:t xml:space="preserve">some of </w:t>
      </w:r>
      <w:r w:rsidR="008F1395" w:rsidRPr="00BC7379">
        <w:rPr>
          <w:rFonts w:ascii="Arial" w:hAnsi="Arial" w:cs="Arial"/>
          <w:sz w:val="22"/>
          <w:szCs w:val="22"/>
        </w:rPr>
        <w:t>the sampling protocol used during the</w:t>
      </w:r>
      <w:r w:rsidR="00DA0584" w:rsidRPr="00BC7379">
        <w:rPr>
          <w:rFonts w:ascii="Arial" w:hAnsi="Arial" w:cs="Arial"/>
          <w:sz w:val="22"/>
          <w:szCs w:val="22"/>
        </w:rPr>
        <w:t>se</w:t>
      </w:r>
      <w:r w:rsidR="008F1395" w:rsidRPr="00BC7379">
        <w:rPr>
          <w:rFonts w:ascii="Arial" w:hAnsi="Arial" w:cs="Arial"/>
          <w:sz w:val="22"/>
          <w:szCs w:val="22"/>
        </w:rPr>
        <w:t xml:space="preserve"> test</w:t>
      </w:r>
      <w:r w:rsidR="00DA0584" w:rsidRPr="00BC7379">
        <w:rPr>
          <w:rFonts w:ascii="Arial" w:hAnsi="Arial" w:cs="Arial"/>
          <w:sz w:val="22"/>
          <w:szCs w:val="22"/>
        </w:rPr>
        <w:t>s</w:t>
      </w:r>
      <w:r w:rsidR="008F1395" w:rsidRPr="00BC7379">
        <w:rPr>
          <w:rFonts w:ascii="Arial" w:hAnsi="Arial" w:cs="Arial"/>
          <w:sz w:val="22"/>
          <w:szCs w:val="22"/>
        </w:rPr>
        <w:t xml:space="preserve"> was de</w:t>
      </w:r>
      <w:r w:rsidR="00DA0584" w:rsidRPr="00BC7379">
        <w:rPr>
          <w:rFonts w:ascii="Arial" w:hAnsi="Arial" w:cs="Arial"/>
          <w:sz w:val="22"/>
          <w:szCs w:val="22"/>
        </w:rPr>
        <w:t xml:space="preserve">termined to be outside the parameters of </w:t>
      </w:r>
      <w:r w:rsidR="00E10633">
        <w:rPr>
          <w:rFonts w:ascii="Arial" w:hAnsi="Arial" w:cs="Arial"/>
          <w:sz w:val="22"/>
          <w:szCs w:val="22"/>
        </w:rPr>
        <w:t>US</w:t>
      </w:r>
      <w:r w:rsidR="00DA0584" w:rsidRPr="00BC7379">
        <w:rPr>
          <w:rFonts w:ascii="Arial" w:hAnsi="Arial" w:cs="Arial"/>
          <w:sz w:val="22"/>
          <w:szCs w:val="22"/>
        </w:rPr>
        <w:t xml:space="preserve">EPA sampling methodology and </w:t>
      </w:r>
      <w:r w:rsidR="003A1168">
        <w:rPr>
          <w:rFonts w:ascii="Arial" w:hAnsi="Arial" w:cs="Arial"/>
          <w:sz w:val="22"/>
          <w:szCs w:val="22"/>
        </w:rPr>
        <w:t xml:space="preserve">some of </w:t>
      </w:r>
      <w:r w:rsidR="00DA0584" w:rsidRPr="00BC7379">
        <w:rPr>
          <w:rFonts w:ascii="Arial" w:hAnsi="Arial" w:cs="Arial"/>
          <w:sz w:val="22"/>
          <w:szCs w:val="22"/>
        </w:rPr>
        <w:t xml:space="preserve">the results were deemed invalid.  </w:t>
      </w:r>
      <w:r w:rsidR="003A1168" w:rsidRPr="003A1168">
        <w:rPr>
          <w:rFonts w:ascii="Arial" w:hAnsi="Arial" w:cs="Arial"/>
          <w:sz w:val="22"/>
          <w:szCs w:val="22"/>
        </w:rPr>
        <w:t>The facility is in the process of rescheduling emissions testing.</w:t>
      </w:r>
      <w:r w:rsidR="003A1168">
        <w:rPr>
          <w:rFonts w:ascii="Arial" w:hAnsi="Arial" w:cs="Arial"/>
          <w:sz w:val="22"/>
          <w:szCs w:val="22"/>
        </w:rPr>
        <w:t xml:space="preserve">  </w:t>
      </w:r>
      <w:r w:rsidR="008F1395" w:rsidRPr="00BC7379">
        <w:rPr>
          <w:rFonts w:ascii="Arial" w:hAnsi="Arial" w:cs="Arial"/>
          <w:sz w:val="22"/>
          <w:szCs w:val="22"/>
        </w:rPr>
        <w:t>EGLE</w:t>
      </w:r>
      <w:r w:rsidR="00E10633">
        <w:rPr>
          <w:rFonts w:ascii="Arial" w:hAnsi="Arial" w:cs="Arial"/>
          <w:sz w:val="22"/>
          <w:szCs w:val="22"/>
        </w:rPr>
        <w:t>,</w:t>
      </w:r>
      <w:r w:rsidRPr="00BC7379">
        <w:rPr>
          <w:rFonts w:ascii="Arial" w:hAnsi="Arial" w:cs="Arial"/>
          <w:sz w:val="22"/>
          <w:szCs w:val="22"/>
        </w:rPr>
        <w:t xml:space="preserve"> AQD is currently pursuing </w:t>
      </w:r>
      <w:r w:rsidR="00BC7379" w:rsidRPr="00BC7379">
        <w:rPr>
          <w:rFonts w:ascii="Arial" w:hAnsi="Arial" w:cs="Arial"/>
          <w:sz w:val="22"/>
          <w:szCs w:val="22"/>
        </w:rPr>
        <w:t xml:space="preserve">additional </w:t>
      </w:r>
      <w:r w:rsidRPr="00BC7379">
        <w:rPr>
          <w:rFonts w:ascii="Arial" w:hAnsi="Arial" w:cs="Arial"/>
          <w:sz w:val="22"/>
          <w:szCs w:val="22"/>
        </w:rPr>
        <w:t>escalated enforcement actions</w:t>
      </w:r>
      <w:r w:rsidR="008F1395" w:rsidRPr="00BC7379">
        <w:rPr>
          <w:rFonts w:ascii="Arial" w:hAnsi="Arial" w:cs="Arial"/>
          <w:sz w:val="22"/>
          <w:szCs w:val="22"/>
        </w:rPr>
        <w:t xml:space="preserve"> against the facility</w:t>
      </w:r>
      <w:r w:rsidR="00B4380C" w:rsidRPr="00BC7379">
        <w:rPr>
          <w:rFonts w:ascii="Arial" w:hAnsi="Arial" w:cs="Arial"/>
          <w:sz w:val="22"/>
          <w:szCs w:val="22"/>
        </w:rPr>
        <w:t xml:space="preserve"> </w:t>
      </w:r>
      <w:r w:rsidR="00BC7379" w:rsidRPr="00BC7379">
        <w:rPr>
          <w:rFonts w:ascii="Arial" w:hAnsi="Arial" w:cs="Arial"/>
          <w:sz w:val="22"/>
          <w:szCs w:val="22"/>
        </w:rPr>
        <w:t>and is in the process of negotiating a</w:t>
      </w:r>
      <w:r w:rsidR="00A61884">
        <w:rPr>
          <w:rFonts w:ascii="Arial" w:hAnsi="Arial" w:cs="Arial"/>
          <w:sz w:val="22"/>
          <w:szCs w:val="22"/>
        </w:rPr>
        <w:t xml:space="preserve"> new</w:t>
      </w:r>
      <w:r w:rsidR="00BC7379" w:rsidRPr="00BC7379">
        <w:rPr>
          <w:rFonts w:ascii="Arial" w:hAnsi="Arial" w:cs="Arial"/>
          <w:sz w:val="22"/>
          <w:szCs w:val="22"/>
        </w:rPr>
        <w:t xml:space="preserve"> Administrative Consent Order</w:t>
      </w:r>
      <w:r w:rsidR="00F2081E">
        <w:rPr>
          <w:rFonts w:ascii="Arial" w:hAnsi="Arial" w:cs="Arial"/>
          <w:sz w:val="22"/>
          <w:szCs w:val="22"/>
        </w:rPr>
        <w:t>.</w:t>
      </w:r>
    </w:p>
    <w:p w14:paraId="58DE8143" w14:textId="77777777" w:rsidR="00C32627" w:rsidRDefault="00C32627" w:rsidP="002065AF">
      <w:pPr>
        <w:jc w:val="both"/>
        <w:rPr>
          <w:rFonts w:ascii="Arial" w:hAnsi="Arial" w:cs="Arial"/>
          <w:sz w:val="22"/>
          <w:szCs w:val="22"/>
        </w:rPr>
      </w:pPr>
    </w:p>
    <w:p w14:paraId="1A49662C" w14:textId="77777777" w:rsidR="000F73C3" w:rsidRDefault="000F73C3" w:rsidP="000F73C3">
      <w:pPr>
        <w:jc w:val="both"/>
        <w:rPr>
          <w:rFonts w:ascii="Arial" w:hAnsi="Arial" w:cs="Arial"/>
          <w:sz w:val="22"/>
          <w:szCs w:val="22"/>
        </w:rPr>
      </w:pPr>
      <w:r w:rsidRPr="00781399">
        <w:rPr>
          <w:rFonts w:ascii="Arial" w:hAnsi="Arial" w:cs="Arial"/>
          <w:sz w:val="22"/>
          <w:szCs w:val="22"/>
        </w:rPr>
        <w:t>The monitoring conditions contained in the ROP are necessary to demonstrate compliance with all applicable requirements and are consistent with the "Procedure for Evaluating Periodic Monitoring Submittals."</w:t>
      </w:r>
    </w:p>
    <w:p w14:paraId="0CE15857" w14:textId="465C7856" w:rsidR="000F73C3" w:rsidRDefault="000F73C3" w:rsidP="000F73C3">
      <w:pPr>
        <w:jc w:val="both"/>
        <w:rPr>
          <w:rFonts w:ascii="Arial" w:hAnsi="Arial" w:cs="Arial"/>
          <w:sz w:val="22"/>
          <w:szCs w:val="22"/>
        </w:rPr>
      </w:pPr>
    </w:p>
    <w:p w14:paraId="699BF6B5" w14:textId="77777777" w:rsidR="0067634E" w:rsidRDefault="0067634E" w:rsidP="0067634E">
      <w:pPr>
        <w:rPr>
          <w:rFonts w:ascii="Arial" w:hAnsi="Arial" w:cs="Arial"/>
          <w:sz w:val="22"/>
          <w:szCs w:val="22"/>
        </w:rPr>
      </w:pPr>
      <w:r>
        <w:rPr>
          <w:rFonts w:ascii="Arial" w:hAnsi="Arial" w:cs="Arial"/>
          <w:sz w:val="22"/>
          <w:szCs w:val="22"/>
        </w:rPr>
        <w:t>The following Emission Units/Flexible Groups are subject to CAM:</w:t>
      </w:r>
    </w:p>
    <w:p w14:paraId="1F54726B" w14:textId="77777777" w:rsidR="0067634E" w:rsidRDefault="0067634E" w:rsidP="0067634E">
      <w:pPr>
        <w:rPr>
          <w:rFonts w:ascii="Arial" w:hAnsi="Arial" w:cs="Arial"/>
          <w:sz w:val="22"/>
          <w:szCs w:val="22"/>
        </w:rPr>
      </w:pPr>
    </w:p>
    <w:tbl>
      <w:tblPr>
        <w:tblW w:w="10317"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1587"/>
        <w:gridCol w:w="1350"/>
        <w:gridCol w:w="1710"/>
        <w:gridCol w:w="1440"/>
        <w:gridCol w:w="1800"/>
        <w:gridCol w:w="1530"/>
        <w:gridCol w:w="900"/>
      </w:tblGrid>
      <w:tr w:rsidR="0067634E" w14:paraId="39BF76A5" w14:textId="77777777" w:rsidTr="00DB7C09">
        <w:trPr>
          <w:tblHeader/>
        </w:trPr>
        <w:tc>
          <w:tcPr>
            <w:tcW w:w="1587" w:type="dxa"/>
            <w:shd w:val="clear" w:color="auto" w:fill="D9D9D9"/>
          </w:tcPr>
          <w:p w14:paraId="05B64599" w14:textId="77777777" w:rsidR="0067634E" w:rsidRPr="00C72A47" w:rsidRDefault="0067634E" w:rsidP="009C6B2E">
            <w:pPr>
              <w:rPr>
                <w:rFonts w:ascii="Arial" w:eastAsia="Calibri" w:hAnsi="Arial" w:cs="Arial"/>
                <w:b/>
                <w:sz w:val="22"/>
                <w:szCs w:val="22"/>
              </w:rPr>
            </w:pPr>
            <w:r w:rsidRPr="00C72A47">
              <w:rPr>
                <w:rFonts w:ascii="Arial" w:eastAsia="Calibri" w:hAnsi="Arial" w:cs="Arial"/>
                <w:b/>
                <w:sz w:val="22"/>
                <w:szCs w:val="22"/>
              </w:rPr>
              <w:t>Emission Unit</w:t>
            </w:r>
            <w:r>
              <w:rPr>
                <w:rFonts w:ascii="Arial" w:eastAsia="Calibri" w:hAnsi="Arial" w:cs="Arial"/>
                <w:b/>
                <w:sz w:val="22"/>
                <w:szCs w:val="22"/>
              </w:rPr>
              <w:t>/Flexible group</w:t>
            </w:r>
            <w:r w:rsidRPr="00C72A47">
              <w:rPr>
                <w:rFonts w:ascii="Arial" w:eastAsia="Calibri" w:hAnsi="Arial" w:cs="Arial"/>
                <w:b/>
                <w:sz w:val="22"/>
                <w:szCs w:val="22"/>
              </w:rPr>
              <w:t xml:space="preserve"> ID</w:t>
            </w:r>
          </w:p>
        </w:tc>
        <w:tc>
          <w:tcPr>
            <w:tcW w:w="1350" w:type="dxa"/>
            <w:shd w:val="clear" w:color="auto" w:fill="D9D9D9"/>
          </w:tcPr>
          <w:p w14:paraId="3C98A013" w14:textId="77777777" w:rsidR="0067634E" w:rsidRPr="00C72A47" w:rsidRDefault="0067634E" w:rsidP="009C6B2E">
            <w:pPr>
              <w:rPr>
                <w:rFonts w:ascii="Arial" w:eastAsia="Calibri" w:hAnsi="Arial" w:cs="Arial"/>
                <w:b/>
                <w:sz w:val="22"/>
                <w:szCs w:val="22"/>
              </w:rPr>
            </w:pPr>
            <w:r w:rsidRPr="00C72A47">
              <w:rPr>
                <w:rFonts w:ascii="Arial" w:eastAsia="Calibri" w:hAnsi="Arial" w:cs="Arial"/>
                <w:b/>
                <w:sz w:val="22"/>
                <w:szCs w:val="22"/>
              </w:rPr>
              <w:t>Pollutant/ Emission Limit</w:t>
            </w:r>
          </w:p>
        </w:tc>
        <w:tc>
          <w:tcPr>
            <w:tcW w:w="1710" w:type="dxa"/>
            <w:shd w:val="clear" w:color="auto" w:fill="D9D9D9"/>
          </w:tcPr>
          <w:p w14:paraId="4641DA29" w14:textId="77777777" w:rsidR="0067634E" w:rsidRPr="00C72A47" w:rsidRDefault="0067634E" w:rsidP="009C6B2E">
            <w:pPr>
              <w:rPr>
                <w:rFonts w:ascii="Arial" w:eastAsia="Calibri" w:hAnsi="Arial" w:cs="Arial"/>
                <w:b/>
                <w:sz w:val="22"/>
                <w:szCs w:val="22"/>
              </w:rPr>
            </w:pPr>
            <w:r w:rsidRPr="00C72A47">
              <w:rPr>
                <w:rFonts w:ascii="Arial" w:eastAsia="Calibri" w:hAnsi="Arial" w:cs="Arial"/>
                <w:b/>
                <w:sz w:val="22"/>
                <w:szCs w:val="22"/>
              </w:rPr>
              <w:t>UAR(s)</w:t>
            </w:r>
          </w:p>
        </w:tc>
        <w:tc>
          <w:tcPr>
            <w:tcW w:w="1440" w:type="dxa"/>
            <w:shd w:val="clear" w:color="auto" w:fill="D9D9D9"/>
          </w:tcPr>
          <w:p w14:paraId="675B27E4" w14:textId="77777777" w:rsidR="0067634E" w:rsidRPr="00C72A47" w:rsidRDefault="0067634E" w:rsidP="009C6B2E">
            <w:pPr>
              <w:rPr>
                <w:rFonts w:ascii="Arial" w:eastAsia="Calibri" w:hAnsi="Arial" w:cs="Arial"/>
                <w:b/>
                <w:sz w:val="22"/>
                <w:szCs w:val="22"/>
              </w:rPr>
            </w:pPr>
            <w:r w:rsidRPr="00C72A47">
              <w:rPr>
                <w:rFonts w:ascii="Arial" w:eastAsia="Calibri" w:hAnsi="Arial" w:cs="Arial"/>
                <w:b/>
                <w:sz w:val="22"/>
                <w:szCs w:val="22"/>
              </w:rPr>
              <w:t>Control Equipment</w:t>
            </w:r>
          </w:p>
        </w:tc>
        <w:tc>
          <w:tcPr>
            <w:tcW w:w="1800" w:type="dxa"/>
            <w:shd w:val="clear" w:color="auto" w:fill="D9D9D9"/>
          </w:tcPr>
          <w:p w14:paraId="2F163D3B" w14:textId="77777777" w:rsidR="0067634E" w:rsidRPr="00C72A47" w:rsidRDefault="0067634E" w:rsidP="009C6B2E">
            <w:pPr>
              <w:rPr>
                <w:rFonts w:ascii="Arial" w:eastAsia="Calibri" w:hAnsi="Arial" w:cs="Arial"/>
                <w:b/>
                <w:sz w:val="22"/>
                <w:szCs w:val="22"/>
              </w:rPr>
            </w:pPr>
            <w:r w:rsidRPr="00C72A47">
              <w:rPr>
                <w:rFonts w:ascii="Arial" w:eastAsia="Calibri" w:hAnsi="Arial" w:cs="Arial"/>
                <w:b/>
                <w:sz w:val="22"/>
                <w:szCs w:val="22"/>
              </w:rPr>
              <w:t>Monitoring</w:t>
            </w:r>
            <w:r>
              <w:rPr>
                <w:rFonts w:ascii="Arial" w:eastAsia="Calibri" w:hAnsi="Arial" w:cs="Arial"/>
                <w:b/>
                <w:sz w:val="22"/>
                <w:szCs w:val="22"/>
              </w:rPr>
              <w:t xml:space="preserve"> (Include Monitoring Range)</w:t>
            </w:r>
          </w:p>
        </w:tc>
        <w:tc>
          <w:tcPr>
            <w:tcW w:w="1530" w:type="dxa"/>
            <w:shd w:val="clear" w:color="auto" w:fill="D9D9D9"/>
          </w:tcPr>
          <w:p w14:paraId="0337CD64" w14:textId="77777777" w:rsidR="0067634E" w:rsidRPr="00C72A47" w:rsidRDefault="0067634E" w:rsidP="009C6B2E">
            <w:pPr>
              <w:rPr>
                <w:rFonts w:ascii="Arial" w:eastAsia="Calibri" w:hAnsi="Arial" w:cs="Arial"/>
                <w:b/>
                <w:sz w:val="22"/>
                <w:szCs w:val="22"/>
              </w:rPr>
            </w:pPr>
            <w:r>
              <w:rPr>
                <w:rFonts w:ascii="Arial" w:eastAsia="Calibri" w:hAnsi="Arial" w:cs="Arial"/>
                <w:b/>
                <w:sz w:val="22"/>
                <w:szCs w:val="22"/>
              </w:rPr>
              <w:t>Emission Unit/Flexible Group for CAM</w:t>
            </w:r>
          </w:p>
        </w:tc>
        <w:tc>
          <w:tcPr>
            <w:tcW w:w="900" w:type="dxa"/>
            <w:shd w:val="clear" w:color="auto" w:fill="D9D9D9"/>
          </w:tcPr>
          <w:p w14:paraId="0ECF1759" w14:textId="77777777" w:rsidR="0067634E" w:rsidRPr="00C72A47" w:rsidRDefault="0067634E" w:rsidP="009C6B2E">
            <w:pPr>
              <w:rPr>
                <w:rFonts w:ascii="Arial" w:eastAsia="Calibri" w:hAnsi="Arial" w:cs="Arial"/>
                <w:b/>
                <w:sz w:val="22"/>
                <w:szCs w:val="22"/>
              </w:rPr>
            </w:pPr>
            <w:r w:rsidRPr="00C72A47">
              <w:rPr>
                <w:rFonts w:ascii="Arial" w:eastAsia="Calibri" w:hAnsi="Arial" w:cs="Arial"/>
                <w:b/>
                <w:sz w:val="22"/>
                <w:szCs w:val="22"/>
              </w:rPr>
              <w:t>PAM</w:t>
            </w:r>
            <w:r>
              <w:rPr>
                <w:rFonts w:ascii="Arial" w:eastAsia="Calibri" w:hAnsi="Arial" w:cs="Arial"/>
                <w:b/>
                <w:sz w:val="22"/>
                <w:szCs w:val="22"/>
              </w:rPr>
              <w:t>? *</w:t>
            </w:r>
          </w:p>
        </w:tc>
      </w:tr>
      <w:tr w:rsidR="0067634E" w14:paraId="79B98D56" w14:textId="77777777" w:rsidTr="00DB7C09">
        <w:tc>
          <w:tcPr>
            <w:tcW w:w="1587" w:type="dxa"/>
            <w:shd w:val="clear" w:color="auto" w:fill="auto"/>
          </w:tcPr>
          <w:p w14:paraId="01376319" w14:textId="2F28B2E2" w:rsidR="0067634E" w:rsidRPr="00C72A47" w:rsidRDefault="0067634E" w:rsidP="009C6B2E">
            <w:pPr>
              <w:rPr>
                <w:rFonts w:ascii="Arial" w:eastAsia="Calibri" w:hAnsi="Arial" w:cs="Arial"/>
                <w:sz w:val="22"/>
                <w:szCs w:val="22"/>
              </w:rPr>
            </w:pPr>
            <w:r>
              <w:rPr>
                <w:rFonts w:ascii="Arial" w:eastAsia="Calibri" w:hAnsi="Arial" w:cs="Arial"/>
                <w:sz w:val="22"/>
                <w:szCs w:val="22"/>
              </w:rPr>
              <w:t>EU-P009 CUPOLA</w:t>
            </w:r>
          </w:p>
        </w:tc>
        <w:tc>
          <w:tcPr>
            <w:tcW w:w="1350" w:type="dxa"/>
            <w:shd w:val="clear" w:color="auto" w:fill="auto"/>
          </w:tcPr>
          <w:p w14:paraId="44E170AD" w14:textId="2DCCFA69" w:rsidR="00F7509C" w:rsidRPr="00C72A47" w:rsidRDefault="0004697A" w:rsidP="009C6B2E">
            <w:pPr>
              <w:rPr>
                <w:rFonts w:ascii="Arial" w:eastAsia="Calibri" w:hAnsi="Arial" w:cs="Arial"/>
                <w:sz w:val="22"/>
                <w:szCs w:val="22"/>
              </w:rPr>
            </w:pPr>
            <w:r>
              <w:rPr>
                <w:rFonts w:ascii="Arial" w:eastAsia="Calibri" w:hAnsi="Arial" w:cs="Arial"/>
                <w:sz w:val="22"/>
                <w:szCs w:val="22"/>
              </w:rPr>
              <w:t xml:space="preserve">CO/21.0 </w:t>
            </w:r>
            <w:proofErr w:type="spellStart"/>
            <w:r>
              <w:rPr>
                <w:rFonts w:ascii="Arial" w:eastAsia="Calibri" w:hAnsi="Arial" w:cs="Arial"/>
                <w:sz w:val="22"/>
                <w:szCs w:val="22"/>
              </w:rPr>
              <w:t>pph</w:t>
            </w:r>
            <w:proofErr w:type="spellEnd"/>
          </w:p>
        </w:tc>
        <w:tc>
          <w:tcPr>
            <w:tcW w:w="1710" w:type="dxa"/>
            <w:shd w:val="clear" w:color="auto" w:fill="auto"/>
          </w:tcPr>
          <w:p w14:paraId="17AC7857" w14:textId="07ACC73D" w:rsidR="0067634E" w:rsidRPr="00C72A47" w:rsidRDefault="00FB176C" w:rsidP="009C6B2E">
            <w:pPr>
              <w:rPr>
                <w:rFonts w:ascii="Arial" w:eastAsia="Calibri" w:hAnsi="Arial" w:cs="Arial"/>
                <w:sz w:val="22"/>
                <w:szCs w:val="22"/>
              </w:rPr>
            </w:pPr>
            <w:r w:rsidRPr="00FB176C">
              <w:rPr>
                <w:rFonts w:ascii="Arial" w:eastAsia="Calibri" w:hAnsi="Arial" w:cs="Arial"/>
                <w:sz w:val="22"/>
                <w:szCs w:val="22"/>
              </w:rPr>
              <w:t>R 336.1201(3)</w:t>
            </w:r>
          </w:p>
        </w:tc>
        <w:tc>
          <w:tcPr>
            <w:tcW w:w="1440" w:type="dxa"/>
            <w:shd w:val="clear" w:color="auto" w:fill="auto"/>
          </w:tcPr>
          <w:p w14:paraId="4E91583A" w14:textId="3BA39EA9" w:rsidR="0067634E" w:rsidRPr="00F7509C" w:rsidRDefault="0067634E" w:rsidP="00F7509C">
            <w:pPr>
              <w:jc w:val="both"/>
              <w:rPr>
                <w:rFonts w:ascii="Arial" w:hAnsi="Arial"/>
                <w:sz w:val="22"/>
                <w:szCs w:val="22"/>
              </w:rPr>
            </w:pPr>
            <w:r w:rsidRPr="0067634E">
              <w:rPr>
                <w:rFonts w:ascii="Arial" w:hAnsi="Arial"/>
                <w:sz w:val="22"/>
                <w:szCs w:val="22"/>
              </w:rPr>
              <w:t>Afterburner</w:t>
            </w:r>
          </w:p>
        </w:tc>
        <w:tc>
          <w:tcPr>
            <w:tcW w:w="1800" w:type="dxa"/>
            <w:shd w:val="clear" w:color="auto" w:fill="auto"/>
          </w:tcPr>
          <w:p w14:paraId="38F292DF" w14:textId="46AA6665" w:rsidR="0067634E" w:rsidRPr="00C72A47" w:rsidRDefault="00FB176C" w:rsidP="009C6B2E">
            <w:pPr>
              <w:rPr>
                <w:rFonts w:ascii="Arial" w:eastAsia="Calibri" w:hAnsi="Arial" w:cs="Arial"/>
                <w:sz w:val="22"/>
                <w:szCs w:val="22"/>
              </w:rPr>
            </w:pPr>
            <w:r>
              <w:rPr>
                <w:rFonts w:ascii="Arial" w:eastAsia="Calibri" w:hAnsi="Arial" w:cs="Arial"/>
                <w:sz w:val="22"/>
                <w:szCs w:val="22"/>
              </w:rPr>
              <w:t>1300 degrees Fahrenheit</w:t>
            </w:r>
            <w:r w:rsidR="00504A40">
              <w:rPr>
                <w:rFonts w:ascii="Arial" w:eastAsia="Calibri" w:hAnsi="Arial" w:cs="Arial"/>
                <w:sz w:val="22"/>
                <w:szCs w:val="22"/>
              </w:rPr>
              <w:t xml:space="preserve"> minimum</w:t>
            </w:r>
          </w:p>
        </w:tc>
        <w:tc>
          <w:tcPr>
            <w:tcW w:w="1530" w:type="dxa"/>
          </w:tcPr>
          <w:p w14:paraId="4CF93AC5" w14:textId="33E7A223" w:rsidR="0067634E" w:rsidRPr="00C72A47" w:rsidRDefault="00F7509C" w:rsidP="009C6B2E">
            <w:pPr>
              <w:rPr>
                <w:rFonts w:ascii="Arial" w:eastAsia="Calibri" w:hAnsi="Arial" w:cs="Arial"/>
                <w:sz w:val="22"/>
                <w:szCs w:val="22"/>
              </w:rPr>
            </w:pPr>
            <w:r>
              <w:rPr>
                <w:rFonts w:ascii="Arial" w:eastAsia="Calibri" w:hAnsi="Arial" w:cs="Arial"/>
                <w:sz w:val="22"/>
                <w:szCs w:val="22"/>
              </w:rPr>
              <w:t>EU-P009 CUPOLA</w:t>
            </w:r>
          </w:p>
        </w:tc>
        <w:tc>
          <w:tcPr>
            <w:tcW w:w="900" w:type="dxa"/>
            <w:shd w:val="clear" w:color="auto" w:fill="auto"/>
          </w:tcPr>
          <w:p w14:paraId="10507588" w14:textId="77777777" w:rsidR="0067634E" w:rsidRPr="00C72A47" w:rsidRDefault="0067634E" w:rsidP="009C6B2E">
            <w:pPr>
              <w:rPr>
                <w:rFonts w:ascii="Arial" w:eastAsia="Calibri" w:hAnsi="Arial" w:cs="Arial"/>
                <w:sz w:val="22"/>
                <w:szCs w:val="22"/>
              </w:rPr>
            </w:pPr>
            <w:r w:rsidRPr="00C72A47">
              <w:rPr>
                <w:rFonts w:ascii="Arial" w:eastAsia="Calibri" w:hAnsi="Arial" w:cs="Arial"/>
                <w:sz w:val="22"/>
                <w:szCs w:val="22"/>
              </w:rPr>
              <w:fldChar w:fldCharType="begin">
                <w:ffData>
                  <w:name w:val="Dropdown16"/>
                  <w:enabled/>
                  <w:calcOnExit w:val="0"/>
                  <w:ddList>
                    <w:listEntry w:val="No"/>
                    <w:listEntry w:val="Yes"/>
                  </w:ddList>
                </w:ffData>
              </w:fldChar>
            </w:r>
            <w:r w:rsidRPr="00C72A47">
              <w:rPr>
                <w:rFonts w:ascii="Arial" w:eastAsia="Calibri" w:hAnsi="Arial" w:cs="Arial"/>
                <w:sz w:val="22"/>
                <w:szCs w:val="22"/>
              </w:rPr>
              <w:instrText xml:space="preserve"> FORMDROPDOWN </w:instrText>
            </w:r>
            <w:r w:rsidR="005D21DA">
              <w:rPr>
                <w:rFonts w:ascii="Arial" w:eastAsia="Calibri" w:hAnsi="Arial" w:cs="Arial"/>
                <w:sz w:val="22"/>
                <w:szCs w:val="22"/>
              </w:rPr>
            </w:r>
            <w:r w:rsidR="005D21DA">
              <w:rPr>
                <w:rFonts w:ascii="Arial" w:eastAsia="Calibri" w:hAnsi="Arial" w:cs="Arial"/>
                <w:sz w:val="22"/>
                <w:szCs w:val="22"/>
              </w:rPr>
              <w:fldChar w:fldCharType="separate"/>
            </w:r>
            <w:r w:rsidRPr="00C72A47">
              <w:rPr>
                <w:rFonts w:ascii="Arial" w:eastAsia="Calibri" w:hAnsi="Arial" w:cs="Arial"/>
                <w:sz w:val="22"/>
                <w:szCs w:val="22"/>
              </w:rPr>
              <w:fldChar w:fldCharType="end"/>
            </w:r>
          </w:p>
        </w:tc>
      </w:tr>
      <w:tr w:rsidR="00FB176C" w14:paraId="589DD75E" w14:textId="77777777" w:rsidTr="00DB7C09">
        <w:tc>
          <w:tcPr>
            <w:tcW w:w="1587" w:type="dxa"/>
            <w:shd w:val="clear" w:color="auto" w:fill="auto"/>
          </w:tcPr>
          <w:p w14:paraId="217D948D" w14:textId="745BD0CE" w:rsidR="00FB176C" w:rsidRDefault="00FB176C" w:rsidP="00FB176C">
            <w:pPr>
              <w:rPr>
                <w:rFonts w:ascii="Arial" w:eastAsia="Calibri" w:hAnsi="Arial" w:cs="Arial"/>
                <w:sz w:val="22"/>
                <w:szCs w:val="22"/>
              </w:rPr>
            </w:pPr>
            <w:r>
              <w:rPr>
                <w:rFonts w:ascii="Arial" w:eastAsia="Calibri" w:hAnsi="Arial" w:cs="Arial"/>
                <w:sz w:val="22"/>
                <w:szCs w:val="22"/>
              </w:rPr>
              <w:t>EU-P009 CUPOLA</w:t>
            </w:r>
          </w:p>
        </w:tc>
        <w:tc>
          <w:tcPr>
            <w:tcW w:w="1350" w:type="dxa"/>
            <w:shd w:val="clear" w:color="auto" w:fill="auto"/>
          </w:tcPr>
          <w:p w14:paraId="69B8A2F6" w14:textId="2B54693A" w:rsidR="00FB176C" w:rsidRPr="00C72A47" w:rsidRDefault="00FB176C" w:rsidP="00FB176C">
            <w:pPr>
              <w:rPr>
                <w:rFonts w:ascii="Arial" w:eastAsia="Calibri" w:hAnsi="Arial" w:cs="Arial"/>
                <w:sz w:val="22"/>
                <w:szCs w:val="22"/>
              </w:rPr>
            </w:pPr>
            <w:r>
              <w:rPr>
                <w:rFonts w:ascii="Arial" w:eastAsia="Calibri" w:hAnsi="Arial" w:cs="Arial"/>
                <w:sz w:val="22"/>
                <w:szCs w:val="22"/>
              </w:rPr>
              <w:t xml:space="preserve">CO/92 </w:t>
            </w:r>
            <w:proofErr w:type="spellStart"/>
            <w:r>
              <w:rPr>
                <w:rFonts w:ascii="Arial" w:eastAsia="Calibri" w:hAnsi="Arial" w:cs="Arial"/>
                <w:sz w:val="22"/>
                <w:szCs w:val="22"/>
              </w:rPr>
              <w:t>tpy</w:t>
            </w:r>
            <w:proofErr w:type="spellEnd"/>
          </w:p>
        </w:tc>
        <w:tc>
          <w:tcPr>
            <w:tcW w:w="1710" w:type="dxa"/>
            <w:shd w:val="clear" w:color="auto" w:fill="auto"/>
          </w:tcPr>
          <w:p w14:paraId="6B50AAFB" w14:textId="2C5B6BCB" w:rsidR="00FB176C" w:rsidRDefault="00FB176C" w:rsidP="00FB176C">
            <w:pPr>
              <w:rPr>
                <w:rFonts w:ascii="Arial" w:eastAsia="Calibri" w:hAnsi="Arial" w:cs="Arial"/>
                <w:sz w:val="22"/>
                <w:szCs w:val="22"/>
              </w:rPr>
            </w:pPr>
            <w:r w:rsidRPr="00FB176C">
              <w:rPr>
                <w:rFonts w:ascii="Arial" w:eastAsia="Calibri" w:hAnsi="Arial" w:cs="Arial"/>
                <w:sz w:val="22"/>
                <w:szCs w:val="22"/>
              </w:rPr>
              <w:t>R 336.1201(3)</w:t>
            </w:r>
          </w:p>
        </w:tc>
        <w:tc>
          <w:tcPr>
            <w:tcW w:w="1440" w:type="dxa"/>
            <w:shd w:val="clear" w:color="auto" w:fill="auto"/>
          </w:tcPr>
          <w:p w14:paraId="10BC4371" w14:textId="193A8B57" w:rsidR="00FB176C" w:rsidRPr="0067634E" w:rsidRDefault="00FB176C" w:rsidP="00FB176C">
            <w:pPr>
              <w:rPr>
                <w:rFonts w:ascii="Arial" w:eastAsia="Calibri" w:hAnsi="Arial" w:cs="Arial"/>
                <w:sz w:val="22"/>
                <w:szCs w:val="22"/>
              </w:rPr>
            </w:pPr>
            <w:r>
              <w:rPr>
                <w:rFonts w:ascii="Arial" w:eastAsia="Calibri" w:hAnsi="Arial" w:cs="Arial"/>
                <w:sz w:val="22"/>
                <w:szCs w:val="22"/>
              </w:rPr>
              <w:t>Afterburner</w:t>
            </w:r>
          </w:p>
        </w:tc>
        <w:tc>
          <w:tcPr>
            <w:tcW w:w="1800" w:type="dxa"/>
            <w:shd w:val="clear" w:color="auto" w:fill="auto"/>
          </w:tcPr>
          <w:p w14:paraId="2173FB07" w14:textId="7D03B225" w:rsidR="00FB176C" w:rsidRPr="00C72A47" w:rsidRDefault="00FB176C" w:rsidP="00FB176C">
            <w:pPr>
              <w:rPr>
                <w:rFonts w:ascii="Arial" w:eastAsia="Calibri" w:hAnsi="Arial" w:cs="Arial"/>
                <w:sz w:val="22"/>
                <w:szCs w:val="22"/>
              </w:rPr>
            </w:pPr>
            <w:r w:rsidRPr="00FB176C">
              <w:rPr>
                <w:rFonts w:ascii="Arial" w:eastAsia="Calibri" w:hAnsi="Arial" w:cs="Arial"/>
                <w:sz w:val="22"/>
                <w:szCs w:val="22"/>
              </w:rPr>
              <w:t>1300 degrees Fahrenheit</w:t>
            </w:r>
            <w:r w:rsidR="00504A40">
              <w:rPr>
                <w:rFonts w:ascii="Arial" w:eastAsia="Calibri" w:hAnsi="Arial" w:cs="Arial"/>
                <w:sz w:val="22"/>
                <w:szCs w:val="22"/>
              </w:rPr>
              <w:t xml:space="preserve"> minimum</w:t>
            </w:r>
          </w:p>
        </w:tc>
        <w:tc>
          <w:tcPr>
            <w:tcW w:w="1530" w:type="dxa"/>
          </w:tcPr>
          <w:p w14:paraId="7971FF20" w14:textId="1C9B38C5" w:rsidR="00FB176C" w:rsidRDefault="00FB176C" w:rsidP="00FB176C">
            <w:pPr>
              <w:rPr>
                <w:rFonts w:ascii="Arial" w:eastAsia="Calibri" w:hAnsi="Arial" w:cs="Arial"/>
                <w:sz w:val="22"/>
                <w:szCs w:val="22"/>
              </w:rPr>
            </w:pPr>
            <w:r w:rsidRPr="008D21EE">
              <w:rPr>
                <w:rFonts w:ascii="Arial" w:eastAsia="Calibri" w:hAnsi="Arial" w:cs="Arial"/>
                <w:sz w:val="22"/>
                <w:szCs w:val="22"/>
              </w:rPr>
              <w:t>EU-P009 CUPOLA</w:t>
            </w:r>
          </w:p>
        </w:tc>
        <w:tc>
          <w:tcPr>
            <w:tcW w:w="900" w:type="dxa"/>
            <w:shd w:val="clear" w:color="auto" w:fill="auto"/>
          </w:tcPr>
          <w:p w14:paraId="255568AF" w14:textId="19660C67" w:rsidR="00FB176C" w:rsidRPr="00C72A47" w:rsidRDefault="00FB176C" w:rsidP="00FB176C">
            <w:pPr>
              <w:rPr>
                <w:rFonts w:ascii="Arial" w:eastAsia="Calibri" w:hAnsi="Arial" w:cs="Arial"/>
                <w:sz w:val="22"/>
                <w:szCs w:val="22"/>
              </w:rPr>
            </w:pPr>
            <w:r>
              <w:rPr>
                <w:rFonts w:ascii="Arial" w:eastAsia="Calibri" w:hAnsi="Arial" w:cs="Arial"/>
                <w:sz w:val="22"/>
                <w:szCs w:val="22"/>
              </w:rPr>
              <w:t>No</w:t>
            </w:r>
          </w:p>
        </w:tc>
      </w:tr>
      <w:tr w:rsidR="00FB176C" w14:paraId="60FB0284" w14:textId="77777777" w:rsidTr="00DB7C09">
        <w:tc>
          <w:tcPr>
            <w:tcW w:w="1587" w:type="dxa"/>
            <w:shd w:val="clear" w:color="auto" w:fill="auto"/>
          </w:tcPr>
          <w:p w14:paraId="01EB03AD" w14:textId="2E0D788A" w:rsidR="00FB176C" w:rsidRDefault="00FB176C" w:rsidP="00FB176C">
            <w:pPr>
              <w:rPr>
                <w:rFonts w:ascii="Arial" w:eastAsia="Calibri" w:hAnsi="Arial" w:cs="Arial"/>
                <w:sz w:val="22"/>
                <w:szCs w:val="22"/>
              </w:rPr>
            </w:pPr>
            <w:r>
              <w:rPr>
                <w:rFonts w:ascii="Arial" w:eastAsia="Calibri" w:hAnsi="Arial" w:cs="Arial"/>
                <w:sz w:val="22"/>
                <w:szCs w:val="22"/>
              </w:rPr>
              <w:t>EU-P009 CUPOLA</w:t>
            </w:r>
          </w:p>
        </w:tc>
        <w:tc>
          <w:tcPr>
            <w:tcW w:w="1350" w:type="dxa"/>
            <w:shd w:val="clear" w:color="auto" w:fill="auto"/>
          </w:tcPr>
          <w:p w14:paraId="2FF8B0E2" w14:textId="52BF505A" w:rsidR="00FB176C" w:rsidRDefault="00FB176C" w:rsidP="00FB176C">
            <w:pPr>
              <w:rPr>
                <w:rFonts w:ascii="Arial" w:eastAsia="Calibri" w:hAnsi="Arial" w:cs="Arial"/>
                <w:sz w:val="22"/>
                <w:szCs w:val="22"/>
              </w:rPr>
            </w:pPr>
            <w:r>
              <w:rPr>
                <w:rFonts w:ascii="Arial" w:eastAsia="Calibri" w:hAnsi="Arial" w:cs="Arial"/>
                <w:sz w:val="22"/>
                <w:szCs w:val="22"/>
              </w:rPr>
              <w:t>CO/250 mg per cubic meter corrected to 70F and 29.92” Hg</w:t>
            </w:r>
          </w:p>
        </w:tc>
        <w:tc>
          <w:tcPr>
            <w:tcW w:w="1710" w:type="dxa"/>
            <w:shd w:val="clear" w:color="auto" w:fill="auto"/>
          </w:tcPr>
          <w:p w14:paraId="72A687F2" w14:textId="73DE3ADD" w:rsidR="00FB176C" w:rsidRDefault="00FB176C" w:rsidP="00FB176C">
            <w:pPr>
              <w:rPr>
                <w:rFonts w:ascii="Arial" w:eastAsia="Calibri" w:hAnsi="Arial" w:cs="Arial"/>
                <w:sz w:val="22"/>
                <w:szCs w:val="22"/>
              </w:rPr>
            </w:pPr>
            <w:r w:rsidRPr="00FB176C">
              <w:rPr>
                <w:rFonts w:ascii="Arial" w:eastAsia="Calibri" w:hAnsi="Arial" w:cs="Arial"/>
                <w:sz w:val="22"/>
                <w:szCs w:val="22"/>
              </w:rPr>
              <w:t>R 336.1201(3)</w:t>
            </w:r>
          </w:p>
        </w:tc>
        <w:tc>
          <w:tcPr>
            <w:tcW w:w="1440" w:type="dxa"/>
            <w:shd w:val="clear" w:color="auto" w:fill="auto"/>
          </w:tcPr>
          <w:p w14:paraId="79BA4872" w14:textId="706C39FD" w:rsidR="00FB176C" w:rsidRDefault="00FB176C" w:rsidP="00FB176C">
            <w:pPr>
              <w:rPr>
                <w:rFonts w:ascii="Arial" w:eastAsia="Calibri" w:hAnsi="Arial" w:cs="Arial"/>
                <w:sz w:val="22"/>
                <w:szCs w:val="22"/>
              </w:rPr>
            </w:pPr>
            <w:r>
              <w:rPr>
                <w:rFonts w:ascii="Arial" w:eastAsia="Calibri" w:hAnsi="Arial" w:cs="Arial"/>
                <w:sz w:val="22"/>
                <w:szCs w:val="22"/>
              </w:rPr>
              <w:t>Afterburner</w:t>
            </w:r>
          </w:p>
        </w:tc>
        <w:tc>
          <w:tcPr>
            <w:tcW w:w="1800" w:type="dxa"/>
            <w:shd w:val="clear" w:color="auto" w:fill="auto"/>
          </w:tcPr>
          <w:p w14:paraId="7A7A2F3A" w14:textId="1AB46DDC" w:rsidR="00FB176C" w:rsidRPr="00C72A47" w:rsidRDefault="00FB176C" w:rsidP="00FB176C">
            <w:pPr>
              <w:rPr>
                <w:rFonts w:ascii="Arial" w:eastAsia="Calibri" w:hAnsi="Arial" w:cs="Arial"/>
                <w:sz w:val="22"/>
                <w:szCs w:val="22"/>
              </w:rPr>
            </w:pPr>
            <w:r w:rsidRPr="00FB176C">
              <w:rPr>
                <w:rFonts w:ascii="Arial" w:eastAsia="Calibri" w:hAnsi="Arial" w:cs="Arial"/>
                <w:sz w:val="22"/>
                <w:szCs w:val="22"/>
              </w:rPr>
              <w:t>1300 degrees Fahrenheit</w:t>
            </w:r>
            <w:r w:rsidR="00504A40">
              <w:rPr>
                <w:rFonts w:ascii="Arial" w:eastAsia="Calibri" w:hAnsi="Arial" w:cs="Arial"/>
                <w:sz w:val="22"/>
                <w:szCs w:val="22"/>
              </w:rPr>
              <w:t xml:space="preserve"> minimum</w:t>
            </w:r>
          </w:p>
        </w:tc>
        <w:tc>
          <w:tcPr>
            <w:tcW w:w="1530" w:type="dxa"/>
          </w:tcPr>
          <w:p w14:paraId="3C72C0FA" w14:textId="09DD9B76" w:rsidR="00FB176C" w:rsidRDefault="00FB176C" w:rsidP="00FB176C">
            <w:pPr>
              <w:rPr>
                <w:rFonts w:ascii="Arial" w:eastAsia="Calibri" w:hAnsi="Arial" w:cs="Arial"/>
                <w:sz w:val="22"/>
                <w:szCs w:val="22"/>
              </w:rPr>
            </w:pPr>
            <w:r w:rsidRPr="008D21EE">
              <w:rPr>
                <w:rFonts w:ascii="Arial" w:eastAsia="Calibri" w:hAnsi="Arial" w:cs="Arial"/>
                <w:sz w:val="22"/>
                <w:szCs w:val="22"/>
              </w:rPr>
              <w:t>EU-P009 CUPOLA</w:t>
            </w:r>
          </w:p>
        </w:tc>
        <w:tc>
          <w:tcPr>
            <w:tcW w:w="900" w:type="dxa"/>
            <w:shd w:val="clear" w:color="auto" w:fill="auto"/>
          </w:tcPr>
          <w:p w14:paraId="196208DF" w14:textId="5CD0CFFA" w:rsidR="00FB176C" w:rsidRPr="00C72A47" w:rsidRDefault="00FB176C" w:rsidP="00FB176C">
            <w:pPr>
              <w:rPr>
                <w:rFonts w:ascii="Arial" w:eastAsia="Calibri" w:hAnsi="Arial" w:cs="Arial"/>
                <w:sz w:val="22"/>
                <w:szCs w:val="22"/>
              </w:rPr>
            </w:pPr>
            <w:r>
              <w:rPr>
                <w:rFonts w:ascii="Arial" w:eastAsia="Calibri" w:hAnsi="Arial" w:cs="Arial"/>
                <w:sz w:val="22"/>
                <w:szCs w:val="22"/>
              </w:rPr>
              <w:t>No</w:t>
            </w:r>
          </w:p>
        </w:tc>
      </w:tr>
      <w:tr w:rsidR="00FB176C" w14:paraId="06036662" w14:textId="77777777" w:rsidTr="00DB7C09">
        <w:tc>
          <w:tcPr>
            <w:tcW w:w="1587" w:type="dxa"/>
            <w:shd w:val="clear" w:color="auto" w:fill="auto"/>
          </w:tcPr>
          <w:p w14:paraId="66E6514C" w14:textId="27D224FB" w:rsidR="00FB176C" w:rsidRDefault="00FB176C" w:rsidP="00FB176C">
            <w:pPr>
              <w:rPr>
                <w:rFonts w:ascii="Arial" w:eastAsia="Calibri" w:hAnsi="Arial" w:cs="Arial"/>
                <w:sz w:val="22"/>
                <w:szCs w:val="22"/>
              </w:rPr>
            </w:pPr>
            <w:r>
              <w:rPr>
                <w:rFonts w:ascii="Arial" w:eastAsia="Calibri" w:hAnsi="Arial" w:cs="Arial"/>
                <w:sz w:val="22"/>
                <w:szCs w:val="22"/>
              </w:rPr>
              <w:t>EU-P009</w:t>
            </w:r>
            <w:r w:rsidR="00504A40">
              <w:rPr>
                <w:rFonts w:ascii="Arial" w:eastAsia="Calibri" w:hAnsi="Arial" w:cs="Arial"/>
                <w:sz w:val="22"/>
                <w:szCs w:val="22"/>
              </w:rPr>
              <w:t xml:space="preserve"> CUPOLA</w:t>
            </w:r>
          </w:p>
        </w:tc>
        <w:tc>
          <w:tcPr>
            <w:tcW w:w="1350" w:type="dxa"/>
            <w:shd w:val="clear" w:color="auto" w:fill="auto"/>
          </w:tcPr>
          <w:p w14:paraId="2CC9CDD1" w14:textId="3FF4F183" w:rsidR="00FB176C" w:rsidRDefault="00FB176C" w:rsidP="00FB176C">
            <w:pPr>
              <w:rPr>
                <w:rFonts w:ascii="Arial" w:eastAsia="Calibri" w:hAnsi="Arial" w:cs="Arial"/>
                <w:sz w:val="22"/>
                <w:szCs w:val="22"/>
              </w:rPr>
            </w:pPr>
            <w:r>
              <w:rPr>
                <w:rFonts w:ascii="Arial" w:eastAsia="Calibri" w:hAnsi="Arial" w:cs="Arial"/>
                <w:sz w:val="22"/>
                <w:szCs w:val="22"/>
              </w:rPr>
              <w:t>PM/0.011 pound per 1000 pounds of exhaust gases</w:t>
            </w:r>
          </w:p>
        </w:tc>
        <w:tc>
          <w:tcPr>
            <w:tcW w:w="1710" w:type="dxa"/>
            <w:shd w:val="clear" w:color="auto" w:fill="auto"/>
          </w:tcPr>
          <w:p w14:paraId="54E99268" w14:textId="5B068B3E" w:rsidR="00FB176C" w:rsidRDefault="00FB176C" w:rsidP="00FB176C">
            <w:pPr>
              <w:rPr>
                <w:rFonts w:ascii="Arial" w:eastAsia="Calibri" w:hAnsi="Arial" w:cs="Arial"/>
                <w:sz w:val="22"/>
                <w:szCs w:val="22"/>
              </w:rPr>
            </w:pPr>
            <w:r w:rsidRPr="00FB176C">
              <w:rPr>
                <w:rFonts w:ascii="Arial" w:eastAsia="Calibri" w:hAnsi="Arial" w:cs="Arial"/>
                <w:sz w:val="22"/>
                <w:szCs w:val="22"/>
              </w:rPr>
              <w:t>R 336.1331</w:t>
            </w:r>
          </w:p>
        </w:tc>
        <w:tc>
          <w:tcPr>
            <w:tcW w:w="1440" w:type="dxa"/>
            <w:shd w:val="clear" w:color="auto" w:fill="auto"/>
          </w:tcPr>
          <w:p w14:paraId="1FA28490" w14:textId="54A02531" w:rsidR="00FB176C" w:rsidRDefault="00FB176C" w:rsidP="00FB176C">
            <w:pPr>
              <w:rPr>
                <w:rFonts w:ascii="Arial" w:eastAsia="Calibri" w:hAnsi="Arial" w:cs="Arial"/>
                <w:sz w:val="22"/>
                <w:szCs w:val="22"/>
              </w:rPr>
            </w:pPr>
            <w:r>
              <w:rPr>
                <w:rFonts w:ascii="Arial" w:eastAsia="Calibri" w:hAnsi="Arial" w:cs="Arial"/>
                <w:sz w:val="22"/>
                <w:szCs w:val="22"/>
              </w:rPr>
              <w:t>Baghouse</w:t>
            </w:r>
          </w:p>
        </w:tc>
        <w:tc>
          <w:tcPr>
            <w:tcW w:w="1800" w:type="dxa"/>
            <w:shd w:val="clear" w:color="auto" w:fill="auto"/>
          </w:tcPr>
          <w:p w14:paraId="38C4478E" w14:textId="1F6439EA" w:rsidR="00FB176C" w:rsidRPr="00C72A47" w:rsidRDefault="00FB176C" w:rsidP="00FB176C">
            <w:pPr>
              <w:rPr>
                <w:rFonts w:ascii="Arial" w:eastAsia="Calibri" w:hAnsi="Arial" w:cs="Arial"/>
                <w:sz w:val="22"/>
                <w:szCs w:val="22"/>
              </w:rPr>
            </w:pPr>
            <w:r>
              <w:rPr>
                <w:rFonts w:ascii="Arial" w:eastAsia="Calibri" w:hAnsi="Arial" w:cs="Arial"/>
                <w:sz w:val="22"/>
                <w:szCs w:val="22"/>
              </w:rPr>
              <w:t>Differential Pressure Gauge/1</w:t>
            </w:r>
            <w:r w:rsidR="00504A40">
              <w:rPr>
                <w:rFonts w:ascii="Arial" w:eastAsia="Calibri" w:hAnsi="Arial" w:cs="Arial"/>
                <w:sz w:val="22"/>
                <w:szCs w:val="22"/>
              </w:rPr>
              <w:t>.</w:t>
            </w:r>
            <w:r>
              <w:rPr>
                <w:rFonts w:ascii="Arial" w:eastAsia="Calibri" w:hAnsi="Arial" w:cs="Arial"/>
                <w:sz w:val="22"/>
                <w:szCs w:val="22"/>
              </w:rPr>
              <w:t>0 inches minimum</w:t>
            </w:r>
            <w:r w:rsidR="00504A40">
              <w:rPr>
                <w:rFonts w:ascii="Arial" w:eastAsia="Calibri" w:hAnsi="Arial" w:cs="Arial"/>
                <w:sz w:val="22"/>
                <w:szCs w:val="22"/>
              </w:rPr>
              <w:t xml:space="preserve">; Fan amperage range 115 to 281 amperes; daily VE </w:t>
            </w:r>
            <w:r w:rsidR="00504A40">
              <w:rPr>
                <w:rFonts w:ascii="Arial" w:eastAsia="Calibri" w:hAnsi="Arial" w:cs="Arial"/>
                <w:sz w:val="22"/>
                <w:szCs w:val="22"/>
              </w:rPr>
              <w:lastRenderedPageBreak/>
              <w:t>readings</w:t>
            </w:r>
            <w:r w:rsidR="00183388">
              <w:rPr>
                <w:rFonts w:ascii="Arial" w:eastAsia="Calibri" w:hAnsi="Arial" w:cs="Arial"/>
                <w:sz w:val="22"/>
                <w:szCs w:val="22"/>
              </w:rPr>
              <w:t>/zero opacity</w:t>
            </w:r>
          </w:p>
        </w:tc>
        <w:tc>
          <w:tcPr>
            <w:tcW w:w="1530" w:type="dxa"/>
          </w:tcPr>
          <w:p w14:paraId="5CF9D1C0" w14:textId="15A1B2B2" w:rsidR="00FB176C" w:rsidRDefault="00FB176C" w:rsidP="00FB176C">
            <w:pPr>
              <w:rPr>
                <w:rFonts w:ascii="Arial" w:eastAsia="Calibri" w:hAnsi="Arial" w:cs="Arial"/>
                <w:sz w:val="22"/>
                <w:szCs w:val="22"/>
              </w:rPr>
            </w:pPr>
            <w:r w:rsidRPr="008D21EE">
              <w:rPr>
                <w:rFonts w:ascii="Arial" w:eastAsia="Calibri" w:hAnsi="Arial" w:cs="Arial"/>
                <w:sz w:val="22"/>
                <w:szCs w:val="22"/>
              </w:rPr>
              <w:lastRenderedPageBreak/>
              <w:t>EU-P009 CUPOLA</w:t>
            </w:r>
          </w:p>
        </w:tc>
        <w:tc>
          <w:tcPr>
            <w:tcW w:w="900" w:type="dxa"/>
            <w:shd w:val="clear" w:color="auto" w:fill="auto"/>
          </w:tcPr>
          <w:p w14:paraId="76F0914E" w14:textId="6D7D42CA" w:rsidR="00FB176C" w:rsidRPr="00C72A47" w:rsidRDefault="00FB176C" w:rsidP="00FB176C">
            <w:pPr>
              <w:rPr>
                <w:rFonts w:ascii="Arial" w:eastAsia="Calibri" w:hAnsi="Arial" w:cs="Arial"/>
                <w:sz w:val="22"/>
                <w:szCs w:val="22"/>
              </w:rPr>
            </w:pPr>
            <w:r>
              <w:rPr>
                <w:rFonts w:ascii="Arial" w:eastAsia="Calibri" w:hAnsi="Arial" w:cs="Arial"/>
                <w:sz w:val="22"/>
                <w:szCs w:val="22"/>
              </w:rPr>
              <w:t>No</w:t>
            </w:r>
          </w:p>
        </w:tc>
      </w:tr>
      <w:tr w:rsidR="00FB176C" w14:paraId="233006C4" w14:textId="77777777" w:rsidTr="00DB7C09">
        <w:tc>
          <w:tcPr>
            <w:tcW w:w="1587" w:type="dxa"/>
            <w:shd w:val="clear" w:color="auto" w:fill="auto"/>
          </w:tcPr>
          <w:p w14:paraId="42AB66A2" w14:textId="37AEB6CD" w:rsidR="00FB176C" w:rsidRDefault="00FB176C" w:rsidP="00FB176C">
            <w:pPr>
              <w:rPr>
                <w:rFonts w:ascii="Arial" w:eastAsia="Calibri" w:hAnsi="Arial" w:cs="Arial"/>
                <w:sz w:val="22"/>
                <w:szCs w:val="22"/>
              </w:rPr>
            </w:pPr>
            <w:r>
              <w:rPr>
                <w:rFonts w:ascii="Arial" w:eastAsia="Calibri" w:hAnsi="Arial" w:cs="Arial"/>
                <w:sz w:val="22"/>
                <w:szCs w:val="22"/>
              </w:rPr>
              <w:t>EU-P009 CUPOLA</w:t>
            </w:r>
          </w:p>
        </w:tc>
        <w:tc>
          <w:tcPr>
            <w:tcW w:w="1350" w:type="dxa"/>
            <w:shd w:val="clear" w:color="auto" w:fill="auto"/>
          </w:tcPr>
          <w:p w14:paraId="448D2985" w14:textId="5D669371" w:rsidR="00FB176C" w:rsidRDefault="00FB176C" w:rsidP="00FB176C">
            <w:pPr>
              <w:rPr>
                <w:rFonts w:ascii="Arial" w:eastAsia="Calibri" w:hAnsi="Arial" w:cs="Arial"/>
                <w:sz w:val="22"/>
                <w:szCs w:val="22"/>
              </w:rPr>
            </w:pPr>
            <w:r>
              <w:rPr>
                <w:rFonts w:ascii="Arial" w:eastAsia="Calibri" w:hAnsi="Arial" w:cs="Arial"/>
                <w:sz w:val="22"/>
                <w:szCs w:val="22"/>
              </w:rPr>
              <w:t xml:space="preserve">PM10/1.30 </w:t>
            </w:r>
            <w:proofErr w:type="spellStart"/>
            <w:r>
              <w:rPr>
                <w:rFonts w:ascii="Arial" w:eastAsia="Calibri" w:hAnsi="Arial" w:cs="Arial"/>
                <w:sz w:val="22"/>
                <w:szCs w:val="22"/>
              </w:rPr>
              <w:t>pph</w:t>
            </w:r>
            <w:proofErr w:type="spellEnd"/>
          </w:p>
        </w:tc>
        <w:tc>
          <w:tcPr>
            <w:tcW w:w="1710" w:type="dxa"/>
            <w:shd w:val="clear" w:color="auto" w:fill="auto"/>
          </w:tcPr>
          <w:p w14:paraId="767EB6E5" w14:textId="637BBA21" w:rsidR="00FB176C" w:rsidRDefault="00FB176C" w:rsidP="00FB176C">
            <w:pPr>
              <w:rPr>
                <w:rFonts w:ascii="Arial" w:eastAsia="Calibri" w:hAnsi="Arial" w:cs="Arial"/>
                <w:sz w:val="22"/>
                <w:szCs w:val="22"/>
              </w:rPr>
            </w:pPr>
            <w:r w:rsidRPr="00FB176C">
              <w:rPr>
                <w:rFonts w:ascii="Arial" w:eastAsia="Calibri" w:hAnsi="Arial" w:cs="Arial"/>
                <w:sz w:val="22"/>
                <w:szCs w:val="22"/>
              </w:rPr>
              <w:t>R 336.1331</w:t>
            </w:r>
          </w:p>
        </w:tc>
        <w:tc>
          <w:tcPr>
            <w:tcW w:w="1440" w:type="dxa"/>
            <w:shd w:val="clear" w:color="auto" w:fill="auto"/>
          </w:tcPr>
          <w:p w14:paraId="763B5863" w14:textId="3BD0001A" w:rsidR="00FB176C" w:rsidRDefault="00FB176C" w:rsidP="00FB176C">
            <w:pPr>
              <w:rPr>
                <w:rFonts w:ascii="Arial" w:eastAsia="Calibri" w:hAnsi="Arial" w:cs="Arial"/>
                <w:sz w:val="22"/>
                <w:szCs w:val="22"/>
              </w:rPr>
            </w:pPr>
            <w:r>
              <w:rPr>
                <w:rFonts w:ascii="Arial" w:eastAsia="Calibri" w:hAnsi="Arial" w:cs="Arial"/>
                <w:sz w:val="22"/>
                <w:szCs w:val="22"/>
              </w:rPr>
              <w:t>Baghouse</w:t>
            </w:r>
          </w:p>
        </w:tc>
        <w:tc>
          <w:tcPr>
            <w:tcW w:w="1800" w:type="dxa"/>
            <w:shd w:val="clear" w:color="auto" w:fill="auto"/>
          </w:tcPr>
          <w:p w14:paraId="5DBACF11" w14:textId="062BECE2" w:rsidR="00FB176C" w:rsidRPr="00C72A47" w:rsidRDefault="00183388" w:rsidP="00FB176C">
            <w:pPr>
              <w:rPr>
                <w:rFonts w:ascii="Arial" w:eastAsia="Calibri" w:hAnsi="Arial" w:cs="Arial"/>
                <w:sz w:val="22"/>
                <w:szCs w:val="22"/>
              </w:rPr>
            </w:pPr>
            <w:r w:rsidRPr="00183388">
              <w:rPr>
                <w:rFonts w:ascii="Arial" w:eastAsia="Calibri" w:hAnsi="Arial" w:cs="Arial"/>
                <w:sz w:val="22"/>
                <w:szCs w:val="22"/>
              </w:rPr>
              <w:t>Differential Pressure Gauge/1.0 inches minimum; Fan amperage range 115 to 281 amperes; daily VE readings/zero opacity</w:t>
            </w:r>
          </w:p>
        </w:tc>
        <w:tc>
          <w:tcPr>
            <w:tcW w:w="1530" w:type="dxa"/>
          </w:tcPr>
          <w:p w14:paraId="62A697D0" w14:textId="77510C4F" w:rsidR="00FB176C" w:rsidRDefault="00FB176C" w:rsidP="00FB176C">
            <w:pPr>
              <w:rPr>
                <w:rFonts w:ascii="Arial" w:eastAsia="Calibri" w:hAnsi="Arial" w:cs="Arial"/>
                <w:sz w:val="22"/>
                <w:szCs w:val="22"/>
              </w:rPr>
            </w:pPr>
            <w:r w:rsidRPr="008D21EE">
              <w:rPr>
                <w:rFonts w:ascii="Arial" w:eastAsia="Calibri" w:hAnsi="Arial" w:cs="Arial"/>
                <w:sz w:val="22"/>
                <w:szCs w:val="22"/>
              </w:rPr>
              <w:t>EU-P009 CUPOLA</w:t>
            </w:r>
          </w:p>
        </w:tc>
        <w:tc>
          <w:tcPr>
            <w:tcW w:w="900" w:type="dxa"/>
            <w:shd w:val="clear" w:color="auto" w:fill="auto"/>
          </w:tcPr>
          <w:p w14:paraId="2C1B0232" w14:textId="12B98B6F" w:rsidR="00FB176C" w:rsidRPr="00C72A47" w:rsidRDefault="00FB176C" w:rsidP="00FB176C">
            <w:pPr>
              <w:rPr>
                <w:rFonts w:ascii="Arial" w:eastAsia="Calibri" w:hAnsi="Arial" w:cs="Arial"/>
                <w:sz w:val="22"/>
                <w:szCs w:val="22"/>
              </w:rPr>
            </w:pPr>
            <w:r>
              <w:rPr>
                <w:rFonts w:ascii="Arial" w:eastAsia="Calibri" w:hAnsi="Arial" w:cs="Arial"/>
                <w:sz w:val="22"/>
                <w:szCs w:val="22"/>
              </w:rPr>
              <w:t>No</w:t>
            </w:r>
          </w:p>
        </w:tc>
      </w:tr>
      <w:tr w:rsidR="00FB176C" w14:paraId="4E437DBE" w14:textId="77777777" w:rsidTr="00DB7C09">
        <w:tc>
          <w:tcPr>
            <w:tcW w:w="1587" w:type="dxa"/>
            <w:shd w:val="clear" w:color="auto" w:fill="auto"/>
          </w:tcPr>
          <w:p w14:paraId="12B3D47F" w14:textId="65820259" w:rsidR="00FB176C" w:rsidRDefault="00FB176C" w:rsidP="00FB176C">
            <w:pPr>
              <w:rPr>
                <w:rFonts w:ascii="Arial" w:eastAsia="Calibri" w:hAnsi="Arial" w:cs="Arial"/>
                <w:sz w:val="22"/>
                <w:szCs w:val="22"/>
              </w:rPr>
            </w:pPr>
            <w:r>
              <w:rPr>
                <w:rFonts w:ascii="Arial" w:eastAsia="Calibri" w:hAnsi="Arial" w:cs="Arial"/>
                <w:sz w:val="22"/>
                <w:szCs w:val="22"/>
              </w:rPr>
              <w:t>EU-P009</w:t>
            </w:r>
            <w:r w:rsidR="00504A40">
              <w:rPr>
                <w:rFonts w:ascii="Arial" w:eastAsia="Calibri" w:hAnsi="Arial" w:cs="Arial"/>
                <w:sz w:val="22"/>
                <w:szCs w:val="22"/>
              </w:rPr>
              <w:t xml:space="preserve"> CUPOLA</w:t>
            </w:r>
          </w:p>
        </w:tc>
        <w:tc>
          <w:tcPr>
            <w:tcW w:w="1350" w:type="dxa"/>
            <w:shd w:val="clear" w:color="auto" w:fill="auto"/>
          </w:tcPr>
          <w:p w14:paraId="17EBB773" w14:textId="452577C8" w:rsidR="00FB176C" w:rsidRDefault="00FB176C" w:rsidP="00FB176C">
            <w:pPr>
              <w:rPr>
                <w:rFonts w:ascii="Arial" w:eastAsia="Calibri" w:hAnsi="Arial" w:cs="Arial"/>
                <w:sz w:val="22"/>
                <w:szCs w:val="22"/>
              </w:rPr>
            </w:pPr>
            <w:r>
              <w:rPr>
                <w:rFonts w:ascii="Arial" w:eastAsia="Calibri" w:hAnsi="Arial" w:cs="Arial"/>
                <w:sz w:val="22"/>
                <w:szCs w:val="22"/>
              </w:rPr>
              <w:t xml:space="preserve">PM10/5.69 </w:t>
            </w:r>
            <w:proofErr w:type="spellStart"/>
            <w:r>
              <w:rPr>
                <w:rFonts w:ascii="Arial" w:eastAsia="Calibri" w:hAnsi="Arial" w:cs="Arial"/>
                <w:sz w:val="22"/>
                <w:szCs w:val="22"/>
              </w:rPr>
              <w:t>tpy</w:t>
            </w:r>
            <w:proofErr w:type="spellEnd"/>
          </w:p>
        </w:tc>
        <w:tc>
          <w:tcPr>
            <w:tcW w:w="1710" w:type="dxa"/>
            <w:shd w:val="clear" w:color="auto" w:fill="auto"/>
          </w:tcPr>
          <w:p w14:paraId="48E969CE" w14:textId="0C6E988B" w:rsidR="00FB176C" w:rsidRPr="00FB176C" w:rsidRDefault="00FB176C" w:rsidP="00FB176C">
            <w:pPr>
              <w:rPr>
                <w:rFonts w:ascii="Arial" w:eastAsia="Calibri" w:hAnsi="Arial" w:cs="Arial"/>
                <w:sz w:val="22"/>
                <w:szCs w:val="22"/>
              </w:rPr>
            </w:pPr>
            <w:r w:rsidRPr="00FB176C">
              <w:rPr>
                <w:rFonts w:ascii="Arial" w:eastAsia="Calibri" w:hAnsi="Arial" w:cs="Arial"/>
                <w:sz w:val="22"/>
                <w:szCs w:val="22"/>
              </w:rPr>
              <w:t>R 336.1331</w:t>
            </w:r>
          </w:p>
        </w:tc>
        <w:tc>
          <w:tcPr>
            <w:tcW w:w="1440" w:type="dxa"/>
            <w:shd w:val="clear" w:color="auto" w:fill="auto"/>
          </w:tcPr>
          <w:p w14:paraId="3D8CD210" w14:textId="35D41086" w:rsidR="00FB176C" w:rsidRDefault="00FB176C" w:rsidP="00FB176C">
            <w:pPr>
              <w:rPr>
                <w:rFonts w:ascii="Arial" w:eastAsia="Calibri" w:hAnsi="Arial" w:cs="Arial"/>
                <w:sz w:val="22"/>
                <w:szCs w:val="22"/>
              </w:rPr>
            </w:pPr>
            <w:r>
              <w:rPr>
                <w:rFonts w:ascii="Arial" w:eastAsia="Calibri" w:hAnsi="Arial" w:cs="Arial"/>
                <w:sz w:val="22"/>
                <w:szCs w:val="22"/>
              </w:rPr>
              <w:t>Baghouse</w:t>
            </w:r>
          </w:p>
        </w:tc>
        <w:tc>
          <w:tcPr>
            <w:tcW w:w="1800" w:type="dxa"/>
            <w:shd w:val="clear" w:color="auto" w:fill="auto"/>
          </w:tcPr>
          <w:p w14:paraId="5E637B90" w14:textId="598892C5" w:rsidR="00FB176C" w:rsidRPr="00C72A47" w:rsidRDefault="00183388" w:rsidP="00FB176C">
            <w:pPr>
              <w:rPr>
                <w:rFonts w:ascii="Arial" w:eastAsia="Calibri" w:hAnsi="Arial" w:cs="Arial"/>
                <w:sz w:val="22"/>
                <w:szCs w:val="22"/>
              </w:rPr>
            </w:pPr>
            <w:r w:rsidRPr="00183388">
              <w:rPr>
                <w:rFonts w:ascii="Arial" w:eastAsia="Calibri" w:hAnsi="Arial" w:cs="Arial"/>
                <w:sz w:val="22"/>
                <w:szCs w:val="22"/>
              </w:rPr>
              <w:t>Differential Pressure Gauge/1.0 inches minimum; Fan amperage range 115 to 281 amperes; daily VE readings/zero opacity</w:t>
            </w:r>
          </w:p>
        </w:tc>
        <w:tc>
          <w:tcPr>
            <w:tcW w:w="1530" w:type="dxa"/>
          </w:tcPr>
          <w:p w14:paraId="298835A8" w14:textId="7B5234FF" w:rsidR="00FB176C" w:rsidRDefault="00FB176C" w:rsidP="00FB176C">
            <w:pPr>
              <w:rPr>
                <w:rFonts w:ascii="Arial" w:eastAsia="Calibri" w:hAnsi="Arial" w:cs="Arial"/>
                <w:sz w:val="22"/>
                <w:szCs w:val="22"/>
              </w:rPr>
            </w:pPr>
            <w:r w:rsidRPr="008D21EE">
              <w:rPr>
                <w:rFonts w:ascii="Arial" w:eastAsia="Calibri" w:hAnsi="Arial" w:cs="Arial"/>
                <w:sz w:val="22"/>
                <w:szCs w:val="22"/>
              </w:rPr>
              <w:t>EU-P009 CUPOLA</w:t>
            </w:r>
          </w:p>
        </w:tc>
        <w:tc>
          <w:tcPr>
            <w:tcW w:w="900" w:type="dxa"/>
            <w:shd w:val="clear" w:color="auto" w:fill="auto"/>
          </w:tcPr>
          <w:p w14:paraId="697F288C" w14:textId="3722A717" w:rsidR="00FB176C" w:rsidRPr="00C72A47" w:rsidRDefault="00FB176C" w:rsidP="00FB176C">
            <w:pPr>
              <w:rPr>
                <w:rFonts w:ascii="Arial" w:eastAsia="Calibri" w:hAnsi="Arial" w:cs="Arial"/>
                <w:sz w:val="22"/>
                <w:szCs w:val="22"/>
              </w:rPr>
            </w:pPr>
            <w:r>
              <w:rPr>
                <w:rFonts w:ascii="Arial" w:eastAsia="Calibri" w:hAnsi="Arial" w:cs="Arial"/>
                <w:sz w:val="22"/>
                <w:szCs w:val="22"/>
              </w:rPr>
              <w:t>No</w:t>
            </w:r>
          </w:p>
        </w:tc>
      </w:tr>
      <w:tr w:rsidR="0067634E" w14:paraId="326C62C1" w14:textId="77777777" w:rsidTr="00DB7C09">
        <w:tc>
          <w:tcPr>
            <w:tcW w:w="1587" w:type="dxa"/>
            <w:shd w:val="clear" w:color="auto" w:fill="auto"/>
          </w:tcPr>
          <w:p w14:paraId="5E701F84" w14:textId="2C5CBD54" w:rsidR="0067634E" w:rsidRPr="00C72A47" w:rsidRDefault="0067634E" w:rsidP="009C6B2E">
            <w:pPr>
              <w:rPr>
                <w:rFonts w:ascii="Arial" w:eastAsia="Calibri" w:hAnsi="Arial" w:cs="Arial"/>
                <w:sz w:val="22"/>
                <w:szCs w:val="22"/>
              </w:rPr>
            </w:pPr>
            <w:r>
              <w:rPr>
                <w:rFonts w:ascii="Arial" w:eastAsia="Calibri" w:hAnsi="Arial" w:cs="Arial"/>
                <w:sz w:val="22"/>
                <w:szCs w:val="22"/>
              </w:rPr>
              <w:t>EU-P012 MAIN PLANT SAND SYSTEM</w:t>
            </w:r>
          </w:p>
        </w:tc>
        <w:tc>
          <w:tcPr>
            <w:tcW w:w="1350" w:type="dxa"/>
            <w:shd w:val="clear" w:color="auto" w:fill="auto"/>
          </w:tcPr>
          <w:p w14:paraId="0E75EDC9" w14:textId="59987D28" w:rsidR="0067634E" w:rsidRPr="00C72A47" w:rsidRDefault="00183388" w:rsidP="009C6B2E">
            <w:pPr>
              <w:rPr>
                <w:rFonts w:ascii="Arial" w:eastAsia="Calibri" w:hAnsi="Arial" w:cs="Arial"/>
                <w:sz w:val="22"/>
                <w:szCs w:val="22"/>
              </w:rPr>
            </w:pPr>
            <w:r>
              <w:rPr>
                <w:rFonts w:ascii="Arial" w:eastAsia="Calibri" w:hAnsi="Arial" w:cs="Arial"/>
                <w:sz w:val="22"/>
                <w:szCs w:val="22"/>
              </w:rPr>
              <w:t>PM/0.005 pound per 1000 pounds of exhaust gases</w:t>
            </w:r>
          </w:p>
        </w:tc>
        <w:tc>
          <w:tcPr>
            <w:tcW w:w="1710" w:type="dxa"/>
            <w:shd w:val="clear" w:color="auto" w:fill="auto"/>
          </w:tcPr>
          <w:p w14:paraId="5D3001E6" w14:textId="537AE72B" w:rsidR="0067634E" w:rsidRPr="00C72A47" w:rsidRDefault="00183388" w:rsidP="009C6B2E">
            <w:pPr>
              <w:rPr>
                <w:rFonts w:ascii="Arial" w:eastAsia="Calibri" w:hAnsi="Arial" w:cs="Arial"/>
                <w:sz w:val="22"/>
                <w:szCs w:val="22"/>
              </w:rPr>
            </w:pPr>
            <w:r w:rsidRPr="00183388">
              <w:rPr>
                <w:rFonts w:ascii="Arial" w:eastAsia="Calibri" w:hAnsi="Arial" w:cs="Arial"/>
                <w:sz w:val="22"/>
                <w:szCs w:val="22"/>
              </w:rPr>
              <w:t>R 336.1331</w:t>
            </w:r>
          </w:p>
        </w:tc>
        <w:tc>
          <w:tcPr>
            <w:tcW w:w="1440" w:type="dxa"/>
            <w:shd w:val="clear" w:color="auto" w:fill="auto"/>
          </w:tcPr>
          <w:p w14:paraId="15C5B225" w14:textId="20ADB633" w:rsidR="0067634E" w:rsidRPr="0067634E" w:rsidRDefault="00183388" w:rsidP="009C6B2E">
            <w:pPr>
              <w:rPr>
                <w:rFonts w:ascii="Arial" w:eastAsia="Calibri" w:hAnsi="Arial" w:cs="Arial"/>
                <w:sz w:val="22"/>
                <w:szCs w:val="22"/>
              </w:rPr>
            </w:pPr>
            <w:r>
              <w:rPr>
                <w:rFonts w:ascii="Arial" w:eastAsia="Calibri" w:hAnsi="Arial" w:cs="Arial"/>
                <w:sz w:val="22"/>
                <w:szCs w:val="22"/>
              </w:rPr>
              <w:t>Baghouse</w:t>
            </w:r>
          </w:p>
        </w:tc>
        <w:tc>
          <w:tcPr>
            <w:tcW w:w="1800" w:type="dxa"/>
            <w:shd w:val="clear" w:color="auto" w:fill="auto"/>
          </w:tcPr>
          <w:p w14:paraId="5C4FE3E5" w14:textId="5E13EE59" w:rsidR="0067634E" w:rsidRPr="00C72A47" w:rsidRDefault="00EB342D" w:rsidP="009C6B2E">
            <w:pPr>
              <w:rPr>
                <w:rFonts w:ascii="Arial" w:eastAsia="Calibri" w:hAnsi="Arial" w:cs="Arial"/>
                <w:sz w:val="22"/>
                <w:szCs w:val="22"/>
              </w:rPr>
            </w:pPr>
            <w:r w:rsidRPr="00EB342D">
              <w:rPr>
                <w:rFonts w:ascii="Arial" w:eastAsia="Calibri" w:hAnsi="Arial" w:cs="Arial"/>
                <w:sz w:val="22"/>
                <w:szCs w:val="22"/>
              </w:rPr>
              <w:t>Differential Pressure Gauge/</w:t>
            </w:r>
            <w:r>
              <w:rPr>
                <w:rFonts w:ascii="Arial" w:eastAsia="Calibri" w:hAnsi="Arial" w:cs="Arial"/>
                <w:sz w:val="22"/>
                <w:szCs w:val="22"/>
              </w:rPr>
              <w:t>range of 2</w:t>
            </w:r>
            <w:r w:rsidRPr="00EB342D">
              <w:rPr>
                <w:rFonts w:ascii="Arial" w:eastAsia="Calibri" w:hAnsi="Arial" w:cs="Arial"/>
                <w:sz w:val="22"/>
                <w:szCs w:val="22"/>
              </w:rPr>
              <w:t xml:space="preserve">.0 </w:t>
            </w:r>
            <w:r>
              <w:rPr>
                <w:rFonts w:ascii="Arial" w:eastAsia="Calibri" w:hAnsi="Arial" w:cs="Arial"/>
                <w:sz w:val="22"/>
                <w:szCs w:val="22"/>
              </w:rPr>
              <w:t xml:space="preserve">to 4.0 </w:t>
            </w:r>
            <w:r w:rsidRPr="00EB342D">
              <w:rPr>
                <w:rFonts w:ascii="Arial" w:eastAsia="Calibri" w:hAnsi="Arial" w:cs="Arial"/>
                <w:sz w:val="22"/>
                <w:szCs w:val="22"/>
              </w:rPr>
              <w:t>inches; Fan amperage range 1</w:t>
            </w:r>
            <w:r>
              <w:rPr>
                <w:rFonts w:ascii="Arial" w:eastAsia="Calibri" w:hAnsi="Arial" w:cs="Arial"/>
                <w:sz w:val="22"/>
                <w:szCs w:val="22"/>
              </w:rPr>
              <w:t>22</w:t>
            </w:r>
            <w:r w:rsidRPr="00EB342D">
              <w:rPr>
                <w:rFonts w:ascii="Arial" w:eastAsia="Calibri" w:hAnsi="Arial" w:cs="Arial"/>
                <w:sz w:val="22"/>
                <w:szCs w:val="22"/>
              </w:rPr>
              <w:t xml:space="preserve"> to </w:t>
            </w:r>
            <w:r>
              <w:rPr>
                <w:rFonts w:ascii="Arial" w:eastAsia="Calibri" w:hAnsi="Arial" w:cs="Arial"/>
                <w:sz w:val="22"/>
                <w:szCs w:val="22"/>
              </w:rPr>
              <w:t>137</w:t>
            </w:r>
            <w:r w:rsidRPr="00EB342D">
              <w:rPr>
                <w:rFonts w:ascii="Arial" w:eastAsia="Calibri" w:hAnsi="Arial" w:cs="Arial"/>
                <w:sz w:val="22"/>
                <w:szCs w:val="22"/>
              </w:rPr>
              <w:t xml:space="preserve"> amperes; daily VE readings/zero opacity</w:t>
            </w:r>
          </w:p>
        </w:tc>
        <w:tc>
          <w:tcPr>
            <w:tcW w:w="1530" w:type="dxa"/>
          </w:tcPr>
          <w:p w14:paraId="7FE6B9B4" w14:textId="6FFDC95D" w:rsidR="0067634E" w:rsidRPr="00C72A47" w:rsidRDefault="00F7509C" w:rsidP="009C6B2E">
            <w:pPr>
              <w:rPr>
                <w:rFonts w:ascii="Arial" w:eastAsia="Calibri" w:hAnsi="Arial" w:cs="Arial"/>
                <w:sz w:val="22"/>
                <w:szCs w:val="22"/>
              </w:rPr>
            </w:pPr>
            <w:r>
              <w:rPr>
                <w:rFonts w:ascii="Arial" w:eastAsia="Calibri" w:hAnsi="Arial" w:cs="Arial"/>
                <w:sz w:val="22"/>
                <w:szCs w:val="22"/>
              </w:rPr>
              <w:t>EU-P012 MAIN PLANT SAND SYSTEM</w:t>
            </w:r>
          </w:p>
        </w:tc>
        <w:tc>
          <w:tcPr>
            <w:tcW w:w="900" w:type="dxa"/>
            <w:shd w:val="clear" w:color="auto" w:fill="auto"/>
          </w:tcPr>
          <w:p w14:paraId="516F35B6" w14:textId="77777777" w:rsidR="0067634E" w:rsidRPr="00C72A47" w:rsidRDefault="0067634E" w:rsidP="009C6B2E">
            <w:pPr>
              <w:rPr>
                <w:rFonts w:ascii="Arial" w:eastAsia="Calibri" w:hAnsi="Arial" w:cs="Arial"/>
                <w:sz w:val="22"/>
                <w:szCs w:val="22"/>
              </w:rPr>
            </w:pPr>
            <w:r w:rsidRPr="00C72A47">
              <w:rPr>
                <w:rFonts w:ascii="Arial" w:eastAsia="Calibri" w:hAnsi="Arial" w:cs="Arial"/>
                <w:sz w:val="22"/>
                <w:szCs w:val="22"/>
              </w:rPr>
              <w:fldChar w:fldCharType="begin">
                <w:ffData>
                  <w:name w:val="Dropdown16"/>
                  <w:enabled/>
                  <w:calcOnExit w:val="0"/>
                  <w:ddList>
                    <w:listEntry w:val="No"/>
                    <w:listEntry w:val="Yes"/>
                  </w:ddList>
                </w:ffData>
              </w:fldChar>
            </w:r>
            <w:r w:rsidRPr="00C72A47">
              <w:rPr>
                <w:rFonts w:ascii="Arial" w:eastAsia="Calibri" w:hAnsi="Arial" w:cs="Arial"/>
                <w:sz w:val="22"/>
                <w:szCs w:val="22"/>
              </w:rPr>
              <w:instrText xml:space="preserve"> FORMDROPDOWN </w:instrText>
            </w:r>
            <w:r w:rsidR="005D21DA">
              <w:rPr>
                <w:rFonts w:ascii="Arial" w:eastAsia="Calibri" w:hAnsi="Arial" w:cs="Arial"/>
                <w:sz w:val="22"/>
                <w:szCs w:val="22"/>
              </w:rPr>
            </w:r>
            <w:r w:rsidR="005D21DA">
              <w:rPr>
                <w:rFonts w:ascii="Arial" w:eastAsia="Calibri" w:hAnsi="Arial" w:cs="Arial"/>
                <w:sz w:val="22"/>
                <w:szCs w:val="22"/>
              </w:rPr>
              <w:fldChar w:fldCharType="separate"/>
            </w:r>
            <w:r w:rsidRPr="00C72A47">
              <w:rPr>
                <w:rFonts w:ascii="Arial" w:eastAsia="Calibri" w:hAnsi="Arial" w:cs="Arial"/>
                <w:sz w:val="22"/>
                <w:szCs w:val="22"/>
              </w:rPr>
              <w:fldChar w:fldCharType="end"/>
            </w:r>
          </w:p>
        </w:tc>
      </w:tr>
      <w:tr w:rsidR="00EB342D" w14:paraId="22E22149" w14:textId="77777777" w:rsidTr="00DB7C09">
        <w:tc>
          <w:tcPr>
            <w:tcW w:w="1587" w:type="dxa"/>
            <w:shd w:val="clear" w:color="auto" w:fill="auto"/>
          </w:tcPr>
          <w:p w14:paraId="42C84F37" w14:textId="193E04F4" w:rsidR="00EB342D" w:rsidRDefault="00EB342D" w:rsidP="00EB342D">
            <w:pPr>
              <w:rPr>
                <w:rFonts w:ascii="Arial" w:eastAsia="Calibri" w:hAnsi="Arial" w:cs="Arial"/>
                <w:sz w:val="22"/>
                <w:szCs w:val="22"/>
              </w:rPr>
            </w:pPr>
            <w:r>
              <w:rPr>
                <w:rFonts w:ascii="Arial" w:eastAsia="Calibri" w:hAnsi="Arial" w:cs="Arial"/>
                <w:sz w:val="22"/>
                <w:szCs w:val="22"/>
              </w:rPr>
              <w:t>EU-P012 MAIN PLANT SAND SYSTEM</w:t>
            </w:r>
          </w:p>
        </w:tc>
        <w:tc>
          <w:tcPr>
            <w:tcW w:w="1350" w:type="dxa"/>
            <w:shd w:val="clear" w:color="auto" w:fill="auto"/>
          </w:tcPr>
          <w:p w14:paraId="1993C068" w14:textId="0CE255F7" w:rsidR="00EB342D" w:rsidRPr="00C72A47" w:rsidRDefault="00EB342D" w:rsidP="00EB342D">
            <w:pPr>
              <w:rPr>
                <w:rFonts w:ascii="Arial" w:eastAsia="Calibri" w:hAnsi="Arial" w:cs="Arial"/>
                <w:sz w:val="22"/>
                <w:szCs w:val="22"/>
              </w:rPr>
            </w:pPr>
            <w:r>
              <w:rPr>
                <w:rFonts w:ascii="Arial" w:eastAsia="Calibri" w:hAnsi="Arial" w:cs="Arial"/>
                <w:sz w:val="22"/>
                <w:szCs w:val="22"/>
              </w:rPr>
              <w:t xml:space="preserve">PM10/1.27 </w:t>
            </w:r>
            <w:proofErr w:type="spellStart"/>
            <w:r>
              <w:rPr>
                <w:rFonts w:ascii="Arial" w:eastAsia="Calibri" w:hAnsi="Arial" w:cs="Arial"/>
                <w:sz w:val="22"/>
                <w:szCs w:val="22"/>
              </w:rPr>
              <w:t>pph</w:t>
            </w:r>
            <w:proofErr w:type="spellEnd"/>
          </w:p>
        </w:tc>
        <w:tc>
          <w:tcPr>
            <w:tcW w:w="1710" w:type="dxa"/>
            <w:shd w:val="clear" w:color="auto" w:fill="auto"/>
          </w:tcPr>
          <w:p w14:paraId="54491DF0" w14:textId="65FE62AD" w:rsidR="00EB342D" w:rsidRDefault="00EB342D" w:rsidP="00EB342D">
            <w:pPr>
              <w:rPr>
                <w:rFonts w:ascii="Arial" w:eastAsia="Calibri" w:hAnsi="Arial" w:cs="Arial"/>
                <w:sz w:val="22"/>
                <w:szCs w:val="22"/>
              </w:rPr>
            </w:pPr>
            <w:r w:rsidRPr="00183388">
              <w:rPr>
                <w:rFonts w:ascii="Arial" w:eastAsia="Calibri" w:hAnsi="Arial" w:cs="Arial"/>
                <w:sz w:val="22"/>
                <w:szCs w:val="22"/>
              </w:rPr>
              <w:t>R 336.1331</w:t>
            </w:r>
          </w:p>
        </w:tc>
        <w:tc>
          <w:tcPr>
            <w:tcW w:w="1440" w:type="dxa"/>
            <w:shd w:val="clear" w:color="auto" w:fill="auto"/>
          </w:tcPr>
          <w:p w14:paraId="140E56F5" w14:textId="6B1C7477" w:rsidR="00EB342D" w:rsidRPr="0067634E" w:rsidRDefault="00EB342D" w:rsidP="00EB342D">
            <w:pPr>
              <w:rPr>
                <w:rFonts w:ascii="Arial" w:eastAsia="Calibri" w:hAnsi="Arial" w:cs="Arial"/>
                <w:sz w:val="22"/>
                <w:szCs w:val="22"/>
              </w:rPr>
            </w:pPr>
            <w:r>
              <w:rPr>
                <w:rFonts w:ascii="Arial" w:eastAsia="Calibri" w:hAnsi="Arial" w:cs="Arial"/>
                <w:sz w:val="22"/>
                <w:szCs w:val="22"/>
              </w:rPr>
              <w:t>Baghouse</w:t>
            </w:r>
          </w:p>
        </w:tc>
        <w:tc>
          <w:tcPr>
            <w:tcW w:w="1800" w:type="dxa"/>
            <w:shd w:val="clear" w:color="auto" w:fill="auto"/>
          </w:tcPr>
          <w:p w14:paraId="052AB585" w14:textId="624EB1A2" w:rsidR="00EB342D" w:rsidRPr="00C72A47" w:rsidRDefault="00EB342D" w:rsidP="00EB342D">
            <w:pPr>
              <w:rPr>
                <w:rFonts w:ascii="Arial" w:eastAsia="Calibri" w:hAnsi="Arial" w:cs="Arial"/>
                <w:sz w:val="22"/>
                <w:szCs w:val="22"/>
              </w:rPr>
            </w:pPr>
            <w:r w:rsidRPr="00EB342D">
              <w:rPr>
                <w:rFonts w:ascii="Arial" w:eastAsia="Calibri" w:hAnsi="Arial" w:cs="Arial"/>
                <w:sz w:val="22"/>
                <w:szCs w:val="22"/>
              </w:rPr>
              <w:t>Differential Pressure Gauge/</w:t>
            </w:r>
            <w:r>
              <w:rPr>
                <w:rFonts w:ascii="Arial" w:eastAsia="Calibri" w:hAnsi="Arial" w:cs="Arial"/>
                <w:sz w:val="22"/>
                <w:szCs w:val="22"/>
              </w:rPr>
              <w:t>range of 2</w:t>
            </w:r>
            <w:r w:rsidRPr="00EB342D">
              <w:rPr>
                <w:rFonts w:ascii="Arial" w:eastAsia="Calibri" w:hAnsi="Arial" w:cs="Arial"/>
                <w:sz w:val="22"/>
                <w:szCs w:val="22"/>
              </w:rPr>
              <w:t xml:space="preserve">.0 </w:t>
            </w:r>
            <w:r>
              <w:rPr>
                <w:rFonts w:ascii="Arial" w:eastAsia="Calibri" w:hAnsi="Arial" w:cs="Arial"/>
                <w:sz w:val="22"/>
                <w:szCs w:val="22"/>
              </w:rPr>
              <w:t xml:space="preserve">to 4.0 </w:t>
            </w:r>
            <w:r w:rsidRPr="00EB342D">
              <w:rPr>
                <w:rFonts w:ascii="Arial" w:eastAsia="Calibri" w:hAnsi="Arial" w:cs="Arial"/>
                <w:sz w:val="22"/>
                <w:szCs w:val="22"/>
              </w:rPr>
              <w:t>inches; Fan amperage range 1</w:t>
            </w:r>
            <w:r>
              <w:rPr>
                <w:rFonts w:ascii="Arial" w:eastAsia="Calibri" w:hAnsi="Arial" w:cs="Arial"/>
                <w:sz w:val="22"/>
                <w:szCs w:val="22"/>
              </w:rPr>
              <w:t>22</w:t>
            </w:r>
            <w:r w:rsidRPr="00EB342D">
              <w:rPr>
                <w:rFonts w:ascii="Arial" w:eastAsia="Calibri" w:hAnsi="Arial" w:cs="Arial"/>
                <w:sz w:val="22"/>
                <w:szCs w:val="22"/>
              </w:rPr>
              <w:t xml:space="preserve"> to </w:t>
            </w:r>
            <w:r>
              <w:rPr>
                <w:rFonts w:ascii="Arial" w:eastAsia="Calibri" w:hAnsi="Arial" w:cs="Arial"/>
                <w:sz w:val="22"/>
                <w:szCs w:val="22"/>
              </w:rPr>
              <w:t>137</w:t>
            </w:r>
            <w:r w:rsidRPr="00EB342D">
              <w:rPr>
                <w:rFonts w:ascii="Arial" w:eastAsia="Calibri" w:hAnsi="Arial" w:cs="Arial"/>
                <w:sz w:val="22"/>
                <w:szCs w:val="22"/>
              </w:rPr>
              <w:t xml:space="preserve"> amperes; daily VE readings/zero opacity</w:t>
            </w:r>
          </w:p>
        </w:tc>
        <w:tc>
          <w:tcPr>
            <w:tcW w:w="1530" w:type="dxa"/>
          </w:tcPr>
          <w:p w14:paraId="528271DA" w14:textId="2E6B9A59" w:rsidR="00EB342D" w:rsidRDefault="00EB342D" w:rsidP="00EB342D">
            <w:pPr>
              <w:rPr>
                <w:rFonts w:ascii="Arial" w:eastAsia="Calibri" w:hAnsi="Arial" w:cs="Arial"/>
                <w:sz w:val="22"/>
                <w:szCs w:val="22"/>
              </w:rPr>
            </w:pPr>
            <w:r>
              <w:rPr>
                <w:rFonts w:ascii="Arial" w:eastAsia="Calibri" w:hAnsi="Arial" w:cs="Arial"/>
                <w:sz w:val="22"/>
                <w:szCs w:val="22"/>
              </w:rPr>
              <w:t>EU-P012 MAIN PLANT SAND SYSTEM</w:t>
            </w:r>
          </w:p>
        </w:tc>
        <w:tc>
          <w:tcPr>
            <w:tcW w:w="900" w:type="dxa"/>
            <w:shd w:val="clear" w:color="auto" w:fill="auto"/>
          </w:tcPr>
          <w:p w14:paraId="71569D6C" w14:textId="710D144F" w:rsidR="00EB342D" w:rsidRPr="00C72A47" w:rsidRDefault="00EB342D" w:rsidP="00EB342D">
            <w:pPr>
              <w:rPr>
                <w:rFonts w:ascii="Arial" w:eastAsia="Calibri" w:hAnsi="Arial" w:cs="Arial"/>
                <w:sz w:val="22"/>
                <w:szCs w:val="22"/>
              </w:rPr>
            </w:pPr>
            <w:r w:rsidRPr="00C72A47">
              <w:rPr>
                <w:rFonts w:ascii="Arial" w:eastAsia="Calibri" w:hAnsi="Arial" w:cs="Arial"/>
                <w:sz w:val="22"/>
                <w:szCs w:val="22"/>
              </w:rPr>
              <w:fldChar w:fldCharType="begin">
                <w:ffData>
                  <w:name w:val="Dropdown16"/>
                  <w:enabled/>
                  <w:calcOnExit w:val="0"/>
                  <w:ddList>
                    <w:listEntry w:val="No"/>
                    <w:listEntry w:val="Yes"/>
                  </w:ddList>
                </w:ffData>
              </w:fldChar>
            </w:r>
            <w:r w:rsidRPr="00C72A47">
              <w:rPr>
                <w:rFonts w:ascii="Arial" w:eastAsia="Calibri" w:hAnsi="Arial" w:cs="Arial"/>
                <w:sz w:val="22"/>
                <w:szCs w:val="22"/>
              </w:rPr>
              <w:instrText xml:space="preserve"> FORMDROPDOWN </w:instrText>
            </w:r>
            <w:r w:rsidR="005D21DA">
              <w:rPr>
                <w:rFonts w:ascii="Arial" w:eastAsia="Calibri" w:hAnsi="Arial" w:cs="Arial"/>
                <w:sz w:val="22"/>
                <w:szCs w:val="22"/>
              </w:rPr>
            </w:r>
            <w:r w:rsidR="005D21DA">
              <w:rPr>
                <w:rFonts w:ascii="Arial" w:eastAsia="Calibri" w:hAnsi="Arial" w:cs="Arial"/>
                <w:sz w:val="22"/>
                <w:szCs w:val="22"/>
              </w:rPr>
              <w:fldChar w:fldCharType="separate"/>
            </w:r>
            <w:r w:rsidRPr="00C72A47">
              <w:rPr>
                <w:rFonts w:ascii="Arial" w:eastAsia="Calibri" w:hAnsi="Arial" w:cs="Arial"/>
                <w:sz w:val="22"/>
                <w:szCs w:val="22"/>
              </w:rPr>
              <w:fldChar w:fldCharType="end"/>
            </w:r>
          </w:p>
        </w:tc>
      </w:tr>
      <w:tr w:rsidR="00EB342D" w14:paraId="74E81089" w14:textId="77777777" w:rsidTr="00DB7C09">
        <w:tc>
          <w:tcPr>
            <w:tcW w:w="1587" w:type="dxa"/>
            <w:shd w:val="clear" w:color="auto" w:fill="auto"/>
          </w:tcPr>
          <w:p w14:paraId="316111A7" w14:textId="3448E151" w:rsidR="00EB342D" w:rsidRDefault="00EB342D" w:rsidP="00EB342D">
            <w:pPr>
              <w:rPr>
                <w:rFonts w:ascii="Arial" w:eastAsia="Calibri" w:hAnsi="Arial" w:cs="Arial"/>
                <w:sz w:val="22"/>
                <w:szCs w:val="22"/>
              </w:rPr>
            </w:pPr>
            <w:r>
              <w:rPr>
                <w:rFonts w:ascii="Arial" w:eastAsia="Calibri" w:hAnsi="Arial" w:cs="Arial"/>
                <w:sz w:val="22"/>
                <w:szCs w:val="22"/>
              </w:rPr>
              <w:t>EU-P012 MAIN PLANT SAND SYSTEM</w:t>
            </w:r>
          </w:p>
        </w:tc>
        <w:tc>
          <w:tcPr>
            <w:tcW w:w="1350" w:type="dxa"/>
            <w:shd w:val="clear" w:color="auto" w:fill="auto"/>
          </w:tcPr>
          <w:p w14:paraId="73EF0D21" w14:textId="0E3972B1" w:rsidR="00EB342D" w:rsidRDefault="00EB342D" w:rsidP="00EB342D">
            <w:pPr>
              <w:rPr>
                <w:rFonts w:ascii="Arial" w:eastAsia="Calibri" w:hAnsi="Arial" w:cs="Arial"/>
                <w:sz w:val="22"/>
                <w:szCs w:val="22"/>
              </w:rPr>
            </w:pPr>
            <w:r>
              <w:rPr>
                <w:rFonts w:ascii="Arial" w:eastAsia="Calibri" w:hAnsi="Arial" w:cs="Arial"/>
                <w:sz w:val="22"/>
                <w:szCs w:val="22"/>
              </w:rPr>
              <w:t xml:space="preserve">PM10/5.56 </w:t>
            </w:r>
            <w:proofErr w:type="spellStart"/>
            <w:r>
              <w:rPr>
                <w:rFonts w:ascii="Arial" w:eastAsia="Calibri" w:hAnsi="Arial" w:cs="Arial"/>
                <w:sz w:val="22"/>
                <w:szCs w:val="22"/>
              </w:rPr>
              <w:t>tpy</w:t>
            </w:r>
            <w:proofErr w:type="spellEnd"/>
          </w:p>
        </w:tc>
        <w:tc>
          <w:tcPr>
            <w:tcW w:w="1710" w:type="dxa"/>
            <w:shd w:val="clear" w:color="auto" w:fill="auto"/>
          </w:tcPr>
          <w:p w14:paraId="34D7A68C" w14:textId="633C924E" w:rsidR="00EB342D" w:rsidRPr="00183388" w:rsidRDefault="00EB342D" w:rsidP="00EB342D">
            <w:pPr>
              <w:rPr>
                <w:rFonts w:ascii="Arial" w:eastAsia="Calibri" w:hAnsi="Arial" w:cs="Arial"/>
                <w:sz w:val="22"/>
                <w:szCs w:val="22"/>
              </w:rPr>
            </w:pPr>
            <w:r w:rsidRPr="00183388">
              <w:rPr>
                <w:rFonts w:ascii="Arial" w:eastAsia="Calibri" w:hAnsi="Arial" w:cs="Arial"/>
                <w:sz w:val="22"/>
                <w:szCs w:val="22"/>
              </w:rPr>
              <w:t>R 336.1331</w:t>
            </w:r>
          </w:p>
        </w:tc>
        <w:tc>
          <w:tcPr>
            <w:tcW w:w="1440" w:type="dxa"/>
            <w:shd w:val="clear" w:color="auto" w:fill="auto"/>
          </w:tcPr>
          <w:p w14:paraId="501D1091" w14:textId="25C59EAB" w:rsidR="00EB342D" w:rsidRDefault="00EB342D" w:rsidP="00EB342D">
            <w:pPr>
              <w:rPr>
                <w:rFonts w:ascii="Arial" w:eastAsia="Calibri" w:hAnsi="Arial" w:cs="Arial"/>
                <w:sz w:val="22"/>
                <w:szCs w:val="22"/>
              </w:rPr>
            </w:pPr>
            <w:r>
              <w:rPr>
                <w:rFonts w:ascii="Arial" w:eastAsia="Calibri" w:hAnsi="Arial" w:cs="Arial"/>
                <w:sz w:val="22"/>
                <w:szCs w:val="22"/>
              </w:rPr>
              <w:t>Baghouse</w:t>
            </w:r>
          </w:p>
        </w:tc>
        <w:tc>
          <w:tcPr>
            <w:tcW w:w="1800" w:type="dxa"/>
            <w:shd w:val="clear" w:color="auto" w:fill="auto"/>
          </w:tcPr>
          <w:p w14:paraId="06115E00" w14:textId="52664288" w:rsidR="00EB342D" w:rsidRPr="00C72A47" w:rsidRDefault="00EB342D" w:rsidP="00EB342D">
            <w:pPr>
              <w:rPr>
                <w:rFonts w:ascii="Arial" w:eastAsia="Calibri" w:hAnsi="Arial" w:cs="Arial"/>
                <w:sz w:val="22"/>
                <w:szCs w:val="22"/>
              </w:rPr>
            </w:pPr>
            <w:r w:rsidRPr="00EB342D">
              <w:rPr>
                <w:rFonts w:ascii="Arial" w:eastAsia="Calibri" w:hAnsi="Arial" w:cs="Arial"/>
                <w:sz w:val="22"/>
                <w:szCs w:val="22"/>
              </w:rPr>
              <w:t>Differential Pressure Gauge/</w:t>
            </w:r>
            <w:r>
              <w:rPr>
                <w:rFonts w:ascii="Arial" w:eastAsia="Calibri" w:hAnsi="Arial" w:cs="Arial"/>
                <w:sz w:val="22"/>
                <w:szCs w:val="22"/>
              </w:rPr>
              <w:t>range of 2</w:t>
            </w:r>
            <w:r w:rsidRPr="00EB342D">
              <w:rPr>
                <w:rFonts w:ascii="Arial" w:eastAsia="Calibri" w:hAnsi="Arial" w:cs="Arial"/>
                <w:sz w:val="22"/>
                <w:szCs w:val="22"/>
              </w:rPr>
              <w:t xml:space="preserve">.0 </w:t>
            </w:r>
            <w:r>
              <w:rPr>
                <w:rFonts w:ascii="Arial" w:eastAsia="Calibri" w:hAnsi="Arial" w:cs="Arial"/>
                <w:sz w:val="22"/>
                <w:szCs w:val="22"/>
              </w:rPr>
              <w:t xml:space="preserve">to 4.0 </w:t>
            </w:r>
            <w:r w:rsidRPr="00EB342D">
              <w:rPr>
                <w:rFonts w:ascii="Arial" w:eastAsia="Calibri" w:hAnsi="Arial" w:cs="Arial"/>
                <w:sz w:val="22"/>
                <w:szCs w:val="22"/>
              </w:rPr>
              <w:lastRenderedPageBreak/>
              <w:t>inches; Fan amperage range 1</w:t>
            </w:r>
            <w:r>
              <w:rPr>
                <w:rFonts w:ascii="Arial" w:eastAsia="Calibri" w:hAnsi="Arial" w:cs="Arial"/>
                <w:sz w:val="22"/>
                <w:szCs w:val="22"/>
              </w:rPr>
              <w:t>22</w:t>
            </w:r>
            <w:r w:rsidRPr="00EB342D">
              <w:rPr>
                <w:rFonts w:ascii="Arial" w:eastAsia="Calibri" w:hAnsi="Arial" w:cs="Arial"/>
                <w:sz w:val="22"/>
                <w:szCs w:val="22"/>
              </w:rPr>
              <w:t xml:space="preserve"> to </w:t>
            </w:r>
            <w:r>
              <w:rPr>
                <w:rFonts w:ascii="Arial" w:eastAsia="Calibri" w:hAnsi="Arial" w:cs="Arial"/>
                <w:sz w:val="22"/>
                <w:szCs w:val="22"/>
              </w:rPr>
              <w:t>137</w:t>
            </w:r>
            <w:r w:rsidRPr="00EB342D">
              <w:rPr>
                <w:rFonts w:ascii="Arial" w:eastAsia="Calibri" w:hAnsi="Arial" w:cs="Arial"/>
                <w:sz w:val="22"/>
                <w:szCs w:val="22"/>
              </w:rPr>
              <w:t xml:space="preserve"> amperes; daily VE readings/zero opacity</w:t>
            </w:r>
          </w:p>
        </w:tc>
        <w:tc>
          <w:tcPr>
            <w:tcW w:w="1530" w:type="dxa"/>
          </w:tcPr>
          <w:p w14:paraId="634FD8E0" w14:textId="197005E7" w:rsidR="00EB342D" w:rsidRDefault="00EB342D" w:rsidP="00EB342D">
            <w:pPr>
              <w:rPr>
                <w:rFonts w:ascii="Arial" w:eastAsia="Calibri" w:hAnsi="Arial" w:cs="Arial"/>
                <w:sz w:val="22"/>
                <w:szCs w:val="22"/>
              </w:rPr>
            </w:pPr>
            <w:r>
              <w:rPr>
                <w:rFonts w:ascii="Arial" w:eastAsia="Calibri" w:hAnsi="Arial" w:cs="Arial"/>
                <w:sz w:val="22"/>
                <w:szCs w:val="22"/>
              </w:rPr>
              <w:lastRenderedPageBreak/>
              <w:t xml:space="preserve">EU-P012 MAIN PLANT </w:t>
            </w:r>
            <w:r>
              <w:rPr>
                <w:rFonts w:ascii="Arial" w:eastAsia="Calibri" w:hAnsi="Arial" w:cs="Arial"/>
                <w:sz w:val="22"/>
                <w:szCs w:val="22"/>
              </w:rPr>
              <w:lastRenderedPageBreak/>
              <w:t>SAND SYSTEM</w:t>
            </w:r>
          </w:p>
        </w:tc>
        <w:tc>
          <w:tcPr>
            <w:tcW w:w="900" w:type="dxa"/>
            <w:shd w:val="clear" w:color="auto" w:fill="auto"/>
          </w:tcPr>
          <w:p w14:paraId="093FF008" w14:textId="799F24DD" w:rsidR="00EB342D" w:rsidRPr="00C72A47" w:rsidRDefault="00EB342D" w:rsidP="00EB342D">
            <w:pPr>
              <w:rPr>
                <w:rFonts w:ascii="Arial" w:eastAsia="Calibri" w:hAnsi="Arial" w:cs="Arial"/>
                <w:sz w:val="22"/>
                <w:szCs w:val="22"/>
              </w:rPr>
            </w:pPr>
            <w:r w:rsidRPr="00C72A47">
              <w:rPr>
                <w:rFonts w:ascii="Arial" w:eastAsia="Calibri" w:hAnsi="Arial" w:cs="Arial"/>
                <w:sz w:val="22"/>
                <w:szCs w:val="22"/>
              </w:rPr>
              <w:lastRenderedPageBreak/>
              <w:fldChar w:fldCharType="begin">
                <w:ffData>
                  <w:name w:val="Dropdown16"/>
                  <w:enabled/>
                  <w:calcOnExit w:val="0"/>
                  <w:ddList>
                    <w:listEntry w:val="No"/>
                    <w:listEntry w:val="Yes"/>
                  </w:ddList>
                </w:ffData>
              </w:fldChar>
            </w:r>
            <w:r w:rsidRPr="00C72A47">
              <w:rPr>
                <w:rFonts w:ascii="Arial" w:eastAsia="Calibri" w:hAnsi="Arial" w:cs="Arial"/>
                <w:sz w:val="22"/>
                <w:szCs w:val="22"/>
              </w:rPr>
              <w:instrText xml:space="preserve"> FORMDROPDOWN </w:instrText>
            </w:r>
            <w:r w:rsidR="005D21DA">
              <w:rPr>
                <w:rFonts w:ascii="Arial" w:eastAsia="Calibri" w:hAnsi="Arial" w:cs="Arial"/>
                <w:sz w:val="22"/>
                <w:szCs w:val="22"/>
              </w:rPr>
            </w:r>
            <w:r w:rsidR="005D21DA">
              <w:rPr>
                <w:rFonts w:ascii="Arial" w:eastAsia="Calibri" w:hAnsi="Arial" w:cs="Arial"/>
                <w:sz w:val="22"/>
                <w:szCs w:val="22"/>
              </w:rPr>
              <w:fldChar w:fldCharType="separate"/>
            </w:r>
            <w:r w:rsidRPr="00C72A47">
              <w:rPr>
                <w:rFonts w:ascii="Arial" w:eastAsia="Calibri" w:hAnsi="Arial" w:cs="Arial"/>
                <w:sz w:val="22"/>
                <w:szCs w:val="22"/>
              </w:rPr>
              <w:fldChar w:fldCharType="end"/>
            </w:r>
          </w:p>
        </w:tc>
      </w:tr>
      <w:tr w:rsidR="009C6B2E" w14:paraId="31C747F0" w14:textId="77777777" w:rsidTr="00DB7C09">
        <w:tc>
          <w:tcPr>
            <w:tcW w:w="1587" w:type="dxa"/>
            <w:shd w:val="clear" w:color="auto" w:fill="auto"/>
          </w:tcPr>
          <w:p w14:paraId="03156593" w14:textId="7A8CD981" w:rsidR="009C6B2E" w:rsidRPr="00C72A47" w:rsidRDefault="009C6B2E" w:rsidP="009C6B2E">
            <w:pPr>
              <w:rPr>
                <w:rFonts w:ascii="Arial" w:eastAsia="Calibri" w:hAnsi="Arial" w:cs="Arial"/>
                <w:sz w:val="22"/>
                <w:szCs w:val="22"/>
              </w:rPr>
            </w:pPr>
            <w:r>
              <w:rPr>
                <w:rFonts w:ascii="Arial" w:eastAsia="Calibri" w:hAnsi="Arial" w:cs="Arial"/>
                <w:sz w:val="22"/>
                <w:szCs w:val="22"/>
              </w:rPr>
              <w:t>EU-P014 MAIN PLANT FINISHING</w:t>
            </w:r>
          </w:p>
        </w:tc>
        <w:tc>
          <w:tcPr>
            <w:tcW w:w="1350" w:type="dxa"/>
            <w:shd w:val="clear" w:color="auto" w:fill="auto"/>
          </w:tcPr>
          <w:p w14:paraId="66E67B9C" w14:textId="788BC129" w:rsidR="009C6B2E" w:rsidRPr="00C72A47" w:rsidRDefault="009C6B2E" w:rsidP="009C6B2E">
            <w:pPr>
              <w:rPr>
                <w:rFonts w:ascii="Arial" w:eastAsia="Calibri" w:hAnsi="Arial" w:cs="Arial"/>
                <w:sz w:val="22"/>
                <w:szCs w:val="22"/>
              </w:rPr>
            </w:pPr>
            <w:r>
              <w:rPr>
                <w:rFonts w:ascii="Arial" w:eastAsia="Calibri" w:hAnsi="Arial" w:cs="Arial"/>
                <w:sz w:val="22"/>
                <w:szCs w:val="22"/>
              </w:rPr>
              <w:t>PM/0.01 pound per 1000 pounds of gases</w:t>
            </w:r>
          </w:p>
        </w:tc>
        <w:tc>
          <w:tcPr>
            <w:tcW w:w="1710" w:type="dxa"/>
            <w:shd w:val="clear" w:color="auto" w:fill="auto"/>
          </w:tcPr>
          <w:p w14:paraId="33210D41" w14:textId="14A53A26" w:rsidR="009C6B2E" w:rsidRPr="00C72A47" w:rsidRDefault="009C6B2E" w:rsidP="009C6B2E">
            <w:pPr>
              <w:rPr>
                <w:rFonts w:ascii="Arial" w:eastAsia="Calibri" w:hAnsi="Arial" w:cs="Arial"/>
                <w:sz w:val="22"/>
                <w:szCs w:val="22"/>
              </w:rPr>
            </w:pPr>
            <w:r w:rsidRPr="009C6B2E">
              <w:rPr>
                <w:rFonts w:ascii="Arial" w:eastAsia="Calibri" w:hAnsi="Arial" w:cs="Arial"/>
                <w:sz w:val="22"/>
                <w:szCs w:val="22"/>
              </w:rPr>
              <w:t>R 336.1331</w:t>
            </w:r>
          </w:p>
        </w:tc>
        <w:tc>
          <w:tcPr>
            <w:tcW w:w="1440" w:type="dxa"/>
            <w:shd w:val="clear" w:color="auto" w:fill="auto"/>
          </w:tcPr>
          <w:p w14:paraId="16065194" w14:textId="1332C179" w:rsidR="009C6B2E" w:rsidRPr="00C72A47" w:rsidRDefault="009C6B2E" w:rsidP="009C6B2E">
            <w:pPr>
              <w:rPr>
                <w:rFonts w:ascii="Arial" w:eastAsia="Calibri" w:hAnsi="Arial" w:cs="Arial"/>
                <w:sz w:val="22"/>
                <w:szCs w:val="22"/>
              </w:rPr>
            </w:pPr>
            <w:r>
              <w:rPr>
                <w:rFonts w:ascii="Arial" w:eastAsia="Calibri" w:hAnsi="Arial" w:cs="Arial"/>
                <w:sz w:val="22"/>
                <w:szCs w:val="22"/>
              </w:rPr>
              <w:t>Baghouse</w:t>
            </w:r>
          </w:p>
        </w:tc>
        <w:tc>
          <w:tcPr>
            <w:tcW w:w="1800" w:type="dxa"/>
            <w:shd w:val="clear" w:color="auto" w:fill="auto"/>
          </w:tcPr>
          <w:p w14:paraId="7B80EDB1" w14:textId="77777777" w:rsidR="001D2456" w:rsidRPr="001D2456" w:rsidRDefault="001D2456" w:rsidP="001D2456">
            <w:pPr>
              <w:rPr>
                <w:rFonts w:ascii="Arial" w:eastAsia="Calibri" w:hAnsi="Arial" w:cs="Arial"/>
                <w:sz w:val="22"/>
                <w:szCs w:val="22"/>
              </w:rPr>
            </w:pPr>
            <w:r w:rsidRPr="001D2456">
              <w:rPr>
                <w:rFonts w:ascii="Arial" w:eastAsia="Calibri" w:hAnsi="Arial" w:cs="Arial"/>
                <w:sz w:val="22"/>
                <w:szCs w:val="22"/>
              </w:rPr>
              <w:t xml:space="preserve">Differential Pressure Gauge/range of: 5.0” - 7.0” water column for West Fuller Baghouse, 5.0” - 7.0” water column for East Fuller Baghouse, 3.5” - 5.5” water column for </w:t>
            </w:r>
            <w:proofErr w:type="spellStart"/>
            <w:r w:rsidRPr="001D2456">
              <w:rPr>
                <w:rFonts w:ascii="Arial" w:eastAsia="Calibri" w:hAnsi="Arial" w:cs="Arial"/>
                <w:sz w:val="22"/>
                <w:szCs w:val="22"/>
              </w:rPr>
              <w:t>Steelcraft</w:t>
            </w:r>
            <w:proofErr w:type="spellEnd"/>
            <w:r w:rsidRPr="001D2456">
              <w:rPr>
                <w:rFonts w:ascii="Arial" w:eastAsia="Calibri" w:hAnsi="Arial" w:cs="Arial"/>
                <w:sz w:val="22"/>
                <w:szCs w:val="22"/>
              </w:rPr>
              <w:t xml:space="preserve"> Baghouse;</w:t>
            </w:r>
          </w:p>
          <w:p w14:paraId="0B7461E0" w14:textId="1C2B9205" w:rsidR="009C6B2E" w:rsidRPr="00C72A47" w:rsidRDefault="001D2456" w:rsidP="001D2456">
            <w:pPr>
              <w:rPr>
                <w:rFonts w:ascii="Arial" w:eastAsia="Calibri" w:hAnsi="Arial" w:cs="Arial"/>
                <w:sz w:val="22"/>
                <w:szCs w:val="22"/>
              </w:rPr>
            </w:pPr>
            <w:r w:rsidRPr="001D2456">
              <w:rPr>
                <w:rFonts w:ascii="Arial" w:eastAsia="Calibri" w:hAnsi="Arial" w:cs="Arial"/>
                <w:sz w:val="22"/>
                <w:szCs w:val="22"/>
              </w:rPr>
              <w:t xml:space="preserve">Fan amperage range:  120 – 140 amperes for West Fuller Baghouse,100 - 120 amperes for East Fuller Baghouse, 145 - 165 amperes for </w:t>
            </w:r>
            <w:proofErr w:type="spellStart"/>
            <w:r w:rsidRPr="001D2456">
              <w:rPr>
                <w:rFonts w:ascii="Arial" w:eastAsia="Calibri" w:hAnsi="Arial" w:cs="Arial"/>
                <w:sz w:val="22"/>
                <w:szCs w:val="22"/>
              </w:rPr>
              <w:t>Steelcraft</w:t>
            </w:r>
            <w:proofErr w:type="spellEnd"/>
            <w:r w:rsidRPr="001D2456">
              <w:rPr>
                <w:rFonts w:ascii="Arial" w:eastAsia="Calibri" w:hAnsi="Arial" w:cs="Arial"/>
                <w:sz w:val="22"/>
                <w:szCs w:val="22"/>
              </w:rPr>
              <w:t xml:space="preserve"> Baghouse; daily VE readings/zero opacity</w:t>
            </w:r>
          </w:p>
        </w:tc>
        <w:tc>
          <w:tcPr>
            <w:tcW w:w="1530" w:type="dxa"/>
          </w:tcPr>
          <w:p w14:paraId="0ADB9051" w14:textId="2BB2CEBD" w:rsidR="009C6B2E" w:rsidRPr="00C72A47" w:rsidRDefault="009C6B2E" w:rsidP="009C6B2E">
            <w:pPr>
              <w:rPr>
                <w:rFonts w:ascii="Arial" w:eastAsia="Calibri" w:hAnsi="Arial" w:cs="Arial"/>
                <w:sz w:val="22"/>
                <w:szCs w:val="22"/>
              </w:rPr>
            </w:pPr>
            <w:r>
              <w:rPr>
                <w:rFonts w:ascii="Arial" w:eastAsia="Calibri" w:hAnsi="Arial" w:cs="Arial"/>
                <w:sz w:val="22"/>
                <w:szCs w:val="22"/>
              </w:rPr>
              <w:t>EU-P014 MAIN PLANT FINISHING</w:t>
            </w:r>
          </w:p>
        </w:tc>
        <w:tc>
          <w:tcPr>
            <w:tcW w:w="900" w:type="dxa"/>
            <w:shd w:val="clear" w:color="auto" w:fill="auto"/>
          </w:tcPr>
          <w:p w14:paraId="243C20E9" w14:textId="77777777" w:rsidR="009C6B2E" w:rsidRPr="00C72A47" w:rsidRDefault="009C6B2E" w:rsidP="009C6B2E">
            <w:pPr>
              <w:rPr>
                <w:rFonts w:ascii="Arial" w:eastAsia="Calibri" w:hAnsi="Arial" w:cs="Arial"/>
                <w:sz w:val="22"/>
                <w:szCs w:val="22"/>
              </w:rPr>
            </w:pPr>
            <w:r w:rsidRPr="00C72A47">
              <w:rPr>
                <w:rFonts w:ascii="Arial" w:eastAsia="Calibri" w:hAnsi="Arial" w:cs="Arial"/>
                <w:sz w:val="22"/>
                <w:szCs w:val="22"/>
              </w:rPr>
              <w:fldChar w:fldCharType="begin">
                <w:ffData>
                  <w:name w:val="Dropdown16"/>
                  <w:enabled/>
                  <w:calcOnExit w:val="0"/>
                  <w:ddList>
                    <w:listEntry w:val="No"/>
                    <w:listEntry w:val="Yes"/>
                  </w:ddList>
                </w:ffData>
              </w:fldChar>
            </w:r>
            <w:r w:rsidRPr="00C72A47">
              <w:rPr>
                <w:rFonts w:ascii="Arial" w:eastAsia="Calibri" w:hAnsi="Arial" w:cs="Arial"/>
                <w:sz w:val="22"/>
                <w:szCs w:val="22"/>
              </w:rPr>
              <w:instrText xml:space="preserve"> FORMDROPDOWN </w:instrText>
            </w:r>
            <w:r w:rsidR="005D21DA">
              <w:rPr>
                <w:rFonts w:ascii="Arial" w:eastAsia="Calibri" w:hAnsi="Arial" w:cs="Arial"/>
                <w:sz w:val="22"/>
                <w:szCs w:val="22"/>
              </w:rPr>
            </w:r>
            <w:r w:rsidR="005D21DA">
              <w:rPr>
                <w:rFonts w:ascii="Arial" w:eastAsia="Calibri" w:hAnsi="Arial" w:cs="Arial"/>
                <w:sz w:val="22"/>
                <w:szCs w:val="22"/>
              </w:rPr>
              <w:fldChar w:fldCharType="separate"/>
            </w:r>
            <w:r w:rsidRPr="00C72A47">
              <w:rPr>
                <w:rFonts w:ascii="Arial" w:eastAsia="Calibri" w:hAnsi="Arial" w:cs="Arial"/>
                <w:sz w:val="22"/>
                <w:szCs w:val="22"/>
              </w:rPr>
              <w:fldChar w:fldCharType="end"/>
            </w:r>
          </w:p>
        </w:tc>
      </w:tr>
      <w:tr w:rsidR="009C6B2E" w14:paraId="41329482" w14:textId="77777777" w:rsidTr="00DB7C09">
        <w:tc>
          <w:tcPr>
            <w:tcW w:w="1587" w:type="dxa"/>
            <w:shd w:val="clear" w:color="auto" w:fill="auto"/>
          </w:tcPr>
          <w:p w14:paraId="08619EC4" w14:textId="4CBFEC12" w:rsidR="009C6B2E" w:rsidRDefault="009C6B2E" w:rsidP="009C6B2E">
            <w:pPr>
              <w:rPr>
                <w:rFonts w:ascii="Arial" w:eastAsia="Calibri" w:hAnsi="Arial" w:cs="Arial"/>
                <w:sz w:val="22"/>
                <w:szCs w:val="22"/>
              </w:rPr>
            </w:pPr>
            <w:r>
              <w:rPr>
                <w:rFonts w:ascii="Arial" w:eastAsia="Calibri" w:hAnsi="Arial" w:cs="Arial"/>
                <w:sz w:val="22"/>
                <w:szCs w:val="22"/>
              </w:rPr>
              <w:t>EU-P014 MAIN PLANT FINISHING</w:t>
            </w:r>
          </w:p>
        </w:tc>
        <w:tc>
          <w:tcPr>
            <w:tcW w:w="1350" w:type="dxa"/>
            <w:shd w:val="clear" w:color="auto" w:fill="auto"/>
          </w:tcPr>
          <w:p w14:paraId="24146ABF" w14:textId="43893C91" w:rsidR="009C6B2E" w:rsidRPr="00C72A47" w:rsidRDefault="009C6B2E" w:rsidP="009C6B2E">
            <w:pPr>
              <w:rPr>
                <w:rFonts w:ascii="Arial" w:eastAsia="Calibri" w:hAnsi="Arial" w:cs="Arial"/>
                <w:sz w:val="22"/>
                <w:szCs w:val="22"/>
              </w:rPr>
            </w:pPr>
            <w:r>
              <w:rPr>
                <w:rFonts w:ascii="Arial" w:eastAsia="Calibri" w:hAnsi="Arial" w:cs="Arial"/>
                <w:sz w:val="22"/>
                <w:szCs w:val="22"/>
              </w:rPr>
              <w:t xml:space="preserve">PM10/0.33 </w:t>
            </w:r>
            <w:proofErr w:type="spellStart"/>
            <w:r>
              <w:rPr>
                <w:rFonts w:ascii="Arial" w:eastAsia="Calibri" w:hAnsi="Arial" w:cs="Arial"/>
                <w:sz w:val="22"/>
                <w:szCs w:val="22"/>
              </w:rPr>
              <w:t>pph</w:t>
            </w:r>
            <w:proofErr w:type="spellEnd"/>
          </w:p>
        </w:tc>
        <w:tc>
          <w:tcPr>
            <w:tcW w:w="1710" w:type="dxa"/>
            <w:shd w:val="clear" w:color="auto" w:fill="auto"/>
          </w:tcPr>
          <w:p w14:paraId="3E4FD4F0" w14:textId="467862C8" w:rsidR="009C6B2E" w:rsidRPr="009C6B2E" w:rsidRDefault="009C6B2E" w:rsidP="009C6B2E">
            <w:pPr>
              <w:rPr>
                <w:rFonts w:ascii="Arial" w:eastAsia="Calibri" w:hAnsi="Arial" w:cs="Arial"/>
                <w:sz w:val="22"/>
                <w:szCs w:val="22"/>
              </w:rPr>
            </w:pPr>
            <w:r w:rsidRPr="009C6B2E">
              <w:rPr>
                <w:rFonts w:ascii="Arial" w:eastAsia="Calibri" w:hAnsi="Arial" w:cs="Arial"/>
                <w:sz w:val="22"/>
                <w:szCs w:val="22"/>
              </w:rPr>
              <w:t>R 336.1331</w:t>
            </w:r>
          </w:p>
        </w:tc>
        <w:tc>
          <w:tcPr>
            <w:tcW w:w="1440" w:type="dxa"/>
            <w:shd w:val="clear" w:color="auto" w:fill="auto"/>
          </w:tcPr>
          <w:p w14:paraId="17A8D3D5" w14:textId="13726801" w:rsidR="009C6B2E" w:rsidRDefault="009C6B2E" w:rsidP="009C6B2E">
            <w:pPr>
              <w:rPr>
                <w:rFonts w:ascii="Arial" w:eastAsia="Calibri" w:hAnsi="Arial" w:cs="Arial"/>
                <w:sz w:val="22"/>
                <w:szCs w:val="22"/>
              </w:rPr>
            </w:pPr>
            <w:r>
              <w:rPr>
                <w:rFonts w:ascii="Arial" w:eastAsia="Calibri" w:hAnsi="Arial" w:cs="Arial"/>
                <w:sz w:val="22"/>
                <w:szCs w:val="22"/>
              </w:rPr>
              <w:t>Baghouse</w:t>
            </w:r>
          </w:p>
        </w:tc>
        <w:tc>
          <w:tcPr>
            <w:tcW w:w="1800" w:type="dxa"/>
            <w:shd w:val="clear" w:color="auto" w:fill="auto"/>
          </w:tcPr>
          <w:p w14:paraId="4EE725EC" w14:textId="7C7D1239" w:rsidR="009C6B2E" w:rsidRDefault="009C6B2E" w:rsidP="009C6B2E">
            <w:pPr>
              <w:rPr>
                <w:rFonts w:ascii="Arial" w:eastAsia="Calibri" w:hAnsi="Arial" w:cs="Arial"/>
                <w:sz w:val="22"/>
                <w:szCs w:val="22"/>
              </w:rPr>
            </w:pPr>
            <w:r w:rsidRPr="00EB342D">
              <w:rPr>
                <w:rFonts w:ascii="Arial" w:eastAsia="Calibri" w:hAnsi="Arial" w:cs="Arial"/>
                <w:sz w:val="22"/>
                <w:szCs w:val="22"/>
              </w:rPr>
              <w:t>Differential Pressure Gauge/</w:t>
            </w:r>
            <w:r>
              <w:rPr>
                <w:rFonts w:ascii="Arial" w:eastAsia="Calibri" w:hAnsi="Arial" w:cs="Arial"/>
                <w:sz w:val="22"/>
                <w:szCs w:val="22"/>
              </w:rPr>
              <w:t>range of:</w:t>
            </w:r>
            <w:r w:rsidR="001D2456">
              <w:rPr>
                <w:rFonts w:ascii="Arial" w:eastAsia="Calibri" w:hAnsi="Arial" w:cs="Arial"/>
                <w:sz w:val="22"/>
                <w:szCs w:val="22"/>
              </w:rPr>
              <w:t xml:space="preserve"> </w:t>
            </w:r>
            <w:r w:rsidRPr="009C6B2E">
              <w:rPr>
                <w:rFonts w:ascii="Arial" w:eastAsia="Calibri" w:hAnsi="Arial" w:cs="Arial"/>
                <w:sz w:val="22"/>
                <w:szCs w:val="22"/>
              </w:rPr>
              <w:t>5.0” - 7.0” water column for West Fuller Baghouse</w:t>
            </w:r>
            <w:r w:rsidR="001D2456">
              <w:rPr>
                <w:rFonts w:ascii="Arial" w:eastAsia="Calibri" w:hAnsi="Arial" w:cs="Arial"/>
                <w:sz w:val="22"/>
                <w:szCs w:val="22"/>
              </w:rPr>
              <w:t xml:space="preserve">, </w:t>
            </w:r>
            <w:r w:rsidRPr="009C6B2E">
              <w:rPr>
                <w:rFonts w:ascii="Arial" w:eastAsia="Calibri" w:hAnsi="Arial" w:cs="Arial"/>
                <w:sz w:val="22"/>
                <w:szCs w:val="22"/>
              </w:rPr>
              <w:t>5.0” - 7.0” water column for East Fuller Baghouse</w:t>
            </w:r>
            <w:r w:rsidR="001D2456">
              <w:rPr>
                <w:rFonts w:ascii="Arial" w:eastAsia="Calibri" w:hAnsi="Arial" w:cs="Arial"/>
                <w:sz w:val="22"/>
                <w:szCs w:val="22"/>
              </w:rPr>
              <w:t xml:space="preserve">, </w:t>
            </w:r>
            <w:r w:rsidRPr="009C6B2E">
              <w:rPr>
                <w:rFonts w:ascii="Arial" w:eastAsia="Calibri" w:hAnsi="Arial" w:cs="Arial"/>
                <w:sz w:val="22"/>
                <w:szCs w:val="22"/>
              </w:rPr>
              <w:t xml:space="preserve">3.5” - 5.5” water column for </w:t>
            </w:r>
            <w:proofErr w:type="spellStart"/>
            <w:r w:rsidRPr="009C6B2E">
              <w:rPr>
                <w:rFonts w:ascii="Arial" w:eastAsia="Calibri" w:hAnsi="Arial" w:cs="Arial"/>
                <w:sz w:val="22"/>
                <w:szCs w:val="22"/>
              </w:rPr>
              <w:lastRenderedPageBreak/>
              <w:t>Steelcraft</w:t>
            </w:r>
            <w:proofErr w:type="spellEnd"/>
            <w:r w:rsidRPr="009C6B2E">
              <w:rPr>
                <w:rFonts w:ascii="Arial" w:eastAsia="Calibri" w:hAnsi="Arial" w:cs="Arial"/>
                <w:sz w:val="22"/>
                <w:szCs w:val="22"/>
              </w:rPr>
              <w:t xml:space="preserve"> Baghouse</w:t>
            </w:r>
            <w:r>
              <w:rPr>
                <w:rFonts w:ascii="Arial" w:eastAsia="Calibri" w:hAnsi="Arial" w:cs="Arial"/>
                <w:sz w:val="22"/>
                <w:szCs w:val="22"/>
              </w:rPr>
              <w:t>;</w:t>
            </w:r>
          </w:p>
          <w:p w14:paraId="42D34149" w14:textId="335C7DB4" w:rsidR="009C6B2E" w:rsidRPr="00EB342D" w:rsidRDefault="009C6B2E" w:rsidP="001D2456">
            <w:pPr>
              <w:rPr>
                <w:rFonts w:ascii="Arial" w:eastAsia="Calibri" w:hAnsi="Arial" w:cs="Arial"/>
                <w:sz w:val="22"/>
                <w:szCs w:val="22"/>
              </w:rPr>
            </w:pPr>
            <w:r w:rsidRPr="00EB342D">
              <w:rPr>
                <w:rFonts w:ascii="Arial" w:eastAsia="Calibri" w:hAnsi="Arial" w:cs="Arial"/>
                <w:sz w:val="22"/>
                <w:szCs w:val="22"/>
              </w:rPr>
              <w:t>Fan amperage range</w:t>
            </w:r>
            <w:r>
              <w:rPr>
                <w:rFonts w:ascii="Arial" w:eastAsia="Calibri" w:hAnsi="Arial" w:cs="Arial"/>
                <w:sz w:val="22"/>
                <w:szCs w:val="22"/>
              </w:rPr>
              <w:t>:</w:t>
            </w:r>
            <w:r w:rsidR="001D2456">
              <w:rPr>
                <w:rFonts w:ascii="Arial" w:eastAsia="Calibri" w:hAnsi="Arial" w:cs="Arial"/>
                <w:sz w:val="22"/>
                <w:szCs w:val="22"/>
              </w:rPr>
              <w:t xml:space="preserve">  </w:t>
            </w:r>
            <w:r w:rsidRPr="009C6B2E">
              <w:rPr>
                <w:rFonts w:ascii="Arial" w:eastAsia="Calibri" w:hAnsi="Arial" w:cs="Arial"/>
                <w:sz w:val="22"/>
                <w:szCs w:val="22"/>
              </w:rPr>
              <w:t>120 – 140 amperes for West Fuller Baghouse</w:t>
            </w:r>
            <w:r w:rsidR="001D2456">
              <w:rPr>
                <w:rFonts w:ascii="Arial" w:eastAsia="Calibri" w:hAnsi="Arial" w:cs="Arial"/>
                <w:sz w:val="22"/>
                <w:szCs w:val="22"/>
              </w:rPr>
              <w:t>,</w:t>
            </w:r>
            <w:r w:rsidRPr="009C6B2E">
              <w:rPr>
                <w:rFonts w:ascii="Arial" w:eastAsia="Calibri" w:hAnsi="Arial" w:cs="Arial"/>
                <w:sz w:val="22"/>
                <w:szCs w:val="22"/>
              </w:rPr>
              <w:t>100 - 120 amperes for East Fuller Baghouse</w:t>
            </w:r>
            <w:r w:rsidR="001D2456">
              <w:rPr>
                <w:rFonts w:ascii="Arial" w:eastAsia="Calibri" w:hAnsi="Arial" w:cs="Arial"/>
                <w:sz w:val="22"/>
                <w:szCs w:val="22"/>
              </w:rPr>
              <w:t xml:space="preserve">, </w:t>
            </w:r>
            <w:r w:rsidRPr="009C6B2E">
              <w:rPr>
                <w:rFonts w:ascii="Arial" w:eastAsia="Calibri" w:hAnsi="Arial" w:cs="Arial"/>
                <w:sz w:val="22"/>
                <w:szCs w:val="22"/>
              </w:rPr>
              <w:t xml:space="preserve">145 - 165 amperes for </w:t>
            </w:r>
            <w:proofErr w:type="spellStart"/>
            <w:r w:rsidRPr="009C6B2E">
              <w:rPr>
                <w:rFonts w:ascii="Arial" w:eastAsia="Calibri" w:hAnsi="Arial" w:cs="Arial"/>
                <w:sz w:val="22"/>
                <w:szCs w:val="22"/>
              </w:rPr>
              <w:t>Steelcraft</w:t>
            </w:r>
            <w:proofErr w:type="spellEnd"/>
            <w:r w:rsidRPr="009C6B2E">
              <w:rPr>
                <w:rFonts w:ascii="Arial" w:eastAsia="Calibri" w:hAnsi="Arial" w:cs="Arial"/>
                <w:sz w:val="22"/>
                <w:szCs w:val="22"/>
              </w:rPr>
              <w:t xml:space="preserve"> Baghouse</w:t>
            </w:r>
            <w:r w:rsidRPr="00EB342D">
              <w:rPr>
                <w:rFonts w:ascii="Arial" w:eastAsia="Calibri" w:hAnsi="Arial" w:cs="Arial"/>
                <w:sz w:val="22"/>
                <w:szCs w:val="22"/>
              </w:rPr>
              <w:t>; daily VE readings/zero opacity</w:t>
            </w:r>
          </w:p>
        </w:tc>
        <w:tc>
          <w:tcPr>
            <w:tcW w:w="1530" w:type="dxa"/>
          </w:tcPr>
          <w:p w14:paraId="3D7C5C1F" w14:textId="2A05AE27" w:rsidR="009C6B2E" w:rsidRDefault="009C6B2E" w:rsidP="009C6B2E">
            <w:pPr>
              <w:rPr>
                <w:rFonts w:ascii="Arial" w:eastAsia="Calibri" w:hAnsi="Arial" w:cs="Arial"/>
                <w:sz w:val="22"/>
                <w:szCs w:val="22"/>
              </w:rPr>
            </w:pPr>
            <w:r>
              <w:rPr>
                <w:rFonts w:ascii="Arial" w:eastAsia="Calibri" w:hAnsi="Arial" w:cs="Arial"/>
                <w:sz w:val="22"/>
                <w:szCs w:val="22"/>
              </w:rPr>
              <w:lastRenderedPageBreak/>
              <w:t>EU-P014 MAIN PLANT FINISHING</w:t>
            </w:r>
          </w:p>
        </w:tc>
        <w:tc>
          <w:tcPr>
            <w:tcW w:w="900" w:type="dxa"/>
            <w:shd w:val="clear" w:color="auto" w:fill="auto"/>
          </w:tcPr>
          <w:p w14:paraId="66E6D97E" w14:textId="36F6C5EA" w:rsidR="009C6B2E" w:rsidRPr="00C72A47" w:rsidRDefault="009C6B2E" w:rsidP="009C6B2E">
            <w:pPr>
              <w:rPr>
                <w:rFonts w:ascii="Arial" w:eastAsia="Calibri" w:hAnsi="Arial" w:cs="Arial"/>
                <w:sz w:val="22"/>
                <w:szCs w:val="22"/>
              </w:rPr>
            </w:pPr>
            <w:r w:rsidRPr="00C72A47">
              <w:rPr>
                <w:rFonts w:ascii="Arial" w:eastAsia="Calibri" w:hAnsi="Arial" w:cs="Arial"/>
                <w:sz w:val="22"/>
                <w:szCs w:val="22"/>
              </w:rPr>
              <w:fldChar w:fldCharType="begin">
                <w:ffData>
                  <w:name w:val="Dropdown16"/>
                  <w:enabled/>
                  <w:calcOnExit w:val="0"/>
                  <w:ddList>
                    <w:listEntry w:val="No"/>
                    <w:listEntry w:val="Yes"/>
                  </w:ddList>
                </w:ffData>
              </w:fldChar>
            </w:r>
            <w:r w:rsidRPr="00C72A47">
              <w:rPr>
                <w:rFonts w:ascii="Arial" w:eastAsia="Calibri" w:hAnsi="Arial" w:cs="Arial"/>
                <w:sz w:val="22"/>
                <w:szCs w:val="22"/>
              </w:rPr>
              <w:instrText xml:space="preserve"> FORMDROPDOWN </w:instrText>
            </w:r>
            <w:r w:rsidR="005D21DA">
              <w:rPr>
                <w:rFonts w:ascii="Arial" w:eastAsia="Calibri" w:hAnsi="Arial" w:cs="Arial"/>
                <w:sz w:val="22"/>
                <w:szCs w:val="22"/>
              </w:rPr>
            </w:r>
            <w:r w:rsidR="005D21DA">
              <w:rPr>
                <w:rFonts w:ascii="Arial" w:eastAsia="Calibri" w:hAnsi="Arial" w:cs="Arial"/>
                <w:sz w:val="22"/>
                <w:szCs w:val="22"/>
              </w:rPr>
              <w:fldChar w:fldCharType="separate"/>
            </w:r>
            <w:r w:rsidRPr="00C72A47">
              <w:rPr>
                <w:rFonts w:ascii="Arial" w:eastAsia="Calibri" w:hAnsi="Arial" w:cs="Arial"/>
                <w:sz w:val="22"/>
                <w:szCs w:val="22"/>
              </w:rPr>
              <w:fldChar w:fldCharType="end"/>
            </w:r>
          </w:p>
        </w:tc>
      </w:tr>
      <w:tr w:rsidR="009C6B2E" w14:paraId="51B08481" w14:textId="77777777" w:rsidTr="00DB7C09">
        <w:tc>
          <w:tcPr>
            <w:tcW w:w="1587" w:type="dxa"/>
            <w:shd w:val="clear" w:color="auto" w:fill="auto"/>
          </w:tcPr>
          <w:p w14:paraId="734AC730" w14:textId="5143EBFF" w:rsidR="009C6B2E" w:rsidRDefault="009C6B2E" w:rsidP="009C6B2E">
            <w:pPr>
              <w:rPr>
                <w:rFonts w:ascii="Arial" w:eastAsia="Calibri" w:hAnsi="Arial" w:cs="Arial"/>
                <w:sz w:val="22"/>
                <w:szCs w:val="22"/>
              </w:rPr>
            </w:pPr>
            <w:r>
              <w:rPr>
                <w:rFonts w:ascii="Arial" w:eastAsia="Calibri" w:hAnsi="Arial" w:cs="Arial"/>
                <w:sz w:val="22"/>
                <w:szCs w:val="22"/>
              </w:rPr>
              <w:t>EU-P014 MAIN PLANT FINISHING</w:t>
            </w:r>
          </w:p>
        </w:tc>
        <w:tc>
          <w:tcPr>
            <w:tcW w:w="1350" w:type="dxa"/>
            <w:shd w:val="clear" w:color="auto" w:fill="auto"/>
          </w:tcPr>
          <w:p w14:paraId="16C86411" w14:textId="0C567777" w:rsidR="009C6B2E" w:rsidRPr="00C72A47" w:rsidRDefault="009C6B2E" w:rsidP="009C6B2E">
            <w:pPr>
              <w:rPr>
                <w:rFonts w:ascii="Arial" w:eastAsia="Calibri" w:hAnsi="Arial" w:cs="Arial"/>
                <w:sz w:val="22"/>
                <w:szCs w:val="22"/>
              </w:rPr>
            </w:pPr>
            <w:r>
              <w:rPr>
                <w:rFonts w:ascii="Arial" w:eastAsia="Calibri" w:hAnsi="Arial" w:cs="Arial"/>
                <w:sz w:val="22"/>
                <w:szCs w:val="22"/>
              </w:rPr>
              <w:t xml:space="preserve">PM10 1.45 </w:t>
            </w:r>
            <w:proofErr w:type="spellStart"/>
            <w:r>
              <w:rPr>
                <w:rFonts w:ascii="Arial" w:eastAsia="Calibri" w:hAnsi="Arial" w:cs="Arial"/>
                <w:sz w:val="22"/>
                <w:szCs w:val="22"/>
              </w:rPr>
              <w:t>tpy</w:t>
            </w:r>
            <w:proofErr w:type="spellEnd"/>
          </w:p>
        </w:tc>
        <w:tc>
          <w:tcPr>
            <w:tcW w:w="1710" w:type="dxa"/>
            <w:shd w:val="clear" w:color="auto" w:fill="auto"/>
          </w:tcPr>
          <w:p w14:paraId="20B39BBF" w14:textId="589C4FF7" w:rsidR="009C6B2E" w:rsidRPr="009C6B2E" w:rsidRDefault="009C6B2E" w:rsidP="009C6B2E">
            <w:pPr>
              <w:rPr>
                <w:rFonts w:ascii="Arial" w:eastAsia="Calibri" w:hAnsi="Arial" w:cs="Arial"/>
                <w:sz w:val="22"/>
                <w:szCs w:val="22"/>
              </w:rPr>
            </w:pPr>
            <w:r w:rsidRPr="009C6B2E">
              <w:rPr>
                <w:rFonts w:ascii="Arial" w:eastAsia="Calibri" w:hAnsi="Arial" w:cs="Arial"/>
                <w:sz w:val="22"/>
                <w:szCs w:val="22"/>
              </w:rPr>
              <w:t>R 336.1331</w:t>
            </w:r>
          </w:p>
        </w:tc>
        <w:tc>
          <w:tcPr>
            <w:tcW w:w="1440" w:type="dxa"/>
            <w:shd w:val="clear" w:color="auto" w:fill="auto"/>
          </w:tcPr>
          <w:p w14:paraId="256AB160" w14:textId="7FB4A22D" w:rsidR="009C6B2E" w:rsidRDefault="009C6B2E" w:rsidP="009C6B2E">
            <w:pPr>
              <w:rPr>
                <w:rFonts w:ascii="Arial" w:eastAsia="Calibri" w:hAnsi="Arial" w:cs="Arial"/>
                <w:sz w:val="22"/>
                <w:szCs w:val="22"/>
              </w:rPr>
            </w:pPr>
            <w:r>
              <w:rPr>
                <w:rFonts w:ascii="Arial" w:eastAsia="Calibri" w:hAnsi="Arial" w:cs="Arial"/>
                <w:sz w:val="22"/>
                <w:szCs w:val="22"/>
              </w:rPr>
              <w:t>Baghouse</w:t>
            </w:r>
          </w:p>
        </w:tc>
        <w:tc>
          <w:tcPr>
            <w:tcW w:w="1800" w:type="dxa"/>
            <w:shd w:val="clear" w:color="auto" w:fill="auto"/>
          </w:tcPr>
          <w:p w14:paraId="265E503A" w14:textId="77777777" w:rsidR="001D2456" w:rsidRPr="001D2456" w:rsidRDefault="001D2456" w:rsidP="001D2456">
            <w:pPr>
              <w:rPr>
                <w:rFonts w:ascii="Arial" w:eastAsia="Calibri" w:hAnsi="Arial" w:cs="Arial"/>
                <w:sz w:val="22"/>
                <w:szCs w:val="22"/>
              </w:rPr>
            </w:pPr>
            <w:r w:rsidRPr="001D2456">
              <w:rPr>
                <w:rFonts w:ascii="Arial" w:eastAsia="Calibri" w:hAnsi="Arial" w:cs="Arial"/>
                <w:sz w:val="22"/>
                <w:szCs w:val="22"/>
              </w:rPr>
              <w:t xml:space="preserve">Differential Pressure Gauge/range of: 5.0” - 7.0” water column for West Fuller Baghouse, 5.0” - 7.0” water column for East Fuller Baghouse, 3.5” - 5.5” water column for </w:t>
            </w:r>
            <w:proofErr w:type="spellStart"/>
            <w:r w:rsidRPr="001D2456">
              <w:rPr>
                <w:rFonts w:ascii="Arial" w:eastAsia="Calibri" w:hAnsi="Arial" w:cs="Arial"/>
                <w:sz w:val="22"/>
                <w:szCs w:val="22"/>
              </w:rPr>
              <w:t>Steelcraft</w:t>
            </w:r>
            <w:proofErr w:type="spellEnd"/>
            <w:r w:rsidRPr="001D2456">
              <w:rPr>
                <w:rFonts w:ascii="Arial" w:eastAsia="Calibri" w:hAnsi="Arial" w:cs="Arial"/>
                <w:sz w:val="22"/>
                <w:szCs w:val="22"/>
              </w:rPr>
              <w:t xml:space="preserve"> Baghouse;</w:t>
            </w:r>
          </w:p>
          <w:p w14:paraId="09237231" w14:textId="0B3879CB" w:rsidR="009C6B2E" w:rsidRPr="00EB342D" w:rsidRDefault="001D2456" w:rsidP="001D2456">
            <w:pPr>
              <w:rPr>
                <w:rFonts w:ascii="Arial" w:eastAsia="Calibri" w:hAnsi="Arial" w:cs="Arial"/>
                <w:sz w:val="22"/>
                <w:szCs w:val="22"/>
              </w:rPr>
            </w:pPr>
            <w:r w:rsidRPr="001D2456">
              <w:rPr>
                <w:rFonts w:ascii="Arial" w:eastAsia="Calibri" w:hAnsi="Arial" w:cs="Arial"/>
                <w:sz w:val="22"/>
                <w:szCs w:val="22"/>
              </w:rPr>
              <w:t xml:space="preserve">Fan amperage range:  120 – 140 amperes for West Fuller Baghouse,100 - 120 amperes for East Fuller Baghouse, 145 - 165 amperes for </w:t>
            </w:r>
            <w:proofErr w:type="spellStart"/>
            <w:r w:rsidRPr="001D2456">
              <w:rPr>
                <w:rFonts w:ascii="Arial" w:eastAsia="Calibri" w:hAnsi="Arial" w:cs="Arial"/>
                <w:sz w:val="22"/>
                <w:szCs w:val="22"/>
              </w:rPr>
              <w:t>Steelcraft</w:t>
            </w:r>
            <w:proofErr w:type="spellEnd"/>
            <w:r w:rsidRPr="001D2456">
              <w:rPr>
                <w:rFonts w:ascii="Arial" w:eastAsia="Calibri" w:hAnsi="Arial" w:cs="Arial"/>
                <w:sz w:val="22"/>
                <w:szCs w:val="22"/>
              </w:rPr>
              <w:t xml:space="preserve"> Baghouse; daily VE readings/zero opacity</w:t>
            </w:r>
          </w:p>
        </w:tc>
        <w:tc>
          <w:tcPr>
            <w:tcW w:w="1530" w:type="dxa"/>
          </w:tcPr>
          <w:p w14:paraId="2FE06BC3" w14:textId="5AE70DE3" w:rsidR="009C6B2E" w:rsidRDefault="009C6B2E" w:rsidP="009C6B2E">
            <w:pPr>
              <w:rPr>
                <w:rFonts w:ascii="Arial" w:eastAsia="Calibri" w:hAnsi="Arial" w:cs="Arial"/>
                <w:sz w:val="22"/>
                <w:szCs w:val="22"/>
              </w:rPr>
            </w:pPr>
            <w:r>
              <w:rPr>
                <w:rFonts w:ascii="Arial" w:eastAsia="Calibri" w:hAnsi="Arial" w:cs="Arial"/>
                <w:sz w:val="22"/>
                <w:szCs w:val="22"/>
              </w:rPr>
              <w:t>EU-P014 MAIN PLANT FINISHING</w:t>
            </w:r>
          </w:p>
        </w:tc>
        <w:tc>
          <w:tcPr>
            <w:tcW w:w="900" w:type="dxa"/>
            <w:shd w:val="clear" w:color="auto" w:fill="auto"/>
          </w:tcPr>
          <w:p w14:paraId="4F92E6E3" w14:textId="6D0C9DF8" w:rsidR="009C6B2E" w:rsidRPr="00C72A47" w:rsidRDefault="009C6B2E" w:rsidP="009C6B2E">
            <w:pPr>
              <w:rPr>
                <w:rFonts w:ascii="Arial" w:eastAsia="Calibri" w:hAnsi="Arial" w:cs="Arial"/>
                <w:sz w:val="22"/>
                <w:szCs w:val="22"/>
              </w:rPr>
            </w:pPr>
            <w:r w:rsidRPr="00C72A47">
              <w:rPr>
                <w:rFonts w:ascii="Arial" w:eastAsia="Calibri" w:hAnsi="Arial" w:cs="Arial"/>
                <w:sz w:val="22"/>
                <w:szCs w:val="22"/>
              </w:rPr>
              <w:fldChar w:fldCharType="begin">
                <w:ffData>
                  <w:name w:val="Dropdown16"/>
                  <w:enabled/>
                  <w:calcOnExit w:val="0"/>
                  <w:ddList>
                    <w:listEntry w:val="No"/>
                    <w:listEntry w:val="Yes"/>
                  </w:ddList>
                </w:ffData>
              </w:fldChar>
            </w:r>
            <w:r w:rsidRPr="00C72A47">
              <w:rPr>
                <w:rFonts w:ascii="Arial" w:eastAsia="Calibri" w:hAnsi="Arial" w:cs="Arial"/>
                <w:sz w:val="22"/>
                <w:szCs w:val="22"/>
              </w:rPr>
              <w:instrText xml:space="preserve"> FORMDROPDOWN </w:instrText>
            </w:r>
            <w:r w:rsidR="005D21DA">
              <w:rPr>
                <w:rFonts w:ascii="Arial" w:eastAsia="Calibri" w:hAnsi="Arial" w:cs="Arial"/>
                <w:sz w:val="22"/>
                <w:szCs w:val="22"/>
              </w:rPr>
            </w:r>
            <w:r w:rsidR="005D21DA">
              <w:rPr>
                <w:rFonts w:ascii="Arial" w:eastAsia="Calibri" w:hAnsi="Arial" w:cs="Arial"/>
                <w:sz w:val="22"/>
                <w:szCs w:val="22"/>
              </w:rPr>
              <w:fldChar w:fldCharType="separate"/>
            </w:r>
            <w:r w:rsidRPr="00C72A47">
              <w:rPr>
                <w:rFonts w:ascii="Arial" w:eastAsia="Calibri" w:hAnsi="Arial" w:cs="Arial"/>
                <w:sz w:val="22"/>
                <w:szCs w:val="22"/>
              </w:rPr>
              <w:fldChar w:fldCharType="end"/>
            </w:r>
          </w:p>
        </w:tc>
      </w:tr>
      <w:tr w:rsidR="009C6B2E" w14:paraId="2A139570" w14:textId="77777777" w:rsidTr="00DB7C09">
        <w:tc>
          <w:tcPr>
            <w:tcW w:w="1587" w:type="dxa"/>
            <w:shd w:val="clear" w:color="auto" w:fill="auto"/>
          </w:tcPr>
          <w:p w14:paraId="451F8BFE" w14:textId="6BF5135D" w:rsidR="009C6B2E" w:rsidRPr="00C72A47" w:rsidRDefault="009C6B2E" w:rsidP="009C6B2E">
            <w:pPr>
              <w:rPr>
                <w:rFonts w:ascii="Arial" w:eastAsia="Calibri" w:hAnsi="Arial" w:cs="Arial"/>
                <w:sz w:val="22"/>
                <w:szCs w:val="22"/>
              </w:rPr>
            </w:pPr>
            <w:r>
              <w:rPr>
                <w:rFonts w:ascii="Arial" w:eastAsia="Calibri" w:hAnsi="Arial" w:cs="Arial"/>
                <w:sz w:val="22"/>
                <w:szCs w:val="22"/>
              </w:rPr>
              <w:t>EU-P018 MAIN PLANT SHAKEOUT</w:t>
            </w:r>
          </w:p>
        </w:tc>
        <w:tc>
          <w:tcPr>
            <w:tcW w:w="1350" w:type="dxa"/>
            <w:shd w:val="clear" w:color="auto" w:fill="auto"/>
          </w:tcPr>
          <w:p w14:paraId="664A65E3" w14:textId="2E5B94BC" w:rsidR="009C6B2E" w:rsidRPr="00C72A47" w:rsidRDefault="009647CA" w:rsidP="009C6B2E">
            <w:pPr>
              <w:rPr>
                <w:rFonts w:ascii="Arial" w:eastAsia="Calibri" w:hAnsi="Arial" w:cs="Arial"/>
                <w:sz w:val="22"/>
                <w:szCs w:val="22"/>
              </w:rPr>
            </w:pPr>
            <w:r>
              <w:rPr>
                <w:rFonts w:ascii="Arial" w:eastAsia="Calibri" w:hAnsi="Arial" w:cs="Arial"/>
                <w:sz w:val="22"/>
                <w:szCs w:val="22"/>
              </w:rPr>
              <w:t xml:space="preserve">PM/0.013 pound per 1000 pounds of </w:t>
            </w:r>
            <w:r>
              <w:rPr>
                <w:rFonts w:ascii="Arial" w:eastAsia="Calibri" w:hAnsi="Arial" w:cs="Arial"/>
                <w:sz w:val="22"/>
                <w:szCs w:val="22"/>
              </w:rPr>
              <w:lastRenderedPageBreak/>
              <w:t>exhaust gases</w:t>
            </w:r>
          </w:p>
        </w:tc>
        <w:tc>
          <w:tcPr>
            <w:tcW w:w="1710" w:type="dxa"/>
            <w:shd w:val="clear" w:color="auto" w:fill="auto"/>
          </w:tcPr>
          <w:p w14:paraId="4F33B4C4" w14:textId="7EBB077E" w:rsidR="009C6B2E" w:rsidRPr="00C72A47" w:rsidRDefault="009647CA" w:rsidP="009C6B2E">
            <w:pPr>
              <w:rPr>
                <w:rFonts w:ascii="Arial" w:eastAsia="Calibri" w:hAnsi="Arial" w:cs="Arial"/>
                <w:sz w:val="22"/>
                <w:szCs w:val="22"/>
              </w:rPr>
            </w:pPr>
            <w:r w:rsidRPr="009647CA">
              <w:rPr>
                <w:rFonts w:ascii="Arial" w:eastAsia="Calibri" w:hAnsi="Arial" w:cs="Arial"/>
                <w:sz w:val="22"/>
                <w:szCs w:val="22"/>
              </w:rPr>
              <w:lastRenderedPageBreak/>
              <w:t>R 336.1331</w:t>
            </w:r>
          </w:p>
        </w:tc>
        <w:tc>
          <w:tcPr>
            <w:tcW w:w="1440" w:type="dxa"/>
            <w:shd w:val="clear" w:color="auto" w:fill="auto"/>
          </w:tcPr>
          <w:p w14:paraId="0DAAB459" w14:textId="2DEC3E94" w:rsidR="009C6B2E" w:rsidRPr="00C72A47" w:rsidRDefault="009647CA" w:rsidP="009C6B2E">
            <w:pPr>
              <w:rPr>
                <w:rFonts w:ascii="Arial" w:eastAsia="Calibri" w:hAnsi="Arial" w:cs="Arial"/>
                <w:sz w:val="22"/>
                <w:szCs w:val="22"/>
              </w:rPr>
            </w:pPr>
            <w:r>
              <w:rPr>
                <w:rFonts w:ascii="Arial" w:eastAsia="Calibri" w:hAnsi="Arial" w:cs="Arial"/>
                <w:sz w:val="22"/>
                <w:szCs w:val="22"/>
              </w:rPr>
              <w:t>Baghouse</w:t>
            </w:r>
          </w:p>
        </w:tc>
        <w:tc>
          <w:tcPr>
            <w:tcW w:w="1800" w:type="dxa"/>
            <w:shd w:val="clear" w:color="auto" w:fill="auto"/>
          </w:tcPr>
          <w:p w14:paraId="68D57872" w14:textId="6584B36C" w:rsidR="009C6B2E" w:rsidRPr="00C72A47" w:rsidRDefault="009647CA" w:rsidP="009647CA">
            <w:pPr>
              <w:rPr>
                <w:rFonts w:ascii="Arial" w:eastAsia="Calibri" w:hAnsi="Arial" w:cs="Arial"/>
                <w:sz w:val="22"/>
                <w:szCs w:val="22"/>
              </w:rPr>
            </w:pPr>
            <w:r w:rsidRPr="009647CA">
              <w:rPr>
                <w:rFonts w:ascii="Arial" w:eastAsia="Calibri" w:hAnsi="Arial" w:cs="Arial"/>
                <w:sz w:val="22"/>
                <w:szCs w:val="22"/>
              </w:rPr>
              <w:t>Differential Pressure Gauge/range of</w:t>
            </w:r>
            <w:r>
              <w:rPr>
                <w:rFonts w:ascii="Arial" w:eastAsia="Calibri" w:hAnsi="Arial" w:cs="Arial"/>
                <w:sz w:val="22"/>
                <w:szCs w:val="22"/>
              </w:rPr>
              <w:t>:</w:t>
            </w:r>
            <w:r>
              <w:t xml:space="preserve"> </w:t>
            </w:r>
            <w:r w:rsidRPr="009647CA">
              <w:rPr>
                <w:rFonts w:ascii="Arial" w:eastAsia="Calibri" w:hAnsi="Arial" w:cs="Arial"/>
                <w:sz w:val="22"/>
                <w:szCs w:val="22"/>
              </w:rPr>
              <w:t xml:space="preserve">1” to 6” water column </w:t>
            </w:r>
            <w:r w:rsidRPr="009647CA">
              <w:rPr>
                <w:rFonts w:ascii="Arial" w:eastAsia="Calibri" w:hAnsi="Arial" w:cs="Arial"/>
                <w:sz w:val="22"/>
                <w:szCs w:val="22"/>
              </w:rPr>
              <w:lastRenderedPageBreak/>
              <w:t>for Torit Baghouse #1</w:t>
            </w:r>
            <w:r>
              <w:rPr>
                <w:rFonts w:ascii="Arial" w:eastAsia="Calibri" w:hAnsi="Arial" w:cs="Arial"/>
                <w:sz w:val="22"/>
                <w:szCs w:val="22"/>
              </w:rPr>
              <w:t xml:space="preserve">, </w:t>
            </w:r>
            <w:r w:rsidRPr="009647CA">
              <w:rPr>
                <w:rFonts w:ascii="Arial" w:eastAsia="Calibri" w:hAnsi="Arial" w:cs="Arial"/>
                <w:sz w:val="22"/>
                <w:szCs w:val="22"/>
              </w:rPr>
              <w:t xml:space="preserve">3” to 7” water column for </w:t>
            </w:r>
            <w:proofErr w:type="spellStart"/>
            <w:r w:rsidRPr="009647CA">
              <w:rPr>
                <w:rFonts w:ascii="Arial" w:eastAsia="Calibri" w:hAnsi="Arial" w:cs="Arial"/>
                <w:sz w:val="22"/>
                <w:szCs w:val="22"/>
              </w:rPr>
              <w:t>Linsmeye</w:t>
            </w:r>
            <w:r>
              <w:rPr>
                <w:rFonts w:ascii="Arial" w:eastAsia="Calibri" w:hAnsi="Arial" w:cs="Arial"/>
                <w:sz w:val="22"/>
                <w:szCs w:val="22"/>
              </w:rPr>
              <w:t>r</w:t>
            </w:r>
            <w:proofErr w:type="spellEnd"/>
            <w:r>
              <w:rPr>
                <w:rFonts w:ascii="Arial" w:eastAsia="Calibri" w:hAnsi="Arial" w:cs="Arial"/>
                <w:sz w:val="22"/>
                <w:szCs w:val="22"/>
              </w:rPr>
              <w:t xml:space="preserve"> baghouse, 2</w:t>
            </w:r>
            <w:r w:rsidRPr="009647CA">
              <w:rPr>
                <w:rFonts w:ascii="Arial" w:eastAsia="Calibri" w:hAnsi="Arial" w:cs="Arial"/>
                <w:sz w:val="22"/>
                <w:szCs w:val="22"/>
              </w:rPr>
              <w:t>” to 10” water column for Hermann baghouse</w:t>
            </w:r>
            <w:r>
              <w:rPr>
                <w:rFonts w:ascii="Arial" w:eastAsia="Calibri" w:hAnsi="Arial" w:cs="Arial"/>
                <w:sz w:val="22"/>
                <w:szCs w:val="22"/>
              </w:rPr>
              <w:t xml:space="preserve">; Fan amperage range:  </w:t>
            </w:r>
            <w:r w:rsidRPr="009647CA">
              <w:rPr>
                <w:rFonts w:ascii="Arial" w:eastAsia="Calibri" w:hAnsi="Arial" w:cs="Arial"/>
                <w:sz w:val="22"/>
                <w:szCs w:val="22"/>
              </w:rPr>
              <w:t>175 – 210 amperes for Torit baghouse</w:t>
            </w:r>
            <w:r>
              <w:rPr>
                <w:rFonts w:ascii="Arial" w:eastAsia="Calibri" w:hAnsi="Arial" w:cs="Arial"/>
                <w:sz w:val="22"/>
                <w:szCs w:val="22"/>
              </w:rPr>
              <w:t xml:space="preserve">, </w:t>
            </w:r>
            <w:r w:rsidRPr="009647CA">
              <w:rPr>
                <w:rFonts w:ascii="Arial" w:eastAsia="Calibri" w:hAnsi="Arial" w:cs="Arial"/>
                <w:sz w:val="22"/>
                <w:szCs w:val="22"/>
              </w:rPr>
              <w:t xml:space="preserve">55 – 85 amperes for </w:t>
            </w:r>
            <w:proofErr w:type="spellStart"/>
            <w:r w:rsidRPr="009647CA">
              <w:rPr>
                <w:rFonts w:ascii="Arial" w:eastAsia="Calibri" w:hAnsi="Arial" w:cs="Arial"/>
                <w:sz w:val="22"/>
                <w:szCs w:val="22"/>
              </w:rPr>
              <w:t>Linsmeyer</w:t>
            </w:r>
            <w:proofErr w:type="spellEnd"/>
            <w:r w:rsidRPr="009647CA">
              <w:rPr>
                <w:rFonts w:ascii="Arial" w:eastAsia="Calibri" w:hAnsi="Arial" w:cs="Arial"/>
                <w:sz w:val="22"/>
                <w:szCs w:val="22"/>
              </w:rPr>
              <w:t xml:space="preserve"> baghouse</w:t>
            </w:r>
            <w:r>
              <w:rPr>
                <w:rFonts w:ascii="Arial" w:eastAsia="Calibri" w:hAnsi="Arial" w:cs="Arial"/>
                <w:sz w:val="22"/>
                <w:szCs w:val="22"/>
              </w:rPr>
              <w:t xml:space="preserve">, </w:t>
            </w:r>
            <w:r w:rsidRPr="009647CA">
              <w:rPr>
                <w:rFonts w:ascii="Arial" w:eastAsia="Calibri" w:hAnsi="Arial" w:cs="Arial"/>
                <w:sz w:val="22"/>
                <w:szCs w:val="22"/>
              </w:rPr>
              <w:t>160 - 210 amperes for Hermann baghouse</w:t>
            </w:r>
            <w:r>
              <w:rPr>
                <w:rFonts w:ascii="Arial" w:eastAsia="Calibri" w:hAnsi="Arial" w:cs="Arial"/>
                <w:sz w:val="22"/>
                <w:szCs w:val="22"/>
              </w:rPr>
              <w:t>; daily VE readings/zero opacity</w:t>
            </w:r>
          </w:p>
        </w:tc>
        <w:tc>
          <w:tcPr>
            <w:tcW w:w="1530" w:type="dxa"/>
          </w:tcPr>
          <w:p w14:paraId="607A9D81" w14:textId="7CCD9F27" w:rsidR="009C6B2E" w:rsidRPr="00C72A47" w:rsidRDefault="009C6B2E" w:rsidP="009C6B2E">
            <w:pPr>
              <w:rPr>
                <w:rFonts w:ascii="Arial" w:eastAsia="Calibri" w:hAnsi="Arial" w:cs="Arial"/>
                <w:sz w:val="22"/>
                <w:szCs w:val="22"/>
              </w:rPr>
            </w:pPr>
            <w:r>
              <w:rPr>
                <w:rFonts w:ascii="Arial" w:eastAsia="Calibri" w:hAnsi="Arial" w:cs="Arial"/>
                <w:sz w:val="22"/>
                <w:szCs w:val="22"/>
              </w:rPr>
              <w:lastRenderedPageBreak/>
              <w:t>EU-P018 MAIN PLANT SHAKEOUT</w:t>
            </w:r>
          </w:p>
        </w:tc>
        <w:tc>
          <w:tcPr>
            <w:tcW w:w="900" w:type="dxa"/>
            <w:shd w:val="clear" w:color="auto" w:fill="auto"/>
          </w:tcPr>
          <w:p w14:paraId="5AF953E0" w14:textId="77777777" w:rsidR="009C6B2E" w:rsidRPr="00C72A47" w:rsidRDefault="009C6B2E" w:rsidP="009C6B2E">
            <w:pPr>
              <w:rPr>
                <w:rFonts w:ascii="Arial" w:eastAsia="Calibri" w:hAnsi="Arial" w:cs="Arial"/>
                <w:sz w:val="22"/>
                <w:szCs w:val="22"/>
              </w:rPr>
            </w:pPr>
            <w:r w:rsidRPr="00C72A47">
              <w:rPr>
                <w:rFonts w:ascii="Arial" w:eastAsia="Calibri" w:hAnsi="Arial" w:cs="Arial"/>
                <w:sz w:val="22"/>
                <w:szCs w:val="22"/>
              </w:rPr>
              <w:fldChar w:fldCharType="begin">
                <w:ffData>
                  <w:name w:val="Dropdown16"/>
                  <w:enabled/>
                  <w:calcOnExit w:val="0"/>
                  <w:ddList>
                    <w:listEntry w:val="No"/>
                    <w:listEntry w:val="Yes"/>
                  </w:ddList>
                </w:ffData>
              </w:fldChar>
            </w:r>
            <w:r w:rsidRPr="00C72A47">
              <w:rPr>
                <w:rFonts w:ascii="Arial" w:eastAsia="Calibri" w:hAnsi="Arial" w:cs="Arial"/>
                <w:sz w:val="22"/>
                <w:szCs w:val="22"/>
              </w:rPr>
              <w:instrText xml:space="preserve"> FORMDROPDOWN </w:instrText>
            </w:r>
            <w:r w:rsidR="005D21DA">
              <w:rPr>
                <w:rFonts w:ascii="Arial" w:eastAsia="Calibri" w:hAnsi="Arial" w:cs="Arial"/>
                <w:sz w:val="22"/>
                <w:szCs w:val="22"/>
              </w:rPr>
            </w:r>
            <w:r w:rsidR="005D21DA">
              <w:rPr>
                <w:rFonts w:ascii="Arial" w:eastAsia="Calibri" w:hAnsi="Arial" w:cs="Arial"/>
                <w:sz w:val="22"/>
                <w:szCs w:val="22"/>
              </w:rPr>
              <w:fldChar w:fldCharType="separate"/>
            </w:r>
            <w:r w:rsidRPr="00C72A47">
              <w:rPr>
                <w:rFonts w:ascii="Arial" w:eastAsia="Calibri" w:hAnsi="Arial" w:cs="Arial"/>
                <w:sz w:val="22"/>
                <w:szCs w:val="22"/>
              </w:rPr>
              <w:fldChar w:fldCharType="end"/>
            </w:r>
          </w:p>
        </w:tc>
      </w:tr>
      <w:tr w:rsidR="009647CA" w14:paraId="080661A0" w14:textId="77777777" w:rsidTr="00DB7C09">
        <w:tc>
          <w:tcPr>
            <w:tcW w:w="1587" w:type="dxa"/>
            <w:shd w:val="clear" w:color="auto" w:fill="auto"/>
          </w:tcPr>
          <w:p w14:paraId="5DA8026A" w14:textId="3E4F7A72" w:rsidR="009647CA" w:rsidRDefault="009647CA" w:rsidP="009647CA">
            <w:pPr>
              <w:rPr>
                <w:rFonts w:ascii="Arial" w:eastAsia="Calibri" w:hAnsi="Arial" w:cs="Arial"/>
                <w:sz w:val="22"/>
                <w:szCs w:val="22"/>
              </w:rPr>
            </w:pPr>
            <w:r>
              <w:rPr>
                <w:rFonts w:ascii="Arial" w:eastAsia="Calibri" w:hAnsi="Arial" w:cs="Arial"/>
                <w:sz w:val="22"/>
                <w:szCs w:val="22"/>
              </w:rPr>
              <w:t>EU-P018 MAIN PLANT SHAKEOUT</w:t>
            </w:r>
          </w:p>
        </w:tc>
        <w:tc>
          <w:tcPr>
            <w:tcW w:w="1350" w:type="dxa"/>
            <w:shd w:val="clear" w:color="auto" w:fill="auto"/>
          </w:tcPr>
          <w:p w14:paraId="117187A9" w14:textId="0FC1899C" w:rsidR="009647CA" w:rsidRDefault="009647CA" w:rsidP="009647CA">
            <w:pPr>
              <w:rPr>
                <w:rFonts w:ascii="Arial" w:eastAsia="Calibri" w:hAnsi="Arial" w:cs="Arial"/>
                <w:sz w:val="22"/>
                <w:szCs w:val="22"/>
              </w:rPr>
            </w:pPr>
            <w:r>
              <w:rPr>
                <w:rFonts w:ascii="Arial" w:eastAsia="Calibri" w:hAnsi="Arial" w:cs="Arial"/>
                <w:sz w:val="22"/>
                <w:szCs w:val="22"/>
              </w:rPr>
              <w:t xml:space="preserve">PM10/1.03 </w:t>
            </w:r>
            <w:proofErr w:type="spellStart"/>
            <w:r>
              <w:rPr>
                <w:rFonts w:ascii="Arial" w:eastAsia="Calibri" w:hAnsi="Arial" w:cs="Arial"/>
                <w:sz w:val="22"/>
                <w:szCs w:val="22"/>
              </w:rPr>
              <w:t>pph</w:t>
            </w:r>
            <w:proofErr w:type="spellEnd"/>
          </w:p>
        </w:tc>
        <w:tc>
          <w:tcPr>
            <w:tcW w:w="1710" w:type="dxa"/>
            <w:shd w:val="clear" w:color="auto" w:fill="auto"/>
          </w:tcPr>
          <w:p w14:paraId="4B6E0821" w14:textId="1AD05EFB" w:rsidR="009647CA" w:rsidRPr="00C72A47" w:rsidRDefault="009647CA" w:rsidP="009647CA">
            <w:pPr>
              <w:rPr>
                <w:rFonts w:ascii="Arial" w:eastAsia="Calibri" w:hAnsi="Arial" w:cs="Arial"/>
                <w:sz w:val="22"/>
                <w:szCs w:val="22"/>
              </w:rPr>
            </w:pPr>
            <w:r w:rsidRPr="009647CA">
              <w:rPr>
                <w:rFonts w:ascii="Arial" w:eastAsia="Calibri" w:hAnsi="Arial" w:cs="Arial"/>
                <w:sz w:val="22"/>
                <w:szCs w:val="22"/>
              </w:rPr>
              <w:t>R 336.1331</w:t>
            </w:r>
          </w:p>
        </w:tc>
        <w:tc>
          <w:tcPr>
            <w:tcW w:w="1440" w:type="dxa"/>
            <w:shd w:val="clear" w:color="auto" w:fill="auto"/>
          </w:tcPr>
          <w:p w14:paraId="573ABA7F" w14:textId="02EC8EB1" w:rsidR="009647CA" w:rsidRDefault="009647CA" w:rsidP="009647CA">
            <w:pPr>
              <w:rPr>
                <w:rFonts w:ascii="Arial" w:eastAsia="Calibri" w:hAnsi="Arial" w:cs="Arial"/>
                <w:sz w:val="22"/>
                <w:szCs w:val="22"/>
              </w:rPr>
            </w:pPr>
            <w:r>
              <w:rPr>
                <w:rFonts w:ascii="Arial" w:eastAsia="Calibri" w:hAnsi="Arial" w:cs="Arial"/>
                <w:sz w:val="22"/>
                <w:szCs w:val="22"/>
              </w:rPr>
              <w:t>Baghouse</w:t>
            </w:r>
          </w:p>
        </w:tc>
        <w:tc>
          <w:tcPr>
            <w:tcW w:w="1800" w:type="dxa"/>
            <w:shd w:val="clear" w:color="auto" w:fill="auto"/>
          </w:tcPr>
          <w:p w14:paraId="0311722E" w14:textId="482ABEFE" w:rsidR="009647CA" w:rsidRPr="009647CA" w:rsidRDefault="009647CA" w:rsidP="009647CA">
            <w:pPr>
              <w:rPr>
                <w:rFonts w:ascii="Arial" w:eastAsia="Calibri" w:hAnsi="Arial" w:cs="Arial"/>
                <w:sz w:val="22"/>
                <w:szCs w:val="22"/>
              </w:rPr>
            </w:pPr>
            <w:r w:rsidRPr="009647CA">
              <w:rPr>
                <w:rFonts w:ascii="Arial" w:eastAsia="Calibri" w:hAnsi="Arial" w:cs="Arial"/>
                <w:sz w:val="22"/>
                <w:szCs w:val="22"/>
              </w:rPr>
              <w:t>Differential Pressure Gauge/range of</w:t>
            </w:r>
            <w:r>
              <w:rPr>
                <w:rFonts w:ascii="Arial" w:eastAsia="Calibri" w:hAnsi="Arial" w:cs="Arial"/>
                <w:sz w:val="22"/>
                <w:szCs w:val="22"/>
              </w:rPr>
              <w:t>:</w:t>
            </w:r>
            <w:r>
              <w:t xml:space="preserve"> </w:t>
            </w:r>
            <w:r w:rsidRPr="009647CA">
              <w:rPr>
                <w:rFonts w:ascii="Arial" w:eastAsia="Calibri" w:hAnsi="Arial" w:cs="Arial"/>
                <w:sz w:val="22"/>
                <w:szCs w:val="22"/>
              </w:rPr>
              <w:t>1” to 6” water column for Torit Baghouse #1</w:t>
            </w:r>
            <w:r>
              <w:rPr>
                <w:rFonts w:ascii="Arial" w:eastAsia="Calibri" w:hAnsi="Arial" w:cs="Arial"/>
                <w:sz w:val="22"/>
                <w:szCs w:val="22"/>
              </w:rPr>
              <w:t xml:space="preserve">, </w:t>
            </w:r>
            <w:r w:rsidRPr="009647CA">
              <w:rPr>
                <w:rFonts w:ascii="Arial" w:eastAsia="Calibri" w:hAnsi="Arial" w:cs="Arial"/>
                <w:sz w:val="22"/>
                <w:szCs w:val="22"/>
              </w:rPr>
              <w:t xml:space="preserve">3” to 7” water column for </w:t>
            </w:r>
            <w:proofErr w:type="spellStart"/>
            <w:r w:rsidRPr="009647CA">
              <w:rPr>
                <w:rFonts w:ascii="Arial" w:eastAsia="Calibri" w:hAnsi="Arial" w:cs="Arial"/>
                <w:sz w:val="22"/>
                <w:szCs w:val="22"/>
              </w:rPr>
              <w:t>Linsmeye</w:t>
            </w:r>
            <w:r>
              <w:rPr>
                <w:rFonts w:ascii="Arial" w:eastAsia="Calibri" w:hAnsi="Arial" w:cs="Arial"/>
                <w:sz w:val="22"/>
                <w:szCs w:val="22"/>
              </w:rPr>
              <w:t>r</w:t>
            </w:r>
            <w:proofErr w:type="spellEnd"/>
            <w:r>
              <w:rPr>
                <w:rFonts w:ascii="Arial" w:eastAsia="Calibri" w:hAnsi="Arial" w:cs="Arial"/>
                <w:sz w:val="22"/>
                <w:szCs w:val="22"/>
              </w:rPr>
              <w:t xml:space="preserve"> baghouse, 2</w:t>
            </w:r>
            <w:r w:rsidRPr="009647CA">
              <w:rPr>
                <w:rFonts w:ascii="Arial" w:eastAsia="Calibri" w:hAnsi="Arial" w:cs="Arial"/>
                <w:sz w:val="22"/>
                <w:szCs w:val="22"/>
              </w:rPr>
              <w:t>” to 10” water column for Hermann baghouse</w:t>
            </w:r>
            <w:r>
              <w:rPr>
                <w:rFonts w:ascii="Arial" w:eastAsia="Calibri" w:hAnsi="Arial" w:cs="Arial"/>
                <w:sz w:val="22"/>
                <w:szCs w:val="22"/>
              </w:rPr>
              <w:t xml:space="preserve">; Fan amperage range:  </w:t>
            </w:r>
            <w:r w:rsidRPr="009647CA">
              <w:rPr>
                <w:rFonts w:ascii="Arial" w:eastAsia="Calibri" w:hAnsi="Arial" w:cs="Arial"/>
                <w:sz w:val="22"/>
                <w:szCs w:val="22"/>
              </w:rPr>
              <w:t>175 – 210 amperes for Torit baghouse</w:t>
            </w:r>
            <w:r>
              <w:rPr>
                <w:rFonts w:ascii="Arial" w:eastAsia="Calibri" w:hAnsi="Arial" w:cs="Arial"/>
                <w:sz w:val="22"/>
                <w:szCs w:val="22"/>
              </w:rPr>
              <w:t xml:space="preserve">, </w:t>
            </w:r>
            <w:r w:rsidRPr="009647CA">
              <w:rPr>
                <w:rFonts w:ascii="Arial" w:eastAsia="Calibri" w:hAnsi="Arial" w:cs="Arial"/>
                <w:sz w:val="22"/>
                <w:szCs w:val="22"/>
              </w:rPr>
              <w:t xml:space="preserve">55 – 85 amperes for </w:t>
            </w:r>
            <w:proofErr w:type="spellStart"/>
            <w:r w:rsidRPr="009647CA">
              <w:rPr>
                <w:rFonts w:ascii="Arial" w:eastAsia="Calibri" w:hAnsi="Arial" w:cs="Arial"/>
                <w:sz w:val="22"/>
                <w:szCs w:val="22"/>
              </w:rPr>
              <w:t>Linsmeyer</w:t>
            </w:r>
            <w:proofErr w:type="spellEnd"/>
            <w:r w:rsidRPr="009647CA">
              <w:rPr>
                <w:rFonts w:ascii="Arial" w:eastAsia="Calibri" w:hAnsi="Arial" w:cs="Arial"/>
                <w:sz w:val="22"/>
                <w:szCs w:val="22"/>
              </w:rPr>
              <w:t xml:space="preserve"> baghouse</w:t>
            </w:r>
            <w:r>
              <w:rPr>
                <w:rFonts w:ascii="Arial" w:eastAsia="Calibri" w:hAnsi="Arial" w:cs="Arial"/>
                <w:sz w:val="22"/>
                <w:szCs w:val="22"/>
              </w:rPr>
              <w:t xml:space="preserve">, </w:t>
            </w:r>
            <w:r w:rsidRPr="009647CA">
              <w:rPr>
                <w:rFonts w:ascii="Arial" w:eastAsia="Calibri" w:hAnsi="Arial" w:cs="Arial"/>
                <w:sz w:val="22"/>
                <w:szCs w:val="22"/>
              </w:rPr>
              <w:t>160 - 210 amperes for Hermann baghouse</w:t>
            </w:r>
            <w:r>
              <w:rPr>
                <w:rFonts w:ascii="Arial" w:eastAsia="Calibri" w:hAnsi="Arial" w:cs="Arial"/>
                <w:sz w:val="22"/>
                <w:szCs w:val="22"/>
              </w:rPr>
              <w:t xml:space="preserve">; daily </w:t>
            </w:r>
            <w:r>
              <w:rPr>
                <w:rFonts w:ascii="Arial" w:eastAsia="Calibri" w:hAnsi="Arial" w:cs="Arial"/>
                <w:sz w:val="22"/>
                <w:szCs w:val="22"/>
              </w:rPr>
              <w:lastRenderedPageBreak/>
              <w:t>VE readings/zero opacity</w:t>
            </w:r>
          </w:p>
        </w:tc>
        <w:tc>
          <w:tcPr>
            <w:tcW w:w="1530" w:type="dxa"/>
          </w:tcPr>
          <w:p w14:paraId="4F561298" w14:textId="2AEDF3F0" w:rsidR="009647CA" w:rsidRDefault="009647CA" w:rsidP="009647CA">
            <w:pPr>
              <w:rPr>
                <w:rFonts w:ascii="Arial" w:eastAsia="Calibri" w:hAnsi="Arial" w:cs="Arial"/>
                <w:sz w:val="22"/>
                <w:szCs w:val="22"/>
              </w:rPr>
            </w:pPr>
            <w:r>
              <w:rPr>
                <w:rFonts w:ascii="Arial" w:eastAsia="Calibri" w:hAnsi="Arial" w:cs="Arial"/>
                <w:sz w:val="22"/>
                <w:szCs w:val="22"/>
              </w:rPr>
              <w:lastRenderedPageBreak/>
              <w:t>EU-P018 MAIN PLANT SHAKEOUT</w:t>
            </w:r>
          </w:p>
        </w:tc>
        <w:tc>
          <w:tcPr>
            <w:tcW w:w="900" w:type="dxa"/>
            <w:shd w:val="clear" w:color="auto" w:fill="auto"/>
          </w:tcPr>
          <w:p w14:paraId="341440CA" w14:textId="7A14BFFA" w:rsidR="009647CA" w:rsidRPr="00C72A47" w:rsidRDefault="002B257B" w:rsidP="009647CA">
            <w:pPr>
              <w:rPr>
                <w:rFonts w:ascii="Arial" w:eastAsia="Calibri" w:hAnsi="Arial" w:cs="Arial"/>
                <w:sz w:val="22"/>
                <w:szCs w:val="22"/>
              </w:rPr>
            </w:pPr>
            <w:r>
              <w:rPr>
                <w:rFonts w:ascii="Arial" w:eastAsia="Calibri" w:hAnsi="Arial" w:cs="Arial"/>
                <w:sz w:val="22"/>
                <w:szCs w:val="22"/>
              </w:rPr>
              <w:t>No</w:t>
            </w:r>
          </w:p>
        </w:tc>
      </w:tr>
      <w:tr w:rsidR="009647CA" w14:paraId="34AC7FD6" w14:textId="77777777" w:rsidTr="00DB7C09">
        <w:tc>
          <w:tcPr>
            <w:tcW w:w="1587" w:type="dxa"/>
            <w:shd w:val="clear" w:color="auto" w:fill="auto"/>
          </w:tcPr>
          <w:p w14:paraId="230E1B04" w14:textId="0066EF1D" w:rsidR="009647CA" w:rsidRDefault="009647CA" w:rsidP="009647CA">
            <w:pPr>
              <w:rPr>
                <w:rFonts w:ascii="Arial" w:eastAsia="Calibri" w:hAnsi="Arial" w:cs="Arial"/>
                <w:sz w:val="22"/>
                <w:szCs w:val="22"/>
              </w:rPr>
            </w:pPr>
            <w:r>
              <w:rPr>
                <w:rFonts w:ascii="Arial" w:eastAsia="Calibri" w:hAnsi="Arial" w:cs="Arial"/>
                <w:sz w:val="22"/>
                <w:szCs w:val="22"/>
              </w:rPr>
              <w:t>EU-P018 MAIN PLANT SHAKEOUT</w:t>
            </w:r>
          </w:p>
        </w:tc>
        <w:tc>
          <w:tcPr>
            <w:tcW w:w="1350" w:type="dxa"/>
            <w:shd w:val="clear" w:color="auto" w:fill="auto"/>
          </w:tcPr>
          <w:p w14:paraId="6F2F3EFE" w14:textId="6C0960BF" w:rsidR="009647CA" w:rsidRDefault="009647CA" w:rsidP="009647CA">
            <w:pPr>
              <w:rPr>
                <w:rFonts w:ascii="Arial" w:eastAsia="Calibri" w:hAnsi="Arial" w:cs="Arial"/>
                <w:sz w:val="22"/>
                <w:szCs w:val="22"/>
              </w:rPr>
            </w:pPr>
            <w:r>
              <w:rPr>
                <w:rFonts w:ascii="Arial" w:eastAsia="Calibri" w:hAnsi="Arial" w:cs="Arial"/>
                <w:sz w:val="22"/>
                <w:szCs w:val="22"/>
              </w:rPr>
              <w:t>PM</w:t>
            </w:r>
            <w:r w:rsidR="002B257B">
              <w:rPr>
                <w:rFonts w:ascii="Arial" w:eastAsia="Calibri" w:hAnsi="Arial" w:cs="Arial"/>
                <w:sz w:val="22"/>
                <w:szCs w:val="22"/>
              </w:rPr>
              <w:t xml:space="preserve">10/4.51 </w:t>
            </w:r>
            <w:proofErr w:type="spellStart"/>
            <w:r w:rsidR="002B257B">
              <w:rPr>
                <w:rFonts w:ascii="Arial" w:eastAsia="Calibri" w:hAnsi="Arial" w:cs="Arial"/>
                <w:sz w:val="22"/>
                <w:szCs w:val="22"/>
              </w:rPr>
              <w:t>tpy</w:t>
            </w:r>
            <w:proofErr w:type="spellEnd"/>
          </w:p>
        </w:tc>
        <w:tc>
          <w:tcPr>
            <w:tcW w:w="1710" w:type="dxa"/>
            <w:shd w:val="clear" w:color="auto" w:fill="auto"/>
          </w:tcPr>
          <w:p w14:paraId="02908E9D" w14:textId="10FCDB2C" w:rsidR="009647CA" w:rsidRPr="00C72A47" w:rsidRDefault="002B257B" w:rsidP="009647CA">
            <w:pPr>
              <w:rPr>
                <w:rFonts w:ascii="Arial" w:eastAsia="Calibri" w:hAnsi="Arial" w:cs="Arial"/>
                <w:sz w:val="22"/>
                <w:szCs w:val="22"/>
              </w:rPr>
            </w:pPr>
            <w:r w:rsidRPr="002B257B">
              <w:rPr>
                <w:rFonts w:ascii="Arial" w:eastAsia="Calibri" w:hAnsi="Arial" w:cs="Arial"/>
                <w:sz w:val="22"/>
                <w:szCs w:val="22"/>
              </w:rPr>
              <w:t>R 336.1331</w:t>
            </w:r>
          </w:p>
        </w:tc>
        <w:tc>
          <w:tcPr>
            <w:tcW w:w="1440" w:type="dxa"/>
            <w:shd w:val="clear" w:color="auto" w:fill="auto"/>
          </w:tcPr>
          <w:p w14:paraId="7EBBC5B8" w14:textId="156B68E0" w:rsidR="009647CA" w:rsidRDefault="009647CA" w:rsidP="009647CA">
            <w:pPr>
              <w:rPr>
                <w:rFonts w:ascii="Arial" w:eastAsia="Calibri" w:hAnsi="Arial" w:cs="Arial"/>
                <w:sz w:val="22"/>
                <w:szCs w:val="22"/>
              </w:rPr>
            </w:pPr>
            <w:r>
              <w:rPr>
                <w:rFonts w:ascii="Arial" w:eastAsia="Calibri" w:hAnsi="Arial" w:cs="Arial"/>
                <w:sz w:val="22"/>
                <w:szCs w:val="22"/>
              </w:rPr>
              <w:t>Baghouse</w:t>
            </w:r>
          </w:p>
        </w:tc>
        <w:tc>
          <w:tcPr>
            <w:tcW w:w="1800" w:type="dxa"/>
            <w:shd w:val="clear" w:color="auto" w:fill="auto"/>
          </w:tcPr>
          <w:p w14:paraId="049D15E4" w14:textId="54A30798" w:rsidR="009647CA" w:rsidRPr="009647CA" w:rsidRDefault="009647CA" w:rsidP="009647CA">
            <w:pPr>
              <w:rPr>
                <w:rFonts w:ascii="Arial" w:eastAsia="Calibri" w:hAnsi="Arial" w:cs="Arial"/>
                <w:sz w:val="22"/>
                <w:szCs w:val="22"/>
              </w:rPr>
            </w:pPr>
            <w:r w:rsidRPr="009647CA">
              <w:rPr>
                <w:rFonts w:ascii="Arial" w:eastAsia="Calibri" w:hAnsi="Arial" w:cs="Arial"/>
                <w:sz w:val="22"/>
                <w:szCs w:val="22"/>
              </w:rPr>
              <w:t>Differential Pressure Gauge/range of</w:t>
            </w:r>
            <w:r>
              <w:rPr>
                <w:rFonts w:ascii="Arial" w:eastAsia="Calibri" w:hAnsi="Arial" w:cs="Arial"/>
                <w:sz w:val="22"/>
                <w:szCs w:val="22"/>
              </w:rPr>
              <w:t>:</w:t>
            </w:r>
            <w:r>
              <w:t xml:space="preserve"> </w:t>
            </w:r>
            <w:r w:rsidRPr="009647CA">
              <w:rPr>
                <w:rFonts w:ascii="Arial" w:eastAsia="Calibri" w:hAnsi="Arial" w:cs="Arial"/>
                <w:sz w:val="22"/>
                <w:szCs w:val="22"/>
              </w:rPr>
              <w:t>1” to 6” water column for Torit Baghouse #1</w:t>
            </w:r>
            <w:r>
              <w:rPr>
                <w:rFonts w:ascii="Arial" w:eastAsia="Calibri" w:hAnsi="Arial" w:cs="Arial"/>
                <w:sz w:val="22"/>
                <w:szCs w:val="22"/>
              </w:rPr>
              <w:t xml:space="preserve">, </w:t>
            </w:r>
            <w:r w:rsidRPr="009647CA">
              <w:rPr>
                <w:rFonts w:ascii="Arial" w:eastAsia="Calibri" w:hAnsi="Arial" w:cs="Arial"/>
                <w:sz w:val="22"/>
                <w:szCs w:val="22"/>
              </w:rPr>
              <w:t xml:space="preserve">3” to 7” water column for </w:t>
            </w:r>
            <w:proofErr w:type="spellStart"/>
            <w:r w:rsidRPr="009647CA">
              <w:rPr>
                <w:rFonts w:ascii="Arial" w:eastAsia="Calibri" w:hAnsi="Arial" w:cs="Arial"/>
                <w:sz w:val="22"/>
                <w:szCs w:val="22"/>
              </w:rPr>
              <w:t>Linsmeye</w:t>
            </w:r>
            <w:r>
              <w:rPr>
                <w:rFonts w:ascii="Arial" w:eastAsia="Calibri" w:hAnsi="Arial" w:cs="Arial"/>
                <w:sz w:val="22"/>
                <w:szCs w:val="22"/>
              </w:rPr>
              <w:t>r</w:t>
            </w:r>
            <w:proofErr w:type="spellEnd"/>
            <w:r>
              <w:rPr>
                <w:rFonts w:ascii="Arial" w:eastAsia="Calibri" w:hAnsi="Arial" w:cs="Arial"/>
                <w:sz w:val="22"/>
                <w:szCs w:val="22"/>
              </w:rPr>
              <w:t xml:space="preserve"> baghouse, 2</w:t>
            </w:r>
            <w:r w:rsidRPr="009647CA">
              <w:rPr>
                <w:rFonts w:ascii="Arial" w:eastAsia="Calibri" w:hAnsi="Arial" w:cs="Arial"/>
                <w:sz w:val="22"/>
                <w:szCs w:val="22"/>
              </w:rPr>
              <w:t>” to 10” water column for Hermann baghouse</w:t>
            </w:r>
            <w:r>
              <w:rPr>
                <w:rFonts w:ascii="Arial" w:eastAsia="Calibri" w:hAnsi="Arial" w:cs="Arial"/>
                <w:sz w:val="22"/>
                <w:szCs w:val="22"/>
              </w:rPr>
              <w:t xml:space="preserve">; Fan amperage range:  </w:t>
            </w:r>
            <w:r w:rsidRPr="009647CA">
              <w:rPr>
                <w:rFonts w:ascii="Arial" w:eastAsia="Calibri" w:hAnsi="Arial" w:cs="Arial"/>
                <w:sz w:val="22"/>
                <w:szCs w:val="22"/>
              </w:rPr>
              <w:t>175 – 210 amperes for Torit baghouse</w:t>
            </w:r>
            <w:r>
              <w:rPr>
                <w:rFonts w:ascii="Arial" w:eastAsia="Calibri" w:hAnsi="Arial" w:cs="Arial"/>
                <w:sz w:val="22"/>
                <w:szCs w:val="22"/>
              </w:rPr>
              <w:t xml:space="preserve">, </w:t>
            </w:r>
            <w:r w:rsidRPr="009647CA">
              <w:rPr>
                <w:rFonts w:ascii="Arial" w:eastAsia="Calibri" w:hAnsi="Arial" w:cs="Arial"/>
                <w:sz w:val="22"/>
                <w:szCs w:val="22"/>
              </w:rPr>
              <w:t xml:space="preserve">55 – 85 amperes for </w:t>
            </w:r>
            <w:proofErr w:type="spellStart"/>
            <w:r w:rsidRPr="009647CA">
              <w:rPr>
                <w:rFonts w:ascii="Arial" w:eastAsia="Calibri" w:hAnsi="Arial" w:cs="Arial"/>
                <w:sz w:val="22"/>
                <w:szCs w:val="22"/>
              </w:rPr>
              <w:t>Linsmeyer</w:t>
            </w:r>
            <w:proofErr w:type="spellEnd"/>
            <w:r w:rsidRPr="009647CA">
              <w:rPr>
                <w:rFonts w:ascii="Arial" w:eastAsia="Calibri" w:hAnsi="Arial" w:cs="Arial"/>
                <w:sz w:val="22"/>
                <w:szCs w:val="22"/>
              </w:rPr>
              <w:t xml:space="preserve"> baghouse</w:t>
            </w:r>
            <w:r>
              <w:rPr>
                <w:rFonts w:ascii="Arial" w:eastAsia="Calibri" w:hAnsi="Arial" w:cs="Arial"/>
                <w:sz w:val="22"/>
                <w:szCs w:val="22"/>
              </w:rPr>
              <w:t xml:space="preserve">, </w:t>
            </w:r>
            <w:r w:rsidRPr="009647CA">
              <w:rPr>
                <w:rFonts w:ascii="Arial" w:eastAsia="Calibri" w:hAnsi="Arial" w:cs="Arial"/>
                <w:sz w:val="22"/>
                <w:szCs w:val="22"/>
              </w:rPr>
              <w:t>160 - 210 amperes for Hermann baghouse</w:t>
            </w:r>
            <w:r>
              <w:rPr>
                <w:rFonts w:ascii="Arial" w:eastAsia="Calibri" w:hAnsi="Arial" w:cs="Arial"/>
                <w:sz w:val="22"/>
                <w:szCs w:val="22"/>
              </w:rPr>
              <w:t>; daily VE readings/zero opacity</w:t>
            </w:r>
          </w:p>
        </w:tc>
        <w:tc>
          <w:tcPr>
            <w:tcW w:w="1530" w:type="dxa"/>
          </w:tcPr>
          <w:p w14:paraId="195D818E" w14:textId="0D6745F3" w:rsidR="009647CA" w:rsidRDefault="009647CA" w:rsidP="009647CA">
            <w:pPr>
              <w:rPr>
                <w:rFonts w:ascii="Arial" w:eastAsia="Calibri" w:hAnsi="Arial" w:cs="Arial"/>
                <w:sz w:val="22"/>
                <w:szCs w:val="22"/>
              </w:rPr>
            </w:pPr>
            <w:r>
              <w:rPr>
                <w:rFonts w:ascii="Arial" w:eastAsia="Calibri" w:hAnsi="Arial" w:cs="Arial"/>
                <w:sz w:val="22"/>
                <w:szCs w:val="22"/>
              </w:rPr>
              <w:t>EU-P018 MAIN PLANT SHAKEOUT</w:t>
            </w:r>
          </w:p>
        </w:tc>
        <w:tc>
          <w:tcPr>
            <w:tcW w:w="900" w:type="dxa"/>
            <w:shd w:val="clear" w:color="auto" w:fill="auto"/>
          </w:tcPr>
          <w:p w14:paraId="333FE121" w14:textId="1DED0983" w:rsidR="009647CA" w:rsidRDefault="002B257B" w:rsidP="009647CA">
            <w:pPr>
              <w:rPr>
                <w:rFonts w:ascii="Arial" w:eastAsia="Calibri" w:hAnsi="Arial" w:cs="Arial"/>
                <w:sz w:val="22"/>
                <w:szCs w:val="22"/>
              </w:rPr>
            </w:pPr>
            <w:r>
              <w:rPr>
                <w:rFonts w:ascii="Arial" w:eastAsia="Calibri" w:hAnsi="Arial" w:cs="Arial"/>
                <w:sz w:val="22"/>
                <w:szCs w:val="22"/>
              </w:rPr>
              <w:t>No</w:t>
            </w:r>
          </w:p>
        </w:tc>
      </w:tr>
      <w:tr w:rsidR="009647CA" w14:paraId="6B149183" w14:textId="77777777" w:rsidTr="00DB7C09">
        <w:tc>
          <w:tcPr>
            <w:tcW w:w="1587" w:type="dxa"/>
            <w:shd w:val="clear" w:color="auto" w:fill="auto"/>
          </w:tcPr>
          <w:p w14:paraId="00005914" w14:textId="34CA143B" w:rsidR="009647CA" w:rsidRDefault="009647CA" w:rsidP="009647CA">
            <w:pPr>
              <w:rPr>
                <w:rFonts w:ascii="Arial" w:eastAsia="Calibri" w:hAnsi="Arial" w:cs="Arial"/>
                <w:sz w:val="22"/>
                <w:szCs w:val="22"/>
              </w:rPr>
            </w:pPr>
            <w:r>
              <w:rPr>
                <w:rFonts w:ascii="Arial" w:eastAsia="Calibri" w:hAnsi="Arial" w:cs="Arial"/>
                <w:sz w:val="22"/>
                <w:szCs w:val="22"/>
              </w:rPr>
              <w:t>EU-P018 MAIN PLANT SHAKEOUT</w:t>
            </w:r>
          </w:p>
        </w:tc>
        <w:tc>
          <w:tcPr>
            <w:tcW w:w="1350" w:type="dxa"/>
            <w:shd w:val="clear" w:color="auto" w:fill="auto"/>
          </w:tcPr>
          <w:p w14:paraId="2865F90F" w14:textId="6DBB062A" w:rsidR="009647CA" w:rsidRDefault="009647CA" w:rsidP="009647CA">
            <w:pPr>
              <w:rPr>
                <w:rFonts w:ascii="Arial" w:eastAsia="Calibri" w:hAnsi="Arial" w:cs="Arial"/>
                <w:sz w:val="22"/>
                <w:szCs w:val="22"/>
              </w:rPr>
            </w:pPr>
            <w:r>
              <w:rPr>
                <w:rFonts w:ascii="Arial" w:eastAsia="Calibri" w:hAnsi="Arial" w:cs="Arial"/>
                <w:sz w:val="22"/>
                <w:szCs w:val="22"/>
              </w:rPr>
              <w:t>PM</w:t>
            </w:r>
            <w:r w:rsidR="002B257B">
              <w:rPr>
                <w:rFonts w:ascii="Arial" w:eastAsia="Calibri" w:hAnsi="Arial" w:cs="Arial"/>
                <w:sz w:val="22"/>
                <w:szCs w:val="22"/>
              </w:rPr>
              <w:t xml:space="preserve">/0.8 </w:t>
            </w:r>
            <w:proofErr w:type="spellStart"/>
            <w:r w:rsidR="002B257B">
              <w:rPr>
                <w:rFonts w:ascii="Arial" w:eastAsia="Calibri" w:hAnsi="Arial" w:cs="Arial"/>
                <w:sz w:val="22"/>
                <w:szCs w:val="22"/>
              </w:rPr>
              <w:t>pph</w:t>
            </w:r>
            <w:proofErr w:type="spellEnd"/>
          </w:p>
        </w:tc>
        <w:tc>
          <w:tcPr>
            <w:tcW w:w="1710" w:type="dxa"/>
            <w:shd w:val="clear" w:color="auto" w:fill="auto"/>
          </w:tcPr>
          <w:p w14:paraId="04D77016" w14:textId="77777777" w:rsidR="002B257B" w:rsidRPr="002B257B" w:rsidRDefault="002B257B" w:rsidP="002B257B">
            <w:pPr>
              <w:rPr>
                <w:rFonts w:ascii="Arial" w:eastAsia="Calibri" w:hAnsi="Arial" w:cs="Arial"/>
                <w:sz w:val="22"/>
                <w:szCs w:val="22"/>
              </w:rPr>
            </w:pPr>
            <w:r w:rsidRPr="002B257B">
              <w:rPr>
                <w:rFonts w:ascii="Arial" w:eastAsia="Calibri" w:hAnsi="Arial" w:cs="Arial"/>
                <w:sz w:val="22"/>
                <w:szCs w:val="22"/>
              </w:rPr>
              <w:t>R 336.1205</w:t>
            </w:r>
          </w:p>
          <w:p w14:paraId="57F3BCBB" w14:textId="77777777" w:rsidR="002B257B" w:rsidRPr="002B257B" w:rsidRDefault="002B257B" w:rsidP="002B257B">
            <w:pPr>
              <w:rPr>
                <w:rFonts w:ascii="Arial" w:eastAsia="Calibri" w:hAnsi="Arial" w:cs="Arial"/>
                <w:sz w:val="22"/>
                <w:szCs w:val="22"/>
              </w:rPr>
            </w:pPr>
            <w:r w:rsidRPr="002B257B">
              <w:rPr>
                <w:rFonts w:ascii="Arial" w:eastAsia="Calibri" w:hAnsi="Arial" w:cs="Arial"/>
                <w:sz w:val="22"/>
                <w:szCs w:val="22"/>
              </w:rPr>
              <w:t>R 336.1331</w:t>
            </w:r>
          </w:p>
          <w:p w14:paraId="6B106F0B" w14:textId="3C9C2960" w:rsidR="009647CA" w:rsidRPr="00C72A47" w:rsidRDefault="002B257B" w:rsidP="002B257B">
            <w:pPr>
              <w:rPr>
                <w:rFonts w:ascii="Arial" w:eastAsia="Calibri" w:hAnsi="Arial" w:cs="Arial"/>
                <w:sz w:val="22"/>
                <w:szCs w:val="22"/>
              </w:rPr>
            </w:pPr>
            <w:r w:rsidRPr="002B257B">
              <w:rPr>
                <w:rFonts w:ascii="Arial" w:eastAsia="Calibri" w:hAnsi="Arial" w:cs="Arial"/>
                <w:sz w:val="22"/>
                <w:szCs w:val="22"/>
              </w:rPr>
              <w:t>40 CFR 52.21(c) &amp; (d)</w:t>
            </w:r>
          </w:p>
        </w:tc>
        <w:tc>
          <w:tcPr>
            <w:tcW w:w="1440" w:type="dxa"/>
            <w:shd w:val="clear" w:color="auto" w:fill="auto"/>
          </w:tcPr>
          <w:p w14:paraId="7080E245" w14:textId="378468EF" w:rsidR="009647CA" w:rsidRDefault="009647CA" w:rsidP="009647CA">
            <w:pPr>
              <w:rPr>
                <w:rFonts w:ascii="Arial" w:eastAsia="Calibri" w:hAnsi="Arial" w:cs="Arial"/>
                <w:sz w:val="22"/>
                <w:szCs w:val="22"/>
              </w:rPr>
            </w:pPr>
            <w:r>
              <w:rPr>
                <w:rFonts w:ascii="Arial" w:eastAsia="Calibri" w:hAnsi="Arial" w:cs="Arial"/>
                <w:sz w:val="22"/>
                <w:szCs w:val="22"/>
              </w:rPr>
              <w:t>Baghouse</w:t>
            </w:r>
          </w:p>
        </w:tc>
        <w:tc>
          <w:tcPr>
            <w:tcW w:w="1800" w:type="dxa"/>
            <w:shd w:val="clear" w:color="auto" w:fill="auto"/>
          </w:tcPr>
          <w:p w14:paraId="1B7552DA" w14:textId="6DBA63D3" w:rsidR="009647CA" w:rsidRPr="009647CA" w:rsidRDefault="009647CA" w:rsidP="009647CA">
            <w:pPr>
              <w:rPr>
                <w:rFonts w:ascii="Arial" w:eastAsia="Calibri" w:hAnsi="Arial" w:cs="Arial"/>
                <w:sz w:val="22"/>
                <w:szCs w:val="22"/>
              </w:rPr>
            </w:pPr>
            <w:r w:rsidRPr="009647CA">
              <w:rPr>
                <w:rFonts w:ascii="Arial" w:eastAsia="Calibri" w:hAnsi="Arial" w:cs="Arial"/>
                <w:sz w:val="22"/>
                <w:szCs w:val="22"/>
              </w:rPr>
              <w:t>Differential Pressure Gauge/range of</w:t>
            </w:r>
            <w:r>
              <w:rPr>
                <w:rFonts w:ascii="Arial" w:eastAsia="Calibri" w:hAnsi="Arial" w:cs="Arial"/>
                <w:sz w:val="22"/>
                <w:szCs w:val="22"/>
              </w:rPr>
              <w:t>:</w:t>
            </w:r>
            <w:r>
              <w:t xml:space="preserve"> </w:t>
            </w:r>
            <w:r w:rsidRPr="009647CA">
              <w:rPr>
                <w:rFonts w:ascii="Arial" w:eastAsia="Calibri" w:hAnsi="Arial" w:cs="Arial"/>
                <w:sz w:val="22"/>
                <w:szCs w:val="22"/>
              </w:rPr>
              <w:t>1” to 6” water column for Torit Baghouse #1</w:t>
            </w:r>
            <w:r>
              <w:rPr>
                <w:rFonts w:ascii="Arial" w:eastAsia="Calibri" w:hAnsi="Arial" w:cs="Arial"/>
                <w:sz w:val="22"/>
                <w:szCs w:val="22"/>
              </w:rPr>
              <w:t xml:space="preserve">, </w:t>
            </w:r>
            <w:r w:rsidRPr="009647CA">
              <w:rPr>
                <w:rFonts w:ascii="Arial" w:eastAsia="Calibri" w:hAnsi="Arial" w:cs="Arial"/>
                <w:sz w:val="22"/>
                <w:szCs w:val="22"/>
              </w:rPr>
              <w:t xml:space="preserve">3” to 7” water column for </w:t>
            </w:r>
            <w:proofErr w:type="spellStart"/>
            <w:r w:rsidRPr="009647CA">
              <w:rPr>
                <w:rFonts w:ascii="Arial" w:eastAsia="Calibri" w:hAnsi="Arial" w:cs="Arial"/>
                <w:sz w:val="22"/>
                <w:szCs w:val="22"/>
              </w:rPr>
              <w:t>Linsmeye</w:t>
            </w:r>
            <w:r>
              <w:rPr>
                <w:rFonts w:ascii="Arial" w:eastAsia="Calibri" w:hAnsi="Arial" w:cs="Arial"/>
                <w:sz w:val="22"/>
                <w:szCs w:val="22"/>
              </w:rPr>
              <w:t>r</w:t>
            </w:r>
            <w:proofErr w:type="spellEnd"/>
            <w:r>
              <w:rPr>
                <w:rFonts w:ascii="Arial" w:eastAsia="Calibri" w:hAnsi="Arial" w:cs="Arial"/>
                <w:sz w:val="22"/>
                <w:szCs w:val="22"/>
              </w:rPr>
              <w:t xml:space="preserve"> baghouse, 2</w:t>
            </w:r>
            <w:r w:rsidRPr="009647CA">
              <w:rPr>
                <w:rFonts w:ascii="Arial" w:eastAsia="Calibri" w:hAnsi="Arial" w:cs="Arial"/>
                <w:sz w:val="22"/>
                <w:szCs w:val="22"/>
              </w:rPr>
              <w:t>” to 10” water column for Hermann baghouse</w:t>
            </w:r>
            <w:r>
              <w:rPr>
                <w:rFonts w:ascii="Arial" w:eastAsia="Calibri" w:hAnsi="Arial" w:cs="Arial"/>
                <w:sz w:val="22"/>
                <w:szCs w:val="22"/>
              </w:rPr>
              <w:t xml:space="preserve">; Fan amperage range:  </w:t>
            </w:r>
            <w:r w:rsidRPr="009647CA">
              <w:rPr>
                <w:rFonts w:ascii="Arial" w:eastAsia="Calibri" w:hAnsi="Arial" w:cs="Arial"/>
                <w:sz w:val="22"/>
                <w:szCs w:val="22"/>
              </w:rPr>
              <w:t xml:space="preserve">175 – 210 amperes </w:t>
            </w:r>
            <w:r w:rsidRPr="009647CA">
              <w:rPr>
                <w:rFonts w:ascii="Arial" w:eastAsia="Calibri" w:hAnsi="Arial" w:cs="Arial"/>
                <w:sz w:val="22"/>
                <w:szCs w:val="22"/>
              </w:rPr>
              <w:lastRenderedPageBreak/>
              <w:t>for Torit baghouse</w:t>
            </w:r>
            <w:r>
              <w:rPr>
                <w:rFonts w:ascii="Arial" w:eastAsia="Calibri" w:hAnsi="Arial" w:cs="Arial"/>
                <w:sz w:val="22"/>
                <w:szCs w:val="22"/>
              </w:rPr>
              <w:t xml:space="preserve">, </w:t>
            </w:r>
            <w:r w:rsidRPr="009647CA">
              <w:rPr>
                <w:rFonts w:ascii="Arial" w:eastAsia="Calibri" w:hAnsi="Arial" w:cs="Arial"/>
                <w:sz w:val="22"/>
                <w:szCs w:val="22"/>
              </w:rPr>
              <w:t xml:space="preserve">55 – 85 amperes for </w:t>
            </w:r>
            <w:proofErr w:type="spellStart"/>
            <w:r w:rsidRPr="009647CA">
              <w:rPr>
                <w:rFonts w:ascii="Arial" w:eastAsia="Calibri" w:hAnsi="Arial" w:cs="Arial"/>
                <w:sz w:val="22"/>
                <w:szCs w:val="22"/>
              </w:rPr>
              <w:t>Linsmeyer</w:t>
            </w:r>
            <w:proofErr w:type="spellEnd"/>
            <w:r w:rsidRPr="009647CA">
              <w:rPr>
                <w:rFonts w:ascii="Arial" w:eastAsia="Calibri" w:hAnsi="Arial" w:cs="Arial"/>
                <w:sz w:val="22"/>
                <w:szCs w:val="22"/>
              </w:rPr>
              <w:t xml:space="preserve"> baghouse</w:t>
            </w:r>
            <w:r>
              <w:rPr>
                <w:rFonts w:ascii="Arial" w:eastAsia="Calibri" w:hAnsi="Arial" w:cs="Arial"/>
                <w:sz w:val="22"/>
                <w:szCs w:val="22"/>
              </w:rPr>
              <w:t xml:space="preserve">, </w:t>
            </w:r>
            <w:r w:rsidRPr="009647CA">
              <w:rPr>
                <w:rFonts w:ascii="Arial" w:eastAsia="Calibri" w:hAnsi="Arial" w:cs="Arial"/>
                <w:sz w:val="22"/>
                <w:szCs w:val="22"/>
              </w:rPr>
              <w:t>160 - 210 amperes for Hermann baghouse</w:t>
            </w:r>
            <w:r>
              <w:rPr>
                <w:rFonts w:ascii="Arial" w:eastAsia="Calibri" w:hAnsi="Arial" w:cs="Arial"/>
                <w:sz w:val="22"/>
                <w:szCs w:val="22"/>
              </w:rPr>
              <w:t>; daily VE readings/zero opacity</w:t>
            </w:r>
          </w:p>
        </w:tc>
        <w:tc>
          <w:tcPr>
            <w:tcW w:w="1530" w:type="dxa"/>
          </w:tcPr>
          <w:p w14:paraId="7EF82A51" w14:textId="22948F0A" w:rsidR="009647CA" w:rsidRDefault="009647CA" w:rsidP="009647CA">
            <w:pPr>
              <w:rPr>
                <w:rFonts w:ascii="Arial" w:eastAsia="Calibri" w:hAnsi="Arial" w:cs="Arial"/>
                <w:sz w:val="22"/>
                <w:szCs w:val="22"/>
              </w:rPr>
            </w:pPr>
            <w:r>
              <w:rPr>
                <w:rFonts w:ascii="Arial" w:eastAsia="Calibri" w:hAnsi="Arial" w:cs="Arial"/>
                <w:sz w:val="22"/>
                <w:szCs w:val="22"/>
              </w:rPr>
              <w:lastRenderedPageBreak/>
              <w:t>EU-P018 MAIN PLANT SHAKEOUT</w:t>
            </w:r>
          </w:p>
        </w:tc>
        <w:tc>
          <w:tcPr>
            <w:tcW w:w="900" w:type="dxa"/>
            <w:shd w:val="clear" w:color="auto" w:fill="auto"/>
          </w:tcPr>
          <w:p w14:paraId="117C5D50" w14:textId="57868C83" w:rsidR="009647CA" w:rsidRDefault="002B257B" w:rsidP="009647CA">
            <w:pPr>
              <w:rPr>
                <w:rFonts w:ascii="Arial" w:eastAsia="Calibri" w:hAnsi="Arial" w:cs="Arial"/>
                <w:sz w:val="22"/>
                <w:szCs w:val="22"/>
              </w:rPr>
            </w:pPr>
            <w:r>
              <w:rPr>
                <w:rFonts w:ascii="Arial" w:eastAsia="Calibri" w:hAnsi="Arial" w:cs="Arial"/>
                <w:sz w:val="22"/>
                <w:szCs w:val="22"/>
              </w:rPr>
              <w:t>No</w:t>
            </w:r>
          </w:p>
        </w:tc>
      </w:tr>
      <w:tr w:rsidR="00531AC4" w14:paraId="6CFD2CDC" w14:textId="77777777" w:rsidTr="00DB7C09">
        <w:tc>
          <w:tcPr>
            <w:tcW w:w="1587" w:type="dxa"/>
            <w:shd w:val="clear" w:color="auto" w:fill="auto"/>
          </w:tcPr>
          <w:p w14:paraId="688B8105" w14:textId="57EDAE95" w:rsidR="00531AC4" w:rsidRDefault="00531AC4" w:rsidP="00531AC4">
            <w:pPr>
              <w:rPr>
                <w:rFonts w:ascii="Arial" w:eastAsia="Calibri" w:hAnsi="Arial" w:cs="Arial"/>
                <w:sz w:val="22"/>
                <w:szCs w:val="22"/>
              </w:rPr>
            </w:pPr>
            <w:r>
              <w:rPr>
                <w:rFonts w:ascii="Arial" w:eastAsia="Calibri" w:hAnsi="Arial" w:cs="Arial"/>
                <w:sz w:val="22"/>
                <w:szCs w:val="22"/>
              </w:rPr>
              <w:t>EU-P018 MAIN PLANT SHAKEOUT</w:t>
            </w:r>
          </w:p>
        </w:tc>
        <w:tc>
          <w:tcPr>
            <w:tcW w:w="1350" w:type="dxa"/>
            <w:shd w:val="clear" w:color="auto" w:fill="auto"/>
          </w:tcPr>
          <w:p w14:paraId="4AE17D8C" w14:textId="180F557E" w:rsidR="00531AC4" w:rsidRDefault="00531AC4" w:rsidP="00531AC4">
            <w:pPr>
              <w:rPr>
                <w:rFonts w:ascii="Arial" w:eastAsia="Calibri" w:hAnsi="Arial" w:cs="Arial"/>
                <w:sz w:val="22"/>
                <w:szCs w:val="22"/>
              </w:rPr>
            </w:pPr>
            <w:r>
              <w:rPr>
                <w:rFonts w:ascii="Arial" w:eastAsia="Calibri" w:hAnsi="Arial" w:cs="Arial"/>
                <w:sz w:val="22"/>
                <w:szCs w:val="22"/>
              </w:rPr>
              <w:t xml:space="preserve">PM10/0.6 </w:t>
            </w:r>
            <w:proofErr w:type="spellStart"/>
            <w:r>
              <w:rPr>
                <w:rFonts w:ascii="Arial" w:eastAsia="Calibri" w:hAnsi="Arial" w:cs="Arial"/>
                <w:sz w:val="22"/>
                <w:szCs w:val="22"/>
              </w:rPr>
              <w:t>pph</w:t>
            </w:r>
            <w:proofErr w:type="spellEnd"/>
          </w:p>
        </w:tc>
        <w:tc>
          <w:tcPr>
            <w:tcW w:w="1710" w:type="dxa"/>
            <w:shd w:val="clear" w:color="auto" w:fill="auto"/>
          </w:tcPr>
          <w:p w14:paraId="36482707" w14:textId="77777777" w:rsidR="00531AC4" w:rsidRPr="00531AC4" w:rsidRDefault="00531AC4" w:rsidP="00531AC4">
            <w:pPr>
              <w:rPr>
                <w:rFonts w:ascii="Arial" w:eastAsia="Calibri" w:hAnsi="Arial" w:cs="Arial"/>
                <w:sz w:val="22"/>
                <w:szCs w:val="22"/>
              </w:rPr>
            </w:pPr>
            <w:r w:rsidRPr="00531AC4">
              <w:rPr>
                <w:rFonts w:ascii="Arial" w:eastAsia="Calibri" w:hAnsi="Arial" w:cs="Arial"/>
                <w:sz w:val="22"/>
                <w:szCs w:val="22"/>
              </w:rPr>
              <w:t>R 336.1205</w:t>
            </w:r>
          </w:p>
          <w:p w14:paraId="479A50CE" w14:textId="090E19C7" w:rsidR="00531AC4" w:rsidRPr="002B257B" w:rsidRDefault="00531AC4" w:rsidP="00531AC4">
            <w:pPr>
              <w:rPr>
                <w:rFonts w:ascii="Arial" w:eastAsia="Calibri" w:hAnsi="Arial" w:cs="Arial"/>
                <w:sz w:val="22"/>
                <w:szCs w:val="22"/>
              </w:rPr>
            </w:pPr>
            <w:r w:rsidRPr="00531AC4">
              <w:rPr>
                <w:rFonts w:ascii="Arial" w:eastAsia="Calibri" w:hAnsi="Arial" w:cs="Arial"/>
                <w:sz w:val="22"/>
                <w:szCs w:val="22"/>
              </w:rPr>
              <w:t>40 CFR 52.21(c) &amp; (d)</w:t>
            </w:r>
          </w:p>
        </w:tc>
        <w:tc>
          <w:tcPr>
            <w:tcW w:w="1440" w:type="dxa"/>
            <w:shd w:val="clear" w:color="auto" w:fill="auto"/>
          </w:tcPr>
          <w:p w14:paraId="061ACCBA" w14:textId="7C8A42BE" w:rsidR="00531AC4" w:rsidRDefault="00531AC4" w:rsidP="00531AC4">
            <w:pPr>
              <w:rPr>
                <w:rFonts w:ascii="Arial" w:eastAsia="Calibri" w:hAnsi="Arial" w:cs="Arial"/>
                <w:sz w:val="22"/>
                <w:szCs w:val="22"/>
              </w:rPr>
            </w:pPr>
            <w:r>
              <w:rPr>
                <w:rFonts w:ascii="Arial" w:eastAsia="Calibri" w:hAnsi="Arial" w:cs="Arial"/>
                <w:sz w:val="22"/>
                <w:szCs w:val="22"/>
              </w:rPr>
              <w:t>Baghouse</w:t>
            </w:r>
          </w:p>
        </w:tc>
        <w:tc>
          <w:tcPr>
            <w:tcW w:w="1800" w:type="dxa"/>
            <w:shd w:val="clear" w:color="auto" w:fill="auto"/>
          </w:tcPr>
          <w:p w14:paraId="4D2C9F89" w14:textId="5F2F6A15" w:rsidR="00531AC4" w:rsidRPr="009647CA" w:rsidRDefault="00531AC4" w:rsidP="00531AC4">
            <w:pPr>
              <w:rPr>
                <w:rFonts w:ascii="Arial" w:eastAsia="Calibri" w:hAnsi="Arial" w:cs="Arial"/>
                <w:sz w:val="22"/>
                <w:szCs w:val="22"/>
              </w:rPr>
            </w:pPr>
            <w:r w:rsidRPr="009647CA">
              <w:rPr>
                <w:rFonts w:ascii="Arial" w:eastAsia="Calibri" w:hAnsi="Arial" w:cs="Arial"/>
                <w:sz w:val="22"/>
                <w:szCs w:val="22"/>
              </w:rPr>
              <w:t>Differential Pressure Gauge/range of</w:t>
            </w:r>
            <w:r>
              <w:rPr>
                <w:rFonts w:ascii="Arial" w:eastAsia="Calibri" w:hAnsi="Arial" w:cs="Arial"/>
                <w:sz w:val="22"/>
                <w:szCs w:val="22"/>
              </w:rPr>
              <w:t>:</w:t>
            </w:r>
            <w:r>
              <w:t xml:space="preserve"> </w:t>
            </w:r>
            <w:r w:rsidRPr="009647CA">
              <w:rPr>
                <w:rFonts w:ascii="Arial" w:eastAsia="Calibri" w:hAnsi="Arial" w:cs="Arial"/>
                <w:sz w:val="22"/>
                <w:szCs w:val="22"/>
              </w:rPr>
              <w:t>1” to 6” water column for Torit Baghouse #1</w:t>
            </w:r>
            <w:r>
              <w:rPr>
                <w:rFonts w:ascii="Arial" w:eastAsia="Calibri" w:hAnsi="Arial" w:cs="Arial"/>
                <w:sz w:val="22"/>
                <w:szCs w:val="22"/>
              </w:rPr>
              <w:t xml:space="preserve">, </w:t>
            </w:r>
            <w:r w:rsidRPr="009647CA">
              <w:rPr>
                <w:rFonts w:ascii="Arial" w:eastAsia="Calibri" w:hAnsi="Arial" w:cs="Arial"/>
                <w:sz w:val="22"/>
                <w:szCs w:val="22"/>
              </w:rPr>
              <w:t xml:space="preserve">3” to 7” water column for </w:t>
            </w:r>
            <w:proofErr w:type="spellStart"/>
            <w:r w:rsidRPr="009647CA">
              <w:rPr>
                <w:rFonts w:ascii="Arial" w:eastAsia="Calibri" w:hAnsi="Arial" w:cs="Arial"/>
                <w:sz w:val="22"/>
                <w:szCs w:val="22"/>
              </w:rPr>
              <w:t>Linsmeye</w:t>
            </w:r>
            <w:r>
              <w:rPr>
                <w:rFonts w:ascii="Arial" w:eastAsia="Calibri" w:hAnsi="Arial" w:cs="Arial"/>
                <w:sz w:val="22"/>
                <w:szCs w:val="22"/>
              </w:rPr>
              <w:t>r</w:t>
            </w:r>
            <w:proofErr w:type="spellEnd"/>
            <w:r>
              <w:rPr>
                <w:rFonts w:ascii="Arial" w:eastAsia="Calibri" w:hAnsi="Arial" w:cs="Arial"/>
                <w:sz w:val="22"/>
                <w:szCs w:val="22"/>
              </w:rPr>
              <w:t xml:space="preserve"> baghouse, 2</w:t>
            </w:r>
            <w:r w:rsidRPr="009647CA">
              <w:rPr>
                <w:rFonts w:ascii="Arial" w:eastAsia="Calibri" w:hAnsi="Arial" w:cs="Arial"/>
                <w:sz w:val="22"/>
                <w:szCs w:val="22"/>
              </w:rPr>
              <w:t>” to 10” water column for Hermann baghouse</w:t>
            </w:r>
            <w:r>
              <w:rPr>
                <w:rFonts w:ascii="Arial" w:eastAsia="Calibri" w:hAnsi="Arial" w:cs="Arial"/>
                <w:sz w:val="22"/>
                <w:szCs w:val="22"/>
              </w:rPr>
              <w:t xml:space="preserve">; Fan amperage range:  </w:t>
            </w:r>
            <w:r w:rsidRPr="009647CA">
              <w:rPr>
                <w:rFonts w:ascii="Arial" w:eastAsia="Calibri" w:hAnsi="Arial" w:cs="Arial"/>
                <w:sz w:val="22"/>
                <w:szCs w:val="22"/>
              </w:rPr>
              <w:t>175 – 210 amperes for Torit baghouse</w:t>
            </w:r>
            <w:r>
              <w:rPr>
                <w:rFonts w:ascii="Arial" w:eastAsia="Calibri" w:hAnsi="Arial" w:cs="Arial"/>
                <w:sz w:val="22"/>
                <w:szCs w:val="22"/>
              </w:rPr>
              <w:t xml:space="preserve">, </w:t>
            </w:r>
            <w:r w:rsidRPr="009647CA">
              <w:rPr>
                <w:rFonts w:ascii="Arial" w:eastAsia="Calibri" w:hAnsi="Arial" w:cs="Arial"/>
                <w:sz w:val="22"/>
                <w:szCs w:val="22"/>
              </w:rPr>
              <w:t xml:space="preserve">55 – 85 amperes for </w:t>
            </w:r>
            <w:proofErr w:type="spellStart"/>
            <w:r w:rsidRPr="009647CA">
              <w:rPr>
                <w:rFonts w:ascii="Arial" w:eastAsia="Calibri" w:hAnsi="Arial" w:cs="Arial"/>
                <w:sz w:val="22"/>
                <w:szCs w:val="22"/>
              </w:rPr>
              <w:t>Linsmeyer</w:t>
            </w:r>
            <w:proofErr w:type="spellEnd"/>
            <w:r w:rsidRPr="009647CA">
              <w:rPr>
                <w:rFonts w:ascii="Arial" w:eastAsia="Calibri" w:hAnsi="Arial" w:cs="Arial"/>
                <w:sz w:val="22"/>
                <w:szCs w:val="22"/>
              </w:rPr>
              <w:t xml:space="preserve"> baghouse</w:t>
            </w:r>
            <w:r>
              <w:rPr>
                <w:rFonts w:ascii="Arial" w:eastAsia="Calibri" w:hAnsi="Arial" w:cs="Arial"/>
                <w:sz w:val="22"/>
                <w:szCs w:val="22"/>
              </w:rPr>
              <w:t xml:space="preserve">, </w:t>
            </w:r>
            <w:r w:rsidRPr="009647CA">
              <w:rPr>
                <w:rFonts w:ascii="Arial" w:eastAsia="Calibri" w:hAnsi="Arial" w:cs="Arial"/>
                <w:sz w:val="22"/>
                <w:szCs w:val="22"/>
              </w:rPr>
              <w:t>160 - 210 amperes for Hermann baghouse</w:t>
            </w:r>
            <w:r>
              <w:rPr>
                <w:rFonts w:ascii="Arial" w:eastAsia="Calibri" w:hAnsi="Arial" w:cs="Arial"/>
                <w:sz w:val="22"/>
                <w:szCs w:val="22"/>
              </w:rPr>
              <w:t>; daily VE readings/zero opacity</w:t>
            </w:r>
          </w:p>
        </w:tc>
        <w:tc>
          <w:tcPr>
            <w:tcW w:w="1530" w:type="dxa"/>
          </w:tcPr>
          <w:p w14:paraId="43F12BCD" w14:textId="39059998" w:rsidR="00531AC4" w:rsidRDefault="00531AC4" w:rsidP="00531AC4">
            <w:pPr>
              <w:rPr>
                <w:rFonts w:ascii="Arial" w:eastAsia="Calibri" w:hAnsi="Arial" w:cs="Arial"/>
                <w:sz w:val="22"/>
                <w:szCs w:val="22"/>
              </w:rPr>
            </w:pPr>
            <w:r>
              <w:rPr>
                <w:rFonts w:ascii="Arial" w:eastAsia="Calibri" w:hAnsi="Arial" w:cs="Arial"/>
                <w:sz w:val="22"/>
                <w:szCs w:val="22"/>
              </w:rPr>
              <w:t>EU-P018 MAIN PLANT SHAKEOUT</w:t>
            </w:r>
          </w:p>
        </w:tc>
        <w:tc>
          <w:tcPr>
            <w:tcW w:w="900" w:type="dxa"/>
            <w:shd w:val="clear" w:color="auto" w:fill="auto"/>
          </w:tcPr>
          <w:p w14:paraId="162A39EE" w14:textId="26E240A0" w:rsidR="00531AC4" w:rsidRDefault="00531AC4" w:rsidP="00531AC4">
            <w:pPr>
              <w:rPr>
                <w:rFonts w:ascii="Arial" w:eastAsia="Calibri" w:hAnsi="Arial" w:cs="Arial"/>
                <w:sz w:val="22"/>
                <w:szCs w:val="22"/>
              </w:rPr>
            </w:pPr>
            <w:r>
              <w:rPr>
                <w:rFonts w:ascii="Arial" w:eastAsia="Calibri" w:hAnsi="Arial" w:cs="Arial"/>
                <w:sz w:val="22"/>
                <w:szCs w:val="22"/>
              </w:rPr>
              <w:t>No</w:t>
            </w:r>
          </w:p>
        </w:tc>
      </w:tr>
      <w:tr w:rsidR="009C6B2E" w14:paraId="36DCE345" w14:textId="77777777" w:rsidTr="00DB7C09">
        <w:tc>
          <w:tcPr>
            <w:tcW w:w="1587" w:type="dxa"/>
            <w:shd w:val="clear" w:color="auto" w:fill="auto"/>
          </w:tcPr>
          <w:p w14:paraId="142533A4" w14:textId="07EBE2E0" w:rsidR="009C6B2E" w:rsidRDefault="009C6B2E" w:rsidP="009C6B2E">
            <w:pPr>
              <w:rPr>
                <w:rFonts w:ascii="Arial" w:eastAsia="Calibri" w:hAnsi="Arial" w:cs="Arial"/>
                <w:sz w:val="22"/>
                <w:szCs w:val="22"/>
              </w:rPr>
            </w:pPr>
            <w:r>
              <w:rPr>
                <w:rFonts w:ascii="Arial" w:eastAsia="Calibri" w:hAnsi="Arial" w:cs="Arial"/>
                <w:sz w:val="22"/>
                <w:szCs w:val="22"/>
              </w:rPr>
              <w:t>EU-P032 MODULE SAND SYSTEM</w:t>
            </w:r>
          </w:p>
        </w:tc>
        <w:tc>
          <w:tcPr>
            <w:tcW w:w="1350" w:type="dxa"/>
            <w:shd w:val="clear" w:color="auto" w:fill="auto"/>
          </w:tcPr>
          <w:p w14:paraId="723AD1CC" w14:textId="74C903A9" w:rsidR="009C6B2E" w:rsidRPr="00C72A47" w:rsidRDefault="00531AC4" w:rsidP="009C6B2E">
            <w:pPr>
              <w:rPr>
                <w:rFonts w:ascii="Arial" w:eastAsia="Calibri" w:hAnsi="Arial" w:cs="Arial"/>
                <w:sz w:val="22"/>
                <w:szCs w:val="22"/>
              </w:rPr>
            </w:pPr>
            <w:r>
              <w:rPr>
                <w:rFonts w:ascii="Arial" w:eastAsia="Calibri" w:hAnsi="Arial" w:cs="Arial"/>
                <w:sz w:val="22"/>
                <w:szCs w:val="22"/>
              </w:rPr>
              <w:t>PM</w:t>
            </w:r>
            <w:r w:rsidR="00653280">
              <w:rPr>
                <w:rFonts w:ascii="Arial" w:eastAsia="Calibri" w:hAnsi="Arial" w:cs="Arial"/>
                <w:sz w:val="22"/>
                <w:szCs w:val="22"/>
              </w:rPr>
              <w:t>/0.10 pound per 1000 pounds of exhaust gases</w:t>
            </w:r>
          </w:p>
        </w:tc>
        <w:tc>
          <w:tcPr>
            <w:tcW w:w="1710" w:type="dxa"/>
            <w:shd w:val="clear" w:color="auto" w:fill="auto"/>
          </w:tcPr>
          <w:p w14:paraId="558F7A4A" w14:textId="3AA05163" w:rsidR="009C6B2E" w:rsidRPr="00C72A47" w:rsidRDefault="00531AC4" w:rsidP="009C6B2E">
            <w:pPr>
              <w:rPr>
                <w:rFonts w:ascii="Arial" w:eastAsia="Calibri" w:hAnsi="Arial" w:cs="Arial"/>
                <w:sz w:val="22"/>
                <w:szCs w:val="22"/>
              </w:rPr>
            </w:pPr>
            <w:r w:rsidRPr="00531AC4">
              <w:rPr>
                <w:rFonts w:ascii="Arial" w:eastAsia="Calibri" w:hAnsi="Arial" w:cs="Arial"/>
                <w:sz w:val="22"/>
                <w:szCs w:val="22"/>
              </w:rPr>
              <w:t>R 336.1331</w:t>
            </w:r>
          </w:p>
        </w:tc>
        <w:tc>
          <w:tcPr>
            <w:tcW w:w="1440" w:type="dxa"/>
            <w:shd w:val="clear" w:color="auto" w:fill="auto"/>
          </w:tcPr>
          <w:p w14:paraId="7C535A65" w14:textId="37F9EA8D" w:rsidR="009C6B2E" w:rsidRPr="00C72A47" w:rsidRDefault="00531AC4" w:rsidP="009C6B2E">
            <w:pPr>
              <w:rPr>
                <w:rFonts w:ascii="Arial" w:eastAsia="Calibri" w:hAnsi="Arial" w:cs="Arial"/>
                <w:sz w:val="22"/>
                <w:szCs w:val="22"/>
              </w:rPr>
            </w:pPr>
            <w:r>
              <w:rPr>
                <w:rFonts w:ascii="Arial" w:eastAsia="Calibri" w:hAnsi="Arial" w:cs="Arial"/>
                <w:sz w:val="22"/>
                <w:szCs w:val="22"/>
              </w:rPr>
              <w:t>Baghouse</w:t>
            </w:r>
          </w:p>
        </w:tc>
        <w:tc>
          <w:tcPr>
            <w:tcW w:w="1800" w:type="dxa"/>
            <w:shd w:val="clear" w:color="auto" w:fill="auto"/>
          </w:tcPr>
          <w:p w14:paraId="24BFDC04" w14:textId="3CEA9018" w:rsidR="009C6B2E" w:rsidRPr="00C72A47" w:rsidRDefault="00531AC4" w:rsidP="009C6B2E">
            <w:pPr>
              <w:rPr>
                <w:rFonts w:ascii="Arial" w:eastAsia="Calibri" w:hAnsi="Arial" w:cs="Arial"/>
                <w:sz w:val="22"/>
                <w:szCs w:val="22"/>
              </w:rPr>
            </w:pPr>
            <w:r w:rsidRPr="00531AC4">
              <w:rPr>
                <w:rFonts w:ascii="Arial" w:eastAsia="Calibri" w:hAnsi="Arial" w:cs="Arial"/>
                <w:sz w:val="22"/>
                <w:szCs w:val="22"/>
              </w:rPr>
              <w:t xml:space="preserve">Differential Pressure Gauge/range of </w:t>
            </w:r>
            <w:r>
              <w:rPr>
                <w:rFonts w:ascii="Arial" w:eastAsia="Calibri" w:hAnsi="Arial" w:cs="Arial"/>
                <w:sz w:val="22"/>
                <w:szCs w:val="22"/>
              </w:rPr>
              <w:t>1</w:t>
            </w:r>
            <w:r w:rsidRPr="00531AC4">
              <w:rPr>
                <w:rFonts w:ascii="Arial" w:eastAsia="Calibri" w:hAnsi="Arial" w:cs="Arial"/>
                <w:sz w:val="22"/>
                <w:szCs w:val="22"/>
              </w:rPr>
              <w:t>.0</w:t>
            </w:r>
            <w:r>
              <w:rPr>
                <w:rFonts w:ascii="Arial" w:eastAsia="Calibri" w:hAnsi="Arial" w:cs="Arial"/>
                <w:sz w:val="22"/>
                <w:szCs w:val="22"/>
              </w:rPr>
              <w:t>”</w:t>
            </w:r>
            <w:r w:rsidRPr="00531AC4">
              <w:rPr>
                <w:rFonts w:ascii="Arial" w:eastAsia="Calibri" w:hAnsi="Arial" w:cs="Arial"/>
                <w:sz w:val="22"/>
                <w:szCs w:val="22"/>
              </w:rPr>
              <w:t xml:space="preserve"> to </w:t>
            </w:r>
            <w:r>
              <w:rPr>
                <w:rFonts w:ascii="Arial" w:eastAsia="Calibri" w:hAnsi="Arial" w:cs="Arial"/>
                <w:sz w:val="22"/>
                <w:szCs w:val="22"/>
              </w:rPr>
              <w:t>6</w:t>
            </w:r>
            <w:r w:rsidRPr="00531AC4">
              <w:rPr>
                <w:rFonts w:ascii="Arial" w:eastAsia="Calibri" w:hAnsi="Arial" w:cs="Arial"/>
                <w:sz w:val="22"/>
                <w:szCs w:val="22"/>
              </w:rPr>
              <w:t>.0</w:t>
            </w:r>
            <w:r>
              <w:rPr>
                <w:rFonts w:ascii="Arial" w:eastAsia="Calibri" w:hAnsi="Arial" w:cs="Arial"/>
                <w:sz w:val="22"/>
                <w:szCs w:val="22"/>
              </w:rPr>
              <w:t>”</w:t>
            </w:r>
            <w:r w:rsidRPr="00531AC4">
              <w:rPr>
                <w:rFonts w:ascii="Arial" w:eastAsia="Calibri" w:hAnsi="Arial" w:cs="Arial"/>
                <w:sz w:val="22"/>
                <w:szCs w:val="22"/>
              </w:rPr>
              <w:t>; Fan amperage range 1</w:t>
            </w:r>
            <w:r>
              <w:rPr>
                <w:rFonts w:ascii="Arial" w:eastAsia="Calibri" w:hAnsi="Arial" w:cs="Arial"/>
                <w:sz w:val="22"/>
                <w:szCs w:val="22"/>
              </w:rPr>
              <w:t>75</w:t>
            </w:r>
            <w:r w:rsidRPr="00531AC4">
              <w:rPr>
                <w:rFonts w:ascii="Arial" w:eastAsia="Calibri" w:hAnsi="Arial" w:cs="Arial"/>
                <w:sz w:val="22"/>
                <w:szCs w:val="22"/>
              </w:rPr>
              <w:t xml:space="preserve"> to </w:t>
            </w:r>
            <w:r>
              <w:rPr>
                <w:rFonts w:ascii="Arial" w:eastAsia="Calibri" w:hAnsi="Arial" w:cs="Arial"/>
                <w:sz w:val="22"/>
                <w:szCs w:val="22"/>
              </w:rPr>
              <w:t>220</w:t>
            </w:r>
            <w:r w:rsidRPr="00531AC4">
              <w:rPr>
                <w:rFonts w:ascii="Arial" w:eastAsia="Calibri" w:hAnsi="Arial" w:cs="Arial"/>
                <w:sz w:val="22"/>
                <w:szCs w:val="22"/>
              </w:rPr>
              <w:t xml:space="preserve"> amperes; daily VE readings/zero opacity</w:t>
            </w:r>
          </w:p>
        </w:tc>
        <w:tc>
          <w:tcPr>
            <w:tcW w:w="1530" w:type="dxa"/>
          </w:tcPr>
          <w:p w14:paraId="6F683AB9" w14:textId="6CD66090" w:rsidR="009C6B2E" w:rsidRPr="00C72A47" w:rsidRDefault="009C6B2E" w:rsidP="009C6B2E">
            <w:pPr>
              <w:rPr>
                <w:rFonts w:ascii="Arial" w:eastAsia="Calibri" w:hAnsi="Arial" w:cs="Arial"/>
                <w:sz w:val="22"/>
                <w:szCs w:val="22"/>
              </w:rPr>
            </w:pPr>
            <w:r>
              <w:rPr>
                <w:rFonts w:ascii="Arial" w:eastAsia="Calibri" w:hAnsi="Arial" w:cs="Arial"/>
                <w:sz w:val="22"/>
                <w:szCs w:val="22"/>
              </w:rPr>
              <w:t>EU-P032 MODULE SAND SYSTEM</w:t>
            </w:r>
          </w:p>
        </w:tc>
        <w:tc>
          <w:tcPr>
            <w:tcW w:w="900" w:type="dxa"/>
            <w:shd w:val="clear" w:color="auto" w:fill="auto"/>
          </w:tcPr>
          <w:p w14:paraId="0CA1D108" w14:textId="723A13EE" w:rsidR="009C6B2E" w:rsidRPr="00C72A47" w:rsidRDefault="009C6B2E" w:rsidP="009C6B2E">
            <w:pPr>
              <w:rPr>
                <w:rFonts w:ascii="Arial" w:eastAsia="Calibri" w:hAnsi="Arial" w:cs="Arial"/>
                <w:sz w:val="22"/>
                <w:szCs w:val="22"/>
              </w:rPr>
            </w:pPr>
            <w:r>
              <w:rPr>
                <w:rFonts w:ascii="Arial" w:eastAsia="Calibri" w:hAnsi="Arial" w:cs="Arial"/>
                <w:sz w:val="22"/>
                <w:szCs w:val="22"/>
              </w:rPr>
              <w:t>No</w:t>
            </w:r>
          </w:p>
        </w:tc>
      </w:tr>
      <w:tr w:rsidR="00531AC4" w14:paraId="597251CB" w14:textId="77777777" w:rsidTr="00DB7C09">
        <w:tc>
          <w:tcPr>
            <w:tcW w:w="1587" w:type="dxa"/>
            <w:shd w:val="clear" w:color="auto" w:fill="auto"/>
          </w:tcPr>
          <w:p w14:paraId="3B25F73D" w14:textId="7A7D35A3" w:rsidR="00531AC4" w:rsidRDefault="00531AC4" w:rsidP="00531AC4">
            <w:pPr>
              <w:rPr>
                <w:rFonts w:ascii="Arial" w:eastAsia="Calibri" w:hAnsi="Arial" w:cs="Arial"/>
                <w:sz w:val="22"/>
                <w:szCs w:val="22"/>
              </w:rPr>
            </w:pPr>
            <w:r>
              <w:rPr>
                <w:rFonts w:ascii="Arial" w:eastAsia="Calibri" w:hAnsi="Arial" w:cs="Arial"/>
                <w:sz w:val="22"/>
                <w:szCs w:val="22"/>
              </w:rPr>
              <w:lastRenderedPageBreak/>
              <w:t>EU-P032 MODULE SAND SYSTEM</w:t>
            </w:r>
          </w:p>
        </w:tc>
        <w:tc>
          <w:tcPr>
            <w:tcW w:w="1350" w:type="dxa"/>
            <w:shd w:val="clear" w:color="auto" w:fill="auto"/>
          </w:tcPr>
          <w:p w14:paraId="3A8AB840" w14:textId="2A7A895C" w:rsidR="00531AC4" w:rsidRDefault="00531AC4" w:rsidP="00531AC4">
            <w:pPr>
              <w:rPr>
                <w:rFonts w:ascii="Arial" w:eastAsia="Calibri" w:hAnsi="Arial" w:cs="Arial"/>
                <w:sz w:val="22"/>
                <w:szCs w:val="22"/>
              </w:rPr>
            </w:pPr>
            <w:r>
              <w:rPr>
                <w:rFonts w:ascii="Arial" w:eastAsia="Calibri" w:hAnsi="Arial" w:cs="Arial"/>
                <w:sz w:val="22"/>
                <w:szCs w:val="22"/>
              </w:rPr>
              <w:t>PM</w:t>
            </w:r>
            <w:r w:rsidR="00653280">
              <w:rPr>
                <w:rFonts w:ascii="Arial" w:eastAsia="Calibri" w:hAnsi="Arial" w:cs="Arial"/>
                <w:sz w:val="22"/>
                <w:szCs w:val="22"/>
              </w:rPr>
              <w:t xml:space="preserve">10/1.27 </w:t>
            </w:r>
            <w:proofErr w:type="spellStart"/>
            <w:r w:rsidR="00653280">
              <w:rPr>
                <w:rFonts w:ascii="Arial" w:eastAsia="Calibri" w:hAnsi="Arial" w:cs="Arial"/>
                <w:sz w:val="22"/>
                <w:szCs w:val="22"/>
              </w:rPr>
              <w:t>pph</w:t>
            </w:r>
            <w:proofErr w:type="spellEnd"/>
          </w:p>
        </w:tc>
        <w:tc>
          <w:tcPr>
            <w:tcW w:w="1710" w:type="dxa"/>
            <w:shd w:val="clear" w:color="auto" w:fill="auto"/>
          </w:tcPr>
          <w:p w14:paraId="76CB47F6" w14:textId="2CCED691" w:rsidR="00531AC4" w:rsidRPr="00531AC4" w:rsidRDefault="00531AC4" w:rsidP="00531AC4">
            <w:pPr>
              <w:rPr>
                <w:rFonts w:ascii="Arial" w:eastAsia="Calibri" w:hAnsi="Arial" w:cs="Arial"/>
                <w:sz w:val="22"/>
                <w:szCs w:val="22"/>
              </w:rPr>
            </w:pPr>
            <w:r w:rsidRPr="00531AC4">
              <w:rPr>
                <w:rFonts w:ascii="Arial" w:eastAsia="Calibri" w:hAnsi="Arial" w:cs="Arial"/>
                <w:sz w:val="22"/>
                <w:szCs w:val="22"/>
              </w:rPr>
              <w:t>R 336.1331</w:t>
            </w:r>
          </w:p>
        </w:tc>
        <w:tc>
          <w:tcPr>
            <w:tcW w:w="1440" w:type="dxa"/>
            <w:shd w:val="clear" w:color="auto" w:fill="auto"/>
          </w:tcPr>
          <w:p w14:paraId="6F94AAF7" w14:textId="160A56CA" w:rsidR="00531AC4" w:rsidRDefault="00531AC4" w:rsidP="00531AC4">
            <w:pPr>
              <w:rPr>
                <w:rFonts w:ascii="Arial" w:eastAsia="Calibri" w:hAnsi="Arial" w:cs="Arial"/>
                <w:sz w:val="22"/>
                <w:szCs w:val="22"/>
              </w:rPr>
            </w:pPr>
            <w:r>
              <w:rPr>
                <w:rFonts w:ascii="Arial" w:eastAsia="Calibri" w:hAnsi="Arial" w:cs="Arial"/>
                <w:sz w:val="22"/>
                <w:szCs w:val="22"/>
              </w:rPr>
              <w:t>Baghouse</w:t>
            </w:r>
          </w:p>
        </w:tc>
        <w:tc>
          <w:tcPr>
            <w:tcW w:w="1800" w:type="dxa"/>
            <w:shd w:val="clear" w:color="auto" w:fill="auto"/>
          </w:tcPr>
          <w:p w14:paraId="356FB6A6" w14:textId="25B03C41" w:rsidR="00531AC4" w:rsidRPr="00531AC4" w:rsidRDefault="00531AC4" w:rsidP="00531AC4">
            <w:pPr>
              <w:rPr>
                <w:rFonts w:ascii="Arial" w:eastAsia="Calibri" w:hAnsi="Arial" w:cs="Arial"/>
                <w:sz w:val="22"/>
                <w:szCs w:val="22"/>
              </w:rPr>
            </w:pPr>
            <w:r w:rsidRPr="00531AC4">
              <w:rPr>
                <w:rFonts w:ascii="Arial" w:eastAsia="Calibri" w:hAnsi="Arial" w:cs="Arial"/>
                <w:sz w:val="22"/>
                <w:szCs w:val="22"/>
              </w:rPr>
              <w:t xml:space="preserve">Differential Pressure Gauge/range of </w:t>
            </w:r>
            <w:r>
              <w:rPr>
                <w:rFonts w:ascii="Arial" w:eastAsia="Calibri" w:hAnsi="Arial" w:cs="Arial"/>
                <w:sz w:val="22"/>
                <w:szCs w:val="22"/>
              </w:rPr>
              <w:t>1</w:t>
            </w:r>
            <w:r w:rsidRPr="00531AC4">
              <w:rPr>
                <w:rFonts w:ascii="Arial" w:eastAsia="Calibri" w:hAnsi="Arial" w:cs="Arial"/>
                <w:sz w:val="22"/>
                <w:szCs w:val="22"/>
              </w:rPr>
              <w:t>.0</w:t>
            </w:r>
            <w:r>
              <w:rPr>
                <w:rFonts w:ascii="Arial" w:eastAsia="Calibri" w:hAnsi="Arial" w:cs="Arial"/>
                <w:sz w:val="22"/>
                <w:szCs w:val="22"/>
              </w:rPr>
              <w:t>”</w:t>
            </w:r>
            <w:r w:rsidRPr="00531AC4">
              <w:rPr>
                <w:rFonts w:ascii="Arial" w:eastAsia="Calibri" w:hAnsi="Arial" w:cs="Arial"/>
                <w:sz w:val="22"/>
                <w:szCs w:val="22"/>
              </w:rPr>
              <w:t xml:space="preserve"> to </w:t>
            </w:r>
            <w:r>
              <w:rPr>
                <w:rFonts w:ascii="Arial" w:eastAsia="Calibri" w:hAnsi="Arial" w:cs="Arial"/>
                <w:sz w:val="22"/>
                <w:szCs w:val="22"/>
              </w:rPr>
              <w:t>6</w:t>
            </w:r>
            <w:r w:rsidRPr="00531AC4">
              <w:rPr>
                <w:rFonts w:ascii="Arial" w:eastAsia="Calibri" w:hAnsi="Arial" w:cs="Arial"/>
                <w:sz w:val="22"/>
                <w:szCs w:val="22"/>
              </w:rPr>
              <w:t>.0</w:t>
            </w:r>
            <w:r>
              <w:rPr>
                <w:rFonts w:ascii="Arial" w:eastAsia="Calibri" w:hAnsi="Arial" w:cs="Arial"/>
                <w:sz w:val="22"/>
                <w:szCs w:val="22"/>
              </w:rPr>
              <w:t>”</w:t>
            </w:r>
            <w:r w:rsidRPr="00531AC4">
              <w:rPr>
                <w:rFonts w:ascii="Arial" w:eastAsia="Calibri" w:hAnsi="Arial" w:cs="Arial"/>
                <w:sz w:val="22"/>
                <w:szCs w:val="22"/>
              </w:rPr>
              <w:t>; Fan amperage range 1</w:t>
            </w:r>
            <w:r>
              <w:rPr>
                <w:rFonts w:ascii="Arial" w:eastAsia="Calibri" w:hAnsi="Arial" w:cs="Arial"/>
                <w:sz w:val="22"/>
                <w:szCs w:val="22"/>
              </w:rPr>
              <w:t>75</w:t>
            </w:r>
            <w:r w:rsidRPr="00531AC4">
              <w:rPr>
                <w:rFonts w:ascii="Arial" w:eastAsia="Calibri" w:hAnsi="Arial" w:cs="Arial"/>
                <w:sz w:val="22"/>
                <w:szCs w:val="22"/>
              </w:rPr>
              <w:t xml:space="preserve"> to </w:t>
            </w:r>
            <w:r>
              <w:rPr>
                <w:rFonts w:ascii="Arial" w:eastAsia="Calibri" w:hAnsi="Arial" w:cs="Arial"/>
                <w:sz w:val="22"/>
                <w:szCs w:val="22"/>
              </w:rPr>
              <w:t>220</w:t>
            </w:r>
            <w:r w:rsidRPr="00531AC4">
              <w:rPr>
                <w:rFonts w:ascii="Arial" w:eastAsia="Calibri" w:hAnsi="Arial" w:cs="Arial"/>
                <w:sz w:val="22"/>
                <w:szCs w:val="22"/>
              </w:rPr>
              <w:t xml:space="preserve"> amperes; daily VE readings/zero opacity</w:t>
            </w:r>
          </w:p>
        </w:tc>
        <w:tc>
          <w:tcPr>
            <w:tcW w:w="1530" w:type="dxa"/>
          </w:tcPr>
          <w:p w14:paraId="19BECDF5" w14:textId="75045E48" w:rsidR="00531AC4" w:rsidRDefault="00531AC4" w:rsidP="00531AC4">
            <w:pPr>
              <w:rPr>
                <w:rFonts w:ascii="Arial" w:eastAsia="Calibri" w:hAnsi="Arial" w:cs="Arial"/>
                <w:sz w:val="22"/>
                <w:szCs w:val="22"/>
              </w:rPr>
            </w:pPr>
            <w:r>
              <w:rPr>
                <w:rFonts w:ascii="Arial" w:eastAsia="Calibri" w:hAnsi="Arial" w:cs="Arial"/>
                <w:sz w:val="22"/>
                <w:szCs w:val="22"/>
              </w:rPr>
              <w:t>EU-P032 MODULE SAND SYSTEM</w:t>
            </w:r>
          </w:p>
        </w:tc>
        <w:tc>
          <w:tcPr>
            <w:tcW w:w="900" w:type="dxa"/>
            <w:shd w:val="clear" w:color="auto" w:fill="auto"/>
          </w:tcPr>
          <w:p w14:paraId="47EFE6B4" w14:textId="43A1D3BC" w:rsidR="00531AC4" w:rsidRDefault="00531AC4" w:rsidP="00531AC4">
            <w:pPr>
              <w:rPr>
                <w:rFonts w:ascii="Arial" w:eastAsia="Calibri" w:hAnsi="Arial" w:cs="Arial"/>
                <w:sz w:val="22"/>
                <w:szCs w:val="22"/>
              </w:rPr>
            </w:pPr>
            <w:r>
              <w:rPr>
                <w:rFonts w:ascii="Arial" w:eastAsia="Calibri" w:hAnsi="Arial" w:cs="Arial"/>
                <w:sz w:val="22"/>
                <w:szCs w:val="22"/>
              </w:rPr>
              <w:t>No</w:t>
            </w:r>
          </w:p>
        </w:tc>
      </w:tr>
      <w:tr w:rsidR="00531AC4" w14:paraId="7750ADB8" w14:textId="77777777" w:rsidTr="00DB7C09">
        <w:tc>
          <w:tcPr>
            <w:tcW w:w="1587" w:type="dxa"/>
            <w:shd w:val="clear" w:color="auto" w:fill="auto"/>
          </w:tcPr>
          <w:p w14:paraId="2C63BE54" w14:textId="65E00319" w:rsidR="00531AC4" w:rsidRDefault="00531AC4" w:rsidP="00531AC4">
            <w:pPr>
              <w:rPr>
                <w:rFonts w:ascii="Arial" w:eastAsia="Calibri" w:hAnsi="Arial" w:cs="Arial"/>
                <w:sz w:val="22"/>
                <w:szCs w:val="22"/>
              </w:rPr>
            </w:pPr>
            <w:r>
              <w:rPr>
                <w:rFonts w:ascii="Arial" w:eastAsia="Calibri" w:hAnsi="Arial" w:cs="Arial"/>
                <w:sz w:val="22"/>
                <w:szCs w:val="22"/>
              </w:rPr>
              <w:t>EU-P032 MODULE SAND SYSTEM</w:t>
            </w:r>
          </w:p>
        </w:tc>
        <w:tc>
          <w:tcPr>
            <w:tcW w:w="1350" w:type="dxa"/>
            <w:shd w:val="clear" w:color="auto" w:fill="auto"/>
          </w:tcPr>
          <w:p w14:paraId="098969FF" w14:textId="396A2497" w:rsidR="00531AC4" w:rsidRDefault="00531AC4" w:rsidP="00531AC4">
            <w:pPr>
              <w:rPr>
                <w:rFonts w:ascii="Arial" w:eastAsia="Calibri" w:hAnsi="Arial" w:cs="Arial"/>
                <w:sz w:val="22"/>
                <w:szCs w:val="22"/>
              </w:rPr>
            </w:pPr>
            <w:r>
              <w:rPr>
                <w:rFonts w:ascii="Arial" w:eastAsia="Calibri" w:hAnsi="Arial" w:cs="Arial"/>
                <w:sz w:val="22"/>
                <w:szCs w:val="22"/>
              </w:rPr>
              <w:t>PM</w:t>
            </w:r>
            <w:r w:rsidR="00653280">
              <w:rPr>
                <w:rFonts w:ascii="Arial" w:eastAsia="Calibri" w:hAnsi="Arial" w:cs="Arial"/>
                <w:sz w:val="22"/>
                <w:szCs w:val="22"/>
              </w:rPr>
              <w:t xml:space="preserve">10/5.56 </w:t>
            </w:r>
            <w:proofErr w:type="spellStart"/>
            <w:r w:rsidR="00653280">
              <w:rPr>
                <w:rFonts w:ascii="Arial" w:eastAsia="Calibri" w:hAnsi="Arial" w:cs="Arial"/>
                <w:sz w:val="22"/>
                <w:szCs w:val="22"/>
              </w:rPr>
              <w:t>tpy</w:t>
            </w:r>
            <w:proofErr w:type="spellEnd"/>
          </w:p>
        </w:tc>
        <w:tc>
          <w:tcPr>
            <w:tcW w:w="1710" w:type="dxa"/>
            <w:shd w:val="clear" w:color="auto" w:fill="auto"/>
          </w:tcPr>
          <w:p w14:paraId="77B40811" w14:textId="075BAECF" w:rsidR="00531AC4" w:rsidRPr="00531AC4" w:rsidRDefault="00531AC4" w:rsidP="00531AC4">
            <w:pPr>
              <w:rPr>
                <w:rFonts w:ascii="Arial" w:eastAsia="Calibri" w:hAnsi="Arial" w:cs="Arial"/>
                <w:sz w:val="22"/>
                <w:szCs w:val="22"/>
              </w:rPr>
            </w:pPr>
            <w:r w:rsidRPr="00531AC4">
              <w:rPr>
                <w:rFonts w:ascii="Arial" w:eastAsia="Calibri" w:hAnsi="Arial" w:cs="Arial"/>
                <w:sz w:val="22"/>
                <w:szCs w:val="22"/>
              </w:rPr>
              <w:t>R 336.1331</w:t>
            </w:r>
          </w:p>
        </w:tc>
        <w:tc>
          <w:tcPr>
            <w:tcW w:w="1440" w:type="dxa"/>
            <w:shd w:val="clear" w:color="auto" w:fill="auto"/>
          </w:tcPr>
          <w:p w14:paraId="50A6695D" w14:textId="634DF38B" w:rsidR="00531AC4" w:rsidRDefault="00531AC4" w:rsidP="00531AC4">
            <w:pPr>
              <w:rPr>
                <w:rFonts w:ascii="Arial" w:eastAsia="Calibri" w:hAnsi="Arial" w:cs="Arial"/>
                <w:sz w:val="22"/>
                <w:szCs w:val="22"/>
              </w:rPr>
            </w:pPr>
            <w:r>
              <w:rPr>
                <w:rFonts w:ascii="Arial" w:eastAsia="Calibri" w:hAnsi="Arial" w:cs="Arial"/>
                <w:sz w:val="22"/>
                <w:szCs w:val="22"/>
              </w:rPr>
              <w:t>Baghouse</w:t>
            </w:r>
          </w:p>
        </w:tc>
        <w:tc>
          <w:tcPr>
            <w:tcW w:w="1800" w:type="dxa"/>
            <w:shd w:val="clear" w:color="auto" w:fill="auto"/>
          </w:tcPr>
          <w:p w14:paraId="1B24F1EC" w14:textId="40850C1D" w:rsidR="00531AC4" w:rsidRPr="00531AC4" w:rsidRDefault="00531AC4" w:rsidP="00531AC4">
            <w:pPr>
              <w:rPr>
                <w:rFonts w:ascii="Arial" w:eastAsia="Calibri" w:hAnsi="Arial" w:cs="Arial"/>
                <w:sz w:val="22"/>
                <w:szCs w:val="22"/>
              </w:rPr>
            </w:pPr>
            <w:r w:rsidRPr="00531AC4">
              <w:rPr>
                <w:rFonts w:ascii="Arial" w:eastAsia="Calibri" w:hAnsi="Arial" w:cs="Arial"/>
                <w:sz w:val="22"/>
                <w:szCs w:val="22"/>
              </w:rPr>
              <w:t xml:space="preserve">Differential Pressure Gauge/range of </w:t>
            </w:r>
            <w:r>
              <w:rPr>
                <w:rFonts w:ascii="Arial" w:eastAsia="Calibri" w:hAnsi="Arial" w:cs="Arial"/>
                <w:sz w:val="22"/>
                <w:szCs w:val="22"/>
              </w:rPr>
              <w:t>1</w:t>
            </w:r>
            <w:r w:rsidRPr="00531AC4">
              <w:rPr>
                <w:rFonts w:ascii="Arial" w:eastAsia="Calibri" w:hAnsi="Arial" w:cs="Arial"/>
                <w:sz w:val="22"/>
                <w:szCs w:val="22"/>
              </w:rPr>
              <w:t>.0</w:t>
            </w:r>
            <w:r>
              <w:rPr>
                <w:rFonts w:ascii="Arial" w:eastAsia="Calibri" w:hAnsi="Arial" w:cs="Arial"/>
                <w:sz w:val="22"/>
                <w:szCs w:val="22"/>
              </w:rPr>
              <w:t>”</w:t>
            </w:r>
            <w:r w:rsidRPr="00531AC4">
              <w:rPr>
                <w:rFonts w:ascii="Arial" w:eastAsia="Calibri" w:hAnsi="Arial" w:cs="Arial"/>
                <w:sz w:val="22"/>
                <w:szCs w:val="22"/>
              </w:rPr>
              <w:t xml:space="preserve"> to </w:t>
            </w:r>
            <w:r>
              <w:rPr>
                <w:rFonts w:ascii="Arial" w:eastAsia="Calibri" w:hAnsi="Arial" w:cs="Arial"/>
                <w:sz w:val="22"/>
                <w:szCs w:val="22"/>
              </w:rPr>
              <w:t>6</w:t>
            </w:r>
            <w:r w:rsidRPr="00531AC4">
              <w:rPr>
                <w:rFonts w:ascii="Arial" w:eastAsia="Calibri" w:hAnsi="Arial" w:cs="Arial"/>
                <w:sz w:val="22"/>
                <w:szCs w:val="22"/>
              </w:rPr>
              <w:t>.0</w:t>
            </w:r>
            <w:r>
              <w:rPr>
                <w:rFonts w:ascii="Arial" w:eastAsia="Calibri" w:hAnsi="Arial" w:cs="Arial"/>
                <w:sz w:val="22"/>
                <w:szCs w:val="22"/>
              </w:rPr>
              <w:t>”</w:t>
            </w:r>
            <w:r w:rsidRPr="00531AC4">
              <w:rPr>
                <w:rFonts w:ascii="Arial" w:eastAsia="Calibri" w:hAnsi="Arial" w:cs="Arial"/>
                <w:sz w:val="22"/>
                <w:szCs w:val="22"/>
              </w:rPr>
              <w:t>; Fan amperage range 1</w:t>
            </w:r>
            <w:r>
              <w:rPr>
                <w:rFonts w:ascii="Arial" w:eastAsia="Calibri" w:hAnsi="Arial" w:cs="Arial"/>
                <w:sz w:val="22"/>
                <w:szCs w:val="22"/>
              </w:rPr>
              <w:t>75</w:t>
            </w:r>
            <w:r w:rsidRPr="00531AC4">
              <w:rPr>
                <w:rFonts w:ascii="Arial" w:eastAsia="Calibri" w:hAnsi="Arial" w:cs="Arial"/>
                <w:sz w:val="22"/>
                <w:szCs w:val="22"/>
              </w:rPr>
              <w:t xml:space="preserve"> to </w:t>
            </w:r>
            <w:r>
              <w:rPr>
                <w:rFonts w:ascii="Arial" w:eastAsia="Calibri" w:hAnsi="Arial" w:cs="Arial"/>
                <w:sz w:val="22"/>
                <w:szCs w:val="22"/>
              </w:rPr>
              <w:t>220</w:t>
            </w:r>
            <w:r w:rsidRPr="00531AC4">
              <w:rPr>
                <w:rFonts w:ascii="Arial" w:eastAsia="Calibri" w:hAnsi="Arial" w:cs="Arial"/>
                <w:sz w:val="22"/>
                <w:szCs w:val="22"/>
              </w:rPr>
              <w:t xml:space="preserve"> amperes; daily VE readings/zero opacity</w:t>
            </w:r>
          </w:p>
        </w:tc>
        <w:tc>
          <w:tcPr>
            <w:tcW w:w="1530" w:type="dxa"/>
          </w:tcPr>
          <w:p w14:paraId="7361BC1B" w14:textId="4B2E8E99" w:rsidR="00531AC4" w:rsidRDefault="00531AC4" w:rsidP="00531AC4">
            <w:pPr>
              <w:rPr>
                <w:rFonts w:ascii="Arial" w:eastAsia="Calibri" w:hAnsi="Arial" w:cs="Arial"/>
                <w:sz w:val="22"/>
                <w:szCs w:val="22"/>
              </w:rPr>
            </w:pPr>
            <w:r>
              <w:rPr>
                <w:rFonts w:ascii="Arial" w:eastAsia="Calibri" w:hAnsi="Arial" w:cs="Arial"/>
                <w:sz w:val="22"/>
                <w:szCs w:val="22"/>
              </w:rPr>
              <w:t>EU-P032 MODULE SAND SYSTEM</w:t>
            </w:r>
          </w:p>
        </w:tc>
        <w:tc>
          <w:tcPr>
            <w:tcW w:w="900" w:type="dxa"/>
            <w:shd w:val="clear" w:color="auto" w:fill="auto"/>
          </w:tcPr>
          <w:p w14:paraId="077A3BB1" w14:textId="54216A28" w:rsidR="00531AC4" w:rsidRDefault="00531AC4" w:rsidP="00531AC4">
            <w:pPr>
              <w:rPr>
                <w:rFonts w:ascii="Arial" w:eastAsia="Calibri" w:hAnsi="Arial" w:cs="Arial"/>
                <w:sz w:val="22"/>
                <w:szCs w:val="22"/>
              </w:rPr>
            </w:pPr>
            <w:r>
              <w:rPr>
                <w:rFonts w:ascii="Arial" w:eastAsia="Calibri" w:hAnsi="Arial" w:cs="Arial"/>
                <w:sz w:val="22"/>
                <w:szCs w:val="22"/>
              </w:rPr>
              <w:t>No</w:t>
            </w:r>
          </w:p>
        </w:tc>
      </w:tr>
      <w:tr w:rsidR="009C6B2E" w14:paraId="679E4977" w14:textId="77777777" w:rsidTr="00DB7C09">
        <w:tc>
          <w:tcPr>
            <w:tcW w:w="1587" w:type="dxa"/>
            <w:shd w:val="clear" w:color="auto" w:fill="auto"/>
          </w:tcPr>
          <w:p w14:paraId="7FAB7714" w14:textId="4577FBAC" w:rsidR="009C6B2E" w:rsidRDefault="009C6B2E" w:rsidP="009C6B2E">
            <w:pPr>
              <w:rPr>
                <w:rFonts w:ascii="Arial" w:eastAsia="Calibri" w:hAnsi="Arial" w:cs="Arial"/>
                <w:sz w:val="22"/>
                <w:szCs w:val="22"/>
              </w:rPr>
            </w:pPr>
            <w:r>
              <w:rPr>
                <w:rFonts w:ascii="Arial" w:eastAsia="Calibri" w:hAnsi="Arial" w:cs="Arial"/>
                <w:sz w:val="22"/>
                <w:szCs w:val="22"/>
              </w:rPr>
              <w:t>EU-P040 SAND CONDITIONING SYSTEM</w:t>
            </w:r>
          </w:p>
        </w:tc>
        <w:tc>
          <w:tcPr>
            <w:tcW w:w="1350" w:type="dxa"/>
            <w:shd w:val="clear" w:color="auto" w:fill="auto"/>
          </w:tcPr>
          <w:p w14:paraId="70044914" w14:textId="5454AD87" w:rsidR="009C6B2E" w:rsidRPr="00C72A47" w:rsidRDefault="0006477A" w:rsidP="009C6B2E">
            <w:pPr>
              <w:rPr>
                <w:rFonts w:ascii="Arial" w:eastAsia="Calibri" w:hAnsi="Arial" w:cs="Arial"/>
                <w:sz w:val="22"/>
                <w:szCs w:val="22"/>
              </w:rPr>
            </w:pPr>
            <w:r>
              <w:rPr>
                <w:rFonts w:ascii="Arial" w:eastAsia="Calibri" w:hAnsi="Arial" w:cs="Arial"/>
                <w:sz w:val="22"/>
                <w:szCs w:val="22"/>
              </w:rPr>
              <w:t>PM/0.03 pound per 1000 pounds of exhaust gases</w:t>
            </w:r>
          </w:p>
        </w:tc>
        <w:tc>
          <w:tcPr>
            <w:tcW w:w="1710" w:type="dxa"/>
            <w:shd w:val="clear" w:color="auto" w:fill="auto"/>
          </w:tcPr>
          <w:p w14:paraId="6F746632" w14:textId="21473BD1" w:rsidR="009C6B2E" w:rsidRPr="00C72A47" w:rsidRDefault="0006477A" w:rsidP="009C6B2E">
            <w:pPr>
              <w:rPr>
                <w:rFonts w:ascii="Arial" w:eastAsia="Calibri" w:hAnsi="Arial" w:cs="Arial"/>
                <w:sz w:val="22"/>
                <w:szCs w:val="22"/>
              </w:rPr>
            </w:pPr>
            <w:r w:rsidRPr="0006477A">
              <w:rPr>
                <w:rFonts w:ascii="Arial" w:eastAsia="Calibri" w:hAnsi="Arial" w:cs="Arial"/>
                <w:sz w:val="22"/>
                <w:szCs w:val="22"/>
              </w:rPr>
              <w:t>R 336.1331</w:t>
            </w:r>
          </w:p>
        </w:tc>
        <w:tc>
          <w:tcPr>
            <w:tcW w:w="1440" w:type="dxa"/>
            <w:shd w:val="clear" w:color="auto" w:fill="auto"/>
          </w:tcPr>
          <w:p w14:paraId="5F817596" w14:textId="6A6CE2A7" w:rsidR="009C6B2E" w:rsidRPr="00C72A47" w:rsidRDefault="0006477A" w:rsidP="009C6B2E">
            <w:pPr>
              <w:rPr>
                <w:rFonts w:ascii="Arial" w:eastAsia="Calibri" w:hAnsi="Arial" w:cs="Arial"/>
                <w:sz w:val="22"/>
                <w:szCs w:val="22"/>
              </w:rPr>
            </w:pPr>
            <w:r>
              <w:rPr>
                <w:rFonts w:ascii="Arial" w:eastAsia="Calibri" w:hAnsi="Arial" w:cs="Arial"/>
                <w:sz w:val="22"/>
                <w:szCs w:val="22"/>
              </w:rPr>
              <w:t>Baghouse</w:t>
            </w:r>
          </w:p>
        </w:tc>
        <w:tc>
          <w:tcPr>
            <w:tcW w:w="1800" w:type="dxa"/>
            <w:shd w:val="clear" w:color="auto" w:fill="auto"/>
          </w:tcPr>
          <w:p w14:paraId="0488EB37" w14:textId="4A187A9B" w:rsidR="009C6B2E" w:rsidRPr="00C72A47" w:rsidRDefault="0006477A" w:rsidP="009C6B2E">
            <w:pPr>
              <w:rPr>
                <w:rFonts w:ascii="Arial" w:eastAsia="Calibri" w:hAnsi="Arial" w:cs="Arial"/>
                <w:sz w:val="22"/>
                <w:szCs w:val="22"/>
              </w:rPr>
            </w:pPr>
            <w:r w:rsidRPr="0006477A">
              <w:rPr>
                <w:rFonts w:ascii="Arial" w:eastAsia="Calibri" w:hAnsi="Arial" w:cs="Arial"/>
                <w:sz w:val="22"/>
                <w:szCs w:val="22"/>
              </w:rPr>
              <w:t xml:space="preserve">Differential Pressure Gauge/range of </w:t>
            </w:r>
            <w:r>
              <w:rPr>
                <w:rFonts w:ascii="Arial" w:eastAsia="Calibri" w:hAnsi="Arial" w:cs="Arial"/>
                <w:sz w:val="22"/>
                <w:szCs w:val="22"/>
              </w:rPr>
              <w:t>3.5</w:t>
            </w:r>
            <w:r w:rsidRPr="0006477A">
              <w:rPr>
                <w:rFonts w:ascii="Arial" w:eastAsia="Calibri" w:hAnsi="Arial" w:cs="Arial"/>
                <w:sz w:val="22"/>
                <w:szCs w:val="22"/>
              </w:rPr>
              <w:t xml:space="preserve">” to </w:t>
            </w:r>
            <w:r>
              <w:rPr>
                <w:rFonts w:ascii="Arial" w:eastAsia="Calibri" w:hAnsi="Arial" w:cs="Arial"/>
                <w:sz w:val="22"/>
                <w:szCs w:val="22"/>
              </w:rPr>
              <w:t>5,5</w:t>
            </w:r>
            <w:r w:rsidRPr="0006477A">
              <w:rPr>
                <w:rFonts w:ascii="Arial" w:eastAsia="Calibri" w:hAnsi="Arial" w:cs="Arial"/>
                <w:sz w:val="22"/>
                <w:szCs w:val="22"/>
              </w:rPr>
              <w:t>”; Fan amperage range 1</w:t>
            </w:r>
            <w:r>
              <w:rPr>
                <w:rFonts w:ascii="Arial" w:eastAsia="Calibri" w:hAnsi="Arial" w:cs="Arial"/>
                <w:sz w:val="22"/>
                <w:szCs w:val="22"/>
              </w:rPr>
              <w:t>4</w:t>
            </w:r>
            <w:r w:rsidRPr="0006477A">
              <w:rPr>
                <w:rFonts w:ascii="Arial" w:eastAsia="Calibri" w:hAnsi="Arial" w:cs="Arial"/>
                <w:sz w:val="22"/>
                <w:szCs w:val="22"/>
              </w:rPr>
              <w:t xml:space="preserve">5 to </w:t>
            </w:r>
            <w:r>
              <w:rPr>
                <w:rFonts w:ascii="Arial" w:eastAsia="Calibri" w:hAnsi="Arial" w:cs="Arial"/>
                <w:sz w:val="22"/>
                <w:szCs w:val="22"/>
              </w:rPr>
              <w:t>165</w:t>
            </w:r>
            <w:r w:rsidRPr="0006477A">
              <w:rPr>
                <w:rFonts w:ascii="Arial" w:eastAsia="Calibri" w:hAnsi="Arial" w:cs="Arial"/>
                <w:sz w:val="22"/>
                <w:szCs w:val="22"/>
              </w:rPr>
              <w:t xml:space="preserve"> amperes; daily VE readings/zero opacity</w:t>
            </w:r>
          </w:p>
        </w:tc>
        <w:tc>
          <w:tcPr>
            <w:tcW w:w="1530" w:type="dxa"/>
          </w:tcPr>
          <w:p w14:paraId="13B449CA" w14:textId="191C9F1D" w:rsidR="009C6B2E" w:rsidRPr="00C72A47" w:rsidRDefault="009C6B2E" w:rsidP="009C6B2E">
            <w:pPr>
              <w:rPr>
                <w:rFonts w:ascii="Arial" w:eastAsia="Calibri" w:hAnsi="Arial" w:cs="Arial"/>
                <w:sz w:val="22"/>
                <w:szCs w:val="22"/>
              </w:rPr>
            </w:pPr>
            <w:r>
              <w:rPr>
                <w:rFonts w:ascii="Arial" w:eastAsia="Calibri" w:hAnsi="Arial" w:cs="Arial"/>
                <w:sz w:val="22"/>
                <w:szCs w:val="22"/>
              </w:rPr>
              <w:t>EU-P040 SAND CONDITIONING SYSTEM</w:t>
            </w:r>
          </w:p>
        </w:tc>
        <w:tc>
          <w:tcPr>
            <w:tcW w:w="900" w:type="dxa"/>
            <w:shd w:val="clear" w:color="auto" w:fill="auto"/>
          </w:tcPr>
          <w:p w14:paraId="067F95B1" w14:textId="6E154217" w:rsidR="009C6B2E" w:rsidRPr="00C72A47" w:rsidRDefault="009C6B2E" w:rsidP="009C6B2E">
            <w:pPr>
              <w:rPr>
                <w:rFonts w:ascii="Arial" w:eastAsia="Calibri" w:hAnsi="Arial" w:cs="Arial"/>
                <w:sz w:val="22"/>
                <w:szCs w:val="22"/>
              </w:rPr>
            </w:pPr>
            <w:r>
              <w:rPr>
                <w:rFonts w:ascii="Arial" w:eastAsia="Calibri" w:hAnsi="Arial" w:cs="Arial"/>
                <w:sz w:val="22"/>
                <w:szCs w:val="22"/>
              </w:rPr>
              <w:t>No</w:t>
            </w:r>
          </w:p>
        </w:tc>
      </w:tr>
      <w:tr w:rsidR="0006477A" w14:paraId="66F3528F" w14:textId="77777777" w:rsidTr="00DB7C09">
        <w:tc>
          <w:tcPr>
            <w:tcW w:w="1587" w:type="dxa"/>
            <w:shd w:val="clear" w:color="auto" w:fill="auto"/>
          </w:tcPr>
          <w:p w14:paraId="4CDBFCBE" w14:textId="715B689F" w:rsidR="0006477A" w:rsidRDefault="0006477A" w:rsidP="0006477A">
            <w:pPr>
              <w:rPr>
                <w:rFonts w:ascii="Arial" w:eastAsia="Calibri" w:hAnsi="Arial" w:cs="Arial"/>
                <w:sz w:val="22"/>
                <w:szCs w:val="22"/>
              </w:rPr>
            </w:pPr>
            <w:r>
              <w:rPr>
                <w:rFonts w:ascii="Arial" w:eastAsia="Calibri" w:hAnsi="Arial" w:cs="Arial"/>
                <w:sz w:val="22"/>
                <w:szCs w:val="22"/>
              </w:rPr>
              <w:t>EU-P040 SAND CONDITIONING SYSTEM</w:t>
            </w:r>
          </w:p>
        </w:tc>
        <w:tc>
          <w:tcPr>
            <w:tcW w:w="1350" w:type="dxa"/>
            <w:shd w:val="clear" w:color="auto" w:fill="auto"/>
          </w:tcPr>
          <w:p w14:paraId="2E7BDA5E" w14:textId="3FD3A713" w:rsidR="0006477A" w:rsidRDefault="0006477A" w:rsidP="0006477A">
            <w:pPr>
              <w:rPr>
                <w:rFonts w:ascii="Arial" w:eastAsia="Calibri" w:hAnsi="Arial" w:cs="Arial"/>
                <w:sz w:val="22"/>
                <w:szCs w:val="22"/>
              </w:rPr>
            </w:pPr>
            <w:r>
              <w:rPr>
                <w:rFonts w:ascii="Arial" w:eastAsia="Calibri" w:hAnsi="Arial" w:cs="Arial"/>
                <w:sz w:val="22"/>
                <w:szCs w:val="22"/>
              </w:rPr>
              <w:t xml:space="preserve">PM10/2.00 </w:t>
            </w:r>
            <w:proofErr w:type="spellStart"/>
            <w:r>
              <w:rPr>
                <w:rFonts w:ascii="Arial" w:eastAsia="Calibri" w:hAnsi="Arial" w:cs="Arial"/>
                <w:sz w:val="22"/>
                <w:szCs w:val="22"/>
              </w:rPr>
              <w:t>pph</w:t>
            </w:r>
            <w:proofErr w:type="spellEnd"/>
          </w:p>
        </w:tc>
        <w:tc>
          <w:tcPr>
            <w:tcW w:w="1710" w:type="dxa"/>
            <w:shd w:val="clear" w:color="auto" w:fill="auto"/>
          </w:tcPr>
          <w:p w14:paraId="60751DB7" w14:textId="036884CB" w:rsidR="0006477A" w:rsidRPr="0006477A" w:rsidRDefault="0006477A" w:rsidP="0006477A">
            <w:pPr>
              <w:rPr>
                <w:rFonts w:ascii="Arial" w:eastAsia="Calibri" w:hAnsi="Arial" w:cs="Arial"/>
                <w:sz w:val="22"/>
                <w:szCs w:val="22"/>
              </w:rPr>
            </w:pPr>
            <w:r w:rsidRPr="0006477A">
              <w:rPr>
                <w:rFonts w:ascii="Arial" w:eastAsia="Calibri" w:hAnsi="Arial" w:cs="Arial"/>
                <w:sz w:val="22"/>
                <w:szCs w:val="22"/>
              </w:rPr>
              <w:t>R 336.1331</w:t>
            </w:r>
          </w:p>
        </w:tc>
        <w:tc>
          <w:tcPr>
            <w:tcW w:w="1440" w:type="dxa"/>
            <w:shd w:val="clear" w:color="auto" w:fill="auto"/>
          </w:tcPr>
          <w:p w14:paraId="0801DFF5" w14:textId="5BBB1F22" w:rsidR="0006477A" w:rsidRDefault="0006477A" w:rsidP="0006477A">
            <w:pPr>
              <w:rPr>
                <w:rFonts w:ascii="Arial" w:eastAsia="Calibri" w:hAnsi="Arial" w:cs="Arial"/>
                <w:sz w:val="22"/>
                <w:szCs w:val="22"/>
              </w:rPr>
            </w:pPr>
            <w:r>
              <w:rPr>
                <w:rFonts w:ascii="Arial" w:eastAsia="Calibri" w:hAnsi="Arial" w:cs="Arial"/>
                <w:sz w:val="22"/>
                <w:szCs w:val="22"/>
              </w:rPr>
              <w:t>Baghouse</w:t>
            </w:r>
          </w:p>
        </w:tc>
        <w:tc>
          <w:tcPr>
            <w:tcW w:w="1800" w:type="dxa"/>
            <w:shd w:val="clear" w:color="auto" w:fill="auto"/>
          </w:tcPr>
          <w:p w14:paraId="4AF971C0" w14:textId="34A64ED1" w:rsidR="0006477A" w:rsidRPr="0006477A" w:rsidRDefault="0006477A" w:rsidP="0006477A">
            <w:pPr>
              <w:rPr>
                <w:rFonts w:ascii="Arial" w:eastAsia="Calibri" w:hAnsi="Arial" w:cs="Arial"/>
                <w:sz w:val="22"/>
                <w:szCs w:val="22"/>
              </w:rPr>
            </w:pPr>
            <w:r w:rsidRPr="0006477A">
              <w:rPr>
                <w:rFonts w:ascii="Arial" w:eastAsia="Calibri" w:hAnsi="Arial" w:cs="Arial"/>
                <w:sz w:val="22"/>
                <w:szCs w:val="22"/>
              </w:rPr>
              <w:t xml:space="preserve">Differential Pressure Gauge/range of </w:t>
            </w:r>
            <w:r>
              <w:rPr>
                <w:rFonts w:ascii="Arial" w:eastAsia="Calibri" w:hAnsi="Arial" w:cs="Arial"/>
                <w:sz w:val="22"/>
                <w:szCs w:val="22"/>
              </w:rPr>
              <w:t>3.5</w:t>
            </w:r>
            <w:r w:rsidRPr="0006477A">
              <w:rPr>
                <w:rFonts w:ascii="Arial" w:eastAsia="Calibri" w:hAnsi="Arial" w:cs="Arial"/>
                <w:sz w:val="22"/>
                <w:szCs w:val="22"/>
              </w:rPr>
              <w:t xml:space="preserve">” to </w:t>
            </w:r>
            <w:r>
              <w:rPr>
                <w:rFonts w:ascii="Arial" w:eastAsia="Calibri" w:hAnsi="Arial" w:cs="Arial"/>
                <w:sz w:val="22"/>
                <w:szCs w:val="22"/>
              </w:rPr>
              <w:t>5,5</w:t>
            </w:r>
            <w:r w:rsidRPr="0006477A">
              <w:rPr>
                <w:rFonts w:ascii="Arial" w:eastAsia="Calibri" w:hAnsi="Arial" w:cs="Arial"/>
                <w:sz w:val="22"/>
                <w:szCs w:val="22"/>
              </w:rPr>
              <w:t>”; Fan amperage range 1</w:t>
            </w:r>
            <w:r>
              <w:rPr>
                <w:rFonts w:ascii="Arial" w:eastAsia="Calibri" w:hAnsi="Arial" w:cs="Arial"/>
                <w:sz w:val="22"/>
                <w:szCs w:val="22"/>
              </w:rPr>
              <w:t>4</w:t>
            </w:r>
            <w:r w:rsidRPr="0006477A">
              <w:rPr>
                <w:rFonts w:ascii="Arial" w:eastAsia="Calibri" w:hAnsi="Arial" w:cs="Arial"/>
                <w:sz w:val="22"/>
                <w:szCs w:val="22"/>
              </w:rPr>
              <w:t xml:space="preserve">5 to </w:t>
            </w:r>
            <w:r>
              <w:rPr>
                <w:rFonts w:ascii="Arial" w:eastAsia="Calibri" w:hAnsi="Arial" w:cs="Arial"/>
                <w:sz w:val="22"/>
                <w:szCs w:val="22"/>
              </w:rPr>
              <w:t>165</w:t>
            </w:r>
            <w:r w:rsidRPr="0006477A">
              <w:rPr>
                <w:rFonts w:ascii="Arial" w:eastAsia="Calibri" w:hAnsi="Arial" w:cs="Arial"/>
                <w:sz w:val="22"/>
                <w:szCs w:val="22"/>
              </w:rPr>
              <w:t xml:space="preserve"> amperes; daily VE readings/zero opacity</w:t>
            </w:r>
          </w:p>
        </w:tc>
        <w:tc>
          <w:tcPr>
            <w:tcW w:w="1530" w:type="dxa"/>
          </w:tcPr>
          <w:p w14:paraId="5E8DB1FB" w14:textId="6B2A7E3E" w:rsidR="0006477A" w:rsidRDefault="0006477A" w:rsidP="0006477A">
            <w:pPr>
              <w:rPr>
                <w:rFonts w:ascii="Arial" w:eastAsia="Calibri" w:hAnsi="Arial" w:cs="Arial"/>
                <w:sz w:val="22"/>
                <w:szCs w:val="22"/>
              </w:rPr>
            </w:pPr>
            <w:r>
              <w:rPr>
                <w:rFonts w:ascii="Arial" w:eastAsia="Calibri" w:hAnsi="Arial" w:cs="Arial"/>
                <w:sz w:val="22"/>
                <w:szCs w:val="22"/>
              </w:rPr>
              <w:t>EU-P040 SAND CONDITIONING SYSTEM</w:t>
            </w:r>
          </w:p>
        </w:tc>
        <w:tc>
          <w:tcPr>
            <w:tcW w:w="900" w:type="dxa"/>
            <w:shd w:val="clear" w:color="auto" w:fill="auto"/>
          </w:tcPr>
          <w:p w14:paraId="7CF1E536" w14:textId="5839F3F4" w:rsidR="0006477A" w:rsidRDefault="0006477A" w:rsidP="0006477A">
            <w:pPr>
              <w:rPr>
                <w:rFonts w:ascii="Arial" w:eastAsia="Calibri" w:hAnsi="Arial" w:cs="Arial"/>
                <w:sz w:val="22"/>
                <w:szCs w:val="22"/>
              </w:rPr>
            </w:pPr>
            <w:r>
              <w:rPr>
                <w:rFonts w:ascii="Arial" w:eastAsia="Calibri" w:hAnsi="Arial" w:cs="Arial"/>
                <w:sz w:val="22"/>
                <w:szCs w:val="22"/>
              </w:rPr>
              <w:t>No</w:t>
            </w:r>
          </w:p>
        </w:tc>
      </w:tr>
      <w:tr w:rsidR="0006477A" w14:paraId="5E4D576E" w14:textId="77777777" w:rsidTr="00DB7C09">
        <w:tc>
          <w:tcPr>
            <w:tcW w:w="1587" w:type="dxa"/>
            <w:shd w:val="clear" w:color="auto" w:fill="auto"/>
          </w:tcPr>
          <w:p w14:paraId="6D539DD9" w14:textId="65078E22" w:rsidR="0006477A" w:rsidRDefault="0006477A" w:rsidP="0006477A">
            <w:pPr>
              <w:rPr>
                <w:rFonts w:ascii="Arial" w:eastAsia="Calibri" w:hAnsi="Arial" w:cs="Arial"/>
                <w:sz w:val="22"/>
                <w:szCs w:val="22"/>
              </w:rPr>
            </w:pPr>
            <w:r>
              <w:rPr>
                <w:rFonts w:ascii="Arial" w:eastAsia="Calibri" w:hAnsi="Arial" w:cs="Arial"/>
                <w:sz w:val="22"/>
                <w:szCs w:val="22"/>
              </w:rPr>
              <w:t>EU-P040 SAND CONDITIONING SYSTEM</w:t>
            </w:r>
          </w:p>
        </w:tc>
        <w:tc>
          <w:tcPr>
            <w:tcW w:w="1350" w:type="dxa"/>
            <w:shd w:val="clear" w:color="auto" w:fill="auto"/>
          </w:tcPr>
          <w:p w14:paraId="3BDB6EF1" w14:textId="6A80114C" w:rsidR="0006477A" w:rsidRDefault="0006477A" w:rsidP="0006477A">
            <w:pPr>
              <w:rPr>
                <w:rFonts w:ascii="Arial" w:eastAsia="Calibri" w:hAnsi="Arial" w:cs="Arial"/>
                <w:sz w:val="22"/>
                <w:szCs w:val="22"/>
              </w:rPr>
            </w:pPr>
            <w:r>
              <w:rPr>
                <w:rFonts w:ascii="Arial" w:eastAsia="Calibri" w:hAnsi="Arial" w:cs="Arial"/>
                <w:sz w:val="22"/>
                <w:szCs w:val="22"/>
              </w:rPr>
              <w:t xml:space="preserve">PM10/8.76 </w:t>
            </w:r>
            <w:proofErr w:type="spellStart"/>
            <w:r>
              <w:rPr>
                <w:rFonts w:ascii="Arial" w:eastAsia="Calibri" w:hAnsi="Arial" w:cs="Arial"/>
                <w:sz w:val="22"/>
                <w:szCs w:val="22"/>
              </w:rPr>
              <w:t>tpy</w:t>
            </w:r>
            <w:proofErr w:type="spellEnd"/>
          </w:p>
        </w:tc>
        <w:tc>
          <w:tcPr>
            <w:tcW w:w="1710" w:type="dxa"/>
            <w:shd w:val="clear" w:color="auto" w:fill="auto"/>
          </w:tcPr>
          <w:p w14:paraId="6C3BD69C" w14:textId="76B36A28" w:rsidR="0006477A" w:rsidRPr="0006477A" w:rsidRDefault="0006477A" w:rsidP="0006477A">
            <w:pPr>
              <w:rPr>
                <w:rFonts w:ascii="Arial" w:eastAsia="Calibri" w:hAnsi="Arial" w:cs="Arial"/>
                <w:sz w:val="22"/>
                <w:szCs w:val="22"/>
              </w:rPr>
            </w:pPr>
            <w:r w:rsidRPr="0006477A">
              <w:rPr>
                <w:rFonts w:ascii="Arial" w:eastAsia="Calibri" w:hAnsi="Arial" w:cs="Arial"/>
                <w:sz w:val="22"/>
                <w:szCs w:val="22"/>
              </w:rPr>
              <w:t>R 336.1331</w:t>
            </w:r>
          </w:p>
        </w:tc>
        <w:tc>
          <w:tcPr>
            <w:tcW w:w="1440" w:type="dxa"/>
            <w:shd w:val="clear" w:color="auto" w:fill="auto"/>
          </w:tcPr>
          <w:p w14:paraId="4EA50E51" w14:textId="5BFC6742" w:rsidR="0006477A" w:rsidRDefault="0006477A" w:rsidP="0006477A">
            <w:pPr>
              <w:rPr>
                <w:rFonts w:ascii="Arial" w:eastAsia="Calibri" w:hAnsi="Arial" w:cs="Arial"/>
                <w:sz w:val="22"/>
                <w:szCs w:val="22"/>
              </w:rPr>
            </w:pPr>
            <w:r>
              <w:rPr>
                <w:rFonts w:ascii="Arial" w:eastAsia="Calibri" w:hAnsi="Arial" w:cs="Arial"/>
                <w:sz w:val="22"/>
                <w:szCs w:val="22"/>
              </w:rPr>
              <w:t>Baghouse</w:t>
            </w:r>
          </w:p>
        </w:tc>
        <w:tc>
          <w:tcPr>
            <w:tcW w:w="1800" w:type="dxa"/>
            <w:shd w:val="clear" w:color="auto" w:fill="auto"/>
          </w:tcPr>
          <w:p w14:paraId="2D2305C7" w14:textId="7D122A03" w:rsidR="0006477A" w:rsidRPr="0006477A" w:rsidRDefault="0006477A" w:rsidP="0006477A">
            <w:pPr>
              <w:rPr>
                <w:rFonts w:ascii="Arial" w:eastAsia="Calibri" w:hAnsi="Arial" w:cs="Arial"/>
                <w:sz w:val="22"/>
                <w:szCs w:val="22"/>
              </w:rPr>
            </w:pPr>
            <w:r w:rsidRPr="0006477A">
              <w:rPr>
                <w:rFonts w:ascii="Arial" w:eastAsia="Calibri" w:hAnsi="Arial" w:cs="Arial"/>
                <w:sz w:val="22"/>
                <w:szCs w:val="22"/>
              </w:rPr>
              <w:t xml:space="preserve">Differential Pressure Gauge/range of </w:t>
            </w:r>
            <w:r>
              <w:rPr>
                <w:rFonts w:ascii="Arial" w:eastAsia="Calibri" w:hAnsi="Arial" w:cs="Arial"/>
                <w:sz w:val="22"/>
                <w:szCs w:val="22"/>
              </w:rPr>
              <w:t>3.5</w:t>
            </w:r>
            <w:r w:rsidRPr="0006477A">
              <w:rPr>
                <w:rFonts w:ascii="Arial" w:eastAsia="Calibri" w:hAnsi="Arial" w:cs="Arial"/>
                <w:sz w:val="22"/>
                <w:szCs w:val="22"/>
              </w:rPr>
              <w:t xml:space="preserve">” to </w:t>
            </w:r>
            <w:r>
              <w:rPr>
                <w:rFonts w:ascii="Arial" w:eastAsia="Calibri" w:hAnsi="Arial" w:cs="Arial"/>
                <w:sz w:val="22"/>
                <w:szCs w:val="22"/>
              </w:rPr>
              <w:t>5,5</w:t>
            </w:r>
            <w:r w:rsidRPr="0006477A">
              <w:rPr>
                <w:rFonts w:ascii="Arial" w:eastAsia="Calibri" w:hAnsi="Arial" w:cs="Arial"/>
                <w:sz w:val="22"/>
                <w:szCs w:val="22"/>
              </w:rPr>
              <w:t>”; Fan amperage range 1</w:t>
            </w:r>
            <w:r>
              <w:rPr>
                <w:rFonts w:ascii="Arial" w:eastAsia="Calibri" w:hAnsi="Arial" w:cs="Arial"/>
                <w:sz w:val="22"/>
                <w:szCs w:val="22"/>
              </w:rPr>
              <w:t>4</w:t>
            </w:r>
            <w:r w:rsidRPr="0006477A">
              <w:rPr>
                <w:rFonts w:ascii="Arial" w:eastAsia="Calibri" w:hAnsi="Arial" w:cs="Arial"/>
                <w:sz w:val="22"/>
                <w:szCs w:val="22"/>
              </w:rPr>
              <w:t xml:space="preserve">5 to </w:t>
            </w:r>
            <w:r>
              <w:rPr>
                <w:rFonts w:ascii="Arial" w:eastAsia="Calibri" w:hAnsi="Arial" w:cs="Arial"/>
                <w:sz w:val="22"/>
                <w:szCs w:val="22"/>
              </w:rPr>
              <w:t>165</w:t>
            </w:r>
            <w:r w:rsidRPr="0006477A">
              <w:rPr>
                <w:rFonts w:ascii="Arial" w:eastAsia="Calibri" w:hAnsi="Arial" w:cs="Arial"/>
                <w:sz w:val="22"/>
                <w:szCs w:val="22"/>
              </w:rPr>
              <w:t xml:space="preserve"> amperes; daily VE readings/zero opacity</w:t>
            </w:r>
          </w:p>
        </w:tc>
        <w:tc>
          <w:tcPr>
            <w:tcW w:w="1530" w:type="dxa"/>
          </w:tcPr>
          <w:p w14:paraId="33A180A8" w14:textId="3CE2A987" w:rsidR="0006477A" w:rsidRDefault="0006477A" w:rsidP="0006477A">
            <w:pPr>
              <w:rPr>
                <w:rFonts w:ascii="Arial" w:eastAsia="Calibri" w:hAnsi="Arial" w:cs="Arial"/>
                <w:sz w:val="22"/>
                <w:szCs w:val="22"/>
              </w:rPr>
            </w:pPr>
            <w:r>
              <w:rPr>
                <w:rFonts w:ascii="Arial" w:eastAsia="Calibri" w:hAnsi="Arial" w:cs="Arial"/>
                <w:sz w:val="22"/>
                <w:szCs w:val="22"/>
              </w:rPr>
              <w:t>EU-P040 SAND CONDITIONING SYSTEM</w:t>
            </w:r>
          </w:p>
        </w:tc>
        <w:tc>
          <w:tcPr>
            <w:tcW w:w="900" w:type="dxa"/>
            <w:shd w:val="clear" w:color="auto" w:fill="auto"/>
          </w:tcPr>
          <w:p w14:paraId="55D16CF2" w14:textId="5E8E845F" w:rsidR="0006477A" w:rsidRDefault="0006477A" w:rsidP="0006477A">
            <w:pPr>
              <w:rPr>
                <w:rFonts w:ascii="Arial" w:eastAsia="Calibri" w:hAnsi="Arial" w:cs="Arial"/>
                <w:sz w:val="22"/>
                <w:szCs w:val="22"/>
              </w:rPr>
            </w:pPr>
            <w:r>
              <w:rPr>
                <w:rFonts w:ascii="Arial" w:eastAsia="Calibri" w:hAnsi="Arial" w:cs="Arial"/>
                <w:sz w:val="22"/>
                <w:szCs w:val="22"/>
              </w:rPr>
              <w:t>No</w:t>
            </w:r>
          </w:p>
        </w:tc>
      </w:tr>
    </w:tbl>
    <w:p w14:paraId="4C58B417" w14:textId="77777777" w:rsidR="0067634E" w:rsidRPr="004F6C98" w:rsidRDefault="0067634E" w:rsidP="0067634E">
      <w:pPr>
        <w:rPr>
          <w:rFonts w:ascii="Arial" w:hAnsi="Arial" w:cs="Arial"/>
          <w:sz w:val="22"/>
          <w:szCs w:val="22"/>
        </w:rPr>
      </w:pPr>
      <w:r>
        <w:rPr>
          <w:rFonts w:ascii="Arial" w:hAnsi="Arial" w:cs="Arial"/>
          <w:sz w:val="22"/>
          <w:szCs w:val="22"/>
        </w:rPr>
        <w:lastRenderedPageBreak/>
        <w:t>*</w:t>
      </w:r>
      <w:bookmarkStart w:id="37" w:name="_Hlk507653084"/>
      <w:r w:rsidRPr="004F6C98">
        <w:rPr>
          <w:rFonts w:ascii="Arial" w:hAnsi="Arial" w:cs="Arial"/>
          <w:sz w:val="22"/>
          <w:szCs w:val="22"/>
        </w:rPr>
        <w:t>Presumptively Acceptable Monitoring (PAM)</w:t>
      </w:r>
    </w:p>
    <w:bookmarkEnd w:id="37"/>
    <w:p w14:paraId="64815A79" w14:textId="5178CEFD" w:rsidR="0067634E" w:rsidRDefault="0067634E" w:rsidP="000F73C3">
      <w:pPr>
        <w:jc w:val="both"/>
        <w:rPr>
          <w:rFonts w:ascii="Arial" w:hAnsi="Arial" w:cs="Arial"/>
          <w:sz w:val="22"/>
          <w:szCs w:val="22"/>
        </w:rPr>
      </w:pPr>
    </w:p>
    <w:p w14:paraId="0B5CEEF0" w14:textId="6A8E824F" w:rsidR="00CD42A0" w:rsidRDefault="00CD42A0" w:rsidP="00CD42A0">
      <w:pPr>
        <w:jc w:val="both"/>
        <w:rPr>
          <w:rFonts w:ascii="Arial" w:hAnsi="Arial" w:cs="Arial"/>
          <w:sz w:val="22"/>
          <w:szCs w:val="22"/>
        </w:rPr>
      </w:pPr>
      <w:r w:rsidRPr="00CD42A0">
        <w:rPr>
          <w:rFonts w:ascii="Arial" w:hAnsi="Arial" w:cs="Arial"/>
          <w:sz w:val="22"/>
          <w:szCs w:val="22"/>
        </w:rPr>
        <w:t>EU-P009 CUPOLA at the stationary source is subject to the federal Compliance Assurance Monitoring rule under 40 CFR, Part 64. This emission unit has a control device and potential pre-control emissions of CO and PM/PM10 greater than the major source threshold level.</w:t>
      </w:r>
      <w:r w:rsidR="00FF2E23">
        <w:rPr>
          <w:rFonts w:ascii="Arial" w:hAnsi="Arial" w:cs="Arial"/>
          <w:sz w:val="22"/>
          <w:szCs w:val="22"/>
        </w:rPr>
        <w:t xml:space="preserve"> </w:t>
      </w:r>
      <w:r w:rsidRPr="00CD42A0">
        <w:rPr>
          <w:rFonts w:ascii="Arial" w:hAnsi="Arial" w:cs="Arial"/>
          <w:sz w:val="22"/>
          <w:szCs w:val="22"/>
        </w:rPr>
        <w:t xml:space="preserve"> The monitoring for the control device for CO is continuous afterburner temperature monitoring and recording. </w:t>
      </w:r>
      <w:r w:rsidR="00FF2E23">
        <w:rPr>
          <w:rFonts w:ascii="Arial" w:hAnsi="Arial" w:cs="Arial"/>
          <w:sz w:val="22"/>
          <w:szCs w:val="22"/>
        </w:rPr>
        <w:t xml:space="preserve"> </w:t>
      </w:r>
      <w:r w:rsidRPr="00CD42A0">
        <w:rPr>
          <w:rFonts w:ascii="Arial" w:hAnsi="Arial" w:cs="Arial"/>
          <w:sz w:val="22"/>
          <w:szCs w:val="22"/>
        </w:rPr>
        <w:t xml:space="preserve">Proper afterburner temperature is indicative of good combustion efficiency for CO destruction. </w:t>
      </w:r>
      <w:r w:rsidR="00FF2E23">
        <w:rPr>
          <w:rFonts w:ascii="Arial" w:hAnsi="Arial" w:cs="Arial"/>
          <w:sz w:val="22"/>
          <w:szCs w:val="22"/>
        </w:rPr>
        <w:t xml:space="preserve"> </w:t>
      </w:r>
      <w:r w:rsidRPr="00CD42A0">
        <w:rPr>
          <w:rFonts w:ascii="Arial" w:hAnsi="Arial" w:cs="Arial"/>
          <w:sz w:val="22"/>
          <w:szCs w:val="22"/>
        </w:rPr>
        <w:t>The monitoring for the control device for PM/PM10 is visible emissions observations, baghouse pressure drop and fan amperage monitoring and recording. Monitoring of these three parameters provide an indication of proper baghouse operation.</w:t>
      </w:r>
    </w:p>
    <w:p w14:paraId="7E27E955" w14:textId="77777777" w:rsidR="00CD42A0" w:rsidRPr="00CD42A0" w:rsidRDefault="00CD42A0" w:rsidP="00CD42A0">
      <w:pPr>
        <w:jc w:val="both"/>
        <w:rPr>
          <w:rFonts w:ascii="Arial" w:hAnsi="Arial" w:cs="Arial"/>
          <w:sz w:val="22"/>
          <w:szCs w:val="22"/>
        </w:rPr>
      </w:pPr>
    </w:p>
    <w:p w14:paraId="07471ABF" w14:textId="02F193F9" w:rsidR="00CD42A0" w:rsidRDefault="00CD42A0" w:rsidP="00CD42A0">
      <w:pPr>
        <w:jc w:val="both"/>
        <w:rPr>
          <w:rFonts w:ascii="Arial" w:hAnsi="Arial" w:cs="Arial"/>
          <w:sz w:val="22"/>
          <w:szCs w:val="22"/>
        </w:rPr>
      </w:pPr>
      <w:r w:rsidRPr="00CD42A0">
        <w:rPr>
          <w:rFonts w:ascii="Arial" w:hAnsi="Arial" w:cs="Arial"/>
          <w:sz w:val="22"/>
          <w:szCs w:val="22"/>
        </w:rPr>
        <w:t xml:space="preserve">EU-P012 MAIN PLANT SAND SYSTEM at the stationary source is subject to the federal Compliance Assurance Monitoring rule under 40 CFR, Part 64. </w:t>
      </w:r>
      <w:r w:rsidR="00FF2E23">
        <w:rPr>
          <w:rFonts w:ascii="Arial" w:hAnsi="Arial" w:cs="Arial"/>
          <w:sz w:val="22"/>
          <w:szCs w:val="22"/>
        </w:rPr>
        <w:t xml:space="preserve"> </w:t>
      </w:r>
      <w:r w:rsidRPr="00CD42A0">
        <w:rPr>
          <w:rFonts w:ascii="Arial" w:hAnsi="Arial" w:cs="Arial"/>
          <w:sz w:val="22"/>
          <w:szCs w:val="22"/>
        </w:rPr>
        <w:t xml:space="preserve">This emission unit has a control device and potential pre-control emissions of PM/PM10 greater than the major source threshold level. </w:t>
      </w:r>
      <w:r w:rsidR="00FF2E23">
        <w:rPr>
          <w:rFonts w:ascii="Arial" w:hAnsi="Arial" w:cs="Arial"/>
          <w:sz w:val="22"/>
          <w:szCs w:val="22"/>
        </w:rPr>
        <w:t xml:space="preserve"> </w:t>
      </w:r>
      <w:r w:rsidRPr="00CD42A0">
        <w:rPr>
          <w:rFonts w:ascii="Arial" w:hAnsi="Arial" w:cs="Arial"/>
          <w:sz w:val="22"/>
          <w:szCs w:val="22"/>
        </w:rPr>
        <w:t xml:space="preserve">The monitoring for the control device for PM/PM10 is visible emissions observations, </w:t>
      </w:r>
      <w:r w:rsidR="00FA7F3C">
        <w:rPr>
          <w:rFonts w:ascii="Arial" w:hAnsi="Arial" w:cs="Arial"/>
          <w:sz w:val="22"/>
          <w:szCs w:val="22"/>
        </w:rPr>
        <w:t>Torit fabric filter baghouse</w:t>
      </w:r>
      <w:r w:rsidRPr="00CD42A0">
        <w:rPr>
          <w:rFonts w:ascii="Arial" w:hAnsi="Arial" w:cs="Arial"/>
          <w:sz w:val="22"/>
          <w:szCs w:val="22"/>
        </w:rPr>
        <w:t xml:space="preserve"> pressure drop and fan amperage monitoring and recording. </w:t>
      </w:r>
      <w:r w:rsidR="00FF2E23">
        <w:rPr>
          <w:rFonts w:ascii="Arial" w:hAnsi="Arial" w:cs="Arial"/>
          <w:sz w:val="22"/>
          <w:szCs w:val="22"/>
        </w:rPr>
        <w:t xml:space="preserve"> </w:t>
      </w:r>
      <w:r w:rsidRPr="00CD42A0">
        <w:rPr>
          <w:rFonts w:ascii="Arial" w:hAnsi="Arial" w:cs="Arial"/>
          <w:sz w:val="22"/>
          <w:szCs w:val="22"/>
        </w:rPr>
        <w:t xml:space="preserve">Monitoring of these three parameters provide an indication of proper </w:t>
      </w:r>
      <w:r w:rsidR="00815F1C">
        <w:rPr>
          <w:rFonts w:ascii="Arial" w:hAnsi="Arial" w:cs="Arial"/>
          <w:sz w:val="22"/>
          <w:szCs w:val="22"/>
        </w:rPr>
        <w:t>baghouse</w:t>
      </w:r>
      <w:r w:rsidRPr="00CD42A0">
        <w:rPr>
          <w:rFonts w:ascii="Arial" w:hAnsi="Arial" w:cs="Arial"/>
          <w:sz w:val="22"/>
          <w:szCs w:val="22"/>
        </w:rPr>
        <w:t xml:space="preserve"> operation.</w:t>
      </w:r>
    </w:p>
    <w:p w14:paraId="213A0CB9" w14:textId="77777777" w:rsidR="00CD42A0" w:rsidRPr="00CD42A0" w:rsidRDefault="00CD42A0" w:rsidP="00CD42A0">
      <w:pPr>
        <w:jc w:val="both"/>
        <w:rPr>
          <w:rFonts w:ascii="Arial" w:hAnsi="Arial" w:cs="Arial"/>
          <w:sz w:val="22"/>
          <w:szCs w:val="22"/>
        </w:rPr>
      </w:pPr>
    </w:p>
    <w:p w14:paraId="4DD9D5A5" w14:textId="5B054674" w:rsidR="00CD42A0" w:rsidRDefault="00CD42A0" w:rsidP="00CD42A0">
      <w:pPr>
        <w:jc w:val="both"/>
        <w:rPr>
          <w:rFonts w:ascii="Arial" w:hAnsi="Arial" w:cs="Arial"/>
          <w:sz w:val="22"/>
          <w:szCs w:val="22"/>
        </w:rPr>
      </w:pPr>
      <w:r w:rsidRPr="00CD42A0">
        <w:rPr>
          <w:rFonts w:ascii="Arial" w:hAnsi="Arial" w:cs="Arial"/>
          <w:sz w:val="22"/>
          <w:szCs w:val="22"/>
        </w:rPr>
        <w:t xml:space="preserve">EU-P014 MAIN PLANT FINISHING at the stationary source is subject to the federal Compliance Assurance Monitoring rule under 40 CFR, Part 64. </w:t>
      </w:r>
      <w:r w:rsidR="00FF2E23">
        <w:rPr>
          <w:rFonts w:ascii="Arial" w:hAnsi="Arial" w:cs="Arial"/>
          <w:sz w:val="22"/>
          <w:szCs w:val="22"/>
        </w:rPr>
        <w:t xml:space="preserve"> </w:t>
      </w:r>
      <w:r w:rsidRPr="00CD42A0">
        <w:rPr>
          <w:rFonts w:ascii="Arial" w:hAnsi="Arial" w:cs="Arial"/>
          <w:sz w:val="22"/>
          <w:szCs w:val="22"/>
        </w:rPr>
        <w:t xml:space="preserve">This emission unit has </w:t>
      </w:r>
      <w:r w:rsidR="00C70D05">
        <w:rPr>
          <w:rFonts w:ascii="Arial" w:hAnsi="Arial" w:cs="Arial"/>
          <w:sz w:val="22"/>
          <w:szCs w:val="22"/>
        </w:rPr>
        <w:t>three</w:t>
      </w:r>
      <w:r w:rsidRPr="00CD42A0">
        <w:rPr>
          <w:rFonts w:ascii="Arial" w:hAnsi="Arial" w:cs="Arial"/>
          <w:sz w:val="22"/>
          <w:szCs w:val="22"/>
        </w:rPr>
        <w:t xml:space="preserve"> control device</w:t>
      </w:r>
      <w:r w:rsidR="00C70D05">
        <w:rPr>
          <w:rFonts w:ascii="Arial" w:hAnsi="Arial" w:cs="Arial"/>
          <w:sz w:val="22"/>
          <w:szCs w:val="22"/>
        </w:rPr>
        <w:t>s</w:t>
      </w:r>
      <w:r w:rsidRPr="00CD42A0">
        <w:rPr>
          <w:rFonts w:ascii="Arial" w:hAnsi="Arial" w:cs="Arial"/>
          <w:sz w:val="22"/>
          <w:szCs w:val="22"/>
        </w:rPr>
        <w:t xml:space="preserve"> and potential pre-control emissions of PM/PM10 greater than the major source threshold level. </w:t>
      </w:r>
      <w:r w:rsidR="00FF2E23">
        <w:rPr>
          <w:rFonts w:ascii="Arial" w:hAnsi="Arial" w:cs="Arial"/>
          <w:sz w:val="22"/>
          <w:szCs w:val="22"/>
        </w:rPr>
        <w:t xml:space="preserve"> </w:t>
      </w:r>
      <w:r w:rsidRPr="00CD42A0">
        <w:rPr>
          <w:rFonts w:ascii="Arial" w:hAnsi="Arial" w:cs="Arial"/>
          <w:sz w:val="22"/>
          <w:szCs w:val="22"/>
        </w:rPr>
        <w:t>The monitoring for the control device</w:t>
      </w:r>
      <w:r w:rsidR="00C70D05">
        <w:rPr>
          <w:rFonts w:ascii="Arial" w:hAnsi="Arial" w:cs="Arial"/>
          <w:sz w:val="22"/>
          <w:szCs w:val="22"/>
        </w:rPr>
        <w:t>s</w:t>
      </w:r>
      <w:r w:rsidRPr="00CD42A0">
        <w:rPr>
          <w:rFonts w:ascii="Arial" w:hAnsi="Arial" w:cs="Arial"/>
          <w:sz w:val="22"/>
          <w:szCs w:val="22"/>
        </w:rPr>
        <w:t xml:space="preserve"> for PM/PM10 is visible emissions observations, baghouse pressure drop</w:t>
      </w:r>
      <w:r w:rsidR="00C70D05">
        <w:rPr>
          <w:rFonts w:ascii="Arial" w:hAnsi="Arial" w:cs="Arial"/>
          <w:sz w:val="22"/>
          <w:szCs w:val="22"/>
        </w:rPr>
        <w:t>s</w:t>
      </w:r>
      <w:r w:rsidRPr="00CD42A0">
        <w:rPr>
          <w:rFonts w:ascii="Arial" w:hAnsi="Arial" w:cs="Arial"/>
          <w:sz w:val="22"/>
          <w:szCs w:val="22"/>
        </w:rPr>
        <w:t xml:space="preserve"> and fan amperage monitoring and recording.</w:t>
      </w:r>
      <w:r w:rsidR="00FF2E23">
        <w:rPr>
          <w:rFonts w:ascii="Arial" w:hAnsi="Arial" w:cs="Arial"/>
          <w:sz w:val="22"/>
          <w:szCs w:val="22"/>
        </w:rPr>
        <w:t xml:space="preserve"> </w:t>
      </w:r>
      <w:r w:rsidRPr="00CD42A0">
        <w:rPr>
          <w:rFonts w:ascii="Arial" w:hAnsi="Arial" w:cs="Arial"/>
          <w:sz w:val="22"/>
          <w:szCs w:val="22"/>
        </w:rPr>
        <w:t xml:space="preserve"> Monitoring of these three parameters provide an indication of proper baghouse operation.</w:t>
      </w:r>
    </w:p>
    <w:p w14:paraId="600B3F33" w14:textId="77777777" w:rsidR="00CD42A0" w:rsidRPr="00CD42A0" w:rsidRDefault="00CD42A0" w:rsidP="00CD42A0">
      <w:pPr>
        <w:jc w:val="both"/>
        <w:rPr>
          <w:rFonts w:ascii="Arial" w:hAnsi="Arial" w:cs="Arial"/>
          <w:sz w:val="22"/>
          <w:szCs w:val="22"/>
        </w:rPr>
      </w:pPr>
    </w:p>
    <w:p w14:paraId="212BDE34" w14:textId="5E9B1239" w:rsidR="00D9587D" w:rsidRDefault="00CD42A0" w:rsidP="00CD42A0">
      <w:pPr>
        <w:jc w:val="both"/>
        <w:rPr>
          <w:rFonts w:ascii="Arial" w:hAnsi="Arial" w:cs="Arial"/>
          <w:sz w:val="22"/>
          <w:szCs w:val="22"/>
        </w:rPr>
      </w:pPr>
      <w:r w:rsidRPr="00CD42A0">
        <w:rPr>
          <w:rFonts w:ascii="Arial" w:hAnsi="Arial" w:cs="Arial"/>
          <w:sz w:val="22"/>
          <w:szCs w:val="22"/>
        </w:rPr>
        <w:t xml:space="preserve">EU-P018 MAIN PLANT SHAKEOUT at the stationary source is subject to the federal Compliance Assurance Monitoring rule under 40 CFR, Part 64. </w:t>
      </w:r>
      <w:r w:rsidR="00FF2E23">
        <w:rPr>
          <w:rFonts w:ascii="Arial" w:hAnsi="Arial" w:cs="Arial"/>
          <w:sz w:val="22"/>
          <w:szCs w:val="22"/>
        </w:rPr>
        <w:t xml:space="preserve"> </w:t>
      </w:r>
      <w:r w:rsidRPr="00CD42A0">
        <w:rPr>
          <w:rFonts w:ascii="Arial" w:hAnsi="Arial" w:cs="Arial"/>
          <w:sz w:val="22"/>
          <w:szCs w:val="22"/>
        </w:rPr>
        <w:t xml:space="preserve">This emission unit has </w:t>
      </w:r>
      <w:r w:rsidR="00C70D05">
        <w:rPr>
          <w:rFonts w:ascii="Arial" w:hAnsi="Arial" w:cs="Arial"/>
          <w:sz w:val="22"/>
          <w:szCs w:val="22"/>
        </w:rPr>
        <w:t>three</w:t>
      </w:r>
      <w:r w:rsidRPr="00CD42A0">
        <w:rPr>
          <w:rFonts w:ascii="Arial" w:hAnsi="Arial" w:cs="Arial"/>
          <w:sz w:val="22"/>
          <w:szCs w:val="22"/>
        </w:rPr>
        <w:t xml:space="preserve"> control device</w:t>
      </w:r>
      <w:r w:rsidR="00C70D05">
        <w:rPr>
          <w:rFonts w:ascii="Arial" w:hAnsi="Arial" w:cs="Arial"/>
          <w:sz w:val="22"/>
          <w:szCs w:val="22"/>
        </w:rPr>
        <w:t>s</w:t>
      </w:r>
      <w:r w:rsidRPr="00CD42A0">
        <w:rPr>
          <w:rFonts w:ascii="Arial" w:hAnsi="Arial" w:cs="Arial"/>
          <w:sz w:val="22"/>
          <w:szCs w:val="22"/>
        </w:rPr>
        <w:t xml:space="preserve"> and potential pre-control emissions of PM/PM10 greater than the major source threshold level. </w:t>
      </w:r>
      <w:r w:rsidR="00FF2E23">
        <w:rPr>
          <w:rFonts w:ascii="Arial" w:hAnsi="Arial" w:cs="Arial"/>
          <w:sz w:val="22"/>
          <w:szCs w:val="22"/>
        </w:rPr>
        <w:t xml:space="preserve"> </w:t>
      </w:r>
      <w:r w:rsidRPr="00CD42A0">
        <w:rPr>
          <w:rFonts w:ascii="Arial" w:hAnsi="Arial" w:cs="Arial"/>
          <w:sz w:val="22"/>
          <w:szCs w:val="22"/>
        </w:rPr>
        <w:t>The monitoring for the control device</w:t>
      </w:r>
      <w:r w:rsidR="00C70D05">
        <w:rPr>
          <w:rFonts w:ascii="Arial" w:hAnsi="Arial" w:cs="Arial"/>
          <w:sz w:val="22"/>
          <w:szCs w:val="22"/>
        </w:rPr>
        <w:t>s</w:t>
      </w:r>
      <w:r w:rsidRPr="00CD42A0">
        <w:rPr>
          <w:rFonts w:ascii="Arial" w:hAnsi="Arial" w:cs="Arial"/>
          <w:sz w:val="22"/>
          <w:szCs w:val="22"/>
        </w:rPr>
        <w:t xml:space="preserve"> for PM/PM10 is visible emissions observations, </w:t>
      </w:r>
      <w:r w:rsidR="00C70D05">
        <w:rPr>
          <w:rFonts w:ascii="Arial" w:hAnsi="Arial" w:cs="Arial"/>
          <w:sz w:val="22"/>
          <w:szCs w:val="22"/>
        </w:rPr>
        <w:t>baghouse</w:t>
      </w:r>
      <w:r w:rsidRPr="00CD42A0">
        <w:rPr>
          <w:rFonts w:ascii="Arial" w:hAnsi="Arial" w:cs="Arial"/>
          <w:sz w:val="22"/>
          <w:szCs w:val="22"/>
        </w:rPr>
        <w:t xml:space="preserve"> pressure drop</w:t>
      </w:r>
      <w:r w:rsidR="00C70D05">
        <w:rPr>
          <w:rFonts w:ascii="Arial" w:hAnsi="Arial" w:cs="Arial"/>
          <w:sz w:val="22"/>
          <w:szCs w:val="22"/>
        </w:rPr>
        <w:t>s</w:t>
      </w:r>
      <w:r w:rsidRPr="00CD42A0">
        <w:rPr>
          <w:rFonts w:ascii="Arial" w:hAnsi="Arial" w:cs="Arial"/>
          <w:sz w:val="22"/>
          <w:szCs w:val="22"/>
        </w:rPr>
        <w:t xml:space="preserve"> and fan amperage monitoring and recording.</w:t>
      </w:r>
      <w:r w:rsidR="00FF2E23">
        <w:rPr>
          <w:rFonts w:ascii="Arial" w:hAnsi="Arial" w:cs="Arial"/>
          <w:sz w:val="22"/>
          <w:szCs w:val="22"/>
        </w:rPr>
        <w:t xml:space="preserve"> </w:t>
      </w:r>
      <w:r w:rsidRPr="00CD42A0">
        <w:rPr>
          <w:rFonts w:ascii="Arial" w:hAnsi="Arial" w:cs="Arial"/>
          <w:sz w:val="22"/>
          <w:szCs w:val="22"/>
        </w:rPr>
        <w:t xml:space="preserve"> Monitoring of these three parameters provide an indication of proper wet collector operation.</w:t>
      </w:r>
    </w:p>
    <w:p w14:paraId="194F8D17" w14:textId="1BE45E29" w:rsidR="00DA3197" w:rsidRDefault="00DA3197" w:rsidP="00CD42A0">
      <w:pPr>
        <w:jc w:val="both"/>
        <w:rPr>
          <w:rFonts w:ascii="Arial" w:hAnsi="Arial" w:cs="Arial"/>
          <w:sz w:val="22"/>
          <w:szCs w:val="22"/>
        </w:rPr>
      </w:pPr>
    </w:p>
    <w:p w14:paraId="0CAD0F0D" w14:textId="1B619E21" w:rsidR="00DA3197" w:rsidRDefault="00DA3197" w:rsidP="00DA3197">
      <w:pPr>
        <w:jc w:val="both"/>
        <w:rPr>
          <w:rFonts w:ascii="Arial" w:hAnsi="Arial" w:cs="Arial"/>
          <w:sz w:val="22"/>
          <w:szCs w:val="22"/>
        </w:rPr>
      </w:pPr>
      <w:r w:rsidRPr="00DA3197">
        <w:rPr>
          <w:rFonts w:ascii="Arial" w:hAnsi="Arial" w:cs="Arial"/>
          <w:sz w:val="22"/>
          <w:szCs w:val="22"/>
        </w:rPr>
        <w:t>EU-P0</w:t>
      </w:r>
      <w:r w:rsidR="00623093">
        <w:rPr>
          <w:rFonts w:ascii="Arial" w:hAnsi="Arial" w:cs="Arial"/>
          <w:sz w:val="22"/>
          <w:szCs w:val="22"/>
        </w:rPr>
        <w:t>32</w:t>
      </w:r>
      <w:r w:rsidRPr="00DA3197">
        <w:rPr>
          <w:rFonts w:ascii="Arial" w:hAnsi="Arial" w:cs="Arial"/>
          <w:sz w:val="22"/>
          <w:szCs w:val="22"/>
        </w:rPr>
        <w:t xml:space="preserve"> MODULE SAND SYSTEM at the stationary source is subject to the federal Compliance Assurance Monitoring rule under 40 CFR, Part 64.</w:t>
      </w:r>
      <w:r w:rsidR="00FF2E23">
        <w:rPr>
          <w:rFonts w:ascii="Arial" w:hAnsi="Arial" w:cs="Arial"/>
          <w:sz w:val="22"/>
          <w:szCs w:val="22"/>
        </w:rPr>
        <w:t xml:space="preserve"> </w:t>
      </w:r>
      <w:r w:rsidRPr="00DA3197">
        <w:rPr>
          <w:rFonts w:ascii="Arial" w:hAnsi="Arial" w:cs="Arial"/>
          <w:sz w:val="22"/>
          <w:szCs w:val="22"/>
        </w:rPr>
        <w:t xml:space="preserve"> This emission unit has a control device and potential pre-control emissions of PM/PM10 greater than the major source threshold level. </w:t>
      </w:r>
      <w:r w:rsidR="00FF2E23">
        <w:rPr>
          <w:rFonts w:ascii="Arial" w:hAnsi="Arial" w:cs="Arial"/>
          <w:sz w:val="22"/>
          <w:szCs w:val="22"/>
        </w:rPr>
        <w:t xml:space="preserve"> </w:t>
      </w:r>
      <w:r w:rsidRPr="00DA3197">
        <w:rPr>
          <w:rFonts w:ascii="Arial" w:hAnsi="Arial" w:cs="Arial"/>
          <w:sz w:val="22"/>
          <w:szCs w:val="22"/>
        </w:rPr>
        <w:t xml:space="preserve">The monitoring for the control device for PM/PM10 is visible emissions observations, </w:t>
      </w:r>
      <w:r w:rsidR="00BA1991">
        <w:rPr>
          <w:rFonts w:ascii="Arial" w:hAnsi="Arial" w:cs="Arial"/>
          <w:sz w:val="22"/>
          <w:szCs w:val="22"/>
        </w:rPr>
        <w:t>Torit fabric filter baghouse pressure</w:t>
      </w:r>
      <w:r w:rsidRPr="00DA3197">
        <w:rPr>
          <w:rFonts w:ascii="Arial" w:hAnsi="Arial" w:cs="Arial"/>
          <w:sz w:val="22"/>
          <w:szCs w:val="22"/>
        </w:rPr>
        <w:t xml:space="preserve"> drop and fan amperage monitoring and recording.</w:t>
      </w:r>
      <w:r w:rsidR="00FF2E23">
        <w:rPr>
          <w:rFonts w:ascii="Arial" w:hAnsi="Arial" w:cs="Arial"/>
          <w:sz w:val="22"/>
          <w:szCs w:val="22"/>
        </w:rPr>
        <w:t xml:space="preserve"> </w:t>
      </w:r>
      <w:r w:rsidRPr="00DA3197">
        <w:rPr>
          <w:rFonts w:ascii="Arial" w:hAnsi="Arial" w:cs="Arial"/>
          <w:sz w:val="22"/>
          <w:szCs w:val="22"/>
        </w:rPr>
        <w:t xml:space="preserve"> Monitoring of these three parameters provide an indication of proper </w:t>
      </w:r>
      <w:r w:rsidR="00BA1991">
        <w:rPr>
          <w:rFonts w:ascii="Arial" w:hAnsi="Arial" w:cs="Arial"/>
          <w:sz w:val="22"/>
          <w:szCs w:val="22"/>
        </w:rPr>
        <w:t>baghouse</w:t>
      </w:r>
      <w:r w:rsidRPr="00DA3197">
        <w:rPr>
          <w:rFonts w:ascii="Arial" w:hAnsi="Arial" w:cs="Arial"/>
          <w:sz w:val="22"/>
          <w:szCs w:val="22"/>
        </w:rPr>
        <w:t xml:space="preserve"> operation.</w:t>
      </w:r>
    </w:p>
    <w:p w14:paraId="308051E6" w14:textId="77777777" w:rsidR="00DA3197" w:rsidRPr="00DA3197" w:rsidRDefault="00DA3197" w:rsidP="00DA3197">
      <w:pPr>
        <w:jc w:val="both"/>
        <w:rPr>
          <w:rFonts w:ascii="Arial" w:hAnsi="Arial" w:cs="Arial"/>
          <w:sz w:val="22"/>
          <w:szCs w:val="22"/>
        </w:rPr>
      </w:pPr>
    </w:p>
    <w:p w14:paraId="22FD0437" w14:textId="5DB59B8C" w:rsidR="00DA3197" w:rsidRDefault="00DA3197" w:rsidP="00DA3197">
      <w:pPr>
        <w:jc w:val="both"/>
        <w:rPr>
          <w:rFonts w:ascii="Arial" w:hAnsi="Arial" w:cs="Arial"/>
          <w:sz w:val="22"/>
          <w:szCs w:val="22"/>
        </w:rPr>
      </w:pPr>
      <w:r w:rsidRPr="00DA3197">
        <w:rPr>
          <w:rFonts w:ascii="Arial" w:hAnsi="Arial" w:cs="Arial"/>
          <w:sz w:val="22"/>
          <w:szCs w:val="22"/>
        </w:rPr>
        <w:t>EU-P040 SAND CONDITIONING SYSTEM at the stationary source is subject to the federal Compliance Assurance Monitoring rule under 40 CFR, Part 64.</w:t>
      </w:r>
      <w:r w:rsidR="00FF2E23">
        <w:rPr>
          <w:rFonts w:ascii="Arial" w:hAnsi="Arial" w:cs="Arial"/>
          <w:sz w:val="22"/>
          <w:szCs w:val="22"/>
        </w:rPr>
        <w:t xml:space="preserve"> </w:t>
      </w:r>
      <w:r w:rsidRPr="00DA3197">
        <w:rPr>
          <w:rFonts w:ascii="Arial" w:hAnsi="Arial" w:cs="Arial"/>
          <w:sz w:val="22"/>
          <w:szCs w:val="22"/>
        </w:rPr>
        <w:t xml:space="preserve"> This emission unit has a control device and potential pre-control emissions of PM/PM10 greater than the major source threshold level. </w:t>
      </w:r>
      <w:r w:rsidR="00FF2E23">
        <w:rPr>
          <w:rFonts w:ascii="Arial" w:hAnsi="Arial" w:cs="Arial"/>
          <w:sz w:val="22"/>
          <w:szCs w:val="22"/>
        </w:rPr>
        <w:t xml:space="preserve"> </w:t>
      </w:r>
      <w:r w:rsidRPr="00DA3197">
        <w:rPr>
          <w:rFonts w:ascii="Arial" w:hAnsi="Arial" w:cs="Arial"/>
          <w:sz w:val="22"/>
          <w:szCs w:val="22"/>
        </w:rPr>
        <w:t xml:space="preserve">The monitoring for the control device for PM/PM10 is visible emissions observations, </w:t>
      </w:r>
      <w:proofErr w:type="spellStart"/>
      <w:r w:rsidR="00EB0346">
        <w:rPr>
          <w:rFonts w:ascii="Arial" w:hAnsi="Arial" w:cs="Arial"/>
          <w:sz w:val="22"/>
          <w:szCs w:val="22"/>
        </w:rPr>
        <w:t>Steelcraft</w:t>
      </w:r>
      <w:proofErr w:type="spellEnd"/>
      <w:r w:rsidR="00EB0346">
        <w:rPr>
          <w:rFonts w:ascii="Arial" w:hAnsi="Arial" w:cs="Arial"/>
          <w:sz w:val="22"/>
          <w:szCs w:val="22"/>
        </w:rPr>
        <w:t xml:space="preserve"> fabric filter </w:t>
      </w:r>
      <w:r w:rsidRPr="00DA3197">
        <w:rPr>
          <w:rFonts w:ascii="Arial" w:hAnsi="Arial" w:cs="Arial"/>
          <w:sz w:val="22"/>
          <w:szCs w:val="22"/>
        </w:rPr>
        <w:t xml:space="preserve">baghouse pressure drop and fan amperage monitoring and recording. </w:t>
      </w:r>
      <w:r w:rsidR="00FF2E23">
        <w:rPr>
          <w:rFonts w:ascii="Arial" w:hAnsi="Arial" w:cs="Arial"/>
          <w:sz w:val="22"/>
          <w:szCs w:val="22"/>
        </w:rPr>
        <w:t xml:space="preserve"> </w:t>
      </w:r>
      <w:r w:rsidRPr="00DA3197">
        <w:rPr>
          <w:rFonts w:ascii="Arial" w:hAnsi="Arial" w:cs="Arial"/>
          <w:sz w:val="22"/>
          <w:szCs w:val="22"/>
        </w:rPr>
        <w:t>Monitoring of these three parameters provide an indication of proper baghouse operation</w:t>
      </w:r>
    </w:p>
    <w:p w14:paraId="3D3024C8" w14:textId="7AFFEF09" w:rsidR="00DA3197" w:rsidRDefault="00DA3197" w:rsidP="00DA3197">
      <w:pPr>
        <w:jc w:val="both"/>
        <w:rPr>
          <w:rFonts w:ascii="Arial" w:hAnsi="Arial" w:cs="Arial"/>
          <w:sz w:val="22"/>
          <w:szCs w:val="22"/>
        </w:rPr>
      </w:pPr>
    </w:p>
    <w:p w14:paraId="784F9091" w14:textId="5BB1CF72" w:rsidR="00DA3197" w:rsidRDefault="00DA3197" w:rsidP="00DA3197">
      <w:pPr>
        <w:jc w:val="both"/>
        <w:rPr>
          <w:rFonts w:ascii="Arial" w:hAnsi="Arial" w:cs="Arial"/>
          <w:sz w:val="22"/>
          <w:szCs w:val="22"/>
        </w:rPr>
      </w:pPr>
      <w:r w:rsidRPr="00DA3197">
        <w:rPr>
          <w:rFonts w:ascii="Arial" w:hAnsi="Arial" w:cs="Arial"/>
          <w:sz w:val="22"/>
          <w:szCs w:val="22"/>
        </w:rPr>
        <w:t>The emission limitations contained in FGMACT-EEEEE for EU-P009 CUPOLA, EU-P016 MAIN PLANT POURING AND COOLING</w:t>
      </w:r>
      <w:r w:rsidR="0045029F">
        <w:rPr>
          <w:rFonts w:ascii="Arial" w:hAnsi="Arial" w:cs="Arial"/>
          <w:sz w:val="22"/>
          <w:szCs w:val="22"/>
        </w:rPr>
        <w:t xml:space="preserve"> and</w:t>
      </w:r>
      <w:r w:rsidRPr="00DA3197">
        <w:rPr>
          <w:rFonts w:ascii="Arial" w:hAnsi="Arial" w:cs="Arial"/>
          <w:sz w:val="22"/>
          <w:szCs w:val="22"/>
        </w:rPr>
        <w:t xml:space="preserve"> EU-P036 MODULE POURING AND COOLING at the stationary source are exempt from the federal Compliance Assurance Monitoring regulation under 40 CFR Part 64, because the emission limitations are addressed by the Maximum Achievable Control Technology Standards for Iron and Steel Foundries promulgated in 40 CFR, Part 63, Subparts A and EEEEE.</w:t>
      </w:r>
    </w:p>
    <w:p w14:paraId="33ED0820" w14:textId="77777777" w:rsidR="00DA3197" w:rsidRPr="00DA3197" w:rsidRDefault="00DA3197" w:rsidP="00DA3197">
      <w:pPr>
        <w:jc w:val="both"/>
        <w:rPr>
          <w:rFonts w:ascii="Arial" w:hAnsi="Arial" w:cs="Arial"/>
          <w:sz w:val="22"/>
          <w:szCs w:val="22"/>
        </w:rPr>
      </w:pPr>
    </w:p>
    <w:p w14:paraId="47821911" w14:textId="1F69F66D" w:rsidR="00DA3197" w:rsidRDefault="00DA3197" w:rsidP="00DA3197">
      <w:pPr>
        <w:jc w:val="both"/>
        <w:rPr>
          <w:rFonts w:ascii="Arial" w:hAnsi="Arial" w:cs="Arial"/>
          <w:sz w:val="22"/>
          <w:szCs w:val="22"/>
        </w:rPr>
      </w:pPr>
      <w:r w:rsidRPr="00DA3197">
        <w:rPr>
          <w:rFonts w:ascii="Arial" w:hAnsi="Arial" w:cs="Arial"/>
          <w:sz w:val="22"/>
          <w:szCs w:val="22"/>
        </w:rPr>
        <w:t>Please refer to Parts B, C and D in the draft ROP for detailed regulatory citations for the stationary source. Part A contains regulatory citations for general conditions.</w:t>
      </w:r>
    </w:p>
    <w:p w14:paraId="0FE8AB33" w14:textId="77777777" w:rsidR="00DA3197" w:rsidRPr="008A0FF1" w:rsidRDefault="00DA3197" w:rsidP="00DA3197">
      <w:pPr>
        <w:jc w:val="both"/>
        <w:rPr>
          <w:rFonts w:ascii="Arial" w:hAnsi="Arial" w:cs="Arial"/>
          <w:sz w:val="22"/>
          <w:szCs w:val="22"/>
        </w:rPr>
      </w:pPr>
    </w:p>
    <w:p w14:paraId="4CDE4AEC" w14:textId="77777777" w:rsidR="000F73C3" w:rsidRPr="00962267" w:rsidRDefault="000F73C3" w:rsidP="000F73C3">
      <w:pPr>
        <w:jc w:val="both"/>
        <w:rPr>
          <w:rFonts w:ascii="Arial" w:hAnsi="Arial" w:cs="Arial"/>
          <w:b/>
          <w:sz w:val="22"/>
          <w:szCs w:val="22"/>
          <w:u w:val="single"/>
        </w:rPr>
      </w:pPr>
      <w:r>
        <w:rPr>
          <w:rFonts w:ascii="Arial" w:hAnsi="Arial" w:cs="Arial"/>
          <w:b/>
          <w:sz w:val="22"/>
          <w:szCs w:val="22"/>
          <w:u w:val="single"/>
        </w:rPr>
        <w:lastRenderedPageBreak/>
        <w:t>Source-</w:t>
      </w:r>
      <w:r w:rsidR="009C76F1">
        <w:rPr>
          <w:rFonts w:ascii="Arial" w:hAnsi="Arial" w:cs="Arial"/>
          <w:b/>
          <w:sz w:val="22"/>
          <w:szCs w:val="22"/>
          <w:u w:val="single"/>
        </w:rPr>
        <w:t>W</w:t>
      </w:r>
      <w:r w:rsidRPr="00962267">
        <w:rPr>
          <w:rFonts w:ascii="Arial" w:hAnsi="Arial" w:cs="Arial"/>
          <w:b/>
          <w:sz w:val="22"/>
          <w:szCs w:val="22"/>
          <w:u w:val="single"/>
        </w:rPr>
        <w:t>ide P</w:t>
      </w:r>
      <w:r>
        <w:rPr>
          <w:rFonts w:ascii="Arial" w:hAnsi="Arial" w:cs="Arial"/>
          <w:b/>
          <w:sz w:val="22"/>
          <w:szCs w:val="22"/>
          <w:u w:val="single"/>
        </w:rPr>
        <w:t xml:space="preserve">ermit </w:t>
      </w:r>
      <w:r w:rsidRPr="00962267">
        <w:rPr>
          <w:rFonts w:ascii="Arial" w:hAnsi="Arial" w:cs="Arial"/>
          <w:b/>
          <w:sz w:val="22"/>
          <w:szCs w:val="22"/>
          <w:u w:val="single"/>
        </w:rPr>
        <w:t>to</w:t>
      </w:r>
      <w:r>
        <w:rPr>
          <w:rFonts w:ascii="Arial" w:hAnsi="Arial" w:cs="Arial"/>
          <w:b/>
          <w:sz w:val="22"/>
          <w:szCs w:val="22"/>
          <w:u w:val="single"/>
        </w:rPr>
        <w:t xml:space="preserve"> </w:t>
      </w:r>
      <w:r w:rsidRPr="00962267">
        <w:rPr>
          <w:rFonts w:ascii="Arial" w:hAnsi="Arial" w:cs="Arial"/>
          <w:b/>
          <w:sz w:val="22"/>
          <w:szCs w:val="22"/>
          <w:u w:val="single"/>
        </w:rPr>
        <w:t>I</w:t>
      </w:r>
      <w:r>
        <w:rPr>
          <w:rFonts w:ascii="Arial" w:hAnsi="Arial" w:cs="Arial"/>
          <w:b/>
          <w:sz w:val="22"/>
          <w:szCs w:val="22"/>
          <w:u w:val="single"/>
        </w:rPr>
        <w:t>nstall (PTI)</w:t>
      </w:r>
    </w:p>
    <w:p w14:paraId="06ED1468" w14:textId="77777777" w:rsidR="000F73C3" w:rsidRPr="00290754" w:rsidRDefault="000F73C3" w:rsidP="000F73C3">
      <w:pPr>
        <w:jc w:val="both"/>
        <w:rPr>
          <w:rFonts w:ascii="Arial" w:hAnsi="Arial" w:cs="Arial"/>
          <w:sz w:val="22"/>
          <w:szCs w:val="22"/>
        </w:rPr>
      </w:pPr>
    </w:p>
    <w:p w14:paraId="503496FF" w14:textId="77777777" w:rsidR="000F73C3" w:rsidRDefault="000F73C3" w:rsidP="000F73C3">
      <w:pPr>
        <w:jc w:val="both"/>
        <w:rPr>
          <w:rFonts w:ascii="Arial" w:hAnsi="Arial" w:cs="Arial"/>
          <w:sz w:val="22"/>
          <w:szCs w:val="22"/>
        </w:rPr>
      </w:pPr>
      <w:r>
        <w:rPr>
          <w:rFonts w:ascii="Arial" w:hAnsi="Arial" w:cs="Arial"/>
          <w:sz w:val="22"/>
          <w:szCs w:val="22"/>
        </w:rPr>
        <w:t>Rule 214a requires the issuance of a Source-</w:t>
      </w:r>
      <w:r w:rsidR="009C76F1">
        <w:rPr>
          <w:rFonts w:ascii="Arial" w:hAnsi="Arial" w:cs="Arial"/>
          <w:sz w:val="22"/>
          <w:szCs w:val="22"/>
        </w:rPr>
        <w:t>W</w:t>
      </w:r>
      <w:r>
        <w:rPr>
          <w:rFonts w:ascii="Arial" w:hAnsi="Arial" w:cs="Arial"/>
          <w:sz w:val="22"/>
          <w:szCs w:val="22"/>
        </w:rPr>
        <w:t>ide PTI within the ROP for conditions established pursuant to Rule 201.  All terms and conditions that were initially established in a PTI are identified with a footnote designation in the integrated ROP/PTI document.</w:t>
      </w:r>
    </w:p>
    <w:p w14:paraId="0C919DD7" w14:textId="77777777" w:rsidR="000F73C3" w:rsidRDefault="000F73C3" w:rsidP="000F73C3">
      <w:pPr>
        <w:jc w:val="both"/>
        <w:rPr>
          <w:rFonts w:ascii="Arial" w:hAnsi="Arial" w:cs="Arial"/>
          <w:sz w:val="22"/>
          <w:szCs w:val="22"/>
        </w:rPr>
      </w:pPr>
    </w:p>
    <w:p w14:paraId="16FE8D8E" w14:textId="2A4D7516" w:rsidR="000F73C3" w:rsidRPr="00962036" w:rsidRDefault="000F73C3" w:rsidP="000F73C3">
      <w:pPr>
        <w:jc w:val="both"/>
        <w:rPr>
          <w:rFonts w:ascii="Arial" w:hAnsi="Arial"/>
          <w:bCs/>
          <w:sz w:val="22"/>
          <w:szCs w:val="22"/>
        </w:rPr>
      </w:pPr>
      <w:r w:rsidRPr="00962036">
        <w:rPr>
          <w:rFonts w:ascii="Arial" w:hAnsi="Arial" w:cs="Arial"/>
          <w:bCs/>
          <w:sz w:val="22"/>
        </w:rPr>
        <w:t>The following table lists all individual PTIs that were</w:t>
      </w:r>
      <w:r w:rsidR="00683CEC">
        <w:rPr>
          <w:rFonts w:ascii="Arial" w:hAnsi="Arial" w:cs="Arial"/>
          <w:bCs/>
          <w:sz w:val="22"/>
        </w:rPr>
        <w:t xml:space="preserve"> </w:t>
      </w:r>
      <w:r w:rsidRPr="00962036">
        <w:rPr>
          <w:rFonts w:ascii="Arial" w:hAnsi="Arial" w:cs="Arial"/>
          <w:bCs/>
          <w:sz w:val="22"/>
        </w:rPr>
        <w:t>incorporated into</w:t>
      </w:r>
      <w:r w:rsidRPr="00962036">
        <w:rPr>
          <w:rFonts w:ascii="Arial" w:hAnsi="Arial" w:cs="Arial"/>
          <w:bCs/>
          <w:color w:val="00FF00"/>
          <w:sz w:val="22"/>
        </w:rPr>
        <w:t xml:space="preserve"> </w:t>
      </w:r>
      <w:r w:rsidRPr="00962036">
        <w:rPr>
          <w:rFonts w:ascii="Arial" w:hAnsi="Arial" w:cs="Arial"/>
          <w:bCs/>
          <w:sz w:val="22"/>
        </w:rPr>
        <w:t xml:space="preserve">previous </w:t>
      </w:r>
      <w:r>
        <w:rPr>
          <w:rFonts w:ascii="Arial" w:hAnsi="Arial" w:cs="Arial"/>
          <w:bCs/>
          <w:sz w:val="22"/>
        </w:rPr>
        <w:t xml:space="preserve">ROPs.  </w:t>
      </w:r>
      <w:r w:rsidRPr="00962036">
        <w:rPr>
          <w:rFonts w:ascii="Arial" w:hAnsi="Arial" w:cs="Arial"/>
          <w:bCs/>
          <w:sz w:val="22"/>
        </w:rPr>
        <w:t xml:space="preserve">PTIs issued after the effective date of </w:t>
      </w:r>
      <w:smartTag w:uri="urn:schemas-microsoft-com:office:smarttags" w:element="stockticker">
        <w:r w:rsidRPr="00962036">
          <w:rPr>
            <w:rFonts w:ascii="Arial" w:hAnsi="Arial" w:cs="Arial"/>
            <w:bCs/>
            <w:sz w:val="22"/>
          </w:rPr>
          <w:t>ROP</w:t>
        </w:r>
      </w:smartTag>
      <w:r w:rsidRPr="00962036">
        <w:rPr>
          <w:rFonts w:ascii="Arial" w:hAnsi="Arial" w:cs="Arial"/>
          <w:bCs/>
          <w:sz w:val="22"/>
        </w:rPr>
        <w:t xml:space="preserve"> No. </w:t>
      </w:r>
      <w:r w:rsidR="005C135D">
        <w:rPr>
          <w:rFonts w:ascii="Arial" w:hAnsi="Arial" w:cs="Arial"/>
          <w:bCs/>
          <w:sz w:val="22"/>
        </w:rPr>
        <w:t>MI-ROP-B1577-2014</w:t>
      </w:r>
      <w:r w:rsidRPr="00962036">
        <w:rPr>
          <w:rFonts w:ascii="Arial" w:hAnsi="Arial" w:cs="Arial"/>
          <w:bCs/>
          <w:sz w:val="22"/>
        </w:rPr>
        <w:t xml:space="preserve"> are identified in Appendix 6 of the </w:t>
      </w:r>
      <w:smartTag w:uri="urn:schemas-microsoft-com:office:smarttags" w:element="stockticker">
        <w:r w:rsidRPr="00962036">
          <w:rPr>
            <w:rFonts w:ascii="Arial" w:hAnsi="Arial" w:cs="Arial"/>
            <w:bCs/>
            <w:sz w:val="22"/>
          </w:rPr>
          <w:t>ROP</w:t>
        </w:r>
      </w:smartTag>
      <w:r w:rsidRPr="00962036">
        <w:rPr>
          <w:rFonts w:ascii="Arial" w:hAnsi="Arial" w:cs="Arial"/>
          <w:bCs/>
          <w:sz w:val="22"/>
        </w:rPr>
        <w:t>.</w:t>
      </w:r>
    </w:p>
    <w:p w14:paraId="3E892CF2" w14:textId="77777777" w:rsidR="000F73C3" w:rsidRPr="00290754" w:rsidRDefault="000F73C3" w:rsidP="000F73C3">
      <w:pPr>
        <w:jc w:val="both"/>
        <w:rPr>
          <w:rFonts w:ascii="Arial" w:hAnsi="Arial" w:cs="Arial"/>
          <w:sz w:val="22"/>
          <w:szCs w:val="22"/>
        </w:rPr>
      </w:pPr>
    </w:p>
    <w:tbl>
      <w:tblPr>
        <w:tblW w:w="1026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565"/>
        <w:gridCol w:w="2565"/>
        <w:gridCol w:w="2565"/>
        <w:gridCol w:w="2565"/>
      </w:tblGrid>
      <w:tr w:rsidR="000F73C3" w:rsidRPr="00290754" w14:paraId="76CCF1D2" w14:textId="77777777" w:rsidTr="005C135D">
        <w:trPr>
          <w:tblHeader/>
        </w:trPr>
        <w:tc>
          <w:tcPr>
            <w:tcW w:w="10260" w:type="dxa"/>
            <w:gridSpan w:val="4"/>
            <w:tcBorders>
              <w:top w:val="double" w:sz="4" w:space="0" w:color="auto"/>
              <w:left w:val="double" w:sz="4" w:space="0" w:color="auto"/>
              <w:bottom w:val="single" w:sz="4" w:space="0" w:color="auto"/>
              <w:right w:val="double" w:sz="4" w:space="0" w:color="auto"/>
            </w:tcBorders>
            <w:shd w:val="pct10" w:color="auto" w:fill="auto"/>
          </w:tcPr>
          <w:p w14:paraId="2F8E07C6"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PTI Number</w:t>
            </w:r>
          </w:p>
        </w:tc>
      </w:tr>
      <w:tr w:rsidR="005C7E6D" w:rsidRPr="00290754" w14:paraId="12BD873B" w14:textId="77777777" w:rsidTr="009C6B2E">
        <w:tc>
          <w:tcPr>
            <w:tcW w:w="2565" w:type="dxa"/>
            <w:tcBorders>
              <w:top w:val="single" w:sz="4" w:space="0" w:color="auto"/>
            </w:tcBorders>
          </w:tcPr>
          <w:p w14:paraId="2F65FCA7" w14:textId="0076608A" w:rsidR="005C7E6D" w:rsidRPr="00290754" w:rsidRDefault="005C7E6D" w:rsidP="005C7E6D">
            <w:pPr>
              <w:rPr>
                <w:rFonts w:ascii="Arial" w:hAnsi="Arial" w:cs="Arial"/>
                <w:sz w:val="22"/>
                <w:szCs w:val="22"/>
              </w:rPr>
            </w:pPr>
            <w:r>
              <w:rPr>
                <w:rFonts w:ascii="Arial" w:hAnsi="Arial" w:cs="Arial"/>
                <w:sz w:val="22"/>
                <w:szCs w:val="22"/>
              </w:rPr>
              <w:t>186-16</w:t>
            </w:r>
          </w:p>
        </w:tc>
        <w:tc>
          <w:tcPr>
            <w:tcW w:w="2565" w:type="dxa"/>
            <w:tcBorders>
              <w:top w:val="single" w:sz="4" w:space="0" w:color="auto"/>
              <w:right w:val="double" w:sz="4" w:space="0" w:color="auto"/>
            </w:tcBorders>
          </w:tcPr>
          <w:p w14:paraId="769A53C7" w14:textId="586244D4" w:rsidR="005C7E6D" w:rsidRPr="00290754" w:rsidRDefault="005C7E6D" w:rsidP="005C7E6D">
            <w:pPr>
              <w:rPr>
                <w:rFonts w:ascii="Arial" w:hAnsi="Arial" w:cs="Arial"/>
                <w:sz w:val="22"/>
                <w:szCs w:val="22"/>
              </w:rPr>
            </w:pPr>
            <w:r>
              <w:rPr>
                <w:rFonts w:ascii="Arial" w:hAnsi="Arial" w:cs="Arial"/>
                <w:sz w:val="22"/>
                <w:szCs w:val="22"/>
              </w:rPr>
              <w:t>256-09A</w:t>
            </w:r>
          </w:p>
        </w:tc>
        <w:tc>
          <w:tcPr>
            <w:tcW w:w="2565" w:type="dxa"/>
            <w:tcBorders>
              <w:left w:val="double" w:sz="4" w:space="0" w:color="auto"/>
            </w:tcBorders>
          </w:tcPr>
          <w:p w14:paraId="198CF394" w14:textId="4B4C4617" w:rsidR="005C7E6D" w:rsidRPr="00290754" w:rsidRDefault="005C7E6D" w:rsidP="005C7E6D">
            <w:pPr>
              <w:rPr>
                <w:rFonts w:ascii="Arial" w:hAnsi="Arial" w:cs="Arial"/>
                <w:sz w:val="22"/>
                <w:szCs w:val="22"/>
              </w:rPr>
            </w:pPr>
            <w:r>
              <w:rPr>
                <w:rFonts w:ascii="Arial" w:hAnsi="Arial" w:cs="Arial"/>
                <w:sz w:val="22"/>
                <w:szCs w:val="22"/>
              </w:rPr>
              <w:t>302-04</w:t>
            </w:r>
          </w:p>
        </w:tc>
        <w:tc>
          <w:tcPr>
            <w:tcW w:w="2565" w:type="dxa"/>
          </w:tcPr>
          <w:p w14:paraId="4F693906" w14:textId="4829C356" w:rsidR="005C7E6D" w:rsidRPr="00290754" w:rsidRDefault="005C7E6D" w:rsidP="005C7E6D">
            <w:pPr>
              <w:rPr>
                <w:rFonts w:ascii="Arial" w:hAnsi="Arial" w:cs="Arial"/>
                <w:sz w:val="22"/>
                <w:szCs w:val="22"/>
              </w:rPr>
            </w:pPr>
            <w:r>
              <w:rPr>
                <w:rFonts w:ascii="Arial" w:hAnsi="Arial" w:cs="Arial"/>
                <w:sz w:val="22"/>
                <w:szCs w:val="22"/>
              </w:rPr>
              <w:t>254-04</w:t>
            </w:r>
          </w:p>
        </w:tc>
      </w:tr>
      <w:tr w:rsidR="005C7E6D" w:rsidRPr="00290754" w14:paraId="60288466" w14:textId="77777777" w:rsidTr="009C6B2E">
        <w:tc>
          <w:tcPr>
            <w:tcW w:w="2565" w:type="dxa"/>
          </w:tcPr>
          <w:p w14:paraId="0BF99311" w14:textId="0F0C934A" w:rsidR="005C7E6D" w:rsidRPr="00290754" w:rsidRDefault="005C7E6D" w:rsidP="005C7E6D">
            <w:pPr>
              <w:rPr>
                <w:rFonts w:ascii="Arial" w:hAnsi="Arial" w:cs="Arial"/>
                <w:sz w:val="22"/>
                <w:szCs w:val="22"/>
              </w:rPr>
            </w:pPr>
            <w:r>
              <w:rPr>
                <w:rFonts w:ascii="Arial" w:hAnsi="Arial" w:cs="Arial"/>
                <w:sz w:val="22"/>
                <w:szCs w:val="22"/>
              </w:rPr>
              <w:t>232-04</w:t>
            </w:r>
          </w:p>
        </w:tc>
        <w:tc>
          <w:tcPr>
            <w:tcW w:w="2565" w:type="dxa"/>
            <w:tcBorders>
              <w:right w:val="double" w:sz="4" w:space="0" w:color="auto"/>
            </w:tcBorders>
          </w:tcPr>
          <w:p w14:paraId="008BA23C" w14:textId="707B25D1" w:rsidR="005C7E6D" w:rsidRPr="00290754" w:rsidRDefault="005C7E6D" w:rsidP="005C7E6D">
            <w:pPr>
              <w:rPr>
                <w:rFonts w:ascii="Arial" w:hAnsi="Arial" w:cs="Arial"/>
                <w:sz w:val="22"/>
                <w:szCs w:val="22"/>
              </w:rPr>
            </w:pPr>
            <w:r>
              <w:rPr>
                <w:rFonts w:ascii="Arial" w:hAnsi="Arial" w:cs="Arial"/>
                <w:sz w:val="22"/>
                <w:szCs w:val="22"/>
              </w:rPr>
              <w:t>199-04A</w:t>
            </w:r>
          </w:p>
        </w:tc>
        <w:tc>
          <w:tcPr>
            <w:tcW w:w="2565" w:type="dxa"/>
            <w:tcBorders>
              <w:left w:val="double" w:sz="4" w:space="0" w:color="auto"/>
            </w:tcBorders>
          </w:tcPr>
          <w:p w14:paraId="07DB8DF9" w14:textId="426DE512" w:rsidR="005C7E6D" w:rsidRPr="00290754" w:rsidRDefault="005C7E6D" w:rsidP="005C7E6D">
            <w:pPr>
              <w:rPr>
                <w:rFonts w:ascii="Arial" w:hAnsi="Arial" w:cs="Arial"/>
                <w:sz w:val="22"/>
                <w:szCs w:val="22"/>
              </w:rPr>
            </w:pPr>
            <w:r>
              <w:rPr>
                <w:rFonts w:ascii="Arial" w:hAnsi="Arial" w:cs="Arial"/>
                <w:sz w:val="22"/>
                <w:szCs w:val="22"/>
              </w:rPr>
              <w:t>117-04</w:t>
            </w:r>
          </w:p>
        </w:tc>
        <w:tc>
          <w:tcPr>
            <w:tcW w:w="2565" w:type="dxa"/>
          </w:tcPr>
          <w:p w14:paraId="0CE24973" w14:textId="0CF9B943" w:rsidR="005C7E6D" w:rsidRPr="00290754" w:rsidRDefault="005C7E6D" w:rsidP="005C7E6D">
            <w:pPr>
              <w:rPr>
                <w:rFonts w:ascii="Arial" w:hAnsi="Arial" w:cs="Arial"/>
                <w:sz w:val="22"/>
                <w:szCs w:val="22"/>
              </w:rPr>
            </w:pPr>
            <w:r>
              <w:rPr>
                <w:rFonts w:ascii="Arial" w:hAnsi="Arial" w:cs="Arial"/>
                <w:sz w:val="22"/>
                <w:szCs w:val="22"/>
              </w:rPr>
              <w:t>381-96E</w:t>
            </w:r>
          </w:p>
        </w:tc>
      </w:tr>
      <w:tr w:rsidR="005C7E6D" w:rsidRPr="00290754" w14:paraId="4DCC7B6B" w14:textId="77777777" w:rsidTr="009C6B2E">
        <w:tc>
          <w:tcPr>
            <w:tcW w:w="2565" w:type="dxa"/>
          </w:tcPr>
          <w:p w14:paraId="0D6C276B" w14:textId="4876AB58" w:rsidR="005C7E6D" w:rsidRPr="00290754" w:rsidRDefault="005C7E6D" w:rsidP="005C7E6D">
            <w:pPr>
              <w:rPr>
                <w:rFonts w:ascii="Arial" w:hAnsi="Arial" w:cs="Arial"/>
                <w:sz w:val="22"/>
                <w:szCs w:val="22"/>
              </w:rPr>
            </w:pPr>
            <w:r>
              <w:rPr>
                <w:rFonts w:ascii="Arial" w:hAnsi="Arial" w:cs="Arial"/>
                <w:sz w:val="22"/>
                <w:szCs w:val="22"/>
              </w:rPr>
              <w:t>548-95</w:t>
            </w:r>
          </w:p>
        </w:tc>
        <w:tc>
          <w:tcPr>
            <w:tcW w:w="2565" w:type="dxa"/>
            <w:tcBorders>
              <w:right w:val="double" w:sz="4" w:space="0" w:color="auto"/>
            </w:tcBorders>
          </w:tcPr>
          <w:p w14:paraId="0930F450" w14:textId="0B982FC8" w:rsidR="005C7E6D" w:rsidRPr="00290754" w:rsidRDefault="005C7E6D" w:rsidP="005C7E6D">
            <w:pPr>
              <w:rPr>
                <w:rFonts w:ascii="Arial" w:hAnsi="Arial" w:cs="Arial"/>
                <w:sz w:val="22"/>
                <w:szCs w:val="22"/>
              </w:rPr>
            </w:pPr>
            <w:r>
              <w:rPr>
                <w:rFonts w:ascii="Arial" w:hAnsi="Arial" w:cs="Arial"/>
                <w:sz w:val="22"/>
                <w:szCs w:val="22"/>
              </w:rPr>
              <w:t>490-94</w:t>
            </w:r>
          </w:p>
        </w:tc>
        <w:tc>
          <w:tcPr>
            <w:tcW w:w="2565" w:type="dxa"/>
            <w:tcBorders>
              <w:left w:val="double" w:sz="4" w:space="0" w:color="auto"/>
            </w:tcBorders>
          </w:tcPr>
          <w:p w14:paraId="36195CA2" w14:textId="25CF2E76" w:rsidR="005C7E6D" w:rsidRPr="00290754" w:rsidRDefault="005C7E6D" w:rsidP="005C7E6D">
            <w:pPr>
              <w:rPr>
                <w:rFonts w:ascii="Arial" w:hAnsi="Arial" w:cs="Arial"/>
                <w:sz w:val="22"/>
                <w:szCs w:val="22"/>
              </w:rPr>
            </w:pPr>
            <w:r>
              <w:rPr>
                <w:rFonts w:ascii="Arial" w:hAnsi="Arial" w:cs="Arial"/>
                <w:sz w:val="22"/>
                <w:szCs w:val="22"/>
              </w:rPr>
              <w:t>862-92</w:t>
            </w:r>
          </w:p>
        </w:tc>
        <w:tc>
          <w:tcPr>
            <w:tcW w:w="2565" w:type="dxa"/>
          </w:tcPr>
          <w:p w14:paraId="060375D7" w14:textId="18363CE9" w:rsidR="005C7E6D" w:rsidRPr="00290754" w:rsidRDefault="005C7E6D" w:rsidP="005C7E6D">
            <w:pPr>
              <w:rPr>
                <w:rFonts w:ascii="Arial" w:hAnsi="Arial" w:cs="Arial"/>
                <w:sz w:val="22"/>
                <w:szCs w:val="22"/>
              </w:rPr>
            </w:pPr>
            <w:r>
              <w:rPr>
                <w:rFonts w:ascii="Arial" w:hAnsi="Arial" w:cs="Arial"/>
                <w:sz w:val="22"/>
                <w:szCs w:val="22"/>
              </w:rPr>
              <w:t>785-92</w:t>
            </w:r>
          </w:p>
        </w:tc>
      </w:tr>
      <w:tr w:rsidR="005C7E6D" w:rsidRPr="00290754" w14:paraId="333251B5" w14:textId="77777777" w:rsidTr="009C6B2E">
        <w:tc>
          <w:tcPr>
            <w:tcW w:w="2565" w:type="dxa"/>
          </w:tcPr>
          <w:p w14:paraId="423353D1" w14:textId="3D7F48B2" w:rsidR="005C7E6D" w:rsidRDefault="005C7E6D" w:rsidP="005C7E6D">
            <w:pPr>
              <w:rPr>
                <w:rFonts w:ascii="Arial" w:hAnsi="Arial" w:cs="Arial"/>
                <w:sz w:val="22"/>
                <w:szCs w:val="22"/>
              </w:rPr>
            </w:pPr>
            <w:r>
              <w:rPr>
                <w:rFonts w:ascii="Arial" w:hAnsi="Arial" w:cs="Arial"/>
                <w:sz w:val="22"/>
                <w:szCs w:val="22"/>
              </w:rPr>
              <w:t>52-92A</w:t>
            </w:r>
          </w:p>
        </w:tc>
        <w:tc>
          <w:tcPr>
            <w:tcW w:w="2565" w:type="dxa"/>
            <w:tcBorders>
              <w:right w:val="double" w:sz="4" w:space="0" w:color="auto"/>
            </w:tcBorders>
          </w:tcPr>
          <w:p w14:paraId="46234A00" w14:textId="5714A3CA" w:rsidR="005C7E6D" w:rsidRDefault="005C7E6D" w:rsidP="005C7E6D">
            <w:pPr>
              <w:rPr>
                <w:rFonts w:ascii="Arial" w:hAnsi="Arial" w:cs="Arial"/>
                <w:sz w:val="22"/>
                <w:szCs w:val="22"/>
              </w:rPr>
            </w:pPr>
            <w:r>
              <w:rPr>
                <w:rFonts w:ascii="Arial" w:hAnsi="Arial" w:cs="Arial"/>
                <w:sz w:val="22"/>
                <w:szCs w:val="22"/>
              </w:rPr>
              <w:t>1238-91</w:t>
            </w:r>
          </w:p>
        </w:tc>
        <w:tc>
          <w:tcPr>
            <w:tcW w:w="2565" w:type="dxa"/>
            <w:tcBorders>
              <w:left w:val="double" w:sz="4" w:space="0" w:color="auto"/>
            </w:tcBorders>
          </w:tcPr>
          <w:p w14:paraId="52DAAA01" w14:textId="77D7A587" w:rsidR="005C7E6D" w:rsidRDefault="005C7E6D" w:rsidP="005C7E6D">
            <w:pPr>
              <w:rPr>
                <w:rFonts w:ascii="Arial" w:hAnsi="Arial" w:cs="Arial"/>
                <w:sz w:val="22"/>
                <w:szCs w:val="22"/>
              </w:rPr>
            </w:pPr>
            <w:r>
              <w:rPr>
                <w:rFonts w:ascii="Arial" w:hAnsi="Arial" w:cs="Arial"/>
                <w:sz w:val="22"/>
                <w:szCs w:val="22"/>
              </w:rPr>
              <w:t>609-82</w:t>
            </w:r>
          </w:p>
        </w:tc>
        <w:tc>
          <w:tcPr>
            <w:tcW w:w="2565" w:type="dxa"/>
          </w:tcPr>
          <w:p w14:paraId="29B8D78F" w14:textId="26F6364A" w:rsidR="005C7E6D" w:rsidRDefault="005C7E6D" w:rsidP="005C7E6D">
            <w:pPr>
              <w:rPr>
                <w:rFonts w:ascii="Arial" w:hAnsi="Arial" w:cs="Arial"/>
                <w:sz w:val="22"/>
                <w:szCs w:val="22"/>
              </w:rPr>
            </w:pPr>
            <w:r>
              <w:rPr>
                <w:rFonts w:ascii="Arial" w:hAnsi="Arial" w:cs="Arial"/>
                <w:sz w:val="22"/>
                <w:szCs w:val="22"/>
              </w:rPr>
              <w:t>661-79</w:t>
            </w:r>
          </w:p>
        </w:tc>
      </w:tr>
      <w:tr w:rsidR="005C7E6D" w:rsidRPr="00290754" w14:paraId="25F6FB4A" w14:textId="77777777" w:rsidTr="009C6B2E">
        <w:tc>
          <w:tcPr>
            <w:tcW w:w="2565" w:type="dxa"/>
          </w:tcPr>
          <w:p w14:paraId="4AF3F8DE" w14:textId="1AB8DF4A" w:rsidR="005C7E6D" w:rsidRDefault="005C7E6D" w:rsidP="005C7E6D">
            <w:pPr>
              <w:rPr>
                <w:rFonts w:ascii="Arial" w:hAnsi="Arial" w:cs="Arial"/>
                <w:sz w:val="22"/>
                <w:szCs w:val="22"/>
              </w:rPr>
            </w:pPr>
            <w:r>
              <w:rPr>
                <w:rFonts w:ascii="Arial" w:hAnsi="Arial" w:cs="Arial"/>
                <w:sz w:val="22"/>
                <w:szCs w:val="22"/>
              </w:rPr>
              <w:t>1005-78</w:t>
            </w:r>
          </w:p>
        </w:tc>
        <w:tc>
          <w:tcPr>
            <w:tcW w:w="2565" w:type="dxa"/>
            <w:tcBorders>
              <w:right w:val="double" w:sz="4" w:space="0" w:color="auto"/>
            </w:tcBorders>
          </w:tcPr>
          <w:p w14:paraId="0C9F276E" w14:textId="415ACD6F" w:rsidR="005C7E6D" w:rsidRDefault="005C7E6D" w:rsidP="005C7E6D">
            <w:pPr>
              <w:rPr>
                <w:rFonts w:ascii="Arial" w:hAnsi="Arial" w:cs="Arial"/>
                <w:sz w:val="22"/>
                <w:szCs w:val="22"/>
              </w:rPr>
            </w:pPr>
            <w:r>
              <w:rPr>
                <w:rFonts w:ascii="Arial" w:hAnsi="Arial" w:cs="Arial"/>
                <w:sz w:val="22"/>
                <w:szCs w:val="22"/>
              </w:rPr>
              <w:t>951-78</w:t>
            </w:r>
          </w:p>
        </w:tc>
        <w:tc>
          <w:tcPr>
            <w:tcW w:w="2565" w:type="dxa"/>
            <w:tcBorders>
              <w:left w:val="double" w:sz="4" w:space="0" w:color="auto"/>
            </w:tcBorders>
          </w:tcPr>
          <w:p w14:paraId="50B86513" w14:textId="50D8271D" w:rsidR="005C7E6D" w:rsidRDefault="005C7E6D" w:rsidP="005C7E6D">
            <w:pPr>
              <w:rPr>
                <w:rFonts w:ascii="Arial" w:hAnsi="Arial" w:cs="Arial"/>
                <w:sz w:val="22"/>
                <w:szCs w:val="22"/>
              </w:rPr>
            </w:pPr>
            <w:r>
              <w:rPr>
                <w:rFonts w:ascii="Arial" w:hAnsi="Arial" w:cs="Arial"/>
                <w:sz w:val="22"/>
                <w:szCs w:val="22"/>
              </w:rPr>
              <w:t>134-78A</w:t>
            </w:r>
          </w:p>
        </w:tc>
        <w:tc>
          <w:tcPr>
            <w:tcW w:w="2565" w:type="dxa"/>
          </w:tcPr>
          <w:p w14:paraId="4D0A79FF" w14:textId="0F616B17" w:rsidR="005C7E6D" w:rsidRDefault="005C7E6D" w:rsidP="005C7E6D">
            <w:pPr>
              <w:rPr>
                <w:rFonts w:ascii="Arial" w:hAnsi="Arial" w:cs="Arial"/>
                <w:sz w:val="22"/>
                <w:szCs w:val="22"/>
              </w:rPr>
            </w:pPr>
            <w:r>
              <w:rPr>
                <w:rFonts w:ascii="Arial" w:hAnsi="Arial" w:cs="Arial"/>
                <w:sz w:val="22"/>
                <w:szCs w:val="22"/>
              </w:rPr>
              <w:t>829-77</w:t>
            </w:r>
          </w:p>
        </w:tc>
      </w:tr>
      <w:tr w:rsidR="005C7E6D" w:rsidRPr="00290754" w14:paraId="688B4A0A" w14:textId="77777777" w:rsidTr="009C6B2E">
        <w:tc>
          <w:tcPr>
            <w:tcW w:w="2565" w:type="dxa"/>
          </w:tcPr>
          <w:p w14:paraId="66CE2F43" w14:textId="0A6076CF" w:rsidR="005C7E6D" w:rsidRDefault="005C7E6D" w:rsidP="005C7E6D">
            <w:pPr>
              <w:rPr>
                <w:rFonts w:ascii="Arial" w:hAnsi="Arial" w:cs="Arial"/>
                <w:sz w:val="22"/>
                <w:szCs w:val="22"/>
              </w:rPr>
            </w:pPr>
            <w:r>
              <w:rPr>
                <w:rFonts w:ascii="Arial" w:hAnsi="Arial" w:cs="Arial"/>
                <w:sz w:val="22"/>
                <w:szCs w:val="22"/>
              </w:rPr>
              <w:t>358-77C</w:t>
            </w:r>
          </w:p>
        </w:tc>
        <w:tc>
          <w:tcPr>
            <w:tcW w:w="2565" w:type="dxa"/>
            <w:tcBorders>
              <w:right w:val="double" w:sz="4" w:space="0" w:color="auto"/>
            </w:tcBorders>
          </w:tcPr>
          <w:p w14:paraId="0EF7FB14" w14:textId="31BA9567" w:rsidR="005C7E6D" w:rsidRDefault="005C7E6D" w:rsidP="005C7E6D">
            <w:pPr>
              <w:rPr>
                <w:rFonts w:ascii="Arial" w:hAnsi="Arial" w:cs="Arial"/>
                <w:sz w:val="22"/>
                <w:szCs w:val="22"/>
              </w:rPr>
            </w:pPr>
            <w:r>
              <w:rPr>
                <w:rFonts w:ascii="Arial" w:hAnsi="Arial" w:cs="Arial"/>
                <w:sz w:val="22"/>
                <w:szCs w:val="22"/>
              </w:rPr>
              <w:t>319-77</w:t>
            </w:r>
          </w:p>
        </w:tc>
        <w:tc>
          <w:tcPr>
            <w:tcW w:w="2565" w:type="dxa"/>
            <w:tcBorders>
              <w:left w:val="double" w:sz="4" w:space="0" w:color="auto"/>
            </w:tcBorders>
          </w:tcPr>
          <w:p w14:paraId="5A67EAA8" w14:textId="66C9FAF6" w:rsidR="005C7E6D" w:rsidRDefault="005C7E6D" w:rsidP="005C7E6D">
            <w:pPr>
              <w:rPr>
                <w:rFonts w:ascii="Arial" w:hAnsi="Arial" w:cs="Arial"/>
                <w:sz w:val="22"/>
                <w:szCs w:val="22"/>
              </w:rPr>
            </w:pPr>
            <w:r>
              <w:rPr>
                <w:rFonts w:ascii="Arial" w:hAnsi="Arial" w:cs="Arial"/>
                <w:sz w:val="22"/>
                <w:szCs w:val="22"/>
              </w:rPr>
              <w:t>162-77</w:t>
            </w:r>
          </w:p>
        </w:tc>
        <w:tc>
          <w:tcPr>
            <w:tcW w:w="2565" w:type="dxa"/>
          </w:tcPr>
          <w:p w14:paraId="5FA2184E" w14:textId="6DAD8A07" w:rsidR="005C7E6D" w:rsidRDefault="005C7E6D" w:rsidP="005C7E6D">
            <w:pPr>
              <w:rPr>
                <w:rFonts w:ascii="Arial" w:hAnsi="Arial" w:cs="Arial"/>
                <w:sz w:val="22"/>
                <w:szCs w:val="22"/>
              </w:rPr>
            </w:pPr>
            <w:r>
              <w:rPr>
                <w:rFonts w:ascii="Arial" w:hAnsi="Arial" w:cs="Arial"/>
                <w:sz w:val="22"/>
                <w:szCs w:val="22"/>
              </w:rPr>
              <w:t>396-74</w:t>
            </w:r>
          </w:p>
        </w:tc>
      </w:tr>
      <w:tr w:rsidR="005C7E6D" w:rsidRPr="00290754" w14:paraId="3A374560" w14:textId="77777777" w:rsidTr="009C6B2E">
        <w:tc>
          <w:tcPr>
            <w:tcW w:w="2565" w:type="dxa"/>
          </w:tcPr>
          <w:p w14:paraId="2FF053BB" w14:textId="6352461A" w:rsidR="005C7E6D" w:rsidRDefault="005C7E6D" w:rsidP="005C7E6D">
            <w:pPr>
              <w:rPr>
                <w:rFonts w:ascii="Arial" w:hAnsi="Arial" w:cs="Arial"/>
                <w:sz w:val="22"/>
                <w:szCs w:val="22"/>
              </w:rPr>
            </w:pPr>
            <w:r>
              <w:rPr>
                <w:rFonts w:ascii="Arial" w:hAnsi="Arial" w:cs="Arial"/>
                <w:sz w:val="22"/>
                <w:szCs w:val="22"/>
              </w:rPr>
              <w:t>395-74</w:t>
            </w:r>
          </w:p>
        </w:tc>
        <w:tc>
          <w:tcPr>
            <w:tcW w:w="2565" w:type="dxa"/>
            <w:tcBorders>
              <w:right w:val="double" w:sz="4" w:space="0" w:color="auto"/>
            </w:tcBorders>
          </w:tcPr>
          <w:p w14:paraId="31C909B2" w14:textId="66584316" w:rsidR="005C7E6D" w:rsidRDefault="005C7E6D" w:rsidP="005C7E6D">
            <w:pPr>
              <w:rPr>
                <w:rFonts w:ascii="Arial" w:hAnsi="Arial" w:cs="Arial"/>
                <w:sz w:val="22"/>
                <w:szCs w:val="22"/>
              </w:rPr>
            </w:pPr>
            <w:r>
              <w:rPr>
                <w:rFonts w:ascii="Arial" w:hAnsi="Arial" w:cs="Arial"/>
                <w:sz w:val="22"/>
                <w:szCs w:val="22"/>
              </w:rPr>
              <w:t>349-74</w:t>
            </w:r>
          </w:p>
        </w:tc>
        <w:tc>
          <w:tcPr>
            <w:tcW w:w="2565" w:type="dxa"/>
            <w:tcBorders>
              <w:left w:val="double" w:sz="4" w:space="0" w:color="auto"/>
            </w:tcBorders>
          </w:tcPr>
          <w:p w14:paraId="0885C690" w14:textId="7562492B" w:rsidR="005C7E6D" w:rsidRDefault="005C7E6D" w:rsidP="005C7E6D">
            <w:pPr>
              <w:rPr>
                <w:rFonts w:ascii="Arial" w:hAnsi="Arial" w:cs="Arial"/>
                <w:sz w:val="22"/>
                <w:szCs w:val="22"/>
              </w:rPr>
            </w:pPr>
            <w:r>
              <w:rPr>
                <w:rFonts w:ascii="Arial" w:hAnsi="Arial" w:cs="Arial"/>
                <w:sz w:val="22"/>
                <w:szCs w:val="22"/>
              </w:rPr>
              <w:t>268-74</w:t>
            </w:r>
          </w:p>
        </w:tc>
        <w:tc>
          <w:tcPr>
            <w:tcW w:w="2565" w:type="dxa"/>
          </w:tcPr>
          <w:p w14:paraId="0F1F2E13" w14:textId="569DF998" w:rsidR="005C7E6D" w:rsidRDefault="005C7E6D" w:rsidP="005C7E6D">
            <w:pPr>
              <w:rPr>
                <w:rFonts w:ascii="Arial" w:hAnsi="Arial" w:cs="Arial"/>
                <w:sz w:val="22"/>
                <w:szCs w:val="22"/>
              </w:rPr>
            </w:pPr>
            <w:r>
              <w:rPr>
                <w:rFonts w:ascii="Arial" w:hAnsi="Arial" w:cs="Arial"/>
                <w:sz w:val="22"/>
                <w:szCs w:val="22"/>
              </w:rPr>
              <w:t>7-72</w:t>
            </w:r>
          </w:p>
        </w:tc>
      </w:tr>
    </w:tbl>
    <w:p w14:paraId="1A2CB389" w14:textId="4F7033C9" w:rsidR="000F73C3" w:rsidRDefault="000F73C3" w:rsidP="000F73C3">
      <w:pPr>
        <w:rPr>
          <w:rFonts w:ascii="Arial" w:hAnsi="Arial" w:cs="Arial"/>
          <w:sz w:val="22"/>
          <w:szCs w:val="22"/>
        </w:rPr>
      </w:pPr>
    </w:p>
    <w:p w14:paraId="1E7F967D" w14:textId="77777777" w:rsidR="007A457F" w:rsidRDefault="007A457F" w:rsidP="000F73C3">
      <w:pPr>
        <w:rPr>
          <w:rFonts w:ascii="Arial" w:hAnsi="Arial" w:cs="Arial"/>
          <w:sz w:val="22"/>
          <w:szCs w:val="22"/>
        </w:rPr>
      </w:pPr>
    </w:p>
    <w:p w14:paraId="3FF05A86" w14:textId="77777777" w:rsidR="000F73C3" w:rsidRPr="00DA122E" w:rsidRDefault="000F73C3" w:rsidP="000F73C3">
      <w:pPr>
        <w:rPr>
          <w:rFonts w:ascii="Arial" w:hAnsi="Arial" w:cs="Arial"/>
          <w:b/>
          <w:sz w:val="22"/>
          <w:szCs w:val="22"/>
          <w:u w:val="single"/>
        </w:rPr>
      </w:pPr>
      <w:r w:rsidRPr="00DA122E">
        <w:rPr>
          <w:rFonts w:ascii="Arial" w:hAnsi="Arial" w:cs="Arial"/>
          <w:b/>
          <w:sz w:val="22"/>
          <w:szCs w:val="22"/>
          <w:u w:val="single"/>
        </w:rPr>
        <w:t>Streamlined/Subsumed Requirements</w:t>
      </w:r>
    </w:p>
    <w:p w14:paraId="02CD92A9" w14:textId="77777777" w:rsidR="000F73C3" w:rsidRPr="00DA122E" w:rsidRDefault="000F73C3" w:rsidP="000F73C3">
      <w:pPr>
        <w:rPr>
          <w:rFonts w:ascii="Arial" w:hAnsi="Arial" w:cs="Arial"/>
          <w:sz w:val="22"/>
          <w:szCs w:val="22"/>
        </w:rPr>
      </w:pPr>
    </w:p>
    <w:p w14:paraId="6C6EB6D1" w14:textId="13FF7503" w:rsidR="000F73C3" w:rsidRDefault="000F73C3" w:rsidP="00777162">
      <w:pPr>
        <w:jc w:val="both"/>
        <w:rPr>
          <w:rFonts w:ascii="Arial" w:hAnsi="Arial" w:cs="Arial"/>
          <w:sz w:val="22"/>
          <w:szCs w:val="22"/>
        </w:rPr>
      </w:pPr>
      <w:r w:rsidRPr="00DA122E">
        <w:rPr>
          <w:rFonts w:ascii="Arial" w:hAnsi="Arial" w:cs="Arial"/>
          <w:sz w:val="22"/>
          <w:szCs w:val="22"/>
        </w:rPr>
        <w:t xml:space="preserve">This </w:t>
      </w:r>
      <w:r w:rsidR="00956132">
        <w:rPr>
          <w:rFonts w:ascii="Arial" w:hAnsi="Arial" w:cs="Arial"/>
          <w:sz w:val="22"/>
          <w:szCs w:val="22"/>
        </w:rPr>
        <w:t>ROP</w:t>
      </w:r>
      <w:r w:rsidRPr="00DA122E">
        <w:rPr>
          <w:rFonts w:ascii="Arial" w:hAnsi="Arial" w:cs="Arial"/>
          <w:sz w:val="22"/>
          <w:szCs w:val="22"/>
        </w:rPr>
        <w:t xml:space="preserve"> does not include any streamlined/subsumed requirements pursuant to Rules 213(2) and 213(6).</w:t>
      </w:r>
    </w:p>
    <w:p w14:paraId="4A38AF0F" w14:textId="77777777" w:rsidR="00777162" w:rsidRPr="00420850" w:rsidRDefault="00777162" w:rsidP="00777162">
      <w:pPr>
        <w:jc w:val="both"/>
        <w:rPr>
          <w:rFonts w:ascii="Arial" w:hAnsi="Arial" w:cs="Arial"/>
          <w:sz w:val="22"/>
          <w:szCs w:val="22"/>
        </w:rPr>
      </w:pPr>
    </w:p>
    <w:p w14:paraId="6E685D65" w14:textId="77777777"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Non-applicable Requirements</w:t>
      </w:r>
    </w:p>
    <w:p w14:paraId="34D3D411" w14:textId="77777777" w:rsidR="000F73C3" w:rsidRPr="00D122B6" w:rsidRDefault="000F73C3" w:rsidP="000F73C3">
      <w:pPr>
        <w:rPr>
          <w:rFonts w:ascii="Arial" w:hAnsi="Arial" w:cs="Arial"/>
          <w:sz w:val="22"/>
          <w:szCs w:val="22"/>
        </w:rPr>
      </w:pPr>
    </w:p>
    <w:p w14:paraId="3D7B6B10" w14:textId="77777777" w:rsidR="000F73C3" w:rsidRPr="00290754" w:rsidRDefault="000F73C3" w:rsidP="000F73C3">
      <w:pPr>
        <w:jc w:val="both"/>
        <w:rPr>
          <w:rFonts w:ascii="Arial" w:hAnsi="Arial" w:cs="Arial"/>
          <w:sz w:val="22"/>
          <w:szCs w:val="22"/>
        </w:rPr>
      </w:pPr>
      <w:r>
        <w:rPr>
          <w:rFonts w:ascii="Arial" w:hAnsi="Arial" w:cs="Arial"/>
          <w:sz w:val="22"/>
          <w:szCs w:val="22"/>
        </w:rPr>
        <w:t>Part</w:t>
      </w:r>
      <w:r w:rsidRPr="00290754">
        <w:rPr>
          <w:rFonts w:ascii="Arial" w:hAnsi="Arial" w:cs="Arial"/>
          <w:sz w:val="22"/>
          <w:szCs w:val="22"/>
        </w:rPr>
        <w:t xml:space="preserve"> E of the ROP lists requirements that are not applicable to this source as determined by the AQD, if any were proposed in the </w:t>
      </w:r>
      <w:r w:rsidR="00956132">
        <w:rPr>
          <w:rFonts w:ascii="Arial" w:hAnsi="Arial" w:cs="Arial"/>
          <w:sz w:val="22"/>
          <w:szCs w:val="22"/>
        </w:rPr>
        <w:t>ROP A</w:t>
      </w:r>
      <w:r w:rsidRPr="00290754">
        <w:rPr>
          <w:rFonts w:ascii="Arial" w:hAnsi="Arial" w:cs="Arial"/>
          <w:sz w:val="22"/>
          <w:szCs w:val="22"/>
        </w:rPr>
        <w:t xml:space="preserve">pplication.  These determinations are incorporated into the permit </w:t>
      </w:r>
      <w:r w:rsidRPr="00DE6E0D">
        <w:rPr>
          <w:rFonts w:ascii="Arial" w:hAnsi="Arial" w:cs="Arial"/>
          <w:sz w:val="22"/>
          <w:szCs w:val="22"/>
        </w:rPr>
        <w:t>shield provision set forth in Part A (General Conditions 26 through 29) of the ROP pursuant to Rule</w:t>
      </w:r>
      <w:r w:rsidR="00A479C2" w:rsidRPr="00DE6E0D">
        <w:rPr>
          <w:rFonts w:ascii="Arial" w:hAnsi="Arial" w:cs="Arial"/>
          <w:sz w:val="22"/>
          <w:szCs w:val="22"/>
        </w:rPr>
        <w:t> </w:t>
      </w:r>
      <w:r w:rsidRPr="00DE6E0D">
        <w:rPr>
          <w:rFonts w:ascii="Arial" w:hAnsi="Arial" w:cs="Arial"/>
          <w:sz w:val="22"/>
          <w:szCs w:val="22"/>
        </w:rPr>
        <w:t>213(6)(a)(ii).</w:t>
      </w:r>
    </w:p>
    <w:p w14:paraId="42C72B51" w14:textId="77777777" w:rsidR="000F73C3" w:rsidRPr="00D122B6" w:rsidRDefault="000F73C3" w:rsidP="000F73C3">
      <w:pPr>
        <w:rPr>
          <w:rFonts w:ascii="Arial" w:hAnsi="Arial" w:cs="Arial"/>
          <w:sz w:val="22"/>
          <w:szCs w:val="22"/>
        </w:rPr>
      </w:pPr>
    </w:p>
    <w:p w14:paraId="6DD5887B" w14:textId="77777777"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Processes in Application Not Identified in Draft ROP</w:t>
      </w:r>
    </w:p>
    <w:p w14:paraId="33E1D085" w14:textId="77777777" w:rsidR="000F73C3" w:rsidRPr="00290754" w:rsidRDefault="000F73C3" w:rsidP="000F73C3">
      <w:pPr>
        <w:rPr>
          <w:rFonts w:ascii="Arial" w:hAnsi="Arial" w:cs="Arial"/>
          <w:sz w:val="22"/>
          <w:szCs w:val="22"/>
        </w:rPr>
      </w:pPr>
    </w:p>
    <w:p w14:paraId="72CD7323" w14:textId="77777777" w:rsidR="000F73C3" w:rsidRPr="00290754" w:rsidRDefault="000F73C3" w:rsidP="000F73C3">
      <w:pPr>
        <w:jc w:val="both"/>
        <w:rPr>
          <w:rFonts w:ascii="Arial" w:hAnsi="Arial" w:cs="Arial"/>
          <w:sz w:val="22"/>
          <w:szCs w:val="22"/>
        </w:rPr>
      </w:pPr>
      <w:r w:rsidRPr="00290754">
        <w:rPr>
          <w:rFonts w:ascii="Arial" w:hAnsi="Arial" w:cs="Arial"/>
          <w:sz w:val="22"/>
          <w:szCs w:val="22"/>
        </w:rPr>
        <w:t xml:space="preserve">The following table lists processes that were included in the ROP </w:t>
      </w:r>
      <w:r w:rsidR="00956132">
        <w:rPr>
          <w:rFonts w:ascii="Arial" w:hAnsi="Arial" w:cs="Arial"/>
          <w:sz w:val="22"/>
          <w:szCs w:val="22"/>
        </w:rPr>
        <w:t>A</w:t>
      </w:r>
      <w:r w:rsidRPr="00290754">
        <w:rPr>
          <w:rFonts w:ascii="Arial" w:hAnsi="Arial" w:cs="Arial"/>
          <w:sz w:val="22"/>
          <w:szCs w:val="22"/>
        </w:rPr>
        <w:t>pplication as exempt devices under Rule 212(</w:t>
      </w:r>
      <w:r>
        <w:rPr>
          <w:rFonts w:ascii="Arial" w:hAnsi="Arial" w:cs="Arial"/>
          <w:sz w:val="22"/>
          <w:szCs w:val="22"/>
        </w:rPr>
        <w:t>4</w:t>
      </w:r>
      <w:r w:rsidRPr="00290754">
        <w:rPr>
          <w:rFonts w:ascii="Arial" w:hAnsi="Arial" w:cs="Arial"/>
          <w:sz w:val="22"/>
          <w:szCs w:val="22"/>
        </w:rPr>
        <w:t>).  These processes are not subject to any process-specific emission limits or standards in any applicable requirement.</w:t>
      </w:r>
    </w:p>
    <w:p w14:paraId="4EC6F8BB" w14:textId="77777777" w:rsidR="000F73C3" w:rsidRPr="00290754" w:rsidRDefault="000F73C3" w:rsidP="000F73C3">
      <w:pPr>
        <w:jc w:val="both"/>
        <w:rPr>
          <w:rFonts w:ascii="Arial" w:hAnsi="Arial" w:cs="Arial"/>
          <w:sz w:val="22"/>
          <w:szCs w:val="22"/>
        </w:rPr>
      </w:pPr>
    </w:p>
    <w:tbl>
      <w:tblPr>
        <w:tblW w:w="1017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569"/>
        <w:gridCol w:w="4050"/>
        <w:gridCol w:w="1710"/>
        <w:gridCol w:w="1841"/>
      </w:tblGrid>
      <w:tr w:rsidR="000F73C3" w:rsidRPr="00777162" w14:paraId="101825AC" w14:textId="77777777" w:rsidTr="00777162">
        <w:trPr>
          <w:tblHeader/>
        </w:trPr>
        <w:tc>
          <w:tcPr>
            <w:tcW w:w="2569" w:type="dxa"/>
            <w:tcBorders>
              <w:top w:val="double" w:sz="6" w:space="0" w:color="auto"/>
              <w:bottom w:val="double" w:sz="6" w:space="0" w:color="auto"/>
              <w:right w:val="single" w:sz="6" w:space="0" w:color="auto"/>
            </w:tcBorders>
            <w:shd w:val="pct10" w:color="auto" w:fill="auto"/>
          </w:tcPr>
          <w:p w14:paraId="6501DB66" w14:textId="77777777" w:rsidR="000F73C3" w:rsidRPr="00777162" w:rsidRDefault="0055244E" w:rsidP="00F478F0">
            <w:pPr>
              <w:jc w:val="center"/>
              <w:rPr>
                <w:rFonts w:ascii="Arial" w:hAnsi="Arial" w:cs="Arial"/>
                <w:b/>
                <w:sz w:val="22"/>
                <w:szCs w:val="22"/>
              </w:rPr>
            </w:pPr>
            <w:r w:rsidRPr="00777162">
              <w:rPr>
                <w:rFonts w:ascii="Arial" w:hAnsi="Arial" w:cs="Arial"/>
                <w:b/>
                <w:sz w:val="22"/>
                <w:szCs w:val="22"/>
              </w:rPr>
              <w:t xml:space="preserve">PTI </w:t>
            </w:r>
            <w:r w:rsidR="000F73C3" w:rsidRPr="00777162">
              <w:rPr>
                <w:rFonts w:ascii="Arial" w:hAnsi="Arial" w:cs="Arial"/>
                <w:b/>
                <w:sz w:val="22"/>
                <w:szCs w:val="22"/>
              </w:rPr>
              <w:t>Exempt</w:t>
            </w:r>
          </w:p>
          <w:p w14:paraId="134AB3EB" w14:textId="77777777" w:rsidR="000F73C3" w:rsidRPr="00777162" w:rsidRDefault="000F73C3" w:rsidP="00F478F0">
            <w:pPr>
              <w:jc w:val="center"/>
              <w:rPr>
                <w:rFonts w:ascii="Arial" w:hAnsi="Arial" w:cs="Arial"/>
                <w:b/>
                <w:sz w:val="22"/>
                <w:szCs w:val="22"/>
              </w:rPr>
            </w:pPr>
            <w:r w:rsidRPr="00777162">
              <w:rPr>
                <w:rFonts w:ascii="Arial" w:hAnsi="Arial" w:cs="Arial"/>
                <w:b/>
                <w:sz w:val="22"/>
                <w:szCs w:val="22"/>
              </w:rPr>
              <w:t>Emission Unit ID</w:t>
            </w:r>
          </w:p>
        </w:tc>
        <w:tc>
          <w:tcPr>
            <w:tcW w:w="4050" w:type="dxa"/>
            <w:tcBorders>
              <w:top w:val="double" w:sz="6" w:space="0" w:color="auto"/>
              <w:bottom w:val="double" w:sz="6" w:space="0" w:color="auto"/>
              <w:right w:val="single" w:sz="6" w:space="0" w:color="auto"/>
            </w:tcBorders>
            <w:shd w:val="pct10" w:color="auto" w:fill="auto"/>
          </w:tcPr>
          <w:p w14:paraId="33E50C5F" w14:textId="77777777" w:rsidR="000F73C3" w:rsidRPr="00777162" w:rsidRDefault="000F73C3" w:rsidP="00F478F0">
            <w:pPr>
              <w:jc w:val="center"/>
              <w:rPr>
                <w:rFonts w:ascii="Arial" w:hAnsi="Arial" w:cs="Arial"/>
                <w:b/>
                <w:sz w:val="22"/>
                <w:szCs w:val="22"/>
              </w:rPr>
            </w:pPr>
            <w:r w:rsidRPr="00777162">
              <w:rPr>
                <w:rFonts w:ascii="Arial" w:hAnsi="Arial" w:cs="Arial"/>
                <w:b/>
                <w:sz w:val="22"/>
                <w:szCs w:val="22"/>
              </w:rPr>
              <w:t>Description of</w:t>
            </w:r>
            <w:r w:rsidR="0055244E" w:rsidRPr="00777162">
              <w:rPr>
                <w:rFonts w:ascii="Arial" w:hAnsi="Arial" w:cs="Arial"/>
                <w:b/>
                <w:sz w:val="22"/>
                <w:szCs w:val="22"/>
              </w:rPr>
              <w:t xml:space="preserve"> PTI</w:t>
            </w:r>
          </w:p>
          <w:p w14:paraId="751875B8" w14:textId="77777777" w:rsidR="000F73C3" w:rsidRPr="00777162" w:rsidRDefault="000F73C3" w:rsidP="00F478F0">
            <w:pPr>
              <w:jc w:val="center"/>
              <w:rPr>
                <w:rFonts w:ascii="Arial" w:hAnsi="Arial" w:cs="Arial"/>
                <w:b/>
                <w:sz w:val="22"/>
                <w:szCs w:val="22"/>
              </w:rPr>
            </w:pPr>
            <w:r w:rsidRPr="00777162">
              <w:rPr>
                <w:rFonts w:ascii="Arial" w:hAnsi="Arial" w:cs="Arial"/>
                <w:b/>
                <w:sz w:val="22"/>
                <w:szCs w:val="22"/>
              </w:rPr>
              <w:t>Exempt Emission Unit</w:t>
            </w:r>
          </w:p>
        </w:tc>
        <w:tc>
          <w:tcPr>
            <w:tcW w:w="1710" w:type="dxa"/>
            <w:tcBorders>
              <w:top w:val="double" w:sz="6" w:space="0" w:color="auto"/>
              <w:bottom w:val="double" w:sz="6" w:space="0" w:color="auto"/>
              <w:right w:val="single" w:sz="4" w:space="0" w:color="auto"/>
            </w:tcBorders>
            <w:shd w:val="pct10" w:color="auto" w:fill="auto"/>
          </w:tcPr>
          <w:p w14:paraId="4669128C" w14:textId="77777777" w:rsidR="000F73C3" w:rsidRPr="00777162" w:rsidRDefault="000F73C3" w:rsidP="00F478F0">
            <w:pPr>
              <w:jc w:val="center"/>
              <w:rPr>
                <w:rFonts w:ascii="Arial" w:hAnsi="Arial" w:cs="Arial"/>
                <w:b/>
                <w:sz w:val="22"/>
                <w:szCs w:val="22"/>
              </w:rPr>
            </w:pPr>
            <w:r w:rsidRPr="00777162">
              <w:rPr>
                <w:rFonts w:ascii="Arial" w:hAnsi="Arial" w:cs="Arial"/>
                <w:b/>
                <w:sz w:val="22"/>
                <w:szCs w:val="22"/>
              </w:rPr>
              <w:t>Rule 212(4)</w:t>
            </w:r>
          </w:p>
          <w:p w14:paraId="47F964B1" w14:textId="77777777" w:rsidR="000F73C3" w:rsidRPr="00777162" w:rsidRDefault="0055244E" w:rsidP="00F478F0">
            <w:pPr>
              <w:jc w:val="center"/>
              <w:rPr>
                <w:rFonts w:ascii="Arial" w:hAnsi="Arial" w:cs="Arial"/>
                <w:b/>
                <w:sz w:val="22"/>
                <w:szCs w:val="22"/>
              </w:rPr>
            </w:pPr>
            <w:r w:rsidRPr="00777162">
              <w:rPr>
                <w:rFonts w:ascii="Arial" w:hAnsi="Arial" w:cs="Arial"/>
                <w:b/>
                <w:sz w:val="22"/>
                <w:szCs w:val="22"/>
              </w:rPr>
              <w:t>Citation</w:t>
            </w:r>
          </w:p>
        </w:tc>
        <w:tc>
          <w:tcPr>
            <w:tcW w:w="1841" w:type="dxa"/>
            <w:tcBorders>
              <w:top w:val="double" w:sz="6" w:space="0" w:color="auto"/>
              <w:left w:val="single" w:sz="4" w:space="0" w:color="auto"/>
              <w:bottom w:val="double" w:sz="6" w:space="0" w:color="auto"/>
              <w:right w:val="double" w:sz="6" w:space="0" w:color="auto"/>
            </w:tcBorders>
            <w:shd w:val="pct10" w:color="auto" w:fill="auto"/>
          </w:tcPr>
          <w:p w14:paraId="4598C05A" w14:textId="77777777" w:rsidR="000F73C3" w:rsidRPr="00777162" w:rsidRDefault="0055244E" w:rsidP="0055244E">
            <w:pPr>
              <w:jc w:val="center"/>
              <w:rPr>
                <w:rFonts w:ascii="Arial" w:hAnsi="Arial" w:cs="Arial"/>
                <w:b/>
                <w:sz w:val="22"/>
                <w:szCs w:val="22"/>
              </w:rPr>
            </w:pPr>
            <w:r w:rsidRPr="00777162">
              <w:rPr>
                <w:rFonts w:ascii="Arial" w:hAnsi="Arial" w:cs="Arial"/>
                <w:b/>
                <w:sz w:val="22"/>
                <w:szCs w:val="22"/>
              </w:rPr>
              <w:t xml:space="preserve">PTI </w:t>
            </w:r>
            <w:r w:rsidR="000F73C3" w:rsidRPr="00777162">
              <w:rPr>
                <w:rFonts w:ascii="Arial" w:hAnsi="Arial" w:cs="Arial"/>
                <w:b/>
                <w:sz w:val="22"/>
                <w:szCs w:val="22"/>
              </w:rPr>
              <w:t>Exemption</w:t>
            </w:r>
            <w:r w:rsidRPr="00777162">
              <w:rPr>
                <w:rFonts w:ascii="Arial" w:hAnsi="Arial" w:cs="Arial"/>
                <w:b/>
                <w:sz w:val="22"/>
                <w:szCs w:val="22"/>
              </w:rPr>
              <w:t xml:space="preserve"> Rule Citation</w:t>
            </w:r>
          </w:p>
        </w:tc>
      </w:tr>
      <w:tr w:rsidR="00777162" w:rsidRPr="00777162" w14:paraId="2F0438F0" w14:textId="77777777" w:rsidTr="00777162">
        <w:tc>
          <w:tcPr>
            <w:tcW w:w="2569" w:type="dxa"/>
            <w:vAlign w:val="center"/>
          </w:tcPr>
          <w:p w14:paraId="0969FD52" w14:textId="257F96A7" w:rsidR="00777162" w:rsidRPr="00777162" w:rsidRDefault="00777162" w:rsidP="00777162">
            <w:pPr>
              <w:rPr>
                <w:rFonts w:ascii="Arial" w:hAnsi="Arial" w:cs="Arial"/>
                <w:sz w:val="22"/>
                <w:szCs w:val="22"/>
              </w:rPr>
            </w:pPr>
            <w:r w:rsidRPr="00777162">
              <w:rPr>
                <w:rFonts w:ascii="Arial" w:hAnsi="Arial" w:cs="Arial"/>
                <w:sz w:val="22"/>
                <w:szCs w:val="22"/>
              </w:rPr>
              <w:t xml:space="preserve">EU-SPACEHTRS </w:t>
            </w:r>
          </w:p>
        </w:tc>
        <w:tc>
          <w:tcPr>
            <w:tcW w:w="4050" w:type="dxa"/>
            <w:vAlign w:val="center"/>
          </w:tcPr>
          <w:p w14:paraId="4227F15B" w14:textId="1F870705" w:rsidR="00777162" w:rsidRPr="00777162" w:rsidRDefault="00777162" w:rsidP="00777162">
            <w:pPr>
              <w:rPr>
                <w:rFonts w:ascii="Arial" w:hAnsi="Arial" w:cs="Arial"/>
                <w:sz w:val="22"/>
                <w:szCs w:val="22"/>
              </w:rPr>
            </w:pPr>
            <w:r w:rsidRPr="00777162">
              <w:rPr>
                <w:rFonts w:ascii="Arial" w:hAnsi="Arial" w:cs="Arial"/>
                <w:sz w:val="22"/>
                <w:szCs w:val="22"/>
              </w:rPr>
              <w:t xml:space="preserve">Natural gas space heaters and hot water boilers with a combined rated heat input capacity of 250,000 Btu/hr. </w:t>
            </w:r>
          </w:p>
        </w:tc>
        <w:tc>
          <w:tcPr>
            <w:tcW w:w="1710" w:type="dxa"/>
            <w:vAlign w:val="center"/>
          </w:tcPr>
          <w:p w14:paraId="1162FD3D" w14:textId="19D7626D" w:rsidR="00777162" w:rsidRPr="00777162" w:rsidRDefault="00777162" w:rsidP="00777162">
            <w:pPr>
              <w:jc w:val="center"/>
              <w:rPr>
                <w:rFonts w:ascii="Arial" w:hAnsi="Arial" w:cs="Arial"/>
                <w:sz w:val="22"/>
                <w:szCs w:val="22"/>
              </w:rPr>
            </w:pPr>
            <w:r w:rsidRPr="00777162">
              <w:rPr>
                <w:rFonts w:ascii="Arial" w:hAnsi="Arial" w:cs="Arial"/>
                <w:sz w:val="22"/>
                <w:szCs w:val="22"/>
              </w:rPr>
              <w:t xml:space="preserve">Rule 212(4)(b) </w:t>
            </w:r>
          </w:p>
        </w:tc>
        <w:tc>
          <w:tcPr>
            <w:tcW w:w="1841" w:type="dxa"/>
            <w:vAlign w:val="center"/>
          </w:tcPr>
          <w:p w14:paraId="1D99C416" w14:textId="3E7D1B68" w:rsidR="00777162" w:rsidRPr="00777162" w:rsidRDefault="00777162" w:rsidP="00777162">
            <w:pPr>
              <w:jc w:val="center"/>
              <w:rPr>
                <w:rFonts w:ascii="Arial" w:hAnsi="Arial" w:cs="Arial"/>
                <w:sz w:val="22"/>
                <w:szCs w:val="22"/>
              </w:rPr>
            </w:pPr>
            <w:r w:rsidRPr="00777162">
              <w:rPr>
                <w:rFonts w:ascii="Arial" w:hAnsi="Arial" w:cs="Arial"/>
                <w:sz w:val="22"/>
                <w:szCs w:val="22"/>
              </w:rPr>
              <w:t>Rule 282</w:t>
            </w:r>
            <w:r w:rsidR="00891F15">
              <w:rPr>
                <w:rFonts w:ascii="Arial" w:hAnsi="Arial" w:cs="Arial"/>
                <w:sz w:val="22"/>
                <w:szCs w:val="22"/>
              </w:rPr>
              <w:t>(2)</w:t>
            </w:r>
            <w:r w:rsidRPr="00777162">
              <w:rPr>
                <w:rFonts w:ascii="Arial" w:hAnsi="Arial" w:cs="Arial"/>
                <w:sz w:val="22"/>
                <w:szCs w:val="22"/>
              </w:rPr>
              <w:t>(b)(</w:t>
            </w:r>
            <w:proofErr w:type="spellStart"/>
            <w:r w:rsidRPr="00777162">
              <w:rPr>
                <w:rFonts w:ascii="Arial" w:hAnsi="Arial" w:cs="Arial"/>
                <w:sz w:val="22"/>
                <w:szCs w:val="22"/>
              </w:rPr>
              <w:t>i</w:t>
            </w:r>
            <w:proofErr w:type="spellEnd"/>
            <w:r w:rsidRPr="00777162">
              <w:rPr>
                <w:rFonts w:ascii="Arial" w:hAnsi="Arial" w:cs="Arial"/>
                <w:sz w:val="22"/>
                <w:szCs w:val="22"/>
              </w:rPr>
              <w:t xml:space="preserve">) </w:t>
            </w:r>
          </w:p>
        </w:tc>
      </w:tr>
      <w:tr w:rsidR="00777162" w:rsidRPr="00777162" w14:paraId="1B9FDEE8" w14:textId="77777777" w:rsidTr="00777162">
        <w:tc>
          <w:tcPr>
            <w:tcW w:w="2569" w:type="dxa"/>
            <w:vAlign w:val="center"/>
          </w:tcPr>
          <w:p w14:paraId="23505A3E" w14:textId="4502B17D" w:rsidR="00777162" w:rsidRPr="00777162" w:rsidRDefault="00777162" w:rsidP="00777162">
            <w:pPr>
              <w:rPr>
                <w:rFonts w:ascii="Arial" w:hAnsi="Arial" w:cs="Arial"/>
                <w:sz w:val="22"/>
                <w:szCs w:val="22"/>
              </w:rPr>
            </w:pPr>
            <w:r w:rsidRPr="00777162">
              <w:rPr>
                <w:rFonts w:ascii="Arial" w:hAnsi="Arial" w:cs="Arial"/>
                <w:sz w:val="22"/>
                <w:szCs w:val="22"/>
              </w:rPr>
              <w:t xml:space="preserve">EU-PARTOILSTORE </w:t>
            </w:r>
          </w:p>
        </w:tc>
        <w:tc>
          <w:tcPr>
            <w:tcW w:w="4050" w:type="dxa"/>
            <w:vAlign w:val="center"/>
          </w:tcPr>
          <w:p w14:paraId="5CA2D4A3" w14:textId="5DFC3F80" w:rsidR="00777162" w:rsidRPr="00777162" w:rsidRDefault="00777162" w:rsidP="00777162">
            <w:pPr>
              <w:rPr>
                <w:rFonts w:ascii="Arial" w:hAnsi="Arial" w:cs="Arial"/>
                <w:sz w:val="22"/>
                <w:szCs w:val="22"/>
              </w:rPr>
            </w:pPr>
            <w:r w:rsidRPr="00777162">
              <w:rPr>
                <w:rFonts w:ascii="Arial" w:hAnsi="Arial" w:cs="Arial"/>
                <w:sz w:val="22"/>
                <w:szCs w:val="22"/>
              </w:rPr>
              <w:t xml:space="preserve">Storage of parting oil in an 8,000 gallon aboveground storage tank. </w:t>
            </w:r>
          </w:p>
        </w:tc>
        <w:tc>
          <w:tcPr>
            <w:tcW w:w="1710" w:type="dxa"/>
            <w:vAlign w:val="center"/>
          </w:tcPr>
          <w:p w14:paraId="6DC4626E" w14:textId="41AD6A0A" w:rsidR="00777162" w:rsidRPr="00777162" w:rsidRDefault="00777162" w:rsidP="00777162">
            <w:pPr>
              <w:jc w:val="center"/>
              <w:rPr>
                <w:rFonts w:ascii="Arial" w:hAnsi="Arial" w:cs="Arial"/>
                <w:sz w:val="22"/>
                <w:szCs w:val="22"/>
              </w:rPr>
            </w:pPr>
            <w:r w:rsidRPr="00777162">
              <w:rPr>
                <w:rFonts w:ascii="Arial" w:hAnsi="Arial" w:cs="Arial"/>
                <w:sz w:val="22"/>
                <w:szCs w:val="22"/>
              </w:rPr>
              <w:t xml:space="preserve">Rule 212(3)(e) </w:t>
            </w:r>
          </w:p>
        </w:tc>
        <w:tc>
          <w:tcPr>
            <w:tcW w:w="1841" w:type="dxa"/>
            <w:vAlign w:val="center"/>
          </w:tcPr>
          <w:p w14:paraId="22010169" w14:textId="53A5C973" w:rsidR="00777162" w:rsidRPr="00777162" w:rsidRDefault="00777162" w:rsidP="00777162">
            <w:pPr>
              <w:jc w:val="center"/>
              <w:rPr>
                <w:rFonts w:ascii="Arial" w:hAnsi="Arial" w:cs="Arial"/>
                <w:sz w:val="22"/>
                <w:szCs w:val="22"/>
              </w:rPr>
            </w:pPr>
            <w:r w:rsidRPr="00777162">
              <w:rPr>
                <w:rFonts w:ascii="Arial" w:hAnsi="Arial" w:cs="Arial"/>
                <w:sz w:val="22"/>
                <w:szCs w:val="22"/>
              </w:rPr>
              <w:t>Rule 284</w:t>
            </w:r>
            <w:r w:rsidR="00891F15">
              <w:rPr>
                <w:rFonts w:ascii="Arial" w:hAnsi="Arial" w:cs="Arial"/>
                <w:sz w:val="22"/>
                <w:szCs w:val="22"/>
              </w:rPr>
              <w:t>(2)</w:t>
            </w:r>
            <w:r w:rsidRPr="00777162">
              <w:rPr>
                <w:rFonts w:ascii="Arial" w:hAnsi="Arial" w:cs="Arial"/>
                <w:sz w:val="22"/>
                <w:szCs w:val="22"/>
              </w:rPr>
              <w:t xml:space="preserve">(c) </w:t>
            </w:r>
          </w:p>
        </w:tc>
      </w:tr>
      <w:tr w:rsidR="00777162" w:rsidRPr="00777162" w14:paraId="3F1AED73" w14:textId="77777777" w:rsidTr="00777162">
        <w:tc>
          <w:tcPr>
            <w:tcW w:w="2569" w:type="dxa"/>
            <w:vAlign w:val="center"/>
          </w:tcPr>
          <w:p w14:paraId="5F3721E0" w14:textId="1B1734A7" w:rsidR="00777162" w:rsidRPr="00777162" w:rsidRDefault="00777162" w:rsidP="00777162">
            <w:pPr>
              <w:rPr>
                <w:rFonts w:ascii="Arial" w:hAnsi="Arial" w:cs="Arial"/>
                <w:sz w:val="22"/>
                <w:szCs w:val="22"/>
              </w:rPr>
            </w:pPr>
            <w:r w:rsidRPr="00777162">
              <w:rPr>
                <w:rFonts w:ascii="Arial" w:hAnsi="Arial" w:cs="Arial"/>
                <w:sz w:val="22"/>
                <w:szCs w:val="22"/>
              </w:rPr>
              <w:t xml:space="preserve">EU-HOTBLASTTUBES </w:t>
            </w:r>
          </w:p>
        </w:tc>
        <w:tc>
          <w:tcPr>
            <w:tcW w:w="4050" w:type="dxa"/>
            <w:vAlign w:val="center"/>
          </w:tcPr>
          <w:p w14:paraId="611B8609" w14:textId="464648DC" w:rsidR="00777162" w:rsidRPr="00777162" w:rsidRDefault="00777162" w:rsidP="00777162">
            <w:pPr>
              <w:rPr>
                <w:rFonts w:ascii="Arial" w:hAnsi="Arial" w:cs="Arial"/>
                <w:sz w:val="22"/>
                <w:szCs w:val="22"/>
              </w:rPr>
            </w:pPr>
            <w:r w:rsidRPr="00777162">
              <w:rPr>
                <w:rFonts w:ascii="Arial" w:hAnsi="Arial" w:cs="Arial"/>
                <w:sz w:val="22"/>
                <w:szCs w:val="22"/>
              </w:rPr>
              <w:t xml:space="preserve">Cupola Hot Blast Tubes fired with natural gas with rated heat input capacity less than 50 MMBtu/hr. </w:t>
            </w:r>
          </w:p>
        </w:tc>
        <w:tc>
          <w:tcPr>
            <w:tcW w:w="1710" w:type="dxa"/>
            <w:vAlign w:val="center"/>
          </w:tcPr>
          <w:p w14:paraId="77F1E42D" w14:textId="1136D37D" w:rsidR="00777162" w:rsidRPr="00777162" w:rsidRDefault="00777162" w:rsidP="00777162">
            <w:pPr>
              <w:jc w:val="center"/>
              <w:rPr>
                <w:rFonts w:ascii="Arial" w:hAnsi="Arial" w:cs="Arial"/>
              </w:rPr>
            </w:pPr>
            <w:r w:rsidRPr="00777162">
              <w:rPr>
                <w:rFonts w:ascii="Arial" w:hAnsi="Arial" w:cs="Arial"/>
                <w:sz w:val="22"/>
                <w:szCs w:val="22"/>
              </w:rPr>
              <w:t xml:space="preserve">Rule 212(4)(b) </w:t>
            </w:r>
          </w:p>
        </w:tc>
        <w:tc>
          <w:tcPr>
            <w:tcW w:w="1841" w:type="dxa"/>
            <w:vAlign w:val="center"/>
          </w:tcPr>
          <w:p w14:paraId="15CB9B8B" w14:textId="330C6FB2" w:rsidR="00777162" w:rsidRPr="00777162" w:rsidRDefault="00777162" w:rsidP="00777162">
            <w:pPr>
              <w:jc w:val="center"/>
              <w:rPr>
                <w:rFonts w:ascii="Arial" w:hAnsi="Arial" w:cs="Arial"/>
                <w:sz w:val="22"/>
                <w:szCs w:val="22"/>
              </w:rPr>
            </w:pPr>
            <w:r w:rsidRPr="00777162">
              <w:rPr>
                <w:rFonts w:ascii="Arial" w:hAnsi="Arial" w:cs="Arial"/>
                <w:sz w:val="22"/>
                <w:szCs w:val="22"/>
              </w:rPr>
              <w:t>Rule 282</w:t>
            </w:r>
            <w:r w:rsidR="00891F15">
              <w:rPr>
                <w:rFonts w:ascii="Arial" w:hAnsi="Arial" w:cs="Arial"/>
                <w:sz w:val="22"/>
                <w:szCs w:val="22"/>
              </w:rPr>
              <w:t>(2)</w:t>
            </w:r>
            <w:r w:rsidRPr="00777162">
              <w:rPr>
                <w:rFonts w:ascii="Arial" w:hAnsi="Arial" w:cs="Arial"/>
                <w:sz w:val="22"/>
                <w:szCs w:val="22"/>
              </w:rPr>
              <w:t>(b)(</w:t>
            </w:r>
            <w:proofErr w:type="spellStart"/>
            <w:r w:rsidRPr="00777162">
              <w:rPr>
                <w:rFonts w:ascii="Arial" w:hAnsi="Arial" w:cs="Arial"/>
                <w:sz w:val="22"/>
                <w:szCs w:val="22"/>
              </w:rPr>
              <w:t>i</w:t>
            </w:r>
            <w:proofErr w:type="spellEnd"/>
            <w:r w:rsidRPr="00777162">
              <w:rPr>
                <w:rFonts w:ascii="Arial" w:hAnsi="Arial" w:cs="Arial"/>
                <w:sz w:val="22"/>
                <w:szCs w:val="22"/>
              </w:rPr>
              <w:t xml:space="preserve">) </w:t>
            </w:r>
          </w:p>
        </w:tc>
      </w:tr>
      <w:tr w:rsidR="00777162" w:rsidRPr="00777162" w14:paraId="2D283D75" w14:textId="77777777" w:rsidTr="00777162">
        <w:tc>
          <w:tcPr>
            <w:tcW w:w="2569" w:type="dxa"/>
            <w:vAlign w:val="center"/>
          </w:tcPr>
          <w:p w14:paraId="07143956" w14:textId="6EE290B3" w:rsidR="00777162" w:rsidRPr="00777162" w:rsidRDefault="00777162" w:rsidP="00777162">
            <w:pPr>
              <w:rPr>
                <w:rFonts w:ascii="Arial" w:hAnsi="Arial" w:cs="Arial"/>
                <w:sz w:val="22"/>
                <w:szCs w:val="22"/>
              </w:rPr>
            </w:pPr>
            <w:r w:rsidRPr="00777162">
              <w:rPr>
                <w:rFonts w:ascii="Arial" w:hAnsi="Arial" w:cs="Arial"/>
                <w:sz w:val="22"/>
                <w:szCs w:val="22"/>
              </w:rPr>
              <w:t xml:space="preserve">EU-SHELLCOREOVEN </w:t>
            </w:r>
          </w:p>
        </w:tc>
        <w:tc>
          <w:tcPr>
            <w:tcW w:w="4050" w:type="dxa"/>
            <w:vAlign w:val="center"/>
          </w:tcPr>
          <w:p w14:paraId="2DE84294" w14:textId="23DEF988" w:rsidR="00777162" w:rsidRPr="00777162" w:rsidRDefault="00777162" w:rsidP="00777162">
            <w:pPr>
              <w:rPr>
                <w:rFonts w:ascii="Arial" w:hAnsi="Arial" w:cs="Arial"/>
                <w:sz w:val="22"/>
                <w:szCs w:val="22"/>
              </w:rPr>
            </w:pPr>
            <w:r w:rsidRPr="00777162">
              <w:rPr>
                <w:rFonts w:ascii="Arial" w:hAnsi="Arial" w:cs="Arial"/>
                <w:sz w:val="22"/>
                <w:szCs w:val="22"/>
              </w:rPr>
              <w:t xml:space="preserve">Shell core oven fired with natural gas with a rated heat input capacity less than 50 MMBtu/hr. </w:t>
            </w:r>
          </w:p>
        </w:tc>
        <w:tc>
          <w:tcPr>
            <w:tcW w:w="1710" w:type="dxa"/>
            <w:vAlign w:val="center"/>
          </w:tcPr>
          <w:p w14:paraId="424EF34B" w14:textId="6F5C05E6" w:rsidR="00777162" w:rsidRPr="00777162" w:rsidRDefault="00777162" w:rsidP="00777162">
            <w:pPr>
              <w:jc w:val="center"/>
              <w:rPr>
                <w:rFonts w:ascii="Arial" w:hAnsi="Arial" w:cs="Arial"/>
              </w:rPr>
            </w:pPr>
            <w:r w:rsidRPr="00777162">
              <w:rPr>
                <w:rFonts w:ascii="Arial" w:hAnsi="Arial" w:cs="Arial"/>
                <w:sz w:val="22"/>
                <w:szCs w:val="22"/>
              </w:rPr>
              <w:t xml:space="preserve">Rule 212(4)(b) </w:t>
            </w:r>
          </w:p>
        </w:tc>
        <w:tc>
          <w:tcPr>
            <w:tcW w:w="1841" w:type="dxa"/>
            <w:vAlign w:val="center"/>
          </w:tcPr>
          <w:p w14:paraId="69D861AE" w14:textId="1E27E42C" w:rsidR="00777162" w:rsidRPr="00777162" w:rsidRDefault="00777162" w:rsidP="00777162">
            <w:pPr>
              <w:jc w:val="center"/>
              <w:rPr>
                <w:rFonts w:ascii="Arial" w:hAnsi="Arial" w:cs="Arial"/>
                <w:sz w:val="22"/>
                <w:szCs w:val="22"/>
              </w:rPr>
            </w:pPr>
            <w:r w:rsidRPr="00777162">
              <w:rPr>
                <w:rFonts w:ascii="Arial" w:hAnsi="Arial" w:cs="Arial"/>
                <w:sz w:val="22"/>
                <w:szCs w:val="22"/>
              </w:rPr>
              <w:t>Rule 282</w:t>
            </w:r>
            <w:r w:rsidR="00891F15">
              <w:rPr>
                <w:rFonts w:ascii="Arial" w:hAnsi="Arial" w:cs="Arial"/>
                <w:sz w:val="22"/>
                <w:szCs w:val="22"/>
              </w:rPr>
              <w:t>(2)</w:t>
            </w:r>
            <w:r w:rsidRPr="00777162">
              <w:rPr>
                <w:rFonts w:ascii="Arial" w:hAnsi="Arial" w:cs="Arial"/>
                <w:sz w:val="22"/>
                <w:szCs w:val="22"/>
              </w:rPr>
              <w:t>(b)(</w:t>
            </w:r>
            <w:proofErr w:type="spellStart"/>
            <w:r w:rsidRPr="00777162">
              <w:rPr>
                <w:rFonts w:ascii="Arial" w:hAnsi="Arial" w:cs="Arial"/>
                <w:sz w:val="22"/>
                <w:szCs w:val="22"/>
              </w:rPr>
              <w:t>i</w:t>
            </w:r>
            <w:proofErr w:type="spellEnd"/>
            <w:r w:rsidRPr="00777162">
              <w:rPr>
                <w:rFonts w:ascii="Arial" w:hAnsi="Arial" w:cs="Arial"/>
                <w:sz w:val="22"/>
                <w:szCs w:val="22"/>
              </w:rPr>
              <w:t xml:space="preserve">) </w:t>
            </w:r>
          </w:p>
        </w:tc>
      </w:tr>
      <w:tr w:rsidR="00777162" w:rsidRPr="00777162" w14:paraId="4BB81FCF" w14:textId="77777777" w:rsidTr="00777162">
        <w:tc>
          <w:tcPr>
            <w:tcW w:w="2569" w:type="dxa"/>
            <w:vAlign w:val="center"/>
          </w:tcPr>
          <w:p w14:paraId="7BCA84E5" w14:textId="67F4A178" w:rsidR="00777162" w:rsidRPr="00777162" w:rsidRDefault="00777162" w:rsidP="00777162">
            <w:pPr>
              <w:rPr>
                <w:rFonts w:ascii="Arial" w:hAnsi="Arial" w:cs="Arial"/>
                <w:sz w:val="22"/>
                <w:szCs w:val="22"/>
              </w:rPr>
            </w:pPr>
            <w:r w:rsidRPr="00777162">
              <w:rPr>
                <w:rFonts w:ascii="Arial" w:hAnsi="Arial" w:cs="Arial"/>
                <w:sz w:val="22"/>
                <w:szCs w:val="22"/>
              </w:rPr>
              <w:t xml:space="preserve">EU-COREWASHOVEN </w:t>
            </w:r>
          </w:p>
        </w:tc>
        <w:tc>
          <w:tcPr>
            <w:tcW w:w="4050" w:type="dxa"/>
            <w:vAlign w:val="center"/>
          </w:tcPr>
          <w:p w14:paraId="23594BC4" w14:textId="6678C8F8" w:rsidR="00777162" w:rsidRPr="00777162" w:rsidRDefault="00777162" w:rsidP="00777162">
            <w:pPr>
              <w:rPr>
                <w:rFonts w:ascii="Arial" w:hAnsi="Arial" w:cs="Arial"/>
                <w:sz w:val="22"/>
                <w:szCs w:val="22"/>
              </w:rPr>
            </w:pPr>
            <w:proofErr w:type="spellStart"/>
            <w:r w:rsidRPr="00777162">
              <w:rPr>
                <w:rFonts w:ascii="Arial" w:hAnsi="Arial" w:cs="Arial"/>
                <w:sz w:val="22"/>
                <w:szCs w:val="22"/>
              </w:rPr>
              <w:t>Corewash</w:t>
            </w:r>
            <w:proofErr w:type="spellEnd"/>
            <w:r w:rsidRPr="00777162">
              <w:rPr>
                <w:rFonts w:ascii="Arial" w:hAnsi="Arial" w:cs="Arial"/>
                <w:sz w:val="22"/>
                <w:szCs w:val="22"/>
              </w:rPr>
              <w:t xml:space="preserve"> oven fired with natural gas with a rated heat input capacity less than 50 MMBtu/hr. </w:t>
            </w:r>
          </w:p>
        </w:tc>
        <w:tc>
          <w:tcPr>
            <w:tcW w:w="1710" w:type="dxa"/>
            <w:vAlign w:val="center"/>
          </w:tcPr>
          <w:p w14:paraId="33BC5A5F" w14:textId="46BA02E7" w:rsidR="00777162" w:rsidRPr="00777162" w:rsidRDefault="00777162" w:rsidP="00777162">
            <w:pPr>
              <w:jc w:val="center"/>
              <w:rPr>
                <w:rFonts w:ascii="Arial" w:hAnsi="Arial" w:cs="Arial"/>
              </w:rPr>
            </w:pPr>
            <w:r w:rsidRPr="00777162">
              <w:rPr>
                <w:rFonts w:ascii="Arial" w:hAnsi="Arial" w:cs="Arial"/>
                <w:sz w:val="22"/>
                <w:szCs w:val="22"/>
              </w:rPr>
              <w:t xml:space="preserve">Rule 212(4)(b) </w:t>
            </w:r>
          </w:p>
        </w:tc>
        <w:tc>
          <w:tcPr>
            <w:tcW w:w="1841" w:type="dxa"/>
            <w:vAlign w:val="center"/>
          </w:tcPr>
          <w:p w14:paraId="5BE3C2E1" w14:textId="3961F499" w:rsidR="00777162" w:rsidRPr="00777162" w:rsidRDefault="00777162" w:rsidP="00777162">
            <w:pPr>
              <w:jc w:val="center"/>
              <w:rPr>
                <w:rFonts w:ascii="Arial" w:hAnsi="Arial" w:cs="Arial"/>
                <w:sz w:val="22"/>
                <w:szCs w:val="22"/>
              </w:rPr>
            </w:pPr>
            <w:r w:rsidRPr="00777162">
              <w:rPr>
                <w:rFonts w:ascii="Arial" w:hAnsi="Arial" w:cs="Arial"/>
                <w:sz w:val="22"/>
                <w:szCs w:val="22"/>
              </w:rPr>
              <w:t>Rule 282</w:t>
            </w:r>
            <w:r w:rsidR="00891F15">
              <w:rPr>
                <w:rFonts w:ascii="Arial" w:hAnsi="Arial" w:cs="Arial"/>
                <w:sz w:val="22"/>
                <w:szCs w:val="22"/>
              </w:rPr>
              <w:t>(2)</w:t>
            </w:r>
            <w:r w:rsidRPr="00777162">
              <w:rPr>
                <w:rFonts w:ascii="Arial" w:hAnsi="Arial" w:cs="Arial"/>
                <w:sz w:val="22"/>
                <w:szCs w:val="22"/>
              </w:rPr>
              <w:t>(b)(</w:t>
            </w:r>
            <w:proofErr w:type="spellStart"/>
            <w:r w:rsidRPr="00777162">
              <w:rPr>
                <w:rFonts w:ascii="Arial" w:hAnsi="Arial" w:cs="Arial"/>
                <w:sz w:val="22"/>
                <w:szCs w:val="22"/>
              </w:rPr>
              <w:t>i</w:t>
            </w:r>
            <w:proofErr w:type="spellEnd"/>
            <w:r w:rsidRPr="00777162">
              <w:rPr>
                <w:rFonts w:ascii="Arial" w:hAnsi="Arial" w:cs="Arial"/>
                <w:sz w:val="22"/>
                <w:szCs w:val="22"/>
              </w:rPr>
              <w:t xml:space="preserve">) </w:t>
            </w:r>
          </w:p>
        </w:tc>
      </w:tr>
    </w:tbl>
    <w:p w14:paraId="479620CE" w14:textId="77777777" w:rsidR="000F73C3" w:rsidRDefault="000F73C3" w:rsidP="000F73C3">
      <w:pPr>
        <w:rPr>
          <w:rFonts w:ascii="Arial" w:hAnsi="Arial" w:cs="Arial"/>
          <w:sz w:val="22"/>
          <w:szCs w:val="22"/>
        </w:rPr>
      </w:pPr>
    </w:p>
    <w:p w14:paraId="657548B7" w14:textId="77777777"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Draft ROP Terms/Conditions Not Agreed to by Applicant</w:t>
      </w:r>
    </w:p>
    <w:p w14:paraId="5F737210" w14:textId="77777777" w:rsidR="000F73C3" w:rsidRPr="00290754" w:rsidRDefault="000F73C3" w:rsidP="000F73C3">
      <w:pPr>
        <w:rPr>
          <w:rFonts w:ascii="Arial" w:hAnsi="Arial" w:cs="Arial"/>
          <w:sz w:val="22"/>
          <w:szCs w:val="22"/>
        </w:rPr>
      </w:pPr>
    </w:p>
    <w:p w14:paraId="42CBC74B" w14:textId="2CD9D215" w:rsidR="000F73C3" w:rsidRPr="00290754" w:rsidRDefault="000F73C3" w:rsidP="000F73C3">
      <w:pPr>
        <w:jc w:val="both"/>
        <w:rPr>
          <w:rFonts w:ascii="Arial" w:hAnsi="Arial" w:cs="Arial"/>
          <w:sz w:val="22"/>
          <w:szCs w:val="22"/>
        </w:rPr>
      </w:pPr>
      <w:r w:rsidRPr="00290754">
        <w:rPr>
          <w:rFonts w:ascii="Arial" w:hAnsi="Arial" w:cs="Arial"/>
          <w:sz w:val="22"/>
          <w:szCs w:val="22"/>
        </w:rPr>
        <w:t xml:space="preserve">This </w:t>
      </w:r>
      <w:r w:rsidR="00B008B3">
        <w:rPr>
          <w:rFonts w:ascii="Arial" w:hAnsi="Arial" w:cs="Arial"/>
          <w:sz w:val="22"/>
          <w:szCs w:val="22"/>
        </w:rPr>
        <w:t xml:space="preserve">draft </w:t>
      </w:r>
      <w:r w:rsidR="00956132">
        <w:rPr>
          <w:rFonts w:ascii="Arial" w:hAnsi="Arial" w:cs="Arial"/>
          <w:sz w:val="22"/>
          <w:szCs w:val="22"/>
        </w:rPr>
        <w:t>ROP</w:t>
      </w:r>
      <w:r w:rsidRPr="00290754">
        <w:rPr>
          <w:rFonts w:ascii="Arial" w:hAnsi="Arial" w:cs="Arial"/>
          <w:sz w:val="22"/>
          <w:szCs w:val="22"/>
        </w:rPr>
        <w:t xml:space="preserve"> does not contain any terms and/or conditions that the AQD and the applicant did not agree upon pursuant to Rule 214(2).</w:t>
      </w:r>
    </w:p>
    <w:p w14:paraId="1EA94FCE" w14:textId="77777777" w:rsidR="000F73C3" w:rsidRPr="00290754" w:rsidRDefault="000F73C3" w:rsidP="000F73C3">
      <w:pPr>
        <w:rPr>
          <w:rFonts w:ascii="Arial" w:hAnsi="Arial" w:cs="Arial"/>
          <w:sz w:val="22"/>
          <w:szCs w:val="22"/>
        </w:rPr>
      </w:pPr>
    </w:p>
    <w:p w14:paraId="60675738" w14:textId="77777777" w:rsidR="000F73C3" w:rsidRPr="00CB60BD" w:rsidRDefault="000F73C3" w:rsidP="000F73C3">
      <w:pPr>
        <w:rPr>
          <w:rFonts w:ascii="Arial" w:hAnsi="Arial" w:cs="Arial"/>
          <w:sz w:val="22"/>
          <w:szCs w:val="22"/>
        </w:rPr>
      </w:pPr>
      <w:r w:rsidRPr="00290754">
        <w:rPr>
          <w:rFonts w:ascii="Arial" w:hAnsi="Arial" w:cs="Arial"/>
          <w:b/>
          <w:sz w:val="22"/>
          <w:szCs w:val="22"/>
          <w:u w:val="single"/>
        </w:rPr>
        <w:t>Compliance Status</w:t>
      </w:r>
    </w:p>
    <w:p w14:paraId="7789E0D3" w14:textId="09ABE576" w:rsidR="000F73C3" w:rsidRDefault="000F73C3" w:rsidP="000F73C3">
      <w:pPr>
        <w:rPr>
          <w:rFonts w:ascii="Arial" w:hAnsi="Arial" w:cs="Arial"/>
          <w:sz w:val="22"/>
          <w:szCs w:val="22"/>
        </w:rPr>
      </w:pPr>
    </w:p>
    <w:p w14:paraId="7C247A24" w14:textId="2553D274" w:rsidR="00793BA2" w:rsidRPr="00793BA2" w:rsidRDefault="00793BA2" w:rsidP="00370A48">
      <w:pPr>
        <w:ind w:left="180" w:hanging="180"/>
        <w:rPr>
          <w:rFonts w:ascii="Arial" w:hAnsi="Arial" w:cs="Arial"/>
          <w:b/>
          <w:bCs/>
          <w:sz w:val="22"/>
          <w:szCs w:val="22"/>
        </w:rPr>
      </w:pPr>
      <w:r w:rsidRPr="00793BA2">
        <w:rPr>
          <w:rFonts w:ascii="Arial" w:hAnsi="Arial" w:cs="Arial"/>
          <w:b/>
          <w:bCs/>
          <w:sz w:val="22"/>
          <w:szCs w:val="22"/>
        </w:rPr>
        <w:t xml:space="preserve">* </w:t>
      </w:r>
      <w:bookmarkStart w:id="38" w:name="_Hlk34389706"/>
      <w:r w:rsidRPr="00793BA2">
        <w:rPr>
          <w:rFonts w:ascii="Arial" w:hAnsi="Arial" w:cs="Arial"/>
          <w:b/>
          <w:bCs/>
          <w:sz w:val="22"/>
          <w:szCs w:val="22"/>
        </w:rPr>
        <w:t>EGLE AQD is currently pursuing additional escalated enforcement actions against the facility and is in the process of negotiating a new Administrative Consent Order</w:t>
      </w:r>
      <w:r w:rsidR="00E25DDA">
        <w:rPr>
          <w:rFonts w:ascii="Arial" w:hAnsi="Arial" w:cs="Arial"/>
          <w:b/>
          <w:bCs/>
          <w:sz w:val="22"/>
          <w:szCs w:val="22"/>
        </w:rPr>
        <w:t xml:space="preserve"> (ACO)</w:t>
      </w:r>
      <w:r w:rsidRPr="00793BA2">
        <w:rPr>
          <w:rFonts w:ascii="Arial" w:hAnsi="Arial" w:cs="Arial"/>
          <w:b/>
          <w:bCs/>
          <w:sz w:val="22"/>
          <w:szCs w:val="22"/>
        </w:rPr>
        <w:t>.</w:t>
      </w:r>
      <w:r w:rsidR="00E25DDA">
        <w:rPr>
          <w:rFonts w:ascii="Arial" w:hAnsi="Arial" w:cs="Arial"/>
          <w:b/>
          <w:bCs/>
          <w:sz w:val="22"/>
          <w:szCs w:val="22"/>
        </w:rPr>
        <w:t xml:space="preserve"> </w:t>
      </w:r>
      <w:r w:rsidRPr="00793BA2">
        <w:rPr>
          <w:rFonts w:ascii="Arial" w:hAnsi="Arial" w:cs="Arial"/>
          <w:b/>
          <w:bCs/>
          <w:sz w:val="22"/>
          <w:szCs w:val="22"/>
        </w:rPr>
        <w:t xml:space="preserve"> This section of the Staff Report will be amended when the new ACO is issued.</w:t>
      </w:r>
      <w:bookmarkEnd w:id="38"/>
    </w:p>
    <w:p w14:paraId="005F24A3" w14:textId="77777777" w:rsidR="00793BA2" w:rsidRPr="00EC0D9E" w:rsidRDefault="00793BA2" w:rsidP="000F73C3">
      <w:pPr>
        <w:rPr>
          <w:rFonts w:ascii="Arial" w:hAnsi="Arial" w:cs="Arial"/>
          <w:sz w:val="22"/>
          <w:szCs w:val="22"/>
        </w:rPr>
      </w:pPr>
    </w:p>
    <w:p w14:paraId="5B86F69F" w14:textId="687F7B9A" w:rsidR="000F73C3" w:rsidRDefault="000F73C3" w:rsidP="000F73C3">
      <w:pPr>
        <w:jc w:val="both"/>
        <w:rPr>
          <w:rFonts w:ascii="Arial" w:hAnsi="Arial" w:cs="Arial"/>
          <w:sz w:val="22"/>
          <w:szCs w:val="22"/>
        </w:rPr>
      </w:pPr>
      <w:r w:rsidRPr="00290754">
        <w:rPr>
          <w:rFonts w:ascii="Arial" w:hAnsi="Arial" w:cs="Arial"/>
          <w:sz w:val="22"/>
          <w:szCs w:val="22"/>
        </w:rPr>
        <w:t>The AQD finds that the stationary source is expected to be in compliance with all applicable requirements at the time of issuance of the ROP except for requirements listed in Appendix 2.  The table in Appendix 2 contains a Schedule of Compliance developed pursuant to Rule 119(a)(</w:t>
      </w:r>
      <w:proofErr w:type="spellStart"/>
      <w:r w:rsidRPr="00290754">
        <w:rPr>
          <w:rFonts w:ascii="Arial" w:hAnsi="Arial" w:cs="Arial"/>
          <w:sz w:val="22"/>
          <w:szCs w:val="22"/>
        </w:rPr>
        <w:t>i</w:t>
      </w:r>
      <w:proofErr w:type="spellEnd"/>
      <w:r w:rsidRPr="00290754">
        <w:rPr>
          <w:rFonts w:ascii="Arial" w:hAnsi="Arial" w:cs="Arial"/>
          <w:sz w:val="22"/>
          <w:szCs w:val="22"/>
        </w:rPr>
        <w:t xml:space="preserve">).  The applicant must adhere to this schedule and provide the required certified progress reports at least semiannually or in accordance with the schedule in the table.  A Schedule of Compliance for any applicable requirement that the source is not in compliance with at the time of </w:t>
      </w:r>
      <w:r w:rsidR="00956132">
        <w:rPr>
          <w:rFonts w:ascii="Arial" w:hAnsi="Arial" w:cs="Arial"/>
          <w:sz w:val="22"/>
          <w:szCs w:val="22"/>
        </w:rPr>
        <w:t>ROP</w:t>
      </w:r>
      <w:r w:rsidRPr="00290754">
        <w:rPr>
          <w:rFonts w:ascii="Arial" w:hAnsi="Arial" w:cs="Arial"/>
          <w:sz w:val="22"/>
          <w:szCs w:val="22"/>
        </w:rPr>
        <w:t xml:space="preserve"> issuance is supplemental to, and shall not sanction non-compliance with, the applicable requirements on which it is based.</w:t>
      </w:r>
    </w:p>
    <w:p w14:paraId="7DB5A493" w14:textId="5FAC78AB" w:rsidR="00793BA2" w:rsidRDefault="00793BA2" w:rsidP="000F73C3">
      <w:pPr>
        <w:jc w:val="both"/>
        <w:rPr>
          <w:rFonts w:ascii="Arial" w:hAnsi="Arial" w:cs="Arial"/>
          <w:sz w:val="22"/>
          <w:szCs w:val="22"/>
        </w:rPr>
      </w:pPr>
    </w:p>
    <w:p w14:paraId="769E2776" w14:textId="77777777" w:rsidR="00224C01" w:rsidRDefault="00224C01" w:rsidP="000F73C3">
      <w:pPr>
        <w:jc w:val="both"/>
        <w:rPr>
          <w:rFonts w:ascii="Arial" w:hAnsi="Arial" w:cs="Arial"/>
          <w:sz w:val="22"/>
          <w:szCs w:val="22"/>
        </w:rPr>
      </w:pPr>
    </w:p>
    <w:p w14:paraId="09033F2A" w14:textId="77777777" w:rsidR="000F73C3" w:rsidRPr="00290754" w:rsidRDefault="000F73C3" w:rsidP="000F73C3">
      <w:pPr>
        <w:jc w:val="both"/>
        <w:rPr>
          <w:rFonts w:ascii="Arial" w:hAnsi="Arial" w:cs="Arial"/>
          <w:b/>
          <w:sz w:val="22"/>
          <w:szCs w:val="22"/>
          <w:u w:val="single"/>
        </w:rPr>
      </w:pPr>
      <w:r w:rsidRPr="00290754">
        <w:rPr>
          <w:rFonts w:ascii="Arial" w:hAnsi="Arial" w:cs="Arial"/>
          <w:b/>
          <w:sz w:val="22"/>
          <w:szCs w:val="22"/>
          <w:u w:val="single"/>
        </w:rPr>
        <w:t xml:space="preserve">Action </w:t>
      </w:r>
      <w:r>
        <w:rPr>
          <w:rFonts w:ascii="Arial" w:hAnsi="Arial" w:cs="Arial"/>
          <w:b/>
          <w:sz w:val="22"/>
          <w:szCs w:val="22"/>
          <w:u w:val="single"/>
        </w:rPr>
        <w:t>t</w:t>
      </w:r>
      <w:r w:rsidRPr="00290754">
        <w:rPr>
          <w:rFonts w:ascii="Arial" w:hAnsi="Arial" w:cs="Arial"/>
          <w:b/>
          <w:sz w:val="22"/>
          <w:szCs w:val="22"/>
          <w:u w:val="single"/>
        </w:rPr>
        <w:t xml:space="preserve">aken by </w:t>
      </w:r>
      <w:r>
        <w:rPr>
          <w:rFonts w:ascii="Arial" w:hAnsi="Arial" w:cs="Arial"/>
          <w:b/>
          <w:sz w:val="22"/>
          <w:szCs w:val="22"/>
          <w:u w:val="single"/>
        </w:rPr>
        <w:t>E</w:t>
      </w:r>
      <w:r w:rsidR="00251166">
        <w:rPr>
          <w:rFonts w:ascii="Arial" w:hAnsi="Arial" w:cs="Arial"/>
          <w:b/>
          <w:sz w:val="22"/>
          <w:szCs w:val="22"/>
          <w:u w:val="single"/>
        </w:rPr>
        <w:t>GLE</w:t>
      </w:r>
      <w:r w:rsidR="00956132">
        <w:rPr>
          <w:rFonts w:ascii="Arial" w:hAnsi="Arial" w:cs="Arial"/>
          <w:b/>
          <w:sz w:val="22"/>
          <w:szCs w:val="22"/>
          <w:u w:val="single"/>
        </w:rPr>
        <w:t>, AQD</w:t>
      </w:r>
    </w:p>
    <w:p w14:paraId="5C9AD179" w14:textId="77777777" w:rsidR="000F73C3" w:rsidRPr="00290754" w:rsidRDefault="000F73C3" w:rsidP="000F73C3">
      <w:pPr>
        <w:jc w:val="both"/>
        <w:rPr>
          <w:rFonts w:ascii="Arial" w:hAnsi="Arial" w:cs="Arial"/>
          <w:sz w:val="22"/>
          <w:szCs w:val="22"/>
        </w:rPr>
      </w:pPr>
    </w:p>
    <w:p w14:paraId="3A62F708" w14:textId="206491F9" w:rsidR="00BE65C1" w:rsidRDefault="000F73C3" w:rsidP="000F73C3">
      <w:pPr>
        <w:jc w:val="both"/>
        <w:rPr>
          <w:rFonts w:ascii="Arial" w:hAnsi="Arial" w:cs="Arial"/>
          <w:sz w:val="22"/>
          <w:szCs w:val="22"/>
        </w:rPr>
      </w:pPr>
      <w:r w:rsidRPr="00290754">
        <w:rPr>
          <w:rFonts w:ascii="Arial" w:hAnsi="Arial" w:cs="Arial"/>
          <w:sz w:val="22"/>
          <w:szCs w:val="22"/>
        </w:rPr>
        <w:t xml:space="preserve">The AQD proposes to approve this </w:t>
      </w:r>
      <w:r w:rsidR="00956132">
        <w:rPr>
          <w:rFonts w:ascii="Arial" w:hAnsi="Arial" w:cs="Arial"/>
          <w:sz w:val="22"/>
          <w:szCs w:val="22"/>
        </w:rPr>
        <w:t>ROP</w:t>
      </w:r>
      <w:r w:rsidRPr="00290754">
        <w:rPr>
          <w:rFonts w:ascii="Arial" w:hAnsi="Arial" w:cs="Arial"/>
          <w:sz w:val="22"/>
          <w:szCs w:val="22"/>
        </w:rPr>
        <w:t xml:space="preserve">.  A final decision on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will not be made until the public and affected states have had an opportunity to comment on the AQD’s proposed action and draft permit.  In addition, the </w:t>
      </w:r>
      <w:r>
        <w:rPr>
          <w:rFonts w:ascii="Arial" w:hAnsi="Arial" w:cs="Arial"/>
          <w:sz w:val="22"/>
          <w:szCs w:val="22"/>
        </w:rPr>
        <w:t>US</w:t>
      </w:r>
      <w:r w:rsidRPr="00290754">
        <w:rPr>
          <w:rFonts w:ascii="Arial" w:hAnsi="Arial" w:cs="Arial"/>
          <w:sz w:val="22"/>
          <w:szCs w:val="22"/>
        </w:rPr>
        <w:t xml:space="preserve">EPA is allowed up to 45 days to review the draft </w:t>
      </w:r>
      <w:r w:rsidR="00956132">
        <w:rPr>
          <w:rFonts w:ascii="Arial" w:hAnsi="Arial" w:cs="Arial"/>
          <w:sz w:val="22"/>
          <w:szCs w:val="22"/>
        </w:rPr>
        <w:t>ROP</w:t>
      </w:r>
      <w:r w:rsidRPr="00290754">
        <w:rPr>
          <w:rFonts w:ascii="Arial" w:hAnsi="Arial" w:cs="Arial"/>
          <w:sz w:val="22"/>
          <w:szCs w:val="22"/>
        </w:rPr>
        <w:t xml:space="preserve"> and related material.  The AQD is not required to accept recommendations that are not based on applicable requirements.  The delegated decision maker for the AQD </w:t>
      </w:r>
      <w:r w:rsidR="00983014" w:rsidRPr="00290754">
        <w:rPr>
          <w:rFonts w:ascii="Arial" w:hAnsi="Arial" w:cs="Arial"/>
          <w:sz w:val="22"/>
          <w:szCs w:val="22"/>
        </w:rPr>
        <w:t>is</w:t>
      </w:r>
      <w:r w:rsidR="00983014">
        <w:rPr>
          <w:rFonts w:ascii="Arial" w:hAnsi="Arial" w:cs="Arial"/>
          <w:sz w:val="22"/>
          <w:szCs w:val="22"/>
        </w:rPr>
        <w:t xml:space="preserve"> </w:t>
      </w:r>
      <w:r w:rsidR="00113C62">
        <w:rPr>
          <w:rFonts w:ascii="Arial" w:hAnsi="Arial" w:cs="Arial"/>
          <w:sz w:val="22"/>
          <w:szCs w:val="22"/>
        </w:rPr>
        <w:t>Ed Lancaster</w:t>
      </w:r>
      <w:r w:rsidRPr="00290754">
        <w:rPr>
          <w:rFonts w:ascii="Arial" w:hAnsi="Arial" w:cs="Arial"/>
          <w:sz w:val="22"/>
          <w:szCs w:val="22"/>
        </w:rPr>
        <w:t xml:space="preserve">, </w:t>
      </w:r>
      <w:r w:rsidR="00C6488B">
        <w:rPr>
          <w:rFonts w:ascii="Arial" w:hAnsi="Arial" w:cs="Arial"/>
          <w:sz w:val="22"/>
          <w:szCs w:val="22"/>
        </w:rPr>
        <w:fldChar w:fldCharType="begin">
          <w:ffData>
            <w:name w:val="Dropdown18"/>
            <w:enabled/>
            <w:calcOnExit w:val="0"/>
            <w:ddList>
              <w:result w:val="9"/>
              <w:listEntry w:val="{SELECT ONE}"/>
              <w:listEntry w:val="Bay City"/>
              <w:listEntry w:val="Cadillac"/>
              <w:listEntry w:val="Detroit"/>
              <w:listEntry w:val="Gaylord"/>
              <w:listEntry w:val="Grand Rapids"/>
              <w:listEntry w:val="Jackson"/>
              <w:listEntry w:val="Kalamazoo"/>
              <w:listEntry w:val="Lansing"/>
              <w:listEntry w:val="Marquette"/>
              <w:listEntry w:val="Warren"/>
            </w:ddList>
          </w:ffData>
        </w:fldChar>
      </w:r>
      <w:bookmarkStart w:id="39" w:name="Dropdown18"/>
      <w:r w:rsidR="00C6488B">
        <w:rPr>
          <w:rFonts w:ascii="Arial" w:hAnsi="Arial" w:cs="Arial"/>
          <w:sz w:val="22"/>
          <w:szCs w:val="22"/>
        </w:rPr>
        <w:instrText xml:space="preserve"> FORMDROPDOWN </w:instrText>
      </w:r>
      <w:r w:rsidR="005D21DA">
        <w:rPr>
          <w:rFonts w:ascii="Arial" w:hAnsi="Arial" w:cs="Arial"/>
          <w:sz w:val="22"/>
          <w:szCs w:val="22"/>
        </w:rPr>
      </w:r>
      <w:r w:rsidR="005D21DA">
        <w:rPr>
          <w:rFonts w:ascii="Arial" w:hAnsi="Arial" w:cs="Arial"/>
          <w:sz w:val="22"/>
          <w:szCs w:val="22"/>
        </w:rPr>
        <w:fldChar w:fldCharType="separate"/>
      </w:r>
      <w:r w:rsidR="00C6488B">
        <w:rPr>
          <w:rFonts w:ascii="Arial" w:hAnsi="Arial" w:cs="Arial"/>
          <w:sz w:val="22"/>
          <w:szCs w:val="22"/>
        </w:rPr>
        <w:fldChar w:fldCharType="end"/>
      </w:r>
      <w:bookmarkEnd w:id="39"/>
      <w:r w:rsidRPr="00290754">
        <w:rPr>
          <w:rFonts w:ascii="Arial" w:hAnsi="Arial" w:cs="Arial"/>
          <w:sz w:val="22"/>
          <w:szCs w:val="22"/>
        </w:rPr>
        <w:t xml:space="preserve"> District Supervisor.  The final determination for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approval/disapproval will be based on the contents of the </w:t>
      </w:r>
      <w:r w:rsidR="00956132">
        <w:rPr>
          <w:rFonts w:ascii="Arial" w:hAnsi="Arial" w:cs="Arial"/>
          <w:sz w:val="22"/>
          <w:szCs w:val="22"/>
        </w:rPr>
        <w:t>ROP</w:t>
      </w:r>
      <w:r w:rsidRPr="00290754">
        <w:rPr>
          <w:rFonts w:ascii="Arial" w:hAnsi="Arial" w:cs="Arial"/>
          <w:sz w:val="22"/>
          <w:szCs w:val="22"/>
        </w:rPr>
        <w:t xml:space="preserve"> </w:t>
      </w:r>
      <w:r w:rsidR="00956132">
        <w:rPr>
          <w:rFonts w:ascii="Arial" w:hAnsi="Arial" w:cs="Arial"/>
          <w:sz w:val="22"/>
          <w:szCs w:val="22"/>
        </w:rPr>
        <w:t>A</w:t>
      </w:r>
      <w:r w:rsidRPr="00290754">
        <w:rPr>
          <w:rFonts w:ascii="Arial" w:hAnsi="Arial" w:cs="Arial"/>
          <w:sz w:val="22"/>
          <w:szCs w:val="22"/>
        </w:rPr>
        <w:t xml:space="preserve">pplication, a judgment that the stationary source will be able to comply with applicable emission limits and other terms and conditions, and resolution of any objections by the </w:t>
      </w:r>
      <w:r>
        <w:rPr>
          <w:rFonts w:ascii="Arial" w:hAnsi="Arial" w:cs="Arial"/>
          <w:sz w:val="22"/>
          <w:szCs w:val="22"/>
        </w:rPr>
        <w:t>US</w:t>
      </w:r>
      <w:r w:rsidRPr="00290754">
        <w:rPr>
          <w:rFonts w:ascii="Arial" w:hAnsi="Arial" w:cs="Arial"/>
          <w:sz w:val="22"/>
          <w:szCs w:val="22"/>
        </w:rPr>
        <w:t>EPA.</w:t>
      </w:r>
    </w:p>
    <w:p w14:paraId="65CC6A26" w14:textId="77777777" w:rsidR="00BE65C1" w:rsidRDefault="00BE65C1">
      <w:pPr>
        <w:rPr>
          <w:rFonts w:ascii="Arial" w:hAnsi="Arial" w:cs="Arial"/>
          <w:sz w:val="22"/>
          <w:szCs w:val="22"/>
        </w:rPr>
      </w:pPr>
      <w:r>
        <w:rPr>
          <w:rFonts w:ascii="Arial" w:hAnsi="Arial" w:cs="Arial"/>
          <w:sz w:val="22"/>
          <w:szCs w:val="22"/>
        </w:rPr>
        <w:br w:type="page"/>
      </w:r>
    </w:p>
    <w:p w14:paraId="17573C7E" w14:textId="08B86B98" w:rsidR="00447CC0" w:rsidRDefault="00447CC0" w:rsidP="00BE65C1">
      <w:pPr>
        <w:rPr>
          <w:rFonts w:ascii="Arial" w:hAnsi="Arial"/>
          <w:sz w:val="22"/>
        </w:rPr>
      </w:pPr>
    </w:p>
    <w:tbl>
      <w:tblPr>
        <w:tblW w:w="10602" w:type="dxa"/>
        <w:tblInd w:w="108" w:type="dxa"/>
        <w:tblLayout w:type="fixed"/>
        <w:tblLook w:val="0000" w:firstRow="0" w:lastRow="0" w:firstColumn="0" w:lastColumn="0" w:noHBand="0" w:noVBand="0"/>
      </w:tblPr>
      <w:tblGrid>
        <w:gridCol w:w="2520"/>
        <w:gridCol w:w="5670"/>
        <w:gridCol w:w="2412"/>
      </w:tblGrid>
      <w:tr w:rsidR="00447CC0" w:rsidRPr="00D21796" w14:paraId="344AFCAF" w14:textId="77777777" w:rsidTr="00113C62">
        <w:tc>
          <w:tcPr>
            <w:tcW w:w="2520" w:type="dxa"/>
          </w:tcPr>
          <w:p w14:paraId="0F1A3D0A" w14:textId="77777777" w:rsidR="00447CC0" w:rsidRPr="00D21796" w:rsidRDefault="00447CC0" w:rsidP="00113C62">
            <w:pPr>
              <w:jc w:val="center"/>
              <w:rPr>
                <w:rFonts w:ascii="Arial" w:hAnsi="Arial"/>
                <w:sz w:val="16"/>
              </w:rPr>
            </w:pPr>
          </w:p>
        </w:tc>
        <w:tc>
          <w:tcPr>
            <w:tcW w:w="5670" w:type="dxa"/>
          </w:tcPr>
          <w:p w14:paraId="7CA45DD4" w14:textId="77777777" w:rsidR="00447CC0" w:rsidRPr="00D21796" w:rsidRDefault="00447CC0" w:rsidP="00113C62">
            <w:pPr>
              <w:ind w:left="-108" w:right="-108"/>
              <w:jc w:val="center"/>
              <w:rPr>
                <w:rFonts w:ascii="Arial" w:hAnsi="Arial"/>
              </w:rPr>
            </w:pPr>
            <w:r w:rsidRPr="00D21796">
              <w:rPr>
                <w:rFonts w:ascii="Arial" w:hAnsi="Arial"/>
              </w:rPr>
              <w:t>Michigan Department of Environment, Great Lakes, and Energy</w:t>
            </w:r>
          </w:p>
          <w:p w14:paraId="48B08CDE" w14:textId="77777777" w:rsidR="00447CC0" w:rsidRPr="00D21796" w:rsidRDefault="00447CC0" w:rsidP="00113C62">
            <w:pPr>
              <w:jc w:val="center"/>
              <w:rPr>
                <w:rFonts w:ascii="Arial" w:hAnsi="Arial"/>
                <w:sz w:val="16"/>
              </w:rPr>
            </w:pPr>
            <w:r w:rsidRPr="00D21796">
              <w:rPr>
                <w:rFonts w:ascii="Arial" w:hAnsi="Arial"/>
              </w:rPr>
              <w:t>Air Quality Division</w:t>
            </w:r>
          </w:p>
        </w:tc>
        <w:tc>
          <w:tcPr>
            <w:tcW w:w="2412" w:type="dxa"/>
          </w:tcPr>
          <w:p w14:paraId="38190E6B" w14:textId="77777777" w:rsidR="00447CC0" w:rsidRPr="00D21796" w:rsidRDefault="00447CC0" w:rsidP="00113C62">
            <w:pPr>
              <w:jc w:val="center"/>
              <w:rPr>
                <w:rFonts w:ascii="Arial" w:hAnsi="Arial"/>
                <w:sz w:val="16"/>
              </w:rPr>
            </w:pPr>
          </w:p>
        </w:tc>
      </w:tr>
      <w:tr w:rsidR="00447CC0" w:rsidRPr="00D21796" w14:paraId="5CA72BD7" w14:textId="77777777" w:rsidTr="00113C62">
        <w:trPr>
          <w:cantSplit/>
          <w:trHeight w:val="333"/>
        </w:trPr>
        <w:tc>
          <w:tcPr>
            <w:tcW w:w="2520" w:type="dxa"/>
          </w:tcPr>
          <w:p w14:paraId="3BCC88EF" w14:textId="77777777" w:rsidR="00447CC0" w:rsidRPr="00D21796" w:rsidRDefault="00447CC0" w:rsidP="00113C62">
            <w:pPr>
              <w:pStyle w:val="Header"/>
              <w:jc w:val="center"/>
              <w:rPr>
                <w:rFonts w:ascii="Arial" w:hAnsi="Arial"/>
                <w:b/>
                <w:sz w:val="16"/>
              </w:rPr>
            </w:pPr>
            <w:r w:rsidRPr="00D21796">
              <w:rPr>
                <w:rFonts w:ascii="Arial" w:hAnsi="Arial"/>
                <w:b/>
                <w:sz w:val="16"/>
              </w:rPr>
              <w:t>State Registration Number</w:t>
            </w:r>
          </w:p>
        </w:tc>
        <w:tc>
          <w:tcPr>
            <w:tcW w:w="5670" w:type="dxa"/>
          </w:tcPr>
          <w:p w14:paraId="30AE1DFB" w14:textId="77777777" w:rsidR="00447CC0" w:rsidRPr="00D21796" w:rsidRDefault="00447CC0" w:rsidP="00113C62">
            <w:pPr>
              <w:jc w:val="center"/>
              <w:rPr>
                <w:rFonts w:ascii="Arial" w:hAnsi="Arial"/>
                <w:b/>
                <w:sz w:val="28"/>
              </w:rPr>
            </w:pPr>
            <w:r w:rsidRPr="00D21796">
              <w:rPr>
                <w:rFonts w:ascii="Arial" w:hAnsi="Arial"/>
                <w:b/>
                <w:sz w:val="28"/>
              </w:rPr>
              <w:t>RENEWABLE OPERATING PERMIT</w:t>
            </w:r>
          </w:p>
        </w:tc>
        <w:tc>
          <w:tcPr>
            <w:tcW w:w="2412" w:type="dxa"/>
          </w:tcPr>
          <w:p w14:paraId="22C0E1E7" w14:textId="77777777" w:rsidR="00447CC0" w:rsidRPr="00D21796" w:rsidRDefault="00447CC0" w:rsidP="00113C62">
            <w:pPr>
              <w:jc w:val="center"/>
              <w:rPr>
                <w:rFonts w:ascii="Arial" w:hAnsi="Arial"/>
                <w:b/>
                <w:sz w:val="16"/>
              </w:rPr>
            </w:pPr>
            <w:r w:rsidRPr="00D21796">
              <w:rPr>
                <w:rFonts w:ascii="Arial" w:hAnsi="Arial"/>
                <w:b/>
                <w:sz w:val="16"/>
              </w:rPr>
              <w:t>ROP Number</w:t>
            </w:r>
          </w:p>
        </w:tc>
      </w:tr>
      <w:tr w:rsidR="00447CC0" w:rsidRPr="00D21796" w14:paraId="1F8C523F" w14:textId="77777777" w:rsidTr="00113C62">
        <w:trPr>
          <w:cantSplit/>
          <w:trHeight w:val="711"/>
        </w:trPr>
        <w:tc>
          <w:tcPr>
            <w:tcW w:w="2520" w:type="dxa"/>
            <w:tcBorders>
              <w:bottom w:val="nil"/>
            </w:tcBorders>
          </w:tcPr>
          <w:p w14:paraId="1449B78B" w14:textId="57B274D4" w:rsidR="00447CC0" w:rsidRPr="00D21796" w:rsidRDefault="00447CC0" w:rsidP="00113C62">
            <w:pPr>
              <w:pStyle w:val="Header"/>
              <w:jc w:val="center"/>
              <w:rPr>
                <w:rFonts w:ascii="Arial" w:hAnsi="Arial"/>
                <w:sz w:val="22"/>
                <w:szCs w:val="22"/>
              </w:rPr>
            </w:pPr>
            <w:r w:rsidRPr="00D21796">
              <w:rPr>
                <w:rFonts w:ascii="Arial" w:hAnsi="Arial" w:cs="Arial"/>
                <w:bCs/>
                <w:sz w:val="22"/>
                <w:szCs w:val="22"/>
              </w:rPr>
              <w:t>B1577</w:t>
            </w:r>
          </w:p>
        </w:tc>
        <w:tc>
          <w:tcPr>
            <w:tcW w:w="5670" w:type="dxa"/>
            <w:tcBorders>
              <w:bottom w:val="nil"/>
            </w:tcBorders>
          </w:tcPr>
          <w:p w14:paraId="6B12FA34" w14:textId="78E15E9B" w:rsidR="00447CC0" w:rsidRPr="00D21796" w:rsidRDefault="00447CC0" w:rsidP="00113C62">
            <w:pPr>
              <w:pStyle w:val="Heading1"/>
              <w:rPr>
                <w:sz w:val="22"/>
                <w:szCs w:val="22"/>
              </w:rPr>
            </w:pPr>
            <w:bookmarkStart w:id="40" w:name="_Toc52778669"/>
            <w:r w:rsidRPr="00D21796">
              <w:rPr>
                <w:rFonts w:cs="Arial"/>
                <w:sz w:val="22"/>
                <w:szCs w:val="22"/>
              </w:rPr>
              <w:t>JULY 30, 2020</w:t>
            </w:r>
            <w:r w:rsidRPr="00D21796">
              <w:rPr>
                <w:sz w:val="22"/>
                <w:szCs w:val="22"/>
              </w:rPr>
              <w:t xml:space="preserve"> - STAFF REPORT ADDENDUM</w:t>
            </w:r>
            <w:bookmarkEnd w:id="40"/>
          </w:p>
        </w:tc>
        <w:tc>
          <w:tcPr>
            <w:tcW w:w="2412" w:type="dxa"/>
            <w:tcBorders>
              <w:bottom w:val="nil"/>
            </w:tcBorders>
          </w:tcPr>
          <w:p w14:paraId="52158B42" w14:textId="34331E70" w:rsidR="00447CC0" w:rsidRPr="00D21796" w:rsidRDefault="00447CC0" w:rsidP="00113C62">
            <w:pPr>
              <w:pStyle w:val="Header"/>
              <w:jc w:val="center"/>
              <w:rPr>
                <w:rFonts w:ascii="Arial" w:hAnsi="Arial"/>
                <w:sz w:val="22"/>
                <w:szCs w:val="22"/>
              </w:rPr>
            </w:pPr>
            <w:r w:rsidRPr="00D21796">
              <w:rPr>
                <w:rFonts w:ascii="Arial" w:hAnsi="Arial" w:cs="Arial"/>
                <w:sz w:val="22"/>
                <w:szCs w:val="22"/>
              </w:rPr>
              <w:t>MI-ROP-B1577-</w:t>
            </w:r>
            <w:r w:rsidR="00113C62" w:rsidRPr="00D21796">
              <w:rPr>
                <w:rFonts w:ascii="Arial" w:hAnsi="Arial" w:cs="Arial"/>
                <w:sz w:val="22"/>
                <w:szCs w:val="22"/>
              </w:rPr>
              <w:t>20</w:t>
            </w:r>
            <w:r w:rsidR="00AA39D6">
              <w:rPr>
                <w:rFonts w:ascii="Arial" w:hAnsi="Arial" w:cs="Arial"/>
                <w:sz w:val="22"/>
                <w:szCs w:val="22"/>
              </w:rPr>
              <w:t>20</w:t>
            </w:r>
          </w:p>
        </w:tc>
      </w:tr>
    </w:tbl>
    <w:p w14:paraId="26045414" w14:textId="77777777" w:rsidR="00447CC0" w:rsidRDefault="00447CC0" w:rsidP="00BE65C1">
      <w:pPr>
        <w:rPr>
          <w:rFonts w:ascii="Arial" w:hAnsi="Arial"/>
          <w:sz w:val="22"/>
        </w:rPr>
      </w:pPr>
    </w:p>
    <w:p w14:paraId="46CF2426" w14:textId="77777777" w:rsidR="00BE65C1" w:rsidRDefault="00BE65C1" w:rsidP="00BE65C1">
      <w:pPr>
        <w:rPr>
          <w:rFonts w:ascii="Arial" w:hAnsi="Arial"/>
          <w:b/>
          <w:sz w:val="22"/>
          <w:u w:val="single"/>
        </w:rPr>
      </w:pPr>
      <w:r>
        <w:rPr>
          <w:rFonts w:ascii="Arial" w:hAnsi="Arial"/>
          <w:b/>
          <w:sz w:val="22"/>
          <w:u w:val="single"/>
        </w:rPr>
        <w:t>Purpose</w:t>
      </w:r>
    </w:p>
    <w:p w14:paraId="13AAABC9" w14:textId="77777777" w:rsidR="00BE65C1" w:rsidRDefault="00BE65C1" w:rsidP="00BE65C1">
      <w:pPr>
        <w:rPr>
          <w:rFonts w:ascii="Arial" w:hAnsi="Arial"/>
          <w:sz w:val="22"/>
        </w:rPr>
      </w:pPr>
    </w:p>
    <w:p w14:paraId="158CF9AA" w14:textId="2C381E01" w:rsidR="00BE65C1" w:rsidRDefault="00BE65C1" w:rsidP="00BE65C1">
      <w:pPr>
        <w:jc w:val="both"/>
        <w:rPr>
          <w:rFonts w:ascii="Arial" w:hAnsi="Arial"/>
          <w:sz w:val="22"/>
        </w:rPr>
      </w:pPr>
      <w:r>
        <w:rPr>
          <w:rFonts w:ascii="Arial" w:hAnsi="Arial"/>
          <w:sz w:val="22"/>
        </w:rPr>
        <w:t xml:space="preserve">A Staff Report dated </w:t>
      </w:r>
      <w:r w:rsidR="00113C62">
        <w:rPr>
          <w:rFonts w:ascii="Arial" w:hAnsi="Arial" w:cs="Arial"/>
          <w:sz w:val="22"/>
          <w:szCs w:val="22"/>
        </w:rPr>
        <w:t>May 4</w:t>
      </w:r>
      <w:r>
        <w:rPr>
          <w:rFonts w:ascii="Arial" w:hAnsi="Arial" w:cs="Arial"/>
          <w:sz w:val="22"/>
          <w:szCs w:val="22"/>
        </w:rPr>
        <w:t>, 2020</w:t>
      </w:r>
      <w:r>
        <w:rPr>
          <w:rFonts w:ascii="Arial" w:hAnsi="Arial"/>
          <w:sz w:val="22"/>
        </w:rPr>
        <w:t>, was developed to set forth the applicable requirements and factual basis for the draft Renewable Operating Permit (</w:t>
      </w:r>
      <w:smartTag w:uri="urn:schemas-microsoft-com:office:smarttags" w:element="stockticker">
        <w:r>
          <w:rPr>
            <w:rFonts w:ascii="Arial" w:hAnsi="Arial"/>
            <w:sz w:val="22"/>
          </w:rPr>
          <w:t>ROP</w:t>
        </w:r>
      </w:smartTag>
      <w:r>
        <w:rPr>
          <w:rFonts w:ascii="Arial" w:hAnsi="Arial"/>
          <w:sz w:val="22"/>
        </w:rPr>
        <w:t xml:space="preserve">) terms and conditions as required by Rule 214(1) of the administrative rules promulgated under Act 451.  The purpose of this Staff Report Addendum is to summarize any significant comments received on the draft </w:t>
      </w:r>
      <w:smartTag w:uri="urn:schemas-microsoft-com:office:smarttags" w:element="stockticker">
        <w:r>
          <w:rPr>
            <w:rFonts w:ascii="Arial" w:hAnsi="Arial"/>
            <w:sz w:val="22"/>
          </w:rPr>
          <w:t>ROP</w:t>
        </w:r>
      </w:smartTag>
      <w:r>
        <w:rPr>
          <w:rFonts w:ascii="Arial" w:hAnsi="Arial"/>
          <w:sz w:val="22"/>
        </w:rPr>
        <w:t xml:space="preserve"> during the </w:t>
      </w:r>
      <w:r>
        <w:rPr>
          <w:rFonts w:ascii="Arial" w:hAnsi="Arial"/>
          <w:sz w:val="22"/>
        </w:rPr>
        <w:fldChar w:fldCharType="begin">
          <w:ffData>
            <w:name w:val="Dropdown10"/>
            <w:enabled/>
            <w:calcOnExit/>
            <w:ddList>
              <w:listEntry w:val="30-day public"/>
              <w:listEntry w:val="45-day EPA"/>
            </w:ddList>
          </w:ffData>
        </w:fldChar>
      </w:r>
      <w:r>
        <w:rPr>
          <w:rFonts w:ascii="Arial" w:hAnsi="Arial"/>
          <w:sz w:val="22"/>
        </w:rPr>
        <w:instrText xml:space="preserve"> FORMDROPDOWN </w:instrText>
      </w:r>
      <w:r w:rsidR="005D21DA">
        <w:rPr>
          <w:rFonts w:ascii="Arial" w:hAnsi="Arial"/>
          <w:sz w:val="22"/>
        </w:rPr>
      </w:r>
      <w:r w:rsidR="005D21DA">
        <w:rPr>
          <w:rFonts w:ascii="Arial" w:hAnsi="Arial"/>
          <w:sz w:val="22"/>
        </w:rPr>
        <w:fldChar w:fldCharType="separate"/>
      </w:r>
      <w:r>
        <w:rPr>
          <w:rFonts w:ascii="Arial" w:hAnsi="Arial"/>
          <w:sz w:val="22"/>
        </w:rPr>
        <w:fldChar w:fldCharType="end"/>
      </w:r>
      <w:r>
        <w:rPr>
          <w:rFonts w:ascii="Arial" w:hAnsi="Arial"/>
          <w:sz w:val="22"/>
        </w:rPr>
        <w:t xml:space="preserve"> comment period as described in </w:t>
      </w:r>
      <w:r>
        <w:rPr>
          <w:rFonts w:ascii="Arial" w:hAnsi="Arial"/>
          <w:sz w:val="22"/>
        </w:rPr>
        <w:fldChar w:fldCharType="begin">
          <w:ffData>
            <w:name w:val="Dropdown11"/>
            <w:enabled/>
            <w:calcOnExit/>
            <w:statusText w:type="text" w:val="Select R 336.1214(3) for 30-day public comment and R 336.1214(6) for 45-day EPA comment."/>
            <w:ddList>
              <w:listEntry w:val="Rule 214(3)"/>
              <w:listEntry w:val="Rule 214(6)"/>
            </w:ddList>
          </w:ffData>
        </w:fldChar>
      </w:r>
      <w:r>
        <w:rPr>
          <w:rFonts w:ascii="Arial" w:hAnsi="Arial"/>
          <w:sz w:val="22"/>
        </w:rPr>
        <w:instrText xml:space="preserve"> FORMDROPDOWN </w:instrText>
      </w:r>
      <w:r w:rsidR="005D21DA">
        <w:rPr>
          <w:rFonts w:ascii="Arial" w:hAnsi="Arial"/>
          <w:sz w:val="22"/>
        </w:rPr>
      </w:r>
      <w:r w:rsidR="005D21DA">
        <w:rPr>
          <w:rFonts w:ascii="Arial" w:hAnsi="Arial"/>
          <w:sz w:val="22"/>
        </w:rPr>
        <w:fldChar w:fldCharType="separate"/>
      </w:r>
      <w:r>
        <w:rPr>
          <w:rFonts w:ascii="Arial" w:hAnsi="Arial"/>
          <w:sz w:val="22"/>
        </w:rPr>
        <w:fldChar w:fldCharType="end"/>
      </w:r>
      <w:r>
        <w:rPr>
          <w:rFonts w:ascii="Arial" w:hAnsi="Arial"/>
          <w:sz w:val="22"/>
        </w:rPr>
        <w:t xml:space="preserve">.  In addition, this addendum describes any changes to the </w:t>
      </w:r>
      <w:r>
        <w:rPr>
          <w:rFonts w:ascii="Arial" w:hAnsi="Arial"/>
          <w:sz w:val="22"/>
        </w:rPr>
        <w:fldChar w:fldCharType="begin" w:fldLock="1">
          <w:ffData>
            <w:name w:val="Dropdown13"/>
            <w:enabled/>
            <w:calcOnExit/>
            <w:ddList>
              <w:listEntry w:val="draft"/>
              <w:listEntry w:val="proposed"/>
            </w:ddList>
          </w:ffData>
        </w:fldChar>
      </w:r>
      <w:r>
        <w:rPr>
          <w:rFonts w:ascii="Arial" w:hAnsi="Arial"/>
          <w:sz w:val="22"/>
        </w:rPr>
        <w:instrText xml:space="preserve"> FORMDROPDOWN </w:instrText>
      </w:r>
      <w:r w:rsidR="005D21DA">
        <w:rPr>
          <w:rFonts w:ascii="Arial" w:hAnsi="Arial"/>
          <w:sz w:val="22"/>
        </w:rPr>
      </w:r>
      <w:r w:rsidR="005D21DA">
        <w:rPr>
          <w:rFonts w:ascii="Arial" w:hAnsi="Arial"/>
          <w:sz w:val="22"/>
        </w:rPr>
        <w:fldChar w:fldCharType="separate"/>
      </w:r>
      <w:r>
        <w:rPr>
          <w:rFonts w:ascii="Arial" w:hAnsi="Arial"/>
          <w:sz w:val="22"/>
        </w:rPr>
        <w:fldChar w:fldCharType="end"/>
      </w:r>
      <w:r>
        <w:rPr>
          <w:rFonts w:ascii="Arial" w:hAnsi="Arial"/>
          <w:sz w:val="22"/>
        </w:rPr>
        <w:t xml:space="preserve"> </w:t>
      </w:r>
      <w:smartTag w:uri="urn:schemas-microsoft-com:office:smarttags" w:element="stockticker">
        <w:r>
          <w:rPr>
            <w:rFonts w:ascii="Arial" w:hAnsi="Arial"/>
            <w:sz w:val="22"/>
          </w:rPr>
          <w:t>ROP</w:t>
        </w:r>
      </w:smartTag>
      <w:r>
        <w:rPr>
          <w:rFonts w:ascii="Arial" w:hAnsi="Arial"/>
          <w:sz w:val="22"/>
        </w:rPr>
        <w:t xml:space="preserve"> resulting from these pertinent comments. </w:t>
      </w:r>
    </w:p>
    <w:p w14:paraId="5C52B8B6" w14:textId="77777777" w:rsidR="00BE65C1" w:rsidRDefault="00BE65C1" w:rsidP="00BE65C1">
      <w:pPr>
        <w:jc w:val="both"/>
        <w:rPr>
          <w:rFonts w:ascii="Arial" w:hAnsi="Arial"/>
          <w:sz w:val="22"/>
        </w:rPr>
      </w:pPr>
    </w:p>
    <w:p w14:paraId="6C8502AB" w14:textId="77777777" w:rsidR="00BE65C1" w:rsidRDefault="00BE65C1" w:rsidP="00BE65C1">
      <w:pPr>
        <w:rPr>
          <w:rFonts w:ascii="Arial" w:hAnsi="Arial"/>
          <w:b/>
          <w:sz w:val="22"/>
          <w:u w:val="single"/>
        </w:rPr>
      </w:pPr>
      <w:r>
        <w:rPr>
          <w:rFonts w:ascii="Arial" w:hAnsi="Arial"/>
          <w:b/>
          <w:sz w:val="22"/>
          <w:u w:val="single"/>
        </w:rPr>
        <w:t>General Information</w:t>
      </w: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464"/>
        <w:gridCol w:w="5796"/>
      </w:tblGrid>
      <w:tr w:rsidR="00113C62" w14:paraId="7903B95C" w14:textId="77777777" w:rsidTr="00113C62">
        <w:tc>
          <w:tcPr>
            <w:tcW w:w="4464" w:type="dxa"/>
          </w:tcPr>
          <w:p w14:paraId="69A89489" w14:textId="77777777" w:rsidR="00113C62" w:rsidRDefault="00113C62" w:rsidP="00113C62">
            <w:pPr>
              <w:tabs>
                <w:tab w:val="left" w:pos="3424"/>
              </w:tabs>
              <w:rPr>
                <w:rFonts w:ascii="Arial" w:hAnsi="Arial"/>
                <w:sz w:val="22"/>
              </w:rPr>
            </w:pPr>
            <w:r>
              <w:rPr>
                <w:rFonts w:ascii="Arial" w:hAnsi="Arial"/>
                <w:sz w:val="22"/>
              </w:rPr>
              <w:t>Responsible Official:</w:t>
            </w:r>
          </w:p>
        </w:tc>
        <w:tc>
          <w:tcPr>
            <w:tcW w:w="5796" w:type="dxa"/>
          </w:tcPr>
          <w:p w14:paraId="03572A68" w14:textId="1F2456AE" w:rsidR="00113C62" w:rsidRPr="00CA06E7" w:rsidRDefault="00113C62" w:rsidP="00113C62">
            <w:pPr>
              <w:rPr>
                <w:rFonts w:ascii="Arial" w:hAnsi="Arial" w:cs="Arial"/>
                <w:sz w:val="22"/>
                <w:szCs w:val="22"/>
              </w:rPr>
            </w:pPr>
            <w:r>
              <w:rPr>
                <w:rFonts w:ascii="Arial" w:hAnsi="Arial" w:cs="Arial"/>
                <w:sz w:val="22"/>
                <w:szCs w:val="22"/>
              </w:rPr>
              <w:t>Tyler Hill</w:t>
            </w:r>
            <w:r w:rsidRPr="00CA06E7">
              <w:rPr>
                <w:rFonts w:ascii="Arial" w:hAnsi="Arial" w:cs="Arial"/>
                <w:sz w:val="22"/>
                <w:szCs w:val="22"/>
              </w:rPr>
              <w:t xml:space="preserve">, </w:t>
            </w:r>
            <w:r>
              <w:rPr>
                <w:rFonts w:ascii="Arial" w:hAnsi="Arial" w:cs="Arial"/>
                <w:sz w:val="22"/>
                <w:szCs w:val="22"/>
              </w:rPr>
              <w:t>General Manager</w:t>
            </w:r>
          </w:p>
          <w:p w14:paraId="42029B11" w14:textId="0EE780C6" w:rsidR="00113C62" w:rsidRDefault="00113C62" w:rsidP="00113C62">
            <w:pPr>
              <w:rPr>
                <w:rFonts w:ascii="Arial" w:hAnsi="Arial"/>
                <w:sz w:val="22"/>
              </w:rPr>
            </w:pPr>
            <w:r>
              <w:rPr>
                <w:rFonts w:ascii="Arial" w:hAnsi="Arial" w:cs="Arial"/>
                <w:sz w:val="22"/>
                <w:szCs w:val="22"/>
              </w:rPr>
              <w:t>906-779-0201</w:t>
            </w:r>
          </w:p>
        </w:tc>
      </w:tr>
      <w:tr w:rsidR="00113C62" w14:paraId="6D207E5D" w14:textId="77777777" w:rsidTr="00113C62">
        <w:tc>
          <w:tcPr>
            <w:tcW w:w="4464" w:type="dxa"/>
          </w:tcPr>
          <w:p w14:paraId="1EEAE4A0" w14:textId="77777777" w:rsidR="00113C62" w:rsidRDefault="00113C62" w:rsidP="00113C62">
            <w:pPr>
              <w:rPr>
                <w:rFonts w:ascii="Arial" w:hAnsi="Arial"/>
                <w:sz w:val="22"/>
              </w:rPr>
            </w:pPr>
            <w:r>
              <w:rPr>
                <w:rFonts w:ascii="Arial" w:hAnsi="Arial"/>
                <w:sz w:val="22"/>
              </w:rPr>
              <w:t>AQD Contact:</w:t>
            </w:r>
          </w:p>
        </w:tc>
        <w:tc>
          <w:tcPr>
            <w:tcW w:w="5796" w:type="dxa"/>
          </w:tcPr>
          <w:p w14:paraId="34519EAD" w14:textId="37C641C4" w:rsidR="00113C62" w:rsidRPr="00CA06E7" w:rsidRDefault="00113C62" w:rsidP="00113C62">
            <w:pPr>
              <w:rPr>
                <w:rFonts w:ascii="Arial" w:hAnsi="Arial" w:cs="Arial"/>
                <w:sz w:val="22"/>
                <w:szCs w:val="22"/>
              </w:rPr>
            </w:pPr>
            <w:r>
              <w:rPr>
                <w:rFonts w:ascii="Arial" w:hAnsi="Arial" w:cs="Arial"/>
                <w:sz w:val="22"/>
                <w:szCs w:val="22"/>
              </w:rPr>
              <w:t>Joseph Scanlan</w:t>
            </w:r>
            <w:r w:rsidRPr="00CA06E7">
              <w:rPr>
                <w:rFonts w:ascii="Arial" w:hAnsi="Arial" w:cs="Arial"/>
                <w:sz w:val="22"/>
                <w:szCs w:val="22"/>
              </w:rPr>
              <w:fldChar w:fldCharType="begin" w:fldLock="1">
                <w:ffData>
                  <w:name w:val="Text22"/>
                  <w:enabled/>
                  <w:calcOnExit w:val="0"/>
                  <w:statusText w:type="text" w:val="Enter the Responsible Official's name."/>
                  <w:textInput/>
                </w:ffData>
              </w:fldChar>
            </w:r>
            <w:r w:rsidRPr="00CA06E7">
              <w:rPr>
                <w:rFonts w:ascii="Arial" w:hAnsi="Arial" w:cs="Arial"/>
                <w:sz w:val="22"/>
                <w:szCs w:val="22"/>
              </w:rPr>
              <w:instrText xml:space="preserve"> FORMTEXT </w:instrText>
            </w:r>
            <w:r w:rsidR="005D21DA">
              <w:rPr>
                <w:rFonts w:ascii="Arial" w:hAnsi="Arial" w:cs="Arial"/>
                <w:sz w:val="22"/>
                <w:szCs w:val="22"/>
              </w:rPr>
            </w:r>
            <w:r w:rsidR="005D21DA">
              <w:rPr>
                <w:rFonts w:ascii="Arial" w:hAnsi="Arial" w:cs="Arial"/>
                <w:sz w:val="22"/>
                <w:szCs w:val="22"/>
              </w:rPr>
              <w:fldChar w:fldCharType="separate"/>
            </w:r>
            <w:r w:rsidRPr="00CA06E7">
              <w:rPr>
                <w:rFonts w:ascii="Arial" w:hAnsi="Arial" w:cs="Arial"/>
                <w:sz w:val="22"/>
                <w:szCs w:val="22"/>
              </w:rPr>
              <w:fldChar w:fldCharType="end"/>
            </w:r>
            <w:r w:rsidRPr="00CA06E7">
              <w:rPr>
                <w:rFonts w:ascii="Arial" w:hAnsi="Arial" w:cs="Arial"/>
                <w:sz w:val="22"/>
                <w:szCs w:val="22"/>
              </w:rPr>
              <w:t xml:space="preserve">, </w:t>
            </w:r>
            <w:r>
              <w:rPr>
                <w:rFonts w:ascii="Arial" w:hAnsi="Arial" w:cs="Arial"/>
                <w:sz w:val="22"/>
                <w:szCs w:val="22"/>
              </w:rPr>
              <w:t>Environmental Quality Analyst</w:t>
            </w:r>
          </w:p>
          <w:p w14:paraId="3A411070" w14:textId="403D6009" w:rsidR="00113C62" w:rsidRDefault="00113C62" w:rsidP="00113C62">
            <w:pPr>
              <w:rPr>
                <w:rFonts w:ascii="Arial" w:hAnsi="Arial"/>
                <w:sz w:val="22"/>
              </w:rPr>
            </w:pPr>
            <w:r>
              <w:rPr>
                <w:rFonts w:ascii="Arial" w:hAnsi="Arial" w:cs="Arial"/>
                <w:sz w:val="22"/>
                <w:szCs w:val="22"/>
              </w:rPr>
              <w:t>906-458-6405</w:t>
            </w:r>
          </w:p>
        </w:tc>
      </w:tr>
    </w:tbl>
    <w:p w14:paraId="45C4512F" w14:textId="3889893D" w:rsidR="00BE65C1" w:rsidRDefault="00BE65C1" w:rsidP="00BE65C1">
      <w:pPr>
        <w:rPr>
          <w:rFonts w:ascii="Arial" w:hAnsi="Arial"/>
          <w:sz w:val="22"/>
        </w:rPr>
      </w:pPr>
    </w:p>
    <w:p w14:paraId="030BE567" w14:textId="77777777" w:rsidR="00BE65C1" w:rsidRDefault="00BE65C1" w:rsidP="00BE65C1">
      <w:pPr>
        <w:rPr>
          <w:rFonts w:ascii="Arial" w:hAnsi="Arial"/>
          <w:b/>
          <w:sz w:val="22"/>
          <w:u w:val="single"/>
        </w:rPr>
      </w:pPr>
      <w:r>
        <w:rPr>
          <w:rFonts w:ascii="Arial" w:hAnsi="Arial"/>
          <w:b/>
          <w:sz w:val="22"/>
          <w:u w:val="single"/>
        </w:rPr>
        <w:t>Summary of Pertinent Comments</w:t>
      </w:r>
    </w:p>
    <w:p w14:paraId="7A6C4C19" w14:textId="77777777" w:rsidR="00BE65C1" w:rsidRPr="00322A10" w:rsidRDefault="00BE65C1" w:rsidP="00BE65C1">
      <w:pPr>
        <w:rPr>
          <w:rFonts w:ascii="Arial" w:hAnsi="Arial"/>
          <w:b/>
          <w:sz w:val="22"/>
          <w:u w:val="single"/>
        </w:rPr>
      </w:pPr>
    </w:p>
    <w:p w14:paraId="27B05751" w14:textId="0D8BC453" w:rsidR="00BE65C1" w:rsidRPr="00322A10" w:rsidRDefault="00BE65C1" w:rsidP="00BE65C1">
      <w:pPr>
        <w:rPr>
          <w:rFonts w:ascii="Arial" w:hAnsi="Arial"/>
          <w:sz w:val="22"/>
        </w:rPr>
      </w:pPr>
      <w:r w:rsidRPr="00322A10">
        <w:rPr>
          <w:rFonts w:ascii="Arial" w:hAnsi="Arial"/>
          <w:sz w:val="22"/>
        </w:rPr>
        <w:t xml:space="preserve">This Addendum is to explain the events that occurred since the end of the combined public comment period, on </w:t>
      </w:r>
      <w:r w:rsidR="00113C62">
        <w:rPr>
          <w:rFonts w:ascii="Arial" w:hAnsi="Arial"/>
          <w:sz w:val="22"/>
        </w:rPr>
        <w:t>June 3</w:t>
      </w:r>
      <w:r w:rsidRPr="00322A10">
        <w:rPr>
          <w:rFonts w:ascii="Arial" w:hAnsi="Arial"/>
          <w:sz w:val="22"/>
        </w:rPr>
        <w:t>, 2020, for the draft ROP No. MI-ROP-B</w:t>
      </w:r>
      <w:r w:rsidR="00113C62">
        <w:rPr>
          <w:rFonts w:ascii="Arial" w:hAnsi="Arial"/>
          <w:sz w:val="22"/>
        </w:rPr>
        <w:t>1577</w:t>
      </w:r>
      <w:r w:rsidRPr="00322A10">
        <w:rPr>
          <w:rFonts w:ascii="Arial" w:hAnsi="Arial"/>
          <w:sz w:val="22"/>
        </w:rPr>
        <w:t>-20</w:t>
      </w:r>
      <w:r w:rsidR="00AA39D6">
        <w:rPr>
          <w:rFonts w:ascii="Arial" w:hAnsi="Arial"/>
          <w:sz w:val="22"/>
        </w:rPr>
        <w:t>20</w:t>
      </w:r>
      <w:r w:rsidRPr="00322A10">
        <w:rPr>
          <w:rFonts w:ascii="Arial" w:hAnsi="Arial"/>
          <w:sz w:val="22"/>
        </w:rPr>
        <w:t>.</w:t>
      </w:r>
    </w:p>
    <w:p w14:paraId="33128F20" w14:textId="77777777" w:rsidR="00BE65C1" w:rsidRPr="00322A10" w:rsidRDefault="00BE65C1" w:rsidP="00BE65C1">
      <w:pPr>
        <w:jc w:val="both"/>
        <w:rPr>
          <w:rFonts w:ascii="Arial" w:hAnsi="Arial" w:cs="Arial"/>
          <w:sz w:val="22"/>
          <w:szCs w:val="22"/>
        </w:rPr>
      </w:pPr>
    </w:p>
    <w:p w14:paraId="6A098A27" w14:textId="77777777" w:rsidR="00BE65C1" w:rsidRPr="00322A10" w:rsidRDefault="00BE65C1" w:rsidP="00BE65C1">
      <w:pPr>
        <w:jc w:val="both"/>
        <w:outlineLvl w:val="0"/>
        <w:rPr>
          <w:rFonts w:ascii="Arial" w:hAnsi="Arial"/>
          <w:sz w:val="22"/>
        </w:rPr>
      </w:pPr>
      <w:r w:rsidRPr="00322A10">
        <w:rPr>
          <w:rFonts w:ascii="Arial" w:hAnsi="Arial"/>
          <w:sz w:val="22"/>
        </w:rPr>
        <w:t>The AQD’s response to pertinent comments follows.</w:t>
      </w:r>
    </w:p>
    <w:p w14:paraId="0B05D79B" w14:textId="77777777" w:rsidR="00BE65C1" w:rsidRDefault="00BE65C1" w:rsidP="00BE65C1">
      <w:pPr>
        <w:rPr>
          <w:rFonts w:ascii="Arial" w:hAnsi="Arial"/>
          <w:b/>
          <w:sz w:val="22"/>
        </w:rPr>
      </w:pPr>
    </w:p>
    <w:p w14:paraId="7A2D1C30" w14:textId="363BDA08" w:rsidR="00BE65C1" w:rsidRDefault="00BE65C1" w:rsidP="00BE65C1">
      <w:pPr>
        <w:rPr>
          <w:rFonts w:ascii="Arial" w:hAnsi="Arial"/>
          <w:b/>
          <w:sz w:val="22"/>
          <w:u w:val="single"/>
        </w:rPr>
      </w:pPr>
      <w:bookmarkStart w:id="41" w:name="_Toc482691124"/>
      <w:r>
        <w:rPr>
          <w:rFonts w:ascii="Arial" w:hAnsi="Arial"/>
          <w:b/>
          <w:sz w:val="22"/>
          <w:u w:val="single"/>
        </w:rPr>
        <w:t xml:space="preserve">Changes to the </w:t>
      </w:r>
      <w:r>
        <w:rPr>
          <w:rFonts w:ascii="Arial" w:hAnsi="Arial" w:cs="Arial"/>
          <w:b/>
          <w:sz w:val="22"/>
          <w:szCs w:val="22"/>
          <w:u w:val="single"/>
        </w:rPr>
        <w:t>May 04, 2020</w:t>
      </w:r>
      <w:r>
        <w:rPr>
          <w:rFonts w:ascii="Arial" w:hAnsi="Arial"/>
          <w:b/>
          <w:sz w:val="22"/>
          <w:u w:val="single"/>
        </w:rPr>
        <w:t xml:space="preserve"> </w:t>
      </w:r>
      <w:r>
        <w:rPr>
          <w:rFonts w:ascii="Arial" w:hAnsi="Arial"/>
          <w:b/>
          <w:sz w:val="22"/>
          <w:u w:val="single"/>
        </w:rPr>
        <w:fldChar w:fldCharType="begin" w:fldLock="1">
          <w:ffData>
            <w:name w:val="dropdown12"/>
            <w:enabled/>
            <w:calcOnExit/>
            <w:ddList>
              <w:listEntry w:val="Draft"/>
              <w:listEntry w:val="Proposed"/>
            </w:ddList>
          </w:ffData>
        </w:fldChar>
      </w:r>
      <w:r>
        <w:rPr>
          <w:rFonts w:ascii="Arial" w:hAnsi="Arial"/>
          <w:b/>
          <w:sz w:val="22"/>
          <w:u w:val="single"/>
        </w:rPr>
        <w:instrText xml:space="preserve"> FORMDROPDOWN </w:instrText>
      </w:r>
      <w:r w:rsidR="005D21DA">
        <w:rPr>
          <w:rFonts w:ascii="Arial" w:hAnsi="Arial"/>
          <w:b/>
          <w:sz w:val="22"/>
          <w:u w:val="single"/>
        </w:rPr>
      </w:r>
      <w:r w:rsidR="005D21DA">
        <w:rPr>
          <w:rFonts w:ascii="Arial" w:hAnsi="Arial"/>
          <w:b/>
          <w:sz w:val="22"/>
          <w:u w:val="single"/>
        </w:rPr>
        <w:fldChar w:fldCharType="separate"/>
      </w:r>
      <w:r>
        <w:rPr>
          <w:rFonts w:ascii="Arial" w:hAnsi="Arial"/>
          <w:b/>
          <w:sz w:val="22"/>
          <w:u w:val="single"/>
        </w:rPr>
        <w:fldChar w:fldCharType="end"/>
      </w:r>
      <w:r>
        <w:rPr>
          <w:rFonts w:ascii="Arial" w:hAnsi="Arial"/>
          <w:b/>
          <w:sz w:val="22"/>
          <w:u w:val="single"/>
        </w:rPr>
        <w:t xml:space="preserve"> </w:t>
      </w:r>
      <w:smartTag w:uri="urn:schemas-microsoft-com:office:smarttags" w:element="stockticker">
        <w:r>
          <w:rPr>
            <w:rFonts w:ascii="Arial" w:hAnsi="Arial"/>
            <w:b/>
            <w:sz w:val="22"/>
            <w:u w:val="single"/>
          </w:rPr>
          <w:t>ROP</w:t>
        </w:r>
      </w:smartTag>
      <w:bookmarkEnd w:id="41"/>
    </w:p>
    <w:p w14:paraId="2F9F5733" w14:textId="77777777" w:rsidR="00BE65C1" w:rsidRDefault="00BE65C1" w:rsidP="00BE65C1">
      <w:pPr>
        <w:rPr>
          <w:rFonts w:ascii="Arial" w:hAnsi="Arial"/>
          <w:b/>
          <w:sz w:val="22"/>
        </w:rPr>
      </w:pPr>
    </w:p>
    <w:p w14:paraId="0EE0F973" w14:textId="0A13605D" w:rsidR="00BE65C1" w:rsidRPr="00322A10" w:rsidRDefault="00BE65C1" w:rsidP="00BE65C1">
      <w:pPr>
        <w:jc w:val="both"/>
        <w:rPr>
          <w:rFonts w:ascii="Arial" w:hAnsi="Arial" w:cs="Arial"/>
          <w:sz w:val="22"/>
          <w:szCs w:val="22"/>
        </w:rPr>
      </w:pPr>
      <w:proofErr w:type="spellStart"/>
      <w:r>
        <w:rPr>
          <w:rFonts w:ascii="Arial" w:hAnsi="Arial" w:cs="Arial"/>
          <w:sz w:val="22"/>
          <w:szCs w:val="22"/>
          <w:u w:val="single"/>
        </w:rPr>
        <w:t>Grede</w:t>
      </w:r>
      <w:proofErr w:type="spellEnd"/>
      <w:r w:rsidRPr="00322A10">
        <w:rPr>
          <w:rFonts w:ascii="Arial" w:hAnsi="Arial" w:cs="Arial"/>
          <w:sz w:val="22"/>
          <w:szCs w:val="22"/>
          <w:u w:val="single"/>
        </w:rPr>
        <w:t xml:space="preserve"> Comment</w:t>
      </w:r>
      <w:r w:rsidRPr="00322A10">
        <w:rPr>
          <w:rFonts w:ascii="Arial" w:hAnsi="Arial" w:cs="Arial"/>
          <w:sz w:val="22"/>
          <w:szCs w:val="22"/>
        </w:rPr>
        <w:t>:</w:t>
      </w:r>
    </w:p>
    <w:p w14:paraId="67CE73E9" w14:textId="05A0B2AE" w:rsidR="00BE65C1" w:rsidRDefault="00BE65C1" w:rsidP="00BE65C1">
      <w:pPr>
        <w:jc w:val="both"/>
        <w:rPr>
          <w:rFonts w:ascii="Arial" w:hAnsi="Arial" w:cs="Arial"/>
          <w:sz w:val="22"/>
          <w:szCs w:val="22"/>
        </w:rPr>
      </w:pPr>
      <w:proofErr w:type="spellStart"/>
      <w:r>
        <w:rPr>
          <w:rFonts w:ascii="Arial" w:hAnsi="Arial" w:cs="Arial"/>
          <w:sz w:val="22"/>
          <w:szCs w:val="22"/>
        </w:rPr>
        <w:t>Grede</w:t>
      </w:r>
      <w:proofErr w:type="spellEnd"/>
      <w:r w:rsidRPr="00322A10">
        <w:rPr>
          <w:rFonts w:ascii="Arial" w:hAnsi="Arial" w:cs="Arial"/>
          <w:sz w:val="22"/>
          <w:szCs w:val="22"/>
        </w:rPr>
        <w:t xml:space="preserve"> maintains that </w:t>
      </w:r>
      <w:r w:rsidR="00466320" w:rsidRPr="00466320">
        <w:rPr>
          <w:rFonts w:ascii="Arial" w:hAnsi="Arial" w:cs="Arial"/>
          <w:sz w:val="22"/>
          <w:szCs w:val="22"/>
        </w:rPr>
        <w:t xml:space="preserve">stacks </w:t>
      </w:r>
      <w:bookmarkStart w:id="42" w:name="_Hlk46813524"/>
      <w:r w:rsidR="00466320" w:rsidRPr="00466320">
        <w:rPr>
          <w:rFonts w:ascii="Arial" w:hAnsi="Arial" w:cs="Arial"/>
          <w:sz w:val="22"/>
          <w:szCs w:val="22"/>
        </w:rPr>
        <w:t>SV-S016-324-180, SV-S016-324184, SV-S016-324192, SV-S016-324200, and SV-S016-324292</w:t>
      </w:r>
      <w:bookmarkEnd w:id="42"/>
      <w:r w:rsidR="00466320" w:rsidRPr="00466320">
        <w:rPr>
          <w:rFonts w:ascii="Arial" w:hAnsi="Arial" w:cs="Arial"/>
          <w:sz w:val="22"/>
          <w:szCs w:val="22"/>
        </w:rPr>
        <w:t xml:space="preserve">. </w:t>
      </w:r>
      <w:r w:rsidR="00466320">
        <w:rPr>
          <w:rFonts w:ascii="Arial" w:hAnsi="Arial" w:cs="Arial"/>
          <w:sz w:val="22"/>
          <w:szCs w:val="22"/>
        </w:rPr>
        <w:t>are</w:t>
      </w:r>
      <w:r w:rsidR="00466320" w:rsidRPr="00466320">
        <w:rPr>
          <w:rFonts w:ascii="Arial" w:hAnsi="Arial" w:cs="Arial"/>
          <w:sz w:val="22"/>
          <w:szCs w:val="22"/>
        </w:rPr>
        <w:t xml:space="preserve"> no longer collecting and emitting emissions from </w:t>
      </w:r>
      <w:r w:rsidR="00466320">
        <w:rPr>
          <w:rFonts w:ascii="Arial" w:hAnsi="Arial" w:cs="Arial"/>
          <w:sz w:val="22"/>
          <w:szCs w:val="22"/>
        </w:rPr>
        <w:t xml:space="preserve">EU-P016 </w:t>
      </w:r>
      <w:r w:rsidR="00466320" w:rsidRPr="00466320">
        <w:rPr>
          <w:rFonts w:ascii="Arial" w:hAnsi="Arial" w:cs="Arial"/>
          <w:sz w:val="22"/>
          <w:szCs w:val="22"/>
        </w:rPr>
        <w:t xml:space="preserve">Main Plant Pouring and Cooling Lines. </w:t>
      </w:r>
      <w:r w:rsidR="00D21796">
        <w:rPr>
          <w:rFonts w:ascii="Arial" w:hAnsi="Arial" w:cs="Arial"/>
          <w:sz w:val="22"/>
          <w:szCs w:val="22"/>
        </w:rPr>
        <w:t xml:space="preserve"> </w:t>
      </w:r>
      <w:r w:rsidR="00466320" w:rsidRPr="00466320">
        <w:rPr>
          <w:rFonts w:ascii="Arial" w:hAnsi="Arial" w:cs="Arial"/>
          <w:sz w:val="22"/>
          <w:szCs w:val="22"/>
        </w:rPr>
        <w:t>The stacks have been removed and the ceiling sealed.</w:t>
      </w:r>
    </w:p>
    <w:p w14:paraId="47E376EC" w14:textId="7C56108D" w:rsidR="00466320" w:rsidRDefault="00466320" w:rsidP="00BE65C1">
      <w:pPr>
        <w:jc w:val="both"/>
        <w:rPr>
          <w:rFonts w:ascii="Arial" w:hAnsi="Arial" w:cs="Arial"/>
          <w:sz w:val="22"/>
          <w:szCs w:val="22"/>
        </w:rPr>
      </w:pPr>
    </w:p>
    <w:p w14:paraId="4FE0B40F" w14:textId="77777777" w:rsidR="00BE65C1" w:rsidRPr="00322A10" w:rsidRDefault="00BE65C1" w:rsidP="00BE65C1">
      <w:pPr>
        <w:jc w:val="both"/>
        <w:rPr>
          <w:rFonts w:ascii="Arial" w:hAnsi="Arial" w:cs="Arial"/>
          <w:sz w:val="22"/>
          <w:szCs w:val="22"/>
        </w:rPr>
      </w:pPr>
      <w:r w:rsidRPr="00322A10">
        <w:rPr>
          <w:rFonts w:ascii="Arial" w:hAnsi="Arial" w:cs="Arial"/>
          <w:sz w:val="22"/>
          <w:szCs w:val="22"/>
          <w:u w:val="single"/>
        </w:rPr>
        <w:t>AQD Response</w:t>
      </w:r>
      <w:r w:rsidRPr="00322A10">
        <w:rPr>
          <w:rFonts w:ascii="Arial" w:hAnsi="Arial" w:cs="Arial"/>
          <w:sz w:val="22"/>
          <w:szCs w:val="22"/>
        </w:rPr>
        <w:t>:</w:t>
      </w:r>
    </w:p>
    <w:p w14:paraId="7A687365" w14:textId="448E2915" w:rsidR="00BE65C1" w:rsidRPr="00322A10" w:rsidRDefault="00BE65C1" w:rsidP="00BE65C1">
      <w:pPr>
        <w:jc w:val="both"/>
        <w:rPr>
          <w:rFonts w:ascii="Arial" w:hAnsi="Arial" w:cs="Arial"/>
          <w:sz w:val="22"/>
          <w:szCs w:val="22"/>
        </w:rPr>
      </w:pPr>
      <w:r w:rsidRPr="00322A10">
        <w:rPr>
          <w:rFonts w:ascii="Arial" w:hAnsi="Arial" w:cs="Arial"/>
          <w:sz w:val="22"/>
          <w:szCs w:val="22"/>
        </w:rPr>
        <w:t xml:space="preserve">AQD agrees. </w:t>
      </w:r>
      <w:r w:rsidR="00D21796">
        <w:rPr>
          <w:rFonts w:ascii="Arial" w:hAnsi="Arial" w:cs="Arial"/>
          <w:sz w:val="22"/>
          <w:szCs w:val="22"/>
        </w:rPr>
        <w:t xml:space="preserve"> </w:t>
      </w:r>
      <w:r w:rsidR="00466320">
        <w:rPr>
          <w:rFonts w:ascii="Arial" w:hAnsi="Arial" w:cs="Arial"/>
          <w:sz w:val="22"/>
          <w:szCs w:val="22"/>
        </w:rPr>
        <w:t xml:space="preserve">Stacks </w:t>
      </w:r>
      <w:r w:rsidR="00466320" w:rsidRPr="00466320">
        <w:rPr>
          <w:rFonts w:ascii="Arial" w:hAnsi="Arial" w:cs="Arial"/>
          <w:sz w:val="22"/>
          <w:szCs w:val="22"/>
        </w:rPr>
        <w:t>SV-S016-324-180, SV-S016-324184, SV-S016-324192, SV-S016-324200, and SV</w:t>
      </w:r>
      <w:r w:rsidR="00D21796">
        <w:rPr>
          <w:rFonts w:ascii="Arial" w:hAnsi="Arial" w:cs="Arial"/>
          <w:sz w:val="22"/>
          <w:szCs w:val="22"/>
        </w:rPr>
        <w:noBreakHyphen/>
      </w:r>
      <w:r w:rsidR="00466320" w:rsidRPr="00466320">
        <w:rPr>
          <w:rFonts w:ascii="Arial" w:hAnsi="Arial" w:cs="Arial"/>
          <w:sz w:val="22"/>
          <w:szCs w:val="22"/>
        </w:rPr>
        <w:t>S016-324292</w:t>
      </w:r>
      <w:r w:rsidR="00466320">
        <w:rPr>
          <w:rFonts w:ascii="Arial" w:hAnsi="Arial" w:cs="Arial"/>
          <w:sz w:val="22"/>
          <w:szCs w:val="22"/>
        </w:rPr>
        <w:t xml:space="preserve"> have been removed.</w:t>
      </w:r>
    </w:p>
    <w:p w14:paraId="18691081" w14:textId="6134CEBC" w:rsidR="000F73C3" w:rsidRDefault="000F73C3" w:rsidP="000F73C3">
      <w:pPr>
        <w:jc w:val="both"/>
        <w:rPr>
          <w:rFonts w:ascii="Arial" w:hAnsi="Arial" w:cs="Arial"/>
          <w:sz w:val="22"/>
          <w:szCs w:val="22"/>
        </w:rPr>
      </w:pPr>
    </w:p>
    <w:p w14:paraId="41EBFB62" w14:textId="6FDD8EAF" w:rsidR="00466320" w:rsidRDefault="00466320" w:rsidP="000F73C3">
      <w:pPr>
        <w:jc w:val="both"/>
        <w:rPr>
          <w:rFonts w:ascii="Arial" w:hAnsi="Arial" w:cs="Arial"/>
          <w:sz w:val="22"/>
          <w:szCs w:val="22"/>
        </w:rPr>
      </w:pPr>
      <w:proofErr w:type="spellStart"/>
      <w:r>
        <w:rPr>
          <w:rFonts w:ascii="Arial" w:hAnsi="Arial" w:cs="Arial"/>
          <w:sz w:val="22"/>
          <w:szCs w:val="22"/>
          <w:u w:val="single"/>
        </w:rPr>
        <w:t>Grede</w:t>
      </w:r>
      <w:proofErr w:type="spellEnd"/>
      <w:r>
        <w:rPr>
          <w:rFonts w:ascii="Arial" w:hAnsi="Arial" w:cs="Arial"/>
          <w:sz w:val="22"/>
          <w:szCs w:val="22"/>
          <w:u w:val="single"/>
        </w:rPr>
        <w:t xml:space="preserve"> Comment:</w:t>
      </w:r>
    </w:p>
    <w:p w14:paraId="21B7D3AD" w14:textId="6F627833" w:rsidR="00466320" w:rsidRDefault="00466320" w:rsidP="000F73C3">
      <w:pPr>
        <w:jc w:val="both"/>
        <w:rPr>
          <w:rFonts w:ascii="Arial" w:hAnsi="Arial" w:cs="Arial"/>
          <w:sz w:val="22"/>
          <w:szCs w:val="22"/>
        </w:rPr>
      </w:pPr>
      <w:proofErr w:type="spellStart"/>
      <w:r>
        <w:rPr>
          <w:rFonts w:ascii="Arial" w:hAnsi="Arial" w:cs="Arial"/>
          <w:sz w:val="22"/>
          <w:szCs w:val="22"/>
        </w:rPr>
        <w:t>Grede</w:t>
      </w:r>
      <w:proofErr w:type="spellEnd"/>
      <w:r>
        <w:rPr>
          <w:rFonts w:ascii="Arial" w:hAnsi="Arial" w:cs="Arial"/>
          <w:sz w:val="22"/>
          <w:szCs w:val="22"/>
        </w:rPr>
        <w:t xml:space="preserve"> maintains that </w:t>
      </w:r>
      <w:r w:rsidR="006D3933" w:rsidRPr="00967835">
        <w:rPr>
          <w:rFonts w:ascii="Arial" w:hAnsi="Arial" w:cs="Arial"/>
          <w:sz w:val="22"/>
          <w:szCs w:val="22"/>
        </w:rPr>
        <w:t>for EU-P0</w:t>
      </w:r>
      <w:r w:rsidR="00E04FCA" w:rsidRPr="00967835">
        <w:rPr>
          <w:rFonts w:ascii="Arial" w:hAnsi="Arial" w:cs="Arial"/>
          <w:sz w:val="22"/>
          <w:szCs w:val="22"/>
        </w:rPr>
        <w:t>16</w:t>
      </w:r>
      <w:r w:rsidR="006D3933">
        <w:rPr>
          <w:rFonts w:ascii="Arial" w:hAnsi="Arial" w:cs="Arial"/>
          <w:sz w:val="22"/>
          <w:szCs w:val="22"/>
        </w:rPr>
        <w:t xml:space="preserve"> </w:t>
      </w:r>
      <w:r w:rsidRPr="00466320">
        <w:rPr>
          <w:rFonts w:ascii="Arial" w:hAnsi="Arial" w:cs="Arial"/>
          <w:sz w:val="22"/>
          <w:szCs w:val="22"/>
        </w:rPr>
        <w:t xml:space="preserve">stacks SV-S016-324176, SV-S016-324188, SV-S016-196, and SV-S016-204 are present for general ventilation at the rooftop, only, and are not capturing emissions from Main Plant Pouring and Cooling processes any longer. </w:t>
      </w:r>
      <w:r w:rsidR="00D21796">
        <w:rPr>
          <w:rFonts w:ascii="Arial" w:hAnsi="Arial" w:cs="Arial"/>
          <w:sz w:val="22"/>
          <w:szCs w:val="22"/>
        </w:rPr>
        <w:t xml:space="preserve"> </w:t>
      </w:r>
      <w:r w:rsidRPr="00466320">
        <w:rPr>
          <w:rFonts w:ascii="Arial" w:hAnsi="Arial" w:cs="Arial"/>
          <w:sz w:val="22"/>
          <w:szCs w:val="22"/>
        </w:rPr>
        <w:t>Therefore, these four stacks are no longer utilized to assess FG-MACT EEEEE compliance.</w:t>
      </w:r>
    </w:p>
    <w:p w14:paraId="3743659D" w14:textId="2F9E0271" w:rsidR="00466320" w:rsidRDefault="00466320" w:rsidP="000F73C3">
      <w:pPr>
        <w:jc w:val="both"/>
        <w:rPr>
          <w:rFonts w:ascii="Arial" w:hAnsi="Arial" w:cs="Arial"/>
          <w:sz w:val="22"/>
          <w:szCs w:val="22"/>
        </w:rPr>
      </w:pPr>
    </w:p>
    <w:p w14:paraId="5BD06AB0" w14:textId="64C3324A" w:rsidR="00466320" w:rsidRDefault="00466320" w:rsidP="000F73C3">
      <w:pPr>
        <w:jc w:val="both"/>
        <w:rPr>
          <w:rFonts w:ascii="Arial" w:hAnsi="Arial" w:cs="Arial"/>
          <w:sz w:val="22"/>
          <w:szCs w:val="22"/>
        </w:rPr>
      </w:pPr>
      <w:r>
        <w:rPr>
          <w:rFonts w:ascii="Arial" w:hAnsi="Arial" w:cs="Arial"/>
          <w:sz w:val="22"/>
          <w:szCs w:val="22"/>
          <w:u w:val="single"/>
        </w:rPr>
        <w:t>AQD Response:</w:t>
      </w:r>
    </w:p>
    <w:p w14:paraId="2F6D29DC" w14:textId="2D00C482" w:rsidR="00466320" w:rsidRDefault="00466320" w:rsidP="000F73C3">
      <w:pPr>
        <w:jc w:val="both"/>
        <w:rPr>
          <w:rFonts w:ascii="Arial" w:hAnsi="Arial" w:cs="Arial"/>
          <w:sz w:val="22"/>
          <w:szCs w:val="22"/>
        </w:rPr>
      </w:pPr>
      <w:r>
        <w:rPr>
          <w:rFonts w:ascii="Arial" w:hAnsi="Arial" w:cs="Arial"/>
          <w:sz w:val="22"/>
          <w:szCs w:val="22"/>
        </w:rPr>
        <w:t xml:space="preserve">AQD agrees. </w:t>
      </w:r>
      <w:r w:rsidR="00D21796">
        <w:rPr>
          <w:rFonts w:ascii="Arial" w:hAnsi="Arial" w:cs="Arial"/>
          <w:sz w:val="22"/>
          <w:szCs w:val="22"/>
        </w:rPr>
        <w:t xml:space="preserve"> </w:t>
      </w:r>
      <w:r>
        <w:rPr>
          <w:rFonts w:ascii="Arial" w:hAnsi="Arial" w:cs="Arial"/>
          <w:sz w:val="22"/>
          <w:szCs w:val="22"/>
        </w:rPr>
        <w:t xml:space="preserve">Stacks </w:t>
      </w:r>
      <w:r w:rsidRPr="00466320">
        <w:rPr>
          <w:rFonts w:ascii="Arial" w:hAnsi="Arial" w:cs="Arial"/>
          <w:sz w:val="22"/>
          <w:szCs w:val="22"/>
        </w:rPr>
        <w:t>SV-S016-324176, SV-S016-324188, SV-S016-196, and SV-S016-204</w:t>
      </w:r>
      <w:r>
        <w:rPr>
          <w:rFonts w:ascii="Arial" w:hAnsi="Arial" w:cs="Arial"/>
          <w:sz w:val="22"/>
          <w:szCs w:val="22"/>
        </w:rPr>
        <w:t xml:space="preserve"> have been removed from FG-MACT-EEEEE.</w:t>
      </w:r>
    </w:p>
    <w:p w14:paraId="42E8D8E4" w14:textId="79D57CE4" w:rsidR="00466320" w:rsidRDefault="00466320" w:rsidP="000F73C3">
      <w:pPr>
        <w:jc w:val="both"/>
        <w:rPr>
          <w:rFonts w:ascii="Arial" w:hAnsi="Arial" w:cs="Arial"/>
          <w:sz w:val="22"/>
          <w:szCs w:val="22"/>
        </w:rPr>
      </w:pPr>
    </w:p>
    <w:p w14:paraId="0E251D69" w14:textId="347FA1A6" w:rsidR="00466320" w:rsidRDefault="006D3933" w:rsidP="000F73C3">
      <w:pPr>
        <w:jc w:val="both"/>
        <w:rPr>
          <w:rFonts w:ascii="Arial" w:hAnsi="Arial" w:cs="Arial"/>
          <w:sz w:val="22"/>
          <w:szCs w:val="22"/>
        </w:rPr>
      </w:pPr>
      <w:proofErr w:type="spellStart"/>
      <w:r>
        <w:rPr>
          <w:rFonts w:ascii="Arial" w:hAnsi="Arial" w:cs="Arial"/>
          <w:sz w:val="22"/>
          <w:szCs w:val="22"/>
          <w:u w:val="single"/>
        </w:rPr>
        <w:t>Grede</w:t>
      </w:r>
      <w:proofErr w:type="spellEnd"/>
      <w:r>
        <w:rPr>
          <w:rFonts w:ascii="Arial" w:hAnsi="Arial" w:cs="Arial"/>
          <w:sz w:val="22"/>
          <w:szCs w:val="22"/>
          <w:u w:val="single"/>
        </w:rPr>
        <w:t xml:space="preserve"> Comment:</w:t>
      </w:r>
    </w:p>
    <w:p w14:paraId="1F6919C6" w14:textId="383E5679" w:rsidR="006D3933" w:rsidRDefault="006D3933" w:rsidP="006D3933">
      <w:pPr>
        <w:jc w:val="both"/>
        <w:rPr>
          <w:rFonts w:ascii="Arial" w:hAnsi="Arial" w:cs="Arial"/>
          <w:sz w:val="22"/>
          <w:szCs w:val="22"/>
        </w:rPr>
      </w:pPr>
      <w:proofErr w:type="spellStart"/>
      <w:r>
        <w:rPr>
          <w:rFonts w:ascii="Arial" w:hAnsi="Arial" w:cs="Arial"/>
          <w:sz w:val="22"/>
          <w:szCs w:val="22"/>
        </w:rPr>
        <w:t>Grede</w:t>
      </w:r>
      <w:proofErr w:type="spellEnd"/>
      <w:r>
        <w:rPr>
          <w:rFonts w:ascii="Arial" w:hAnsi="Arial" w:cs="Arial"/>
          <w:sz w:val="22"/>
          <w:szCs w:val="22"/>
        </w:rPr>
        <w:t xml:space="preserve"> maintains that for EU-P021 </w:t>
      </w:r>
      <w:proofErr w:type="spellStart"/>
      <w:r>
        <w:rPr>
          <w:rFonts w:ascii="Arial" w:hAnsi="Arial" w:cs="Arial"/>
          <w:sz w:val="22"/>
          <w:szCs w:val="22"/>
        </w:rPr>
        <w:t>Isocure</w:t>
      </w:r>
      <w:proofErr w:type="spellEnd"/>
      <w:r>
        <w:rPr>
          <w:rFonts w:ascii="Arial" w:hAnsi="Arial" w:cs="Arial"/>
          <w:sz w:val="22"/>
          <w:szCs w:val="22"/>
        </w:rPr>
        <w:t xml:space="preserve"> s</w:t>
      </w:r>
      <w:r w:rsidRPr="006D3933">
        <w:rPr>
          <w:rFonts w:ascii="Arial" w:hAnsi="Arial" w:cs="Arial"/>
          <w:sz w:val="22"/>
          <w:szCs w:val="22"/>
        </w:rPr>
        <w:t>tack SV-S021-324686 no longer exists.</w:t>
      </w:r>
      <w:r>
        <w:rPr>
          <w:rFonts w:ascii="Arial" w:hAnsi="Arial" w:cs="Arial"/>
          <w:sz w:val="22"/>
          <w:szCs w:val="22"/>
        </w:rPr>
        <w:t xml:space="preserve">  Stack</w:t>
      </w:r>
      <w:r w:rsidRPr="006D3933">
        <w:rPr>
          <w:rFonts w:ascii="Arial" w:hAnsi="Arial" w:cs="Arial"/>
          <w:sz w:val="22"/>
          <w:szCs w:val="22"/>
        </w:rPr>
        <w:t xml:space="preserve"> SV-S021-324687 </w:t>
      </w:r>
      <w:r>
        <w:rPr>
          <w:rFonts w:ascii="Arial" w:hAnsi="Arial" w:cs="Arial"/>
          <w:sz w:val="22"/>
          <w:szCs w:val="22"/>
        </w:rPr>
        <w:t>i</w:t>
      </w:r>
      <w:r w:rsidRPr="006D3933">
        <w:rPr>
          <w:rFonts w:ascii="Arial" w:hAnsi="Arial" w:cs="Arial"/>
          <w:sz w:val="22"/>
          <w:szCs w:val="22"/>
        </w:rPr>
        <w:t xml:space="preserve">s the stack associated with the new </w:t>
      </w:r>
      <w:proofErr w:type="spellStart"/>
      <w:r w:rsidRPr="006D3933">
        <w:rPr>
          <w:rFonts w:ascii="Arial" w:hAnsi="Arial" w:cs="Arial"/>
          <w:sz w:val="22"/>
          <w:szCs w:val="22"/>
        </w:rPr>
        <w:t>isocure</w:t>
      </w:r>
      <w:proofErr w:type="spellEnd"/>
      <w:r w:rsidRPr="006D3933">
        <w:rPr>
          <w:rFonts w:ascii="Arial" w:hAnsi="Arial" w:cs="Arial"/>
          <w:sz w:val="22"/>
          <w:szCs w:val="22"/>
        </w:rPr>
        <w:t xml:space="preserve"> baghouse</w:t>
      </w:r>
      <w:r>
        <w:rPr>
          <w:rFonts w:ascii="Arial" w:hAnsi="Arial" w:cs="Arial"/>
          <w:sz w:val="22"/>
          <w:szCs w:val="22"/>
        </w:rPr>
        <w:t xml:space="preserve"> and</w:t>
      </w:r>
      <w:r w:rsidRPr="006D3933">
        <w:rPr>
          <w:rFonts w:ascii="Arial" w:hAnsi="Arial" w:cs="Arial"/>
          <w:sz w:val="22"/>
          <w:szCs w:val="22"/>
        </w:rPr>
        <w:t xml:space="preserve"> should be added to the permit. </w:t>
      </w:r>
      <w:r w:rsidR="00D21796">
        <w:rPr>
          <w:rFonts w:ascii="Arial" w:hAnsi="Arial" w:cs="Arial"/>
          <w:sz w:val="22"/>
          <w:szCs w:val="22"/>
        </w:rPr>
        <w:t xml:space="preserve"> </w:t>
      </w:r>
      <w:r>
        <w:rPr>
          <w:rFonts w:ascii="Arial" w:hAnsi="Arial" w:cs="Arial"/>
          <w:sz w:val="22"/>
          <w:szCs w:val="22"/>
        </w:rPr>
        <w:t xml:space="preserve">This </w:t>
      </w:r>
      <w:r>
        <w:rPr>
          <w:rFonts w:ascii="Arial" w:hAnsi="Arial" w:cs="Arial"/>
          <w:sz w:val="22"/>
          <w:szCs w:val="22"/>
        </w:rPr>
        <w:lastRenderedPageBreak/>
        <w:t xml:space="preserve">baghouse is exempt from permitting however the stack should </w:t>
      </w:r>
      <w:r w:rsidRPr="006D3933">
        <w:rPr>
          <w:rFonts w:ascii="Arial" w:hAnsi="Arial" w:cs="Arial"/>
          <w:sz w:val="22"/>
          <w:szCs w:val="22"/>
        </w:rPr>
        <w:t xml:space="preserve">be recognized in the ROP. </w:t>
      </w:r>
      <w:r w:rsidR="00D21796">
        <w:rPr>
          <w:rFonts w:ascii="Arial" w:hAnsi="Arial" w:cs="Arial"/>
          <w:sz w:val="22"/>
          <w:szCs w:val="22"/>
        </w:rPr>
        <w:t xml:space="preserve"> </w:t>
      </w:r>
      <w:r w:rsidRPr="006D3933">
        <w:rPr>
          <w:rFonts w:ascii="Arial" w:hAnsi="Arial" w:cs="Arial"/>
          <w:sz w:val="22"/>
          <w:szCs w:val="22"/>
        </w:rPr>
        <w:t>The stack has a height of 22 feet and a diameter of 15 inches.</w:t>
      </w:r>
      <w:r w:rsidR="00D21796">
        <w:rPr>
          <w:rFonts w:ascii="Arial" w:hAnsi="Arial" w:cs="Arial"/>
          <w:sz w:val="22"/>
          <w:szCs w:val="22"/>
        </w:rPr>
        <w:t xml:space="preserve"> </w:t>
      </w:r>
      <w:r w:rsidRPr="006D3933">
        <w:rPr>
          <w:rFonts w:ascii="Arial" w:hAnsi="Arial" w:cs="Arial"/>
          <w:sz w:val="22"/>
          <w:szCs w:val="22"/>
        </w:rPr>
        <w:t xml:space="preserve"> Please add Stack SV-S021-324687</w:t>
      </w:r>
      <w:r>
        <w:rPr>
          <w:rFonts w:ascii="Arial" w:hAnsi="Arial" w:cs="Arial"/>
          <w:sz w:val="22"/>
          <w:szCs w:val="22"/>
        </w:rPr>
        <w:t>.</w:t>
      </w:r>
    </w:p>
    <w:p w14:paraId="00403B35" w14:textId="3B2C0951" w:rsidR="006D3933" w:rsidRDefault="006D3933" w:rsidP="006D3933">
      <w:pPr>
        <w:jc w:val="both"/>
        <w:rPr>
          <w:rFonts w:ascii="Arial" w:hAnsi="Arial" w:cs="Arial"/>
          <w:sz w:val="22"/>
          <w:szCs w:val="22"/>
        </w:rPr>
      </w:pPr>
    </w:p>
    <w:p w14:paraId="236E3096" w14:textId="30403B33" w:rsidR="006D3933" w:rsidRDefault="006D3933" w:rsidP="006D3933">
      <w:pPr>
        <w:jc w:val="both"/>
        <w:rPr>
          <w:rFonts w:ascii="Arial" w:hAnsi="Arial" w:cs="Arial"/>
          <w:sz w:val="22"/>
          <w:szCs w:val="22"/>
        </w:rPr>
      </w:pPr>
      <w:r>
        <w:rPr>
          <w:rFonts w:ascii="Arial" w:hAnsi="Arial" w:cs="Arial"/>
          <w:sz w:val="22"/>
          <w:szCs w:val="22"/>
          <w:u w:val="single"/>
        </w:rPr>
        <w:t>AQD Response:</w:t>
      </w:r>
    </w:p>
    <w:p w14:paraId="6C87E828" w14:textId="4A88342D" w:rsidR="006D3933" w:rsidRDefault="006D3933" w:rsidP="006D3933">
      <w:pPr>
        <w:jc w:val="both"/>
        <w:rPr>
          <w:rFonts w:ascii="Arial" w:hAnsi="Arial" w:cs="Arial"/>
          <w:sz w:val="22"/>
          <w:szCs w:val="22"/>
        </w:rPr>
      </w:pPr>
      <w:r>
        <w:rPr>
          <w:rFonts w:ascii="Arial" w:hAnsi="Arial" w:cs="Arial"/>
          <w:sz w:val="22"/>
          <w:szCs w:val="22"/>
        </w:rPr>
        <w:t xml:space="preserve">AQD agrees. </w:t>
      </w:r>
      <w:r w:rsidR="00D21796">
        <w:rPr>
          <w:rFonts w:ascii="Arial" w:hAnsi="Arial" w:cs="Arial"/>
          <w:sz w:val="22"/>
          <w:szCs w:val="22"/>
        </w:rPr>
        <w:t xml:space="preserve"> </w:t>
      </w:r>
      <w:r>
        <w:rPr>
          <w:rFonts w:ascii="Arial" w:hAnsi="Arial" w:cs="Arial"/>
          <w:sz w:val="22"/>
          <w:szCs w:val="22"/>
        </w:rPr>
        <w:t>Stack SV-S021-324687 has been added to EU-P021-Isocure.</w:t>
      </w:r>
    </w:p>
    <w:p w14:paraId="4EBCA6A4" w14:textId="3651B499" w:rsidR="006D3933" w:rsidRDefault="006D3933" w:rsidP="006D3933">
      <w:pPr>
        <w:jc w:val="both"/>
        <w:rPr>
          <w:rFonts w:ascii="Arial" w:hAnsi="Arial" w:cs="Arial"/>
          <w:sz w:val="22"/>
          <w:szCs w:val="22"/>
        </w:rPr>
      </w:pPr>
    </w:p>
    <w:p w14:paraId="778A354F" w14:textId="4C4E37DE" w:rsidR="006D3933" w:rsidRDefault="008D632E" w:rsidP="006D3933">
      <w:pPr>
        <w:jc w:val="both"/>
        <w:rPr>
          <w:rFonts w:ascii="Arial" w:hAnsi="Arial" w:cs="Arial"/>
          <w:sz w:val="22"/>
          <w:szCs w:val="22"/>
        </w:rPr>
      </w:pPr>
      <w:proofErr w:type="spellStart"/>
      <w:r>
        <w:rPr>
          <w:rFonts w:ascii="Arial" w:hAnsi="Arial" w:cs="Arial"/>
          <w:sz w:val="22"/>
          <w:szCs w:val="22"/>
          <w:u w:val="single"/>
        </w:rPr>
        <w:t>Grede</w:t>
      </w:r>
      <w:proofErr w:type="spellEnd"/>
      <w:r>
        <w:rPr>
          <w:rFonts w:ascii="Arial" w:hAnsi="Arial" w:cs="Arial"/>
          <w:sz w:val="22"/>
          <w:szCs w:val="22"/>
          <w:u w:val="single"/>
        </w:rPr>
        <w:t xml:space="preserve"> Comment:</w:t>
      </w:r>
    </w:p>
    <w:p w14:paraId="25BB7C9F" w14:textId="73C63D60" w:rsidR="008D632E" w:rsidRDefault="008D632E" w:rsidP="006D3933">
      <w:pPr>
        <w:jc w:val="both"/>
        <w:rPr>
          <w:rFonts w:ascii="Arial" w:hAnsi="Arial" w:cs="Arial"/>
          <w:sz w:val="22"/>
          <w:szCs w:val="22"/>
        </w:rPr>
      </w:pPr>
      <w:proofErr w:type="spellStart"/>
      <w:r w:rsidRPr="008D632E">
        <w:rPr>
          <w:rFonts w:ascii="Arial" w:hAnsi="Arial" w:cs="Arial"/>
          <w:sz w:val="22"/>
          <w:szCs w:val="22"/>
        </w:rPr>
        <w:t>Grede</w:t>
      </w:r>
      <w:proofErr w:type="spellEnd"/>
      <w:r w:rsidRPr="008D632E">
        <w:rPr>
          <w:rFonts w:ascii="Arial" w:hAnsi="Arial" w:cs="Arial"/>
          <w:sz w:val="22"/>
          <w:szCs w:val="22"/>
        </w:rPr>
        <w:t xml:space="preserve"> respectfully requests that any future stack testing for emission units </w:t>
      </w:r>
      <w:bookmarkStart w:id="43" w:name="_Hlk46908103"/>
      <w:r w:rsidRPr="008D632E">
        <w:rPr>
          <w:rFonts w:ascii="Arial" w:hAnsi="Arial" w:cs="Arial"/>
          <w:sz w:val="22"/>
          <w:szCs w:val="22"/>
        </w:rPr>
        <w:t>EU-P011, EU-P012, EU-P014, EU-P034, EU-P038, EU-P040, EU-P041, EU-P02, and EU-P043</w:t>
      </w:r>
      <w:bookmarkEnd w:id="43"/>
      <w:r w:rsidRPr="008D632E">
        <w:rPr>
          <w:rFonts w:ascii="Arial" w:hAnsi="Arial" w:cs="Arial"/>
          <w:sz w:val="22"/>
          <w:szCs w:val="22"/>
        </w:rPr>
        <w:t xml:space="preserve"> be completed upon request from the AQD Supervisor. </w:t>
      </w:r>
      <w:r w:rsidR="00D21796">
        <w:rPr>
          <w:rFonts w:ascii="Arial" w:hAnsi="Arial" w:cs="Arial"/>
          <w:sz w:val="22"/>
          <w:szCs w:val="22"/>
        </w:rPr>
        <w:t xml:space="preserve"> </w:t>
      </w:r>
      <w:r w:rsidRPr="008D632E">
        <w:rPr>
          <w:rFonts w:ascii="Arial" w:hAnsi="Arial" w:cs="Arial"/>
          <w:sz w:val="22"/>
          <w:szCs w:val="22"/>
        </w:rPr>
        <w:t xml:space="preserve">Upon request from the AQD Supervisor, the permittee will verify the appropriate emission rates by testing at the owner’s expense, in accordance with the Department requirements. </w:t>
      </w:r>
      <w:r w:rsidR="00D21796">
        <w:rPr>
          <w:rFonts w:ascii="Arial" w:hAnsi="Arial" w:cs="Arial"/>
          <w:sz w:val="22"/>
          <w:szCs w:val="22"/>
        </w:rPr>
        <w:t xml:space="preserve"> </w:t>
      </w:r>
      <w:r w:rsidRPr="008D632E">
        <w:rPr>
          <w:rFonts w:ascii="Arial" w:hAnsi="Arial" w:cs="Arial"/>
          <w:sz w:val="22"/>
          <w:szCs w:val="22"/>
        </w:rPr>
        <w:t>Testing shall be performed using an approved USEPA Method listed in 40 CFR Part 60, Appendix A and Part 10 of the Michigan Air Pollution Control Rules.</w:t>
      </w:r>
      <w:r w:rsidR="00D21796">
        <w:rPr>
          <w:rFonts w:ascii="Arial" w:hAnsi="Arial" w:cs="Arial"/>
          <w:sz w:val="22"/>
          <w:szCs w:val="22"/>
        </w:rPr>
        <w:t xml:space="preserve"> </w:t>
      </w:r>
      <w:r w:rsidRPr="008D632E">
        <w:rPr>
          <w:rFonts w:ascii="Arial" w:hAnsi="Arial" w:cs="Arial"/>
          <w:sz w:val="22"/>
          <w:szCs w:val="22"/>
        </w:rPr>
        <w:t xml:space="preserve"> The permittee believes that testing every five years is unwarranted given the minimal actual emissions reported from these emission units and the costs would be excessive and provide very little value.</w:t>
      </w:r>
    </w:p>
    <w:p w14:paraId="346E28C6" w14:textId="011F095A" w:rsidR="005A73D8" w:rsidRDefault="005A73D8" w:rsidP="006D3933">
      <w:pPr>
        <w:jc w:val="both"/>
        <w:rPr>
          <w:rFonts w:ascii="Arial" w:hAnsi="Arial" w:cs="Arial"/>
          <w:sz w:val="22"/>
          <w:szCs w:val="22"/>
        </w:rPr>
      </w:pPr>
    </w:p>
    <w:p w14:paraId="3E262C01" w14:textId="4849937F" w:rsidR="008D632E" w:rsidRPr="00967835" w:rsidRDefault="005A73D8" w:rsidP="006D3933">
      <w:pPr>
        <w:jc w:val="both"/>
        <w:rPr>
          <w:rFonts w:ascii="Arial" w:hAnsi="Arial" w:cs="Arial"/>
          <w:sz w:val="22"/>
          <w:szCs w:val="22"/>
        </w:rPr>
      </w:pPr>
      <w:r w:rsidRPr="00967835">
        <w:rPr>
          <w:rFonts w:ascii="Arial" w:hAnsi="Arial" w:cs="Arial"/>
          <w:sz w:val="22"/>
          <w:szCs w:val="22"/>
        </w:rPr>
        <w:t xml:space="preserve">None of the emission units emitted over one ton of PM10 in 2019. </w:t>
      </w:r>
      <w:r w:rsidR="00D21796" w:rsidRPr="00967835">
        <w:rPr>
          <w:rFonts w:ascii="Arial" w:hAnsi="Arial" w:cs="Arial"/>
          <w:sz w:val="22"/>
          <w:szCs w:val="22"/>
        </w:rPr>
        <w:t xml:space="preserve"> </w:t>
      </w:r>
      <w:r w:rsidRPr="00967835">
        <w:rPr>
          <w:rFonts w:ascii="Arial" w:hAnsi="Arial" w:cs="Arial"/>
          <w:sz w:val="22"/>
          <w:szCs w:val="22"/>
        </w:rPr>
        <w:t xml:space="preserve">Actual </w:t>
      </w:r>
      <w:r w:rsidR="00D01321" w:rsidRPr="00967835">
        <w:rPr>
          <w:rFonts w:ascii="Arial" w:hAnsi="Arial" w:cs="Arial"/>
          <w:sz w:val="22"/>
          <w:szCs w:val="22"/>
        </w:rPr>
        <w:t xml:space="preserve">2019 PM10 </w:t>
      </w:r>
      <w:r w:rsidRPr="00967835">
        <w:rPr>
          <w:rFonts w:ascii="Arial" w:hAnsi="Arial" w:cs="Arial"/>
          <w:sz w:val="22"/>
          <w:szCs w:val="22"/>
        </w:rPr>
        <w:t xml:space="preserve">emissions </w:t>
      </w:r>
      <w:r w:rsidR="00D01321" w:rsidRPr="00967835">
        <w:rPr>
          <w:rFonts w:ascii="Arial" w:hAnsi="Arial" w:cs="Arial"/>
          <w:sz w:val="22"/>
          <w:szCs w:val="22"/>
        </w:rPr>
        <w:t xml:space="preserve">for each unit are indicated in </w:t>
      </w:r>
      <w:r w:rsidRPr="00967835">
        <w:rPr>
          <w:rFonts w:ascii="Arial" w:hAnsi="Arial" w:cs="Arial"/>
          <w:sz w:val="22"/>
          <w:szCs w:val="22"/>
        </w:rPr>
        <w:t>th</w:t>
      </w:r>
      <w:r w:rsidR="00D01321" w:rsidRPr="00967835">
        <w:rPr>
          <w:rFonts w:ascii="Arial" w:hAnsi="Arial" w:cs="Arial"/>
          <w:sz w:val="22"/>
          <w:szCs w:val="22"/>
        </w:rPr>
        <w:t>e following table</w:t>
      </w:r>
      <w:r w:rsidRPr="00967835">
        <w:rPr>
          <w:rFonts w:ascii="Arial" w:hAnsi="Arial" w:cs="Arial"/>
          <w:sz w:val="22"/>
          <w:szCs w:val="22"/>
        </w:rPr>
        <w:t>:</w:t>
      </w:r>
    </w:p>
    <w:p w14:paraId="2425C305" w14:textId="57B752AF" w:rsidR="005A73D8" w:rsidRPr="00967835" w:rsidRDefault="005A73D8" w:rsidP="006D3933">
      <w:pPr>
        <w:jc w:val="both"/>
        <w:rPr>
          <w:rFonts w:ascii="Arial" w:hAnsi="Arial" w:cs="Arial"/>
          <w:sz w:val="22"/>
          <w:szCs w:val="22"/>
        </w:rPr>
      </w:pPr>
    </w:p>
    <w:tbl>
      <w:tblPr>
        <w:tblStyle w:val="TableGrid"/>
        <w:tblW w:w="0" w:type="auto"/>
        <w:tblLook w:val="04A0" w:firstRow="1" w:lastRow="0" w:firstColumn="1" w:lastColumn="0" w:noHBand="0" w:noVBand="1"/>
      </w:tblPr>
      <w:tblGrid>
        <w:gridCol w:w="5107"/>
        <w:gridCol w:w="5107"/>
      </w:tblGrid>
      <w:tr w:rsidR="00E04FCA" w:rsidRPr="00967835" w14:paraId="4C762088" w14:textId="77777777" w:rsidTr="00E04FCA">
        <w:tc>
          <w:tcPr>
            <w:tcW w:w="5107" w:type="dxa"/>
          </w:tcPr>
          <w:p w14:paraId="5A9BD969" w14:textId="32EACDD9" w:rsidR="00E04FCA" w:rsidRPr="00967835" w:rsidRDefault="00E04FCA" w:rsidP="004B36E4">
            <w:pPr>
              <w:jc w:val="both"/>
            </w:pPr>
            <w:r w:rsidRPr="00967835">
              <w:t>Emission Unit</w:t>
            </w:r>
          </w:p>
        </w:tc>
        <w:tc>
          <w:tcPr>
            <w:tcW w:w="5107" w:type="dxa"/>
          </w:tcPr>
          <w:p w14:paraId="27F06597" w14:textId="7181101A" w:rsidR="00E04FCA" w:rsidRPr="00967835" w:rsidRDefault="00E04FCA" w:rsidP="004B36E4">
            <w:pPr>
              <w:jc w:val="both"/>
            </w:pPr>
            <w:r w:rsidRPr="00967835">
              <w:t>Annual PM</w:t>
            </w:r>
            <w:r w:rsidR="00D01321" w:rsidRPr="00967835">
              <w:t>10</w:t>
            </w:r>
            <w:r w:rsidRPr="00967835">
              <w:t xml:space="preserve"> emissions (pounds</w:t>
            </w:r>
            <w:r w:rsidR="00D01321" w:rsidRPr="00967835">
              <w:t>)</w:t>
            </w:r>
          </w:p>
        </w:tc>
      </w:tr>
      <w:tr w:rsidR="00E04FCA" w:rsidRPr="00967835" w14:paraId="6EC84A44" w14:textId="77777777" w:rsidTr="00E04FCA">
        <w:tc>
          <w:tcPr>
            <w:tcW w:w="5107" w:type="dxa"/>
          </w:tcPr>
          <w:p w14:paraId="63644D45" w14:textId="77777777" w:rsidR="00E04FCA" w:rsidRPr="00967835" w:rsidRDefault="00E04FCA" w:rsidP="004B36E4">
            <w:pPr>
              <w:jc w:val="both"/>
            </w:pPr>
            <w:r w:rsidRPr="00967835">
              <w:t>EU-P011</w:t>
            </w:r>
          </w:p>
        </w:tc>
        <w:tc>
          <w:tcPr>
            <w:tcW w:w="5107" w:type="dxa"/>
          </w:tcPr>
          <w:p w14:paraId="19F53393" w14:textId="726CD7BB" w:rsidR="00E04FCA" w:rsidRPr="00967835" w:rsidRDefault="00E04FCA" w:rsidP="004B36E4">
            <w:pPr>
              <w:jc w:val="both"/>
            </w:pPr>
            <w:r w:rsidRPr="00967835">
              <w:t>0</w:t>
            </w:r>
          </w:p>
        </w:tc>
      </w:tr>
      <w:tr w:rsidR="00E04FCA" w:rsidRPr="00967835" w14:paraId="3D6A2372" w14:textId="77777777" w:rsidTr="00E04FCA">
        <w:tc>
          <w:tcPr>
            <w:tcW w:w="5107" w:type="dxa"/>
          </w:tcPr>
          <w:p w14:paraId="14D617EE" w14:textId="77777777" w:rsidR="00E04FCA" w:rsidRPr="00967835" w:rsidRDefault="00E04FCA" w:rsidP="004B36E4">
            <w:pPr>
              <w:jc w:val="both"/>
            </w:pPr>
            <w:r w:rsidRPr="00967835">
              <w:t>EU-P012</w:t>
            </w:r>
          </w:p>
        </w:tc>
        <w:tc>
          <w:tcPr>
            <w:tcW w:w="5107" w:type="dxa"/>
          </w:tcPr>
          <w:p w14:paraId="7460B76F" w14:textId="0CCD0E02" w:rsidR="00E04FCA" w:rsidRPr="00967835" w:rsidRDefault="00E04FCA" w:rsidP="004B36E4">
            <w:pPr>
              <w:jc w:val="both"/>
            </w:pPr>
            <w:r w:rsidRPr="00967835">
              <w:t>1384</w:t>
            </w:r>
          </w:p>
        </w:tc>
      </w:tr>
      <w:tr w:rsidR="00E04FCA" w:rsidRPr="00967835" w14:paraId="7BAFDB09" w14:textId="77777777" w:rsidTr="00E04FCA">
        <w:tc>
          <w:tcPr>
            <w:tcW w:w="5107" w:type="dxa"/>
          </w:tcPr>
          <w:p w14:paraId="2BDEABA6" w14:textId="77777777" w:rsidR="00E04FCA" w:rsidRPr="00967835" w:rsidRDefault="00E04FCA" w:rsidP="004B36E4">
            <w:pPr>
              <w:jc w:val="both"/>
            </w:pPr>
            <w:r w:rsidRPr="00967835">
              <w:t>EU-P014</w:t>
            </w:r>
          </w:p>
        </w:tc>
        <w:tc>
          <w:tcPr>
            <w:tcW w:w="5107" w:type="dxa"/>
          </w:tcPr>
          <w:p w14:paraId="186BD3FA" w14:textId="32514264" w:rsidR="00E04FCA" w:rsidRPr="00967835" w:rsidRDefault="00E04FCA" w:rsidP="004B36E4">
            <w:pPr>
              <w:jc w:val="both"/>
            </w:pPr>
            <w:r w:rsidRPr="00967835">
              <w:t>396</w:t>
            </w:r>
          </w:p>
        </w:tc>
      </w:tr>
      <w:tr w:rsidR="00E04FCA" w:rsidRPr="00967835" w14:paraId="5A846C71" w14:textId="77777777" w:rsidTr="00E04FCA">
        <w:tc>
          <w:tcPr>
            <w:tcW w:w="5107" w:type="dxa"/>
          </w:tcPr>
          <w:p w14:paraId="2472D179" w14:textId="77777777" w:rsidR="00E04FCA" w:rsidRPr="00967835" w:rsidRDefault="00E04FCA" w:rsidP="004B36E4">
            <w:pPr>
              <w:jc w:val="both"/>
            </w:pPr>
            <w:r w:rsidRPr="00967835">
              <w:t>EU-P021</w:t>
            </w:r>
          </w:p>
        </w:tc>
        <w:tc>
          <w:tcPr>
            <w:tcW w:w="5107" w:type="dxa"/>
          </w:tcPr>
          <w:p w14:paraId="63DAC354" w14:textId="377AFEFB" w:rsidR="00E04FCA" w:rsidRPr="00967835" w:rsidRDefault="00E04FCA" w:rsidP="004B36E4">
            <w:pPr>
              <w:jc w:val="both"/>
            </w:pPr>
            <w:r w:rsidRPr="00967835">
              <w:t>38</w:t>
            </w:r>
          </w:p>
        </w:tc>
      </w:tr>
      <w:tr w:rsidR="00E04FCA" w:rsidRPr="00967835" w14:paraId="6711CCBF" w14:textId="77777777" w:rsidTr="00E04FCA">
        <w:tc>
          <w:tcPr>
            <w:tcW w:w="5107" w:type="dxa"/>
          </w:tcPr>
          <w:p w14:paraId="25411FB7" w14:textId="77777777" w:rsidR="00E04FCA" w:rsidRPr="00967835" w:rsidRDefault="00E04FCA" w:rsidP="004B36E4">
            <w:pPr>
              <w:jc w:val="both"/>
            </w:pPr>
            <w:r w:rsidRPr="00967835">
              <w:t>EU-P034</w:t>
            </w:r>
          </w:p>
        </w:tc>
        <w:tc>
          <w:tcPr>
            <w:tcW w:w="5107" w:type="dxa"/>
          </w:tcPr>
          <w:p w14:paraId="4E6A8233" w14:textId="74B5A091" w:rsidR="00E04FCA" w:rsidRPr="00967835" w:rsidRDefault="00E04FCA" w:rsidP="004B36E4">
            <w:pPr>
              <w:jc w:val="both"/>
            </w:pPr>
            <w:r w:rsidRPr="00967835">
              <w:t>91</w:t>
            </w:r>
          </w:p>
        </w:tc>
      </w:tr>
      <w:tr w:rsidR="00E04FCA" w:rsidRPr="00967835" w14:paraId="101E7C97" w14:textId="77777777" w:rsidTr="00E04FCA">
        <w:tc>
          <w:tcPr>
            <w:tcW w:w="5107" w:type="dxa"/>
          </w:tcPr>
          <w:p w14:paraId="30E89CA5" w14:textId="77777777" w:rsidR="00E04FCA" w:rsidRPr="00967835" w:rsidRDefault="00E04FCA" w:rsidP="004B36E4">
            <w:pPr>
              <w:jc w:val="both"/>
            </w:pPr>
            <w:r w:rsidRPr="00967835">
              <w:t>EU-P038</w:t>
            </w:r>
          </w:p>
        </w:tc>
        <w:tc>
          <w:tcPr>
            <w:tcW w:w="5107" w:type="dxa"/>
          </w:tcPr>
          <w:p w14:paraId="66CE36F0" w14:textId="4C270706" w:rsidR="00E04FCA" w:rsidRPr="00967835" w:rsidRDefault="00E04FCA" w:rsidP="004B36E4">
            <w:pPr>
              <w:jc w:val="both"/>
            </w:pPr>
            <w:r w:rsidRPr="00967835">
              <w:t>134</w:t>
            </w:r>
          </w:p>
        </w:tc>
      </w:tr>
      <w:tr w:rsidR="00E04FCA" w:rsidRPr="00967835" w14:paraId="193C9397" w14:textId="77777777" w:rsidTr="00E04FCA">
        <w:tc>
          <w:tcPr>
            <w:tcW w:w="5107" w:type="dxa"/>
          </w:tcPr>
          <w:p w14:paraId="7C9E79CE" w14:textId="77777777" w:rsidR="00E04FCA" w:rsidRPr="00967835" w:rsidRDefault="00E04FCA" w:rsidP="004B36E4">
            <w:pPr>
              <w:jc w:val="both"/>
            </w:pPr>
            <w:r w:rsidRPr="00967835">
              <w:t>EU-P040</w:t>
            </w:r>
          </w:p>
        </w:tc>
        <w:tc>
          <w:tcPr>
            <w:tcW w:w="5107" w:type="dxa"/>
          </w:tcPr>
          <w:p w14:paraId="66B3C294" w14:textId="0940ABE9" w:rsidR="00E04FCA" w:rsidRPr="00967835" w:rsidRDefault="00E04FCA" w:rsidP="004B36E4">
            <w:pPr>
              <w:jc w:val="both"/>
            </w:pPr>
            <w:r w:rsidRPr="00967835">
              <w:t>1709</w:t>
            </w:r>
          </w:p>
        </w:tc>
      </w:tr>
      <w:tr w:rsidR="00E04FCA" w:rsidRPr="00967835" w14:paraId="47E90C4B" w14:textId="77777777" w:rsidTr="00E04FCA">
        <w:tc>
          <w:tcPr>
            <w:tcW w:w="5107" w:type="dxa"/>
          </w:tcPr>
          <w:p w14:paraId="43F6C9F1" w14:textId="77777777" w:rsidR="00E04FCA" w:rsidRPr="00967835" w:rsidRDefault="00E04FCA" w:rsidP="004B36E4">
            <w:pPr>
              <w:jc w:val="both"/>
            </w:pPr>
            <w:r w:rsidRPr="00967835">
              <w:t>EU-P041</w:t>
            </w:r>
          </w:p>
        </w:tc>
        <w:tc>
          <w:tcPr>
            <w:tcW w:w="5107" w:type="dxa"/>
          </w:tcPr>
          <w:p w14:paraId="6DAE0454" w14:textId="57C55E7F" w:rsidR="00E04FCA" w:rsidRPr="00967835" w:rsidRDefault="00E04FCA" w:rsidP="004B36E4">
            <w:pPr>
              <w:jc w:val="both"/>
            </w:pPr>
            <w:r w:rsidRPr="00967835">
              <w:t>12</w:t>
            </w:r>
          </w:p>
        </w:tc>
      </w:tr>
      <w:tr w:rsidR="00E04FCA" w:rsidRPr="00967835" w14:paraId="0904C575" w14:textId="77777777" w:rsidTr="00E04FCA">
        <w:tc>
          <w:tcPr>
            <w:tcW w:w="5107" w:type="dxa"/>
          </w:tcPr>
          <w:p w14:paraId="528963CD" w14:textId="77777777" w:rsidR="00E04FCA" w:rsidRPr="00967835" w:rsidRDefault="00E04FCA" w:rsidP="004B36E4">
            <w:pPr>
              <w:jc w:val="both"/>
            </w:pPr>
            <w:r w:rsidRPr="00967835">
              <w:t>EU-P042</w:t>
            </w:r>
          </w:p>
        </w:tc>
        <w:tc>
          <w:tcPr>
            <w:tcW w:w="5107" w:type="dxa"/>
          </w:tcPr>
          <w:p w14:paraId="7BC67F0B" w14:textId="68E0FC58" w:rsidR="00E04FCA" w:rsidRPr="00967835" w:rsidRDefault="00E04FCA" w:rsidP="004B36E4">
            <w:pPr>
              <w:jc w:val="both"/>
            </w:pPr>
            <w:r w:rsidRPr="00967835">
              <w:t>2</w:t>
            </w:r>
          </w:p>
        </w:tc>
      </w:tr>
      <w:tr w:rsidR="00E04FCA" w:rsidRPr="00E04FCA" w14:paraId="42DCC159" w14:textId="77777777" w:rsidTr="00E04FCA">
        <w:tc>
          <w:tcPr>
            <w:tcW w:w="5107" w:type="dxa"/>
          </w:tcPr>
          <w:p w14:paraId="1717C1BE" w14:textId="77777777" w:rsidR="00E04FCA" w:rsidRPr="00967835" w:rsidRDefault="00E04FCA" w:rsidP="004B36E4">
            <w:pPr>
              <w:jc w:val="both"/>
            </w:pPr>
            <w:r w:rsidRPr="00967835">
              <w:t>EU-P043</w:t>
            </w:r>
          </w:p>
        </w:tc>
        <w:tc>
          <w:tcPr>
            <w:tcW w:w="5107" w:type="dxa"/>
          </w:tcPr>
          <w:p w14:paraId="05705E42" w14:textId="0EA45F98" w:rsidR="00E04FCA" w:rsidRPr="00E04FCA" w:rsidRDefault="00E04FCA" w:rsidP="004B36E4">
            <w:pPr>
              <w:jc w:val="both"/>
            </w:pPr>
            <w:r w:rsidRPr="00967835">
              <w:t>14</w:t>
            </w:r>
          </w:p>
        </w:tc>
      </w:tr>
    </w:tbl>
    <w:p w14:paraId="70005DC6" w14:textId="77777777" w:rsidR="005A73D8" w:rsidRDefault="005A73D8" w:rsidP="006D3933">
      <w:pPr>
        <w:jc w:val="both"/>
        <w:rPr>
          <w:rFonts w:ascii="Arial" w:hAnsi="Arial" w:cs="Arial"/>
          <w:sz w:val="22"/>
          <w:szCs w:val="22"/>
        </w:rPr>
      </w:pPr>
    </w:p>
    <w:p w14:paraId="01E96534" w14:textId="7531437E" w:rsidR="008D632E" w:rsidRDefault="008D632E" w:rsidP="006D3933">
      <w:pPr>
        <w:jc w:val="both"/>
        <w:rPr>
          <w:rFonts w:ascii="Arial" w:hAnsi="Arial" w:cs="Arial"/>
          <w:sz w:val="22"/>
          <w:szCs w:val="22"/>
        </w:rPr>
      </w:pPr>
      <w:r>
        <w:rPr>
          <w:rFonts w:ascii="Arial" w:hAnsi="Arial" w:cs="Arial"/>
          <w:sz w:val="22"/>
          <w:szCs w:val="22"/>
          <w:u w:val="single"/>
        </w:rPr>
        <w:t xml:space="preserve">AQD </w:t>
      </w:r>
      <w:r w:rsidR="004B36E4">
        <w:rPr>
          <w:rFonts w:ascii="Arial" w:hAnsi="Arial" w:cs="Arial"/>
          <w:sz w:val="22"/>
          <w:szCs w:val="22"/>
          <w:u w:val="single"/>
        </w:rPr>
        <w:t>Response</w:t>
      </w:r>
      <w:r>
        <w:rPr>
          <w:rFonts w:ascii="Arial" w:hAnsi="Arial" w:cs="Arial"/>
          <w:sz w:val="22"/>
          <w:szCs w:val="22"/>
          <w:u w:val="single"/>
        </w:rPr>
        <w:t>:</w:t>
      </w:r>
    </w:p>
    <w:p w14:paraId="048CEC7C" w14:textId="155B35E9" w:rsidR="008D632E" w:rsidRDefault="008D632E" w:rsidP="006D3933">
      <w:pPr>
        <w:jc w:val="both"/>
        <w:rPr>
          <w:rFonts w:ascii="Arial" w:hAnsi="Arial" w:cs="Arial"/>
          <w:sz w:val="22"/>
          <w:szCs w:val="22"/>
        </w:rPr>
      </w:pPr>
      <w:r>
        <w:rPr>
          <w:rFonts w:ascii="Arial" w:hAnsi="Arial" w:cs="Arial"/>
          <w:sz w:val="22"/>
          <w:szCs w:val="22"/>
        </w:rPr>
        <w:t>AQD agrees that the language should be changed to require testing at the request of the AQD District Supervisor.</w:t>
      </w:r>
      <w:r w:rsidR="00D21796">
        <w:rPr>
          <w:rFonts w:ascii="Arial" w:hAnsi="Arial" w:cs="Arial"/>
          <w:sz w:val="22"/>
          <w:szCs w:val="22"/>
        </w:rPr>
        <w:t xml:space="preserve"> </w:t>
      </w:r>
      <w:r>
        <w:rPr>
          <w:rFonts w:ascii="Arial" w:hAnsi="Arial" w:cs="Arial"/>
          <w:sz w:val="22"/>
          <w:szCs w:val="22"/>
        </w:rPr>
        <w:t xml:space="preserve"> Emission units</w:t>
      </w:r>
      <w:r w:rsidRPr="008D632E">
        <w:t xml:space="preserve"> </w:t>
      </w:r>
      <w:r w:rsidRPr="008D632E">
        <w:rPr>
          <w:rFonts w:ascii="Arial" w:hAnsi="Arial" w:cs="Arial"/>
          <w:sz w:val="22"/>
          <w:szCs w:val="22"/>
        </w:rPr>
        <w:t>EU-P011, EU-P012, EU-P014, EU-P034, EU-P038, EU-P040, EU-P041, EU</w:t>
      </w:r>
      <w:r w:rsidR="00D21796">
        <w:rPr>
          <w:rFonts w:ascii="Arial" w:hAnsi="Arial" w:cs="Arial"/>
          <w:sz w:val="22"/>
          <w:szCs w:val="22"/>
        </w:rPr>
        <w:noBreakHyphen/>
      </w:r>
      <w:r w:rsidRPr="008D632E">
        <w:rPr>
          <w:rFonts w:ascii="Arial" w:hAnsi="Arial" w:cs="Arial"/>
          <w:sz w:val="22"/>
          <w:szCs w:val="22"/>
        </w:rPr>
        <w:t>P02 and EU-P043</w:t>
      </w:r>
      <w:r>
        <w:rPr>
          <w:rFonts w:ascii="Arial" w:hAnsi="Arial" w:cs="Arial"/>
          <w:sz w:val="22"/>
          <w:szCs w:val="22"/>
        </w:rPr>
        <w:t xml:space="preserve"> have </w:t>
      </w:r>
      <w:r w:rsidR="005A73D8">
        <w:rPr>
          <w:rFonts w:ascii="Arial" w:hAnsi="Arial" w:cs="Arial"/>
          <w:sz w:val="22"/>
          <w:szCs w:val="22"/>
        </w:rPr>
        <w:t xml:space="preserve">PM10 </w:t>
      </w:r>
      <w:r>
        <w:rPr>
          <w:rFonts w:ascii="Arial" w:hAnsi="Arial" w:cs="Arial"/>
          <w:sz w:val="22"/>
          <w:szCs w:val="22"/>
        </w:rPr>
        <w:t xml:space="preserve">emission limits and </w:t>
      </w:r>
      <w:r w:rsidR="00FD7BE7">
        <w:rPr>
          <w:rFonts w:ascii="Arial" w:hAnsi="Arial" w:cs="Arial"/>
          <w:sz w:val="22"/>
          <w:szCs w:val="22"/>
        </w:rPr>
        <w:t xml:space="preserve">therefore standard </w:t>
      </w:r>
      <w:r>
        <w:rPr>
          <w:rFonts w:ascii="Arial" w:hAnsi="Arial" w:cs="Arial"/>
          <w:sz w:val="22"/>
          <w:szCs w:val="22"/>
        </w:rPr>
        <w:t>testing language has been added</w:t>
      </w:r>
      <w:r w:rsidR="00FD7BE7">
        <w:rPr>
          <w:rFonts w:ascii="Arial" w:hAnsi="Arial" w:cs="Arial"/>
          <w:sz w:val="22"/>
          <w:szCs w:val="22"/>
        </w:rPr>
        <w:t xml:space="preserve"> to the draft ROP</w:t>
      </w:r>
      <w:r>
        <w:rPr>
          <w:rFonts w:ascii="Arial" w:hAnsi="Arial" w:cs="Arial"/>
          <w:sz w:val="22"/>
          <w:szCs w:val="22"/>
        </w:rPr>
        <w:t>, however</w:t>
      </w:r>
      <w:r w:rsidR="00FD7BE7">
        <w:rPr>
          <w:rFonts w:ascii="Arial" w:hAnsi="Arial" w:cs="Arial"/>
          <w:sz w:val="22"/>
          <w:szCs w:val="22"/>
        </w:rPr>
        <w:t xml:space="preserve"> it is agreed </w:t>
      </w:r>
      <w:r w:rsidR="005A73D8">
        <w:rPr>
          <w:rFonts w:ascii="Arial" w:hAnsi="Arial" w:cs="Arial"/>
          <w:sz w:val="22"/>
          <w:szCs w:val="22"/>
        </w:rPr>
        <w:t>that calculated</w:t>
      </w:r>
      <w:r w:rsidR="00FD7BE7">
        <w:rPr>
          <w:rFonts w:ascii="Arial" w:hAnsi="Arial" w:cs="Arial"/>
          <w:sz w:val="22"/>
          <w:szCs w:val="22"/>
        </w:rPr>
        <w:t xml:space="preserve"> emissions do not warrant testing every five years</w:t>
      </w:r>
      <w:r w:rsidR="00F96D7F">
        <w:rPr>
          <w:rFonts w:ascii="Arial" w:hAnsi="Arial" w:cs="Arial"/>
          <w:sz w:val="22"/>
          <w:szCs w:val="22"/>
        </w:rPr>
        <w:t>.</w:t>
      </w:r>
    </w:p>
    <w:p w14:paraId="41BBF69B" w14:textId="62F07F42" w:rsidR="00FD7BE7" w:rsidRDefault="00FD7BE7" w:rsidP="006D3933">
      <w:pPr>
        <w:jc w:val="both"/>
        <w:rPr>
          <w:rFonts w:ascii="Arial" w:hAnsi="Arial" w:cs="Arial"/>
          <w:sz w:val="22"/>
          <w:szCs w:val="22"/>
        </w:rPr>
      </w:pPr>
    </w:p>
    <w:p w14:paraId="3F4EF6D8" w14:textId="382F277B" w:rsidR="00FD7BE7" w:rsidRDefault="00FD7BE7" w:rsidP="006D3933">
      <w:pPr>
        <w:jc w:val="both"/>
        <w:rPr>
          <w:rFonts w:ascii="Arial" w:hAnsi="Arial" w:cs="Arial"/>
          <w:sz w:val="22"/>
          <w:szCs w:val="22"/>
        </w:rPr>
      </w:pPr>
      <w:proofErr w:type="spellStart"/>
      <w:r>
        <w:rPr>
          <w:rFonts w:ascii="Arial" w:hAnsi="Arial" w:cs="Arial"/>
          <w:sz w:val="22"/>
          <w:szCs w:val="22"/>
          <w:u w:val="single"/>
        </w:rPr>
        <w:t>Grede</w:t>
      </w:r>
      <w:proofErr w:type="spellEnd"/>
      <w:r>
        <w:rPr>
          <w:rFonts w:ascii="Arial" w:hAnsi="Arial" w:cs="Arial"/>
          <w:sz w:val="22"/>
          <w:szCs w:val="22"/>
          <w:u w:val="single"/>
        </w:rPr>
        <w:t xml:space="preserve"> Comment:</w:t>
      </w:r>
    </w:p>
    <w:p w14:paraId="040A66A4" w14:textId="4780E917" w:rsidR="00FD7BE7" w:rsidRDefault="005A73D8" w:rsidP="006D3933">
      <w:pPr>
        <w:jc w:val="both"/>
        <w:rPr>
          <w:rFonts w:ascii="Arial" w:hAnsi="Arial" w:cs="Arial"/>
          <w:sz w:val="22"/>
          <w:szCs w:val="22"/>
        </w:rPr>
      </w:pPr>
      <w:r w:rsidRPr="005A73D8">
        <w:rPr>
          <w:rFonts w:ascii="Arial" w:hAnsi="Arial" w:cs="Arial"/>
          <w:sz w:val="22"/>
          <w:szCs w:val="22"/>
        </w:rPr>
        <w:t xml:space="preserve">EGLE added permit language in the cupola section of the draft permit requiring a </w:t>
      </w:r>
      <w:r w:rsidR="00941945">
        <w:rPr>
          <w:rFonts w:ascii="Arial" w:hAnsi="Arial" w:cs="Arial"/>
          <w:sz w:val="22"/>
          <w:szCs w:val="22"/>
        </w:rPr>
        <w:t>Quality Improvement Plan (</w:t>
      </w:r>
      <w:r w:rsidRPr="005A73D8">
        <w:rPr>
          <w:rFonts w:ascii="Arial" w:hAnsi="Arial" w:cs="Arial"/>
          <w:sz w:val="22"/>
          <w:szCs w:val="22"/>
        </w:rPr>
        <w:t>QIP</w:t>
      </w:r>
      <w:r w:rsidR="00941945">
        <w:rPr>
          <w:rFonts w:ascii="Arial" w:hAnsi="Arial" w:cs="Arial"/>
          <w:sz w:val="22"/>
          <w:szCs w:val="22"/>
        </w:rPr>
        <w:t>)</w:t>
      </w:r>
      <w:r w:rsidRPr="005A73D8">
        <w:rPr>
          <w:rFonts w:ascii="Arial" w:hAnsi="Arial" w:cs="Arial"/>
          <w:sz w:val="22"/>
          <w:szCs w:val="22"/>
        </w:rPr>
        <w:t xml:space="preserve"> if 5 excursions or deviations are reported in any given 90</w:t>
      </w:r>
      <w:r w:rsidR="00D01321" w:rsidRPr="00967835">
        <w:rPr>
          <w:rFonts w:ascii="Arial" w:hAnsi="Arial" w:cs="Arial"/>
          <w:sz w:val="22"/>
          <w:szCs w:val="22"/>
        </w:rPr>
        <w:t>-</w:t>
      </w:r>
      <w:r w:rsidRPr="00967835">
        <w:rPr>
          <w:rFonts w:ascii="Arial" w:hAnsi="Arial" w:cs="Arial"/>
          <w:sz w:val="22"/>
          <w:szCs w:val="22"/>
        </w:rPr>
        <w:t>day</w:t>
      </w:r>
      <w:r w:rsidRPr="005A73D8">
        <w:rPr>
          <w:rFonts w:ascii="Arial" w:hAnsi="Arial" w:cs="Arial"/>
          <w:sz w:val="22"/>
          <w:szCs w:val="22"/>
        </w:rPr>
        <w:t xml:space="preserve"> period. </w:t>
      </w:r>
      <w:r w:rsidR="00D21796">
        <w:rPr>
          <w:rFonts w:ascii="Arial" w:hAnsi="Arial" w:cs="Arial"/>
          <w:sz w:val="22"/>
          <w:szCs w:val="22"/>
        </w:rPr>
        <w:t xml:space="preserve"> </w:t>
      </w:r>
      <w:proofErr w:type="spellStart"/>
      <w:r w:rsidRPr="005A73D8">
        <w:rPr>
          <w:rFonts w:ascii="Arial" w:hAnsi="Arial" w:cs="Arial"/>
          <w:sz w:val="22"/>
          <w:szCs w:val="22"/>
        </w:rPr>
        <w:t>Grede</w:t>
      </w:r>
      <w:proofErr w:type="spellEnd"/>
      <w:r w:rsidRPr="005A73D8">
        <w:rPr>
          <w:rFonts w:ascii="Arial" w:hAnsi="Arial" w:cs="Arial"/>
          <w:sz w:val="22"/>
          <w:szCs w:val="22"/>
        </w:rPr>
        <w:t xml:space="preserve"> respectfully requests that the QIP language be removed from the permit. </w:t>
      </w:r>
      <w:r w:rsidR="00D21796">
        <w:rPr>
          <w:rFonts w:ascii="Arial" w:hAnsi="Arial" w:cs="Arial"/>
          <w:sz w:val="22"/>
          <w:szCs w:val="22"/>
        </w:rPr>
        <w:t xml:space="preserve"> </w:t>
      </w:r>
      <w:r w:rsidRPr="005A73D8">
        <w:rPr>
          <w:rFonts w:ascii="Arial" w:hAnsi="Arial" w:cs="Arial"/>
          <w:sz w:val="22"/>
          <w:szCs w:val="22"/>
        </w:rPr>
        <w:t xml:space="preserve">We understand that a QIP is a written plan that outlines the procedures that will be used to evaluate problems that affect the performance of control equipment. </w:t>
      </w:r>
      <w:r w:rsidR="00D21796">
        <w:rPr>
          <w:rFonts w:ascii="Arial" w:hAnsi="Arial" w:cs="Arial"/>
          <w:sz w:val="22"/>
          <w:szCs w:val="22"/>
        </w:rPr>
        <w:t xml:space="preserve"> </w:t>
      </w:r>
      <w:proofErr w:type="spellStart"/>
      <w:r w:rsidRPr="005A73D8">
        <w:rPr>
          <w:rFonts w:ascii="Arial" w:hAnsi="Arial" w:cs="Arial"/>
          <w:sz w:val="22"/>
          <w:szCs w:val="22"/>
        </w:rPr>
        <w:t>Grede</w:t>
      </w:r>
      <w:proofErr w:type="spellEnd"/>
      <w:r w:rsidRPr="005A73D8">
        <w:rPr>
          <w:rFonts w:ascii="Arial" w:hAnsi="Arial" w:cs="Arial"/>
          <w:sz w:val="22"/>
          <w:szCs w:val="22"/>
        </w:rPr>
        <w:t xml:space="preserve"> does not believe the cupola control equipment has malfunctioned nor do they have reason to believe it will malfunction, therefore a QIP is not deemed necessary.</w:t>
      </w:r>
    </w:p>
    <w:p w14:paraId="60C122F5" w14:textId="6C66F27C" w:rsidR="005A73D8" w:rsidRDefault="005A73D8" w:rsidP="006D3933">
      <w:pPr>
        <w:jc w:val="both"/>
        <w:rPr>
          <w:rFonts w:ascii="Arial" w:hAnsi="Arial" w:cs="Arial"/>
          <w:sz w:val="22"/>
          <w:szCs w:val="22"/>
        </w:rPr>
      </w:pPr>
    </w:p>
    <w:p w14:paraId="447164F3" w14:textId="1CB028B2" w:rsidR="005A73D8" w:rsidRDefault="005A73D8" w:rsidP="006D3933">
      <w:pPr>
        <w:jc w:val="both"/>
        <w:rPr>
          <w:rFonts w:ascii="Arial" w:hAnsi="Arial" w:cs="Arial"/>
          <w:sz w:val="22"/>
          <w:szCs w:val="22"/>
        </w:rPr>
      </w:pPr>
      <w:r>
        <w:rPr>
          <w:rFonts w:ascii="Arial" w:hAnsi="Arial" w:cs="Arial"/>
          <w:sz w:val="22"/>
          <w:szCs w:val="22"/>
          <w:u w:val="single"/>
        </w:rPr>
        <w:t xml:space="preserve">AQD </w:t>
      </w:r>
      <w:r w:rsidR="004B36E4">
        <w:rPr>
          <w:rFonts w:ascii="Arial" w:hAnsi="Arial" w:cs="Arial"/>
          <w:sz w:val="22"/>
          <w:szCs w:val="22"/>
          <w:u w:val="single"/>
        </w:rPr>
        <w:t>Response</w:t>
      </w:r>
      <w:r>
        <w:rPr>
          <w:rFonts w:ascii="Arial" w:hAnsi="Arial" w:cs="Arial"/>
          <w:sz w:val="22"/>
          <w:szCs w:val="22"/>
          <w:u w:val="single"/>
        </w:rPr>
        <w:t>:</w:t>
      </w:r>
    </w:p>
    <w:p w14:paraId="0C3D8BC6" w14:textId="0D3304F1" w:rsidR="005A73D8" w:rsidRDefault="00F96D7F" w:rsidP="006D3933">
      <w:pPr>
        <w:jc w:val="both"/>
        <w:rPr>
          <w:rFonts w:ascii="Arial" w:hAnsi="Arial" w:cs="Arial"/>
          <w:sz w:val="22"/>
          <w:szCs w:val="22"/>
        </w:rPr>
      </w:pPr>
      <w:r>
        <w:rPr>
          <w:rFonts w:ascii="Arial" w:hAnsi="Arial" w:cs="Arial"/>
          <w:sz w:val="22"/>
          <w:szCs w:val="22"/>
        </w:rPr>
        <w:t>T</w:t>
      </w:r>
      <w:r w:rsidR="005A73D8">
        <w:rPr>
          <w:rFonts w:ascii="Arial" w:hAnsi="Arial" w:cs="Arial"/>
          <w:sz w:val="22"/>
          <w:szCs w:val="22"/>
        </w:rPr>
        <w:t xml:space="preserve">he QIP language for EU-P009 Cupola is </w:t>
      </w:r>
      <w:r>
        <w:rPr>
          <w:rFonts w:ascii="Arial" w:hAnsi="Arial" w:cs="Arial"/>
          <w:sz w:val="22"/>
          <w:szCs w:val="22"/>
        </w:rPr>
        <w:t xml:space="preserve">an optional CAM requirement for facilities with a history of excursions. </w:t>
      </w:r>
      <w:r w:rsidR="00D21796">
        <w:rPr>
          <w:rFonts w:ascii="Arial" w:hAnsi="Arial" w:cs="Arial"/>
          <w:sz w:val="22"/>
          <w:szCs w:val="22"/>
        </w:rPr>
        <w:t xml:space="preserve"> </w:t>
      </w:r>
      <w:r>
        <w:rPr>
          <w:rFonts w:ascii="Arial" w:hAnsi="Arial" w:cs="Arial"/>
          <w:sz w:val="22"/>
          <w:szCs w:val="22"/>
        </w:rPr>
        <w:t xml:space="preserve">Past observations from AQD staff have indicated malfunctions of control equipment associated with EU-P009 Cupola. </w:t>
      </w:r>
      <w:r w:rsidR="00D21796">
        <w:rPr>
          <w:rFonts w:ascii="Arial" w:hAnsi="Arial" w:cs="Arial"/>
          <w:sz w:val="22"/>
          <w:szCs w:val="22"/>
        </w:rPr>
        <w:t xml:space="preserve"> </w:t>
      </w:r>
      <w:r>
        <w:rPr>
          <w:rFonts w:ascii="Arial" w:hAnsi="Arial" w:cs="Arial"/>
          <w:sz w:val="22"/>
          <w:szCs w:val="22"/>
        </w:rPr>
        <w:t>The QIP language and threshold level of excursions will remain in the draft ROP for EU-P009 Cupola.</w:t>
      </w:r>
    </w:p>
    <w:p w14:paraId="72EFCC00" w14:textId="74722112" w:rsidR="00447CC0" w:rsidRDefault="00447CC0" w:rsidP="00447CC0">
      <w:pPr>
        <w:rPr>
          <w:rFonts w:ascii="Arial" w:hAnsi="Arial" w:cs="Arial"/>
          <w:sz w:val="22"/>
          <w:szCs w:val="22"/>
        </w:rPr>
      </w:pPr>
    </w:p>
    <w:p w14:paraId="21AF91E5" w14:textId="011EDE60" w:rsidR="00447CC0" w:rsidRDefault="004B36E4" w:rsidP="00D21796">
      <w:pPr>
        <w:tabs>
          <w:tab w:val="left" w:pos="3450"/>
        </w:tabs>
        <w:rPr>
          <w:rFonts w:ascii="Arial" w:hAnsi="Arial" w:cs="Arial"/>
          <w:sz w:val="22"/>
          <w:szCs w:val="22"/>
        </w:rPr>
      </w:pPr>
      <w:proofErr w:type="spellStart"/>
      <w:r>
        <w:rPr>
          <w:rFonts w:ascii="Arial" w:hAnsi="Arial" w:cs="Arial"/>
          <w:sz w:val="22"/>
          <w:szCs w:val="22"/>
          <w:u w:val="single"/>
        </w:rPr>
        <w:t>Grede</w:t>
      </w:r>
      <w:proofErr w:type="spellEnd"/>
      <w:r>
        <w:rPr>
          <w:rFonts w:ascii="Arial" w:hAnsi="Arial" w:cs="Arial"/>
          <w:sz w:val="22"/>
          <w:szCs w:val="22"/>
          <w:u w:val="single"/>
        </w:rPr>
        <w:t xml:space="preserve"> Comment:</w:t>
      </w:r>
    </w:p>
    <w:p w14:paraId="1845B682" w14:textId="1E1F1038" w:rsidR="004B36E4" w:rsidRDefault="004B36E4" w:rsidP="00F53E1E">
      <w:pPr>
        <w:tabs>
          <w:tab w:val="left" w:pos="3450"/>
        </w:tabs>
        <w:jc w:val="both"/>
        <w:rPr>
          <w:rFonts w:ascii="Arial" w:hAnsi="Arial" w:cs="Arial"/>
          <w:sz w:val="22"/>
          <w:szCs w:val="22"/>
        </w:rPr>
      </w:pPr>
      <w:proofErr w:type="gramStart"/>
      <w:r w:rsidRPr="004B36E4">
        <w:rPr>
          <w:rFonts w:ascii="Arial" w:hAnsi="Arial" w:cs="Arial"/>
          <w:sz w:val="22"/>
          <w:szCs w:val="22"/>
        </w:rPr>
        <w:t>Similar to</w:t>
      </w:r>
      <w:proofErr w:type="gramEnd"/>
      <w:r w:rsidRPr="004B36E4">
        <w:rPr>
          <w:rFonts w:ascii="Arial" w:hAnsi="Arial" w:cs="Arial"/>
          <w:sz w:val="22"/>
          <w:szCs w:val="22"/>
        </w:rPr>
        <w:t xml:space="preserve"> a previous Public comment we requested and that was successfully removed related </w:t>
      </w:r>
      <w:proofErr w:type="spellStart"/>
      <w:r w:rsidRPr="004B36E4">
        <w:rPr>
          <w:rFonts w:ascii="Arial" w:hAnsi="Arial" w:cs="Arial"/>
          <w:sz w:val="22"/>
          <w:szCs w:val="22"/>
        </w:rPr>
        <w:t>Kloster</w:t>
      </w:r>
      <w:proofErr w:type="spellEnd"/>
      <w:r w:rsidRPr="004B36E4">
        <w:rPr>
          <w:rFonts w:ascii="Arial" w:hAnsi="Arial" w:cs="Arial"/>
          <w:sz w:val="22"/>
          <w:szCs w:val="22"/>
        </w:rPr>
        <w:t xml:space="preserve"> heater/cooler associated with EU-P011, </w:t>
      </w:r>
      <w:proofErr w:type="spellStart"/>
      <w:r w:rsidRPr="004B36E4">
        <w:rPr>
          <w:rFonts w:ascii="Arial" w:hAnsi="Arial" w:cs="Arial"/>
          <w:sz w:val="22"/>
          <w:szCs w:val="22"/>
        </w:rPr>
        <w:t>Grede</w:t>
      </w:r>
      <w:proofErr w:type="spellEnd"/>
      <w:r w:rsidRPr="004B36E4">
        <w:rPr>
          <w:rFonts w:ascii="Arial" w:hAnsi="Arial" w:cs="Arial"/>
          <w:sz w:val="22"/>
          <w:szCs w:val="22"/>
        </w:rPr>
        <w:t xml:space="preserve"> also requests removal of the </w:t>
      </w:r>
      <w:proofErr w:type="spellStart"/>
      <w:r w:rsidRPr="004B36E4">
        <w:rPr>
          <w:rFonts w:ascii="Arial" w:hAnsi="Arial" w:cs="Arial"/>
          <w:sz w:val="22"/>
          <w:szCs w:val="22"/>
        </w:rPr>
        <w:t>Kloster</w:t>
      </w:r>
      <w:proofErr w:type="spellEnd"/>
      <w:r w:rsidRPr="004B36E4">
        <w:rPr>
          <w:rFonts w:ascii="Arial" w:hAnsi="Arial" w:cs="Arial"/>
          <w:sz w:val="22"/>
          <w:szCs w:val="22"/>
        </w:rPr>
        <w:t xml:space="preserve"> heater/cooler </w:t>
      </w:r>
      <w:r w:rsidRPr="004B36E4">
        <w:rPr>
          <w:rFonts w:ascii="Arial" w:hAnsi="Arial" w:cs="Arial"/>
          <w:sz w:val="22"/>
          <w:szCs w:val="22"/>
        </w:rPr>
        <w:lastRenderedPageBreak/>
        <w:t xml:space="preserve">associated with EU-P021. </w:t>
      </w:r>
      <w:r w:rsidR="00850DDB">
        <w:rPr>
          <w:rFonts w:ascii="Arial" w:hAnsi="Arial" w:cs="Arial"/>
          <w:sz w:val="22"/>
          <w:szCs w:val="22"/>
        </w:rPr>
        <w:t xml:space="preserve"> </w:t>
      </w:r>
      <w:proofErr w:type="spellStart"/>
      <w:r w:rsidRPr="004B36E4">
        <w:rPr>
          <w:rFonts w:ascii="Arial" w:hAnsi="Arial" w:cs="Arial"/>
          <w:sz w:val="22"/>
          <w:szCs w:val="22"/>
        </w:rPr>
        <w:t>Grede</w:t>
      </w:r>
      <w:proofErr w:type="spellEnd"/>
      <w:r w:rsidRPr="004B36E4">
        <w:rPr>
          <w:rFonts w:ascii="Arial" w:hAnsi="Arial" w:cs="Arial"/>
          <w:sz w:val="22"/>
          <w:szCs w:val="22"/>
        </w:rPr>
        <w:t xml:space="preserve"> requests that the references be removed from page 16 of the draft permit (one reference in the Emission Unit Description) and page 43 (two references; one in the Description section and one in the Pollution Control Equipment section). </w:t>
      </w:r>
      <w:r w:rsidR="00850DDB">
        <w:rPr>
          <w:rFonts w:ascii="Arial" w:hAnsi="Arial" w:cs="Arial"/>
          <w:sz w:val="22"/>
          <w:szCs w:val="22"/>
        </w:rPr>
        <w:t xml:space="preserve"> </w:t>
      </w:r>
      <w:r w:rsidRPr="004B36E4">
        <w:rPr>
          <w:rFonts w:ascii="Arial" w:hAnsi="Arial" w:cs="Arial"/>
          <w:sz w:val="22"/>
          <w:szCs w:val="22"/>
        </w:rPr>
        <w:t xml:space="preserve">With these proposed changes, the draft permit will no longer have any references to </w:t>
      </w:r>
      <w:proofErr w:type="spellStart"/>
      <w:r w:rsidRPr="004B36E4">
        <w:rPr>
          <w:rFonts w:ascii="Arial" w:hAnsi="Arial" w:cs="Arial"/>
          <w:sz w:val="22"/>
          <w:szCs w:val="22"/>
        </w:rPr>
        <w:t>Kloster</w:t>
      </w:r>
      <w:proofErr w:type="spellEnd"/>
      <w:r w:rsidRPr="004B36E4">
        <w:rPr>
          <w:rFonts w:ascii="Arial" w:hAnsi="Arial" w:cs="Arial"/>
          <w:sz w:val="22"/>
          <w:szCs w:val="22"/>
        </w:rPr>
        <w:t>.</w:t>
      </w:r>
    </w:p>
    <w:p w14:paraId="2986BDAC" w14:textId="31274068" w:rsidR="004B36E4" w:rsidRDefault="004B36E4" w:rsidP="00D21796">
      <w:pPr>
        <w:tabs>
          <w:tab w:val="left" w:pos="3450"/>
        </w:tabs>
        <w:rPr>
          <w:rFonts w:ascii="Arial" w:hAnsi="Arial" w:cs="Arial"/>
          <w:sz w:val="22"/>
          <w:szCs w:val="22"/>
        </w:rPr>
      </w:pPr>
    </w:p>
    <w:p w14:paraId="49DEB637" w14:textId="2F004AA8" w:rsidR="004B36E4" w:rsidRDefault="004B36E4" w:rsidP="00F53E1E">
      <w:pPr>
        <w:tabs>
          <w:tab w:val="left" w:pos="3450"/>
        </w:tabs>
        <w:jc w:val="both"/>
        <w:rPr>
          <w:rFonts w:ascii="Arial" w:hAnsi="Arial" w:cs="Arial"/>
          <w:sz w:val="22"/>
          <w:szCs w:val="22"/>
        </w:rPr>
      </w:pPr>
      <w:r w:rsidRPr="004B36E4">
        <w:rPr>
          <w:rFonts w:ascii="Arial" w:hAnsi="Arial" w:cs="Arial"/>
          <w:sz w:val="22"/>
          <w:szCs w:val="22"/>
        </w:rPr>
        <w:t>We also request under Stack &amp; Vent ID to add SV-S021-324598. The stack is identical to the acid scrubber stack and measures 10 X 12” and is 38 feet in height (i.e., it is identical to 324596 for the acid scrubber).</w:t>
      </w:r>
    </w:p>
    <w:p w14:paraId="3BDF0A98" w14:textId="76A644EE" w:rsidR="004B36E4" w:rsidRDefault="004B36E4" w:rsidP="00D21796">
      <w:pPr>
        <w:tabs>
          <w:tab w:val="left" w:pos="3450"/>
        </w:tabs>
        <w:rPr>
          <w:rFonts w:ascii="Arial" w:hAnsi="Arial" w:cs="Arial"/>
          <w:sz w:val="22"/>
          <w:szCs w:val="22"/>
        </w:rPr>
      </w:pPr>
    </w:p>
    <w:p w14:paraId="63AF44E3" w14:textId="690950CD" w:rsidR="004B36E4" w:rsidRDefault="004B36E4" w:rsidP="00D21796">
      <w:pPr>
        <w:tabs>
          <w:tab w:val="left" w:pos="3450"/>
        </w:tabs>
        <w:rPr>
          <w:rFonts w:ascii="Arial" w:hAnsi="Arial" w:cs="Arial"/>
          <w:sz w:val="22"/>
          <w:szCs w:val="22"/>
        </w:rPr>
      </w:pPr>
      <w:r>
        <w:rPr>
          <w:rFonts w:ascii="Arial" w:hAnsi="Arial" w:cs="Arial"/>
          <w:sz w:val="22"/>
          <w:szCs w:val="22"/>
          <w:u w:val="single"/>
        </w:rPr>
        <w:t>AQD Response:</w:t>
      </w:r>
    </w:p>
    <w:p w14:paraId="3F15579F" w14:textId="7C40D77B" w:rsidR="004B36E4" w:rsidRDefault="004B36E4" w:rsidP="00F53E1E">
      <w:pPr>
        <w:tabs>
          <w:tab w:val="left" w:pos="3450"/>
        </w:tabs>
        <w:jc w:val="both"/>
        <w:rPr>
          <w:rFonts w:ascii="Arial" w:hAnsi="Arial" w:cs="Arial"/>
          <w:sz w:val="22"/>
          <w:szCs w:val="22"/>
        </w:rPr>
      </w:pPr>
      <w:r>
        <w:rPr>
          <w:rFonts w:ascii="Arial" w:hAnsi="Arial" w:cs="Arial"/>
          <w:sz w:val="22"/>
          <w:szCs w:val="22"/>
        </w:rPr>
        <w:t xml:space="preserve">All language related to the </w:t>
      </w:r>
      <w:proofErr w:type="spellStart"/>
      <w:r>
        <w:rPr>
          <w:rFonts w:ascii="Arial" w:hAnsi="Arial" w:cs="Arial"/>
          <w:sz w:val="22"/>
          <w:szCs w:val="22"/>
        </w:rPr>
        <w:t>Kloster</w:t>
      </w:r>
      <w:proofErr w:type="spellEnd"/>
      <w:r>
        <w:rPr>
          <w:rFonts w:ascii="Arial" w:hAnsi="Arial" w:cs="Arial"/>
          <w:sz w:val="22"/>
          <w:szCs w:val="22"/>
        </w:rPr>
        <w:t xml:space="preserve"> heater/cooler for EU-P021 has been removed from the ROP and stack SV-S021-324598 has been added to the Stack &amp; Vent ID for EU-P021 as requested.</w:t>
      </w:r>
    </w:p>
    <w:p w14:paraId="729A8217" w14:textId="2C7D9F4C" w:rsidR="004B36E4" w:rsidRDefault="004B36E4" w:rsidP="00D21796">
      <w:pPr>
        <w:tabs>
          <w:tab w:val="left" w:pos="3450"/>
        </w:tabs>
        <w:rPr>
          <w:rFonts w:ascii="Arial" w:hAnsi="Arial" w:cs="Arial"/>
          <w:sz w:val="22"/>
          <w:szCs w:val="22"/>
        </w:rPr>
      </w:pPr>
    </w:p>
    <w:p w14:paraId="6A54F2A9" w14:textId="256DB6D8" w:rsidR="004B36E4" w:rsidRDefault="004B36E4" w:rsidP="00D21796">
      <w:pPr>
        <w:tabs>
          <w:tab w:val="left" w:pos="3450"/>
        </w:tabs>
        <w:rPr>
          <w:rFonts w:ascii="Arial" w:hAnsi="Arial" w:cs="Arial"/>
          <w:sz w:val="22"/>
          <w:szCs w:val="22"/>
        </w:rPr>
      </w:pPr>
      <w:proofErr w:type="spellStart"/>
      <w:r>
        <w:rPr>
          <w:rFonts w:ascii="Arial" w:hAnsi="Arial" w:cs="Arial"/>
          <w:sz w:val="22"/>
          <w:szCs w:val="22"/>
          <w:u w:val="single"/>
        </w:rPr>
        <w:t>Grede</w:t>
      </w:r>
      <w:proofErr w:type="spellEnd"/>
      <w:r>
        <w:rPr>
          <w:rFonts w:ascii="Arial" w:hAnsi="Arial" w:cs="Arial"/>
          <w:sz w:val="22"/>
          <w:szCs w:val="22"/>
          <w:u w:val="single"/>
        </w:rPr>
        <w:t xml:space="preserve"> Comment:</w:t>
      </w:r>
    </w:p>
    <w:p w14:paraId="0042EC60" w14:textId="1B2B2E12" w:rsidR="004B36E4" w:rsidRDefault="004B36E4" w:rsidP="00F53E1E">
      <w:pPr>
        <w:tabs>
          <w:tab w:val="left" w:pos="3450"/>
        </w:tabs>
        <w:jc w:val="both"/>
        <w:rPr>
          <w:rFonts w:ascii="Arial" w:hAnsi="Arial" w:cs="Arial"/>
          <w:sz w:val="22"/>
          <w:szCs w:val="22"/>
        </w:rPr>
      </w:pPr>
      <w:r w:rsidRPr="004B36E4">
        <w:rPr>
          <w:rFonts w:ascii="Arial" w:hAnsi="Arial" w:cs="Arial"/>
          <w:sz w:val="22"/>
          <w:szCs w:val="22"/>
        </w:rPr>
        <w:t xml:space="preserve">On page </w:t>
      </w:r>
      <w:r w:rsidR="00F75B74">
        <w:rPr>
          <w:rFonts w:ascii="Arial" w:hAnsi="Arial" w:cs="Arial"/>
          <w:sz w:val="22"/>
          <w:szCs w:val="22"/>
        </w:rPr>
        <w:t xml:space="preserve">38 under Emission Limits for </w:t>
      </w:r>
      <w:r w:rsidR="00894631" w:rsidRPr="00894631">
        <w:rPr>
          <w:rFonts w:ascii="Arial" w:hAnsi="Arial" w:cs="Arial"/>
          <w:sz w:val="22"/>
          <w:szCs w:val="22"/>
        </w:rPr>
        <w:t>EU-P018 Main Plant Shakeout</w:t>
      </w:r>
      <w:r w:rsidR="00894631">
        <w:rPr>
          <w:rFonts w:ascii="Arial" w:hAnsi="Arial" w:cs="Arial"/>
          <w:sz w:val="22"/>
          <w:szCs w:val="22"/>
        </w:rPr>
        <w:t xml:space="preserve"> </w:t>
      </w:r>
      <w:r w:rsidR="00F75B74">
        <w:rPr>
          <w:rFonts w:ascii="Arial" w:hAnsi="Arial" w:cs="Arial"/>
          <w:sz w:val="22"/>
          <w:szCs w:val="22"/>
        </w:rPr>
        <w:t xml:space="preserve">and </w:t>
      </w:r>
      <w:r w:rsidR="00894631">
        <w:rPr>
          <w:rFonts w:ascii="Arial" w:hAnsi="Arial" w:cs="Arial"/>
          <w:sz w:val="22"/>
          <w:szCs w:val="22"/>
        </w:rPr>
        <w:t xml:space="preserve">on page </w:t>
      </w:r>
      <w:r w:rsidRPr="004B36E4">
        <w:rPr>
          <w:rFonts w:ascii="Arial" w:hAnsi="Arial" w:cs="Arial"/>
          <w:sz w:val="22"/>
          <w:szCs w:val="22"/>
        </w:rPr>
        <w:t xml:space="preserve">73 under Stack &amp; Vent ID, please delete </w:t>
      </w:r>
      <w:bookmarkStart w:id="44" w:name="_Hlk47946983"/>
      <w:r w:rsidRPr="004B36E4">
        <w:rPr>
          <w:rFonts w:ascii="Arial" w:hAnsi="Arial" w:cs="Arial"/>
          <w:sz w:val="22"/>
          <w:szCs w:val="22"/>
        </w:rPr>
        <w:t>SV-S032-334104</w:t>
      </w:r>
      <w:bookmarkEnd w:id="44"/>
      <w:r w:rsidRPr="004B36E4">
        <w:rPr>
          <w:rFonts w:ascii="Arial" w:hAnsi="Arial" w:cs="Arial"/>
          <w:sz w:val="22"/>
          <w:szCs w:val="22"/>
        </w:rPr>
        <w:t xml:space="preserve">. </w:t>
      </w:r>
      <w:r w:rsidR="00850DDB">
        <w:rPr>
          <w:rFonts w:ascii="Arial" w:hAnsi="Arial" w:cs="Arial"/>
          <w:sz w:val="22"/>
          <w:szCs w:val="22"/>
        </w:rPr>
        <w:t xml:space="preserve"> </w:t>
      </w:r>
      <w:r w:rsidRPr="004B36E4">
        <w:rPr>
          <w:rFonts w:ascii="Arial" w:hAnsi="Arial" w:cs="Arial"/>
          <w:sz w:val="22"/>
          <w:szCs w:val="22"/>
        </w:rPr>
        <w:t>That particular stack was related to the old module wet collector that was replaced by the Torit collector stack.</w:t>
      </w:r>
    </w:p>
    <w:p w14:paraId="583C6D53" w14:textId="213AE5C5" w:rsidR="004B36E4" w:rsidRDefault="004B36E4" w:rsidP="00D21796">
      <w:pPr>
        <w:tabs>
          <w:tab w:val="left" w:pos="3450"/>
        </w:tabs>
        <w:rPr>
          <w:rFonts w:ascii="Arial" w:hAnsi="Arial" w:cs="Arial"/>
          <w:sz w:val="22"/>
          <w:szCs w:val="22"/>
        </w:rPr>
      </w:pPr>
    </w:p>
    <w:p w14:paraId="6B8D6E29" w14:textId="38752628" w:rsidR="004B36E4" w:rsidRDefault="004B36E4" w:rsidP="00D21796">
      <w:pPr>
        <w:tabs>
          <w:tab w:val="left" w:pos="3450"/>
        </w:tabs>
        <w:rPr>
          <w:rFonts w:ascii="Arial" w:hAnsi="Arial" w:cs="Arial"/>
          <w:sz w:val="22"/>
          <w:szCs w:val="22"/>
        </w:rPr>
      </w:pPr>
      <w:r>
        <w:rPr>
          <w:rFonts w:ascii="Arial" w:hAnsi="Arial" w:cs="Arial"/>
          <w:sz w:val="22"/>
          <w:szCs w:val="22"/>
          <w:u w:val="single"/>
        </w:rPr>
        <w:t>AQD Response</w:t>
      </w:r>
      <w:r>
        <w:rPr>
          <w:rFonts w:ascii="Arial" w:hAnsi="Arial" w:cs="Arial"/>
          <w:sz w:val="22"/>
          <w:szCs w:val="22"/>
        </w:rPr>
        <w:t>:</w:t>
      </w:r>
    </w:p>
    <w:p w14:paraId="0145ACF8" w14:textId="3CC77431" w:rsidR="004B36E4" w:rsidRDefault="00D24DE5" w:rsidP="00F53E1E">
      <w:pPr>
        <w:tabs>
          <w:tab w:val="left" w:pos="3450"/>
        </w:tabs>
        <w:jc w:val="both"/>
        <w:rPr>
          <w:rFonts w:ascii="Arial" w:hAnsi="Arial" w:cs="Arial"/>
          <w:sz w:val="22"/>
          <w:szCs w:val="22"/>
        </w:rPr>
      </w:pPr>
      <w:r>
        <w:rPr>
          <w:rFonts w:ascii="Arial" w:hAnsi="Arial" w:cs="Arial"/>
          <w:sz w:val="22"/>
          <w:szCs w:val="22"/>
        </w:rPr>
        <w:t xml:space="preserve">Stack </w:t>
      </w:r>
      <w:r w:rsidRPr="004B36E4">
        <w:rPr>
          <w:rFonts w:ascii="Arial" w:hAnsi="Arial" w:cs="Arial"/>
          <w:sz w:val="22"/>
          <w:szCs w:val="22"/>
        </w:rPr>
        <w:t>SV-S032-334104</w:t>
      </w:r>
      <w:r>
        <w:rPr>
          <w:rFonts w:ascii="Arial" w:hAnsi="Arial" w:cs="Arial"/>
          <w:sz w:val="22"/>
          <w:szCs w:val="22"/>
        </w:rPr>
        <w:t xml:space="preserve"> has been deleted from the Stack/Vent ID for EU-P043 Module </w:t>
      </w:r>
      <w:proofErr w:type="spellStart"/>
      <w:r>
        <w:rPr>
          <w:rFonts w:ascii="Arial" w:hAnsi="Arial" w:cs="Arial"/>
          <w:sz w:val="22"/>
          <w:szCs w:val="22"/>
        </w:rPr>
        <w:t>Isocure</w:t>
      </w:r>
      <w:proofErr w:type="spellEnd"/>
      <w:r>
        <w:rPr>
          <w:rFonts w:ascii="Arial" w:hAnsi="Arial" w:cs="Arial"/>
          <w:sz w:val="22"/>
          <w:szCs w:val="22"/>
        </w:rPr>
        <w:t xml:space="preserve"> as requested.</w:t>
      </w:r>
    </w:p>
    <w:p w14:paraId="4AC1630D" w14:textId="7801CF19" w:rsidR="00D24DE5" w:rsidRDefault="00D24DE5" w:rsidP="00D21796">
      <w:pPr>
        <w:tabs>
          <w:tab w:val="left" w:pos="3450"/>
        </w:tabs>
        <w:rPr>
          <w:rFonts w:ascii="Arial" w:hAnsi="Arial" w:cs="Arial"/>
          <w:sz w:val="22"/>
          <w:szCs w:val="22"/>
        </w:rPr>
      </w:pPr>
    </w:p>
    <w:p w14:paraId="7872E911" w14:textId="64AE0587" w:rsidR="00D24DE5" w:rsidRDefault="00D24DE5" w:rsidP="00D21796">
      <w:pPr>
        <w:tabs>
          <w:tab w:val="left" w:pos="3450"/>
        </w:tabs>
        <w:rPr>
          <w:rFonts w:ascii="Arial" w:hAnsi="Arial" w:cs="Arial"/>
          <w:sz w:val="22"/>
          <w:szCs w:val="22"/>
        </w:rPr>
      </w:pPr>
      <w:proofErr w:type="spellStart"/>
      <w:r>
        <w:rPr>
          <w:rFonts w:ascii="Arial" w:hAnsi="Arial" w:cs="Arial"/>
          <w:sz w:val="22"/>
          <w:szCs w:val="22"/>
          <w:u w:val="single"/>
        </w:rPr>
        <w:t>Grede</w:t>
      </w:r>
      <w:proofErr w:type="spellEnd"/>
      <w:r>
        <w:rPr>
          <w:rFonts w:ascii="Arial" w:hAnsi="Arial" w:cs="Arial"/>
          <w:sz w:val="22"/>
          <w:szCs w:val="22"/>
          <w:u w:val="single"/>
        </w:rPr>
        <w:t xml:space="preserve"> Comment:</w:t>
      </w:r>
    </w:p>
    <w:p w14:paraId="0316EB6E" w14:textId="62933749" w:rsidR="00D24DE5" w:rsidRDefault="00D24DE5" w:rsidP="00F53E1E">
      <w:pPr>
        <w:tabs>
          <w:tab w:val="left" w:pos="3450"/>
        </w:tabs>
        <w:jc w:val="both"/>
        <w:rPr>
          <w:rFonts w:ascii="Arial" w:hAnsi="Arial" w:cs="Arial"/>
          <w:sz w:val="22"/>
          <w:szCs w:val="22"/>
        </w:rPr>
      </w:pPr>
      <w:r w:rsidRPr="00D24DE5">
        <w:rPr>
          <w:rFonts w:ascii="Arial" w:hAnsi="Arial" w:cs="Arial"/>
          <w:sz w:val="22"/>
          <w:szCs w:val="22"/>
        </w:rPr>
        <w:t xml:space="preserve">Page 4 of 17 of the EGLE May 4, 2020 Staff Report references EU-P044, Ductile Iron. While all references to EU-P044 have been successfully removed from the current version of the draft ROP, </w:t>
      </w:r>
      <w:proofErr w:type="spellStart"/>
      <w:r w:rsidRPr="00D24DE5">
        <w:rPr>
          <w:rFonts w:ascii="Arial" w:hAnsi="Arial" w:cs="Arial"/>
          <w:sz w:val="22"/>
          <w:szCs w:val="22"/>
        </w:rPr>
        <w:t>Grede</w:t>
      </w:r>
      <w:proofErr w:type="spellEnd"/>
      <w:r w:rsidRPr="00D24DE5">
        <w:rPr>
          <w:rFonts w:ascii="Arial" w:hAnsi="Arial" w:cs="Arial"/>
          <w:sz w:val="22"/>
          <w:szCs w:val="22"/>
        </w:rPr>
        <w:t xml:space="preserve"> suggests removing the reference in the staff report, too.</w:t>
      </w:r>
      <w:r w:rsidR="00850DDB">
        <w:rPr>
          <w:rFonts w:ascii="Arial" w:hAnsi="Arial" w:cs="Arial"/>
          <w:sz w:val="22"/>
          <w:szCs w:val="22"/>
        </w:rPr>
        <w:t xml:space="preserve"> </w:t>
      </w:r>
      <w:r w:rsidRPr="00D24DE5">
        <w:rPr>
          <w:rFonts w:ascii="Arial" w:hAnsi="Arial" w:cs="Arial"/>
          <w:sz w:val="22"/>
          <w:szCs w:val="22"/>
        </w:rPr>
        <w:t xml:space="preserve"> By doing so, the current version of the draft ROP and Staff Report will not be conflicting on this process.</w:t>
      </w:r>
    </w:p>
    <w:p w14:paraId="23E03609" w14:textId="6B85CD0F" w:rsidR="00D24DE5" w:rsidRDefault="00D24DE5" w:rsidP="00D21796">
      <w:pPr>
        <w:tabs>
          <w:tab w:val="left" w:pos="3450"/>
        </w:tabs>
        <w:rPr>
          <w:rFonts w:ascii="Arial" w:hAnsi="Arial" w:cs="Arial"/>
          <w:sz w:val="22"/>
          <w:szCs w:val="22"/>
        </w:rPr>
      </w:pPr>
    </w:p>
    <w:p w14:paraId="0718B7D5" w14:textId="2B043DF7" w:rsidR="00D24DE5" w:rsidRDefault="00D24DE5" w:rsidP="00D21796">
      <w:pPr>
        <w:tabs>
          <w:tab w:val="left" w:pos="3450"/>
        </w:tabs>
        <w:rPr>
          <w:rFonts w:ascii="Arial" w:hAnsi="Arial" w:cs="Arial"/>
          <w:sz w:val="22"/>
          <w:szCs w:val="22"/>
        </w:rPr>
      </w:pPr>
      <w:r>
        <w:rPr>
          <w:rFonts w:ascii="Arial" w:hAnsi="Arial" w:cs="Arial"/>
          <w:sz w:val="22"/>
          <w:szCs w:val="22"/>
          <w:u w:val="single"/>
        </w:rPr>
        <w:t>AQD Response:</w:t>
      </w:r>
    </w:p>
    <w:p w14:paraId="72AF6281" w14:textId="4D4836E9" w:rsidR="00F75B74" w:rsidRPr="00F75B74" w:rsidRDefault="00D24DE5" w:rsidP="00F53E1E">
      <w:pPr>
        <w:tabs>
          <w:tab w:val="left" w:pos="3450"/>
        </w:tabs>
        <w:jc w:val="both"/>
        <w:rPr>
          <w:rFonts w:ascii="Arial" w:hAnsi="Arial" w:cs="Arial"/>
          <w:sz w:val="22"/>
          <w:szCs w:val="22"/>
        </w:rPr>
      </w:pPr>
      <w:r>
        <w:rPr>
          <w:rFonts w:ascii="Arial" w:hAnsi="Arial" w:cs="Arial"/>
          <w:sz w:val="22"/>
          <w:szCs w:val="22"/>
        </w:rPr>
        <w:t>The reference to EU-P044 Ductile Iron has been removed from the Staff Report.</w:t>
      </w:r>
    </w:p>
    <w:sectPr w:rsidR="00F75B74" w:rsidRPr="00F75B74">
      <w:headerReference w:type="even" r:id="rId8"/>
      <w:headerReference w:type="default" r:id="rId9"/>
      <w:footerReference w:type="even" r:id="rId10"/>
      <w:footerReference w:type="default" r:id="rId11"/>
      <w:headerReference w:type="first" r:id="rId12"/>
      <w:footerReference w:type="first" r:id="rId13"/>
      <w:pgSz w:w="12240" w:h="15840" w:code="1"/>
      <w:pgMar w:top="1008" w:right="1008" w:bottom="1008" w:left="10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D64273" w14:textId="77777777" w:rsidR="005D21DA" w:rsidRDefault="005D21DA">
      <w:r>
        <w:separator/>
      </w:r>
    </w:p>
  </w:endnote>
  <w:endnote w:type="continuationSeparator" w:id="0">
    <w:p w14:paraId="3F1E06D2" w14:textId="77777777" w:rsidR="005D21DA" w:rsidRDefault="005D21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D7B003" w14:textId="77777777" w:rsidR="005D21DA" w:rsidRDefault="005D21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2B1EE4" w14:textId="77777777" w:rsidR="005D21DA" w:rsidRPr="00F847D5" w:rsidRDefault="005D21DA" w:rsidP="00F847D5">
    <w:pPr>
      <w:tabs>
        <w:tab w:val="center" w:pos="4320"/>
        <w:tab w:val="right" w:pos="8640"/>
      </w:tabs>
      <w:ind w:right="360"/>
      <w:jc w:val="center"/>
      <w:rPr>
        <w:rFonts w:ascii="Arial" w:hAnsi="Arial" w:cs="Arial"/>
      </w:rPr>
    </w:pPr>
    <w:r w:rsidRPr="00F847D5">
      <w:rPr>
        <w:rFonts w:ascii="Arial" w:hAnsi="Arial"/>
      </w:rPr>
      <w:t xml:space="preserve">Page </w:t>
    </w:r>
    <w:r w:rsidRPr="00F847D5">
      <w:rPr>
        <w:rFonts w:ascii="Arial" w:hAnsi="Arial"/>
      </w:rPr>
      <w:fldChar w:fldCharType="begin"/>
    </w:r>
    <w:r w:rsidRPr="00F847D5">
      <w:rPr>
        <w:rFonts w:ascii="Arial" w:hAnsi="Arial"/>
      </w:rPr>
      <w:instrText xml:space="preserve"> PAGE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of </w:t>
    </w:r>
    <w:r w:rsidRPr="00F847D5">
      <w:rPr>
        <w:rFonts w:ascii="Arial" w:hAnsi="Arial"/>
      </w:rPr>
      <w:fldChar w:fldCharType="begin"/>
    </w:r>
    <w:r w:rsidRPr="00F847D5">
      <w:rPr>
        <w:rFonts w:ascii="Arial" w:hAnsi="Arial"/>
      </w:rPr>
      <w:instrText xml:space="preserve"> NUMPAGES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B4B48D" w14:textId="77777777" w:rsidR="005D21DA" w:rsidRPr="00F847D5" w:rsidRDefault="005D21DA" w:rsidP="00F847D5">
    <w:pPr>
      <w:tabs>
        <w:tab w:val="center" w:pos="4320"/>
        <w:tab w:val="right" w:pos="8640"/>
      </w:tabs>
      <w:ind w:right="360"/>
      <w:jc w:val="center"/>
      <w:rPr>
        <w:rFonts w:ascii="Arial" w:hAnsi="Arial"/>
      </w:rPr>
    </w:pPr>
    <w:r w:rsidRPr="00F847D5">
      <w:rPr>
        <w:rFonts w:ascii="Arial" w:hAnsi="Arial"/>
      </w:rPr>
      <w:t xml:space="preserve">Page </w:t>
    </w:r>
    <w:r w:rsidRPr="00F847D5">
      <w:rPr>
        <w:rFonts w:ascii="Arial" w:hAnsi="Arial"/>
      </w:rPr>
      <w:fldChar w:fldCharType="begin"/>
    </w:r>
    <w:r w:rsidRPr="00F847D5">
      <w:rPr>
        <w:rFonts w:ascii="Arial" w:hAnsi="Arial"/>
      </w:rPr>
      <w:instrText xml:space="preserve"> PAGE </w:instrText>
    </w:r>
    <w:r w:rsidRPr="00F847D5">
      <w:rPr>
        <w:rFonts w:ascii="Arial" w:hAnsi="Arial"/>
      </w:rPr>
      <w:fldChar w:fldCharType="separate"/>
    </w:r>
    <w:r>
      <w:rPr>
        <w:rFonts w:ascii="Arial" w:hAnsi="Arial"/>
        <w:noProof/>
      </w:rPr>
      <w:t>1</w:t>
    </w:r>
    <w:r w:rsidRPr="00F847D5">
      <w:rPr>
        <w:rFonts w:ascii="Arial" w:hAnsi="Arial"/>
      </w:rPr>
      <w:fldChar w:fldCharType="end"/>
    </w:r>
    <w:r w:rsidRPr="00F847D5">
      <w:rPr>
        <w:rFonts w:ascii="Arial" w:hAnsi="Arial"/>
      </w:rPr>
      <w:t xml:space="preserve"> of </w:t>
    </w:r>
    <w:r w:rsidRPr="00F847D5">
      <w:rPr>
        <w:rFonts w:ascii="Arial" w:hAnsi="Arial"/>
      </w:rPr>
      <w:fldChar w:fldCharType="begin"/>
    </w:r>
    <w:r w:rsidRPr="00F847D5">
      <w:rPr>
        <w:rFonts w:ascii="Arial" w:hAnsi="Arial"/>
      </w:rPr>
      <w:instrText xml:space="preserve"> NUMPAGES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C92AE2" w14:textId="77777777" w:rsidR="005D21DA" w:rsidRDefault="005D21DA">
      <w:r>
        <w:separator/>
      </w:r>
    </w:p>
  </w:footnote>
  <w:footnote w:type="continuationSeparator" w:id="0">
    <w:p w14:paraId="583C1040" w14:textId="77777777" w:rsidR="005D21DA" w:rsidRDefault="005D21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598611" w14:textId="77777777" w:rsidR="005D21DA" w:rsidRDefault="005D21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2738F5" w14:textId="77777777" w:rsidR="005D21DA" w:rsidRDefault="005D21D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971683" w14:textId="77777777" w:rsidR="005D21DA" w:rsidRPr="00135426" w:rsidRDefault="005D21DA">
    <w:pPr>
      <w:pStyle w:val="Header"/>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EAC16B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1421623"/>
    <w:multiLevelType w:val="hybridMultilevel"/>
    <w:tmpl w:val="32AA0B1A"/>
    <w:lvl w:ilvl="0" w:tplc="7638E070">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A60A0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BBF3D69"/>
    <w:multiLevelType w:val="hybridMultilevel"/>
    <w:tmpl w:val="BFA49246"/>
    <w:lvl w:ilvl="0" w:tplc="1D324F9E">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D54D42"/>
    <w:multiLevelType w:val="multilevel"/>
    <w:tmpl w:val="F21E238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A457691"/>
    <w:multiLevelType w:val="hybridMultilevel"/>
    <w:tmpl w:val="C11E3ECA"/>
    <w:lvl w:ilvl="0" w:tplc="C4301112">
      <w:start w:val="1"/>
      <w:numFmt w:val="bullet"/>
      <w:lvlText w:val=""/>
      <w:lvlJc w:val="left"/>
      <w:pPr>
        <w:tabs>
          <w:tab w:val="num" w:pos="180"/>
        </w:tabs>
        <w:ind w:left="540" w:hanging="360"/>
      </w:pPr>
      <w:rPr>
        <w:rFonts w:ascii="Wingdings" w:hAnsi="Wingdings" w:hint="default"/>
        <w:sz w:val="16"/>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7" w15:restartNumberingAfterBreak="0">
    <w:nsid w:val="5BE94575"/>
    <w:multiLevelType w:val="hybridMultilevel"/>
    <w:tmpl w:val="C7966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F154359"/>
    <w:multiLevelType w:val="hybridMultilevel"/>
    <w:tmpl w:val="F21E23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2C070B2"/>
    <w:multiLevelType w:val="multilevel"/>
    <w:tmpl w:val="C11E3ECA"/>
    <w:lvl w:ilvl="0">
      <w:start w:val="1"/>
      <w:numFmt w:val="bullet"/>
      <w:lvlText w:val=""/>
      <w:lvlJc w:val="left"/>
      <w:pPr>
        <w:tabs>
          <w:tab w:val="num" w:pos="180"/>
        </w:tabs>
        <w:ind w:left="540" w:hanging="360"/>
      </w:pPr>
      <w:rPr>
        <w:rFonts w:ascii="Wingdings" w:hAnsi="Wingdings" w:hint="default"/>
        <w:sz w:val="16"/>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10" w15:restartNumberingAfterBreak="0">
    <w:nsid w:val="774B49AD"/>
    <w:multiLevelType w:val="hybridMultilevel"/>
    <w:tmpl w:val="1B70041C"/>
    <w:lvl w:ilvl="0" w:tplc="A4F4BD3C">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7D92328"/>
    <w:multiLevelType w:val="hybridMultilevel"/>
    <w:tmpl w:val="BA9A230C"/>
    <w:lvl w:ilvl="0" w:tplc="A4F4BD3C">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
  </w:num>
  <w:num w:numId="3">
    <w:abstractNumId w:val="3"/>
  </w:num>
  <w:num w:numId="4">
    <w:abstractNumId w:val="8"/>
  </w:num>
  <w:num w:numId="5">
    <w:abstractNumId w:val="5"/>
  </w:num>
  <w:num w:numId="6">
    <w:abstractNumId w:val="6"/>
  </w:num>
  <w:num w:numId="7">
    <w:abstractNumId w:val="9"/>
  </w:num>
  <w:num w:numId="8">
    <w:abstractNumId w:val="7"/>
  </w:num>
  <w:num w:numId="9">
    <w:abstractNumId w:val="10"/>
  </w:num>
  <w:num w:numId="10">
    <w:abstractNumId w:val="11"/>
  </w:num>
  <w:num w:numId="11">
    <w:abstractNumId w:val="2"/>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552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A41"/>
    <w:rsid w:val="0000071F"/>
    <w:rsid w:val="00002399"/>
    <w:rsid w:val="00003880"/>
    <w:rsid w:val="00010B28"/>
    <w:rsid w:val="0001165D"/>
    <w:rsid w:val="000135AB"/>
    <w:rsid w:val="00013B2D"/>
    <w:rsid w:val="00015B63"/>
    <w:rsid w:val="00015BCA"/>
    <w:rsid w:val="00015E48"/>
    <w:rsid w:val="00022808"/>
    <w:rsid w:val="000237D9"/>
    <w:rsid w:val="0002430E"/>
    <w:rsid w:val="0002548F"/>
    <w:rsid w:val="000259EC"/>
    <w:rsid w:val="00026AB8"/>
    <w:rsid w:val="00026FE4"/>
    <w:rsid w:val="0003136C"/>
    <w:rsid w:val="00033B14"/>
    <w:rsid w:val="00034F9E"/>
    <w:rsid w:val="00035898"/>
    <w:rsid w:val="00036C22"/>
    <w:rsid w:val="00044E0B"/>
    <w:rsid w:val="0004693A"/>
    <w:rsid w:val="0004697A"/>
    <w:rsid w:val="00053310"/>
    <w:rsid w:val="00053941"/>
    <w:rsid w:val="00057978"/>
    <w:rsid w:val="00060FD0"/>
    <w:rsid w:val="0006477A"/>
    <w:rsid w:val="00070295"/>
    <w:rsid w:val="00070B20"/>
    <w:rsid w:val="00082A06"/>
    <w:rsid w:val="00083979"/>
    <w:rsid w:val="00086493"/>
    <w:rsid w:val="000901C4"/>
    <w:rsid w:val="0009079D"/>
    <w:rsid w:val="000A3504"/>
    <w:rsid w:val="000A463D"/>
    <w:rsid w:val="000B78C9"/>
    <w:rsid w:val="000C1E62"/>
    <w:rsid w:val="000C35CB"/>
    <w:rsid w:val="000C4F65"/>
    <w:rsid w:val="000C7F27"/>
    <w:rsid w:val="000D6F52"/>
    <w:rsid w:val="000E1BBC"/>
    <w:rsid w:val="000E2E60"/>
    <w:rsid w:val="000E43A8"/>
    <w:rsid w:val="000E73AD"/>
    <w:rsid w:val="000E781D"/>
    <w:rsid w:val="000F32F4"/>
    <w:rsid w:val="000F73C3"/>
    <w:rsid w:val="001002E3"/>
    <w:rsid w:val="00100562"/>
    <w:rsid w:val="00102B51"/>
    <w:rsid w:val="0010361E"/>
    <w:rsid w:val="00105E95"/>
    <w:rsid w:val="001111DD"/>
    <w:rsid w:val="00111DE5"/>
    <w:rsid w:val="00113B82"/>
    <w:rsid w:val="00113C62"/>
    <w:rsid w:val="001159B4"/>
    <w:rsid w:val="00115DF5"/>
    <w:rsid w:val="00123005"/>
    <w:rsid w:val="0012305E"/>
    <w:rsid w:val="001301E9"/>
    <w:rsid w:val="00135426"/>
    <w:rsid w:val="00137218"/>
    <w:rsid w:val="001429D1"/>
    <w:rsid w:val="00142DA1"/>
    <w:rsid w:val="00142E85"/>
    <w:rsid w:val="0014659D"/>
    <w:rsid w:val="001466BD"/>
    <w:rsid w:val="001466CA"/>
    <w:rsid w:val="00153D66"/>
    <w:rsid w:val="00154568"/>
    <w:rsid w:val="00161118"/>
    <w:rsid w:val="00161412"/>
    <w:rsid w:val="00161D0E"/>
    <w:rsid w:val="001647D7"/>
    <w:rsid w:val="00167B85"/>
    <w:rsid w:val="00172178"/>
    <w:rsid w:val="001723A8"/>
    <w:rsid w:val="00172BD9"/>
    <w:rsid w:val="00175DF5"/>
    <w:rsid w:val="00177285"/>
    <w:rsid w:val="001801BE"/>
    <w:rsid w:val="00182993"/>
    <w:rsid w:val="00183388"/>
    <w:rsid w:val="00185993"/>
    <w:rsid w:val="001900AD"/>
    <w:rsid w:val="00191106"/>
    <w:rsid w:val="0019117E"/>
    <w:rsid w:val="001A21E9"/>
    <w:rsid w:val="001A6D8D"/>
    <w:rsid w:val="001B5D76"/>
    <w:rsid w:val="001B5E9C"/>
    <w:rsid w:val="001C45A8"/>
    <w:rsid w:val="001D0502"/>
    <w:rsid w:val="001D0646"/>
    <w:rsid w:val="001D2456"/>
    <w:rsid w:val="001D6B5F"/>
    <w:rsid w:val="001D7607"/>
    <w:rsid w:val="001E2BC8"/>
    <w:rsid w:val="001E3D60"/>
    <w:rsid w:val="001E6273"/>
    <w:rsid w:val="001F1448"/>
    <w:rsid w:val="001F287A"/>
    <w:rsid w:val="001F2F32"/>
    <w:rsid w:val="001F3B26"/>
    <w:rsid w:val="001F742A"/>
    <w:rsid w:val="00201CC7"/>
    <w:rsid w:val="0020224E"/>
    <w:rsid w:val="00203061"/>
    <w:rsid w:val="00203E24"/>
    <w:rsid w:val="00204A58"/>
    <w:rsid w:val="002065AF"/>
    <w:rsid w:val="00222544"/>
    <w:rsid w:val="002229BE"/>
    <w:rsid w:val="00224C01"/>
    <w:rsid w:val="00226144"/>
    <w:rsid w:val="00226BBE"/>
    <w:rsid w:val="0022752F"/>
    <w:rsid w:val="002315E7"/>
    <w:rsid w:val="00231A25"/>
    <w:rsid w:val="0023247F"/>
    <w:rsid w:val="00237F04"/>
    <w:rsid w:val="0024399D"/>
    <w:rsid w:val="00250171"/>
    <w:rsid w:val="00251166"/>
    <w:rsid w:val="0025199F"/>
    <w:rsid w:val="002519D9"/>
    <w:rsid w:val="00252680"/>
    <w:rsid w:val="00255E2E"/>
    <w:rsid w:val="00262557"/>
    <w:rsid w:val="002728F4"/>
    <w:rsid w:val="00273E90"/>
    <w:rsid w:val="002744B8"/>
    <w:rsid w:val="002745BB"/>
    <w:rsid w:val="00283DF7"/>
    <w:rsid w:val="00284660"/>
    <w:rsid w:val="002903A5"/>
    <w:rsid w:val="00290754"/>
    <w:rsid w:val="002920A4"/>
    <w:rsid w:val="00295FBF"/>
    <w:rsid w:val="002961E7"/>
    <w:rsid w:val="002A2CD3"/>
    <w:rsid w:val="002A418D"/>
    <w:rsid w:val="002A48ED"/>
    <w:rsid w:val="002A4D61"/>
    <w:rsid w:val="002A55C8"/>
    <w:rsid w:val="002A5B17"/>
    <w:rsid w:val="002B074D"/>
    <w:rsid w:val="002B092A"/>
    <w:rsid w:val="002B11E3"/>
    <w:rsid w:val="002B257B"/>
    <w:rsid w:val="002B4B0E"/>
    <w:rsid w:val="002B5D3B"/>
    <w:rsid w:val="002B7F84"/>
    <w:rsid w:val="002C0333"/>
    <w:rsid w:val="002C5016"/>
    <w:rsid w:val="002C652F"/>
    <w:rsid w:val="002D06FC"/>
    <w:rsid w:val="002D10C6"/>
    <w:rsid w:val="002D148E"/>
    <w:rsid w:val="002D6ACE"/>
    <w:rsid w:val="002E0E12"/>
    <w:rsid w:val="002F0CC3"/>
    <w:rsid w:val="002F13C4"/>
    <w:rsid w:val="002F1D39"/>
    <w:rsid w:val="002F5A95"/>
    <w:rsid w:val="002F5B86"/>
    <w:rsid w:val="003023FC"/>
    <w:rsid w:val="00302FA1"/>
    <w:rsid w:val="003049AC"/>
    <w:rsid w:val="003061C0"/>
    <w:rsid w:val="00306FD5"/>
    <w:rsid w:val="00310006"/>
    <w:rsid w:val="0031080C"/>
    <w:rsid w:val="003173E8"/>
    <w:rsid w:val="00333AE9"/>
    <w:rsid w:val="00335641"/>
    <w:rsid w:val="00337750"/>
    <w:rsid w:val="00340C1D"/>
    <w:rsid w:val="00345D9F"/>
    <w:rsid w:val="0034680F"/>
    <w:rsid w:val="00347E5D"/>
    <w:rsid w:val="00350573"/>
    <w:rsid w:val="00351F7C"/>
    <w:rsid w:val="00351FF8"/>
    <w:rsid w:val="00354260"/>
    <w:rsid w:val="00355F38"/>
    <w:rsid w:val="00363292"/>
    <w:rsid w:val="003637D0"/>
    <w:rsid w:val="0036784E"/>
    <w:rsid w:val="00370A48"/>
    <w:rsid w:val="00371521"/>
    <w:rsid w:val="00372E82"/>
    <w:rsid w:val="003741D7"/>
    <w:rsid w:val="00376F31"/>
    <w:rsid w:val="00377200"/>
    <w:rsid w:val="00377850"/>
    <w:rsid w:val="00383482"/>
    <w:rsid w:val="00383DD1"/>
    <w:rsid w:val="00383E34"/>
    <w:rsid w:val="00385544"/>
    <w:rsid w:val="00392731"/>
    <w:rsid w:val="003946CC"/>
    <w:rsid w:val="003950E9"/>
    <w:rsid w:val="0039520D"/>
    <w:rsid w:val="003955A4"/>
    <w:rsid w:val="003A0C78"/>
    <w:rsid w:val="003A1168"/>
    <w:rsid w:val="003A1467"/>
    <w:rsid w:val="003A2108"/>
    <w:rsid w:val="003A75B8"/>
    <w:rsid w:val="003B36CE"/>
    <w:rsid w:val="003B3A3A"/>
    <w:rsid w:val="003B430D"/>
    <w:rsid w:val="003B5E83"/>
    <w:rsid w:val="003C4B9D"/>
    <w:rsid w:val="003D6336"/>
    <w:rsid w:val="003D6A01"/>
    <w:rsid w:val="003D6B07"/>
    <w:rsid w:val="003D6C8F"/>
    <w:rsid w:val="003E3ECF"/>
    <w:rsid w:val="003E6F49"/>
    <w:rsid w:val="003F16E7"/>
    <w:rsid w:val="003F18CA"/>
    <w:rsid w:val="003F318D"/>
    <w:rsid w:val="0040112A"/>
    <w:rsid w:val="00402D14"/>
    <w:rsid w:val="00403632"/>
    <w:rsid w:val="004039E8"/>
    <w:rsid w:val="00411971"/>
    <w:rsid w:val="004127B6"/>
    <w:rsid w:val="00425C80"/>
    <w:rsid w:val="004266E1"/>
    <w:rsid w:val="00433BF1"/>
    <w:rsid w:val="00433C6D"/>
    <w:rsid w:val="00436CA9"/>
    <w:rsid w:val="00441393"/>
    <w:rsid w:val="00443561"/>
    <w:rsid w:val="00444D94"/>
    <w:rsid w:val="00444F0F"/>
    <w:rsid w:val="00445883"/>
    <w:rsid w:val="00447CC0"/>
    <w:rsid w:val="0045029F"/>
    <w:rsid w:val="00451C04"/>
    <w:rsid w:val="004541F4"/>
    <w:rsid w:val="004555FB"/>
    <w:rsid w:val="00455F45"/>
    <w:rsid w:val="004628A4"/>
    <w:rsid w:val="00466320"/>
    <w:rsid w:val="004668BA"/>
    <w:rsid w:val="004670B5"/>
    <w:rsid w:val="00470765"/>
    <w:rsid w:val="00474ADF"/>
    <w:rsid w:val="00474C32"/>
    <w:rsid w:val="00475BD8"/>
    <w:rsid w:val="00477C93"/>
    <w:rsid w:val="00481F2F"/>
    <w:rsid w:val="0048277E"/>
    <w:rsid w:val="00482E94"/>
    <w:rsid w:val="00485373"/>
    <w:rsid w:val="00485F9B"/>
    <w:rsid w:val="0049200A"/>
    <w:rsid w:val="00493484"/>
    <w:rsid w:val="004948C1"/>
    <w:rsid w:val="004A6FD2"/>
    <w:rsid w:val="004B2A6F"/>
    <w:rsid w:val="004B3242"/>
    <w:rsid w:val="004B36E4"/>
    <w:rsid w:val="004B44A9"/>
    <w:rsid w:val="004B4D8B"/>
    <w:rsid w:val="004B6B17"/>
    <w:rsid w:val="004C39E7"/>
    <w:rsid w:val="004C46DF"/>
    <w:rsid w:val="004C48F7"/>
    <w:rsid w:val="004C51C5"/>
    <w:rsid w:val="004C7125"/>
    <w:rsid w:val="004C78FD"/>
    <w:rsid w:val="004D1F5F"/>
    <w:rsid w:val="004D4B7D"/>
    <w:rsid w:val="004D5012"/>
    <w:rsid w:val="004D7ACD"/>
    <w:rsid w:val="004E0003"/>
    <w:rsid w:val="004E13FD"/>
    <w:rsid w:val="004E713D"/>
    <w:rsid w:val="004F0976"/>
    <w:rsid w:val="004F283B"/>
    <w:rsid w:val="004F6C98"/>
    <w:rsid w:val="00502068"/>
    <w:rsid w:val="0050260F"/>
    <w:rsid w:val="00504A40"/>
    <w:rsid w:val="00506F9E"/>
    <w:rsid w:val="0050744F"/>
    <w:rsid w:val="005122AD"/>
    <w:rsid w:val="005204BA"/>
    <w:rsid w:val="005224A0"/>
    <w:rsid w:val="00531AC4"/>
    <w:rsid w:val="00532985"/>
    <w:rsid w:val="0053606A"/>
    <w:rsid w:val="00537997"/>
    <w:rsid w:val="005426C1"/>
    <w:rsid w:val="00543DF8"/>
    <w:rsid w:val="005451BC"/>
    <w:rsid w:val="0055232C"/>
    <w:rsid w:val="0055244E"/>
    <w:rsid w:val="005553AB"/>
    <w:rsid w:val="005619EA"/>
    <w:rsid w:val="00562E17"/>
    <w:rsid w:val="00562E6E"/>
    <w:rsid w:val="00566446"/>
    <w:rsid w:val="00570468"/>
    <w:rsid w:val="00570521"/>
    <w:rsid w:val="00572826"/>
    <w:rsid w:val="005728E4"/>
    <w:rsid w:val="00572F51"/>
    <w:rsid w:val="0057400E"/>
    <w:rsid w:val="005758FF"/>
    <w:rsid w:val="005768C3"/>
    <w:rsid w:val="00587FAA"/>
    <w:rsid w:val="0059043D"/>
    <w:rsid w:val="0059259B"/>
    <w:rsid w:val="00592ED5"/>
    <w:rsid w:val="00596804"/>
    <w:rsid w:val="00596B15"/>
    <w:rsid w:val="00597110"/>
    <w:rsid w:val="00597E47"/>
    <w:rsid w:val="005A054B"/>
    <w:rsid w:val="005A1999"/>
    <w:rsid w:val="005A222E"/>
    <w:rsid w:val="005A5063"/>
    <w:rsid w:val="005A6987"/>
    <w:rsid w:val="005A6EA0"/>
    <w:rsid w:val="005A73D8"/>
    <w:rsid w:val="005B08A1"/>
    <w:rsid w:val="005B162E"/>
    <w:rsid w:val="005B3B35"/>
    <w:rsid w:val="005B4FCA"/>
    <w:rsid w:val="005C135D"/>
    <w:rsid w:val="005C4415"/>
    <w:rsid w:val="005C6DFC"/>
    <w:rsid w:val="005C7E6D"/>
    <w:rsid w:val="005D0722"/>
    <w:rsid w:val="005D21DA"/>
    <w:rsid w:val="005D3DDD"/>
    <w:rsid w:val="005E2621"/>
    <w:rsid w:val="005E5143"/>
    <w:rsid w:val="005E7221"/>
    <w:rsid w:val="005F1B8C"/>
    <w:rsid w:val="005F1FFC"/>
    <w:rsid w:val="00600D78"/>
    <w:rsid w:val="0060352A"/>
    <w:rsid w:val="00604E76"/>
    <w:rsid w:val="006051CB"/>
    <w:rsid w:val="00610D52"/>
    <w:rsid w:val="00611F67"/>
    <w:rsid w:val="0061223B"/>
    <w:rsid w:val="006138D1"/>
    <w:rsid w:val="00615F8C"/>
    <w:rsid w:val="00616FFF"/>
    <w:rsid w:val="00621F23"/>
    <w:rsid w:val="00623093"/>
    <w:rsid w:val="006240B1"/>
    <w:rsid w:val="006335CA"/>
    <w:rsid w:val="00633724"/>
    <w:rsid w:val="006414DE"/>
    <w:rsid w:val="00643E45"/>
    <w:rsid w:val="00643FF9"/>
    <w:rsid w:val="00644884"/>
    <w:rsid w:val="00644FAC"/>
    <w:rsid w:val="006461E5"/>
    <w:rsid w:val="00647809"/>
    <w:rsid w:val="00653280"/>
    <w:rsid w:val="00654BAE"/>
    <w:rsid w:val="00654F9E"/>
    <w:rsid w:val="006552A6"/>
    <w:rsid w:val="00655AFA"/>
    <w:rsid w:val="00656000"/>
    <w:rsid w:val="00656E14"/>
    <w:rsid w:val="00660CFE"/>
    <w:rsid w:val="00660FC2"/>
    <w:rsid w:val="00665986"/>
    <w:rsid w:val="00667959"/>
    <w:rsid w:val="00670DC2"/>
    <w:rsid w:val="00672218"/>
    <w:rsid w:val="00675B1A"/>
    <w:rsid w:val="0067634E"/>
    <w:rsid w:val="00676680"/>
    <w:rsid w:val="00676CAB"/>
    <w:rsid w:val="00680643"/>
    <w:rsid w:val="00683CEC"/>
    <w:rsid w:val="00684786"/>
    <w:rsid w:val="0068541F"/>
    <w:rsid w:val="00690FF9"/>
    <w:rsid w:val="0069759E"/>
    <w:rsid w:val="006978FD"/>
    <w:rsid w:val="00697E2F"/>
    <w:rsid w:val="006A2CA7"/>
    <w:rsid w:val="006A43CB"/>
    <w:rsid w:val="006B4DBB"/>
    <w:rsid w:val="006B7EC5"/>
    <w:rsid w:val="006C0886"/>
    <w:rsid w:val="006C5DF1"/>
    <w:rsid w:val="006D3879"/>
    <w:rsid w:val="006D3933"/>
    <w:rsid w:val="006D57EE"/>
    <w:rsid w:val="006D7383"/>
    <w:rsid w:val="006E04EE"/>
    <w:rsid w:val="006E3E47"/>
    <w:rsid w:val="006F1886"/>
    <w:rsid w:val="006F61D2"/>
    <w:rsid w:val="00701F63"/>
    <w:rsid w:val="0070306D"/>
    <w:rsid w:val="00703588"/>
    <w:rsid w:val="00703F50"/>
    <w:rsid w:val="00710154"/>
    <w:rsid w:val="00710F06"/>
    <w:rsid w:val="007129B8"/>
    <w:rsid w:val="007140AB"/>
    <w:rsid w:val="00716DF1"/>
    <w:rsid w:val="007174AF"/>
    <w:rsid w:val="00726518"/>
    <w:rsid w:val="00735DA9"/>
    <w:rsid w:val="00736652"/>
    <w:rsid w:val="00740674"/>
    <w:rsid w:val="00742DEE"/>
    <w:rsid w:val="00743A66"/>
    <w:rsid w:val="007460BC"/>
    <w:rsid w:val="0074639E"/>
    <w:rsid w:val="00746F0A"/>
    <w:rsid w:val="007479D8"/>
    <w:rsid w:val="0075342F"/>
    <w:rsid w:val="00760484"/>
    <w:rsid w:val="00762A17"/>
    <w:rsid w:val="007672AF"/>
    <w:rsid w:val="00770784"/>
    <w:rsid w:val="00773C90"/>
    <w:rsid w:val="00777162"/>
    <w:rsid w:val="00777549"/>
    <w:rsid w:val="007805D9"/>
    <w:rsid w:val="00781399"/>
    <w:rsid w:val="007849B7"/>
    <w:rsid w:val="007870F6"/>
    <w:rsid w:val="0079109F"/>
    <w:rsid w:val="00793BA2"/>
    <w:rsid w:val="00795CB5"/>
    <w:rsid w:val="00795D6C"/>
    <w:rsid w:val="00796375"/>
    <w:rsid w:val="00796F90"/>
    <w:rsid w:val="007A22BD"/>
    <w:rsid w:val="007A457F"/>
    <w:rsid w:val="007A6504"/>
    <w:rsid w:val="007A77F1"/>
    <w:rsid w:val="007B199C"/>
    <w:rsid w:val="007B41C7"/>
    <w:rsid w:val="007B565A"/>
    <w:rsid w:val="007C0501"/>
    <w:rsid w:val="007C2B15"/>
    <w:rsid w:val="007C416D"/>
    <w:rsid w:val="007C66EE"/>
    <w:rsid w:val="007C7308"/>
    <w:rsid w:val="007D067F"/>
    <w:rsid w:val="007D09D9"/>
    <w:rsid w:val="007D3294"/>
    <w:rsid w:val="007D429F"/>
    <w:rsid w:val="007D4663"/>
    <w:rsid w:val="007E0BD7"/>
    <w:rsid w:val="007E2987"/>
    <w:rsid w:val="007E39D1"/>
    <w:rsid w:val="007F3C6F"/>
    <w:rsid w:val="007F3FBA"/>
    <w:rsid w:val="007F4A62"/>
    <w:rsid w:val="007F62B1"/>
    <w:rsid w:val="007F73D0"/>
    <w:rsid w:val="00800330"/>
    <w:rsid w:val="00805D25"/>
    <w:rsid w:val="00813FB1"/>
    <w:rsid w:val="00815F1C"/>
    <w:rsid w:val="00827EF4"/>
    <w:rsid w:val="00833053"/>
    <w:rsid w:val="0083460B"/>
    <w:rsid w:val="00840CB9"/>
    <w:rsid w:val="008418BB"/>
    <w:rsid w:val="00844DE4"/>
    <w:rsid w:val="00846C89"/>
    <w:rsid w:val="0084712F"/>
    <w:rsid w:val="0084741D"/>
    <w:rsid w:val="00850DDB"/>
    <w:rsid w:val="0085138A"/>
    <w:rsid w:val="008537FA"/>
    <w:rsid w:val="00853AF4"/>
    <w:rsid w:val="00854273"/>
    <w:rsid w:val="00854F8B"/>
    <w:rsid w:val="0085642C"/>
    <w:rsid w:val="00857B39"/>
    <w:rsid w:val="00861C6E"/>
    <w:rsid w:val="00862EC5"/>
    <w:rsid w:val="00863EC3"/>
    <w:rsid w:val="008677AC"/>
    <w:rsid w:val="00873B63"/>
    <w:rsid w:val="00874CB0"/>
    <w:rsid w:val="00875D1C"/>
    <w:rsid w:val="00875FB3"/>
    <w:rsid w:val="00876E17"/>
    <w:rsid w:val="00880972"/>
    <w:rsid w:val="00884CC7"/>
    <w:rsid w:val="008902C9"/>
    <w:rsid w:val="008906DF"/>
    <w:rsid w:val="00891F15"/>
    <w:rsid w:val="008929F9"/>
    <w:rsid w:val="0089312A"/>
    <w:rsid w:val="00893B36"/>
    <w:rsid w:val="00893BBA"/>
    <w:rsid w:val="00893F56"/>
    <w:rsid w:val="00894631"/>
    <w:rsid w:val="00895282"/>
    <w:rsid w:val="008A0380"/>
    <w:rsid w:val="008A0FF1"/>
    <w:rsid w:val="008A1834"/>
    <w:rsid w:val="008A38F5"/>
    <w:rsid w:val="008B1972"/>
    <w:rsid w:val="008B41E5"/>
    <w:rsid w:val="008B70E2"/>
    <w:rsid w:val="008B7F9F"/>
    <w:rsid w:val="008C0EAF"/>
    <w:rsid w:val="008C3D85"/>
    <w:rsid w:val="008C63A7"/>
    <w:rsid w:val="008C70BB"/>
    <w:rsid w:val="008C73B2"/>
    <w:rsid w:val="008D0C75"/>
    <w:rsid w:val="008D30F9"/>
    <w:rsid w:val="008D632E"/>
    <w:rsid w:val="008D7CDB"/>
    <w:rsid w:val="008E1371"/>
    <w:rsid w:val="008E1AD6"/>
    <w:rsid w:val="008E5110"/>
    <w:rsid w:val="008E5C4C"/>
    <w:rsid w:val="008E5EC0"/>
    <w:rsid w:val="008E6A41"/>
    <w:rsid w:val="008E71A2"/>
    <w:rsid w:val="008F1395"/>
    <w:rsid w:val="008F142A"/>
    <w:rsid w:val="008F69B6"/>
    <w:rsid w:val="0090224B"/>
    <w:rsid w:val="00903A1A"/>
    <w:rsid w:val="00905F9C"/>
    <w:rsid w:val="00906AE8"/>
    <w:rsid w:val="00906D69"/>
    <w:rsid w:val="009108A8"/>
    <w:rsid w:val="00910D69"/>
    <w:rsid w:val="00910FEA"/>
    <w:rsid w:val="009158BE"/>
    <w:rsid w:val="00923129"/>
    <w:rsid w:val="00923ADB"/>
    <w:rsid w:val="00923ED1"/>
    <w:rsid w:val="00935F15"/>
    <w:rsid w:val="0094046A"/>
    <w:rsid w:val="00941945"/>
    <w:rsid w:val="00943279"/>
    <w:rsid w:val="00946B41"/>
    <w:rsid w:val="00947541"/>
    <w:rsid w:val="0095187D"/>
    <w:rsid w:val="0095206B"/>
    <w:rsid w:val="009527AC"/>
    <w:rsid w:val="0095312A"/>
    <w:rsid w:val="009531FA"/>
    <w:rsid w:val="009539D8"/>
    <w:rsid w:val="009545AB"/>
    <w:rsid w:val="00955814"/>
    <w:rsid w:val="00956132"/>
    <w:rsid w:val="009571B1"/>
    <w:rsid w:val="00960BC8"/>
    <w:rsid w:val="00962036"/>
    <w:rsid w:val="00962267"/>
    <w:rsid w:val="009647CA"/>
    <w:rsid w:val="00967835"/>
    <w:rsid w:val="00970E8F"/>
    <w:rsid w:val="00971B11"/>
    <w:rsid w:val="009819CF"/>
    <w:rsid w:val="00982658"/>
    <w:rsid w:val="00983014"/>
    <w:rsid w:val="009830F9"/>
    <w:rsid w:val="0098464A"/>
    <w:rsid w:val="00985FF1"/>
    <w:rsid w:val="00991BCF"/>
    <w:rsid w:val="00991E9D"/>
    <w:rsid w:val="00991F5C"/>
    <w:rsid w:val="00995DE1"/>
    <w:rsid w:val="009970EC"/>
    <w:rsid w:val="009A000C"/>
    <w:rsid w:val="009A58E1"/>
    <w:rsid w:val="009A5F7D"/>
    <w:rsid w:val="009A6697"/>
    <w:rsid w:val="009A6835"/>
    <w:rsid w:val="009B2268"/>
    <w:rsid w:val="009B3617"/>
    <w:rsid w:val="009C19C6"/>
    <w:rsid w:val="009C4E62"/>
    <w:rsid w:val="009C5CE5"/>
    <w:rsid w:val="009C6B2E"/>
    <w:rsid w:val="009C76F1"/>
    <w:rsid w:val="009D0C37"/>
    <w:rsid w:val="009D5EBC"/>
    <w:rsid w:val="009E10CB"/>
    <w:rsid w:val="009E2122"/>
    <w:rsid w:val="009E4796"/>
    <w:rsid w:val="009F584A"/>
    <w:rsid w:val="00A0363B"/>
    <w:rsid w:val="00A04B84"/>
    <w:rsid w:val="00A05E44"/>
    <w:rsid w:val="00A15A87"/>
    <w:rsid w:val="00A16A4A"/>
    <w:rsid w:val="00A212FE"/>
    <w:rsid w:val="00A21F9D"/>
    <w:rsid w:val="00A23F04"/>
    <w:rsid w:val="00A27D2C"/>
    <w:rsid w:val="00A30B26"/>
    <w:rsid w:val="00A30B5F"/>
    <w:rsid w:val="00A320C2"/>
    <w:rsid w:val="00A37849"/>
    <w:rsid w:val="00A4048D"/>
    <w:rsid w:val="00A40DFE"/>
    <w:rsid w:val="00A444F3"/>
    <w:rsid w:val="00A458A7"/>
    <w:rsid w:val="00A479C2"/>
    <w:rsid w:val="00A57739"/>
    <w:rsid w:val="00A57799"/>
    <w:rsid w:val="00A61884"/>
    <w:rsid w:val="00A61FF1"/>
    <w:rsid w:val="00A62B77"/>
    <w:rsid w:val="00A64289"/>
    <w:rsid w:val="00A6568D"/>
    <w:rsid w:val="00A6653C"/>
    <w:rsid w:val="00A67F55"/>
    <w:rsid w:val="00A711AB"/>
    <w:rsid w:val="00A73320"/>
    <w:rsid w:val="00A7562C"/>
    <w:rsid w:val="00A757D5"/>
    <w:rsid w:val="00A75C83"/>
    <w:rsid w:val="00A82D08"/>
    <w:rsid w:val="00A85B58"/>
    <w:rsid w:val="00A8755E"/>
    <w:rsid w:val="00A94AEF"/>
    <w:rsid w:val="00A9700A"/>
    <w:rsid w:val="00AA0D6E"/>
    <w:rsid w:val="00AA39D6"/>
    <w:rsid w:val="00AB1054"/>
    <w:rsid w:val="00AB1DA1"/>
    <w:rsid w:val="00AB5A05"/>
    <w:rsid w:val="00AC069D"/>
    <w:rsid w:val="00AC0D86"/>
    <w:rsid w:val="00AC5456"/>
    <w:rsid w:val="00AD1428"/>
    <w:rsid w:val="00AD6437"/>
    <w:rsid w:val="00AD65E5"/>
    <w:rsid w:val="00AD697A"/>
    <w:rsid w:val="00AD754F"/>
    <w:rsid w:val="00AE061E"/>
    <w:rsid w:val="00AE1678"/>
    <w:rsid w:val="00AE2622"/>
    <w:rsid w:val="00AE2ED9"/>
    <w:rsid w:val="00AE5528"/>
    <w:rsid w:val="00AF10F4"/>
    <w:rsid w:val="00AF4326"/>
    <w:rsid w:val="00AF5CDE"/>
    <w:rsid w:val="00B008B3"/>
    <w:rsid w:val="00B03D3A"/>
    <w:rsid w:val="00B17134"/>
    <w:rsid w:val="00B17711"/>
    <w:rsid w:val="00B20017"/>
    <w:rsid w:val="00B20A6D"/>
    <w:rsid w:val="00B2681D"/>
    <w:rsid w:val="00B3117B"/>
    <w:rsid w:val="00B333DF"/>
    <w:rsid w:val="00B336B9"/>
    <w:rsid w:val="00B37F1A"/>
    <w:rsid w:val="00B4380C"/>
    <w:rsid w:val="00B45992"/>
    <w:rsid w:val="00B50C3F"/>
    <w:rsid w:val="00B547BF"/>
    <w:rsid w:val="00B54C93"/>
    <w:rsid w:val="00B63414"/>
    <w:rsid w:val="00B66B39"/>
    <w:rsid w:val="00B72733"/>
    <w:rsid w:val="00B73643"/>
    <w:rsid w:val="00B83795"/>
    <w:rsid w:val="00B91559"/>
    <w:rsid w:val="00B922A0"/>
    <w:rsid w:val="00BA1991"/>
    <w:rsid w:val="00BA40DE"/>
    <w:rsid w:val="00BB20D6"/>
    <w:rsid w:val="00BB3412"/>
    <w:rsid w:val="00BB4D1B"/>
    <w:rsid w:val="00BB6928"/>
    <w:rsid w:val="00BC4F1E"/>
    <w:rsid w:val="00BC5143"/>
    <w:rsid w:val="00BC7379"/>
    <w:rsid w:val="00BD0797"/>
    <w:rsid w:val="00BD0E65"/>
    <w:rsid w:val="00BD1497"/>
    <w:rsid w:val="00BD2DFE"/>
    <w:rsid w:val="00BD7123"/>
    <w:rsid w:val="00BE5F90"/>
    <w:rsid w:val="00BE65C1"/>
    <w:rsid w:val="00C0589B"/>
    <w:rsid w:val="00C06B75"/>
    <w:rsid w:val="00C113BC"/>
    <w:rsid w:val="00C12BAA"/>
    <w:rsid w:val="00C164A0"/>
    <w:rsid w:val="00C205E5"/>
    <w:rsid w:val="00C23A6C"/>
    <w:rsid w:val="00C24C83"/>
    <w:rsid w:val="00C260E0"/>
    <w:rsid w:val="00C32627"/>
    <w:rsid w:val="00C32CBF"/>
    <w:rsid w:val="00C342AF"/>
    <w:rsid w:val="00C35E94"/>
    <w:rsid w:val="00C407C8"/>
    <w:rsid w:val="00C41158"/>
    <w:rsid w:val="00C43561"/>
    <w:rsid w:val="00C47F6C"/>
    <w:rsid w:val="00C501AE"/>
    <w:rsid w:val="00C50355"/>
    <w:rsid w:val="00C512CC"/>
    <w:rsid w:val="00C53DF2"/>
    <w:rsid w:val="00C54ADE"/>
    <w:rsid w:val="00C6059C"/>
    <w:rsid w:val="00C61A82"/>
    <w:rsid w:val="00C6451A"/>
    <w:rsid w:val="00C6488B"/>
    <w:rsid w:val="00C66375"/>
    <w:rsid w:val="00C66BD6"/>
    <w:rsid w:val="00C67104"/>
    <w:rsid w:val="00C677A9"/>
    <w:rsid w:val="00C70D05"/>
    <w:rsid w:val="00C71702"/>
    <w:rsid w:val="00C72A47"/>
    <w:rsid w:val="00C73FBD"/>
    <w:rsid w:val="00C744F8"/>
    <w:rsid w:val="00C76E93"/>
    <w:rsid w:val="00C801D0"/>
    <w:rsid w:val="00C802FD"/>
    <w:rsid w:val="00C812D3"/>
    <w:rsid w:val="00C82F1E"/>
    <w:rsid w:val="00C84243"/>
    <w:rsid w:val="00C92F27"/>
    <w:rsid w:val="00C94DBD"/>
    <w:rsid w:val="00C95903"/>
    <w:rsid w:val="00CA0DB3"/>
    <w:rsid w:val="00CA28F3"/>
    <w:rsid w:val="00CA4B03"/>
    <w:rsid w:val="00CA4ECA"/>
    <w:rsid w:val="00CB00FB"/>
    <w:rsid w:val="00CB0D4C"/>
    <w:rsid w:val="00CB1F6C"/>
    <w:rsid w:val="00CB43FA"/>
    <w:rsid w:val="00CB60BD"/>
    <w:rsid w:val="00CC0457"/>
    <w:rsid w:val="00CC2710"/>
    <w:rsid w:val="00CC371A"/>
    <w:rsid w:val="00CC5082"/>
    <w:rsid w:val="00CC6306"/>
    <w:rsid w:val="00CC67DF"/>
    <w:rsid w:val="00CC7CF8"/>
    <w:rsid w:val="00CD32D9"/>
    <w:rsid w:val="00CD3E7C"/>
    <w:rsid w:val="00CD42A0"/>
    <w:rsid w:val="00CD6A10"/>
    <w:rsid w:val="00CD71F7"/>
    <w:rsid w:val="00CE03ED"/>
    <w:rsid w:val="00CE1538"/>
    <w:rsid w:val="00CE5FB0"/>
    <w:rsid w:val="00CE65B2"/>
    <w:rsid w:val="00CF37B7"/>
    <w:rsid w:val="00D01321"/>
    <w:rsid w:val="00D01DA5"/>
    <w:rsid w:val="00D0289A"/>
    <w:rsid w:val="00D04321"/>
    <w:rsid w:val="00D05485"/>
    <w:rsid w:val="00D122B6"/>
    <w:rsid w:val="00D17D48"/>
    <w:rsid w:val="00D21796"/>
    <w:rsid w:val="00D22B42"/>
    <w:rsid w:val="00D24DE5"/>
    <w:rsid w:val="00D26941"/>
    <w:rsid w:val="00D30157"/>
    <w:rsid w:val="00D30940"/>
    <w:rsid w:val="00D32088"/>
    <w:rsid w:val="00D325DF"/>
    <w:rsid w:val="00D34A15"/>
    <w:rsid w:val="00D364A2"/>
    <w:rsid w:val="00D42E06"/>
    <w:rsid w:val="00D43A9A"/>
    <w:rsid w:val="00D43EB9"/>
    <w:rsid w:val="00D5459C"/>
    <w:rsid w:val="00D57666"/>
    <w:rsid w:val="00D57EFB"/>
    <w:rsid w:val="00D63D29"/>
    <w:rsid w:val="00D641AE"/>
    <w:rsid w:val="00D71A39"/>
    <w:rsid w:val="00D75A5C"/>
    <w:rsid w:val="00D75CF1"/>
    <w:rsid w:val="00D81EA9"/>
    <w:rsid w:val="00D84FCD"/>
    <w:rsid w:val="00D91784"/>
    <w:rsid w:val="00D917CF"/>
    <w:rsid w:val="00D923A0"/>
    <w:rsid w:val="00D93BF5"/>
    <w:rsid w:val="00D93FAC"/>
    <w:rsid w:val="00D9587D"/>
    <w:rsid w:val="00D95EB4"/>
    <w:rsid w:val="00DA0584"/>
    <w:rsid w:val="00DA122E"/>
    <w:rsid w:val="00DA1E6B"/>
    <w:rsid w:val="00DA3197"/>
    <w:rsid w:val="00DA59ED"/>
    <w:rsid w:val="00DA714D"/>
    <w:rsid w:val="00DB1A79"/>
    <w:rsid w:val="00DB3C7E"/>
    <w:rsid w:val="00DB5924"/>
    <w:rsid w:val="00DB6B6C"/>
    <w:rsid w:val="00DB7C09"/>
    <w:rsid w:val="00DB7D71"/>
    <w:rsid w:val="00DB7FA3"/>
    <w:rsid w:val="00DC185B"/>
    <w:rsid w:val="00DD2FAD"/>
    <w:rsid w:val="00DD4D4E"/>
    <w:rsid w:val="00DE392C"/>
    <w:rsid w:val="00DE39D5"/>
    <w:rsid w:val="00DE6BD6"/>
    <w:rsid w:val="00DE6E0D"/>
    <w:rsid w:val="00DF00D6"/>
    <w:rsid w:val="00DF46AD"/>
    <w:rsid w:val="00DF6578"/>
    <w:rsid w:val="00DF7BBC"/>
    <w:rsid w:val="00E01E9D"/>
    <w:rsid w:val="00E037E8"/>
    <w:rsid w:val="00E04FCA"/>
    <w:rsid w:val="00E10633"/>
    <w:rsid w:val="00E11812"/>
    <w:rsid w:val="00E1421A"/>
    <w:rsid w:val="00E2303A"/>
    <w:rsid w:val="00E24CF7"/>
    <w:rsid w:val="00E24E0F"/>
    <w:rsid w:val="00E25DDA"/>
    <w:rsid w:val="00E26617"/>
    <w:rsid w:val="00E27A36"/>
    <w:rsid w:val="00E27CF6"/>
    <w:rsid w:val="00E3000B"/>
    <w:rsid w:val="00E34597"/>
    <w:rsid w:val="00E34B40"/>
    <w:rsid w:val="00E35D6E"/>
    <w:rsid w:val="00E36E08"/>
    <w:rsid w:val="00E376CE"/>
    <w:rsid w:val="00E406A7"/>
    <w:rsid w:val="00E47B7A"/>
    <w:rsid w:val="00E562DC"/>
    <w:rsid w:val="00E63937"/>
    <w:rsid w:val="00E64008"/>
    <w:rsid w:val="00E66734"/>
    <w:rsid w:val="00E73943"/>
    <w:rsid w:val="00E73A29"/>
    <w:rsid w:val="00E74066"/>
    <w:rsid w:val="00E766C7"/>
    <w:rsid w:val="00E81954"/>
    <w:rsid w:val="00E8317B"/>
    <w:rsid w:val="00E84291"/>
    <w:rsid w:val="00E854CE"/>
    <w:rsid w:val="00E907F1"/>
    <w:rsid w:val="00E94CDE"/>
    <w:rsid w:val="00E960AC"/>
    <w:rsid w:val="00EA2192"/>
    <w:rsid w:val="00EA38D1"/>
    <w:rsid w:val="00EA42F9"/>
    <w:rsid w:val="00EB0346"/>
    <w:rsid w:val="00EB17D6"/>
    <w:rsid w:val="00EB342D"/>
    <w:rsid w:val="00EC093E"/>
    <w:rsid w:val="00EC0D9E"/>
    <w:rsid w:val="00EC142A"/>
    <w:rsid w:val="00EC23F8"/>
    <w:rsid w:val="00EC528A"/>
    <w:rsid w:val="00ED4100"/>
    <w:rsid w:val="00ED6114"/>
    <w:rsid w:val="00EE0520"/>
    <w:rsid w:val="00EE6056"/>
    <w:rsid w:val="00EE6CC6"/>
    <w:rsid w:val="00EF03C5"/>
    <w:rsid w:val="00EF05C3"/>
    <w:rsid w:val="00EF0691"/>
    <w:rsid w:val="00EF2269"/>
    <w:rsid w:val="00EF28E8"/>
    <w:rsid w:val="00EF52AE"/>
    <w:rsid w:val="00EF79CE"/>
    <w:rsid w:val="00F01AAA"/>
    <w:rsid w:val="00F053A4"/>
    <w:rsid w:val="00F05C88"/>
    <w:rsid w:val="00F11255"/>
    <w:rsid w:val="00F124E0"/>
    <w:rsid w:val="00F15946"/>
    <w:rsid w:val="00F17985"/>
    <w:rsid w:val="00F2081E"/>
    <w:rsid w:val="00F208FE"/>
    <w:rsid w:val="00F21DBA"/>
    <w:rsid w:val="00F23D8B"/>
    <w:rsid w:val="00F27AF7"/>
    <w:rsid w:val="00F3515D"/>
    <w:rsid w:val="00F352E6"/>
    <w:rsid w:val="00F37731"/>
    <w:rsid w:val="00F37B82"/>
    <w:rsid w:val="00F41E50"/>
    <w:rsid w:val="00F46A5B"/>
    <w:rsid w:val="00F477A5"/>
    <w:rsid w:val="00F478F0"/>
    <w:rsid w:val="00F5342E"/>
    <w:rsid w:val="00F53E1E"/>
    <w:rsid w:val="00F545EB"/>
    <w:rsid w:val="00F546FE"/>
    <w:rsid w:val="00F55032"/>
    <w:rsid w:val="00F55670"/>
    <w:rsid w:val="00F60779"/>
    <w:rsid w:val="00F64196"/>
    <w:rsid w:val="00F65467"/>
    <w:rsid w:val="00F72008"/>
    <w:rsid w:val="00F72107"/>
    <w:rsid w:val="00F734C6"/>
    <w:rsid w:val="00F73A59"/>
    <w:rsid w:val="00F7509C"/>
    <w:rsid w:val="00F75B74"/>
    <w:rsid w:val="00F77AFD"/>
    <w:rsid w:val="00F847D5"/>
    <w:rsid w:val="00F86609"/>
    <w:rsid w:val="00F875B5"/>
    <w:rsid w:val="00F900ED"/>
    <w:rsid w:val="00F94A05"/>
    <w:rsid w:val="00F96D7F"/>
    <w:rsid w:val="00FA1313"/>
    <w:rsid w:val="00FA1935"/>
    <w:rsid w:val="00FA1D2A"/>
    <w:rsid w:val="00FA2904"/>
    <w:rsid w:val="00FA5FE2"/>
    <w:rsid w:val="00FA7A36"/>
    <w:rsid w:val="00FA7F3C"/>
    <w:rsid w:val="00FB0184"/>
    <w:rsid w:val="00FB0FCF"/>
    <w:rsid w:val="00FB176C"/>
    <w:rsid w:val="00FB49C9"/>
    <w:rsid w:val="00FB73B1"/>
    <w:rsid w:val="00FC0176"/>
    <w:rsid w:val="00FC0EC2"/>
    <w:rsid w:val="00FC27C3"/>
    <w:rsid w:val="00FC5534"/>
    <w:rsid w:val="00FC56E5"/>
    <w:rsid w:val="00FC649A"/>
    <w:rsid w:val="00FD5C7C"/>
    <w:rsid w:val="00FD6000"/>
    <w:rsid w:val="00FD7BE7"/>
    <w:rsid w:val="00FE17B0"/>
    <w:rsid w:val="00FE1C9B"/>
    <w:rsid w:val="00FE6510"/>
    <w:rsid w:val="00FE7DBC"/>
    <w:rsid w:val="00FF0DCD"/>
    <w:rsid w:val="00FF2BEF"/>
    <w:rsid w:val="00FF2E23"/>
    <w:rsid w:val="00FF31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55297"/>
    <o:shapelayout v:ext="edit">
      <o:idmap v:ext="edit" data="1"/>
    </o:shapelayout>
  </w:shapeDefaults>
  <w:decimalSymbol w:val="."/>
  <w:listSeparator w:val=","/>
  <w14:docId w14:val="5B53885E"/>
  <w15:chartTrackingRefBased/>
  <w15:docId w15:val="{760A46A2-450E-4B77-8A7B-4D2E6E9F4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240" w:after="60"/>
      <w:jc w:val="center"/>
      <w:outlineLvl w:val="0"/>
    </w:pPr>
    <w:rPr>
      <w:rFonts w:ascii="Arial" w:hAnsi="Arial"/>
      <w:b/>
      <w:kern w:val="28"/>
      <w:sz w:val="24"/>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9">
    <w:name w:val="heading 9"/>
    <w:basedOn w:val="Normal"/>
    <w:next w:val="Normal"/>
    <w:qFormat/>
    <w:p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Footer">
    <w:name w:val="footer"/>
    <w:basedOn w:val="Normal"/>
    <w:pPr>
      <w:tabs>
        <w:tab w:val="center" w:pos="4320"/>
        <w:tab w:val="right" w:pos="8640"/>
      </w:tabs>
    </w:pPr>
    <w:rPr>
      <w:rFonts w:ascii="Courier New" w:hAnsi="Courier New"/>
      <w:sz w:val="22"/>
    </w:rPr>
  </w:style>
  <w:style w:type="paragraph" w:styleId="TOC1">
    <w:name w:val="toc 1"/>
    <w:basedOn w:val="Normal"/>
    <w:next w:val="Normal"/>
    <w:autoRedefine/>
    <w:uiPriority w:val="39"/>
    <w:rsid w:val="00AF4326"/>
    <w:pPr>
      <w:spacing w:before="240" w:after="120"/>
    </w:pPr>
    <w:rPr>
      <w:rFonts w:ascii="Arial" w:hAnsi="Arial"/>
      <w:b/>
      <w:sz w:val="22"/>
    </w:rPr>
  </w:style>
  <w:style w:type="paragraph" w:styleId="TOC2">
    <w:name w:val="toc 2"/>
    <w:basedOn w:val="Normal"/>
    <w:next w:val="Normal"/>
    <w:autoRedefine/>
    <w:semiHidden/>
    <w:pPr>
      <w:spacing w:before="120"/>
      <w:ind w:left="200"/>
    </w:pPr>
    <w:rPr>
      <w:i/>
    </w:r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pPr>
      <w:ind w:right="58"/>
      <w:jc w:val="both"/>
    </w:pPr>
    <w:rPr>
      <w:rFonts w:ascii="Arial" w:hAnsi="Arial"/>
      <w:sz w:val="22"/>
    </w:rPr>
  </w:style>
  <w:style w:type="paragraph" w:styleId="BalloonText">
    <w:name w:val="Balloon Text"/>
    <w:basedOn w:val="Normal"/>
    <w:semiHidden/>
    <w:rsid w:val="002F13C4"/>
    <w:rPr>
      <w:rFonts w:ascii="Tahoma" w:hAnsi="Tahoma" w:cs="Tahoma"/>
      <w:sz w:val="16"/>
      <w:szCs w:val="16"/>
    </w:rPr>
  </w:style>
  <w:style w:type="character" w:styleId="Strong">
    <w:name w:val="Strong"/>
    <w:qFormat/>
    <w:rsid w:val="0085138A"/>
    <w:rPr>
      <w:b/>
      <w:bCs/>
    </w:rPr>
  </w:style>
  <w:style w:type="table" w:styleId="TableGrid">
    <w:name w:val="Table Grid"/>
    <w:basedOn w:val="TableNormal"/>
    <w:uiPriority w:val="59"/>
    <w:rsid w:val="009108A8"/>
    <w:rPr>
      <w:rFonts w:ascii="Arial" w:eastAsia="Calibri"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A479C2"/>
    <w:rPr>
      <w:sz w:val="16"/>
      <w:szCs w:val="16"/>
    </w:rPr>
  </w:style>
  <w:style w:type="paragraph" w:styleId="CommentText">
    <w:name w:val="annotation text"/>
    <w:basedOn w:val="Normal"/>
    <w:link w:val="CommentTextChar"/>
    <w:rsid w:val="00A479C2"/>
  </w:style>
  <w:style w:type="character" w:customStyle="1" w:styleId="CommentTextChar">
    <w:name w:val="Comment Text Char"/>
    <w:basedOn w:val="DefaultParagraphFont"/>
    <w:link w:val="CommentText"/>
    <w:rsid w:val="00A479C2"/>
  </w:style>
  <w:style w:type="paragraph" w:styleId="CommentSubject">
    <w:name w:val="annotation subject"/>
    <w:basedOn w:val="CommentText"/>
    <w:next w:val="CommentText"/>
    <w:link w:val="CommentSubjectChar"/>
    <w:rsid w:val="00A479C2"/>
    <w:rPr>
      <w:b/>
      <w:bCs/>
    </w:rPr>
  </w:style>
  <w:style w:type="character" w:customStyle="1" w:styleId="CommentSubjectChar">
    <w:name w:val="Comment Subject Char"/>
    <w:link w:val="CommentSubject"/>
    <w:rsid w:val="00A479C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7660729">
      <w:bodyDiv w:val="1"/>
      <w:marLeft w:val="63"/>
      <w:marRight w:val="63"/>
      <w:marTop w:val="63"/>
      <w:marBottom w:val="16"/>
      <w:divBdr>
        <w:top w:val="none" w:sz="0" w:space="0" w:color="auto"/>
        <w:left w:val="none" w:sz="0" w:space="0" w:color="auto"/>
        <w:bottom w:val="none" w:sz="0" w:space="0" w:color="auto"/>
        <w:right w:val="none" w:sz="0" w:space="0" w:color="auto"/>
      </w:divBdr>
    </w:div>
    <w:div w:id="1509448105">
      <w:bodyDiv w:val="1"/>
      <w:marLeft w:val="32"/>
      <w:marRight w:val="0"/>
      <w:marTop w:val="32"/>
      <w:marBottom w:val="0"/>
      <w:divBdr>
        <w:top w:val="none" w:sz="0" w:space="0" w:color="auto"/>
        <w:left w:val="none" w:sz="0" w:space="0" w:color="auto"/>
        <w:bottom w:val="none" w:sz="0" w:space="0" w:color="auto"/>
        <w:right w:val="none" w:sz="0" w:space="0" w:color="auto"/>
      </w:divBdr>
      <w:divsChild>
        <w:div w:id="4729151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P:\MSOFFICE\TEMPLATE\AQD\ROP%20Staff%20Repor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D852F5-B93D-42E8-BF01-D779EC0998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ROP Staff Report</Template>
  <TotalTime>18</TotalTime>
  <Pages>18</Pages>
  <Words>4478</Words>
  <Characters>25992</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ROP Template for Staff Report</vt:lpstr>
    </vt:vector>
  </TitlesOfParts>
  <Manager>HOLLENBACHH@michigan.gov</Manager>
  <Company>MDEQ-AQD</Company>
  <LinksUpToDate>false</LinksUpToDate>
  <CharactersWithSpaces>30410</CharactersWithSpaces>
  <SharedDoc>false</SharedDoc>
  <HyperlinkBase>484005</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ROP Template for Staff Report</dc:title>
  <dc:subject/>
  <dc:creator>Ruokolainen, Nadine (EGLE)</dc:creator>
  <cp:keywords>AQD-AIR-ROP-TITLE V, Staff Report</cp:keywords>
  <dc:description>SharePoint Program Category: ROP Related Templates</dc:description>
  <cp:lastModifiedBy>Ruokolainen, Nadine (EGLE)</cp:lastModifiedBy>
  <cp:revision>4</cp:revision>
  <cp:lastPrinted>2020-10-05T12:37:00Z</cp:lastPrinted>
  <dcterms:created xsi:type="dcterms:W3CDTF">2020-10-05T11:31:00Z</dcterms:created>
  <dcterms:modified xsi:type="dcterms:W3CDTF">2020-10-05T12:38:00Z</dcterms:modified>
  <cp:category>Permits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nsitivity">
    <vt:lpwstr>Public Data (Published to the Public)</vt:lpwstr>
  </property>
  <property fmtid="{D5CDD505-2E9C-101B-9397-08002B2CF9AE}" pid="3" name="MSIP_Label_2f46dfe0-534f-4c95-815c-5b1af86b9823_Extended_MSFT_Method">
    <vt:lpwstr>Manual</vt:lpwstr>
  </property>
  <property fmtid="{D5CDD505-2E9C-101B-9397-08002B2CF9AE}" pid="4" name="MSIP_Label_2f46dfe0-534f-4c95-815c-5b1af86b9823_ActionId">
    <vt:lpwstr>b0bbd71f-7142-4f65-a6d3-377e420a8f98</vt:lpwstr>
  </property>
  <property fmtid="{D5CDD505-2E9C-101B-9397-08002B2CF9AE}" pid="5" name="MSIP_Label_2f46dfe0-534f-4c95-815c-5b1af86b9823_Application">
    <vt:lpwstr>Microsoft Azure Information Protection</vt:lpwstr>
  </property>
  <property fmtid="{D5CDD505-2E9C-101B-9397-08002B2CF9AE}" pid="6" name="MSIP_Label_2f46dfe0-534f-4c95-815c-5b1af86b9823_Name">
    <vt:lpwstr>Public Data (Published to the Public)</vt:lpwstr>
  </property>
  <property fmtid="{D5CDD505-2E9C-101B-9397-08002B2CF9AE}" pid="7" name="MSIP_Label_2f46dfe0-534f-4c95-815c-5b1af86b9823_SetDate">
    <vt:lpwstr>2020-07-08T17:13:07.7171307Z</vt:lpwstr>
  </property>
  <property fmtid="{D5CDD505-2E9C-101B-9397-08002B2CF9AE}" pid="8" name="MSIP_Label_2f46dfe0-534f-4c95-815c-5b1af86b9823_Owner">
    <vt:lpwstr>RuokolainenN@michigan.gov</vt:lpwstr>
  </property>
  <property fmtid="{D5CDD505-2E9C-101B-9397-08002B2CF9AE}" pid="9" name="MSIP_Label_2f46dfe0-534f-4c95-815c-5b1af86b9823_SiteId">
    <vt:lpwstr>d5fb7087-3777-42ad-966a-892ef47225d1</vt:lpwstr>
  </property>
  <property fmtid="{D5CDD505-2E9C-101B-9397-08002B2CF9AE}" pid="10" name="MSIP_Label_2f46dfe0-534f-4c95-815c-5b1af86b9823_Enabled">
    <vt:lpwstr>True</vt:lpwstr>
  </property>
</Properties>
</file>