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Ind w:w="-180" w:type="dxa"/>
        <w:tblLayout w:type="fixed"/>
        <w:tblLook w:val="0000" w:firstRow="0" w:lastRow="0" w:firstColumn="0" w:lastColumn="0" w:noHBand="0" w:noVBand="0"/>
      </w:tblPr>
      <w:tblGrid>
        <w:gridCol w:w="918"/>
        <w:gridCol w:w="9000"/>
        <w:gridCol w:w="720"/>
      </w:tblGrid>
      <w:tr w:rsidR="005E5399" w14:paraId="51EE19FD" w14:textId="77777777" w:rsidTr="00387D7B">
        <w:tc>
          <w:tcPr>
            <w:tcW w:w="918" w:type="dxa"/>
          </w:tcPr>
          <w:p w14:paraId="5BB5BC71" w14:textId="1A167915" w:rsidR="005E5399" w:rsidRDefault="00F73DEB">
            <w:pPr>
              <w:jc w:val="center"/>
              <w:rPr>
                <w:sz w:val="16"/>
              </w:rPr>
            </w:pPr>
            <w:bookmarkStart w:id="0" w:name="_GoBack"/>
            <w:bookmarkEnd w:id="0"/>
            <w:r>
              <w:rPr>
                <w:sz w:val="16"/>
              </w:rPr>
              <w:t xml:space="preserve"> </w:t>
            </w:r>
          </w:p>
        </w:tc>
        <w:tc>
          <w:tcPr>
            <w:tcW w:w="9000" w:type="dxa"/>
          </w:tcPr>
          <w:p w14:paraId="660B28D2" w14:textId="0334355E"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B4C14">
              <w:rPr>
                <w:b/>
                <w:sz w:val="24"/>
                <w:szCs w:val="24"/>
              </w:rPr>
              <w:t>, GREAT LAKES, AND ENERGY</w:t>
            </w:r>
          </w:p>
          <w:p w14:paraId="5529DE19" w14:textId="77777777" w:rsidR="005E5399" w:rsidRDefault="00012E33">
            <w:pPr>
              <w:spacing w:before="20" w:after="20"/>
              <w:jc w:val="center"/>
              <w:rPr>
                <w:sz w:val="16"/>
              </w:rPr>
            </w:pPr>
            <w:r w:rsidRPr="00012E33">
              <w:rPr>
                <w:b/>
                <w:sz w:val="24"/>
                <w:szCs w:val="24"/>
              </w:rPr>
              <w:t>AIR QUALITY DIVISION</w:t>
            </w:r>
          </w:p>
        </w:tc>
        <w:tc>
          <w:tcPr>
            <w:tcW w:w="720" w:type="dxa"/>
          </w:tcPr>
          <w:p w14:paraId="423A4ECE" w14:textId="77777777" w:rsidR="005E5399" w:rsidRDefault="005E5399">
            <w:pPr>
              <w:jc w:val="center"/>
              <w:rPr>
                <w:b/>
                <w:sz w:val="24"/>
              </w:rPr>
            </w:pPr>
          </w:p>
        </w:tc>
      </w:tr>
      <w:tr w:rsidR="005E5399" w14:paraId="315D33A9" w14:textId="77777777" w:rsidTr="00387D7B">
        <w:trPr>
          <w:cantSplit/>
          <w:trHeight w:val="146"/>
        </w:trPr>
        <w:tc>
          <w:tcPr>
            <w:tcW w:w="10638" w:type="dxa"/>
            <w:gridSpan w:val="3"/>
          </w:tcPr>
          <w:p w14:paraId="3667E0FE" w14:textId="77777777" w:rsidR="00C7692A" w:rsidRPr="006B4E48" w:rsidRDefault="00C7692A" w:rsidP="00C2618F">
            <w:pPr>
              <w:jc w:val="center"/>
              <w:rPr>
                <w:szCs w:val="22"/>
              </w:rPr>
            </w:pPr>
          </w:p>
          <w:p w14:paraId="4A2F4132" w14:textId="785D1577"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67C49">
              <w:rPr>
                <w:szCs w:val="22"/>
              </w:rPr>
              <w:t>March 12, 2019</w:t>
            </w:r>
          </w:p>
          <w:p w14:paraId="260D7F47" w14:textId="2A59B617" w:rsidR="00203A0E" w:rsidRPr="007D19DF" w:rsidRDefault="00203A0E" w:rsidP="00C2618F">
            <w:pPr>
              <w:jc w:val="center"/>
              <w:rPr>
                <w:szCs w:val="22"/>
              </w:rPr>
            </w:pPr>
            <w:r w:rsidRPr="007D19DF">
              <w:rPr>
                <w:rFonts w:cs="Arial"/>
                <w:szCs w:val="22"/>
              </w:rPr>
              <w:t xml:space="preserve">REVISION DATE: </w:t>
            </w:r>
            <w:r w:rsidR="009F58CD" w:rsidRPr="007D19DF">
              <w:rPr>
                <w:rFonts w:cs="Arial"/>
                <w:szCs w:val="22"/>
              </w:rPr>
              <w:t>September 2</w:t>
            </w:r>
            <w:r w:rsidR="009C553E" w:rsidRPr="007D19DF">
              <w:rPr>
                <w:rFonts w:cs="Arial"/>
                <w:szCs w:val="22"/>
              </w:rPr>
              <w:t>6</w:t>
            </w:r>
            <w:r w:rsidR="009F58CD" w:rsidRPr="007D19DF">
              <w:rPr>
                <w:rFonts w:cs="Arial"/>
                <w:szCs w:val="22"/>
              </w:rPr>
              <w:t>, 2019</w:t>
            </w:r>
          </w:p>
          <w:p w14:paraId="11E4FB9A" w14:textId="77777777" w:rsidR="006B4E48" w:rsidRPr="00927270" w:rsidRDefault="006B4E48" w:rsidP="00C2618F">
            <w:pPr>
              <w:jc w:val="center"/>
              <w:rPr>
                <w:szCs w:val="22"/>
              </w:rPr>
            </w:pPr>
          </w:p>
          <w:p w14:paraId="1894EDA8" w14:textId="77777777" w:rsidR="00C2618F" w:rsidRPr="00927270" w:rsidRDefault="00C2618F" w:rsidP="00C2618F">
            <w:pPr>
              <w:jc w:val="center"/>
              <w:rPr>
                <w:szCs w:val="22"/>
              </w:rPr>
            </w:pPr>
            <w:r w:rsidRPr="00927270">
              <w:rPr>
                <w:szCs w:val="22"/>
              </w:rPr>
              <w:t>ISSUED TO</w:t>
            </w:r>
          </w:p>
          <w:p w14:paraId="246E0E0A" w14:textId="77777777" w:rsidR="00C2618F" w:rsidRPr="00927270" w:rsidRDefault="00C2618F" w:rsidP="00C2618F">
            <w:pPr>
              <w:jc w:val="center"/>
              <w:rPr>
                <w:szCs w:val="22"/>
              </w:rPr>
            </w:pPr>
          </w:p>
          <w:p w14:paraId="2D1D5E77" w14:textId="445E72C9" w:rsidR="00B9050D" w:rsidRDefault="00B33B38" w:rsidP="00B9050D">
            <w:pPr>
              <w:jc w:val="center"/>
              <w:rPr>
                <w:b/>
                <w:szCs w:val="22"/>
              </w:rPr>
            </w:pPr>
            <w:bookmarkStart w:id="1" w:name="bCompanyName"/>
            <w:r>
              <w:rPr>
                <w:b/>
                <w:szCs w:val="22"/>
              </w:rPr>
              <w:t>Neenah Paper Michigan, Inc.</w:t>
            </w:r>
          </w:p>
          <w:p w14:paraId="766666D4" w14:textId="785CA8B6" w:rsidR="00D74110" w:rsidRPr="00745818" w:rsidRDefault="00D74110" w:rsidP="00B9050D">
            <w:pPr>
              <w:jc w:val="center"/>
              <w:rPr>
                <w:b/>
                <w:szCs w:val="22"/>
              </w:rPr>
            </w:pPr>
            <w:r>
              <w:rPr>
                <w:b/>
                <w:szCs w:val="22"/>
              </w:rPr>
              <w:t>Neenah Paper Michigan, Inc. – Munising, Michigan</w:t>
            </w:r>
          </w:p>
          <w:bookmarkEnd w:id="1"/>
          <w:p w14:paraId="5ABDC3FC" w14:textId="77777777" w:rsidR="00C2618F" w:rsidRPr="00927270" w:rsidRDefault="00C2618F" w:rsidP="00C2618F">
            <w:pPr>
              <w:jc w:val="center"/>
              <w:rPr>
                <w:szCs w:val="22"/>
              </w:rPr>
            </w:pPr>
          </w:p>
          <w:p w14:paraId="3D1482B3" w14:textId="77777777" w:rsidR="00C2618F" w:rsidRDefault="00C2618F" w:rsidP="00C2618F">
            <w:pPr>
              <w:jc w:val="center"/>
              <w:rPr>
                <w:szCs w:val="22"/>
              </w:rPr>
            </w:pPr>
            <w:r w:rsidRPr="00927270">
              <w:rPr>
                <w:szCs w:val="22"/>
              </w:rPr>
              <w:t xml:space="preserve">State Registration Number (SRN):  </w:t>
            </w:r>
            <w:bookmarkStart w:id="2" w:name="bSRN"/>
            <w:r w:rsidR="00B33B38">
              <w:rPr>
                <w:szCs w:val="22"/>
              </w:rPr>
              <w:t>B1470</w:t>
            </w:r>
            <w:bookmarkEnd w:id="2"/>
          </w:p>
          <w:p w14:paraId="56E6D2EF" w14:textId="77777777" w:rsidR="00807634" w:rsidRPr="00927270" w:rsidRDefault="00807634" w:rsidP="00C2618F">
            <w:pPr>
              <w:jc w:val="center"/>
              <w:rPr>
                <w:szCs w:val="22"/>
              </w:rPr>
            </w:pPr>
          </w:p>
          <w:p w14:paraId="703706B8" w14:textId="77777777" w:rsidR="00C2618F" w:rsidRPr="00927270" w:rsidRDefault="00C2618F" w:rsidP="00C2618F">
            <w:pPr>
              <w:jc w:val="center"/>
              <w:rPr>
                <w:szCs w:val="22"/>
              </w:rPr>
            </w:pPr>
            <w:r w:rsidRPr="00927270">
              <w:rPr>
                <w:szCs w:val="22"/>
              </w:rPr>
              <w:t>LOCATED AT</w:t>
            </w:r>
          </w:p>
          <w:p w14:paraId="0A09B044" w14:textId="77777777" w:rsidR="002B29E9" w:rsidRPr="00927270" w:rsidRDefault="002B29E9" w:rsidP="002B29E9">
            <w:pPr>
              <w:jc w:val="center"/>
              <w:rPr>
                <w:szCs w:val="22"/>
              </w:rPr>
            </w:pPr>
          </w:p>
          <w:p w14:paraId="30BBD814" w14:textId="77777777" w:rsidR="005E5399" w:rsidRPr="003F5BE8" w:rsidRDefault="00B33B38" w:rsidP="002B29E9">
            <w:pPr>
              <w:jc w:val="center"/>
              <w:rPr>
                <w:szCs w:val="22"/>
              </w:rPr>
            </w:pPr>
            <w:bookmarkStart w:id="3" w:name="bStreetAddress"/>
            <w:bookmarkEnd w:id="3"/>
            <w:r>
              <w:rPr>
                <w:szCs w:val="22"/>
              </w:rPr>
              <w:t>501 E. Munising Avenue</w:t>
            </w:r>
            <w:r w:rsidR="002B29E9">
              <w:rPr>
                <w:szCs w:val="22"/>
              </w:rPr>
              <w:t xml:space="preserve">, </w:t>
            </w:r>
            <w:bookmarkStart w:id="4" w:name="bCity"/>
            <w:bookmarkEnd w:id="4"/>
            <w:r>
              <w:rPr>
                <w:szCs w:val="22"/>
              </w:rPr>
              <w:t>Munising</w:t>
            </w:r>
            <w:r w:rsidR="002B29E9">
              <w:rPr>
                <w:szCs w:val="22"/>
              </w:rPr>
              <w:t xml:space="preserve">, </w:t>
            </w:r>
            <w:r>
              <w:rPr>
                <w:szCs w:val="22"/>
              </w:rPr>
              <w:t xml:space="preserve">Alger County, </w:t>
            </w:r>
            <w:r w:rsidR="002B29E9" w:rsidRPr="00927270">
              <w:rPr>
                <w:szCs w:val="22"/>
              </w:rPr>
              <w:t>Michigan</w:t>
            </w:r>
            <w:r w:rsidR="002B29E9">
              <w:rPr>
                <w:szCs w:val="22"/>
              </w:rPr>
              <w:t xml:space="preserve">  </w:t>
            </w:r>
            <w:bookmarkStart w:id="5" w:name="bZip"/>
            <w:bookmarkEnd w:id="5"/>
            <w:r>
              <w:rPr>
                <w:szCs w:val="22"/>
              </w:rPr>
              <w:t>49862</w:t>
            </w:r>
          </w:p>
        </w:tc>
      </w:tr>
      <w:tr w:rsidR="00C2618F" w:rsidRPr="00DF47A8" w14:paraId="3D069B0B" w14:textId="77777777" w:rsidTr="00387D7B">
        <w:trPr>
          <w:cantSplit/>
          <w:trHeight w:val="145"/>
        </w:trPr>
        <w:tc>
          <w:tcPr>
            <w:tcW w:w="10638" w:type="dxa"/>
            <w:gridSpan w:val="3"/>
          </w:tcPr>
          <w:p w14:paraId="5F939D4E" w14:textId="77777777" w:rsidR="00C2618F" w:rsidRPr="00DF47A8" w:rsidRDefault="00C2618F" w:rsidP="00C2618F">
            <w:pPr>
              <w:pStyle w:val="Header"/>
              <w:spacing w:before="20" w:after="20"/>
              <w:rPr>
                <w:szCs w:val="22"/>
              </w:rPr>
            </w:pPr>
          </w:p>
        </w:tc>
      </w:tr>
      <w:tr w:rsidR="00C2618F" w:rsidRPr="001838ED" w14:paraId="3ED4C554" w14:textId="77777777" w:rsidTr="00387D7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4176C971" w14:textId="77777777" w:rsidR="00C2618F" w:rsidRPr="006F2C46" w:rsidRDefault="00C2618F" w:rsidP="001838ED">
            <w:pPr>
              <w:jc w:val="center"/>
              <w:rPr>
                <w:szCs w:val="22"/>
              </w:rPr>
            </w:pPr>
          </w:p>
          <w:p w14:paraId="051AC2BB" w14:textId="77777777" w:rsidR="00C2618F" w:rsidRPr="001838ED" w:rsidRDefault="00C2618F" w:rsidP="001838ED">
            <w:pPr>
              <w:jc w:val="center"/>
              <w:rPr>
                <w:b/>
                <w:sz w:val="28"/>
              </w:rPr>
            </w:pPr>
            <w:r w:rsidRPr="001838ED">
              <w:rPr>
                <w:b/>
                <w:sz w:val="28"/>
              </w:rPr>
              <w:t>RENEWABLE OPERATING PERMIT</w:t>
            </w:r>
          </w:p>
          <w:p w14:paraId="6EAD28C4" w14:textId="77777777" w:rsidR="00C2618F" w:rsidRPr="001838ED" w:rsidRDefault="00C2618F" w:rsidP="001838ED">
            <w:pPr>
              <w:ind w:left="3240"/>
              <w:rPr>
                <w:sz w:val="24"/>
              </w:rPr>
            </w:pPr>
          </w:p>
          <w:p w14:paraId="0401E72F" w14:textId="3A3C783D" w:rsidR="00C2618F" w:rsidRPr="00203A0E" w:rsidRDefault="00C2618F" w:rsidP="001838ED">
            <w:pPr>
              <w:ind w:left="2880" w:firstLine="720"/>
              <w:rPr>
                <w:color w:val="FF0000"/>
                <w:sz w:val="24"/>
                <w:szCs w:val="24"/>
              </w:rPr>
            </w:pPr>
            <w:r w:rsidRPr="001838ED">
              <w:rPr>
                <w:sz w:val="24"/>
              </w:rPr>
              <w:t>Permit Number:</w:t>
            </w:r>
            <w:r w:rsidRPr="001838ED">
              <w:rPr>
                <w:sz w:val="24"/>
              </w:rPr>
              <w:tab/>
              <w:t>MI-ROP-</w:t>
            </w:r>
            <w:bookmarkStart w:id="6" w:name="bSRN2"/>
            <w:bookmarkEnd w:id="6"/>
            <w:r w:rsidR="00B33B38">
              <w:rPr>
                <w:sz w:val="24"/>
              </w:rPr>
              <w:t>B1470</w:t>
            </w:r>
            <w:bookmarkStart w:id="7" w:name="bIssueYear"/>
            <w:bookmarkEnd w:id="7"/>
            <w:r w:rsidR="00B33B38">
              <w:rPr>
                <w:sz w:val="24"/>
              </w:rPr>
              <w:t>-20</w:t>
            </w:r>
            <w:r w:rsidR="00321D34">
              <w:rPr>
                <w:sz w:val="24"/>
              </w:rPr>
              <w:t>19</w:t>
            </w:r>
            <w:r w:rsidR="00203A0E" w:rsidRPr="001C7534">
              <w:rPr>
                <w:sz w:val="24"/>
              </w:rPr>
              <w:t>a</w:t>
            </w:r>
          </w:p>
          <w:p w14:paraId="580EB2D7" w14:textId="77777777" w:rsidR="00C2618F" w:rsidRPr="001838ED" w:rsidRDefault="00C2618F" w:rsidP="001838ED">
            <w:pPr>
              <w:ind w:left="3240"/>
              <w:rPr>
                <w:sz w:val="24"/>
              </w:rPr>
            </w:pPr>
          </w:p>
          <w:p w14:paraId="46EFC7DC" w14:textId="176F23FC" w:rsidR="00C2618F" w:rsidRPr="001838ED" w:rsidRDefault="00C2618F" w:rsidP="001838ED">
            <w:pPr>
              <w:ind w:left="2880" w:firstLine="720"/>
              <w:rPr>
                <w:sz w:val="24"/>
                <w:szCs w:val="24"/>
              </w:rPr>
            </w:pPr>
            <w:r w:rsidRPr="001838ED">
              <w:rPr>
                <w:sz w:val="24"/>
              </w:rPr>
              <w:t>Expiration Date:</w:t>
            </w:r>
            <w:r w:rsidRPr="001838ED">
              <w:rPr>
                <w:sz w:val="24"/>
              </w:rPr>
              <w:tab/>
            </w:r>
            <w:r w:rsidR="00321D34">
              <w:rPr>
                <w:sz w:val="24"/>
              </w:rPr>
              <w:t>March 12, 2024</w:t>
            </w:r>
          </w:p>
          <w:p w14:paraId="77D31005" w14:textId="77777777" w:rsidR="0025601A" w:rsidRPr="001838ED" w:rsidRDefault="0025601A" w:rsidP="001838ED">
            <w:pPr>
              <w:ind w:left="2880" w:firstLine="360"/>
              <w:rPr>
                <w:sz w:val="24"/>
              </w:rPr>
            </w:pPr>
          </w:p>
          <w:p w14:paraId="75EE6609" w14:textId="77777777" w:rsidR="0033699C" w:rsidRPr="0033699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w:t>
            </w:r>
            <w:r w:rsidR="00DF47A8" w:rsidRPr="0033699C">
              <w:rPr>
                <w:sz w:val="24"/>
                <w:szCs w:val="24"/>
              </w:rPr>
              <w:t xml:space="preserve">Renewal </w:t>
            </w:r>
            <w:r w:rsidRPr="0033699C">
              <w:rPr>
                <w:sz w:val="24"/>
                <w:szCs w:val="24"/>
              </w:rPr>
              <w:t>A</w:t>
            </w:r>
            <w:r w:rsidR="00DF47A8" w:rsidRPr="0033699C">
              <w:rPr>
                <w:sz w:val="24"/>
                <w:szCs w:val="24"/>
              </w:rPr>
              <w:t>pplication</w:t>
            </w:r>
            <w:r w:rsidRPr="0033699C">
              <w:rPr>
                <w:sz w:val="24"/>
                <w:szCs w:val="24"/>
              </w:rPr>
              <w:t xml:space="preserve"> Due B</w:t>
            </w:r>
            <w:r w:rsidR="00DF47A8" w:rsidRPr="0033699C">
              <w:rPr>
                <w:sz w:val="24"/>
                <w:szCs w:val="24"/>
              </w:rPr>
              <w:t>etween</w:t>
            </w:r>
            <w:r w:rsidR="00B9050D" w:rsidRPr="0033699C">
              <w:rPr>
                <w:sz w:val="24"/>
                <w:szCs w:val="24"/>
              </w:rPr>
              <w:t xml:space="preserve"> </w:t>
            </w:r>
            <w:bookmarkStart w:id="8" w:name="bAppDueDate1"/>
            <w:bookmarkEnd w:id="8"/>
          </w:p>
          <w:p w14:paraId="771A8C7E" w14:textId="4767D8A1" w:rsidR="006F4A84" w:rsidRPr="001838ED" w:rsidRDefault="0033699C" w:rsidP="001838ED">
            <w:pPr>
              <w:jc w:val="center"/>
              <w:rPr>
                <w:sz w:val="24"/>
                <w:szCs w:val="24"/>
              </w:rPr>
            </w:pPr>
            <w:r w:rsidRPr="0033699C">
              <w:rPr>
                <w:sz w:val="24"/>
                <w:szCs w:val="24"/>
              </w:rPr>
              <w:t>September 12, 2022</w:t>
            </w:r>
            <w:r w:rsidR="00D74110" w:rsidRPr="0033699C">
              <w:rPr>
                <w:sz w:val="24"/>
                <w:szCs w:val="24"/>
              </w:rPr>
              <w:t xml:space="preserve"> and </w:t>
            </w:r>
            <w:r>
              <w:rPr>
                <w:sz w:val="24"/>
                <w:szCs w:val="24"/>
              </w:rPr>
              <w:t>September 12, 2023</w:t>
            </w:r>
          </w:p>
          <w:p w14:paraId="43D0E103" w14:textId="77777777" w:rsidR="00DF47A8" w:rsidRPr="001838ED" w:rsidRDefault="00DF47A8" w:rsidP="00DF47A8">
            <w:pPr>
              <w:rPr>
                <w:sz w:val="24"/>
              </w:rPr>
            </w:pPr>
            <w:bookmarkStart w:id="9" w:name="bAppDueDate2"/>
            <w:bookmarkEnd w:id="9"/>
          </w:p>
          <w:p w14:paraId="3F551A0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3A2FD3D" w14:textId="77777777" w:rsidR="00C2618F" w:rsidRDefault="00C2618F" w:rsidP="00C2618F">
      <w:pPr>
        <w:jc w:val="cente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C2618F" w14:paraId="13DC381A" w14:textId="77777777" w:rsidTr="00017DFF">
        <w:trPr>
          <w:jc w:val="center"/>
        </w:trPr>
        <w:tc>
          <w:tcPr>
            <w:tcW w:w="10665" w:type="dxa"/>
            <w:shd w:val="clear" w:color="auto" w:fill="auto"/>
          </w:tcPr>
          <w:p w14:paraId="1ED9B8D9" w14:textId="77777777" w:rsidR="00461E40" w:rsidRPr="006F2C46" w:rsidRDefault="00461E40" w:rsidP="0025601A">
            <w:pPr>
              <w:jc w:val="center"/>
              <w:rPr>
                <w:b/>
                <w:szCs w:val="22"/>
              </w:rPr>
            </w:pPr>
          </w:p>
          <w:p w14:paraId="21950C57" w14:textId="77777777" w:rsidR="005D5FBE" w:rsidRDefault="0058429B" w:rsidP="0025601A">
            <w:pPr>
              <w:jc w:val="center"/>
              <w:rPr>
                <w:b/>
                <w:sz w:val="28"/>
                <w:szCs w:val="28"/>
              </w:rPr>
            </w:pPr>
            <w:r>
              <w:rPr>
                <w:b/>
                <w:sz w:val="28"/>
                <w:szCs w:val="28"/>
              </w:rPr>
              <w:t>SOURCE-WIDE PERMIT TO INSTALL</w:t>
            </w:r>
          </w:p>
          <w:p w14:paraId="2245C1B3" w14:textId="3CDD9301" w:rsidR="005A402E" w:rsidRPr="00203A0E" w:rsidRDefault="005A402E" w:rsidP="005A402E">
            <w:pPr>
              <w:ind w:left="2880" w:firstLine="720"/>
              <w:rPr>
                <w:color w:val="FF0000"/>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B33B38">
              <w:rPr>
                <w:sz w:val="24"/>
                <w:szCs w:val="24"/>
              </w:rPr>
              <w:t>B1470</w:t>
            </w:r>
            <w:r w:rsidR="000D5F06">
              <w:rPr>
                <w:sz w:val="24"/>
                <w:szCs w:val="24"/>
              </w:rPr>
              <w:t>-</w:t>
            </w:r>
            <w:bookmarkStart w:id="11" w:name="bIssueYear2"/>
            <w:bookmarkEnd w:id="11"/>
            <w:r w:rsidR="00277260">
              <w:rPr>
                <w:sz w:val="24"/>
                <w:szCs w:val="24"/>
              </w:rPr>
              <w:t>20</w:t>
            </w:r>
            <w:r w:rsidR="00321D34">
              <w:rPr>
                <w:sz w:val="24"/>
                <w:szCs w:val="24"/>
              </w:rPr>
              <w:t>19</w:t>
            </w:r>
            <w:r w:rsidR="00203A0E" w:rsidRPr="001C7534">
              <w:rPr>
                <w:sz w:val="24"/>
                <w:szCs w:val="24"/>
              </w:rPr>
              <w:t>a</w:t>
            </w:r>
          </w:p>
          <w:p w14:paraId="6924AA65" w14:textId="77777777" w:rsidR="00C2618F" w:rsidRPr="006F2C46" w:rsidRDefault="00C2618F" w:rsidP="0025601A">
            <w:pPr>
              <w:jc w:val="center"/>
              <w:rPr>
                <w:sz w:val="24"/>
                <w:szCs w:val="24"/>
              </w:rPr>
            </w:pPr>
          </w:p>
          <w:p w14:paraId="3EA9D1A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26107C7" w14:textId="2618A06A" w:rsidR="00DC44C7" w:rsidRDefault="00BC48DF" w:rsidP="00F73D71">
      <w:pPr>
        <w:ind w:left="-180"/>
        <w:rPr>
          <w:szCs w:val="22"/>
        </w:rPr>
      </w:pPr>
      <w:r>
        <w:rPr>
          <w:szCs w:val="22"/>
        </w:rPr>
        <w:t>Michigan Department of Environment</w:t>
      </w:r>
      <w:r w:rsidR="00CB4C14">
        <w:rPr>
          <w:szCs w:val="22"/>
        </w:rPr>
        <w:t>, Great Lakes, and Energy</w:t>
      </w:r>
    </w:p>
    <w:p w14:paraId="5F7417F6" w14:textId="77777777" w:rsidR="00233961" w:rsidRDefault="00233961" w:rsidP="00F73D71">
      <w:pPr>
        <w:ind w:left="-180"/>
        <w:rPr>
          <w:szCs w:val="22"/>
        </w:rPr>
      </w:pPr>
    </w:p>
    <w:p w14:paraId="03C81AD4" w14:textId="77777777" w:rsidR="006F2C46" w:rsidRDefault="006F2C46" w:rsidP="00F73D71">
      <w:pPr>
        <w:ind w:left="-180"/>
        <w:rPr>
          <w:szCs w:val="22"/>
        </w:rPr>
      </w:pPr>
    </w:p>
    <w:p w14:paraId="2EB9F50F" w14:textId="77777777" w:rsidR="006F2C46" w:rsidRDefault="006F2C46" w:rsidP="00F73D71">
      <w:pPr>
        <w:ind w:left="-180"/>
        <w:rPr>
          <w:szCs w:val="22"/>
        </w:rPr>
      </w:pPr>
    </w:p>
    <w:p w14:paraId="2EFB0336" w14:textId="77777777" w:rsidR="002332C3" w:rsidRPr="006A1190" w:rsidRDefault="00AB2375" w:rsidP="002332C3">
      <w:pPr>
        <w:ind w:left="-180"/>
        <w:rPr>
          <w:szCs w:val="22"/>
        </w:rPr>
      </w:pPr>
      <w:r w:rsidRPr="006A1190">
        <w:rPr>
          <w:szCs w:val="22"/>
        </w:rPr>
        <w:t>______________________________________</w:t>
      </w:r>
    </w:p>
    <w:p w14:paraId="6EB70262" w14:textId="23F155AA" w:rsidR="002F4C64" w:rsidRPr="0097673C" w:rsidRDefault="00B33B38" w:rsidP="00862ED1">
      <w:pPr>
        <w:rPr>
          <w:b/>
          <w:sz w:val="18"/>
        </w:rPr>
      </w:pPr>
      <w:bookmarkStart w:id="12" w:name="bDS"/>
      <w:bookmarkEnd w:id="12"/>
      <w:r w:rsidRPr="00B33B38">
        <w:rPr>
          <w:szCs w:val="22"/>
        </w:rPr>
        <w:t xml:space="preserve">Ed Lancaster, </w:t>
      </w:r>
      <w:r w:rsidR="00CB4C14">
        <w:rPr>
          <w:szCs w:val="22"/>
        </w:rPr>
        <w:t>Marquette</w:t>
      </w:r>
      <w:r w:rsidR="001C6DB8">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7DE36CA6" w14:textId="77777777" w:rsidR="002F4C64" w:rsidRDefault="002F4C64" w:rsidP="002F4C64"/>
    <w:p w14:paraId="5193735B" w14:textId="7829AAF8" w:rsidR="007D19D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0314945" w:history="1">
        <w:r w:rsidR="007D19DF" w:rsidRPr="00D33892">
          <w:rPr>
            <w:rStyle w:val="Hyperlink"/>
            <w:noProof/>
          </w:rPr>
          <w:t>AUTHORITY AND ENFORCEABILITY</w:t>
        </w:r>
        <w:r w:rsidR="007D19DF">
          <w:rPr>
            <w:noProof/>
            <w:webHidden/>
          </w:rPr>
          <w:tab/>
        </w:r>
        <w:r w:rsidR="007D19DF">
          <w:rPr>
            <w:noProof/>
            <w:webHidden/>
          </w:rPr>
          <w:fldChar w:fldCharType="begin"/>
        </w:r>
        <w:r w:rsidR="007D19DF">
          <w:rPr>
            <w:noProof/>
            <w:webHidden/>
          </w:rPr>
          <w:instrText xml:space="preserve"> PAGEREF _Toc20314945 \h </w:instrText>
        </w:r>
        <w:r w:rsidR="007D19DF">
          <w:rPr>
            <w:noProof/>
            <w:webHidden/>
          </w:rPr>
        </w:r>
        <w:r w:rsidR="007D19DF">
          <w:rPr>
            <w:noProof/>
            <w:webHidden/>
          </w:rPr>
          <w:fldChar w:fldCharType="separate"/>
        </w:r>
        <w:r w:rsidR="007D19DF">
          <w:rPr>
            <w:noProof/>
            <w:webHidden/>
          </w:rPr>
          <w:t>3</w:t>
        </w:r>
        <w:r w:rsidR="007D19DF">
          <w:rPr>
            <w:noProof/>
            <w:webHidden/>
          </w:rPr>
          <w:fldChar w:fldCharType="end"/>
        </w:r>
      </w:hyperlink>
    </w:p>
    <w:p w14:paraId="20BD488C" w14:textId="287E121B" w:rsidR="007D19DF" w:rsidRDefault="00EF4B1D">
      <w:pPr>
        <w:pStyle w:val="TOC1"/>
        <w:rPr>
          <w:rFonts w:asciiTheme="minorHAnsi" w:eastAsiaTheme="minorEastAsia" w:hAnsiTheme="minorHAnsi" w:cstheme="minorBidi"/>
          <w:b w:val="0"/>
          <w:noProof/>
        </w:rPr>
      </w:pPr>
      <w:hyperlink w:anchor="_Toc20314946" w:history="1">
        <w:r w:rsidR="007D19DF" w:rsidRPr="00D33892">
          <w:rPr>
            <w:rStyle w:val="Hyperlink"/>
            <w:noProof/>
          </w:rPr>
          <w:t>A.  GENERAL CONDITIONS</w:t>
        </w:r>
        <w:r w:rsidR="007D19DF">
          <w:rPr>
            <w:noProof/>
            <w:webHidden/>
          </w:rPr>
          <w:tab/>
        </w:r>
        <w:r w:rsidR="007D19DF">
          <w:rPr>
            <w:noProof/>
            <w:webHidden/>
          </w:rPr>
          <w:fldChar w:fldCharType="begin"/>
        </w:r>
        <w:r w:rsidR="007D19DF">
          <w:rPr>
            <w:noProof/>
            <w:webHidden/>
          </w:rPr>
          <w:instrText xml:space="preserve"> PAGEREF _Toc20314946 \h </w:instrText>
        </w:r>
        <w:r w:rsidR="007D19DF">
          <w:rPr>
            <w:noProof/>
            <w:webHidden/>
          </w:rPr>
        </w:r>
        <w:r w:rsidR="007D19DF">
          <w:rPr>
            <w:noProof/>
            <w:webHidden/>
          </w:rPr>
          <w:fldChar w:fldCharType="separate"/>
        </w:r>
        <w:r w:rsidR="007D19DF">
          <w:rPr>
            <w:noProof/>
            <w:webHidden/>
          </w:rPr>
          <w:t>4</w:t>
        </w:r>
        <w:r w:rsidR="007D19DF">
          <w:rPr>
            <w:noProof/>
            <w:webHidden/>
          </w:rPr>
          <w:fldChar w:fldCharType="end"/>
        </w:r>
      </w:hyperlink>
    </w:p>
    <w:p w14:paraId="1894D836" w14:textId="3D39D43D" w:rsidR="007D19DF" w:rsidRDefault="00EF4B1D">
      <w:pPr>
        <w:pStyle w:val="TOC2"/>
        <w:rPr>
          <w:rFonts w:asciiTheme="minorHAnsi" w:eastAsiaTheme="minorEastAsia" w:hAnsiTheme="minorHAnsi" w:cstheme="minorBidi"/>
          <w:noProof/>
        </w:rPr>
      </w:pPr>
      <w:hyperlink w:anchor="_Toc20314947" w:history="1">
        <w:r w:rsidR="007D19DF" w:rsidRPr="00D33892">
          <w:rPr>
            <w:rStyle w:val="Hyperlink"/>
            <w:noProof/>
          </w:rPr>
          <w:t>Permit Enforceability</w:t>
        </w:r>
        <w:r w:rsidR="007D19DF">
          <w:rPr>
            <w:noProof/>
            <w:webHidden/>
          </w:rPr>
          <w:tab/>
        </w:r>
        <w:r w:rsidR="007D19DF">
          <w:rPr>
            <w:noProof/>
            <w:webHidden/>
          </w:rPr>
          <w:fldChar w:fldCharType="begin"/>
        </w:r>
        <w:r w:rsidR="007D19DF">
          <w:rPr>
            <w:noProof/>
            <w:webHidden/>
          </w:rPr>
          <w:instrText xml:space="preserve"> PAGEREF _Toc20314947 \h </w:instrText>
        </w:r>
        <w:r w:rsidR="007D19DF">
          <w:rPr>
            <w:noProof/>
            <w:webHidden/>
          </w:rPr>
        </w:r>
        <w:r w:rsidR="007D19DF">
          <w:rPr>
            <w:noProof/>
            <w:webHidden/>
          </w:rPr>
          <w:fldChar w:fldCharType="separate"/>
        </w:r>
        <w:r w:rsidR="007D19DF">
          <w:rPr>
            <w:noProof/>
            <w:webHidden/>
          </w:rPr>
          <w:t>4</w:t>
        </w:r>
        <w:r w:rsidR="007D19DF">
          <w:rPr>
            <w:noProof/>
            <w:webHidden/>
          </w:rPr>
          <w:fldChar w:fldCharType="end"/>
        </w:r>
      </w:hyperlink>
    </w:p>
    <w:p w14:paraId="21374FAF" w14:textId="23BB21EB" w:rsidR="007D19DF" w:rsidRDefault="00EF4B1D">
      <w:pPr>
        <w:pStyle w:val="TOC2"/>
        <w:rPr>
          <w:rFonts w:asciiTheme="minorHAnsi" w:eastAsiaTheme="minorEastAsia" w:hAnsiTheme="minorHAnsi" w:cstheme="minorBidi"/>
          <w:noProof/>
        </w:rPr>
      </w:pPr>
      <w:hyperlink w:anchor="_Toc20314948" w:history="1">
        <w:r w:rsidR="007D19DF" w:rsidRPr="00D33892">
          <w:rPr>
            <w:rStyle w:val="Hyperlink"/>
            <w:noProof/>
          </w:rPr>
          <w:t>General Provisions</w:t>
        </w:r>
        <w:r w:rsidR="007D19DF">
          <w:rPr>
            <w:noProof/>
            <w:webHidden/>
          </w:rPr>
          <w:tab/>
        </w:r>
        <w:r w:rsidR="007D19DF">
          <w:rPr>
            <w:noProof/>
            <w:webHidden/>
          </w:rPr>
          <w:fldChar w:fldCharType="begin"/>
        </w:r>
        <w:r w:rsidR="007D19DF">
          <w:rPr>
            <w:noProof/>
            <w:webHidden/>
          </w:rPr>
          <w:instrText xml:space="preserve"> PAGEREF _Toc20314948 \h </w:instrText>
        </w:r>
        <w:r w:rsidR="007D19DF">
          <w:rPr>
            <w:noProof/>
            <w:webHidden/>
          </w:rPr>
        </w:r>
        <w:r w:rsidR="007D19DF">
          <w:rPr>
            <w:noProof/>
            <w:webHidden/>
          </w:rPr>
          <w:fldChar w:fldCharType="separate"/>
        </w:r>
        <w:r w:rsidR="007D19DF">
          <w:rPr>
            <w:noProof/>
            <w:webHidden/>
          </w:rPr>
          <w:t>4</w:t>
        </w:r>
        <w:r w:rsidR="007D19DF">
          <w:rPr>
            <w:noProof/>
            <w:webHidden/>
          </w:rPr>
          <w:fldChar w:fldCharType="end"/>
        </w:r>
      </w:hyperlink>
    </w:p>
    <w:p w14:paraId="61F8ABA9" w14:textId="6F4D2277" w:rsidR="007D19DF" w:rsidRDefault="00EF4B1D">
      <w:pPr>
        <w:pStyle w:val="TOC2"/>
        <w:rPr>
          <w:rFonts w:asciiTheme="minorHAnsi" w:eastAsiaTheme="minorEastAsia" w:hAnsiTheme="minorHAnsi" w:cstheme="minorBidi"/>
          <w:noProof/>
        </w:rPr>
      </w:pPr>
      <w:hyperlink w:anchor="_Toc20314949" w:history="1">
        <w:r w:rsidR="007D19DF" w:rsidRPr="00D33892">
          <w:rPr>
            <w:rStyle w:val="Hyperlink"/>
            <w:noProof/>
          </w:rPr>
          <w:t>Equipment &amp; Design</w:t>
        </w:r>
        <w:r w:rsidR="007D19DF">
          <w:rPr>
            <w:noProof/>
            <w:webHidden/>
          </w:rPr>
          <w:tab/>
        </w:r>
        <w:r w:rsidR="007D19DF">
          <w:rPr>
            <w:noProof/>
            <w:webHidden/>
          </w:rPr>
          <w:fldChar w:fldCharType="begin"/>
        </w:r>
        <w:r w:rsidR="007D19DF">
          <w:rPr>
            <w:noProof/>
            <w:webHidden/>
          </w:rPr>
          <w:instrText xml:space="preserve"> PAGEREF _Toc20314949 \h </w:instrText>
        </w:r>
        <w:r w:rsidR="007D19DF">
          <w:rPr>
            <w:noProof/>
            <w:webHidden/>
          </w:rPr>
        </w:r>
        <w:r w:rsidR="007D19DF">
          <w:rPr>
            <w:noProof/>
            <w:webHidden/>
          </w:rPr>
          <w:fldChar w:fldCharType="separate"/>
        </w:r>
        <w:r w:rsidR="007D19DF">
          <w:rPr>
            <w:noProof/>
            <w:webHidden/>
          </w:rPr>
          <w:t>5</w:t>
        </w:r>
        <w:r w:rsidR="007D19DF">
          <w:rPr>
            <w:noProof/>
            <w:webHidden/>
          </w:rPr>
          <w:fldChar w:fldCharType="end"/>
        </w:r>
      </w:hyperlink>
    </w:p>
    <w:p w14:paraId="1BDE705A" w14:textId="38097B94" w:rsidR="007D19DF" w:rsidRDefault="00EF4B1D">
      <w:pPr>
        <w:pStyle w:val="TOC2"/>
        <w:rPr>
          <w:rFonts w:asciiTheme="minorHAnsi" w:eastAsiaTheme="minorEastAsia" w:hAnsiTheme="minorHAnsi" w:cstheme="minorBidi"/>
          <w:noProof/>
        </w:rPr>
      </w:pPr>
      <w:hyperlink w:anchor="_Toc20314950" w:history="1">
        <w:r w:rsidR="007D19DF" w:rsidRPr="00D33892">
          <w:rPr>
            <w:rStyle w:val="Hyperlink"/>
            <w:noProof/>
          </w:rPr>
          <w:t>Emission Limits</w:t>
        </w:r>
        <w:r w:rsidR="007D19DF">
          <w:rPr>
            <w:noProof/>
            <w:webHidden/>
          </w:rPr>
          <w:tab/>
        </w:r>
        <w:r w:rsidR="007D19DF">
          <w:rPr>
            <w:noProof/>
            <w:webHidden/>
          </w:rPr>
          <w:fldChar w:fldCharType="begin"/>
        </w:r>
        <w:r w:rsidR="007D19DF">
          <w:rPr>
            <w:noProof/>
            <w:webHidden/>
          </w:rPr>
          <w:instrText xml:space="preserve"> PAGEREF _Toc20314950 \h </w:instrText>
        </w:r>
        <w:r w:rsidR="007D19DF">
          <w:rPr>
            <w:noProof/>
            <w:webHidden/>
          </w:rPr>
        </w:r>
        <w:r w:rsidR="007D19DF">
          <w:rPr>
            <w:noProof/>
            <w:webHidden/>
          </w:rPr>
          <w:fldChar w:fldCharType="separate"/>
        </w:r>
        <w:r w:rsidR="007D19DF">
          <w:rPr>
            <w:noProof/>
            <w:webHidden/>
          </w:rPr>
          <w:t>5</w:t>
        </w:r>
        <w:r w:rsidR="007D19DF">
          <w:rPr>
            <w:noProof/>
            <w:webHidden/>
          </w:rPr>
          <w:fldChar w:fldCharType="end"/>
        </w:r>
      </w:hyperlink>
    </w:p>
    <w:p w14:paraId="3F88ED22" w14:textId="6CEBF834" w:rsidR="007D19DF" w:rsidRDefault="00EF4B1D">
      <w:pPr>
        <w:pStyle w:val="TOC2"/>
        <w:rPr>
          <w:rFonts w:asciiTheme="minorHAnsi" w:eastAsiaTheme="minorEastAsia" w:hAnsiTheme="minorHAnsi" w:cstheme="minorBidi"/>
          <w:noProof/>
        </w:rPr>
      </w:pPr>
      <w:hyperlink w:anchor="_Toc20314951" w:history="1">
        <w:r w:rsidR="007D19DF" w:rsidRPr="00D33892">
          <w:rPr>
            <w:rStyle w:val="Hyperlink"/>
            <w:noProof/>
          </w:rPr>
          <w:t>Testing/Sampling</w:t>
        </w:r>
        <w:r w:rsidR="007D19DF">
          <w:rPr>
            <w:noProof/>
            <w:webHidden/>
          </w:rPr>
          <w:tab/>
        </w:r>
        <w:r w:rsidR="007D19DF">
          <w:rPr>
            <w:noProof/>
            <w:webHidden/>
          </w:rPr>
          <w:fldChar w:fldCharType="begin"/>
        </w:r>
        <w:r w:rsidR="007D19DF">
          <w:rPr>
            <w:noProof/>
            <w:webHidden/>
          </w:rPr>
          <w:instrText xml:space="preserve"> PAGEREF _Toc20314951 \h </w:instrText>
        </w:r>
        <w:r w:rsidR="007D19DF">
          <w:rPr>
            <w:noProof/>
            <w:webHidden/>
          </w:rPr>
        </w:r>
        <w:r w:rsidR="007D19DF">
          <w:rPr>
            <w:noProof/>
            <w:webHidden/>
          </w:rPr>
          <w:fldChar w:fldCharType="separate"/>
        </w:r>
        <w:r w:rsidR="007D19DF">
          <w:rPr>
            <w:noProof/>
            <w:webHidden/>
          </w:rPr>
          <w:t>5</w:t>
        </w:r>
        <w:r w:rsidR="007D19DF">
          <w:rPr>
            <w:noProof/>
            <w:webHidden/>
          </w:rPr>
          <w:fldChar w:fldCharType="end"/>
        </w:r>
      </w:hyperlink>
    </w:p>
    <w:p w14:paraId="02FE1349" w14:textId="49FE6E66" w:rsidR="007D19DF" w:rsidRDefault="00EF4B1D">
      <w:pPr>
        <w:pStyle w:val="TOC2"/>
        <w:rPr>
          <w:rFonts w:asciiTheme="minorHAnsi" w:eastAsiaTheme="minorEastAsia" w:hAnsiTheme="minorHAnsi" w:cstheme="minorBidi"/>
          <w:noProof/>
        </w:rPr>
      </w:pPr>
      <w:hyperlink w:anchor="_Toc20314952" w:history="1">
        <w:r w:rsidR="007D19DF" w:rsidRPr="00D33892">
          <w:rPr>
            <w:rStyle w:val="Hyperlink"/>
            <w:noProof/>
          </w:rPr>
          <w:t>Monitoring/Recordkeeping</w:t>
        </w:r>
        <w:r w:rsidR="007D19DF">
          <w:rPr>
            <w:noProof/>
            <w:webHidden/>
          </w:rPr>
          <w:tab/>
        </w:r>
        <w:r w:rsidR="007D19DF">
          <w:rPr>
            <w:noProof/>
            <w:webHidden/>
          </w:rPr>
          <w:fldChar w:fldCharType="begin"/>
        </w:r>
        <w:r w:rsidR="007D19DF">
          <w:rPr>
            <w:noProof/>
            <w:webHidden/>
          </w:rPr>
          <w:instrText xml:space="preserve"> PAGEREF _Toc20314952 \h </w:instrText>
        </w:r>
        <w:r w:rsidR="007D19DF">
          <w:rPr>
            <w:noProof/>
            <w:webHidden/>
          </w:rPr>
        </w:r>
        <w:r w:rsidR="007D19DF">
          <w:rPr>
            <w:noProof/>
            <w:webHidden/>
          </w:rPr>
          <w:fldChar w:fldCharType="separate"/>
        </w:r>
        <w:r w:rsidR="007D19DF">
          <w:rPr>
            <w:noProof/>
            <w:webHidden/>
          </w:rPr>
          <w:t>6</w:t>
        </w:r>
        <w:r w:rsidR="007D19DF">
          <w:rPr>
            <w:noProof/>
            <w:webHidden/>
          </w:rPr>
          <w:fldChar w:fldCharType="end"/>
        </w:r>
      </w:hyperlink>
    </w:p>
    <w:p w14:paraId="68369A81" w14:textId="22EC80AF" w:rsidR="007D19DF" w:rsidRDefault="00EF4B1D">
      <w:pPr>
        <w:pStyle w:val="TOC2"/>
        <w:rPr>
          <w:rFonts w:asciiTheme="minorHAnsi" w:eastAsiaTheme="minorEastAsia" w:hAnsiTheme="minorHAnsi" w:cstheme="minorBidi"/>
          <w:noProof/>
        </w:rPr>
      </w:pPr>
      <w:hyperlink w:anchor="_Toc20314953" w:history="1">
        <w:r w:rsidR="007D19DF" w:rsidRPr="00D33892">
          <w:rPr>
            <w:rStyle w:val="Hyperlink"/>
            <w:noProof/>
          </w:rPr>
          <w:t>Certification &amp; Reporting</w:t>
        </w:r>
        <w:r w:rsidR="007D19DF">
          <w:rPr>
            <w:noProof/>
            <w:webHidden/>
          </w:rPr>
          <w:tab/>
        </w:r>
        <w:r w:rsidR="007D19DF">
          <w:rPr>
            <w:noProof/>
            <w:webHidden/>
          </w:rPr>
          <w:fldChar w:fldCharType="begin"/>
        </w:r>
        <w:r w:rsidR="007D19DF">
          <w:rPr>
            <w:noProof/>
            <w:webHidden/>
          </w:rPr>
          <w:instrText xml:space="preserve"> PAGEREF _Toc20314953 \h </w:instrText>
        </w:r>
        <w:r w:rsidR="007D19DF">
          <w:rPr>
            <w:noProof/>
            <w:webHidden/>
          </w:rPr>
        </w:r>
        <w:r w:rsidR="007D19DF">
          <w:rPr>
            <w:noProof/>
            <w:webHidden/>
          </w:rPr>
          <w:fldChar w:fldCharType="separate"/>
        </w:r>
        <w:r w:rsidR="007D19DF">
          <w:rPr>
            <w:noProof/>
            <w:webHidden/>
          </w:rPr>
          <w:t>6</w:t>
        </w:r>
        <w:r w:rsidR="007D19DF">
          <w:rPr>
            <w:noProof/>
            <w:webHidden/>
          </w:rPr>
          <w:fldChar w:fldCharType="end"/>
        </w:r>
      </w:hyperlink>
    </w:p>
    <w:p w14:paraId="11D22F8B" w14:textId="4A4B86F3" w:rsidR="007D19DF" w:rsidRDefault="00EF4B1D">
      <w:pPr>
        <w:pStyle w:val="TOC2"/>
        <w:rPr>
          <w:rFonts w:asciiTheme="minorHAnsi" w:eastAsiaTheme="minorEastAsia" w:hAnsiTheme="minorHAnsi" w:cstheme="minorBidi"/>
          <w:noProof/>
        </w:rPr>
      </w:pPr>
      <w:hyperlink w:anchor="_Toc20314954" w:history="1">
        <w:r w:rsidR="007D19DF" w:rsidRPr="00D33892">
          <w:rPr>
            <w:rStyle w:val="Hyperlink"/>
            <w:noProof/>
          </w:rPr>
          <w:t>Permit Shield</w:t>
        </w:r>
        <w:r w:rsidR="007D19DF">
          <w:rPr>
            <w:noProof/>
            <w:webHidden/>
          </w:rPr>
          <w:tab/>
        </w:r>
        <w:r w:rsidR="007D19DF">
          <w:rPr>
            <w:noProof/>
            <w:webHidden/>
          </w:rPr>
          <w:fldChar w:fldCharType="begin"/>
        </w:r>
        <w:r w:rsidR="007D19DF">
          <w:rPr>
            <w:noProof/>
            <w:webHidden/>
          </w:rPr>
          <w:instrText xml:space="preserve"> PAGEREF _Toc20314954 \h </w:instrText>
        </w:r>
        <w:r w:rsidR="007D19DF">
          <w:rPr>
            <w:noProof/>
            <w:webHidden/>
          </w:rPr>
        </w:r>
        <w:r w:rsidR="007D19DF">
          <w:rPr>
            <w:noProof/>
            <w:webHidden/>
          </w:rPr>
          <w:fldChar w:fldCharType="separate"/>
        </w:r>
        <w:r w:rsidR="007D19DF">
          <w:rPr>
            <w:noProof/>
            <w:webHidden/>
          </w:rPr>
          <w:t>7</w:t>
        </w:r>
        <w:r w:rsidR="007D19DF">
          <w:rPr>
            <w:noProof/>
            <w:webHidden/>
          </w:rPr>
          <w:fldChar w:fldCharType="end"/>
        </w:r>
      </w:hyperlink>
    </w:p>
    <w:p w14:paraId="4776A875" w14:textId="5BED6A38" w:rsidR="007D19DF" w:rsidRDefault="00EF4B1D">
      <w:pPr>
        <w:pStyle w:val="TOC2"/>
        <w:rPr>
          <w:rFonts w:asciiTheme="minorHAnsi" w:eastAsiaTheme="minorEastAsia" w:hAnsiTheme="minorHAnsi" w:cstheme="minorBidi"/>
          <w:noProof/>
        </w:rPr>
      </w:pPr>
      <w:hyperlink w:anchor="_Toc20314955" w:history="1">
        <w:r w:rsidR="007D19DF" w:rsidRPr="00D33892">
          <w:rPr>
            <w:rStyle w:val="Hyperlink"/>
            <w:noProof/>
          </w:rPr>
          <w:t>Revisions</w:t>
        </w:r>
        <w:r w:rsidR="007D19DF">
          <w:rPr>
            <w:noProof/>
            <w:webHidden/>
          </w:rPr>
          <w:tab/>
        </w:r>
        <w:r w:rsidR="007D19DF">
          <w:rPr>
            <w:noProof/>
            <w:webHidden/>
          </w:rPr>
          <w:fldChar w:fldCharType="begin"/>
        </w:r>
        <w:r w:rsidR="007D19DF">
          <w:rPr>
            <w:noProof/>
            <w:webHidden/>
          </w:rPr>
          <w:instrText xml:space="preserve"> PAGEREF _Toc20314955 \h </w:instrText>
        </w:r>
        <w:r w:rsidR="007D19DF">
          <w:rPr>
            <w:noProof/>
            <w:webHidden/>
          </w:rPr>
        </w:r>
        <w:r w:rsidR="007D19DF">
          <w:rPr>
            <w:noProof/>
            <w:webHidden/>
          </w:rPr>
          <w:fldChar w:fldCharType="separate"/>
        </w:r>
        <w:r w:rsidR="007D19DF">
          <w:rPr>
            <w:noProof/>
            <w:webHidden/>
          </w:rPr>
          <w:t>8</w:t>
        </w:r>
        <w:r w:rsidR="007D19DF">
          <w:rPr>
            <w:noProof/>
            <w:webHidden/>
          </w:rPr>
          <w:fldChar w:fldCharType="end"/>
        </w:r>
      </w:hyperlink>
    </w:p>
    <w:p w14:paraId="2E297CDA" w14:textId="23957DA7" w:rsidR="007D19DF" w:rsidRDefault="00EF4B1D">
      <w:pPr>
        <w:pStyle w:val="TOC2"/>
        <w:rPr>
          <w:rFonts w:asciiTheme="minorHAnsi" w:eastAsiaTheme="minorEastAsia" w:hAnsiTheme="minorHAnsi" w:cstheme="minorBidi"/>
          <w:noProof/>
        </w:rPr>
      </w:pPr>
      <w:hyperlink w:anchor="_Toc20314956" w:history="1">
        <w:r w:rsidR="007D19DF" w:rsidRPr="00D33892">
          <w:rPr>
            <w:rStyle w:val="Hyperlink"/>
            <w:noProof/>
          </w:rPr>
          <w:t>Reopenings</w:t>
        </w:r>
        <w:r w:rsidR="007D19DF">
          <w:rPr>
            <w:noProof/>
            <w:webHidden/>
          </w:rPr>
          <w:tab/>
        </w:r>
        <w:r w:rsidR="007D19DF">
          <w:rPr>
            <w:noProof/>
            <w:webHidden/>
          </w:rPr>
          <w:fldChar w:fldCharType="begin"/>
        </w:r>
        <w:r w:rsidR="007D19DF">
          <w:rPr>
            <w:noProof/>
            <w:webHidden/>
          </w:rPr>
          <w:instrText xml:space="preserve"> PAGEREF _Toc20314956 \h </w:instrText>
        </w:r>
        <w:r w:rsidR="007D19DF">
          <w:rPr>
            <w:noProof/>
            <w:webHidden/>
          </w:rPr>
        </w:r>
        <w:r w:rsidR="007D19DF">
          <w:rPr>
            <w:noProof/>
            <w:webHidden/>
          </w:rPr>
          <w:fldChar w:fldCharType="separate"/>
        </w:r>
        <w:r w:rsidR="007D19DF">
          <w:rPr>
            <w:noProof/>
            <w:webHidden/>
          </w:rPr>
          <w:t>8</w:t>
        </w:r>
        <w:r w:rsidR="007D19DF">
          <w:rPr>
            <w:noProof/>
            <w:webHidden/>
          </w:rPr>
          <w:fldChar w:fldCharType="end"/>
        </w:r>
      </w:hyperlink>
    </w:p>
    <w:p w14:paraId="08A783B3" w14:textId="264C831A" w:rsidR="007D19DF" w:rsidRDefault="00EF4B1D">
      <w:pPr>
        <w:pStyle w:val="TOC2"/>
        <w:rPr>
          <w:rFonts w:asciiTheme="minorHAnsi" w:eastAsiaTheme="minorEastAsia" w:hAnsiTheme="minorHAnsi" w:cstheme="minorBidi"/>
          <w:noProof/>
        </w:rPr>
      </w:pPr>
      <w:hyperlink w:anchor="_Toc20314957" w:history="1">
        <w:r w:rsidR="007D19DF" w:rsidRPr="00D33892">
          <w:rPr>
            <w:rStyle w:val="Hyperlink"/>
            <w:noProof/>
          </w:rPr>
          <w:t>Renewals</w:t>
        </w:r>
        <w:r w:rsidR="007D19DF">
          <w:rPr>
            <w:noProof/>
            <w:webHidden/>
          </w:rPr>
          <w:tab/>
        </w:r>
        <w:r w:rsidR="007D19DF">
          <w:rPr>
            <w:noProof/>
            <w:webHidden/>
          </w:rPr>
          <w:fldChar w:fldCharType="begin"/>
        </w:r>
        <w:r w:rsidR="007D19DF">
          <w:rPr>
            <w:noProof/>
            <w:webHidden/>
          </w:rPr>
          <w:instrText xml:space="preserve"> PAGEREF _Toc20314957 \h </w:instrText>
        </w:r>
        <w:r w:rsidR="007D19DF">
          <w:rPr>
            <w:noProof/>
            <w:webHidden/>
          </w:rPr>
        </w:r>
        <w:r w:rsidR="007D19DF">
          <w:rPr>
            <w:noProof/>
            <w:webHidden/>
          </w:rPr>
          <w:fldChar w:fldCharType="separate"/>
        </w:r>
        <w:r w:rsidR="007D19DF">
          <w:rPr>
            <w:noProof/>
            <w:webHidden/>
          </w:rPr>
          <w:t>9</w:t>
        </w:r>
        <w:r w:rsidR="007D19DF">
          <w:rPr>
            <w:noProof/>
            <w:webHidden/>
          </w:rPr>
          <w:fldChar w:fldCharType="end"/>
        </w:r>
      </w:hyperlink>
    </w:p>
    <w:p w14:paraId="1D742EF7" w14:textId="3426902C" w:rsidR="007D19DF" w:rsidRDefault="00EF4B1D">
      <w:pPr>
        <w:pStyle w:val="TOC2"/>
        <w:rPr>
          <w:rFonts w:asciiTheme="minorHAnsi" w:eastAsiaTheme="minorEastAsia" w:hAnsiTheme="minorHAnsi" w:cstheme="minorBidi"/>
          <w:noProof/>
        </w:rPr>
      </w:pPr>
      <w:hyperlink w:anchor="_Toc20314958" w:history="1">
        <w:r w:rsidR="007D19DF" w:rsidRPr="00D33892">
          <w:rPr>
            <w:rStyle w:val="Hyperlink"/>
            <w:bCs/>
            <w:noProof/>
          </w:rPr>
          <w:t>Stratospheric Ozone Protection</w:t>
        </w:r>
        <w:r w:rsidR="007D19DF">
          <w:rPr>
            <w:noProof/>
            <w:webHidden/>
          </w:rPr>
          <w:tab/>
        </w:r>
        <w:r w:rsidR="007D19DF">
          <w:rPr>
            <w:noProof/>
            <w:webHidden/>
          </w:rPr>
          <w:fldChar w:fldCharType="begin"/>
        </w:r>
        <w:r w:rsidR="007D19DF">
          <w:rPr>
            <w:noProof/>
            <w:webHidden/>
          </w:rPr>
          <w:instrText xml:space="preserve"> PAGEREF _Toc20314958 \h </w:instrText>
        </w:r>
        <w:r w:rsidR="007D19DF">
          <w:rPr>
            <w:noProof/>
            <w:webHidden/>
          </w:rPr>
        </w:r>
        <w:r w:rsidR="007D19DF">
          <w:rPr>
            <w:noProof/>
            <w:webHidden/>
          </w:rPr>
          <w:fldChar w:fldCharType="separate"/>
        </w:r>
        <w:r w:rsidR="007D19DF">
          <w:rPr>
            <w:noProof/>
            <w:webHidden/>
          </w:rPr>
          <w:t>9</w:t>
        </w:r>
        <w:r w:rsidR="007D19DF">
          <w:rPr>
            <w:noProof/>
            <w:webHidden/>
          </w:rPr>
          <w:fldChar w:fldCharType="end"/>
        </w:r>
      </w:hyperlink>
    </w:p>
    <w:p w14:paraId="0D3A7168" w14:textId="2DB0B7CD" w:rsidR="007D19DF" w:rsidRDefault="00EF4B1D">
      <w:pPr>
        <w:pStyle w:val="TOC2"/>
        <w:rPr>
          <w:rFonts w:asciiTheme="minorHAnsi" w:eastAsiaTheme="minorEastAsia" w:hAnsiTheme="minorHAnsi" w:cstheme="minorBidi"/>
          <w:noProof/>
        </w:rPr>
      </w:pPr>
      <w:hyperlink w:anchor="_Toc20314959" w:history="1">
        <w:r w:rsidR="007D19DF" w:rsidRPr="00D33892">
          <w:rPr>
            <w:rStyle w:val="Hyperlink"/>
            <w:bCs/>
            <w:noProof/>
          </w:rPr>
          <w:t>Risk Management Plan</w:t>
        </w:r>
        <w:r w:rsidR="007D19DF">
          <w:rPr>
            <w:noProof/>
            <w:webHidden/>
          </w:rPr>
          <w:tab/>
        </w:r>
        <w:r w:rsidR="007D19DF">
          <w:rPr>
            <w:noProof/>
            <w:webHidden/>
          </w:rPr>
          <w:fldChar w:fldCharType="begin"/>
        </w:r>
        <w:r w:rsidR="007D19DF">
          <w:rPr>
            <w:noProof/>
            <w:webHidden/>
          </w:rPr>
          <w:instrText xml:space="preserve"> PAGEREF _Toc20314959 \h </w:instrText>
        </w:r>
        <w:r w:rsidR="007D19DF">
          <w:rPr>
            <w:noProof/>
            <w:webHidden/>
          </w:rPr>
        </w:r>
        <w:r w:rsidR="007D19DF">
          <w:rPr>
            <w:noProof/>
            <w:webHidden/>
          </w:rPr>
          <w:fldChar w:fldCharType="separate"/>
        </w:r>
        <w:r w:rsidR="007D19DF">
          <w:rPr>
            <w:noProof/>
            <w:webHidden/>
          </w:rPr>
          <w:t>9</w:t>
        </w:r>
        <w:r w:rsidR="007D19DF">
          <w:rPr>
            <w:noProof/>
            <w:webHidden/>
          </w:rPr>
          <w:fldChar w:fldCharType="end"/>
        </w:r>
      </w:hyperlink>
    </w:p>
    <w:p w14:paraId="161D54B0" w14:textId="4FAA7C4C" w:rsidR="007D19DF" w:rsidRDefault="00EF4B1D">
      <w:pPr>
        <w:pStyle w:val="TOC2"/>
        <w:rPr>
          <w:rFonts w:asciiTheme="minorHAnsi" w:eastAsiaTheme="minorEastAsia" w:hAnsiTheme="minorHAnsi" w:cstheme="minorBidi"/>
          <w:noProof/>
        </w:rPr>
      </w:pPr>
      <w:hyperlink w:anchor="_Toc20314960" w:history="1">
        <w:r w:rsidR="007D19DF" w:rsidRPr="00D33892">
          <w:rPr>
            <w:rStyle w:val="Hyperlink"/>
            <w:bCs/>
            <w:noProof/>
          </w:rPr>
          <w:t>Emission Trading</w:t>
        </w:r>
        <w:r w:rsidR="007D19DF">
          <w:rPr>
            <w:noProof/>
            <w:webHidden/>
          </w:rPr>
          <w:tab/>
        </w:r>
        <w:r w:rsidR="007D19DF">
          <w:rPr>
            <w:noProof/>
            <w:webHidden/>
          </w:rPr>
          <w:fldChar w:fldCharType="begin"/>
        </w:r>
        <w:r w:rsidR="007D19DF">
          <w:rPr>
            <w:noProof/>
            <w:webHidden/>
          </w:rPr>
          <w:instrText xml:space="preserve"> PAGEREF _Toc20314960 \h </w:instrText>
        </w:r>
        <w:r w:rsidR="007D19DF">
          <w:rPr>
            <w:noProof/>
            <w:webHidden/>
          </w:rPr>
        </w:r>
        <w:r w:rsidR="007D19DF">
          <w:rPr>
            <w:noProof/>
            <w:webHidden/>
          </w:rPr>
          <w:fldChar w:fldCharType="separate"/>
        </w:r>
        <w:r w:rsidR="007D19DF">
          <w:rPr>
            <w:noProof/>
            <w:webHidden/>
          </w:rPr>
          <w:t>9</w:t>
        </w:r>
        <w:r w:rsidR="007D19DF">
          <w:rPr>
            <w:noProof/>
            <w:webHidden/>
          </w:rPr>
          <w:fldChar w:fldCharType="end"/>
        </w:r>
      </w:hyperlink>
    </w:p>
    <w:p w14:paraId="7E46965C" w14:textId="7AC90DCA" w:rsidR="007D19DF" w:rsidRDefault="00EF4B1D">
      <w:pPr>
        <w:pStyle w:val="TOC2"/>
        <w:rPr>
          <w:rFonts w:asciiTheme="minorHAnsi" w:eastAsiaTheme="minorEastAsia" w:hAnsiTheme="minorHAnsi" w:cstheme="minorBidi"/>
          <w:noProof/>
        </w:rPr>
      </w:pPr>
      <w:hyperlink w:anchor="_Toc20314961" w:history="1">
        <w:r w:rsidR="007D19DF" w:rsidRPr="00D33892">
          <w:rPr>
            <w:rStyle w:val="Hyperlink"/>
            <w:bCs/>
            <w:noProof/>
          </w:rPr>
          <w:t>Permit To Install (PTI)</w:t>
        </w:r>
        <w:r w:rsidR="007D19DF">
          <w:rPr>
            <w:noProof/>
            <w:webHidden/>
          </w:rPr>
          <w:tab/>
        </w:r>
        <w:r w:rsidR="007D19DF">
          <w:rPr>
            <w:noProof/>
            <w:webHidden/>
          </w:rPr>
          <w:fldChar w:fldCharType="begin"/>
        </w:r>
        <w:r w:rsidR="007D19DF">
          <w:rPr>
            <w:noProof/>
            <w:webHidden/>
          </w:rPr>
          <w:instrText xml:space="preserve"> PAGEREF _Toc20314961 \h </w:instrText>
        </w:r>
        <w:r w:rsidR="007D19DF">
          <w:rPr>
            <w:noProof/>
            <w:webHidden/>
          </w:rPr>
        </w:r>
        <w:r w:rsidR="007D19DF">
          <w:rPr>
            <w:noProof/>
            <w:webHidden/>
          </w:rPr>
          <w:fldChar w:fldCharType="separate"/>
        </w:r>
        <w:r w:rsidR="007D19DF">
          <w:rPr>
            <w:noProof/>
            <w:webHidden/>
          </w:rPr>
          <w:t>10</w:t>
        </w:r>
        <w:r w:rsidR="007D19DF">
          <w:rPr>
            <w:noProof/>
            <w:webHidden/>
          </w:rPr>
          <w:fldChar w:fldCharType="end"/>
        </w:r>
      </w:hyperlink>
    </w:p>
    <w:p w14:paraId="750350FD" w14:textId="703FCA38" w:rsidR="007D19DF" w:rsidRDefault="00EF4B1D">
      <w:pPr>
        <w:pStyle w:val="TOC1"/>
        <w:rPr>
          <w:rFonts w:asciiTheme="minorHAnsi" w:eastAsiaTheme="minorEastAsia" w:hAnsiTheme="minorHAnsi" w:cstheme="minorBidi"/>
          <w:b w:val="0"/>
          <w:noProof/>
        </w:rPr>
      </w:pPr>
      <w:hyperlink w:anchor="_Toc20314962" w:history="1">
        <w:r w:rsidR="007D19DF" w:rsidRPr="00D33892">
          <w:rPr>
            <w:rStyle w:val="Hyperlink"/>
            <w:noProof/>
          </w:rPr>
          <w:t>B.  SOURCE-WIDE CONDITIONS</w:t>
        </w:r>
        <w:r w:rsidR="007D19DF">
          <w:rPr>
            <w:noProof/>
            <w:webHidden/>
          </w:rPr>
          <w:tab/>
        </w:r>
        <w:r w:rsidR="007D19DF">
          <w:rPr>
            <w:noProof/>
            <w:webHidden/>
          </w:rPr>
          <w:fldChar w:fldCharType="begin"/>
        </w:r>
        <w:r w:rsidR="007D19DF">
          <w:rPr>
            <w:noProof/>
            <w:webHidden/>
          </w:rPr>
          <w:instrText xml:space="preserve"> PAGEREF _Toc20314962 \h </w:instrText>
        </w:r>
        <w:r w:rsidR="007D19DF">
          <w:rPr>
            <w:noProof/>
            <w:webHidden/>
          </w:rPr>
        </w:r>
        <w:r w:rsidR="007D19DF">
          <w:rPr>
            <w:noProof/>
            <w:webHidden/>
          </w:rPr>
          <w:fldChar w:fldCharType="separate"/>
        </w:r>
        <w:r w:rsidR="007D19DF">
          <w:rPr>
            <w:noProof/>
            <w:webHidden/>
          </w:rPr>
          <w:t>11</w:t>
        </w:r>
        <w:r w:rsidR="007D19DF">
          <w:rPr>
            <w:noProof/>
            <w:webHidden/>
          </w:rPr>
          <w:fldChar w:fldCharType="end"/>
        </w:r>
      </w:hyperlink>
    </w:p>
    <w:p w14:paraId="1B46E6A2" w14:textId="0C253AFF" w:rsidR="007D19DF" w:rsidRDefault="00EF4B1D">
      <w:pPr>
        <w:pStyle w:val="TOC1"/>
        <w:rPr>
          <w:rFonts w:asciiTheme="minorHAnsi" w:eastAsiaTheme="minorEastAsia" w:hAnsiTheme="minorHAnsi" w:cstheme="minorBidi"/>
          <w:b w:val="0"/>
          <w:noProof/>
        </w:rPr>
      </w:pPr>
      <w:hyperlink w:anchor="_Toc20314963" w:history="1">
        <w:r w:rsidR="007D19DF" w:rsidRPr="00D33892">
          <w:rPr>
            <w:rStyle w:val="Hyperlink"/>
            <w:noProof/>
          </w:rPr>
          <w:t>C.  EMISSION UNIT CONDITIONS</w:t>
        </w:r>
        <w:r w:rsidR="007D19DF">
          <w:rPr>
            <w:noProof/>
            <w:webHidden/>
          </w:rPr>
          <w:tab/>
        </w:r>
        <w:r w:rsidR="007D19DF">
          <w:rPr>
            <w:noProof/>
            <w:webHidden/>
          </w:rPr>
          <w:fldChar w:fldCharType="begin"/>
        </w:r>
        <w:r w:rsidR="007D19DF">
          <w:rPr>
            <w:noProof/>
            <w:webHidden/>
          </w:rPr>
          <w:instrText xml:space="preserve"> PAGEREF _Toc20314963 \h </w:instrText>
        </w:r>
        <w:r w:rsidR="007D19DF">
          <w:rPr>
            <w:noProof/>
            <w:webHidden/>
          </w:rPr>
        </w:r>
        <w:r w:rsidR="007D19DF">
          <w:rPr>
            <w:noProof/>
            <w:webHidden/>
          </w:rPr>
          <w:fldChar w:fldCharType="separate"/>
        </w:r>
        <w:r w:rsidR="007D19DF">
          <w:rPr>
            <w:noProof/>
            <w:webHidden/>
          </w:rPr>
          <w:t>14</w:t>
        </w:r>
        <w:r w:rsidR="007D19DF">
          <w:rPr>
            <w:noProof/>
            <w:webHidden/>
          </w:rPr>
          <w:fldChar w:fldCharType="end"/>
        </w:r>
      </w:hyperlink>
    </w:p>
    <w:p w14:paraId="0A0A9DE9" w14:textId="5610D970" w:rsidR="007D19DF" w:rsidRDefault="00EF4B1D">
      <w:pPr>
        <w:pStyle w:val="TOC2"/>
        <w:rPr>
          <w:rFonts w:asciiTheme="minorHAnsi" w:eastAsiaTheme="minorEastAsia" w:hAnsiTheme="minorHAnsi" w:cstheme="minorBidi"/>
          <w:noProof/>
        </w:rPr>
      </w:pPr>
      <w:hyperlink w:anchor="_Toc20314964" w:history="1">
        <w:r w:rsidR="007D19DF" w:rsidRPr="00D33892">
          <w:rPr>
            <w:rStyle w:val="Hyperlink"/>
            <w:noProof/>
          </w:rPr>
          <w:t>EMISSION UNIT SUMMARY TABLE</w:t>
        </w:r>
        <w:r w:rsidR="007D19DF">
          <w:rPr>
            <w:noProof/>
            <w:webHidden/>
          </w:rPr>
          <w:tab/>
        </w:r>
        <w:r w:rsidR="007D19DF">
          <w:rPr>
            <w:noProof/>
            <w:webHidden/>
          </w:rPr>
          <w:fldChar w:fldCharType="begin"/>
        </w:r>
        <w:r w:rsidR="007D19DF">
          <w:rPr>
            <w:noProof/>
            <w:webHidden/>
          </w:rPr>
          <w:instrText xml:space="preserve"> PAGEREF _Toc20314964 \h </w:instrText>
        </w:r>
        <w:r w:rsidR="007D19DF">
          <w:rPr>
            <w:noProof/>
            <w:webHidden/>
          </w:rPr>
        </w:r>
        <w:r w:rsidR="007D19DF">
          <w:rPr>
            <w:noProof/>
            <w:webHidden/>
          </w:rPr>
          <w:fldChar w:fldCharType="separate"/>
        </w:r>
        <w:r w:rsidR="007D19DF">
          <w:rPr>
            <w:noProof/>
            <w:webHidden/>
          </w:rPr>
          <w:t>14</w:t>
        </w:r>
        <w:r w:rsidR="007D19DF">
          <w:rPr>
            <w:noProof/>
            <w:webHidden/>
          </w:rPr>
          <w:fldChar w:fldCharType="end"/>
        </w:r>
      </w:hyperlink>
    </w:p>
    <w:p w14:paraId="5458AAF1" w14:textId="493FFB19" w:rsidR="007D19DF" w:rsidRDefault="00EF4B1D">
      <w:pPr>
        <w:pStyle w:val="TOC2"/>
        <w:rPr>
          <w:rFonts w:asciiTheme="minorHAnsi" w:eastAsiaTheme="minorEastAsia" w:hAnsiTheme="minorHAnsi" w:cstheme="minorBidi"/>
          <w:noProof/>
        </w:rPr>
      </w:pPr>
      <w:hyperlink w:anchor="_Toc20314965" w:history="1">
        <w:r w:rsidR="007D19DF" w:rsidRPr="00D33892">
          <w:rPr>
            <w:rStyle w:val="Hyperlink"/>
            <w:bCs/>
            <w:noProof/>
          </w:rPr>
          <w:t>EU05</w:t>
        </w:r>
        <w:r w:rsidR="007D19DF">
          <w:rPr>
            <w:noProof/>
            <w:webHidden/>
          </w:rPr>
          <w:tab/>
        </w:r>
        <w:r w:rsidR="007D19DF">
          <w:rPr>
            <w:noProof/>
            <w:webHidden/>
          </w:rPr>
          <w:fldChar w:fldCharType="begin"/>
        </w:r>
        <w:r w:rsidR="007D19DF">
          <w:rPr>
            <w:noProof/>
            <w:webHidden/>
          </w:rPr>
          <w:instrText xml:space="preserve"> PAGEREF _Toc20314965 \h </w:instrText>
        </w:r>
        <w:r w:rsidR="007D19DF">
          <w:rPr>
            <w:noProof/>
            <w:webHidden/>
          </w:rPr>
        </w:r>
        <w:r w:rsidR="007D19DF">
          <w:rPr>
            <w:noProof/>
            <w:webHidden/>
          </w:rPr>
          <w:fldChar w:fldCharType="separate"/>
        </w:r>
        <w:r w:rsidR="007D19DF">
          <w:rPr>
            <w:noProof/>
            <w:webHidden/>
          </w:rPr>
          <w:t>16</w:t>
        </w:r>
        <w:r w:rsidR="007D19DF">
          <w:rPr>
            <w:noProof/>
            <w:webHidden/>
          </w:rPr>
          <w:fldChar w:fldCharType="end"/>
        </w:r>
      </w:hyperlink>
    </w:p>
    <w:p w14:paraId="68A2BB56" w14:textId="6AE81F30" w:rsidR="007D19DF" w:rsidRDefault="00EF4B1D">
      <w:pPr>
        <w:pStyle w:val="TOC2"/>
        <w:rPr>
          <w:rFonts w:asciiTheme="minorHAnsi" w:eastAsiaTheme="minorEastAsia" w:hAnsiTheme="minorHAnsi" w:cstheme="minorBidi"/>
          <w:noProof/>
        </w:rPr>
      </w:pPr>
      <w:hyperlink w:anchor="_Toc20314966" w:history="1">
        <w:r w:rsidR="007D19DF" w:rsidRPr="00D33892">
          <w:rPr>
            <w:rStyle w:val="Hyperlink"/>
            <w:noProof/>
          </w:rPr>
          <w:t>EU15</w:t>
        </w:r>
        <w:r w:rsidR="007D19DF">
          <w:rPr>
            <w:noProof/>
            <w:webHidden/>
          </w:rPr>
          <w:tab/>
        </w:r>
        <w:r w:rsidR="007D19DF">
          <w:rPr>
            <w:noProof/>
            <w:webHidden/>
          </w:rPr>
          <w:fldChar w:fldCharType="begin"/>
        </w:r>
        <w:r w:rsidR="007D19DF">
          <w:rPr>
            <w:noProof/>
            <w:webHidden/>
          </w:rPr>
          <w:instrText xml:space="preserve"> PAGEREF _Toc20314966 \h </w:instrText>
        </w:r>
        <w:r w:rsidR="007D19DF">
          <w:rPr>
            <w:noProof/>
            <w:webHidden/>
          </w:rPr>
        </w:r>
        <w:r w:rsidR="007D19DF">
          <w:rPr>
            <w:noProof/>
            <w:webHidden/>
          </w:rPr>
          <w:fldChar w:fldCharType="separate"/>
        </w:r>
        <w:r w:rsidR="007D19DF">
          <w:rPr>
            <w:noProof/>
            <w:webHidden/>
          </w:rPr>
          <w:t>21</w:t>
        </w:r>
        <w:r w:rsidR="007D19DF">
          <w:rPr>
            <w:noProof/>
            <w:webHidden/>
          </w:rPr>
          <w:fldChar w:fldCharType="end"/>
        </w:r>
      </w:hyperlink>
    </w:p>
    <w:p w14:paraId="45F9BFA3" w14:textId="60ADEBB5" w:rsidR="007D19DF" w:rsidRDefault="00EF4B1D">
      <w:pPr>
        <w:pStyle w:val="TOC1"/>
        <w:rPr>
          <w:rFonts w:asciiTheme="minorHAnsi" w:eastAsiaTheme="minorEastAsia" w:hAnsiTheme="minorHAnsi" w:cstheme="minorBidi"/>
          <w:b w:val="0"/>
          <w:noProof/>
        </w:rPr>
      </w:pPr>
      <w:hyperlink w:anchor="_Toc20314967" w:history="1">
        <w:r w:rsidR="007D19DF" w:rsidRPr="00D33892">
          <w:rPr>
            <w:rStyle w:val="Hyperlink"/>
            <w:noProof/>
          </w:rPr>
          <w:t>D.  FLEXIBLE GROUP CONDITIONS</w:t>
        </w:r>
        <w:r w:rsidR="007D19DF">
          <w:rPr>
            <w:noProof/>
            <w:webHidden/>
          </w:rPr>
          <w:tab/>
        </w:r>
        <w:r w:rsidR="007D19DF">
          <w:rPr>
            <w:noProof/>
            <w:webHidden/>
          </w:rPr>
          <w:fldChar w:fldCharType="begin"/>
        </w:r>
        <w:r w:rsidR="007D19DF">
          <w:rPr>
            <w:noProof/>
            <w:webHidden/>
          </w:rPr>
          <w:instrText xml:space="preserve"> PAGEREF _Toc20314967 \h </w:instrText>
        </w:r>
        <w:r w:rsidR="007D19DF">
          <w:rPr>
            <w:noProof/>
            <w:webHidden/>
          </w:rPr>
        </w:r>
        <w:r w:rsidR="007D19DF">
          <w:rPr>
            <w:noProof/>
            <w:webHidden/>
          </w:rPr>
          <w:fldChar w:fldCharType="separate"/>
        </w:r>
        <w:r w:rsidR="007D19DF">
          <w:rPr>
            <w:noProof/>
            <w:webHidden/>
          </w:rPr>
          <w:t>23</w:t>
        </w:r>
        <w:r w:rsidR="007D19DF">
          <w:rPr>
            <w:noProof/>
            <w:webHidden/>
          </w:rPr>
          <w:fldChar w:fldCharType="end"/>
        </w:r>
      </w:hyperlink>
    </w:p>
    <w:p w14:paraId="1939B18D" w14:textId="0BD6AEF4" w:rsidR="007D19DF" w:rsidRDefault="00EF4B1D">
      <w:pPr>
        <w:pStyle w:val="TOC2"/>
        <w:rPr>
          <w:rFonts w:asciiTheme="minorHAnsi" w:eastAsiaTheme="minorEastAsia" w:hAnsiTheme="minorHAnsi" w:cstheme="minorBidi"/>
          <w:noProof/>
        </w:rPr>
      </w:pPr>
      <w:hyperlink w:anchor="_Toc20314968" w:history="1">
        <w:r w:rsidR="007D19DF" w:rsidRPr="00D33892">
          <w:rPr>
            <w:rStyle w:val="Hyperlink"/>
            <w:bCs/>
            <w:noProof/>
          </w:rPr>
          <w:t>FLEXIBLE GROUP SUMMARY TABLE</w:t>
        </w:r>
        <w:r w:rsidR="007D19DF">
          <w:rPr>
            <w:noProof/>
            <w:webHidden/>
          </w:rPr>
          <w:tab/>
        </w:r>
        <w:r w:rsidR="007D19DF">
          <w:rPr>
            <w:noProof/>
            <w:webHidden/>
          </w:rPr>
          <w:fldChar w:fldCharType="begin"/>
        </w:r>
        <w:r w:rsidR="007D19DF">
          <w:rPr>
            <w:noProof/>
            <w:webHidden/>
          </w:rPr>
          <w:instrText xml:space="preserve"> PAGEREF _Toc20314968 \h </w:instrText>
        </w:r>
        <w:r w:rsidR="007D19DF">
          <w:rPr>
            <w:noProof/>
            <w:webHidden/>
          </w:rPr>
        </w:r>
        <w:r w:rsidR="007D19DF">
          <w:rPr>
            <w:noProof/>
            <w:webHidden/>
          </w:rPr>
          <w:fldChar w:fldCharType="separate"/>
        </w:r>
        <w:r w:rsidR="007D19DF">
          <w:rPr>
            <w:noProof/>
            <w:webHidden/>
          </w:rPr>
          <w:t>23</w:t>
        </w:r>
        <w:r w:rsidR="007D19DF">
          <w:rPr>
            <w:noProof/>
            <w:webHidden/>
          </w:rPr>
          <w:fldChar w:fldCharType="end"/>
        </w:r>
      </w:hyperlink>
    </w:p>
    <w:p w14:paraId="555D1FD3" w14:textId="6A3E699C" w:rsidR="007D19DF" w:rsidRDefault="00EF4B1D">
      <w:pPr>
        <w:pStyle w:val="TOC2"/>
        <w:rPr>
          <w:rFonts w:asciiTheme="minorHAnsi" w:eastAsiaTheme="minorEastAsia" w:hAnsiTheme="minorHAnsi" w:cstheme="minorBidi"/>
          <w:noProof/>
        </w:rPr>
      </w:pPr>
      <w:hyperlink w:anchor="_Toc20314969" w:history="1">
        <w:r w:rsidR="007D19DF" w:rsidRPr="00D33892">
          <w:rPr>
            <w:rStyle w:val="Hyperlink"/>
            <w:bCs/>
            <w:iCs/>
            <w:noProof/>
          </w:rPr>
          <w:t>FGPM1COATER</w:t>
        </w:r>
        <w:r w:rsidR="007D19DF">
          <w:rPr>
            <w:noProof/>
            <w:webHidden/>
          </w:rPr>
          <w:tab/>
        </w:r>
        <w:r w:rsidR="007D19DF">
          <w:rPr>
            <w:noProof/>
            <w:webHidden/>
          </w:rPr>
          <w:fldChar w:fldCharType="begin"/>
        </w:r>
        <w:r w:rsidR="007D19DF">
          <w:rPr>
            <w:noProof/>
            <w:webHidden/>
          </w:rPr>
          <w:instrText xml:space="preserve"> PAGEREF _Toc20314969 \h </w:instrText>
        </w:r>
        <w:r w:rsidR="007D19DF">
          <w:rPr>
            <w:noProof/>
            <w:webHidden/>
          </w:rPr>
        </w:r>
        <w:r w:rsidR="007D19DF">
          <w:rPr>
            <w:noProof/>
            <w:webHidden/>
          </w:rPr>
          <w:fldChar w:fldCharType="separate"/>
        </w:r>
        <w:r w:rsidR="007D19DF">
          <w:rPr>
            <w:noProof/>
            <w:webHidden/>
          </w:rPr>
          <w:t>25</w:t>
        </w:r>
        <w:r w:rsidR="007D19DF">
          <w:rPr>
            <w:noProof/>
            <w:webHidden/>
          </w:rPr>
          <w:fldChar w:fldCharType="end"/>
        </w:r>
      </w:hyperlink>
    </w:p>
    <w:p w14:paraId="709AC4EE" w14:textId="2EE38552" w:rsidR="007D19DF" w:rsidRDefault="00EF4B1D">
      <w:pPr>
        <w:pStyle w:val="TOC2"/>
        <w:rPr>
          <w:rFonts w:asciiTheme="minorHAnsi" w:eastAsiaTheme="minorEastAsia" w:hAnsiTheme="minorHAnsi" w:cstheme="minorBidi"/>
          <w:noProof/>
        </w:rPr>
      </w:pPr>
      <w:hyperlink w:anchor="_Toc20314970" w:history="1">
        <w:r w:rsidR="007D19DF" w:rsidRPr="00D33892">
          <w:rPr>
            <w:rStyle w:val="Hyperlink"/>
            <w:bCs/>
            <w:iCs/>
            <w:noProof/>
          </w:rPr>
          <w:t>FGSATURATORS&amp;COATERS</w:t>
        </w:r>
        <w:r w:rsidR="007D19DF">
          <w:rPr>
            <w:noProof/>
            <w:webHidden/>
          </w:rPr>
          <w:tab/>
        </w:r>
        <w:r w:rsidR="007D19DF">
          <w:rPr>
            <w:noProof/>
            <w:webHidden/>
          </w:rPr>
          <w:fldChar w:fldCharType="begin"/>
        </w:r>
        <w:r w:rsidR="007D19DF">
          <w:rPr>
            <w:noProof/>
            <w:webHidden/>
          </w:rPr>
          <w:instrText xml:space="preserve"> PAGEREF _Toc20314970 \h </w:instrText>
        </w:r>
        <w:r w:rsidR="007D19DF">
          <w:rPr>
            <w:noProof/>
            <w:webHidden/>
          </w:rPr>
        </w:r>
        <w:r w:rsidR="007D19DF">
          <w:rPr>
            <w:noProof/>
            <w:webHidden/>
          </w:rPr>
          <w:fldChar w:fldCharType="separate"/>
        </w:r>
        <w:r w:rsidR="007D19DF">
          <w:rPr>
            <w:noProof/>
            <w:webHidden/>
          </w:rPr>
          <w:t>28</w:t>
        </w:r>
        <w:r w:rsidR="007D19DF">
          <w:rPr>
            <w:noProof/>
            <w:webHidden/>
          </w:rPr>
          <w:fldChar w:fldCharType="end"/>
        </w:r>
      </w:hyperlink>
    </w:p>
    <w:p w14:paraId="7C81D226" w14:textId="32D45B98" w:rsidR="007D19DF" w:rsidRDefault="00EF4B1D">
      <w:pPr>
        <w:pStyle w:val="TOC2"/>
        <w:rPr>
          <w:rFonts w:asciiTheme="minorHAnsi" w:eastAsiaTheme="minorEastAsia" w:hAnsiTheme="minorHAnsi" w:cstheme="minorBidi"/>
          <w:noProof/>
        </w:rPr>
      </w:pPr>
      <w:hyperlink w:anchor="_Toc20314971" w:history="1">
        <w:r w:rsidR="007D19DF" w:rsidRPr="00D33892">
          <w:rPr>
            <w:rStyle w:val="Hyperlink"/>
            <w:noProof/>
          </w:rPr>
          <w:t>FGEMERGENCYENGINES</w:t>
        </w:r>
        <w:r w:rsidR="007D19DF">
          <w:rPr>
            <w:noProof/>
            <w:webHidden/>
          </w:rPr>
          <w:tab/>
        </w:r>
        <w:r w:rsidR="007D19DF">
          <w:rPr>
            <w:noProof/>
            <w:webHidden/>
          </w:rPr>
          <w:fldChar w:fldCharType="begin"/>
        </w:r>
        <w:r w:rsidR="007D19DF">
          <w:rPr>
            <w:noProof/>
            <w:webHidden/>
          </w:rPr>
          <w:instrText xml:space="preserve"> PAGEREF _Toc20314971 \h </w:instrText>
        </w:r>
        <w:r w:rsidR="007D19DF">
          <w:rPr>
            <w:noProof/>
            <w:webHidden/>
          </w:rPr>
        </w:r>
        <w:r w:rsidR="007D19DF">
          <w:rPr>
            <w:noProof/>
            <w:webHidden/>
          </w:rPr>
          <w:fldChar w:fldCharType="separate"/>
        </w:r>
        <w:r w:rsidR="007D19DF">
          <w:rPr>
            <w:noProof/>
            <w:webHidden/>
          </w:rPr>
          <w:t>30</w:t>
        </w:r>
        <w:r w:rsidR="007D19DF">
          <w:rPr>
            <w:noProof/>
            <w:webHidden/>
          </w:rPr>
          <w:fldChar w:fldCharType="end"/>
        </w:r>
      </w:hyperlink>
    </w:p>
    <w:p w14:paraId="1B67E708" w14:textId="52F1223A" w:rsidR="007D19DF" w:rsidRDefault="00EF4B1D">
      <w:pPr>
        <w:pStyle w:val="TOC2"/>
        <w:rPr>
          <w:rFonts w:asciiTheme="minorHAnsi" w:eastAsiaTheme="minorEastAsia" w:hAnsiTheme="minorHAnsi" w:cstheme="minorBidi"/>
          <w:noProof/>
        </w:rPr>
      </w:pPr>
      <w:hyperlink w:anchor="_Toc20314972" w:history="1">
        <w:r w:rsidR="007D19DF" w:rsidRPr="00D33892">
          <w:rPr>
            <w:rStyle w:val="Hyperlink"/>
            <w:bCs/>
            <w:iCs/>
            <w:noProof/>
          </w:rPr>
          <w:t>FGCOLDCLEANERS</w:t>
        </w:r>
        <w:r w:rsidR="007D19DF">
          <w:rPr>
            <w:noProof/>
            <w:webHidden/>
          </w:rPr>
          <w:tab/>
        </w:r>
        <w:r w:rsidR="007D19DF">
          <w:rPr>
            <w:noProof/>
            <w:webHidden/>
          </w:rPr>
          <w:fldChar w:fldCharType="begin"/>
        </w:r>
        <w:r w:rsidR="007D19DF">
          <w:rPr>
            <w:noProof/>
            <w:webHidden/>
          </w:rPr>
          <w:instrText xml:space="preserve"> PAGEREF _Toc20314972 \h </w:instrText>
        </w:r>
        <w:r w:rsidR="007D19DF">
          <w:rPr>
            <w:noProof/>
            <w:webHidden/>
          </w:rPr>
        </w:r>
        <w:r w:rsidR="007D19DF">
          <w:rPr>
            <w:noProof/>
            <w:webHidden/>
          </w:rPr>
          <w:fldChar w:fldCharType="separate"/>
        </w:r>
        <w:r w:rsidR="007D19DF">
          <w:rPr>
            <w:noProof/>
            <w:webHidden/>
          </w:rPr>
          <w:t>32</w:t>
        </w:r>
        <w:r w:rsidR="007D19DF">
          <w:rPr>
            <w:noProof/>
            <w:webHidden/>
          </w:rPr>
          <w:fldChar w:fldCharType="end"/>
        </w:r>
      </w:hyperlink>
    </w:p>
    <w:p w14:paraId="7C16CEAE" w14:textId="2ABB2FFD" w:rsidR="007D19DF" w:rsidRDefault="00EF4B1D">
      <w:pPr>
        <w:pStyle w:val="TOC2"/>
        <w:rPr>
          <w:rFonts w:asciiTheme="minorHAnsi" w:eastAsiaTheme="minorEastAsia" w:hAnsiTheme="minorHAnsi" w:cstheme="minorBidi"/>
          <w:noProof/>
        </w:rPr>
      </w:pPr>
      <w:hyperlink w:anchor="_Toc20314973" w:history="1">
        <w:r w:rsidR="007D19DF" w:rsidRPr="00D33892">
          <w:rPr>
            <w:rStyle w:val="Hyperlink"/>
            <w:bCs/>
            <w:iCs/>
            <w:noProof/>
          </w:rPr>
          <w:t>FGJJJJJJ-EU05</w:t>
        </w:r>
        <w:r w:rsidR="007D19DF">
          <w:rPr>
            <w:noProof/>
            <w:webHidden/>
          </w:rPr>
          <w:tab/>
        </w:r>
        <w:r w:rsidR="007D19DF">
          <w:rPr>
            <w:noProof/>
            <w:webHidden/>
          </w:rPr>
          <w:fldChar w:fldCharType="begin"/>
        </w:r>
        <w:r w:rsidR="007D19DF">
          <w:rPr>
            <w:noProof/>
            <w:webHidden/>
          </w:rPr>
          <w:instrText xml:space="preserve"> PAGEREF _Toc20314973 \h </w:instrText>
        </w:r>
        <w:r w:rsidR="007D19DF">
          <w:rPr>
            <w:noProof/>
            <w:webHidden/>
          </w:rPr>
        </w:r>
        <w:r w:rsidR="007D19DF">
          <w:rPr>
            <w:noProof/>
            <w:webHidden/>
          </w:rPr>
          <w:fldChar w:fldCharType="separate"/>
        </w:r>
        <w:r w:rsidR="007D19DF">
          <w:rPr>
            <w:noProof/>
            <w:webHidden/>
          </w:rPr>
          <w:t>35</w:t>
        </w:r>
        <w:r w:rsidR="007D19DF">
          <w:rPr>
            <w:noProof/>
            <w:webHidden/>
          </w:rPr>
          <w:fldChar w:fldCharType="end"/>
        </w:r>
      </w:hyperlink>
    </w:p>
    <w:p w14:paraId="1203F2EF" w14:textId="503B0ED8" w:rsidR="007D19DF" w:rsidRDefault="00EF4B1D">
      <w:pPr>
        <w:pStyle w:val="TOC2"/>
        <w:rPr>
          <w:rFonts w:asciiTheme="minorHAnsi" w:eastAsiaTheme="minorEastAsia" w:hAnsiTheme="minorHAnsi" w:cstheme="minorBidi"/>
          <w:noProof/>
        </w:rPr>
      </w:pPr>
      <w:hyperlink w:anchor="_Toc20314974" w:history="1">
        <w:r w:rsidR="007D19DF" w:rsidRPr="00D33892">
          <w:rPr>
            <w:rStyle w:val="Hyperlink"/>
            <w:bCs/>
            <w:iCs/>
            <w:noProof/>
          </w:rPr>
          <w:t>FGJJJJJJ-EU15</w:t>
        </w:r>
        <w:r w:rsidR="007D19DF">
          <w:rPr>
            <w:noProof/>
            <w:webHidden/>
          </w:rPr>
          <w:tab/>
        </w:r>
        <w:r w:rsidR="007D19DF">
          <w:rPr>
            <w:noProof/>
            <w:webHidden/>
          </w:rPr>
          <w:fldChar w:fldCharType="begin"/>
        </w:r>
        <w:r w:rsidR="007D19DF">
          <w:rPr>
            <w:noProof/>
            <w:webHidden/>
          </w:rPr>
          <w:instrText xml:space="preserve"> PAGEREF _Toc20314974 \h </w:instrText>
        </w:r>
        <w:r w:rsidR="007D19DF">
          <w:rPr>
            <w:noProof/>
            <w:webHidden/>
          </w:rPr>
        </w:r>
        <w:r w:rsidR="007D19DF">
          <w:rPr>
            <w:noProof/>
            <w:webHidden/>
          </w:rPr>
          <w:fldChar w:fldCharType="separate"/>
        </w:r>
        <w:r w:rsidR="007D19DF">
          <w:rPr>
            <w:noProof/>
            <w:webHidden/>
          </w:rPr>
          <w:t>44</w:t>
        </w:r>
        <w:r w:rsidR="007D19DF">
          <w:rPr>
            <w:noProof/>
            <w:webHidden/>
          </w:rPr>
          <w:fldChar w:fldCharType="end"/>
        </w:r>
      </w:hyperlink>
    </w:p>
    <w:p w14:paraId="3C8B68E8" w14:textId="38B85353" w:rsidR="007D19DF" w:rsidRDefault="00EF4B1D">
      <w:pPr>
        <w:pStyle w:val="TOC1"/>
        <w:rPr>
          <w:rFonts w:asciiTheme="minorHAnsi" w:eastAsiaTheme="minorEastAsia" w:hAnsiTheme="minorHAnsi" w:cstheme="minorBidi"/>
          <w:b w:val="0"/>
          <w:noProof/>
        </w:rPr>
      </w:pPr>
      <w:hyperlink w:anchor="_Toc20314975" w:history="1">
        <w:r w:rsidR="007D19DF" w:rsidRPr="00D33892">
          <w:rPr>
            <w:rStyle w:val="Hyperlink"/>
            <w:noProof/>
          </w:rPr>
          <w:t>E.  NON-APPLICABLE REQUIREMENTS</w:t>
        </w:r>
        <w:r w:rsidR="007D19DF">
          <w:rPr>
            <w:noProof/>
            <w:webHidden/>
          </w:rPr>
          <w:tab/>
        </w:r>
        <w:r w:rsidR="007D19DF">
          <w:rPr>
            <w:noProof/>
            <w:webHidden/>
          </w:rPr>
          <w:fldChar w:fldCharType="begin"/>
        </w:r>
        <w:r w:rsidR="007D19DF">
          <w:rPr>
            <w:noProof/>
            <w:webHidden/>
          </w:rPr>
          <w:instrText xml:space="preserve"> PAGEREF _Toc20314975 \h </w:instrText>
        </w:r>
        <w:r w:rsidR="007D19DF">
          <w:rPr>
            <w:noProof/>
            <w:webHidden/>
          </w:rPr>
        </w:r>
        <w:r w:rsidR="007D19DF">
          <w:rPr>
            <w:noProof/>
            <w:webHidden/>
          </w:rPr>
          <w:fldChar w:fldCharType="separate"/>
        </w:r>
        <w:r w:rsidR="007D19DF">
          <w:rPr>
            <w:noProof/>
            <w:webHidden/>
          </w:rPr>
          <w:t>48</w:t>
        </w:r>
        <w:r w:rsidR="007D19DF">
          <w:rPr>
            <w:noProof/>
            <w:webHidden/>
          </w:rPr>
          <w:fldChar w:fldCharType="end"/>
        </w:r>
      </w:hyperlink>
    </w:p>
    <w:p w14:paraId="4B445AF5" w14:textId="3BB7BA4C" w:rsidR="007D19DF" w:rsidRDefault="00EF4B1D">
      <w:pPr>
        <w:pStyle w:val="TOC1"/>
        <w:rPr>
          <w:rFonts w:asciiTheme="minorHAnsi" w:eastAsiaTheme="minorEastAsia" w:hAnsiTheme="minorHAnsi" w:cstheme="minorBidi"/>
          <w:b w:val="0"/>
          <w:noProof/>
        </w:rPr>
      </w:pPr>
      <w:hyperlink w:anchor="_Toc20314976" w:history="1">
        <w:r w:rsidR="007D19DF" w:rsidRPr="00D33892">
          <w:rPr>
            <w:rStyle w:val="Hyperlink"/>
            <w:noProof/>
            <w:kern w:val="28"/>
          </w:rPr>
          <w:t>APPENDICES</w:t>
        </w:r>
        <w:r w:rsidR="007D19DF">
          <w:rPr>
            <w:noProof/>
            <w:webHidden/>
          </w:rPr>
          <w:tab/>
        </w:r>
        <w:r w:rsidR="007D19DF">
          <w:rPr>
            <w:noProof/>
            <w:webHidden/>
          </w:rPr>
          <w:fldChar w:fldCharType="begin"/>
        </w:r>
        <w:r w:rsidR="007D19DF">
          <w:rPr>
            <w:noProof/>
            <w:webHidden/>
          </w:rPr>
          <w:instrText xml:space="preserve"> PAGEREF _Toc20314976 \h </w:instrText>
        </w:r>
        <w:r w:rsidR="007D19DF">
          <w:rPr>
            <w:noProof/>
            <w:webHidden/>
          </w:rPr>
        </w:r>
        <w:r w:rsidR="007D19DF">
          <w:rPr>
            <w:noProof/>
            <w:webHidden/>
          </w:rPr>
          <w:fldChar w:fldCharType="separate"/>
        </w:r>
        <w:r w:rsidR="007D19DF">
          <w:rPr>
            <w:noProof/>
            <w:webHidden/>
          </w:rPr>
          <w:t>49</w:t>
        </w:r>
        <w:r w:rsidR="007D19DF">
          <w:rPr>
            <w:noProof/>
            <w:webHidden/>
          </w:rPr>
          <w:fldChar w:fldCharType="end"/>
        </w:r>
      </w:hyperlink>
    </w:p>
    <w:p w14:paraId="18623835" w14:textId="56B3214C" w:rsidR="007D19DF" w:rsidRDefault="00EF4B1D">
      <w:pPr>
        <w:pStyle w:val="TOC2"/>
        <w:rPr>
          <w:rFonts w:asciiTheme="minorHAnsi" w:eastAsiaTheme="minorEastAsia" w:hAnsiTheme="minorHAnsi" w:cstheme="minorBidi"/>
          <w:noProof/>
        </w:rPr>
      </w:pPr>
      <w:hyperlink w:anchor="_Toc20314977" w:history="1">
        <w:r w:rsidR="007D19DF" w:rsidRPr="00D33892">
          <w:rPr>
            <w:rStyle w:val="Hyperlink"/>
            <w:noProof/>
          </w:rPr>
          <w:t>Appendix 1.  Acronyms and Abbreviations</w:t>
        </w:r>
        <w:r w:rsidR="007D19DF">
          <w:rPr>
            <w:noProof/>
            <w:webHidden/>
          </w:rPr>
          <w:tab/>
        </w:r>
        <w:r w:rsidR="007D19DF">
          <w:rPr>
            <w:noProof/>
            <w:webHidden/>
          </w:rPr>
          <w:fldChar w:fldCharType="begin"/>
        </w:r>
        <w:r w:rsidR="007D19DF">
          <w:rPr>
            <w:noProof/>
            <w:webHidden/>
          </w:rPr>
          <w:instrText xml:space="preserve"> PAGEREF _Toc20314977 \h </w:instrText>
        </w:r>
        <w:r w:rsidR="007D19DF">
          <w:rPr>
            <w:noProof/>
            <w:webHidden/>
          </w:rPr>
        </w:r>
        <w:r w:rsidR="007D19DF">
          <w:rPr>
            <w:noProof/>
            <w:webHidden/>
          </w:rPr>
          <w:fldChar w:fldCharType="separate"/>
        </w:r>
        <w:r w:rsidR="007D19DF">
          <w:rPr>
            <w:noProof/>
            <w:webHidden/>
          </w:rPr>
          <w:t>49</w:t>
        </w:r>
        <w:r w:rsidR="007D19DF">
          <w:rPr>
            <w:noProof/>
            <w:webHidden/>
          </w:rPr>
          <w:fldChar w:fldCharType="end"/>
        </w:r>
      </w:hyperlink>
    </w:p>
    <w:p w14:paraId="0B12FC82" w14:textId="7E8E8D57" w:rsidR="007D19DF" w:rsidRDefault="00EF4B1D">
      <w:pPr>
        <w:pStyle w:val="TOC2"/>
        <w:rPr>
          <w:rFonts w:asciiTheme="minorHAnsi" w:eastAsiaTheme="minorEastAsia" w:hAnsiTheme="minorHAnsi" w:cstheme="minorBidi"/>
          <w:noProof/>
        </w:rPr>
      </w:pPr>
      <w:hyperlink w:anchor="_Toc20314978" w:history="1">
        <w:r w:rsidR="007D19DF" w:rsidRPr="00D33892">
          <w:rPr>
            <w:rStyle w:val="Hyperlink"/>
            <w:bCs/>
            <w:noProof/>
          </w:rPr>
          <w:t>Appendix 2.  Schedule of Compliance</w:t>
        </w:r>
        <w:r w:rsidR="007D19DF">
          <w:rPr>
            <w:noProof/>
            <w:webHidden/>
          </w:rPr>
          <w:tab/>
        </w:r>
        <w:r w:rsidR="007D19DF">
          <w:rPr>
            <w:noProof/>
            <w:webHidden/>
          </w:rPr>
          <w:fldChar w:fldCharType="begin"/>
        </w:r>
        <w:r w:rsidR="007D19DF">
          <w:rPr>
            <w:noProof/>
            <w:webHidden/>
          </w:rPr>
          <w:instrText xml:space="preserve"> PAGEREF _Toc20314978 \h </w:instrText>
        </w:r>
        <w:r w:rsidR="007D19DF">
          <w:rPr>
            <w:noProof/>
            <w:webHidden/>
          </w:rPr>
        </w:r>
        <w:r w:rsidR="007D19DF">
          <w:rPr>
            <w:noProof/>
            <w:webHidden/>
          </w:rPr>
          <w:fldChar w:fldCharType="separate"/>
        </w:r>
        <w:r w:rsidR="007D19DF">
          <w:rPr>
            <w:noProof/>
            <w:webHidden/>
          </w:rPr>
          <w:t>50</w:t>
        </w:r>
        <w:r w:rsidR="007D19DF">
          <w:rPr>
            <w:noProof/>
            <w:webHidden/>
          </w:rPr>
          <w:fldChar w:fldCharType="end"/>
        </w:r>
      </w:hyperlink>
    </w:p>
    <w:p w14:paraId="726DC3FE" w14:textId="1FB21450" w:rsidR="007D19DF" w:rsidRDefault="00EF4B1D">
      <w:pPr>
        <w:pStyle w:val="TOC2"/>
        <w:rPr>
          <w:rFonts w:asciiTheme="minorHAnsi" w:eastAsiaTheme="minorEastAsia" w:hAnsiTheme="minorHAnsi" w:cstheme="minorBidi"/>
          <w:noProof/>
        </w:rPr>
      </w:pPr>
      <w:hyperlink w:anchor="_Toc20314979" w:history="1">
        <w:r w:rsidR="007D19DF" w:rsidRPr="00D33892">
          <w:rPr>
            <w:rStyle w:val="Hyperlink"/>
            <w:noProof/>
          </w:rPr>
          <w:t>Appendix 3.  Monitoring Requirements</w:t>
        </w:r>
        <w:r w:rsidR="007D19DF">
          <w:rPr>
            <w:noProof/>
            <w:webHidden/>
          </w:rPr>
          <w:tab/>
        </w:r>
        <w:r w:rsidR="007D19DF">
          <w:rPr>
            <w:noProof/>
            <w:webHidden/>
          </w:rPr>
          <w:fldChar w:fldCharType="begin"/>
        </w:r>
        <w:r w:rsidR="007D19DF">
          <w:rPr>
            <w:noProof/>
            <w:webHidden/>
          </w:rPr>
          <w:instrText xml:space="preserve"> PAGEREF _Toc20314979 \h </w:instrText>
        </w:r>
        <w:r w:rsidR="007D19DF">
          <w:rPr>
            <w:noProof/>
            <w:webHidden/>
          </w:rPr>
        </w:r>
        <w:r w:rsidR="007D19DF">
          <w:rPr>
            <w:noProof/>
            <w:webHidden/>
          </w:rPr>
          <w:fldChar w:fldCharType="separate"/>
        </w:r>
        <w:r w:rsidR="007D19DF">
          <w:rPr>
            <w:noProof/>
            <w:webHidden/>
          </w:rPr>
          <w:t>50</w:t>
        </w:r>
        <w:r w:rsidR="007D19DF">
          <w:rPr>
            <w:noProof/>
            <w:webHidden/>
          </w:rPr>
          <w:fldChar w:fldCharType="end"/>
        </w:r>
      </w:hyperlink>
    </w:p>
    <w:p w14:paraId="7804CD06" w14:textId="64988643" w:rsidR="007D19DF" w:rsidRDefault="00EF4B1D">
      <w:pPr>
        <w:pStyle w:val="TOC2"/>
        <w:rPr>
          <w:rFonts w:asciiTheme="minorHAnsi" w:eastAsiaTheme="minorEastAsia" w:hAnsiTheme="minorHAnsi" w:cstheme="minorBidi"/>
          <w:noProof/>
        </w:rPr>
      </w:pPr>
      <w:hyperlink w:anchor="_Toc20314980" w:history="1">
        <w:r w:rsidR="007D19DF" w:rsidRPr="00D33892">
          <w:rPr>
            <w:rStyle w:val="Hyperlink"/>
            <w:noProof/>
          </w:rPr>
          <w:t>Appendix 4.  Recordkeeping</w:t>
        </w:r>
        <w:r w:rsidR="007D19DF">
          <w:rPr>
            <w:noProof/>
            <w:webHidden/>
          </w:rPr>
          <w:tab/>
        </w:r>
        <w:r w:rsidR="007D19DF">
          <w:rPr>
            <w:noProof/>
            <w:webHidden/>
          </w:rPr>
          <w:fldChar w:fldCharType="begin"/>
        </w:r>
        <w:r w:rsidR="007D19DF">
          <w:rPr>
            <w:noProof/>
            <w:webHidden/>
          </w:rPr>
          <w:instrText xml:space="preserve"> PAGEREF _Toc20314980 \h </w:instrText>
        </w:r>
        <w:r w:rsidR="007D19DF">
          <w:rPr>
            <w:noProof/>
            <w:webHidden/>
          </w:rPr>
        </w:r>
        <w:r w:rsidR="007D19DF">
          <w:rPr>
            <w:noProof/>
            <w:webHidden/>
          </w:rPr>
          <w:fldChar w:fldCharType="separate"/>
        </w:r>
        <w:r w:rsidR="007D19DF">
          <w:rPr>
            <w:noProof/>
            <w:webHidden/>
          </w:rPr>
          <w:t>50</w:t>
        </w:r>
        <w:r w:rsidR="007D19DF">
          <w:rPr>
            <w:noProof/>
            <w:webHidden/>
          </w:rPr>
          <w:fldChar w:fldCharType="end"/>
        </w:r>
      </w:hyperlink>
    </w:p>
    <w:p w14:paraId="6B3A52CB" w14:textId="6916DE71" w:rsidR="007D19DF" w:rsidRDefault="00EF4B1D">
      <w:pPr>
        <w:pStyle w:val="TOC2"/>
        <w:rPr>
          <w:rFonts w:asciiTheme="minorHAnsi" w:eastAsiaTheme="minorEastAsia" w:hAnsiTheme="minorHAnsi" w:cstheme="minorBidi"/>
          <w:noProof/>
        </w:rPr>
      </w:pPr>
      <w:hyperlink w:anchor="_Toc20314981" w:history="1">
        <w:r w:rsidR="007D19DF" w:rsidRPr="00D33892">
          <w:rPr>
            <w:rStyle w:val="Hyperlink"/>
            <w:noProof/>
          </w:rPr>
          <w:t>Appendix 5.  Testing Procedures</w:t>
        </w:r>
        <w:r w:rsidR="007D19DF">
          <w:rPr>
            <w:noProof/>
            <w:webHidden/>
          </w:rPr>
          <w:tab/>
        </w:r>
        <w:r w:rsidR="007D19DF">
          <w:rPr>
            <w:noProof/>
            <w:webHidden/>
          </w:rPr>
          <w:fldChar w:fldCharType="begin"/>
        </w:r>
        <w:r w:rsidR="007D19DF">
          <w:rPr>
            <w:noProof/>
            <w:webHidden/>
          </w:rPr>
          <w:instrText xml:space="preserve"> PAGEREF _Toc20314981 \h </w:instrText>
        </w:r>
        <w:r w:rsidR="007D19DF">
          <w:rPr>
            <w:noProof/>
            <w:webHidden/>
          </w:rPr>
        </w:r>
        <w:r w:rsidR="007D19DF">
          <w:rPr>
            <w:noProof/>
            <w:webHidden/>
          </w:rPr>
          <w:fldChar w:fldCharType="separate"/>
        </w:r>
        <w:r w:rsidR="007D19DF">
          <w:rPr>
            <w:noProof/>
            <w:webHidden/>
          </w:rPr>
          <w:t>51</w:t>
        </w:r>
        <w:r w:rsidR="007D19DF">
          <w:rPr>
            <w:noProof/>
            <w:webHidden/>
          </w:rPr>
          <w:fldChar w:fldCharType="end"/>
        </w:r>
      </w:hyperlink>
    </w:p>
    <w:p w14:paraId="37871A13" w14:textId="69B5B98A" w:rsidR="007D19DF" w:rsidRDefault="00EF4B1D">
      <w:pPr>
        <w:pStyle w:val="TOC2"/>
        <w:rPr>
          <w:rFonts w:asciiTheme="minorHAnsi" w:eastAsiaTheme="minorEastAsia" w:hAnsiTheme="minorHAnsi" w:cstheme="minorBidi"/>
          <w:noProof/>
        </w:rPr>
      </w:pPr>
      <w:hyperlink w:anchor="_Toc20314982" w:history="1">
        <w:r w:rsidR="007D19DF" w:rsidRPr="00D33892">
          <w:rPr>
            <w:rStyle w:val="Hyperlink"/>
            <w:noProof/>
          </w:rPr>
          <w:t>Appendix 6.  Permits to Install</w:t>
        </w:r>
        <w:r w:rsidR="007D19DF">
          <w:rPr>
            <w:noProof/>
            <w:webHidden/>
          </w:rPr>
          <w:tab/>
        </w:r>
        <w:r w:rsidR="007D19DF">
          <w:rPr>
            <w:noProof/>
            <w:webHidden/>
          </w:rPr>
          <w:fldChar w:fldCharType="begin"/>
        </w:r>
        <w:r w:rsidR="007D19DF">
          <w:rPr>
            <w:noProof/>
            <w:webHidden/>
          </w:rPr>
          <w:instrText xml:space="preserve"> PAGEREF _Toc20314982 \h </w:instrText>
        </w:r>
        <w:r w:rsidR="007D19DF">
          <w:rPr>
            <w:noProof/>
            <w:webHidden/>
          </w:rPr>
        </w:r>
        <w:r w:rsidR="007D19DF">
          <w:rPr>
            <w:noProof/>
            <w:webHidden/>
          </w:rPr>
          <w:fldChar w:fldCharType="separate"/>
        </w:r>
        <w:r w:rsidR="007D19DF">
          <w:rPr>
            <w:noProof/>
            <w:webHidden/>
          </w:rPr>
          <w:t>51</w:t>
        </w:r>
        <w:r w:rsidR="007D19DF">
          <w:rPr>
            <w:noProof/>
            <w:webHidden/>
          </w:rPr>
          <w:fldChar w:fldCharType="end"/>
        </w:r>
      </w:hyperlink>
    </w:p>
    <w:p w14:paraId="55002D22" w14:textId="2225FD30" w:rsidR="007D19DF" w:rsidRDefault="00EF4B1D">
      <w:pPr>
        <w:pStyle w:val="TOC2"/>
        <w:rPr>
          <w:rFonts w:asciiTheme="minorHAnsi" w:eastAsiaTheme="minorEastAsia" w:hAnsiTheme="minorHAnsi" w:cstheme="minorBidi"/>
          <w:noProof/>
        </w:rPr>
      </w:pPr>
      <w:hyperlink w:anchor="_Toc20314983" w:history="1">
        <w:r w:rsidR="007D19DF" w:rsidRPr="00D33892">
          <w:rPr>
            <w:rStyle w:val="Hyperlink"/>
            <w:noProof/>
          </w:rPr>
          <w:t>Appendix 7.  Emission Calculations</w:t>
        </w:r>
        <w:r w:rsidR="007D19DF">
          <w:rPr>
            <w:noProof/>
            <w:webHidden/>
          </w:rPr>
          <w:tab/>
        </w:r>
        <w:r w:rsidR="007D19DF">
          <w:rPr>
            <w:noProof/>
            <w:webHidden/>
          </w:rPr>
          <w:fldChar w:fldCharType="begin"/>
        </w:r>
        <w:r w:rsidR="007D19DF">
          <w:rPr>
            <w:noProof/>
            <w:webHidden/>
          </w:rPr>
          <w:instrText xml:space="preserve"> PAGEREF _Toc20314983 \h </w:instrText>
        </w:r>
        <w:r w:rsidR="007D19DF">
          <w:rPr>
            <w:noProof/>
            <w:webHidden/>
          </w:rPr>
        </w:r>
        <w:r w:rsidR="007D19DF">
          <w:rPr>
            <w:noProof/>
            <w:webHidden/>
          </w:rPr>
          <w:fldChar w:fldCharType="separate"/>
        </w:r>
        <w:r w:rsidR="007D19DF">
          <w:rPr>
            <w:noProof/>
            <w:webHidden/>
          </w:rPr>
          <w:t>52</w:t>
        </w:r>
        <w:r w:rsidR="007D19DF">
          <w:rPr>
            <w:noProof/>
            <w:webHidden/>
          </w:rPr>
          <w:fldChar w:fldCharType="end"/>
        </w:r>
      </w:hyperlink>
    </w:p>
    <w:p w14:paraId="02D05037" w14:textId="09255EE6" w:rsidR="007D19DF" w:rsidRDefault="00EF4B1D">
      <w:pPr>
        <w:pStyle w:val="TOC2"/>
        <w:rPr>
          <w:rFonts w:asciiTheme="minorHAnsi" w:eastAsiaTheme="minorEastAsia" w:hAnsiTheme="minorHAnsi" w:cstheme="minorBidi"/>
          <w:noProof/>
        </w:rPr>
      </w:pPr>
      <w:hyperlink w:anchor="_Toc20314984" w:history="1">
        <w:r w:rsidR="007D19DF" w:rsidRPr="00D33892">
          <w:rPr>
            <w:rStyle w:val="Hyperlink"/>
            <w:noProof/>
          </w:rPr>
          <w:t>Appendix 8.  Reporting</w:t>
        </w:r>
        <w:r w:rsidR="007D19DF">
          <w:rPr>
            <w:noProof/>
            <w:webHidden/>
          </w:rPr>
          <w:tab/>
        </w:r>
        <w:r w:rsidR="007D19DF">
          <w:rPr>
            <w:noProof/>
            <w:webHidden/>
          </w:rPr>
          <w:fldChar w:fldCharType="begin"/>
        </w:r>
        <w:r w:rsidR="007D19DF">
          <w:rPr>
            <w:noProof/>
            <w:webHidden/>
          </w:rPr>
          <w:instrText xml:space="preserve"> PAGEREF _Toc20314984 \h </w:instrText>
        </w:r>
        <w:r w:rsidR="007D19DF">
          <w:rPr>
            <w:noProof/>
            <w:webHidden/>
          </w:rPr>
        </w:r>
        <w:r w:rsidR="007D19DF">
          <w:rPr>
            <w:noProof/>
            <w:webHidden/>
          </w:rPr>
          <w:fldChar w:fldCharType="separate"/>
        </w:r>
        <w:r w:rsidR="007D19DF">
          <w:rPr>
            <w:noProof/>
            <w:webHidden/>
          </w:rPr>
          <w:t>53</w:t>
        </w:r>
        <w:r w:rsidR="007D19DF">
          <w:rPr>
            <w:noProof/>
            <w:webHidden/>
          </w:rPr>
          <w:fldChar w:fldCharType="end"/>
        </w:r>
      </w:hyperlink>
    </w:p>
    <w:p w14:paraId="6637989D" w14:textId="7435DE06" w:rsidR="00AB2375" w:rsidRPr="006A1190" w:rsidRDefault="0053776A" w:rsidP="002F4C64">
      <w:pPr>
        <w:rPr>
          <w:szCs w:val="22"/>
        </w:rPr>
      </w:pPr>
      <w:r>
        <w:rPr>
          <w:b/>
          <w:szCs w:val="22"/>
        </w:rPr>
        <w:fldChar w:fldCharType="end"/>
      </w:r>
    </w:p>
    <w:p w14:paraId="7DE6A8E8" w14:textId="77777777" w:rsidR="00FA25C4" w:rsidRDefault="00C2618F" w:rsidP="00445C28">
      <w:r>
        <w:br w:type="page"/>
      </w:r>
      <w:bookmarkStart w:id="14" w:name="_Toc1453501"/>
    </w:p>
    <w:p w14:paraId="1C75E974" w14:textId="77777777" w:rsidR="00277260" w:rsidRPr="00277260" w:rsidRDefault="00277260" w:rsidP="00277260">
      <w:pPr>
        <w:pStyle w:val="Heading1"/>
        <w:jc w:val="left"/>
        <w:rPr>
          <w:b w:val="0"/>
          <w:sz w:val="22"/>
          <w:szCs w:val="22"/>
        </w:rPr>
      </w:pPr>
    </w:p>
    <w:p w14:paraId="14EABF60" w14:textId="41595DF2" w:rsidR="00C2618F" w:rsidRPr="00961169" w:rsidRDefault="00C2618F" w:rsidP="00CE44D8">
      <w:pPr>
        <w:pStyle w:val="Heading1"/>
      </w:pPr>
      <w:bookmarkStart w:id="15" w:name="_Toc20314945"/>
      <w:r w:rsidRPr="00961169">
        <w:t>A</w:t>
      </w:r>
      <w:r>
        <w:t>UTHORITY AND ENFORCEABILITY</w:t>
      </w:r>
      <w:bookmarkEnd w:id="14"/>
      <w:bookmarkEnd w:id="15"/>
    </w:p>
    <w:p w14:paraId="0CBC795B" w14:textId="77777777" w:rsidR="00FA25C4" w:rsidRDefault="00FA25C4" w:rsidP="00C2618F">
      <w:pPr>
        <w:jc w:val="both"/>
        <w:rPr>
          <w:szCs w:val="22"/>
        </w:rPr>
      </w:pPr>
    </w:p>
    <w:p w14:paraId="3588435E" w14:textId="77777777" w:rsidR="007718C6" w:rsidRDefault="007718C6" w:rsidP="00C2618F">
      <w:pPr>
        <w:jc w:val="both"/>
        <w:rPr>
          <w:szCs w:val="22"/>
        </w:rPr>
      </w:pPr>
    </w:p>
    <w:p w14:paraId="478D468A" w14:textId="35BE718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B4C14">
        <w:rPr>
          <w:szCs w:val="22"/>
        </w:rPr>
        <w:t> </w:t>
      </w:r>
      <w:r w:rsidR="006239A2">
        <w:rPr>
          <w:szCs w:val="22"/>
        </w:rPr>
        <w:t xml:space="preserve">104(d) </w:t>
      </w:r>
      <w:r w:rsidRPr="006A1190">
        <w:rPr>
          <w:szCs w:val="22"/>
        </w:rPr>
        <w:t xml:space="preserve">as the Director of the Michigan Department of </w:t>
      </w:r>
      <w:r w:rsidR="001F649E">
        <w:rPr>
          <w:szCs w:val="22"/>
        </w:rPr>
        <w:t>Environment</w:t>
      </w:r>
      <w:r w:rsidR="00CB4C14">
        <w:rPr>
          <w:szCs w:val="22"/>
        </w:rPr>
        <w:t>, Great Lakes, and Energy</w:t>
      </w:r>
      <w:r w:rsidRPr="006A1190">
        <w:rPr>
          <w:szCs w:val="22"/>
        </w:rPr>
        <w:t xml:space="preserve"> (</w:t>
      </w:r>
      <w:r w:rsidR="00CB4C14">
        <w:rPr>
          <w:szCs w:val="22"/>
        </w:rPr>
        <w:t>EGLE</w:t>
      </w:r>
      <w:r w:rsidRPr="006A1190">
        <w:rPr>
          <w:szCs w:val="22"/>
        </w:rPr>
        <w:t xml:space="preserve">) or his or </w:t>
      </w:r>
      <w:r w:rsidR="00CB4C14">
        <w:rPr>
          <w:szCs w:val="22"/>
        </w:rPr>
        <w:t>h</w:t>
      </w:r>
      <w:r w:rsidRPr="006A1190">
        <w:rPr>
          <w:szCs w:val="22"/>
        </w:rPr>
        <w:t>er designee.</w:t>
      </w:r>
    </w:p>
    <w:p w14:paraId="11D7EA5C" w14:textId="77777777" w:rsidR="00C2618F" w:rsidRPr="006A1190" w:rsidRDefault="00C2618F" w:rsidP="00C2618F">
      <w:pPr>
        <w:jc w:val="both"/>
        <w:rPr>
          <w:szCs w:val="22"/>
        </w:rPr>
      </w:pPr>
    </w:p>
    <w:p w14:paraId="2346972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6226553" w14:textId="77777777" w:rsidR="00C2618F" w:rsidRDefault="00C2618F" w:rsidP="00C2618F">
      <w:pPr>
        <w:jc w:val="both"/>
        <w:rPr>
          <w:szCs w:val="22"/>
        </w:rPr>
      </w:pPr>
    </w:p>
    <w:p w14:paraId="5096020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5D8E7CA" w14:textId="77777777" w:rsidR="00C2618F" w:rsidRDefault="00C2618F" w:rsidP="00C2618F">
      <w:pPr>
        <w:jc w:val="both"/>
        <w:rPr>
          <w:szCs w:val="22"/>
        </w:rPr>
      </w:pPr>
    </w:p>
    <w:p w14:paraId="0D41060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29105A0" w14:textId="77777777" w:rsidR="00C2618F" w:rsidRDefault="00C2618F" w:rsidP="00C2618F">
      <w:pPr>
        <w:jc w:val="both"/>
        <w:rPr>
          <w:rFonts w:cs="Arial"/>
          <w:szCs w:val="22"/>
        </w:rPr>
      </w:pPr>
    </w:p>
    <w:p w14:paraId="60917EC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8B86B5C" w14:textId="77777777" w:rsidR="00C2618F" w:rsidRPr="006A1190" w:rsidRDefault="00C2618F" w:rsidP="00C2618F">
      <w:pPr>
        <w:jc w:val="both"/>
        <w:rPr>
          <w:rFonts w:cs="Arial"/>
          <w:szCs w:val="22"/>
        </w:rPr>
      </w:pPr>
    </w:p>
    <w:p w14:paraId="65FB7991" w14:textId="77777777" w:rsidR="00C2618F" w:rsidRPr="006A1190" w:rsidRDefault="00C2618F" w:rsidP="00C2618F">
      <w:pPr>
        <w:rPr>
          <w:szCs w:val="22"/>
        </w:rPr>
      </w:pPr>
    </w:p>
    <w:p w14:paraId="7B73A503" w14:textId="77777777" w:rsidR="002B2132" w:rsidRDefault="002B2132" w:rsidP="00C2618F">
      <w:pPr>
        <w:rPr>
          <w:szCs w:val="22"/>
        </w:rPr>
      </w:pPr>
    </w:p>
    <w:p w14:paraId="1E8E4F2A" w14:textId="77777777" w:rsidR="0081525C" w:rsidRDefault="002B2132" w:rsidP="0081525C">
      <w:bookmarkStart w:id="16" w:name="_Toc1453503"/>
      <w:r>
        <w:br w:type="page"/>
      </w:r>
    </w:p>
    <w:p w14:paraId="2AA91B79" w14:textId="77777777" w:rsidR="00277260" w:rsidRPr="00277260" w:rsidRDefault="00277260" w:rsidP="00203A0E"/>
    <w:p w14:paraId="547FC776" w14:textId="7289C720" w:rsidR="005420E5" w:rsidRDefault="005E5399" w:rsidP="00CE44D8">
      <w:pPr>
        <w:pStyle w:val="Heading1"/>
      </w:pPr>
      <w:bookmarkStart w:id="17" w:name="_Toc20314946"/>
      <w:r>
        <w:t xml:space="preserve">A.  GENERAL </w:t>
      </w:r>
      <w:bookmarkEnd w:id="16"/>
      <w:r w:rsidR="00E9713D">
        <w:t>CONDITIONS</w:t>
      </w:r>
      <w:bookmarkEnd w:id="17"/>
    </w:p>
    <w:p w14:paraId="4513E577" w14:textId="77777777" w:rsidR="00E9713D" w:rsidRPr="00E9713D" w:rsidRDefault="00E9713D" w:rsidP="00E9713D"/>
    <w:p w14:paraId="2756D9C7" w14:textId="77777777"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20314947"/>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9ED6F13" w14:textId="77777777" w:rsidR="00D160DB" w:rsidRPr="00DF6609" w:rsidRDefault="00D160DB" w:rsidP="00D160DB">
      <w:pPr>
        <w:jc w:val="both"/>
        <w:rPr>
          <w:rFonts w:cs="Arial"/>
          <w:sz w:val="20"/>
        </w:rPr>
      </w:pPr>
    </w:p>
    <w:p w14:paraId="34CB063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BB95AEB" w14:textId="77777777" w:rsidR="00A018D7" w:rsidRPr="00F21983" w:rsidRDefault="00A018D7" w:rsidP="00854153">
      <w:pPr>
        <w:jc w:val="both"/>
        <w:rPr>
          <w:rFonts w:cs="Arial"/>
          <w:sz w:val="20"/>
        </w:rPr>
      </w:pPr>
    </w:p>
    <w:p w14:paraId="40E1D06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204A99B" w14:textId="77777777" w:rsidR="00F6033B" w:rsidRDefault="00F6033B" w:rsidP="0012743F">
      <w:pPr>
        <w:pStyle w:val="ListParagraph"/>
        <w:ind w:left="0"/>
        <w:rPr>
          <w:rFonts w:cs="Arial"/>
          <w:sz w:val="20"/>
        </w:rPr>
      </w:pPr>
    </w:p>
    <w:p w14:paraId="77EB5CE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B57C93C" w14:textId="77777777"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20314948"/>
      <w:r w:rsidRPr="0075518C">
        <w:rPr>
          <w:sz w:val="22"/>
          <w:szCs w:val="22"/>
        </w:rPr>
        <w:t xml:space="preserve">General </w:t>
      </w:r>
      <w:bookmarkEnd w:id="38"/>
      <w:bookmarkEnd w:id="39"/>
      <w:r w:rsidR="00E9713D" w:rsidRPr="0075518C">
        <w:rPr>
          <w:sz w:val="22"/>
          <w:szCs w:val="22"/>
        </w:rPr>
        <w:t>Provisions</w:t>
      </w:r>
      <w:bookmarkEnd w:id="40"/>
    </w:p>
    <w:p w14:paraId="11CFC902" w14:textId="77777777" w:rsidR="00AB10F1" w:rsidRPr="00DF6609" w:rsidRDefault="00AB10F1" w:rsidP="00AB10F1">
      <w:pPr>
        <w:jc w:val="both"/>
        <w:rPr>
          <w:rFonts w:cs="Arial"/>
          <w:sz w:val="20"/>
        </w:rPr>
      </w:pPr>
    </w:p>
    <w:p w14:paraId="6B5F0CC5" w14:textId="5A68713A"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w:t>
      </w:r>
      <w:r w:rsidR="00F65478">
        <w:rPr>
          <w:rFonts w:cs="Arial"/>
          <w:sz w:val="20"/>
        </w:rPr>
        <w:t xml:space="preserve">  </w:t>
      </w:r>
      <w:r w:rsidRPr="00F21983">
        <w:rPr>
          <w:rFonts w:cs="Arial"/>
          <w:sz w:val="20"/>
        </w:rPr>
        <w:t>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879C080" w14:textId="77777777" w:rsidR="00AB10F1" w:rsidRPr="00F21983" w:rsidRDefault="00AB10F1" w:rsidP="00AB10F1">
      <w:pPr>
        <w:jc w:val="both"/>
        <w:rPr>
          <w:rFonts w:cs="Arial"/>
          <w:sz w:val="20"/>
        </w:rPr>
      </w:pPr>
    </w:p>
    <w:p w14:paraId="31DACDB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21379F8" w14:textId="77777777" w:rsidR="00AB10F1" w:rsidRPr="00F21983" w:rsidRDefault="00AB10F1" w:rsidP="00AB10F1">
      <w:pPr>
        <w:jc w:val="both"/>
        <w:rPr>
          <w:rFonts w:cs="Arial"/>
          <w:sz w:val="20"/>
        </w:rPr>
      </w:pPr>
    </w:p>
    <w:p w14:paraId="303ADC5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14:paraId="5D22ABE6" w14:textId="77777777" w:rsidR="008D6E4D" w:rsidRPr="00F21983" w:rsidRDefault="008D6E4D" w:rsidP="00AB10F1">
      <w:pPr>
        <w:jc w:val="both"/>
        <w:rPr>
          <w:rFonts w:cs="Arial"/>
          <w:sz w:val="20"/>
        </w:rPr>
      </w:pPr>
    </w:p>
    <w:p w14:paraId="1629714C" w14:textId="77777777"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4EEC22D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40053D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B9E180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B0BCC9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EB4516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6A3141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9476B8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3F4454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D13641A" w14:textId="77777777" w:rsidR="008D6E4D" w:rsidRPr="00F21983" w:rsidRDefault="008D6E4D" w:rsidP="00AB10F1">
      <w:pPr>
        <w:jc w:val="both"/>
        <w:rPr>
          <w:rFonts w:cs="Arial"/>
          <w:sz w:val="20"/>
        </w:rPr>
      </w:pPr>
    </w:p>
    <w:p w14:paraId="1BF41E1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F3296A4" w14:textId="7DF0C576" w:rsidR="008D6E4D" w:rsidRDefault="008D6E4D" w:rsidP="00AB10F1">
      <w:pPr>
        <w:jc w:val="both"/>
        <w:rPr>
          <w:rFonts w:cs="Arial"/>
          <w:sz w:val="20"/>
        </w:rPr>
      </w:pPr>
    </w:p>
    <w:p w14:paraId="18D43EA6" w14:textId="77777777" w:rsidR="00277260" w:rsidRPr="00F21983" w:rsidRDefault="00277260" w:rsidP="00AB10F1">
      <w:pPr>
        <w:jc w:val="both"/>
        <w:rPr>
          <w:rFonts w:cs="Arial"/>
          <w:sz w:val="20"/>
        </w:rPr>
      </w:pPr>
    </w:p>
    <w:p w14:paraId="52CA0651"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B612B44" w14:textId="77777777" w:rsidR="00DA6C16" w:rsidRPr="00F21983" w:rsidRDefault="00DA6C16" w:rsidP="00DA6C16">
      <w:pPr>
        <w:jc w:val="both"/>
        <w:rPr>
          <w:rFonts w:cs="Arial"/>
          <w:sz w:val="20"/>
        </w:rPr>
      </w:pPr>
    </w:p>
    <w:p w14:paraId="49C5A16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DCCB944" w14:textId="77777777" w:rsidR="008D6E4D" w:rsidRPr="00F21983" w:rsidRDefault="008D6E4D" w:rsidP="00AB10F1">
      <w:pPr>
        <w:jc w:val="both"/>
        <w:rPr>
          <w:rFonts w:cs="Arial"/>
          <w:sz w:val="20"/>
        </w:rPr>
      </w:pPr>
    </w:p>
    <w:p w14:paraId="71EC33E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D90FD38" w14:textId="77777777" w:rsidR="00DC22AE" w:rsidRPr="00F21983" w:rsidRDefault="00DC22AE" w:rsidP="00AB10F1">
      <w:pPr>
        <w:jc w:val="both"/>
        <w:rPr>
          <w:rFonts w:cs="Arial"/>
          <w:sz w:val="20"/>
        </w:rPr>
      </w:pPr>
    </w:p>
    <w:p w14:paraId="0E4EF309" w14:textId="77777777" w:rsidR="001D288F" w:rsidRPr="0075518C" w:rsidRDefault="001D288F" w:rsidP="0075518C">
      <w:pPr>
        <w:pStyle w:val="Heading2"/>
        <w:tabs>
          <w:tab w:val="clear" w:pos="360"/>
          <w:tab w:val="num" w:pos="0"/>
        </w:tabs>
        <w:ind w:left="0" w:firstLine="0"/>
        <w:jc w:val="left"/>
        <w:rPr>
          <w:sz w:val="22"/>
          <w:szCs w:val="22"/>
        </w:rPr>
      </w:pPr>
      <w:bookmarkStart w:id="41" w:name="_Toc20314949"/>
      <w:r w:rsidRPr="0075518C">
        <w:rPr>
          <w:sz w:val="22"/>
          <w:szCs w:val="22"/>
        </w:rPr>
        <w:t>Equipment &amp; Design</w:t>
      </w:r>
      <w:bookmarkEnd w:id="41"/>
    </w:p>
    <w:p w14:paraId="05CE61C3" w14:textId="77777777" w:rsidR="00A675AC" w:rsidRPr="00DF6609" w:rsidRDefault="00A675AC" w:rsidP="00AB10F1">
      <w:pPr>
        <w:jc w:val="both"/>
        <w:rPr>
          <w:rFonts w:cs="Arial"/>
          <w:sz w:val="20"/>
        </w:rPr>
      </w:pPr>
    </w:p>
    <w:p w14:paraId="59891FE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C98AA64" w14:textId="77777777" w:rsidR="00DC22AE" w:rsidRPr="00F21983" w:rsidRDefault="00DC22AE" w:rsidP="00AB10F1">
      <w:pPr>
        <w:jc w:val="both"/>
        <w:rPr>
          <w:rFonts w:cs="Arial"/>
          <w:sz w:val="20"/>
        </w:rPr>
      </w:pPr>
    </w:p>
    <w:p w14:paraId="07CDAC4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55D8B5" w14:textId="77777777" w:rsidR="00DC22AE" w:rsidRPr="00F21983" w:rsidRDefault="00DC22AE" w:rsidP="00AB10F1">
      <w:pPr>
        <w:jc w:val="both"/>
        <w:rPr>
          <w:rFonts w:cs="Arial"/>
          <w:sz w:val="20"/>
        </w:rPr>
      </w:pPr>
    </w:p>
    <w:p w14:paraId="10678035" w14:textId="77777777" w:rsidR="001D288F" w:rsidRPr="0075518C" w:rsidRDefault="001D288F" w:rsidP="0075518C">
      <w:pPr>
        <w:pStyle w:val="Heading2"/>
        <w:tabs>
          <w:tab w:val="clear" w:pos="360"/>
          <w:tab w:val="num" w:pos="0"/>
        </w:tabs>
        <w:ind w:left="0" w:firstLine="0"/>
        <w:jc w:val="left"/>
        <w:rPr>
          <w:sz w:val="22"/>
          <w:szCs w:val="22"/>
        </w:rPr>
      </w:pPr>
      <w:bookmarkStart w:id="42" w:name="_Toc20314950"/>
      <w:r w:rsidRPr="0075518C">
        <w:rPr>
          <w:sz w:val="22"/>
          <w:szCs w:val="22"/>
        </w:rPr>
        <w:t>Emission Limits</w:t>
      </w:r>
      <w:bookmarkEnd w:id="42"/>
    </w:p>
    <w:p w14:paraId="6DAE2CD2" w14:textId="77777777" w:rsidR="002E3875" w:rsidRPr="00F21983" w:rsidRDefault="002E3875" w:rsidP="00AB10F1">
      <w:pPr>
        <w:jc w:val="both"/>
        <w:rPr>
          <w:rFonts w:cs="Arial"/>
          <w:sz w:val="20"/>
        </w:rPr>
      </w:pPr>
    </w:p>
    <w:p w14:paraId="4DFA5DA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7E32BB">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8E71F0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59EA0E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18F37FF" w14:textId="77777777" w:rsidR="007E32BB" w:rsidRDefault="007E32BB" w:rsidP="0012743F">
      <w:pPr>
        <w:jc w:val="both"/>
        <w:rPr>
          <w:rFonts w:cs="Arial"/>
          <w:sz w:val="20"/>
        </w:rPr>
      </w:pPr>
    </w:p>
    <w:p w14:paraId="4E64248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2D92DCB" w14:textId="77777777" w:rsidR="00FB53C0" w:rsidRPr="00F21983" w:rsidRDefault="00FB53C0" w:rsidP="00AB10F1">
      <w:pPr>
        <w:jc w:val="both"/>
        <w:rPr>
          <w:rFonts w:cs="Arial"/>
          <w:sz w:val="20"/>
        </w:rPr>
      </w:pPr>
    </w:p>
    <w:p w14:paraId="10BEC92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23768C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2BBA06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305E199" w14:textId="77777777" w:rsidR="00105176" w:rsidRDefault="00105176" w:rsidP="0012743F">
      <w:pPr>
        <w:jc w:val="both"/>
        <w:rPr>
          <w:rFonts w:cs="Arial"/>
          <w:sz w:val="20"/>
        </w:rPr>
      </w:pPr>
    </w:p>
    <w:p w14:paraId="63AC61F4" w14:textId="77777777" w:rsidR="00ED74CC" w:rsidRPr="0075518C" w:rsidRDefault="00ED74CC" w:rsidP="0075518C">
      <w:pPr>
        <w:pStyle w:val="Heading2"/>
        <w:tabs>
          <w:tab w:val="clear" w:pos="360"/>
          <w:tab w:val="num" w:pos="0"/>
        </w:tabs>
        <w:ind w:left="0" w:firstLine="0"/>
        <w:jc w:val="left"/>
        <w:rPr>
          <w:sz w:val="22"/>
          <w:szCs w:val="22"/>
        </w:rPr>
      </w:pPr>
      <w:bookmarkStart w:id="43" w:name="_Toc20314951"/>
      <w:r w:rsidRPr="0075518C">
        <w:rPr>
          <w:sz w:val="22"/>
          <w:szCs w:val="22"/>
        </w:rPr>
        <w:t>Testing/Sampling</w:t>
      </w:r>
      <w:bookmarkEnd w:id="43"/>
    </w:p>
    <w:p w14:paraId="6736B065" w14:textId="77777777" w:rsidR="00FB53C0" w:rsidRPr="00F21983" w:rsidRDefault="00FB53C0" w:rsidP="00AB10F1">
      <w:pPr>
        <w:jc w:val="both"/>
        <w:rPr>
          <w:rFonts w:cs="Arial"/>
          <w:sz w:val="20"/>
        </w:rPr>
      </w:pPr>
    </w:p>
    <w:p w14:paraId="3819FBF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7E41470" w14:textId="77777777" w:rsidR="00ED74CC" w:rsidRPr="00F21983" w:rsidRDefault="00ED74CC" w:rsidP="00AB10F1">
      <w:pPr>
        <w:jc w:val="both"/>
        <w:rPr>
          <w:rFonts w:cs="Arial"/>
          <w:sz w:val="20"/>
        </w:rPr>
      </w:pPr>
    </w:p>
    <w:p w14:paraId="63F0E12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AF9A407" w14:textId="77777777" w:rsidR="00ED74CC" w:rsidRPr="00F21983" w:rsidRDefault="00ED74CC" w:rsidP="00BA5CC0">
      <w:pPr>
        <w:jc w:val="both"/>
        <w:rPr>
          <w:rFonts w:cs="Arial"/>
          <w:sz w:val="20"/>
        </w:rPr>
      </w:pPr>
    </w:p>
    <w:p w14:paraId="46166FB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5C9A5A3" w14:textId="77777777" w:rsidR="00D41714" w:rsidRDefault="00774B98" w:rsidP="00ED74CC">
      <w:pPr>
        <w:jc w:val="both"/>
        <w:rPr>
          <w:rFonts w:cs="Arial"/>
          <w:sz w:val="20"/>
        </w:rPr>
      </w:pPr>
      <w:r>
        <w:rPr>
          <w:rFonts w:cs="Arial"/>
          <w:sz w:val="20"/>
        </w:rPr>
        <w:br w:type="page"/>
      </w:r>
    </w:p>
    <w:p w14:paraId="03E44159" w14:textId="77777777" w:rsidR="00B8547B" w:rsidRPr="0075518C" w:rsidRDefault="00B8547B" w:rsidP="0075518C">
      <w:pPr>
        <w:pStyle w:val="Heading2"/>
        <w:tabs>
          <w:tab w:val="clear" w:pos="360"/>
          <w:tab w:val="num" w:pos="0"/>
        </w:tabs>
        <w:ind w:left="0" w:firstLine="0"/>
        <w:jc w:val="left"/>
        <w:rPr>
          <w:sz w:val="22"/>
          <w:szCs w:val="22"/>
        </w:rPr>
      </w:pPr>
      <w:bookmarkStart w:id="44" w:name="_Toc20314952"/>
      <w:r w:rsidRPr="0075518C">
        <w:rPr>
          <w:sz w:val="22"/>
          <w:szCs w:val="22"/>
        </w:rPr>
        <w:lastRenderedPageBreak/>
        <w:t>Monitoring/Recordkeeping</w:t>
      </w:r>
      <w:bookmarkEnd w:id="44"/>
    </w:p>
    <w:p w14:paraId="66ABB2B8" w14:textId="77777777" w:rsidR="00D41714" w:rsidRPr="00DF6609" w:rsidRDefault="00D41714" w:rsidP="00D41714">
      <w:pPr>
        <w:numPr>
          <w:ilvl w:val="12"/>
          <w:numId w:val="0"/>
        </w:numPr>
        <w:ind w:left="432" w:hanging="432"/>
        <w:jc w:val="both"/>
        <w:rPr>
          <w:rFonts w:cs="Arial"/>
          <w:sz w:val="20"/>
        </w:rPr>
      </w:pPr>
    </w:p>
    <w:p w14:paraId="63F4304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9EE1D0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EDC05E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9DA8A5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FFAF4C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98CDB0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BB242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5670E77" w14:textId="77777777" w:rsidR="00B8547B" w:rsidRPr="00DF6609" w:rsidRDefault="00B8547B" w:rsidP="00D41714">
      <w:pPr>
        <w:numPr>
          <w:ilvl w:val="12"/>
          <w:numId w:val="0"/>
        </w:numPr>
        <w:ind w:left="432" w:hanging="432"/>
        <w:jc w:val="both"/>
        <w:rPr>
          <w:rFonts w:cs="Arial"/>
          <w:sz w:val="20"/>
        </w:rPr>
      </w:pPr>
    </w:p>
    <w:p w14:paraId="5DA2AF7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5333A75" w14:textId="77777777" w:rsidR="006D2EFC" w:rsidRPr="00F21983" w:rsidRDefault="006D2EFC" w:rsidP="00D41714">
      <w:pPr>
        <w:numPr>
          <w:ilvl w:val="12"/>
          <w:numId w:val="0"/>
        </w:numPr>
        <w:ind w:left="432" w:hanging="432"/>
        <w:jc w:val="both"/>
        <w:rPr>
          <w:rFonts w:cs="Arial"/>
          <w:sz w:val="20"/>
        </w:rPr>
      </w:pPr>
    </w:p>
    <w:p w14:paraId="5956717F" w14:textId="77777777" w:rsidR="006D2EFC" w:rsidRPr="0075518C" w:rsidRDefault="006D2EFC" w:rsidP="0075518C">
      <w:pPr>
        <w:pStyle w:val="Heading2"/>
        <w:tabs>
          <w:tab w:val="clear" w:pos="360"/>
          <w:tab w:val="num" w:pos="0"/>
        </w:tabs>
        <w:ind w:left="0" w:firstLine="0"/>
        <w:jc w:val="left"/>
        <w:rPr>
          <w:sz w:val="22"/>
          <w:szCs w:val="22"/>
        </w:rPr>
      </w:pPr>
      <w:bookmarkStart w:id="45" w:name="_Toc20314953"/>
      <w:r w:rsidRPr="0075518C">
        <w:rPr>
          <w:sz w:val="22"/>
          <w:szCs w:val="22"/>
        </w:rPr>
        <w:t>Certification</w:t>
      </w:r>
      <w:r w:rsidR="00A92A65" w:rsidRPr="0075518C">
        <w:rPr>
          <w:sz w:val="22"/>
          <w:szCs w:val="22"/>
        </w:rPr>
        <w:t xml:space="preserve"> &amp; Reporting</w:t>
      </w:r>
      <w:bookmarkEnd w:id="45"/>
    </w:p>
    <w:p w14:paraId="644CEA8E" w14:textId="77777777" w:rsidR="006D2EFC" w:rsidRPr="00F21983" w:rsidRDefault="006D2EFC" w:rsidP="00D41714">
      <w:pPr>
        <w:numPr>
          <w:ilvl w:val="12"/>
          <w:numId w:val="0"/>
        </w:numPr>
        <w:ind w:left="432" w:hanging="432"/>
        <w:jc w:val="both"/>
        <w:rPr>
          <w:rFonts w:cs="Arial"/>
          <w:sz w:val="20"/>
        </w:rPr>
      </w:pPr>
    </w:p>
    <w:p w14:paraId="75CF261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26F6599E" w14:textId="77777777" w:rsidR="00C36162" w:rsidRPr="00F21983" w:rsidRDefault="00C36162" w:rsidP="00D41714">
      <w:pPr>
        <w:numPr>
          <w:ilvl w:val="12"/>
          <w:numId w:val="0"/>
        </w:numPr>
        <w:ind w:left="432" w:hanging="432"/>
        <w:jc w:val="both"/>
        <w:rPr>
          <w:rFonts w:cs="Arial"/>
          <w:sz w:val="20"/>
        </w:rPr>
      </w:pPr>
    </w:p>
    <w:p w14:paraId="53D8BAA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C7E1BC5" w14:textId="77777777" w:rsidR="00C36162" w:rsidRPr="00F21983" w:rsidRDefault="00C36162" w:rsidP="00C36162">
      <w:pPr>
        <w:numPr>
          <w:ilvl w:val="12"/>
          <w:numId w:val="0"/>
        </w:numPr>
        <w:ind w:left="432" w:hanging="432"/>
        <w:jc w:val="both"/>
        <w:rPr>
          <w:rFonts w:cs="Arial"/>
          <w:sz w:val="20"/>
        </w:rPr>
      </w:pPr>
    </w:p>
    <w:p w14:paraId="4CFC32C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233D5F5" w14:textId="77777777" w:rsidR="00C36162" w:rsidRPr="00F21983" w:rsidRDefault="00C36162" w:rsidP="00D41714">
      <w:pPr>
        <w:numPr>
          <w:ilvl w:val="12"/>
          <w:numId w:val="0"/>
        </w:numPr>
        <w:ind w:left="432" w:hanging="432"/>
        <w:jc w:val="both"/>
        <w:rPr>
          <w:rFonts w:cs="Arial"/>
          <w:sz w:val="20"/>
        </w:rPr>
      </w:pPr>
    </w:p>
    <w:p w14:paraId="19A3C23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Pr="00F21983">
        <w:rPr>
          <w:rFonts w:cs="Arial"/>
          <w:b/>
          <w:sz w:val="20"/>
        </w:rPr>
        <w:t>(R 336.1213(3)(c))</w:t>
      </w:r>
    </w:p>
    <w:p w14:paraId="3A5D8F6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252EC0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234EC2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335495CC" w14:textId="217426AC" w:rsidR="00545CF1" w:rsidRDefault="00461E40" w:rsidP="00545CF1">
      <w:pPr>
        <w:numPr>
          <w:ilvl w:val="12"/>
          <w:numId w:val="0"/>
        </w:numPr>
        <w:ind w:left="432" w:hanging="432"/>
        <w:jc w:val="both"/>
        <w:rPr>
          <w:rFonts w:cs="Arial"/>
          <w:sz w:val="20"/>
        </w:rPr>
      </w:pPr>
      <w:r>
        <w:rPr>
          <w:rFonts w:cs="Arial"/>
          <w:sz w:val="20"/>
        </w:rPr>
        <w:br w:type="page"/>
      </w:r>
    </w:p>
    <w:p w14:paraId="7FFC4915" w14:textId="77777777" w:rsidR="00277260" w:rsidRPr="00DF6609" w:rsidRDefault="00277260" w:rsidP="00545CF1">
      <w:pPr>
        <w:numPr>
          <w:ilvl w:val="12"/>
          <w:numId w:val="0"/>
        </w:numPr>
        <w:ind w:left="432" w:hanging="432"/>
        <w:jc w:val="both"/>
        <w:rPr>
          <w:rFonts w:cs="Arial"/>
          <w:sz w:val="20"/>
        </w:rPr>
      </w:pPr>
    </w:p>
    <w:p w14:paraId="4F036FBA" w14:textId="77777777" w:rsidR="00545CF1" w:rsidRPr="00F21983"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14:paraId="51E20A6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7B54D4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163A545" w14:textId="77777777" w:rsidR="00C36162" w:rsidRPr="00F21983" w:rsidRDefault="00C36162" w:rsidP="00D41714">
      <w:pPr>
        <w:numPr>
          <w:ilvl w:val="12"/>
          <w:numId w:val="0"/>
        </w:numPr>
        <w:ind w:left="432" w:hanging="432"/>
        <w:jc w:val="both"/>
        <w:rPr>
          <w:rFonts w:cs="Arial"/>
          <w:sz w:val="20"/>
        </w:rPr>
      </w:pPr>
    </w:p>
    <w:p w14:paraId="56C80C2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387F875" w14:textId="77777777" w:rsidR="00B4545F" w:rsidRPr="00F21983" w:rsidRDefault="00B4545F" w:rsidP="00BA5CC0">
      <w:pPr>
        <w:numPr>
          <w:ilvl w:val="12"/>
          <w:numId w:val="0"/>
        </w:numPr>
        <w:jc w:val="both"/>
        <w:rPr>
          <w:rFonts w:cs="Arial"/>
          <w:sz w:val="20"/>
        </w:rPr>
      </w:pPr>
    </w:p>
    <w:p w14:paraId="22537FB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8584A53" w14:textId="77777777" w:rsidR="00A92A65" w:rsidRPr="00F21983" w:rsidRDefault="00A92A65" w:rsidP="00BA5CC0">
      <w:pPr>
        <w:numPr>
          <w:ilvl w:val="12"/>
          <w:numId w:val="0"/>
        </w:numPr>
        <w:jc w:val="both"/>
        <w:rPr>
          <w:rFonts w:cs="Arial"/>
          <w:sz w:val="20"/>
        </w:rPr>
      </w:pPr>
    </w:p>
    <w:p w14:paraId="6E285C1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D61EDFF" w14:textId="77777777" w:rsidR="001F3E8E" w:rsidRPr="00F21983" w:rsidRDefault="001F3E8E" w:rsidP="00D41714">
      <w:pPr>
        <w:numPr>
          <w:ilvl w:val="12"/>
          <w:numId w:val="0"/>
        </w:numPr>
        <w:ind w:left="432" w:hanging="432"/>
        <w:jc w:val="both"/>
        <w:rPr>
          <w:rFonts w:cs="Arial"/>
          <w:sz w:val="20"/>
        </w:rPr>
      </w:pPr>
    </w:p>
    <w:p w14:paraId="50F40B0E" w14:textId="77777777" w:rsidR="0006736C" w:rsidRPr="0075518C" w:rsidRDefault="0006736C" w:rsidP="0075518C">
      <w:pPr>
        <w:pStyle w:val="Heading2"/>
        <w:tabs>
          <w:tab w:val="clear" w:pos="360"/>
          <w:tab w:val="num" w:pos="0"/>
        </w:tabs>
        <w:ind w:left="0" w:firstLine="0"/>
        <w:jc w:val="left"/>
        <w:rPr>
          <w:sz w:val="22"/>
          <w:szCs w:val="22"/>
        </w:rPr>
      </w:pPr>
      <w:bookmarkStart w:id="46" w:name="_Toc20314954"/>
      <w:r w:rsidRPr="0075518C">
        <w:rPr>
          <w:sz w:val="22"/>
          <w:szCs w:val="22"/>
        </w:rPr>
        <w:t>Permit Shield</w:t>
      </w:r>
      <w:bookmarkEnd w:id="46"/>
    </w:p>
    <w:p w14:paraId="3D58F380" w14:textId="77777777" w:rsidR="001F3E8E" w:rsidRPr="00DF6609" w:rsidRDefault="001F3E8E" w:rsidP="00D41714">
      <w:pPr>
        <w:numPr>
          <w:ilvl w:val="12"/>
          <w:numId w:val="0"/>
        </w:numPr>
        <w:ind w:left="432" w:hanging="432"/>
        <w:jc w:val="both"/>
        <w:rPr>
          <w:rFonts w:cs="Arial"/>
          <w:sz w:val="20"/>
        </w:rPr>
      </w:pPr>
    </w:p>
    <w:p w14:paraId="1882400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7E028A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D84B17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699D6EF" w14:textId="77777777" w:rsidR="0006736C" w:rsidRPr="00F21983" w:rsidRDefault="0006736C" w:rsidP="0006736C">
      <w:pPr>
        <w:numPr>
          <w:ilvl w:val="12"/>
          <w:numId w:val="0"/>
        </w:numPr>
        <w:ind w:left="432" w:hanging="432"/>
        <w:jc w:val="both"/>
        <w:rPr>
          <w:rFonts w:cs="Arial"/>
          <w:sz w:val="20"/>
        </w:rPr>
      </w:pPr>
    </w:p>
    <w:p w14:paraId="06D7767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2E7FBB6" w14:textId="77777777" w:rsidR="0006736C" w:rsidRPr="00F21983" w:rsidRDefault="0006736C" w:rsidP="0006736C">
      <w:pPr>
        <w:numPr>
          <w:ilvl w:val="12"/>
          <w:numId w:val="0"/>
        </w:numPr>
        <w:ind w:left="432" w:hanging="432"/>
        <w:jc w:val="both"/>
        <w:rPr>
          <w:rFonts w:cs="Arial"/>
          <w:sz w:val="20"/>
        </w:rPr>
      </w:pPr>
    </w:p>
    <w:p w14:paraId="68B0381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B65261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274439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151A08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388C02C" w14:textId="0C8C981A" w:rsidR="0006736C" w:rsidRDefault="00E735E6" w:rsidP="0012743F">
      <w:pPr>
        <w:jc w:val="both"/>
        <w:rPr>
          <w:rFonts w:cs="Arial"/>
          <w:b/>
          <w:sz w:val="20"/>
        </w:rPr>
      </w:pPr>
      <w:r>
        <w:rPr>
          <w:rFonts w:cs="Arial"/>
          <w:b/>
          <w:sz w:val="20"/>
        </w:rPr>
        <w:br w:type="page"/>
      </w:r>
    </w:p>
    <w:p w14:paraId="08B3DF76" w14:textId="77777777" w:rsidR="00277260" w:rsidRPr="005E3E6D" w:rsidRDefault="00277260" w:rsidP="0012743F">
      <w:pPr>
        <w:jc w:val="both"/>
        <w:rPr>
          <w:rFonts w:cs="Arial"/>
          <w:sz w:val="20"/>
        </w:rPr>
      </w:pPr>
    </w:p>
    <w:p w14:paraId="60415A5C"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634575C" w14:textId="77777777" w:rsidR="0006736C" w:rsidRPr="00F21983" w:rsidRDefault="0006736C" w:rsidP="0006736C">
      <w:pPr>
        <w:numPr>
          <w:ilvl w:val="12"/>
          <w:numId w:val="0"/>
        </w:numPr>
        <w:ind w:left="432" w:hanging="432"/>
        <w:jc w:val="both"/>
        <w:rPr>
          <w:rFonts w:cs="Arial"/>
          <w:sz w:val="20"/>
        </w:rPr>
      </w:pPr>
    </w:p>
    <w:p w14:paraId="61083964"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38E8A6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E61039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AD36DB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C25696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249D01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4C1C2BF" w14:textId="77777777" w:rsidR="0006736C" w:rsidRPr="00F21983" w:rsidRDefault="0006736C" w:rsidP="0006736C">
      <w:pPr>
        <w:numPr>
          <w:ilvl w:val="12"/>
          <w:numId w:val="0"/>
        </w:numPr>
        <w:ind w:left="432" w:hanging="432"/>
        <w:jc w:val="both"/>
        <w:rPr>
          <w:rFonts w:cs="Arial"/>
          <w:sz w:val="20"/>
        </w:rPr>
      </w:pPr>
    </w:p>
    <w:p w14:paraId="28590DE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B771BB3" w14:textId="77777777" w:rsidR="0006736C" w:rsidRPr="00F21983" w:rsidRDefault="0006736C" w:rsidP="00D41714">
      <w:pPr>
        <w:numPr>
          <w:ilvl w:val="12"/>
          <w:numId w:val="0"/>
        </w:numPr>
        <w:ind w:left="432" w:hanging="432"/>
        <w:jc w:val="both"/>
        <w:rPr>
          <w:rFonts w:cs="Arial"/>
          <w:sz w:val="20"/>
        </w:rPr>
      </w:pPr>
    </w:p>
    <w:p w14:paraId="236E987E" w14:textId="77777777" w:rsidR="00770D74" w:rsidRPr="0075518C" w:rsidRDefault="005D48FB" w:rsidP="0075518C">
      <w:pPr>
        <w:pStyle w:val="Heading2"/>
        <w:tabs>
          <w:tab w:val="clear" w:pos="360"/>
          <w:tab w:val="num" w:pos="0"/>
        </w:tabs>
        <w:ind w:left="0" w:firstLine="0"/>
        <w:jc w:val="left"/>
        <w:rPr>
          <w:sz w:val="22"/>
          <w:szCs w:val="22"/>
        </w:rPr>
      </w:pPr>
      <w:bookmarkStart w:id="47" w:name="_Toc20314955"/>
      <w:r w:rsidRPr="0075518C">
        <w:rPr>
          <w:sz w:val="22"/>
          <w:szCs w:val="22"/>
        </w:rPr>
        <w:t>Revisions</w:t>
      </w:r>
      <w:bookmarkEnd w:id="47"/>
    </w:p>
    <w:p w14:paraId="64DCD3FE" w14:textId="77777777" w:rsidR="005D48FB" w:rsidRPr="00F21983" w:rsidRDefault="005D48FB" w:rsidP="00D41714">
      <w:pPr>
        <w:numPr>
          <w:ilvl w:val="12"/>
          <w:numId w:val="0"/>
        </w:numPr>
        <w:ind w:left="432" w:hanging="432"/>
        <w:jc w:val="both"/>
        <w:rPr>
          <w:rFonts w:cs="Arial"/>
          <w:sz w:val="20"/>
        </w:rPr>
      </w:pPr>
    </w:p>
    <w:p w14:paraId="06BD964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23B2E49" w14:textId="77777777" w:rsidR="00A1146D" w:rsidRPr="00F21983" w:rsidRDefault="00A1146D" w:rsidP="00C44C61">
      <w:pPr>
        <w:jc w:val="both"/>
        <w:rPr>
          <w:rFonts w:cs="Arial"/>
          <w:spacing w:val="-3"/>
          <w:sz w:val="20"/>
        </w:rPr>
      </w:pPr>
    </w:p>
    <w:p w14:paraId="236B701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BB85728" w14:textId="77777777" w:rsidR="00D41714" w:rsidRPr="00F21983" w:rsidRDefault="00D41714" w:rsidP="00C44C61">
      <w:pPr>
        <w:numPr>
          <w:ilvl w:val="12"/>
          <w:numId w:val="0"/>
        </w:numPr>
        <w:jc w:val="both"/>
        <w:rPr>
          <w:rFonts w:cs="Arial"/>
          <w:sz w:val="20"/>
        </w:rPr>
      </w:pPr>
    </w:p>
    <w:p w14:paraId="19F47ED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B2A165" w14:textId="77777777" w:rsidR="002806DC" w:rsidRPr="00FF072F" w:rsidRDefault="002806DC" w:rsidP="00C44C61">
      <w:pPr>
        <w:autoSpaceDE w:val="0"/>
        <w:autoSpaceDN w:val="0"/>
        <w:adjustRightInd w:val="0"/>
        <w:jc w:val="both"/>
        <w:rPr>
          <w:rFonts w:cs="Arial"/>
          <w:sz w:val="20"/>
        </w:rPr>
      </w:pPr>
    </w:p>
    <w:p w14:paraId="06E68EBD"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5FEA37A" w14:textId="77777777" w:rsidR="002806DC" w:rsidRPr="00FF072F" w:rsidRDefault="002806DC" w:rsidP="00C44C61">
      <w:pPr>
        <w:jc w:val="both"/>
        <w:rPr>
          <w:rFonts w:cs="Arial"/>
          <w:sz w:val="20"/>
        </w:rPr>
      </w:pPr>
    </w:p>
    <w:p w14:paraId="24D26FB7" w14:textId="77777777" w:rsidR="004649EF" w:rsidRPr="0075518C" w:rsidRDefault="004649EF" w:rsidP="0075518C">
      <w:pPr>
        <w:pStyle w:val="Heading2"/>
        <w:tabs>
          <w:tab w:val="clear" w:pos="360"/>
          <w:tab w:val="num" w:pos="0"/>
        </w:tabs>
        <w:ind w:left="0" w:firstLine="0"/>
        <w:jc w:val="left"/>
        <w:rPr>
          <w:sz w:val="22"/>
          <w:szCs w:val="22"/>
        </w:rPr>
      </w:pPr>
      <w:bookmarkStart w:id="48" w:name="_Toc20314956"/>
      <w:r w:rsidRPr="0075518C">
        <w:rPr>
          <w:sz w:val="22"/>
          <w:szCs w:val="22"/>
        </w:rPr>
        <w:t>Reopenings</w:t>
      </w:r>
      <w:bookmarkEnd w:id="48"/>
    </w:p>
    <w:p w14:paraId="381484A4" w14:textId="77777777" w:rsidR="004649EF" w:rsidRPr="00752D7A" w:rsidRDefault="004649EF" w:rsidP="00DC22AE">
      <w:pPr>
        <w:jc w:val="both"/>
        <w:rPr>
          <w:rFonts w:cs="Arial"/>
          <w:szCs w:val="22"/>
        </w:rPr>
      </w:pPr>
    </w:p>
    <w:p w14:paraId="0631542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D764E6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EABD23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0AD46C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281FBB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FA376A0" w14:textId="77777777" w:rsidR="004649EF" w:rsidRPr="00F21983" w:rsidRDefault="00C17B92" w:rsidP="00DC22AE">
      <w:pPr>
        <w:jc w:val="both"/>
        <w:rPr>
          <w:rFonts w:cs="Arial"/>
          <w:sz w:val="20"/>
        </w:rPr>
      </w:pPr>
      <w:r>
        <w:rPr>
          <w:rFonts w:cs="Arial"/>
          <w:sz w:val="20"/>
        </w:rPr>
        <w:br w:type="page"/>
      </w:r>
    </w:p>
    <w:p w14:paraId="2D0AA05B" w14:textId="77777777" w:rsidR="00B348FA" w:rsidRPr="0075518C" w:rsidRDefault="00B348FA" w:rsidP="0075518C">
      <w:pPr>
        <w:pStyle w:val="Heading2"/>
        <w:tabs>
          <w:tab w:val="clear" w:pos="360"/>
          <w:tab w:val="num" w:pos="0"/>
        </w:tabs>
        <w:ind w:left="0" w:firstLine="0"/>
        <w:jc w:val="left"/>
        <w:rPr>
          <w:sz w:val="22"/>
          <w:szCs w:val="22"/>
        </w:rPr>
      </w:pPr>
      <w:bookmarkStart w:id="49" w:name="_Toc20314957"/>
      <w:r w:rsidRPr="0075518C">
        <w:rPr>
          <w:sz w:val="22"/>
          <w:szCs w:val="22"/>
        </w:rPr>
        <w:lastRenderedPageBreak/>
        <w:t>Renewals</w:t>
      </w:r>
      <w:bookmarkEnd w:id="49"/>
    </w:p>
    <w:p w14:paraId="0BB6A0CC" w14:textId="77777777" w:rsidR="004649EF" w:rsidRPr="005E3E6D" w:rsidRDefault="004649EF" w:rsidP="00DC22AE">
      <w:pPr>
        <w:jc w:val="both"/>
        <w:rPr>
          <w:rFonts w:cs="Arial"/>
          <w:sz w:val="20"/>
        </w:rPr>
      </w:pPr>
    </w:p>
    <w:p w14:paraId="78436E80" w14:textId="47D1DA88"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AE728B">
        <w:rPr>
          <w:rFonts w:cs="Arial"/>
          <w:b/>
          <w:sz w:val="20"/>
        </w:rPr>
        <w:t>9</w:t>
      </w:r>
      <w:r w:rsidRPr="005E3E6D">
        <w:rPr>
          <w:rFonts w:cs="Arial"/>
          <w:b/>
          <w:sz w:val="20"/>
        </w:rPr>
        <w:t>))</w:t>
      </w:r>
    </w:p>
    <w:p w14:paraId="4DF30DC6" w14:textId="77777777" w:rsidR="00D16CA9" w:rsidRPr="005E3E6D" w:rsidRDefault="00D16CA9" w:rsidP="00DC22AE">
      <w:pPr>
        <w:jc w:val="both"/>
        <w:rPr>
          <w:rFonts w:cs="Arial"/>
          <w:sz w:val="20"/>
        </w:rPr>
      </w:pPr>
    </w:p>
    <w:p w14:paraId="006446B7" w14:textId="77777777"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20314958"/>
      <w:r w:rsidRPr="0075518C">
        <w:rPr>
          <w:bCs/>
          <w:sz w:val="22"/>
        </w:rPr>
        <w:t>Stratospheric Ozone Protection</w:t>
      </w:r>
      <w:bookmarkEnd w:id="50"/>
      <w:bookmarkEnd w:id="51"/>
      <w:bookmarkEnd w:id="52"/>
    </w:p>
    <w:p w14:paraId="21F98F88" w14:textId="77777777" w:rsidR="00CE1923" w:rsidRPr="00F21983" w:rsidRDefault="00CE1923" w:rsidP="004F09CF">
      <w:pPr>
        <w:jc w:val="both"/>
        <w:rPr>
          <w:sz w:val="20"/>
        </w:rPr>
      </w:pPr>
    </w:p>
    <w:p w14:paraId="7E041EF5" w14:textId="77777777" w:rsidR="003D1052" w:rsidRDefault="00395F98" w:rsidP="00C44C61">
      <w:pPr>
        <w:numPr>
          <w:ilvl w:val="0"/>
          <w:numId w:val="20"/>
        </w:numPr>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7F24A153" w14:textId="77777777" w:rsidR="00396734" w:rsidRPr="00F21983" w:rsidRDefault="00395F98" w:rsidP="003D1052">
      <w:pPr>
        <w:ind w:left="360"/>
        <w:jc w:val="both"/>
        <w:rPr>
          <w:sz w:val="20"/>
        </w:rPr>
      </w:pPr>
      <w:r w:rsidRPr="00F21983">
        <w:rPr>
          <w:sz w:val="20"/>
        </w:rPr>
        <w:t>Subpart F.</w:t>
      </w:r>
    </w:p>
    <w:p w14:paraId="3B4DE4F7" w14:textId="77777777" w:rsidR="00395F98" w:rsidRPr="00F21983" w:rsidRDefault="00395F98" w:rsidP="00395F98">
      <w:pPr>
        <w:rPr>
          <w:sz w:val="20"/>
        </w:rPr>
      </w:pPr>
    </w:p>
    <w:p w14:paraId="36559C4A" w14:textId="15A25287"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CF1644">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D59A471" w14:textId="77777777" w:rsidR="00F557DA" w:rsidRPr="00F21983" w:rsidRDefault="00F557DA" w:rsidP="00DC22AE">
      <w:pPr>
        <w:jc w:val="both"/>
        <w:rPr>
          <w:rFonts w:cs="Arial"/>
          <w:sz w:val="20"/>
        </w:rPr>
      </w:pPr>
    </w:p>
    <w:p w14:paraId="4306498F" w14:textId="77777777" w:rsidR="00D41714" w:rsidRDefault="00D41714" w:rsidP="0075518C">
      <w:pPr>
        <w:pStyle w:val="Heading2"/>
        <w:numPr>
          <w:ilvl w:val="0"/>
          <w:numId w:val="0"/>
        </w:numPr>
        <w:jc w:val="left"/>
        <w:rPr>
          <w:bCs/>
          <w:sz w:val="22"/>
        </w:rPr>
      </w:pPr>
      <w:bookmarkStart w:id="53" w:name="_Toc457189947"/>
      <w:bookmarkStart w:id="54" w:name="_Toc1453510"/>
      <w:bookmarkStart w:id="55" w:name="_Toc20314959"/>
      <w:r w:rsidRPr="0075518C">
        <w:rPr>
          <w:bCs/>
          <w:sz w:val="22"/>
        </w:rPr>
        <w:t>Risk Management Plan</w:t>
      </w:r>
      <w:bookmarkEnd w:id="53"/>
      <w:bookmarkEnd w:id="54"/>
      <w:bookmarkEnd w:id="55"/>
    </w:p>
    <w:p w14:paraId="6340C9DD" w14:textId="77777777" w:rsidR="0075518C" w:rsidRPr="0075518C" w:rsidRDefault="0075518C" w:rsidP="004F09CF">
      <w:pPr>
        <w:jc w:val="both"/>
      </w:pPr>
    </w:p>
    <w:p w14:paraId="478D181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AE257BE" w14:textId="77777777" w:rsidR="00D41714" w:rsidRPr="00F21983" w:rsidRDefault="00D41714" w:rsidP="00D41714">
      <w:pPr>
        <w:numPr>
          <w:ilvl w:val="12"/>
          <w:numId w:val="0"/>
        </w:numPr>
        <w:ind w:left="432" w:hanging="432"/>
        <w:jc w:val="both"/>
        <w:rPr>
          <w:rFonts w:cs="Arial"/>
          <w:sz w:val="20"/>
        </w:rPr>
      </w:pPr>
    </w:p>
    <w:p w14:paraId="284CD3A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65FF639"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A75B2A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053E1F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D0FF7FA" w14:textId="77777777" w:rsidR="00D41714" w:rsidRPr="00F21983" w:rsidRDefault="00D41714" w:rsidP="00D41714">
      <w:pPr>
        <w:numPr>
          <w:ilvl w:val="12"/>
          <w:numId w:val="0"/>
        </w:numPr>
        <w:ind w:left="432" w:hanging="432"/>
        <w:jc w:val="both"/>
        <w:rPr>
          <w:rFonts w:cs="Arial"/>
          <w:sz w:val="20"/>
        </w:rPr>
      </w:pPr>
    </w:p>
    <w:p w14:paraId="78A8FD5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60C1CC5" w14:textId="77777777" w:rsidR="00D41714" w:rsidRPr="00F21983" w:rsidRDefault="00D41714" w:rsidP="00D41714">
      <w:pPr>
        <w:numPr>
          <w:ilvl w:val="12"/>
          <w:numId w:val="0"/>
        </w:numPr>
        <w:ind w:left="432" w:hanging="432"/>
        <w:jc w:val="both"/>
        <w:rPr>
          <w:rFonts w:cs="Arial"/>
          <w:sz w:val="20"/>
        </w:rPr>
      </w:pPr>
    </w:p>
    <w:p w14:paraId="19B8788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4F4870B" w14:textId="77777777" w:rsidR="00D41714" w:rsidRPr="007713F1" w:rsidRDefault="00D41714" w:rsidP="004F09CF">
      <w:pPr>
        <w:numPr>
          <w:ilvl w:val="12"/>
          <w:numId w:val="0"/>
        </w:numPr>
        <w:ind w:left="432" w:hanging="432"/>
        <w:jc w:val="both"/>
        <w:rPr>
          <w:rFonts w:cs="Arial"/>
          <w:sz w:val="20"/>
        </w:rPr>
      </w:pPr>
    </w:p>
    <w:p w14:paraId="43ED8D15" w14:textId="77777777" w:rsidR="00F557DA" w:rsidRPr="0075518C" w:rsidRDefault="00F557DA" w:rsidP="0075518C">
      <w:pPr>
        <w:pStyle w:val="Heading2"/>
        <w:numPr>
          <w:ilvl w:val="0"/>
          <w:numId w:val="0"/>
        </w:numPr>
        <w:jc w:val="left"/>
        <w:rPr>
          <w:bCs/>
          <w:sz w:val="22"/>
        </w:rPr>
      </w:pPr>
      <w:bookmarkStart w:id="56" w:name="_Toc20314960"/>
      <w:r w:rsidRPr="0075518C">
        <w:rPr>
          <w:bCs/>
          <w:sz w:val="22"/>
        </w:rPr>
        <w:t>Emission Trading</w:t>
      </w:r>
      <w:bookmarkEnd w:id="56"/>
    </w:p>
    <w:p w14:paraId="0B4A418A" w14:textId="77777777" w:rsidR="00F557DA" w:rsidRPr="007713F1" w:rsidRDefault="00F557DA" w:rsidP="00D41714">
      <w:pPr>
        <w:numPr>
          <w:ilvl w:val="12"/>
          <w:numId w:val="0"/>
        </w:numPr>
        <w:ind w:left="432" w:hanging="432"/>
        <w:rPr>
          <w:rFonts w:cs="Arial"/>
          <w:sz w:val="20"/>
        </w:rPr>
      </w:pPr>
    </w:p>
    <w:p w14:paraId="3AC0F59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79B87DE" w14:textId="77777777" w:rsidR="00393A6F" w:rsidRPr="00DF6609" w:rsidRDefault="00C17B92" w:rsidP="00393A6F">
      <w:pPr>
        <w:rPr>
          <w:sz w:val="20"/>
        </w:rPr>
      </w:pPr>
      <w:bookmarkStart w:id="57" w:name="_Toc1453511"/>
      <w:r>
        <w:rPr>
          <w:sz w:val="20"/>
        </w:rPr>
        <w:br w:type="page"/>
      </w:r>
    </w:p>
    <w:p w14:paraId="44B7FE7B" w14:textId="77777777" w:rsidR="00A775C6" w:rsidRPr="0075518C" w:rsidRDefault="00A775C6" w:rsidP="0075518C">
      <w:pPr>
        <w:pStyle w:val="Heading2"/>
        <w:numPr>
          <w:ilvl w:val="0"/>
          <w:numId w:val="0"/>
        </w:numPr>
        <w:jc w:val="left"/>
        <w:rPr>
          <w:bCs/>
          <w:sz w:val="22"/>
        </w:rPr>
      </w:pPr>
      <w:bookmarkStart w:id="58" w:name="_Toc20314961"/>
      <w:r w:rsidRPr="0075518C">
        <w:rPr>
          <w:bCs/>
          <w:sz w:val="22"/>
        </w:rPr>
        <w:lastRenderedPageBreak/>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61AA7C50" w14:textId="77777777" w:rsidR="006F555B" w:rsidRPr="00DF6609" w:rsidRDefault="006F555B" w:rsidP="00D41714">
      <w:pPr>
        <w:rPr>
          <w:rFonts w:cs="Arial"/>
          <w:sz w:val="20"/>
        </w:rPr>
      </w:pPr>
    </w:p>
    <w:p w14:paraId="646FFBC7"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71ADEA8" w14:textId="77777777" w:rsidR="00105176" w:rsidRPr="00F21983" w:rsidRDefault="00105176" w:rsidP="00105176">
      <w:pPr>
        <w:jc w:val="both"/>
        <w:rPr>
          <w:rFonts w:cs="Arial"/>
          <w:sz w:val="20"/>
        </w:rPr>
      </w:pPr>
    </w:p>
    <w:p w14:paraId="1CDC92F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4FE256E" w14:textId="77777777" w:rsidR="00105176" w:rsidRDefault="00105176" w:rsidP="00105176">
      <w:pPr>
        <w:jc w:val="both"/>
        <w:rPr>
          <w:rFonts w:cs="Arial"/>
          <w:sz w:val="20"/>
        </w:rPr>
      </w:pPr>
    </w:p>
    <w:p w14:paraId="57B3FD25" w14:textId="77777777" w:rsidR="00CB4C14" w:rsidRPr="00F21983" w:rsidRDefault="00CB4C14" w:rsidP="00CB4C14">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8336DCC" w14:textId="77777777" w:rsidR="00775BB9" w:rsidRPr="00DF6609" w:rsidRDefault="00775BB9" w:rsidP="00D41714">
      <w:pPr>
        <w:rPr>
          <w:rFonts w:cs="Arial"/>
          <w:sz w:val="20"/>
        </w:rPr>
      </w:pPr>
    </w:p>
    <w:p w14:paraId="6E7725DC" w14:textId="77777777" w:rsidR="00CB4C14" w:rsidRPr="00F21983" w:rsidRDefault="00CB4C14" w:rsidP="00CB4C14">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3A46494" w14:textId="34B1FBB8" w:rsidR="001F649E" w:rsidRDefault="001F649E" w:rsidP="00D41714">
      <w:pPr>
        <w:rPr>
          <w:rFonts w:cs="Arial"/>
          <w:sz w:val="20"/>
        </w:rPr>
      </w:pPr>
    </w:p>
    <w:p w14:paraId="2B128308" w14:textId="77777777" w:rsidR="00CB4C14" w:rsidRPr="007713F1" w:rsidRDefault="00CB4C14" w:rsidP="00D41714">
      <w:pPr>
        <w:rPr>
          <w:rFonts w:cs="Arial"/>
          <w:sz w:val="20"/>
        </w:rPr>
      </w:pPr>
    </w:p>
    <w:p w14:paraId="04B3754F"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73A80EC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14B88D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9CC671C" w14:textId="77777777" w:rsidR="000B3A18" w:rsidRPr="009B2FEE" w:rsidRDefault="000B3A18" w:rsidP="000B3A18">
      <w:pPr>
        <w:jc w:val="both"/>
        <w:rPr>
          <w:szCs w:val="22"/>
        </w:rPr>
      </w:pPr>
    </w:p>
    <w:p w14:paraId="519C64F4" w14:textId="3BB145B8" w:rsidR="006A4D4F" w:rsidRPr="00A926DD" w:rsidRDefault="008055D8" w:rsidP="00F4313D">
      <w:pPr>
        <w:jc w:val="both"/>
        <w:rPr>
          <w:rFonts w:cs="Arial"/>
          <w:color w:val="FF0000"/>
          <w:sz w:val="20"/>
        </w:rPr>
      </w:pPr>
      <w:r>
        <w:rPr>
          <w:rFonts w:ascii="Arial Black" w:hAnsi="Arial Black"/>
          <w:b/>
          <w:szCs w:val="22"/>
        </w:rPr>
        <w:br w:type="page"/>
      </w:r>
    </w:p>
    <w:p w14:paraId="184B1B10" w14:textId="77777777" w:rsidR="004C1BC6" w:rsidRPr="00277260" w:rsidRDefault="004C1BC6" w:rsidP="00A9750A">
      <w:pPr>
        <w:jc w:val="both"/>
        <w:rPr>
          <w:rFonts w:cs="Arial"/>
          <w:szCs w:val="22"/>
        </w:rPr>
      </w:pPr>
    </w:p>
    <w:p w14:paraId="46991AD3" w14:textId="77777777" w:rsidR="0098346A" w:rsidRPr="00752D7A" w:rsidRDefault="0098346A" w:rsidP="00AA3FFA">
      <w:pPr>
        <w:pStyle w:val="Heading1"/>
      </w:pPr>
      <w:bookmarkStart w:id="59" w:name="_Toc852394"/>
      <w:bookmarkStart w:id="60" w:name="_Toc852725"/>
      <w:bookmarkStart w:id="61" w:name="_Toc1453512"/>
      <w:bookmarkStart w:id="62" w:name="_Toc20314962"/>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7AA6E505" w14:textId="77777777" w:rsidR="0098346A" w:rsidRPr="00F21983" w:rsidRDefault="0098346A" w:rsidP="0098346A">
      <w:pPr>
        <w:jc w:val="both"/>
        <w:rPr>
          <w:sz w:val="20"/>
        </w:rPr>
      </w:pPr>
    </w:p>
    <w:p w14:paraId="6FACDEE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5EF7DDC" w14:textId="77777777" w:rsidR="003C2679" w:rsidRPr="00F21983" w:rsidRDefault="003C2679" w:rsidP="0098346A">
      <w:pPr>
        <w:jc w:val="both"/>
        <w:rPr>
          <w:sz w:val="20"/>
        </w:rPr>
      </w:pPr>
    </w:p>
    <w:p w14:paraId="5FBC413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41E5164" w14:textId="77777777" w:rsidR="00875F04" w:rsidRDefault="00875F04" w:rsidP="0098346A">
      <w:pPr>
        <w:jc w:val="both"/>
        <w:rPr>
          <w:sz w:val="20"/>
        </w:rPr>
      </w:pPr>
    </w:p>
    <w:p w14:paraId="711EAAD8" w14:textId="77777777" w:rsidR="0098346A" w:rsidRPr="00F21983" w:rsidRDefault="0098346A" w:rsidP="00E908E1">
      <w:pPr>
        <w:jc w:val="both"/>
        <w:rPr>
          <w:sz w:val="20"/>
        </w:rPr>
      </w:pPr>
    </w:p>
    <w:p w14:paraId="408D16A2" w14:textId="77906650" w:rsidR="00D72D77" w:rsidRDefault="00D6512F" w:rsidP="00D72D77">
      <w:pPr>
        <w:pStyle w:val="Header"/>
        <w:tabs>
          <w:tab w:val="clear" w:pos="4320"/>
          <w:tab w:val="clear" w:pos="8640"/>
        </w:tabs>
        <w:rPr>
          <w:szCs w:val="22"/>
        </w:rPr>
      </w:pPr>
      <w:r w:rsidRPr="00752D7A">
        <w:rPr>
          <w:szCs w:val="22"/>
        </w:rPr>
        <w:br w:type="page"/>
      </w:r>
    </w:p>
    <w:p w14:paraId="79B210F5" w14:textId="77777777" w:rsidR="00277260" w:rsidRPr="00277260" w:rsidRDefault="00277260" w:rsidP="00D72D77">
      <w:pPr>
        <w:pStyle w:val="Header"/>
        <w:tabs>
          <w:tab w:val="clear" w:pos="4320"/>
          <w:tab w:val="clear" w:pos="8640"/>
        </w:tabs>
        <w:rPr>
          <w:szCs w:val="22"/>
        </w:rPr>
      </w:pPr>
    </w:p>
    <w:p w14:paraId="7FAA098F"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393DA271" w14:textId="77777777" w:rsidR="00D72D77" w:rsidRPr="00CC02A3" w:rsidRDefault="00D72D77" w:rsidP="00D72D77">
      <w:pPr>
        <w:rPr>
          <w:sz w:val="20"/>
        </w:rPr>
      </w:pPr>
    </w:p>
    <w:p w14:paraId="0C8DADAF" w14:textId="77777777" w:rsidR="00D72D77" w:rsidRDefault="00D72D77" w:rsidP="00D72D77">
      <w:pPr>
        <w:jc w:val="both"/>
        <w:rPr>
          <w:b/>
          <w:u w:val="single"/>
        </w:rPr>
      </w:pPr>
      <w:r>
        <w:rPr>
          <w:b/>
          <w:u w:val="single"/>
        </w:rPr>
        <w:t>POLLUTION CONTROL EQUIPMENT</w:t>
      </w:r>
    </w:p>
    <w:p w14:paraId="324CC3E1" w14:textId="77777777" w:rsidR="00517D38" w:rsidRPr="00906ACF" w:rsidRDefault="00517D38" w:rsidP="00D72D77">
      <w:pPr>
        <w:jc w:val="both"/>
        <w:rPr>
          <w:sz w:val="20"/>
        </w:rPr>
      </w:pPr>
    </w:p>
    <w:p w14:paraId="46035625" w14:textId="77777777" w:rsidR="00B60FAD" w:rsidRPr="00934BE0" w:rsidRDefault="00934BE0" w:rsidP="00D72D77">
      <w:pPr>
        <w:jc w:val="both"/>
        <w:rPr>
          <w:sz w:val="20"/>
        </w:rPr>
      </w:pPr>
      <w:r w:rsidRPr="00934BE0">
        <w:t>NA</w:t>
      </w:r>
    </w:p>
    <w:p w14:paraId="090CA741" w14:textId="77777777" w:rsidR="00D72D77" w:rsidRPr="00906ACF" w:rsidRDefault="00D72D77" w:rsidP="00D72D77">
      <w:pPr>
        <w:jc w:val="both"/>
        <w:rPr>
          <w:sz w:val="20"/>
        </w:rPr>
      </w:pPr>
    </w:p>
    <w:p w14:paraId="45792BF9" w14:textId="77777777" w:rsidR="00D72D77" w:rsidRPr="00CC02A3" w:rsidRDefault="000862E3" w:rsidP="00D72D77">
      <w:pPr>
        <w:jc w:val="both"/>
        <w:rPr>
          <w:b/>
          <w:sz w:val="20"/>
          <w:u w:val="single"/>
        </w:rPr>
      </w:pPr>
      <w:r>
        <w:rPr>
          <w:b/>
        </w:rPr>
        <w:t xml:space="preserve">I.  </w:t>
      </w:r>
      <w:r w:rsidR="00D72D77">
        <w:rPr>
          <w:b/>
          <w:u w:val="single"/>
        </w:rPr>
        <w:t>EMISSION LIMIT(S)</w:t>
      </w:r>
    </w:p>
    <w:p w14:paraId="5498D49C" w14:textId="77777777" w:rsidR="00D72D77" w:rsidRDefault="00D72D77" w:rsidP="00D72D77">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260"/>
        <w:gridCol w:w="2250"/>
        <w:gridCol w:w="1980"/>
        <w:gridCol w:w="1440"/>
        <w:gridCol w:w="1983"/>
      </w:tblGrid>
      <w:tr w:rsidR="00934BE0" w:rsidRPr="00776733" w14:paraId="1DA380FE" w14:textId="77777777" w:rsidTr="00CD46F4">
        <w:trPr>
          <w:cantSplit/>
          <w:tblHead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2146C2" w14:textId="77777777" w:rsidR="00934BE0" w:rsidRPr="00776733" w:rsidRDefault="00934BE0" w:rsidP="00774B29">
            <w:pPr>
              <w:jc w:val="center"/>
              <w:rPr>
                <w:b/>
                <w:sz w:val="20"/>
              </w:rPr>
            </w:pPr>
            <w:r w:rsidRPr="00776733">
              <w:rPr>
                <w:b/>
                <w:sz w:val="20"/>
              </w:rPr>
              <w:t>Pollutant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42B09" w14:textId="77777777" w:rsidR="00934BE0" w:rsidRPr="00776733" w:rsidRDefault="00934BE0" w:rsidP="00774B29">
            <w:pPr>
              <w:jc w:val="center"/>
              <w:rPr>
                <w:b/>
                <w:sz w:val="20"/>
              </w:rPr>
            </w:pPr>
            <w:r w:rsidRPr="00776733">
              <w:rPr>
                <w:b/>
                <w:sz w:val="20"/>
              </w:rPr>
              <w:t>Limit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13D8B4" w14:textId="77777777" w:rsidR="00934BE0" w:rsidRPr="00776733" w:rsidRDefault="00934BE0" w:rsidP="00774B29">
            <w:pPr>
              <w:jc w:val="center"/>
              <w:rPr>
                <w:b/>
                <w:sz w:val="20"/>
              </w:rPr>
            </w:pPr>
            <w:r w:rsidRPr="00776733">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6D4278" w14:textId="77777777" w:rsidR="00934BE0" w:rsidRPr="00776733" w:rsidRDefault="00934BE0" w:rsidP="00774B29">
            <w:pPr>
              <w:jc w:val="center"/>
              <w:rPr>
                <w:b/>
                <w:sz w:val="20"/>
              </w:rPr>
            </w:pPr>
            <w:r w:rsidRPr="00776733">
              <w:rPr>
                <w:b/>
                <w:sz w:val="20"/>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9B973D" w14:textId="77777777" w:rsidR="00934BE0" w:rsidRPr="00776733" w:rsidRDefault="00934BE0" w:rsidP="00774B29">
            <w:pPr>
              <w:jc w:val="center"/>
              <w:rPr>
                <w:b/>
                <w:sz w:val="20"/>
              </w:rPr>
            </w:pPr>
            <w:r w:rsidRPr="00776733">
              <w:rPr>
                <w:b/>
                <w:sz w:val="20"/>
              </w:rPr>
              <w:t>Monitoring/</w:t>
            </w:r>
          </w:p>
          <w:p w14:paraId="5005C7FE" w14:textId="77777777" w:rsidR="00934BE0" w:rsidRPr="00776733" w:rsidRDefault="00934BE0" w:rsidP="00774B29">
            <w:pPr>
              <w:jc w:val="center"/>
              <w:rPr>
                <w:b/>
                <w:sz w:val="20"/>
              </w:rPr>
            </w:pPr>
            <w:r w:rsidRPr="00776733">
              <w:rPr>
                <w:b/>
                <w:sz w:val="20"/>
              </w:rPr>
              <w:t>Testing Method</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8D63B09" w14:textId="77777777" w:rsidR="00934BE0" w:rsidRPr="00776733" w:rsidRDefault="00934BE0" w:rsidP="00774B29">
            <w:pPr>
              <w:jc w:val="center"/>
              <w:rPr>
                <w:b/>
                <w:sz w:val="20"/>
              </w:rPr>
            </w:pPr>
            <w:r w:rsidRPr="00776733">
              <w:rPr>
                <w:b/>
                <w:sz w:val="20"/>
              </w:rPr>
              <w:t>Underlying Applicable Requirements</w:t>
            </w:r>
          </w:p>
        </w:tc>
      </w:tr>
      <w:tr w:rsidR="00934BE0" w:rsidRPr="00776733" w14:paraId="4696C3A5" w14:textId="77777777" w:rsidTr="00CD46F4">
        <w:trPr>
          <w:cantSplit/>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4985702" w14:textId="10542125" w:rsidR="00934BE0" w:rsidRPr="00776733" w:rsidRDefault="00934BE0" w:rsidP="00993C0D">
            <w:pPr>
              <w:numPr>
                <w:ilvl w:val="0"/>
                <w:numId w:val="30"/>
              </w:numPr>
              <w:ind w:left="360" w:hanging="270"/>
              <w:rPr>
                <w:rFonts w:cs="Arial"/>
                <w:sz w:val="20"/>
              </w:rPr>
            </w:pPr>
            <w:r w:rsidRPr="00776733">
              <w:rPr>
                <w:rFonts w:cs="Arial"/>
                <w:sz w:val="20"/>
              </w:rPr>
              <w:t>Each Individual HAP</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4D8AFC" w14:textId="77777777" w:rsidR="00513117" w:rsidRPr="001C7534" w:rsidRDefault="00934BE0" w:rsidP="00774B29">
            <w:pPr>
              <w:jc w:val="center"/>
              <w:rPr>
                <w:rFonts w:cs="Arial"/>
                <w:sz w:val="20"/>
              </w:rPr>
            </w:pPr>
            <w:r w:rsidRPr="001C7534">
              <w:rPr>
                <w:rFonts w:cs="Arial"/>
                <w:sz w:val="20"/>
              </w:rPr>
              <w:t xml:space="preserve">Less than </w:t>
            </w:r>
          </w:p>
          <w:p w14:paraId="034EAD30" w14:textId="4E6F9FD8" w:rsidR="00934BE0" w:rsidRPr="001C7534" w:rsidRDefault="00934BE0" w:rsidP="00774B29">
            <w:pPr>
              <w:jc w:val="center"/>
              <w:rPr>
                <w:rFonts w:cs="Arial"/>
                <w:sz w:val="20"/>
              </w:rPr>
            </w:pPr>
            <w:r w:rsidRPr="001C7534">
              <w:rPr>
                <w:rFonts w:cs="Arial"/>
                <w:sz w:val="20"/>
              </w:rPr>
              <w:t>9</w:t>
            </w:r>
            <w:r w:rsidR="00915AB6" w:rsidRPr="001C7534">
              <w:rPr>
                <w:rFonts w:cs="Arial"/>
                <w:sz w:val="20"/>
              </w:rPr>
              <w:t>.5</w:t>
            </w:r>
            <w:r w:rsidRPr="001C7534">
              <w:rPr>
                <w:rFonts w:cs="Arial"/>
                <w:sz w:val="20"/>
              </w:rPr>
              <w:t xml:space="preserve"> tpy</w:t>
            </w:r>
            <w:r w:rsidRPr="001C7534">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C56CC85" w14:textId="77777777" w:rsidR="00934BE0" w:rsidRPr="001C7534" w:rsidRDefault="00934BE0" w:rsidP="00774B29">
            <w:pPr>
              <w:jc w:val="center"/>
              <w:rPr>
                <w:rFonts w:cs="Arial"/>
                <w:sz w:val="20"/>
              </w:rPr>
            </w:pPr>
            <w:r w:rsidRPr="001C7534">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F11277" w14:textId="5E3D7F78" w:rsidR="00934BE0" w:rsidRPr="001C7534" w:rsidRDefault="00520457" w:rsidP="00774B29">
            <w:pPr>
              <w:jc w:val="center"/>
              <w:rPr>
                <w:rFonts w:cs="Arial"/>
                <w:sz w:val="20"/>
              </w:rPr>
            </w:pPr>
            <w:r w:rsidRPr="001C7534">
              <w:rPr>
                <w:sz w:val="20"/>
              </w:rPr>
              <w:t>A</w:t>
            </w:r>
            <w:r w:rsidRPr="001C7534">
              <w:rPr>
                <w:rFonts w:cs="Arial"/>
                <w:sz w:val="20"/>
              </w:rPr>
              <w:t>ll process equipment source-wide including grandfathered and exempt 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56D42A" w14:textId="07163A7C" w:rsidR="00F6286A" w:rsidRPr="001C7534" w:rsidRDefault="00F6286A" w:rsidP="00774B29">
            <w:pPr>
              <w:jc w:val="center"/>
              <w:rPr>
                <w:rFonts w:cs="Arial"/>
                <w:sz w:val="20"/>
              </w:rPr>
            </w:pPr>
            <w:r w:rsidRPr="001C7534">
              <w:rPr>
                <w:rFonts w:cs="Arial"/>
                <w:sz w:val="20"/>
              </w:rPr>
              <w:t xml:space="preserve">SC V.2 </w:t>
            </w:r>
          </w:p>
          <w:p w14:paraId="08D6310B" w14:textId="30B726C3" w:rsidR="00A253E8" w:rsidRPr="001C7534" w:rsidRDefault="00A253E8" w:rsidP="00774B29">
            <w:pPr>
              <w:jc w:val="center"/>
              <w:rPr>
                <w:rFonts w:cs="Arial"/>
                <w:sz w:val="20"/>
              </w:rPr>
            </w:pPr>
            <w:r w:rsidRPr="001C7534">
              <w:rPr>
                <w:rFonts w:cs="Arial"/>
                <w:sz w:val="20"/>
              </w:rPr>
              <w:t>SC VI.1</w:t>
            </w:r>
          </w:p>
          <w:p w14:paraId="435E2B48" w14:textId="3731B414" w:rsidR="00934BE0" w:rsidRPr="001C7534" w:rsidRDefault="00934BE0" w:rsidP="00774B29">
            <w:pPr>
              <w:jc w:val="center"/>
              <w:rPr>
                <w:rFonts w:cs="Arial"/>
                <w:sz w:val="20"/>
              </w:rPr>
            </w:pPr>
            <w:r w:rsidRPr="001C7534">
              <w:rPr>
                <w:rFonts w:cs="Arial"/>
                <w:sz w:val="20"/>
              </w:rPr>
              <w:t>SC VI.2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6C38A1F" w14:textId="2EECF506" w:rsidR="00934BE0" w:rsidRPr="001C7534" w:rsidRDefault="00934BE0" w:rsidP="000D0F63">
            <w:pPr>
              <w:tabs>
                <w:tab w:val="left" w:pos="540"/>
              </w:tabs>
              <w:jc w:val="center"/>
              <w:rPr>
                <w:rFonts w:cs="Arial"/>
                <w:vanish/>
                <w:sz w:val="20"/>
              </w:rPr>
            </w:pPr>
            <w:r w:rsidRPr="001C7534">
              <w:rPr>
                <w:b/>
                <w:sz w:val="20"/>
              </w:rPr>
              <w:t>R 336.1205</w:t>
            </w:r>
            <w:r w:rsidR="00CD46F4" w:rsidRPr="001C7534">
              <w:rPr>
                <w:b/>
                <w:bCs/>
                <w:sz w:val="20"/>
              </w:rPr>
              <w:t>(1)(a)&amp;(b)</w:t>
            </w:r>
            <w:r w:rsidR="00CD46F4" w:rsidRPr="001C7534">
              <w:rPr>
                <w:b/>
                <w:strike/>
                <w:sz w:val="20"/>
              </w:rPr>
              <w:t xml:space="preserve"> </w:t>
            </w:r>
          </w:p>
        </w:tc>
      </w:tr>
      <w:tr w:rsidR="00934BE0" w:rsidRPr="00776733" w14:paraId="023FAFF7" w14:textId="77777777" w:rsidTr="00CD46F4">
        <w:trPr>
          <w:cantSplit/>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DC5880" w14:textId="77777777" w:rsidR="00934BE0" w:rsidRPr="00776733" w:rsidRDefault="00934BE0" w:rsidP="00993C0D">
            <w:pPr>
              <w:numPr>
                <w:ilvl w:val="0"/>
                <w:numId w:val="30"/>
              </w:numPr>
              <w:ind w:left="360" w:hanging="270"/>
              <w:rPr>
                <w:rFonts w:cs="Arial"/>
                <w:sz w:val="20"/>
              </w:rPr>
            </w:pPr>
            <w:r w:rsidRPr="00776733">
              <w:rPr>
                <w:rFonts w:cs="Arial"/>
                <w:sz w:val="20"/>
              </w:rPr>
              <w:t>Aggregate HAPs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67243" w14:textId="77777777" w:rsidR="00513117" w:rsidRPr="001C7534" w:rsidRDefault="00934BE0" w:rsidP="00774B29">
            <w:pPr>
              <w:jc w:val="center"/>
              <w:rPr>
                <w:rFonts w:cs="Arial"/>
                <w:sz w:val="20"/>
              </w:rPr>
            </w:pPr>
            <w:r w:rsidRPr="001C7534">
              <w:rPr>
                <w:rFonts w:cs="Arial"/>
                <w:sz w:val="20"/>
              </w:rPr>
              <w:t xml:space="preserve">Less than </w:t>
            </w:r>
          </w:p>
          <w:p w14:paraId="403BEBE2" w14:textId="3D9AB4A9" w:rsidR="00934BE0" w:rsidRPr="001C7534" w:rsidRDefault="00934BE0" w:rsidP="00774B29">
            <w:pPr>
              <w:jc w:val="center"/>
              <w:rPr>
                <w:rFonts w:cs="Arial"/>
                <w:sz w:val="20"/>
              </w:rPr>
            </w:pPr>
            <w:r w:rsidRPr="001C7534">
              <w:rPr>
                <w:rFonts w:cs="Arial"/>
                <w:sz w:val="20"/>
              </w:rPr>
              <w:t>2</w:t>
            </w:r>
            <w:r w:rsidR="008F0494" w:rsidRPr="001C7534">
              <w:rPr>
                <w:rFonts w:cs="Arial"/>
                <w:sz w:val="20"/>
              </w:rPr>
              <w:t>3</w:t>
            </w:r>
            <w:r w:rsidRPr="001C7534">
              <w:rPr>
                <w:rFonts w:cs="Arial"/>
                <w:sz w:val="20"/>
              </w:rPr>
              <w:t>.5 tpy</w:t>
            </w:r>
            <w:r w:rsidRPr="001C7534">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5D51E95" w14:textId="77777777" w:rsidR="00934BE0" w:rsidRPr="001C7534" w:rsidRDefault="00934BE0" w:rsidP="00774B29">
            <w:pPr>
              <w:pStyle w:val="Header"/>
              <w:tabs>
                <w:tab w:val="clear" w:pos="4320"/>
                <w:tab w:val="clear" w:pos="8640"/>
              </w:tabs>
              <w:jc w:val="center"/>
              <w:rPr>
                <w:rFonts w:cs="Arial"/>
                <w:sz w:val="20"/>
              </w:rPr>
            </w:pPr>
            <w:r w:rsidRPr="001C7534">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032007" w14:textId="76D68972" w:rsidR="00934BE0" w:rsidRPr="001C7534" w:rsidRDefault="00B8452E" w:rsidP="00170B32">
            <w:pPr>
              <w:jc w:val="center"/>
              <w:rPr>
                <w:rFonts w:cs="Arial"/>
                <w:sz w:val="20"/>
              </w:rPr>
            </w:pPr>
            <w:r w:rsidRPr="001C7534">
              <w:rPr>
                <w:sz w:val="20"/>
              </w:rPr>
              <w:t>A</w:t>
            </w:r>
            <w:r w:rsidRPr="001C7534">
              <w:rPr>
                <w:rFonts w:cs="Arial"/>
                <w:sz w:val="20"/>
              </w:rPr>
              <w:t>ll process</w:t>
            </w:r>
            <w:r w:rsidR="00CF0363" w:rsidRPr="001C7534">
              <w:rPr>
                <w:rFonts w:cs="Arial"/>
                <w:sz w:val="20"/>
              </w:rPr>
              <w:t xml:space="preserve"> </w:t>
            </w:r>
            <w:r w:rsidRPr="001C7534">
              <w:rPr>
                <w:rFonts w:cs="Arial"/>
                <w:sz w:val="20"/>
              </w:rPr>
              <w:t>equipment source-wide including grandfathered and exempt</w:t>
            </w:r>
            <w:r w:rsidR="00CF0363" w:rsidRPr="001C7534">
              <w:rPr>
                <w:rFonts w:cs="Arial"/>
                <w:sz w:val="20"/>
              </w:rPr>
              <w:t xml:space="preserve"> </w:t>
            </w:r>
            <w:r w:rsidRPr="001C7534">
              <w:rPr>
                <w:rFonts w:cs="Arial"/>
                <w:sz w:val="20"/>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C1AA2C" w14:textId="77777777" w:rsidR="00F6286A" w:rsidRPr="001C7534" w:rsidRDefault="00F6286A" w:rsidP="00F6286A">
            <w:pPr>
              <w:jc w:val="center"/>
              <w:rPr>
                <w:rFonts w:cs="Arial"/>
                <w:sz w:val="20"/>
              </w:rPr>
            </w:pPr>
            <w:r w:rsidRPr="001C7534">
              <w:rPr>
                <w:rFonts w:cs="Arial"/>
                <w:sz w:val="20"/>
              </w:rPr>
              <w:t xml:space="preserve">SC V.2 </w:t>
            </w:r>
          </w:p>
          <w:p w14:paraId="3BC018EB" w14:textId="79231F87" w:rsidR="00A253E8" w:rsidRPr="001C7534" w:rsidRDefault="00A253E8" w:rsidP="00774B29">
            <w:pPr>
              <w:ind w:left="540" w:hanging="540"/>
              <w:jc w:val="center"/>
              <w:rPr>
                <w:rFonts w:cs="Arial"/>
                <w:sz w:val="20"/>
              </w:rPr>
            </w:pPr>
            <w:r w:rsidRPr="001C7534">
              <w:rPr>
                <w:rFonts w:cs="Arial"/>
                <w:sz w:val="20"/>
              </w:rPr>
              <w:t>SC VI.1</w:t>
            </w:r>
          </w:p>
          <w:p w14:paraId="4EF0ADF2" w14:textId="68A5CD41" w:rsidR="00934BE0" w:rsidRPr="001C7534" w:rsidRDefault="00934BE0" w:rsidP="00774B29">
            <w:pPr>
              <w:ind w:left="540" w:hanging="540"/>
              <w:jc w:val="center"/>
              <w:rPr>
                <w:rFonts w:cs="Arial"/>
                <w:sz w:val="20"/>
              </w:rPr>
            </w:pPr>
            <w:r w:rsidRPr="001C7534">
              <w:rPr>
                <w:rFonts w:cs="Arial"/>
                <w:sz w:val="20"/>
              </w:rPr>
              <w:t>SC VI.2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24DEB12" w14:textId="7916DFD1" w:rsidR="00934BE0" w:rsidRPr="001C7534" w:rsidRDefault="00934BE0" w:rsidP="00774B29">
            <w:pPr>
              <w:tabs>
                <w:tab w:val="left" w:pos="540"/>
              </w:tabs>
              <w:jc w:val="center"/>
              <w:rPr>
                <w:rFonts w:cs="Arial"/>
                <w:b/>
                <w:vanish/>
                <w:sz w:val="20"/>
                <w:highlight w:val="yellow"/>
              </w:rPr>
            </w:pPr>
            <w:r w:rsidRPr="001C7534">
              <w:rPr>
                <w:b/>
                <w:sz w:val="20"/>
              </w:rPr>
              <w:t>R 336.1205</w:t>
            </w:r>
            <w:r w:rsidR="00CD46F4" w:rsidRPr="001C7534">
              <w:rPr>
                <w:b/>
                <w:bCs/>
                <w:sz w:val="20"/>
              </w:rPr>
              <w:t>(1)(a)&amp;(b)</w:t>
            </w:r>
            <w:r w:rsidR="00CD46F4" w:rsidRPr="001C7534">
              <w:rPr>
                <w:b/>
                <w:strike/>
                <w:sz w:val="20"/>
              </w:rPr>
              <w:t xml:space="preserve"> </w:t>
            </w:r>
          </w:p>
        </w:tc>
      </w:tr>
    </w:tbl>
    <w:p w14:paraId="38E7C101" w14:textId="77777777" w:rsidR="00095B77" w:rsidRDefault="00095B77" w:rsidP="00D72D77">
      <w:pPr>
        <w:jc w:val="both"/>
        <w:rPr>
          <w:sz w:val="20"/>
        </w:rPr>
      </w:pPr>
    </w:p>
    <w:p w14:paraId="2DE4071A" w14:textId="77777777" w:rsidR="00D72D77" w:rsidRDefault="000862E3" w:rsidP="00D72D77">
      <w:pPr>
        <w:jc w:val="both"/>
        <w:rPr>
          <w:b/>
          <w:u w:val="single"/>
        </w:rPr>
      </w:pPr>
      <w:r>
        <w:rPr>
          <w:b/>
        </w:rPr>
        <w:t xml:space="preserve">II.  </w:t>
      </w:r>
      <w:r w:rsidR="00D72D77">
        <w:rPr>
          <w:b/>
          <w:u w:val="single"/>
        </w:rPr>
        <w:t>MATERIAL LIMIT(S)</w:t>
      </w:r>
    </w:p>
    <w:p w14:paraId="3EC34331" w14:textId="0FC73F09" w:rsidR="00CE63F8" w:rsidRPr="001C7534" w:rsidRDefault="00CE63F8" w:rsidP="00CE63F8">
      <w:pPr>
        <w:jc w:val="both"/>
        <w:rPr>
          <w:sz w:val="20"/>
        </w:rPr>
      </w:pPr>
    </w:p>
    <w:p w14:paraId="69C9FF5E" w14:textId="2EC478C7" w:rsidR="00CD46F4" w:rsidRPr="001C7534" w:rsidRDefault="00CD46F4" w:rsidP="00CE63F8">
      <w:pPr>
        <w:jc w:val="both"/>
        <w:rPr>
          <w:sz w:val="20"/>
        </w:rPr>
      </w:pPr>
      <w:r w:rsidRPr="001C7534">
        <w:rPr>
          <w:sz w:val="20"/>
        </w:rPr>
        <w:t>NA</w:t>
      </w:r>
    </w:p>
    <w:p w14:paraId="1A298004" w14:textId="77777777" w:rsidR="00CD46F4" w:rsidRPr="001C7534" w:rsidRDefault="00CD46F4" w:rsidP="00CE63F8">
      <w:pPr>
        <w:jc w:val="both"/>
        <w:rPr>
          <w:strike/>
          <w:sz w:val="20"/>
        </w:rPr>
      </w:pPr>
    </w:p>
    <w:p w14:paraId="45A34B4B"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248C67B2" w14:textId="77777777" w:rsidR="00D72D77" w:rsidRPr="00FE0AD0" w:rsidRDefault="00D72D77" w:rsidP="00D72D77">
      <w:pPr>
        <w:jc w:val="both"/>
        <w:rPr>
          <w:sz w:val="20"/>
        </w:rPr>
      </w:pPr>
    </w:p>
    <w:p w14:paraId="3972DD46" w14:textId="77777777" w:rsidR="00D72D77" w:rsidRPr="00095B77" w:rsidRDefault="00182E06" w:rsidP="00A41CBE">
      <w:pPr>
        <w:jc w:val="both"/>
        <w:rPr>
          <w:sz w:val="20"/>
        </w:rPr>
      </w:pPr>
      <w:r>
        <w:rPr>
          <w:sz w:val="20"/>
        </w:rPr>
        <w:t>NA</w:t>
      </w:r>
    </w:p>
    <w:p w14:paraId="069F9675" w14:textId="77777777" w:rsidR="00D72D77" w:rsidRDefault="00D72D77" w:rsidP="00D72D77">
      <w:pPr>
        <w:jc w:val="both"/>
        <w:rPr>
          <w:sz w:val="20"/>
        </w:rPr>
      </w:pPr>
    </w:p>
    <w:p w14:paraId="335BB9AE"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60EF245F" w14:textId="77777777" w:rsidR="00D72D77" w:rsidRPr="00FE0AD0" w:rsidRDefault="00D72D77" w:rsidP="00D72D77">
      <w:pPr>
        <w:jc w:val="both"/>
        <w:rPr>
          <w:b/>
          <w:sz w:val="20"/>
          <w:u w:val="single"/>
        </w:rPr>
      </w:pPr>
    </w:p>
    <w:p w14:paraId="51533A62" w14:textId="77777777" w:rsidR="00D72D77" w:rsidRPr="00095B77" w:rsidRDefault="00182E06" w:rsidP="00A41CBE">
      <w:pPr>
        <w:jc w:val="both"/>
        <w:rPr>
          <w:sz w:val="20"/>
        </w:rPr>
      </w:pPr>
      <w:r>
        <w:rPr>
          <w:sz w:val="20"/>
        </w:rPr>
        <w:t>NA</w:t>
      </w:r>
    </w:p>
    <w:p w14:paraId="00F3B4B2" w14:textId="77777777" w:rsidR="00D72D77" w:rsidRDefault="00D72D77" w:rsidP="00D72D77">
      <w:pPr>
        <w:jc w:val="both"/>
        <w:rPr>
          <w:sz w:val="20"/>
        </w:rPr>
      </w:pPr>
    </w:p>
    <w:p w14:paraId="2067C424" w14:textId="77777777" w:rsidR="00CC02A3" w:rsidRPr="00CC02A3" w:rsidRDefault="00A13378" w:rsidP="00D72D77">
      <w:pPr>
        <w:jc w:val="both"/>
        <w:rPr>
          <w:b/>
          <w:sz w:val="20"/>
          <w:u w:val="single"/>
        </w:rPr>
      </w:pPr>
      <w:r>
        <w:rPr>
          <w:b/>
        </w:rPr>
        <w:t xml:space="preserve">V.  </w:t>
      </w:r>
      <w:r w:rsidR="00D72D77">
        <w:rPr>
          <w:b/>
          <w:u w:val="single"/>
        </w:rPr>
        <w:t>TESTING/SAMPLING</w:t>
      </w:r>
    </w:p>
    <w:p w14:paraId="47DC6AC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DF82CA3" w14:textId="77777777" w:rsidR="00D72D77" w:rsidRPr="00FE0AD0" w:rsidRDefault="00D72D77" w:rsidP="00D72D77">
      <w:pPr>
        <w:jc w:val="both"/>
        <w:rPr>
          <w:sz w:val="20"/>
        </w:rPr>
      </w:pPr>
    </w:p>
    <w:p w14:paraId="178453CB" w14:textId="5DE7F6BD" w:rsidR="00CF1162" w:rsidRPr="001C7534" w:rsidRDefault="00513117" w:rsidP="00FD1803">
      <w:pPr>
        <w:pStyle w:val="ListParagraph"/>
        <w:numPr>
          <w:ilvl w:val="0"/>
          <w:numId w:val="27"/>
        </w:numPr>
        <w:jc w:val="both"/>
        <w:rPr>
          <w:sz w:val="20"/>
        </w:rPr>
      </w:pPr>
      <w:r>
        <w:rPr>
          <w:color w:val="000000"/>
          <w:sz w:val="20"/>
        </w:rPr>
        <w:t>The permittee shall determine emission rates for Hydrogen Chloride, Arsenic, Phosphorous, Manganese, Barium, Chromium, and lead and determine the Hydrogen Chloride control efficiency from EU05 (using exhaust emissions and the chlorine in the coal) by testing at owner's expense, in accordance with Department requirements.</w:t>
      </w:r>
      <w:r w:rsidRPr="003F06E5">
        <w:rPr>
          <w:rFonts w:cs="Arial"/>
          <w:sz w:val="20"/>
        </w:rPr>
        <w:t xml:space="preserve">  The permittee must complete the test once every five years, thereafter.  </w:t>
      </w:r>
      <w:r w:rsidR="00602F15" w:rsidRPr="00014CAC">
        <w:rPr>
          <w:rFonts w:cs="Arial"/>
          <w:sz w:val="20"/>
        </w:rPr>
        <w:t xml:space="preserve">Testing shall be performed using an approved </w:t>
      </w:r>
      <w:r w:rsidR="007523C2">
        <w:rPr>
          <w:rFonts w:cs="Arial"/>
          <w:sz w:val="20"/>
        </w:rPr>
        <w:t>US</w:t>
      </w:r>
      <w:r w:rsidR="00602F15" w:rsidRPr="00014CAC">
        <w:rPr>
          <w:rFonts w:cs="Arial"/>
          <w:sz w:val="20"/>
        </w:rPr>
        <w:t>EPA Method listed in</w:t>
      </w:r>
      <w:r w:rsidR="00602F15">
        <w:rPr>
          <w:color w:val="000000"/>
          <w:sz w:val="20"/>
        </w:rPr>
        <w:t xml:space="preserve"> </w:t>
      </w:r>
      <w:r w:rsidR="00E55D41">
        <w:rPr>
          <w:color w:val="000000"/>
          <w:sz w:val="20"/>
        </w:rPr>
        <w:t xml:space="preserve">40 CFR </w:t>
      </w:r>
      <w:r w:rsidR="00D74110">
        <w:rPr>
          <w:color w:val="000000"/>
          <w:sz w:val="20"/>
        </w:rPr>
        <w:t xml:space="preserve">Part </w:t>
      </w:r>
      <w:r w:rsidR="00E55D41">
        <w:rPr>
          <w:color w:val="000000"/>
          <w:sz w:val="20"/>
        </w:rPr>
        <w:t xml:space="preserve">63, Appendix A.  </w:t>
      </w:r>
      <w:r w:rsidR="00E55D41" w:rsidRPr="00014CAC">
        <w:rPr>
          <w:rFonts w:cs="Arial"/>
          <w:sz w:val="20"/>
        </w:rPr>
        <w:t xml:space="preserve">An alternate method, or a modification to the approved </w:t>
      </w:r>
      <w:r w:rsidR="007523C2">
        <w:rPr>
          <w:rFonts w:cs="Arial"/>
          <w:sz w:val="20"/>
        </w:rPr>
        <w:t>USEPA</w:t>
      </w:r>
      <w:r w:rsidR="007523C2" w:rsidRPr="00014CAC">
        <w:rPr>
          <w:rFonts w:cs="Arial"/>
          <w:sz w:val="20"/>
        </w:rPr>
        <w:t xml:space="preserve"> </w:t>
      </w:r>
      <w:r w:rsidR="00E55D41" w:rsidRPr="00014CAC">
        <w:rPr>
          <w:rFonts w:cs="Arial"/>
          <w:sz w:val="20"/>
        </w:rPr>
        <w:t>Method, may be specified in an AQD</w:t>
      </w:r>
      <w:r w:rsidR="00E55D41" w:rsidRPr="00014CAC">
        <w:rPr>
          <w:rFonts w:cs="Arial"/>
          <w:sz w:val="20"/>
        </w:rPr>
        <w:noBreakHyphen/>
        <w:t xml:space="preserve">approved Test Protocol.  </w:t>
      </w:r>
      <w:r>
        <w:rPr>
          <w:color w:val="000000"/>
          <w:sz w:val="20"/>
        </w:rPr>
        <w:t>No less than 30 days prior to testing, the permittee shall submit a complete test plan to the AQD Technical Programs Unit and District Office.  The AQD must approve the final plan prior to testing</w:t>
      </w:r>
      <w:r w:rsidR="00E55D41">
        <w:rPr>
          <w:color w:val="000000"/>
          <w:sz w:val="20"/>
        </w:rPr>
        <w:t xml:space="preserve">, </w:t>
      </w:r>
      <w:r w:rsidR="00E55D41" w:rsidRPr="00014CAC">
        <w:rPr>
          <w:rFonts w:cs="Arial"/>
          <w:color w:val="000000"/>
          <w:sz w:val="20"/>
        </w:rPr>
        <w:t xml:space="preserve">including any modifications to the method in the test protocol that are proposed after initial submittal.  </w:t>
      </w:r>
      <w:r>
        <w:rPr>
          <w:color w:val="000000"/>
          <w:sz w:val="20"/>
        </w:rPr>
        <w:t>Verification of emission rates includes the submittal of a complete report of the test results to the AQD Technical Programs Unit and District Office within 60 days following the last date of the test.</w:t>
      </w:r>
      <w:r>
        <w:rPr>
          <w:rFonts w:cs="Arial"/>
          <w:sz w:val="20"/>
          <w:vertAlign w:val="superscript"/>
        </w:rPr>
        <w:t>2</w:t>
      </w:r>
      <w:r w:rsidRPr="007876D5">
        <w:rPr>
          <w:color w:val="000000"/>
          <w:sz w:val="20"/>
        </w:rPr>
        <w:t xml:space="preserve"> </w:t>
      </w:r>
      <w:r w:rsidR="007876D5" w:rsidRPr="007876D5">
        <w:rPr>
          <w:color w:val="000000"/>
          <w:sz w:val="20"/>
        </w:rPr>
        <w:t xml:space="preserve"> </w:t>
      </w:r>
      <w:r>
        <w:rPr>
          <w:b/>
          <w:color w:val="000000"/>
          <w:sz w:val="20"/>
        </w:rPr>
        <w:t>(R 336.1205</w:t>
      </w:r>
      <w:r w:rsidR="008F0494" w:rsidRPr="001C7534">
        <w:rPr>
          <w:rFonts w:cs="Arial"/>
          <w:b/>
          <w:spacing w:val="-2"/>
          <w:sz w:val="20"/>
        </w:rPr>
        <w:t>(</w:t>
      </w:r>
      <w:r w:rsidR="008F0494" w:rsidRPr="001C7534">
        <w:rPr>
          <w:b/>
          <w:bCs/>
          <w:sz w:val="20"/>
        </w:rPr>
        <w:t>1)(a) &amp; (b)</w:t>
      </w:r>
      <w:r w:rsidRPr="001C7534">
        <w:rPr>
          <w:b/>
          <w:sz w:val="20"/>
        </w:rPr>
        <w:t>, R 336.2001, R 336.2003, R 336.2004)</w:t>
      </w:r>
    </w:p>
    <w:p w14:paraId="4A8F4420" w14:textId="369F8A13" w:rsidR="00CF1162" w:rsidRPr="001C7534" w:rsidRDefault="00CF1162" w:rsidP="00FF6AAA">
      <w:pPr>
        <w:pStyle w:val="ListParagraph"/>
        <w:ind w:left="360"/>
        <w:rPr>
          <w:sz w:val="20"/>
        </w:rPr>
      </w:pPr>
    </w:p>
    <w:p w14:paraId="6BBF84D8" w14:textId="4AA67442" w:rsidR="00B666E6" w:rsidRPr="001C7534" w:rsidRDefault="00B666E6" w:rsidP="00B666E6">
      <w:pPr>
        <w:tabs>
          <w:tab w:val="left" w:pos="540"/>
        </w:tabs>
        <w:ind w:left="360" w:hanging="360"/>
        <w:jc w:val="both"/>
        <w:rPr>
          <w:rFonts w:cs="Arial"/>
          <w:sz w:val="20"/>
        </w:rPr>
      </w:pPr>
      <w:r w:rsidRPr="001C7534">
        <w:rPr>
          <w:rFonts w:cs="Arial"/>
          <w:sz w:val="20"/>
        </w:rPr>
        <w:t>2.</w:t>
      </w:r>
      <w:r w:rsidRPr="001C7534">
        <w:rPr>
          <w:rFonts w:cs="Arial"/>
          <w:sz w:val="20"/>
        </w:rPr>
        <w:tab/>
        <w:t xml:space="preserve">The permittee shall determine the HAP content of any coating as received and as applied, using manufacturer’s formulation data.  Upon request of the AQD District Supervisor, the permittee shall verify the manufacturer’s HAP formulation data using </w:t>
      </w:r>
      <w:r w:rsidR="007523C2" w:rsidRPr="001C7534">
        <w:rPr>
          <w:rFonts w:cs="Arial"/>
          <w:sz w:val="20"/>
        </w:rPr>
        <w:t>US</w:t>
      </w:r>
      <w:r w:rsidRPr="001C7534">
        <w:rPr>
          <w:rFonts w:cs="Arial"/>
          <w:sz w:val="20"/>
        </w:rPr>
        <w:t>EPA Test Method 311</w:t>
      </w:r>
      <w:r w:rsidR="00CD46F4" w:rsidRPr="001C7534">
        <w:rPr>
          <w:rFonts w:cs="Arial"/>
          <w:sz w:val="20"/>
        </w:rPr>
        <w:t xml:space="preserve"> </w:t>
      </w:r>
      <w:r w:rsidR="00CD46F4" w:rsidRPr="001C7534">
        <w:rPr>
          <w:sz w:val="20"/>
        </w:rPr>
        <w:t>or other appropriate test method</w:t>
      </w:r>
      <w:r w:rsidRPr="001C7534">
        <w:rPr>
          <w:rFonts w:cs="Arial"/>
          <w:sz w:val="20"/>
        </w:rPr>
        <w:t>.</w:t>
      </w:r>
      <w:r w:rsidR="00CD46F4" w:rsidRPr="001C7534">
        <w:rPr>
          <w:rFonts w:cs="Arial"/>
          <w:sz w:val="20"/>
          <w:vertAlign w:val="superscript"/>
        </w:rPr>
        <w:t>2</w:t>
      </w:r>
      <w:r w:rsidRPr="001C7534">
        <w:rPr>
          <w:rFonts w:cs="Arial"/>
          <w:sz w:val="20"/>
        </w:rPr>
        <w:t xml:space="preserve">  </w:t>
      </w:r>
      <w:r w:rsidRPr="001C7534">
        <w:rPr>
          <w:rFonts w:cs="Arial"/>
          <w:b/>
          <w:sz w:val="20"/>
        </w:rPr>
        <w:t>(R 336.1205</w:t>
      </w:r>
      <w:r w:rsidR="00CD46F4" w:rsidRPr="001C7534">
        <w:rPr>
          <w:b/>
          <w:bCs/>
          <w:sz w:val="20"/>
        </w:rPr>
        <w:t>(1)(a)</w:t>
      </w:r>
      <w:r w:rsidR="008F0494" w:rsidRPr="001C7534">
        <w:rPr>
          <w:b/>
          <w:bCs/>
          <w:sz w:val="20"/>
        </w:rPr>
        <w:t xml:space="preserve"> </w:t>
      </w:r>
      <w:r w:rsidR="00CD46F4" w:rsidRPr="001C7534">
        <w:rPr>
          <w:b/>
          <w:bCs/>
          <w:sz w:val="20"/>
        </w:rPr>
        <w:t>&amp;</w:t>
      </w:r>
      <w:r w:rsidR="008F0494" w:rsidRPr="001C7534">
        <w:rPr>
          <w:b/>
          <w:bCs/>
          <w:sz w:val="20"/>
        </w:rPr>
        <w:t xml:space="preserve"> </w:t>
      </w:r>
      <w:r w:rsidR="00CD46F4" w:rsidRPr="001C7534">
        <w:rPr>
          <w:b/>
          <w:bCs/>
          <w:sz w:val="20"/>
        </w:rPr>
        <w:t>(b)</w:t>
      </w:r>
      <w:r w:rsidRPr="001C7534">
        <w:rPr>
          <w:rFonts w:cs="Arial"/>
          <w:b/>
          <w:sz w:val="20"/>
        </w:rPr>
        <w:t>)</w:t>
      </w:r>
    </w:p>
    <w:p w14:paraId="6A785D1C" w14:textId="77777777" w:rsidR="00D72D77" w:rsidRPr="00BA6F00" w:rsidRDefault="00D72D77" w:rsidP="00D72D77">
      <w:pPr>
        <w:jc w:val="both"/>
        <w:rPr>
          <w:strike/>
          <w:sz w:val="20"/>
        </w:rPr>
      </w:pPr>
    </w:p>
    <w:p w14:paraId="2698E3C6" w14:textId="77777777" w:rsidR="00D72D77" w:rsidRPr="00CC02A3" w:rsidRDefault="00A13378" w:rsidP="00D72D77">
      <w:pPr>
        <w:jc w:val="both"/>
        <w:rPr>
          <w:sz w:val="20"/>
        </w:rPr>
      </w:pPr>
      <w:r>
        <w:rPr>
          <w:b/>
        </w:rPr>
        <w:t xml:space="preserve">VI.  </w:t>
      </w:r>
      <w:r w:rsidR="00D72D77">
        <w:rPr>
          <w:b/>
          <w:u w:val="single"/>
        </w:rPr>
        <w:t>MONITORING/RECORDKEEPING</w:t>
      </w:r>
    </w:p>
    <w:p w14:paraId="5266EC4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1837FB0" w14:textId="4AAC8622" w:rsidR="00D72D77" w:rsidRDefault="00D72D77" w:rsidP="00D72D77">
      <w:pPr>
        <w:jc w:val="both"/>
        <w:rPr>
          <w:sz w:val="20"/>
        </w:rPr>
      </w:pPr>
    </w:p>
    <w:p w14:paraId="57A29028" w14:textId="2C18992B" w:rsidR="00111837" w:rsidRDefault="00111837" w:rsidP="00D72D77">
      <w:pPr>
        <w:jc w:val="both"/>
        <w:rPr>
          <w:sz w:val="20"/>
        </w:rPr>
      </w:pPr>
    </w:p>
    <w:p w14:paraId="46B8C4E3" w14:textId="77777777" w:rsidR="00111837" w:rsidRPr="00FE0AD0" w:rsidRDefault="00111837" w:rsidP="00D72D77">
      <w:pPr>
        <w:jc w:val="both"/>
        <w:rPr>
          <w:sz w:val="20"/>
        </w:rPr>
      </w:pPr>
    </w:p>
    <w:p w14:paraId="3CC6749B" w14:textId="20042803" w:rsidR="00CF1162" w:rsidRPr="001C7534" w:rsidRDefault="00CF1162" w:rsidP="00FF6AAA">
      <w:pPr>
        <w:numPr>
          <w:ilvl w:val="0"/>
          <w:numId w:val="26"/>
        </w:numPr>
        <w:jc w:val="both"/>
        <w:rPr>
          <w:sz w:val="20"/>
        </w:rPr>
      </w:pPr>
      <w:r w:rsidRPr="00776733">
        <w:rPr>
          <w:rFonts w:cs="Arial"/>
          <w:sz w:val="20"/>
        </w:rPr>
        <w:t>The permittee shall complete all required calculations in a format acceptable to the AQD District Supervisor by the 15th day of the calendar month, for the previous calendar month, unless otherwise specified in any monitoring/recordkeeping special condition.  Formulation data (which identifies HAP content down to the 0.1</w:t>
      </w:r>
      <w:r w:rsidR="00277260">
        <w:rPr>
          <w:rFonts w:cs="Arial"/>
          <w:sz w:val="20"/>
        </w:rPr>
        <w:t> </w:t>
      </w:r>
      <w:r w:rsidRPr="00776733">
        <w:rPr>
          <w:rFonts w:cs="Arial"/>
          <w:sz w:val="20"/>
        </w:rPr>
        <w:t>percent) can be used in completing calculations.</w:t>
      </w:r>
      <w:r w:rsidRPr="00776733">
        <w:rPr>
          <w:rFonts w:cs="Arial"/>
          <w:sz w:val="20"/>
          <w:vertAlign w:val="superscript"/>
        </w:rPr>
        <w:t>2</w:t>
      </w:r>
      <w:r w:rsidRPr="00776733">
        <w:rPr>
          <w:rFonts w:cs="Arial"/>
          <w:sz w:val="20"/>
        </w:rPr>
        <w:t xml:space="preserve">  </w:t>
      </w:r>
      <w:r w:rsidRPr="00776733">
        <w:rPr>
          <w:rFonts w:cs="Arial"/>
          <w:b/>
          <w:spacing w:val="-2"/>
          <w:sz w:val="20"/>
        </w:rPr>
        <w:t>(R 336.</w:t>
      </w:r>
      <w:r w:rsidRPr="001C7534">
        <w:rPr>
          <w:rFonts w:cs="Arial"/>
          <w:b/>
          <w:spacing w:val="-2"/>
          <w:sz w:val="20"/>
        </w:rPr>
        <w:t>120</w:t>
      </w:r>
      <w:r w:rsidR="00513117" w:rsidRPr="001C7534">
        <w:rPr>
          <w:rFonts w:cs="Arial"/>
          <w:b/>
          <w:spacing w:val="-2"/>
          <w:sz w:val="20"/>
        </w:rPr>
        <w:t>5</w:t>
      </w:r>
      <w:r w:rsidR="00CD46F4" w:rsidRPr="001C7534">
        <w:rPr>
          <w:rFonts w:cs="Arial"/>
          <w:b/>
          <w:spacing w:val="-2"/>
          <w:sz w:val="20"/>
        </w:rPr>
        <w:t>(</w:t>
      </w:r>
      <w:r w:rsidR="00CD46F4" w:rsidRPr="001C7534">
        <w:rPr>
          <w:b/>
          <w:bCs/>
          <w:sz w:val="20"/>
        </w:rPr>
        <w:t>1)(a)</w:t>
      </w:r>
      <w:r w:rsidR="008F0494" w:rsidRPr="001C7534">
        <w:rPr>
          <w:b/>
          <w:bCs/>
          <w:sz w:val="20"/>
        </w:rPr>
        <w:t xml:space="preserve"> </w:t>
      </w:r>
      <w:r w:rsidR="00CD46F4" w:rsidRPr="001C7534">
        <w:rPr>
          <w:b/>
          <w:bCs/>
          <w:sz w:val="20"/>
        </w:rPr>
        <w:t>&amp;</w:t>
      </w:r>
      <w:r w:rsidR="008F0494" w:rsidRPr="001C7534">
        <w:rPr>
          <w:b/>
          <w:bCs/>
          <w:sz w:val="20"/>
        </w:rPr>
        <w:t xml:space="preserve"> </w:t>
      </w:r>
      <w:r w:rsidR="00CD46F4" w:rsidRPr="001C7534">
        <w:rPr>
          <w:b/>
          <w:bCs/>
          <w:sz w:val="20"/>
        </w:rPr>
        <w:t>(b)</w:t>
      </w:r>
      <w:r w:rsidRPr="001C7534">
        <w:rPr>
          <w:rFonts w:cs="Arial"/>
          <w:b/>
          <w:spacing w:val="-2"/>
          <w:sz w:val="20"/>
        </w:rPr>
        <w:t>)</w:t>
      </w:r>
    </w:p>
    <w:p w14:paraId="247426D7" w14:textId="77777777" w:rsidR="00CF1162" w:rsidRDefault="00CF1162" w:rsidP="00FF6AAA">
      <w:pPr>
        <w:jc w:val="both"/>
        <w:rPr>
          <w:sz w:val="20"/>
        </w:rPr>
      </w:pPr>
    </w:p>
    <w:p w14:paraId="1702D95B" w14:textId="77777777" w:rsidR="00CF1162" w:rsidRPr="005C23D1" w:rsidRDefault="00CF1162" w:rsidP="00FF6AAA">
      <w:pPr>
        <w:numPr>
          <w:ilvl w:val="0"/>
          <w:numId w:val="26"/>
        </w:numPr>
        <w:jc w:val="both"/>
        <w:rPr>
          <w:sz w:val="20"/>
        </w:rPr>
      </w:pPr>
      <w:r w:rsidRPr="005C23D1">
        <w:rPr>
          <w:rFonts w:cs="Arial"/>
          <w:spacing w:val="-2"/>
          <w:sz w:val="20"/>
        </w:rPr>
        <w:t>The permittee shall keep the following information on a monthly basis</w:t>
      </w:r>
      <w:r w:rsidRPr="005C23D1">
        <w:rPr>
          <w:rFonts w:cs="Arial"/>
          <w:sz w:val="20"/>
        </w:rPr>
        <w:t>:</w:t>
      </w:r>
    </w:p>
    <w:p w14:paraId="635923F7" w14:textId="77777777" w:rsidR="00CF1162" w:rsidRPr="00776733" w:rsidRDefault="00CF1162" w:rsidP="00CF1162">
      <w:pPr>
        <w:ind w:left="720" w:hanging="360"/>
        <w:jc w:val="both"/>
        <w:rPr>
          <w:rFonts w:cs="Arial"/>
          <w:sz w:val="20"/>
        </w:rPr>
      </w:pPr>
      <w:r w:rsidRPr="00776733">
        <w:rPr>
          <w:rFonts w:cs="Arial"/>
          <w:sz w:val="20"/>
        </w:rPr>
        <w:t>a.</w:t>
      </w:r>
      <w:r w:rsidRPr="00776733">
        <w:rPr>
          <w:rFonts w:cs="Arial"/>
          <w:sz w:val="20"/>
        </w:rPr>
        <w:tab/>
        <w:t>The quantity of each HAP containing material used or emitted.</w:t>
      </w:r>
    </w:p>
    <w:p w14:paraId="6DC5A580" w14:textId="2B677DBF" w:rsidR="00CF1162" w:rsidRPr="00776733" w:rsidRDefault="00CF1162" w:rsidP="00CF1162">
      <w:pPr>
        <w:ind w:left="720" w:hanging="360"/>
        <w:jc w:val="both"/>
        <w:rPr>
          <w:rFonts w:cs="Arial"/>
          <w:sz w:val="20"/>
        </w:rPr>
      </w:pPr>
      <w:r w:rsidRPr="00776733">
        <w:rPr>
          <w:rFonts w:cs="Arial"/>
          <w:sz w:val="20"/>
        </w:rPr>
        <w:t>b.</w:t>
      </w:r>
      <w:r w:rsidRPr="00776733">
        <w:rPr>
          <w:rFonts w:cs="Arial"/>
          <w:sz w:val="20"/>
        </w:rPr>
        <w:tab/>
        <w:t>The HAP emission factor of each HAP containing material used or emitted.</w:t>
      </w:r>
      <w:r w:rsidR="00277260">
        <w:rPr>
          <w:rFonts w:cs="Arial"/>
          <w:sz w:val="20"/>
        </w:rPr>
        <w:t xml:space="preserve"> </w:t>
      </w:r>
      <w:r w:rsidRPr="00776733">
        <w:rPr>
          <w:rFonts w:cs="Arial"/>
          <w:sz w:val="20"/>
        </w:rPr>
        <w:t xml:space="preserve"> (Emission factors are to be based on testing at the facility</w:t>
      </w:r>
      <w:r w:rsidR="00105772">
        <w:rPr>
          <w:rFonts w:cs="Arial"/>
          <w:sz w:val="20"/>
        </w:rPr>
        <w:t xml:space="preserve">, </w:t>
      </w:r>
      <w:r w:rsidR="00B666E6" w:rsidRPr="00557446">
        <w:rPr>
          <w:rFonts w:cs="Arial"/>
          <w:spacing w:val="-2"/>
          <w:sz w:val="20"/>
        </w:rPr>
        <w:t>manufacturer</w:t>
      </w:r>
      <w:r w:rsidR="00B666E6">
        <w:rPr>
          <w:rFonts w:cs="Arial"/>
          <w:spacing w:val="-2"/>
          <w:sz w:val="20"/>
        </w:rPr>
        <w:t>’</w:t>
      </w:r>
      <w:r w:rsidR="00B666E6" w:rsidRPr="00557446">
        <w:rPr>
          <w:rFonts w:cs="Arial"/>
          <w:spacing w:val="-2"/>
          <w:sz w:val="20"/>
        </w:rPr>
        <w:t xml:space="preserve">s formulation data, </w:t>
      </w:r>
      <w:r w:rsidRPr="00776733">
        <w:rPr>
          <w:rFonts w:cs="Arial"/>
          <w:sz w:val="20"/>
        </w:rPr>
        <w:t>or as approved by</w:t>
      </w:r>
      <w:r>
        <w:rPr>
          <w:rFonts w:cs="Arial"/>
          <w:sz w:val="20"/>
        </w:rPr>
        <w:t xml:space="preserve"> the AQD District Supervisor.)</w:t>
      </w:r>
    </w:p>
    <w:p w14:paraId="526B197C" w14:textId="77777777" w:rsidR="00CF1162" w:rsidRPr="00776733" w:rsidRDefault="00CF1162" w:rsidP="00CF1162">
      <w:pPr>
        <w:ind w:left="720" w:hanging="360"/>
        <w:jc w:val="both"/>
        <w:rPr>
          <w:rFonts w:cs="Arial"/>
          <w:sz w:val="20"/>
        </w:rPr>
      </w:pPr>
      <w:r w:rsidRPr="00776733">
        <w:rPr>
          <w:rFonts w:cs="Arial"/>
          <w:sz w:val="20"/>
        </w:rPr>
        <w:t>c.</w:t>
      </w:r>
      <w:r w:rsidRPr="00776733">
        <w:rPr>
          <w:rFonts w:cs="Arial"/>
          <w:sz w:val="20"/>
        </w:rPr>
        <w:tab/>
        <w:t>Individual and aggregate HAP emission calculations determining the monthly emission rate of each in tons per calendar month.</w:t>
      </w:r>
    </w:p>
    <w:p w14:paraId="326E1AA7" w14:textId="77777777" w:rsidR="00FB4EB5" w:rsidRDefault="00CF1162" w:rsidP="00FB4EB5">
      <w:pPr>
        <w:ind w:left="720" w:hanging="360"/>
        <w:jc w:val="both"/>
        <w:rPr>
          <w:rFonts w:cs="Arial"/>
          <w:sz w:val="20"/>
        </w:rPr>
      </w:pPr>
      <w:r w:rsidRPr="00776733">
        <w:rPr>
          <w:rFonts w:cs="Arial"/>
          <w:sz w:val="20"/>
        </w:rPr>
        <w:t>d.</w:t>
      </w:r>
      <w:r w:rsidRPr="00776733">
        <w:rPr>
          <w:rFonts w:cs="Arial"/>
          <w:sz w:val="20"/>
        </w:rPr>
        <w:tab/>
        <w:t xml:space="preserve">Individual and aggregate HAP emission calculations determining the annual emission rate of each in tons per 12-month rolling time period as determined at the end of each calendar month.  </w:t>
      </w:r>
    </w:p>
    <w:p w14:paraId="5F8A8E1A" w14:textId="77777777" w:rsidR="00FB4EB5" w:rsidRDefault="00FB4EB5" w:rsidP="00FB4EB5">
      <w:pPr>
        <w:ind w:left="720" w:hanging="360"/>
        <w:jc w:val="both"/>
        <w:rPr>
          <w:rFonts w:cs="Arial"/>
          <w:spacing w:val="-2"/>
          <w:sz w:val="20"/>
        </w:rPr>
      </w:pPr>
    </w:p>
    <w:p w14:paraId="0CD00048" w14:textId="637D09B4" w:rsidR="00CF1162" w:rsidRPr="00FB4EB5" w:rsidRDefault="00CF1162" w:rsidP="00CD46F4">
      <w:pPr>
        <w:pStyle w:val="ListParagraph"/>
        <w:ind w:left="360"/>
        <w:rPr>
          <w:sz w:val="20"/>
        </w:rPr>
      </w:pPr>
      <w:r w:rsidRPr="00FB4EB5">
        <w:rPr>
          <w:sz w:val="20"/>
        </w:rPr>
        <w:t>The permittee shall keep the records in a format acceptable to the AQD District Supervisor.  The permittee shall keep all records on file and make them available to the Department upon request.</w:t>
      </w:r>
      <w:r w:rsidR="00FB4EB5" w:rsidRPr="00FB4EB5">
        <w:rPr>
          <w:rFonts w:cs="Arial"/>
          <w:sz w:val="20"/>
          <w:vertAlign w:val="superscript"/>
        </w:rPr>
        <w:t xml:space="preserve"> </w:t>
      </w:r>
      <w:r w:rsidR="00FB4EB5" w:rsidRPr="00776733">
        <w:rPr>
          <w:rFonts w:cs="Arial"/>
          <w:sz w:val="20"/>
          <w:vertAlign w:val="superscript"/>
        </w:rPr>
        <w:t>2</w:t>
      </w:r>
      <w:r w:rsidRPr="00FB4EB5">
        <w:rPr>
          <w:sz w:val="20"/>
        </w:rPr>
        <w:t xml:space="preserve"> </w:t>
      </w:r>
      <w:r w:rsidR="00DC32C9" w:rsidRPr="00FB4EB5">
        <w:rPr>
          <w:sz w:val="20"/>
        </w:rPr>
        <w:t xml:space="preserve"> </w:t>
      </w:r>
      <w:r w:rsidRPr="00FB4EB5">
        <w:rPr>
          <w:b/>
          <w:sz w:val="20"/>
        </w:rPr>
        <w:t>(R 336.</w:t>
      </w:r>
      <w:r w:rsidRPr="001C7534">
        <w:rPr>
          <w:b/>
          <w:sz w:val="20"/>
        </w:rPr>
        <w:t>1205</w:t>
      </w:r>
      <w:r w:rsidR="00CD46F4" w:rsidRPr="001C7534">
        <w:rPr>
          <w:rFonts w:cs="Arial"/>
          <w:b/>
          <w:spacing w:val="-2"/>
          <w:sz w:val="20"/>
        </w:rPr>
        <w:t>(</w:t>
      </w:r>
      <w:r w:rsidR="00CD46F4" w:rsidRPr="001C7534">
        <w:rPr>
          <w:b/>
          <w:bCs/>
          <w:sz w:val="20"/>
        </w:rPr>
        <w:t>1)(a)&amp;(b)</w:t>
      </w:r>
      <w:r w:rsidRPr="001C7534">
        <w:rPr>
          <w:b/>
          <w:sz w:val="20"/>
        </w:rPr>
        <w:t>)</w:t>
      </w:r>
    </w:p>
    <w:p w14:paraId="22A77970" w14:textId="77777777" w:rsidR="00D72D77" w:rsidRPr="00FE0AD0" w:rsidRDefault="00D72D77" w:rsidP="00D72D77">
      <w:pPr>
        <w:jc w:val="both"/>
        <w:rPr>
          <w:sz w:val="20"/>
        </w:rPr>
      </w:pPr>
    </w:p>
    <w:p w14:paraId="0DEA88C5" w14:textId="44E3DDC4" w:rsidR="00D72D77" w:rsidRPr="00FE0AD0" w:rsidRDefault="00D72D77" w:rsidP="00D72D77">
      <w:pPr>
        <w:jc w:val="both"/>
        <w:rPr>
          <w:b/>
          <w:sz w:val="20"/>
        </w:rPr>
      </w:pPr>
      <w:r w:rsidRPr="00FE0AD0">
        <w:rPr>
          <w:b/>
          <w:sz w:val="20"/>
        </w:rPr>
        <w:t xml:space="preserve">See </w:t>
      </w:r>
      <w:r w:rsidRPr="005C23D1">
        <w:rPr>
          <w:b/>
          <w:sz w:val="20"/>
        </w:rPr>
        <w:t>Appendi</w:t>
      </w:r>
      <w:r w:rsidR="00694ECC">
        <w:rPr>
          <w:b/>
          <w:sz w:val="20"/>
        </w:rPr>
        <w:t>x</w:t>
      </w:r>
      <w:r w:rsidR="008772A6" w:rsidRPr="00FF6AAA">
        <w:rPr>
          <w:b/>
          <w:sz w:val="20"/>
        </w:rPr>
        <w:t xml:space="preserve"> 7</w:t>
      </w:r>
    </w:p>
    <w:p w14:paraId="798DA130" w14:textId="77777777" w:rsidR="00461E40" w:rsidRPr="007713F1" w:rsidRDefault="00461E40" w:rsidP="0098346A">
      <w:pPr>
        <w:jc w:val="both"/>
        <w:rPr>
          <w:sz w:val="20"/>
        </w:rPr>
      </w:pPr>
    </w:p>
    <w:p w14:paraId="496DB469" w14:textId="77777777" w:rsidR="0098346A" w:rsidRPr="00CC02A3" w:rsidRDefault="00A13378" w:rsidP="0098346A">
      <w:pPr>
        <w:jc w:val="both"/>
        <w:rPr>
          <w:b/>
          <w:sz w:val="20"/>
          <w:u w:val="single"/>
        </w:rPr>
      </w:pPr>
      <w:r>
        <w:rPr>
          <w:b/>
        </w:rPr>
        <w:t xml:space="preserve">VII.  </w:t>
      </w:r>
      <w:r w:rsidR="0098346A">
        <w:rPr>
          <w:b/>
          <w:u w:val="single"/>
        </w:rPr>
        <w:t>REPORTING</w:t>
      </w:r>
    </w:p>
    <w:p w14:paraId="10AEF14C" w14:textId="77777777" w:rsidR="00F35BF3" w:rsidRPr="00CC02A3" w:rsidRDefault="00F35BF3" w:rsidP="0098346A">
      <w:pPr>
        <w:jc w:val="both"/>
        <w:rPr>
          <w:sz w:val="20"/>
        </w:rPr>
      </w:pPr>
    </w:p>
    <w:p w14:paraId="226B9939"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4E1E46B" w14:textId="77777777" w:rsidR="00117BC6" w:rsidRPr="00117BC6" w:rsidRDefault="00117BC6" w:rsidP="004F09CF">
      <w:pPr>
        <w:ind w:left="360" w:hanging="360"/>
        <w:jc w:val="both"/>
        <w:rPr>
          <w:sz w:val="20"/>
        </w:rPr>
      </w:pPr>
    </w:p>
    <w:p w14:paraId="3904A60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026132A2" w14:textId="77777777" w:rsidR="00117BC6" w:rsidRPr="00117BC6" w:rsidRDefault="00117BC6" w:rsidP="004F09CF">
      <w:pPr>
        <w:ind w:left="360" w:hanging="360"/>
        <w:jc w:val="both"/>
        <w:rPr>
          <w:sz w:val="20"/>
        </w:rPr>
      </w:pPr>
    </w:p>
    <w:p w14:paraId="65E02227"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28B1FF0" w14:textId="6F5E207D" w:rsidR="00736BDB" w:rsidRDefault="00736BDB" w:rsidP="004F09CF">
      <w:pPr>
        <w:ind w:right="72"/>
        <w:jc w:val="both"/>
        <w:rPr>
          <w:rFonts w:cs="Arial"/>
          <w:sz w:val="20"/>
        </w:rPr>
      </w:pPr>
    </w:p>
    <w:p w14:paraId="751A9FA6" w14:textId="7CF30B23" w:rsidR="006F3BA2" w:rsidRPr="000356F1" w:rsidRDefault="006F3BA2" w:rsidP="00FD1803">
      <w:pPr>
        <w:numPr>
          <w:ilvl w:val="0"/>
          <w:numId w:val="28"/>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9113B3F" w14:textId="77777777" w:rsidR="006F3BA2" w:rsidRPr="000944A9" w:rsidRDefault="006F3BA2" w:rsidP="004F09CF">
      <w:pPr>
        <w:ind w:right="72"/>
        <w:jc w:val="both"/>
        <w:rPr>
          <w:rFonts w:cs="Arial"/>
          <w:sz w:val="20"/>
        </w:rPr>
      </w:pPr>
    </w:p>
    <w:p w14:paraId="0E552F01" w14:textId="77777777" w:rsidR="0007030E" w:rsidRPr="00FE0AD0" w:rsidRDefault="0007030E" w:rsidP="004F09CF">
      <w:pPr>
        <w:jc w:val="both"/>
        <w:rPr>
          <w:rFonts w:cs="Arial"/>
          <w:b/>
          <w:sz w:val="20"/>
        </w:rPr>
      </w:pPr>
      <w:r w:rsidRPr="00FE0AD0">
        <w:rPr>
          <w:rFonts w:cs="Arial"/>
          <w:b/>
          <w:sz w:val="20"/>
        </w:rPr>
        <w:t>See Appendix 8</w:t>
      </w:r>
    </w:p>
    <w:p w14:paraId="74F8F3A8" w14:textId="77777777" w:rsidR="008D1C1B" w:rsidRPr="007713F1" w:rsidRDefault="008D1C1B" w:rsidP="004F09CF">
      <w:pPr>
        <w:jc w:val="both"/>
        <w:rPr>
          <w:rFonts w:cs="Arial"/>
          <w:sz w:val="20"/>
        </w:rPr>
      </w:pPr>
    </w:p>
    <w:p w14:paraId="0DA85A03"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E91E0D0" w14:textId="77777777" w:rsidR="00415A04" w:rsidRPr="001C7534" w:rsidRDefault="00415A04" w:rsidP="004F09CF">
      <w:pPr>
        <w:rPr>
          <w:sz w:val="20"/>
        </w:rPr>
      </w:pPr>
    </w:p>
    <w:p w14:paraId="2534AC82" w14:textId="77777777" w:rsidR="00CD46F4" w:rsidRPr="001C7534" w:rsidRDefault="00CD46F4" w:rsidP="00CD46F4">
      <w:pPr>
        <w:jc w:val="both"/>
        <w:rPr>
          <w:sz w:val="20"/>
        </w:rPr>
      </w:pPr>
      <w:r w:rsidRPr="001C7534">
        <w:rPr>
          <w:sz w:val="20"/>
        </w:rPr>
        <w:t>NA</w:t>
      </w:r>
    </w:p>
    <w:p w14:paraId="70CAAE4C" w14:textId="77777777" w:rsidR="00CD46F4" w:rsidRPr="001C7534" w:rsidRDefault="00CD46F4" w:rsidP="00CD46F4">
      <w:pPr>
        <w:jc w:val="both"/>
        <w:rPr>
          <w:sz w:val="20"/>
        </w:rPr>
      </w:pPr>
    </w:p>
    <w:p w14:paraId="6A3C9908" w14:textId="77777777" w:rsidR="0098346A" w:rsidRPr="00CC02A3" w:rsidRDefault="00A13378" w:rsidP="0098346A">
      <w:pPr>
        <w:jc w:val="both"/>
        <w:rPr>
          <w:sz w:val="20"/>
        </w:rPr>
      </w:pPr>
      <w:r>
        <w:rPr>
          <w:b/>
        </w:rPr>
        <w:t xml:space="preserve">IX.  </w:t>
      </w:r>
      <w:r w:rsidR="0098346A">
        <w:rPr>
          <w:b/>
          <w:u w:val="single"/>
        </w:rPr>
        <w:t>OTHER REQUIREMENT(S)</w:t>
      </w:r>
    </w:p>
    <w:p w14:paraId="31C7C989" w14:textId="77777777" w:rsidR="0098346A" w:rsidRPr="00FE0AD0" w:rsidRDefault="0098346A" w:rsidP="004F09CF">
      <w:pPr>
        <w:jc w:val="both"/>
        <w:rPr>
          <w:sz w:val="20"/>
        </w:rPr>
      </w:pPr>
    </w:p>
    <w:p w14:paraId="728B32C7" w14:textId="097DEEA9" w:rsidR="00B619E7" w:rsidRDefault="00682CE9" w:rsidP="00FF6AAA">
      <w:pPr>
        <w:jc w:val="both"/>
        <w:rPr>
          <w:sz w:val="20"/>
        </w:rPr>
      </w:pPr>
      <w:r>
        <w:rPr>
          <w:sz w:val="20"/>
        </w:rPr>
        <w:t>NA</w:t>
      </w:r>
    </w:p>
    <w:p w14:paraId="28E69E05" w14:textId="07547FE7" w:rsidR="001F649E" w:rsidRDefault="001F649E" w:rsidP="004F09CF">
      <w:pPr>
        <w:jc w:val="both"/>
        <w:rPr>
          <w:sz w:val="20"/>
        </w:rPr>
      </w:pPr>
    </w:p>
    <w:p w14:paraId="4FBB6F13" w14:textId="77777777" w:rsidR="00DC32C9" w:rsidRPr="00FE0AD0" w:rsidRDefault="00DC32C9" w:rsidP="004F09CF">
      <w:pPr>
        <w:jc w:val="both"/>
        <w:rPr>
          <w:sz w:val="20"/>
        </w:rPr>
      </w:pPr>
    </w:p>
    <w:p w14:paraId="3248FFCE" w14:textId="77777777" w:rsidR="0098346A" w:rsidRPr="00B90185" w:rsidRDefault="0098346A" w:rsidP="004F09CF">
      <w:pPr>
        <w:jc w:val="both"/>
        <w:rPr>
          <w:b/>
          <w:sz w:val="20"/>
        </w:rPr>
      </w:pPr>
      <w:r w:rsidRPr="00B90185">
        <w:rPr>
          <w:b/>
          <w:sz w:val="20"/>
          <w:u w:val="single"/>
        </w:rPr>
        <w:t>Footnotes</w:t>
      </w:r>
      <w:r w:rsidRPr="00B90185">
        <w:rPr>
          <w:b/>
          <w:sz w:val="20"/>
        </w:rPr>
        <w:t>:</w:t>
      </w:r>
    </w:p>
    <w:p w14:paraId="358A6172"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30B4D98" w14:textId="099EF266" w:rsidR="0098346A" w:rsidRPr="007713F1" w:rsidRDefault="0098346A" w:rsidP="0007030E">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8A43243" w14:textId="64A1018B" w:rsidR="00513117" w:rsidRDefault="00513117">
      <w:bookmarkStart w:id="63" w:name="_Toc852397"/>
      <w:bookmarkStart w:id="64" w:name="_Toc852728"/>
      <w:bookmarkStart w:id="65" w:name="_Toc1453515"/>
      <w:r>
        <w:br w:type="page"/>
      </w:r>
    </w:p>
    <w:p w14:paraId="0FC522F1" w14:textId="77777777" w:rsidR="00DC32C9" w:rsidRPr="00DC32C9" w:rsidRDefault="00DC32C9">
      <w:pPr>
        <w:rPr>
          <w:kern w:val="28"/>
          <w:szCs w:val="22"/>
        </w:rPr>
      </w:pPr>
    </w:p>
    <w:p w14:paraId="03AC896D" w14:textId="01BDC7BC" w:rsidR="00E14632" w:rsidRDefault="00ED0AFD" w:rsidP="00CE44D8">
      <w:pPr>
        <w:pStyle w:val="Heading1"/>
      </w:pPr>
      <w:bookmarkStart w:id="66" w:name="_Toc20314963"/>
      <w:r>
        <w:t xml:space="preserve">C.  </w:t>
      </w:r>
      <w:r w:rsidR="0002792B">
        <w:t xml:space="preserve">EMISSION UNIT </w:t>
      </w:r>
      <w:bookmarkStart w:id="67" w:name="_Toc2571645"/>
      <w:r w:rsidR="00456F47">
        <w:t>CONDITIONS</w:t>
      </w:r>
      <w:bookmarkEnd w:id="66"/>
    </w:p>
    <w:p w14:paraId="0D20DFD6" w14:textId="77777777" w:rsidR="00E14632" w:rsidRPr="00FE0AD0" w:rsidRDefault="00E14632" w:rsidP="00E14632">
      <w:pPr>
        <w:jc w:val="both"/>
        <w:rPr>
          <w:sz w:val="20"/>
        </w:rPr>
      </w:pPr>
    </w:p>
    <w:p w14:paraId="4137C1E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31768E2" w14:textId="77777777" w:rsidR="009602B7" w:rsidRPr="00FE0AD0" w:rsidRDefault="009602B7" w:rsidP="00E14632">
      <w:pPr>
        <w:jc w:val="both"/>
        <w:rPr>
          <w:sz w:val="20"/>
        </w:rPr>
      </w:pPr>
    </w:p>
    <w:p w14:paraId="41CD93A9" w14:textId="3F39839D"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838B419" w14:textId="77777777" w:rsidR="00DC1B7A" w:rsidRPr="002B5ED5" w:rsidRDefault="00DC1B7A" w:rsidP="00DC1B7A">
      <w:pPr>
        <w:pStyle w:val="Heading2"/>
        <w:numPr>
          <w:ilvl w:val="0"/>
          <w:numId w:val="0"/>
        </w:numPr>
        <w:rPr>
          <w:sz w:val="22"/>
          <w:szCs w:val="22"/>
        </w:rPr>
      </w:pPr>
      <w:bookmarkStart w:id="68" w:name="_Toc20314964"/>
      <w:bookmarkStart w:id="69" w:name="_Toc30315079"/>
      <w:r w:rsidRPr="002B5ED5">
        <w:rPr>
          <w:sz w:val="22"/>
          <w:szCs w:val="22"/>
        </w:rPr>
        <w:t>EMISSION UNIT SUMMARY TABLE</w:t>
      </w:r>
      <w:bookmarkEnd w:id="68"/>
    </w:p>
    <w:p w14:paraId="4261F7FA" w14:textId="77777777" w:rsidR="00DC1B7A" w:rsidRDefault="00DC1B7A" w:rsidP="00DC1B7A">
      <w:pPr>
        <w:jc w:val="center"/>
      </w:pPr>
      <w:r w:rsidRPr="00F35ADC">
        <w:rPr>
          <w:sz w:val="20"/>
        </w:rPr>
        <w:t>The descriptions provided below are for informational purposes and do not constitute enforceable conditions.</w:t>
      </w:r>
    </w:p>
    <w:p w14:paraId="437303F1" w14:textId="77777777" w:rsidR="00DC1B7A" w:rsidRDefault="00DC1B7A" w:rsidP="00DC1B7A"/>
    <w:tbl>
      <w:tblPr>
        <w:tblW w:w="11070" w:type="dxa"/>
        <w:tblInd w:w="-1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960"/>
        <w:gridCol w:w="1620"/>
        <w:gridCol w:w="2970"/>
      </w:tblGrid>
      <w:tr w:rsidR="00DC1B7A" w14:paraId="10E2B4D0" w14:textId="77777777" w:rsidTr="00DB4C26">
        <w:trPr>
          <w:cantSplit/>
          <w:tblHeader/>
        </w:trPr>
        <w:tc>
          <w:tcPr>
            <w:tcW w:w="2520" w:type="dxa"/>
            <w:tcBorders>
              <w:top w:val="double" w:sz="6" w:space="0" w:color="auto"/>
              <w:bottom w:val="double" w:sz="4" w:space="0" w:color="auto"/>
            </w:tcBorders>
            <w:shd w:val="pct10" w:color="auto" w:fill="auto"/>
            <w:vAlign w:val="center"/>
          </w:tcPr>
          <w:p w14:paraId="2E6B1163" w14:textId="77777777" w:rsidR="00DC1B7A" w:rsidRPr="00BB5D62" w:rsidRDefault="00DC1B7A" w:rsidP="00DB4C26">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vAlign w:val="center"/>
          </w:tcPr>
          <w:p w14:paraId="5C86DED3" w14:textId="77777777" w:rsidR="00DC1B7A" w:rsidRDefault="00DC1B7A" w:rsidP="00DB4C26">
            <w:pPr>
              <w:jc w:val="center"/>
              <w:rPr>
                <w:rFonts w:cs="Arial"/>
                <w:b/>
                <w:sz w:val="20"/>
              </w:rPr>
            </w:pPr>
            <w:r w:rsidRPr="00BB5D62">
              <w:rPr>
                <w:rFonts w:cs="Arial"/>
                <w:b/>
                <w:sz w:val="20"/>
              </w:rPr>
              <w:t>Emission Unit Descriptio</w:t>
            </w:r>
            <w:r>
              <w:rPr>
                <w:rFonts w:cs="Arial"/>
                <w:b/>
                <w:sz w:val="20"/>
              </w:rPr>
              <w:t>n</w:t>
            </w:r>
          </w:p>
          <w:p w14:paraId="3D1F3904" w14:textId="77777777" w:rsidR="00DC1B7A" w:rsidRPr="00875F04" w:rsidRDefault="00DC1B7A" w:rsidP="00DB4C2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620" w:type="dxa"/>
            <w:tcBorders>
              <w:top w:val="double" w:sz="6" w:space="0" w:color="auto"/>
              <w:bottom w:val="double" w:sz="4" w:space="0" w:color="auto"/>
            </w:tcBorders>
            <w:shd w:val="pct10" w:color="auto" w:fill="auto"/>
            <w:vAlign w:val="center"/>
          </w:tcPr>
          <w:p w14:paraId="71DB2BA9" w14:textId="77777777" w:rsidR="00DC1B7A" w:rsidRPr="00BB5D62" w:rsidRDefault="00DC1B7A" w:rsidP="00DB4C26">
            <w:pPr>
              <w:jc w:val="center"/>
              <w:rPr>
                <w:rFonts w:cs="Arial"/>
                <w:b/>
                <w:sz w:val="20"/>
              </w:rPr>
            </w:pPr>
            <w:r w:rsidRPr="00BB5D62">
              <w:rPr>
                <w:rFonts w:cs="Arial"/>
                <w:b/>
                <w:sz w:val="20"/>
              </w:rPr>
              <w:t>Installation</w:t>
            </w:r>
          </w:p>
          <w:p w14:paraId="0026F11A" w14:textId="77777777" w:rsidR="00DC1B7A" w:rsidRDefault="00DC1B7A" w:rsidP="00DB4C26">
            <w:pPr>
              <w:jc w:val="center"/>
              <w:rPr>
                <w:rFonts w:cs="Arial"/>
                <w:b/>
                <w:sz w:val="20"/>
              </w:rPr>
            </w:pPr>
            <w:r w:rsidRPr="00BB5D62">
              <w:rPr>
                <w:rFonts w:cs="Arial"/>
                <w:b/>
                <w:sz w:val="20"/>
              </w:rPr>
              <w:t>Date</w:t>
            </w:r>
            <w:r>
              <w:rPr>
                <w:rFonts w:cs="Arial"/>
                <w:b/>
                <w:sz w:val="20"/>
              </w:rPr>
              <w:t>/</w:t>
            </w:r>
          </w:p>
          <w:p w14:paraId="70FC2BEA" w14:textId="77777777" w:rsidR="00DC1B7A" w:rsidRPr="00BB5D62" w:rsidRDefault="00DC1B7A" w:rsidP="00DB4C26">
            <w:pPr>
              <w:jc w:val="center"/>
              <w:rPr>
                <w:rFonts w:cs="Arial"/>
                <w:b/>
                <w:sz w:val="20"/>
              </w:rPr>
            </w:pPr>
            <w:r>
              <w:rPr>
                <w:rFonts w:cs="Arial"/>
                <w:b/>
                <w:sz w:val="20"/>
              </w:rPr>
              <w:t>Modification Date</w:t>
            </w:r>
          </w:p>
        </w:tc>
        <w:tc>
          <w:tcPr>
            <w:tcW w:w="2970" w:type="dxa"/>
            <w:tcBorders>
              <w:top w:val="double" w:sz="6" w:space="0" w:color="auto"/>
              <w:bottom w:val="double" w:sz="4" w:space="0" w:color="auto"/>
            </w:tcBorders>
            <w:shd w:val="pct10" w:color="auto" w:fill="auto"/>
            <w:vAlign w:val="center"/>
          </w:tcPr>
          <w:p w14:paraId="152D9611" w14:textId="77777777" w:rsidR="00DC1B7A" w:rsidRPr="00BB5D62" w:rsidRDefault="00DC1B7A" w:rsidP="00DB4C26">
            <w:pPr>
              <w:jc w:val="center"/>
              <w:rPr>
                <w:rFonts w:cs="Arial"/>
                <w:b/>
                <w:sz w:val="20"/>
              </w:rPr>
            </w:pPr>
            <w:r>
              <w:rPr>
                <w:rFonts w:cs="Arial"/>
                <w:b/>
                <w:sz w:val="20"/>
              </w:rPr>
              <w:t>Flexible Group ID</w:t>
            </w:r>
          </w:p>
        </w:tc>
      </w:tr>
      <w:tr w:rsidR="00DC1B7A" w14:paraId="23359AA1" w14:textId="77777777" w:rsidTr="00DB4C26">
        <w:trPr>
          <w:cantSplit/>
        </w:trPr>
        <w:tc>
          <w:tcPr>
            <w:tcW w:w="2520" w:type="dxa"/>
            <w:tcBorders>
              <w:top w:val="nil"/>
            </w:tcBorders>
          </w:tcPr>
          <w:p w14:paraId="643F5099" w14:textId="77777777" w:rsidR="00DC1B7A" w:rsidRPr="00BB5D62" w:rsidRDefault="00DC1B7A" w:rsidP="00DB4C26">
            <w:pPr>
              <w:rPr>
                <w:rFonts w:cs="Arial"/>
                <w:sz w:val="20"/>
              </w:rPr>
            </w:pPr>
            <w:r>
              <w:rPr>
                <w:rFonts w:cs="Arial"/>
                <w:sz w:val="20"/>
              </w:rPr>
              <w:t>EU05</w:t>
            </w:r>
          </w:p>
        </w:tc>
        <w:tc>
          <w:tcPr>
            <w:tcW w:w="3960" w:type="dxa"/>
            <w:tcBorders>
              <w:top w:val="nil"/>
            </w:tcBorders>
          </w:tcPr>
          <w:p w14:paraId="6C03F0E5" w14:textId="5F0C50A6" w:rsidR="00DC1B7A" w:rsidRDefault="00DC1B7A" w:rsidP="00DB4C26">
            <w:pPr>
              <w:jc w:val="both"/>
              <w:rPr>
                <w:rFonts w:cs="Arial"/>
                <w:sz w:val="20"/>
              </w:rPr>
            </w:pPr>
            <w:r>
              <w:rPr>
                <w:rFonts w:cs="Arial"/>
                <w:sz w:val="20"/>
              </w:rPr>
              <w:t>BOILER #1</w:t>
            </w:r>
            <w:r w:rsidRPr="00F70E7D">
              <w:rPr>
                <w:rFonts w:cs="Arial"/>
                <w:sz w:val="20"/>
              </w:rPr>
              <w:t>,</w:t>
            </w:r>
            <w:r>
              <w:rPr>
                <w:rFonts w:cs="Arial"/>
                <w:sz w:val="20"/>
              </w:rPr>
              <w:t xml:space="preserve"> BAGHOUSE AND STACK:  The boiler can burn coal and natural gas.  The boiler capacity is 202 MMBTU/</w:t>
            </w:r>
            <w:proofErr w:type="spellStart"/>
            <w:r>
              <w:rPr>
                <w:rFonts w:cs="Arial"/>
                <w:sz w:val="20"/>
              </w:rPr>
              <w:t>hr</w:t>
            </w:r>
            <w:proofErr w:type="spellEnd"/>
            <w:r>
              <w:rPr>
                <w:rFonts w:cs="Arial"/>
                <w:sz w:val="20"/>
              </w:rPr>
              <w:t xml:space="preserve"> heat input.  The baghouse is utilized to reduce emissions of particulate.  </w:t>
            </w:r>
            <w:r w:rsidR="002837AA">
              <w:rPr>
                <w:rFonts w:cs="Arial"/>
                <w:sz w:val="20"/>
              </w:rPr>
              <w:t xml:space="preserve">The </w:t>
            </w:r>
            <w:r>
              <w:rPr>
                <w:rFonts w:cs="Arial"/>
                <w:sz w:val="20"/>
              </w:rPr>
              <w:t>Spray Dry Absorber (SDA) is used to reduce HAP emissions.</w:t>
            </w:r>
          </w:p>
          <w:p w14:paraId="6E3D6FEF" w14:textId="77777777" w:rsidR="00DC1B7A" w:rsidRDefault="00DC1B7A" w:rsidP="00DB4C26">
            <w:pPr>
              <w:jc w:val="both"/>
              <w:rPr>
                <w:rFonts w:cs="Arial"/>
                <w:sz w:val="20"/>
              </w:rPr>
            </w:pPr>
          </w:p>
          <w:p w14:paraId="45FC0FA5" w14:textId="77777777" w:rsidR="00DC1B7A" w:rsidRPr="00BB5D62" w:rsidRDefault="00DC1B7A" w:rsidP="00DB4C26">
            <w:pPr>
              <w:jc w:val="both"/>
              <w:rPr>
                <w:rFonts w:cs="Arial"/>
                <w:sz w:val="20"/>
              </w:rPr>
            </w:pPr>
            <w:r>
              <w:rPr>
                <w:sz w:val="20"/>
              </w:rPr>
              <w:t xml:space="preserve">EU05 is a CAM subject emission unit subject to the requirements of 40 CFR Part 64.  </w:t>
            </w:r>
          </w:p>
        </w:tc>
        <w:tc>
          <w:tcPr>
            <w:tcW w:w="1620" w:type="dxa"/>
            <w:tcBorders>
              <w:top w:val="nil"/>
            </w:tcBorders>
          </w:tcPr>
          <w:p w14:paraId="71F11577" w14:textId="0A9F15F6" w:rsidR="00DC1B7A" w:rsidRPr="00BB5D62" w:rsidRDefault="00D74110" w:rsidP="00DB4C26">
            <w:pPr>
              <w:jc w:val="center"/>
              <w:rPr>
                <w:rFonts w:cs="Arial"/>
                <w:sz w:val="20"/>
              </w:rPr>
            </w:pPr>
            <w:r>
              <w:rPr>
                <w:rFonts w:cs="Arial"/>
                <w:sz w:val="20"/>
              </w:rPr>
              <w:t>0</w:t>
            </w:r>
            <w:r w:rsidR="00DC1B7A">
              <w:rPr>
                <w:rFonts w:cs="Arial"/>
                <w:sz w:val="20"/>
              </w:rPr>
              <w:t>1/</w:t>
            </w:r>
            <w:r>
              <w:rPr>
                <w:rFonts w:cs="Arial"/>
                <w:sz w:val="20"/>
              </w:rPr>
              <w:t>0</w:t>
            </w:r>
            <w:r w:rsidR="00DC1B7A">
              <w:rPr>
                <w:rFonts w:cs="Arial"/>
                <w:sz w:val="20"/>
              </w:rPr>
              <w:t>1/1958</w:t>
            </w:r>
            <w:r>
              <w:rPr>
                <w:rFonts w:cs="Arial"/>
                <w:sz w:val="20"/>
              </w:rPr>
              <w:t xml:space="preserve"> /</w:t>
            </w:r>
            <w:r w:rsidR="00DC1B7A">
              <w:rPr>
                <w:rFonts w:cs="Arial"/>
                <w:sz w:val="20"/>
              </w:rPr>
              <w:t xml:space="preserve"> 1997</w:t>
            </w:r>
            <w:r>
              <w:rPr>
                <w:rFonts w:cs="Arial"/>
                <w:sz w:val="20"/>
              </w:rPr>
              <w:t>/</w:t>
            </w:r>
            <w:r w:rsidR="00DC1B7A">
              <w:rPr>
                <w:rFonts w:cs="Arial"/>
                <w:sz w:val="20"/>
              </w:rPr>
              <w:t xml:space="preserve"> </w:t>
            </w:r>
            <w:r>
              <w:rPr>
                <w:rFonts w:cs="Arial"/>
                <w:sz w:val="20"/>
              </w:rPr>
              <w:t>0</w:t>
            </w:r>
            <w:r w:rsidR="00DC1B7A">
              <w:rPr>
                <w:rFonts w:cs="Arial"/>
                <w:sz w:val="20"/>
              </w:rPr>
              <w:t>5/</w:t>
            </w:r>
            <w:r>
              <w:rPr>
                <w:rFonts w:cs="Arial"/>
                <w:sz w:val="20"/>
              </w:rPr>
              <w:t>0</w:t>
            </w:r>
            <w:r w:rsidR="00DC1B7A">
              <w:rPr>
                <w:rFonts w:cs="Arial"/>
                <w:sz w:val="20"/>
              </w:rPr>
              <w:t>1/2015</w:t>
            </w:r>
          </w:p>
        </w:tc>
        <w:tc>
          <w:tcPr>
            <w:tcW w:w="2970" w:type="dxa"/>
            <w:tcBorders>
              <w:top w:val="nil"/>
            </w:tcBorders>
          </w:tcPr>
          <w:p w14:paraId="48D15EFB" w14:textId="77777777" w:rsidR="00DC1B7A" w:rsidRDefault="00DC1B7A" w:rsidP="00DB4C26">
            <w:pPr>
              <w:rPr>
                <w:rFonts w:cs="Arial"/>
                <w:sz w:val="20"/>
              </w:rPr>
            </w:pPr>
            <w:r>
              <w:rPr>
                <w:rFonts w:cs="Arial"/>
                <w:sz w:val="20"/>
              </w:rPr>
              <w:t>FGJJJJJJ-EU05</w:t>
            </w:r>
          </w:p>
        </w:tc>
      </w:tr>
      <w:tr w:rsidR="00DC1B7A" w14:paraId="089A5E8F" w14:textId="77777777" w:rsidTr="00DB4C26">
        <w:trPr>
          <w:cantSplit/>
        </w:trPr>
        <w:tc>
          <w:tcPr>
            <w:tcW w:w="2520" w:type="dxa"/>
            <w:tcBorders>
              <w:bottom w:val="single" w:sz="6" w:space="0" w:color="auto"/>
            </w:tcBorders>
          </w:tcPr>
          <w:p w14:paraId="5A79C4FD" w14:textId="77777777" w:rsidR="00DC1B7A" w:rsidRPr="00BB5D62" w:rsidRDefault="00DC1B7A" w:rsidP="00DB4C26">
            <w:pPr>
              <w:rPr>
                <w:rFonts w:cs="Arial"/>
                <w:sz w:val="20"/>
              </w:rPr>
            </w:pPr>
            <w:r>
              <w:rPr>
                <w:rFonts w:cs="Arial"/>
                <w:sz w:val="20"/>
              </w:rPr>
              <w:t>EU15</w:t>
            </w:r>
          </w:p>
        </w:tc>
        <w:tc>
          <w:tcPr>
            <w:tcW w:w="3960" w:type="dxa"/>
            <w:tcBorders>
              <w:bottom w:val="single" w:sz="6" w:space="0" w:color="auto"/>
            </w:tcBorders>
          </w:tcPr>
          <w:p w14:paraId="0C870816" w14:textId="77777777" w:rsidR="00DC1B7A" w:rsidRPr="00BB5D62" w:rsidRDefault="00DC1B7A" w:rsidP="00DB4C26">
            <w:pPr>
              <w:jc w:val="both"/>
              <w:rPr>
                <w:rFonts w:cs="Arial"/>
                <w:sz w:val="20"/>
              </w:rPr>
            </w:pPr>
            <w:r>
              <w:rPr>
                <w:rFonts w:cs="Arial"/>
                <w:sz w:val="20"/>
              </w:rPr>
              <w:t>BOILER #2 AND STACK:  This boiler is only capable of burning #2 fuel oil.  Boiler produces 150,000 lbs. of steam per hr.  Boiler capacity is 202 MMBTU/hour heat input.</w:t>
            </w:r>
          </w:p>
        </w:tc>
        <w:tc>
          <w:tcPr>
            <w:tcW w:w="1620" w:type="dxa"/>
            <w:tcBorders>
              <w:bottom w:val="single" w:sz="6" w:space="0" w:color="auto"/>
            </w:tcBorders>
          </w:tcPr>
          <w:p w14:paraId="334DF63B" w14:textId="77777777" w:rsidR="00DC1B7A" w:rsidRPr="00BB5D62" w:rsidRDefault="00DC1B7A" w:rsidP="00DB4C26">
            <w:pPr>
              <w:jc w:val="center"/>
              <w:rPr>
                <w:rFonts w:cs="Arial"/>
                <w:sz w:val="20"/>
              </w:rPr>
            </w:pPr>
            <w:r>
              <w:rPr>
                <w:rFonts w:cs="Arial"/>
                <w:sz w:val="20"/>
              </w:rPr>
              <w:t>1970</w:t>
            </w:r>
          </w:p>
        </w:tc>
        <w:tc>
          <w:tcPr>
            <w:tcW w:w="2970" w:type="dxa"/>
            <w:tcBorders>
              <w:bottom w:val="single" w:sz="6" w:space="0" w:color="auto"/>
            </w:tcBorders>
          </w:tcPr>
          <w:p w14:paraId="50EBFECA" w14:textId="77777777" w:rsidR="00DC1B7A" w:rsidRDefault="00DC1B7A" w:rsidP="00DB4C26">
            <w:pPr>
              <w:rPr>
                <w:rFonts w:cs="Arial"/>
                <w:sz w:val="20"/>
              </w:rPr>
            </w:pPr>
            <w:r>
              <w:rPr>
                <w:rFonts w:cs="Arial"/>
                <w:sz w:val="20"/>
              </w:rPr>
              <w:t>FGJJJJJJ-EU15</w:t>
            </w:r>
          </w:p>
        </w:tc>
      </w:tr>
      <w:tr w:rsidR="00DC1B7A" w14:paraId="50D2441A" w14:textId="77777777" w:rsidTr="00DB4C26">
        <w:trPr>
          <w:cantSplit/>
        </w:trPr>
        <w:tc>
          <w:tcPr>
            <w:tcW w:w="2520" w:type="dxa"/>
            <w:tcBorders>
              <w:top w:val="single" w:sz="6" w:space="0" w:color="auto"/>
              <w:bottom w:val="single" w:sz="6" w:space="0" w:color="auto"/>
            </w:tcBorders>
            <w:shd w:val="clear" w:color="auto" w:fill="auto"/>
          </w:tcPr>
          <w:p w14:paraId="252A38E4" w14:textId="44065FF4" w:rsidR="00DC1B7A" w:rsidRDefault="00DC1B7A" w:rsidP="00DB4C26">
            <w:pPr>
              <w:rPr>
                <w:rFonts w:cs="Arial"/>
                <w:sz w:val="20"/>
              </w:rPr>
            </w:pPr>
            <w:bookmarkStart w:id="70" w:name="_Hlk522620307"/>
            <w:r>
              <w:rPr>
                <w:rFonts w:cs="Arial"/>
                <w:sz w:val="20"/>
              </w:rPr>
              <w:t>EU</w:t>
            </w:r>
            <w:r w:rsidR="00170B32">
              <w:rPr>
                <w:rFonts w:cs="Arial"/>
                <w:sz w:val="20"/>
              </w:rPr>
              <w:t>PM1</w:t>
            </w:r>
            <w:r>
              <w:rPr>
                <w:rFonts w:cs="Arial"/>
                <w:sz w:val="20"/>
              </w:rPr>
              <w:t>COATER</w:t>
            </w:r>
          </w:p>
        </w:tc>
        <w:tc>
          <w:tcPr>
            <w:tcW w:w="3960" w:type="dxa"/>
            <w:tcBorders>
              <w:top w:val="single" w:sz="6" w:space="0" w:color="auto"/>
              <w:bottom w:val="single" w:sz="6" w:space="0" w:color="auto"/>
            </w:tcBorders>
            <w:shd w:val="clear" w:color="auto" w:fill="auto"/>
          </w:tcPr>
          <w:p w14:paraId="5FD54B5B" w14:textId="7263E762" w:rsidR="00DC1B7A" w:rsidRPr="001C7534" w:rsidRDefault="00372726" w:rsidP="00DB4C26">
            <w:pPr>
              <w:jc w:val="both"/>
              <w:rPr>
                <w:rFonts w:cs="Arial"/>
                <w:sz w:val="20"/>
              </w:rPr>
            </w:pPr>
            <w:r w:rsidRPr="001C7534">
              <w:rPr>
                <w:rFonts w:cs="Arial"/>
                <w:sz w:val="20"/>
              </w:rPr>
              <w:t>Paper M</w:t>
            </w:r>
            <w:r w:rsidR="00DC1B7A" w:rsidRPr="001C7534">
              <w:rPr>
                <w:rFonts w:cs="Arial"/>
                <w:sz w:val="20"/>
              </w:rPr>
              <w:t>achine coater #1</w:t>
            </w:r>
            <w:r w:rsidR="00C119CA" w:rsidRPr="001C7534">
              <w:rPr>
                <w:rFonts w:cs="Arial"/>
                <w:sz w:val="20"/>
              </w:rPr>
              <w:t xml:space="preserve"> </w:t>
            </w:r>
            <w:r w:rsidRPr="001C7534">
              <w:rPr>
                <w:rFonts w:cs="Arial"/>
                <w:sz w:val="20"/>
              </w:rPr>
              <w:t xml:space="preserve">and associated equipment </w:t>
            </w:r>
            <w:r w:rsidR="00C119CA" w:rsidRPr="001C7534">
              <w:rPr>
                <w:rFonts w:cs="Arial"/>
                <w:sz w:val="20"/>
              </w:rPr>
              <w:t>and natural gas fueled oven.</w:t>
            </w:r>
          </w:p>
        </w:tc>
        <w:tc>
          <w:tcPr>
            <w:tcW w:w="1620" w:type="dxa"/>
            <w:tcBorders>
              <w:top w:val="single" w:sz="6" w:space="0" w:color="auto"/>
              <w:bottom w:val="single" w:sz="6" w:space="0" w:color="auto"/>
            </w:tcBorders>
            <w:shd w:val="clear" w:color="auto" w:fill="auto"/>
          </w:tcPr>
          <w:p w14:paraId="14B8DBAC" w14:textId="77777777" w:rsidR="00DC1B7A" w:rsidRDefault="00DC1B7A" w:rsidP="00DB4C26">
            <w:pPr>
              <w:jc w:val="center"/>
              <w:rPr>
                <w:rFonts w:cs="Arial"/>
                <w:sz w:val="20"/>
              </w:rPr>
            </w:pPr>
            <w:r>
              <w:rPr>
                <w:rFonts w:cs="Arial"/>
                <w:sz w:val="20"/>
              </w:rPr>
              <w:t>1989</w:t>
            </w:r>
          </w:p>
        </w:tc>
        <w:tc>
          <w:tcPr>
            <w:tcW w:w="2970" w:type="dxa"/>
            <w:tcBorders>
              <w:top w:val="single" w:sz="6" w:space="0" w:color="auto"/>
              <w:bottom w:val="single" w:sz="6" w:space="0" w:color="auto"/>
            </w:tcBorders>
            <w:shd w:val="clear" w:color="auto" w:fill="auto"/>
          </w:tcPr>
          <w:p w14:paraId="12D00165" w14:textId="4F93386B" w:rsidR="00DC1B7A" w:rsidRDefault="00DC1B7A" w:rsidP="00DB4C26">
            <w:pPr>
              <w:rPr>
                <w:rFonts w:cs="Arial"/>
                <w:sz w:val="20"/>
              </w:rPr>
            </w:pPr>
            <w:r>
              <w:rPr>
                <w:rFonts w:cs="Arial"/>
                <w:sz w:val="20"/>
              </w:rPr>
              <w:t>FG</w:t>
            </w:r>
            <w:r w:rsidR="00170B32">
              <w:rPr>
                <w:rFonts w:cs="Arial"/>
                <w:sz w:val="20"/>
              </w:rPr>
              <w:t>PM1COATER</w:t>
            </w:r>
          </w:p>
        </w:tc>
      </w:tr>
      <w:tr w:rsidR="00DC1B7A" w14:paraId="2A09F8AC" w14:textId="77777777" w:rsidTr="00DB4C26">
        <w:trPr>
          <w:cantSplit/>
        </w:trPr>
        <w:tc>
          <w:tcPr>
            <w:tcW w:w="2520" w:type="dxa"/>
            <w:tcBorders>
              <w:top w:val="single" w:sz="6" w:space="0" w:color="auto"/>
            </w:tcBorders>
          </w:tcPr>
          <w:p w14:paraId="2D8B6D11" w14:textId="77777777" w:rsidR="00DC1B7A" w:rsidRDefault="00DC1B7A" w:rsidP="00DB4C26">
            <w:pPr>
              <w:rPr>
                <w:rFonts w:cs="Arial"/>
                <w:sz w:val="20"/>
              </w:rPr>
            </w:pPr>
            <w:r>
              <w:rPr>
                <w:rFonts w:cs="Arial"/>
                <w:sz w:val="20"/>
              </w:rPr>
              <w:t>EUPAPERMACHINE1</w:t>
            </w:r>
          </w:p>
        </w:tc>
        <w:tc>
          <w:tcPr>
            <w:tcW w:w="3960" w:type="dxa"/>
            <w:tcBorders>
              <w:top w:val="single" w:sz="6" w:space="0" w:color="auto"/>
            </w:tcBorders>
          </w:tcPr>
          <w:p w14:paraId="58E3F3ED" w14:textId="18B28B4D" w:rsidR="00DC1B7A" w:rsidRPr="001C7534" w:rsidRDefault="00DC1B7A" w:rsidP="00DB4C26">
            <w:pPr>
              <w:jc w:val="both"/>
              <w:rPr>
                <w:rFonts w:cs="Arial"/>
                <w:sz w:val="20"/>
              </w:rPr>
            </w:pPr>
            <w:r w:rsidRPr="001C7534">
              <w:rPr>
                <w:rFonts w:cs="Arial"/>
                <w:sz w:val="20"/>
              </w:rPr>
              <w:t>Paper machine #1</w:t>
            </w:r>
            <w:r w:rsidR="00C119CA" w:rsidRPr="001C7534">
              <w:rPr>
                <w:rFonts w:cs="Arial"/>
                <w:sz w:val="20"/>
              </w:rPr>
              <w:t xml:space="preserve"> uses steam heated dryers.</w:t>
            </w:r>
          </w:p>
        </w:tc>
        <w:tc>
          <w:tcPr>
            <w:tcW w:w="1620" w:type="dxa"/>
            <w:tcBorders>
              <w:top w:val="single" w:sz="6" w:space="0" w:color="auto"/>
            </w:tcBorders>
          </w:tcPr>
          <w:p w14:paraId="3C11A144" w14:textId="77777777" w:rsidR="00DC1B7A" w:rsidRDefault="00DC1B7A" w:rsidP="00DB4C26">
            <w:pPr>
              <w:jc w:val="center"/>
              <w:rPr>
                <w:rFonts w:cs="Arial"/>
                <w:sz w:val="20"/>
              </w:rPr>
            </w:pPr>
            <w:r>
              <w:rPr>
                <w:rFonts w:cs="Arial"/>
                <w:sz w:val="20"/>
              </w:rPr>
              <w:t>1903 &amp; 1989</w:t>
            </w:r>
          </w:p>
        </w:tc>
        <w:tc>
          <w:tcPr>
            <w:tcW w:w="2970" w:type="dxa"/>
            <w:tcBorders>
              <w:top w:val="single" w:sz="6" w:space="0" w:color="auto"/>
            </w:tcBorders>
          </w:tcPr>
          <w:p w14:paraId="0B648333" w14:textId="31A0FFE3" w:rsidR="00DC1B7A" w:rsidRDefault="00C65C34" w:rsidP="00DB4C26">
            <w:pPr>
              <w:rPr>
                <w:rFonts w:cs="Arial"/>
                <w:sz w:val="20"/>
              </w:rPr>
            </w:pPr>
            <w:r>
              <w:rPr>
                <w:rFonts w:cs="Arial"/>
                <w:sz w:val="20"/>
              </w:rPr>
              <w:t>NA</w:t>
            </w:r>
          </w:p>
        </w:tc>
      </w:tr>
      <w:tr w:rsidR="00DC1B7A" w14:paraId="4348ABDD" w14:textId="77777777" w:rsidTr="00DB4C26">
        <w:trPr>
          <w:cantSplit/>
        </w:trPr>
        <w:tc>
          <w:tcPr>
            <w:tcW w:w="2520" w:type="dxa"/>
          </w:tcPr>
          <w:p w14:paraId="5B959A5A" w14:textId="77777777" w:rsidR="00DC1B7A" w:rsidRDefault="00DC1B7A" w:rsidP="00DB4C26">
            <w:pPr>
              <w:rPr>
                <w:rFonts w:cs="Arial"/>
                <w:sz w:val="20"/>
              </w:rPr>
            </w:pPr>
            <w:r>
              <w:rPr>
                <w:rFonts w:cs="Arial"/>
                <w:sz w:val="20"/>
              </w:rPr>
              <w:t>EUPAPERMACHINE2</w:t>
            </w:r>
          </w:p>
        </w:tc>
        <w:tc>
          <w:tcPr>
            <w:tcW w:w="3960" w:type="dxa"/>
          </w:tcPr>
          <w:p w14:paraId="154F4D8F" w14:textId="0E888D3E" w:rsidR="00DC1B7A" w:rsidRDefault="00DC1B7A" w:rsidP="00DB4C26">
            <w:pPr>
              <w:jc w:val="both"/>
              <w:rPr>
                <w:rFonts w:cs="Arial"/>
                <w:sz w:val="20"/>
              </w:rPr>
            </w:pPr>
            <w:r>
              <w:rPr>
                <w:rFonts w:cs="Arial"/>
                <w:sz w:val="20"/>
              </w:rPr>
              <w:t>Paper machine #2</w:t>
            </w:r>
            <w:r w:rsidR="00C119CA">
              <w:rPr>
                <w:rFonts w:cs="Arial"/>
                <w:sz w:val="20"/>
              </w:rPr>
              <w:t xml:space="preserve"> uses steam heated dryers.</w:t>
            </w:r>
          </w:p>
        </w:tc>
        <w:tc>
          <w:tcPr>
            <w:tcW w:w="1620" w:type="dxa"/>
          </w:tcPr>
          <w:p w14:paraId="1E5F18C7" w14:textId="77777777" w:rsidR="00DC1B7A" w:rsidRDefault="00DC1B7A" w:rsidP="00DB4C26">
            <w:pPr>
              <w:jc w:val="center"/>
              <w:rPr>
                <w:rFonts w:cs="Arial"/>
                <w:sz w:val="20"/>
              </w:rPr>
            </w:pPr>
            <w:r>
              <w:rPr>
                <w:rFonts w:cs="Arial"/>
                <w:sz w:val="20"/>
              </w:rPr>
              <w:t>1903</w:t>
            </w:r>
          </w:p>
        </w:tc>
        <w:tc>
          <w:tcPr>
            <w:tcW w:w="2970" w:type="dxa"/>
          </w:tcPr>
          <w:p w14:paraId="41465C1D" w14:textId="77777777" w:rsidR="00DC1B7A" w:rsidRDefault="00DC1B7A" w:rsidP="00DB4C26">
            <w:pPr>
              <w:rPr>
                <w:rFonts w:cs="Arial"/>
                <w:sz w:val="20"/>
              </w:rPr>
            </w:pPr>
            <w:r>
              <w:rPr>
                <w:rFonts w:cs="Arial"/>
                <w:sz w:val="20"/>
              </w:rPr>
              <w:t>NA</w:t>
            </w:r>
          </w:p>
        </w:tc>
      </w:tr>
      <w:tr w:rsidR="00DC1B7A" w14:paraId="690C1F09" w14:textId="77777777" w:rsidTr="00DB4C26">
        <w:trPr>
          <w:cantSplit/>
        </w:trPr>
        <w:tc>
          <w:tcPr>
            <w:tcW w:w="2520" w:type="dxa"/>
          </w:tcPr>
          <w:p w14:paraId="55F60344" w14:textId="77777777" w:rsidR="00DC1B7A" w:rsidRDefault="00DC1B7A" w:rsidP="00DB4C26">
            <w:pPr>
              <w:rPr>
                <w:rFonts w:cs="Arial"/>
                <w:sz w:val="20"/>
              </w:rPr>
            </w:pPr>
            <w:r>
              <w:rPr>
                <w:rFonts w:cs="Arial"/>
                <w:sz w:val="20"/>
              </w:rPr>
              <w:t>EUPM1SATURATOR</w:t>
            </w:r>
          </w:p>
        </w:tc>
        <w:tc>
          <w:tcPr>
            <w:tcW w:w="3960" w:type="dxa"/>
          </w:tcPr>
          <w:p w14:paraId="59E83A91" w14:textId="3E46246B" w:rsidR="00DC1B7A" w:rsidRDefault="00DC1B7A" w:rsidP="00DB4C26">
            <w:pPr>
              <w:jc w:val="both"/>
              <w:rPr>
                <w:rFonts w:cs="Arial"/>
                <w:sz w:val="20"/>
              </w:rPr>
            </w:pPr>
            <w:r>
              <w:rPr>
                <w:rFonts w:cs="Arial"/>
                <w:sz w:val="20"/>
              </w:rPr>
              <w:t>Paper machine #1 saturator</w:t>
            </w:r>
            <w:r w:rsidR="00C119CA">
              <w:rPr>
                <w:rFonts w:cs="Arial"/>
                <w:sz w:val="20"/>
              </w:rPr>
              <w:t xml:space="preserve"> uses natural gas and steam heated dryers.</w:t>
            </w:r>
          </w:p>
        </w:tc>
        <w:tc>
          <w:tcPr>
            <w:tcW w:w="1620" w:type="dxa"/>
          </w:tcPr>
          <w:p w14:paraId="3D1BB7F9" w14:textId="77777777" w:rsidR="00DC1B7A" w:rsidRDefault="00DC1B7A" w:rsidP="00DB4C26">
            <w:pPr>
              <w:jc w:val="center"/>
              <w:rPr>
                <w:rFonts w:cs="Arial"/>
                <w:sz w:val="20"/>
              </w:rPr>
            </w:pPr>
            <w:r>
              <w:rPr>
                <w:rFonts w:cs="Arial"/>
                <w:sz w:val="20"/>
              </w:rPr>
              <w:t>1989</w:t>
            </w:r>
          </w:p>
        </w:tc>
        <w:tc>
          <w:tcPr>
            <w:tcW w:w="2970" w:type="dxa"/>
          </w:tcPr>
          <w:p w14:paraId="6B6DA97D" w14:textId="77777777" w:rsidR="00DC1B7A" w:rsidRDefault="00DC1B7A" w:rsidP="00DB4C26">
            <w:pPr>
              <w:rPr>
                <w:rFonts w:cs="Arial"/>
                <w:sz w:val="20"/>
              </w:rPr>
            </w:pPr>
            <w:r>
              <w:rPr>
                <w:rFonts w:cs="Arial"/>
                <w:sz w:val="20"/>
              </w:rPr>
              <w:t>FGSATURATORS&amp;COATERS</w:t>
            </w:r>
          </w:p>
        </w:tc>
      </w:tr>
      <w:tr w:rsidR="00DC1B7A" w14:paraId="2A1DA40F" w14:textId="77777777" w:rsidTr="00DB4C26">
        <w:trPr>
          <w:cantSplit/>
        </w:trPr>
        <w:tc>
          <w:tcPr>
            <w:tcW w:w="2520" w:type="dxa"/>
          </w:tcPr>
          <w:p w14:paraId="110F9B93" w14:textId="77777777" w:rsidR="00DC1B7A" w:rsidRDefault="00DC1B7A" w:rsidP="00DB4C26">
            <w:pPr>
              <w:rPr>
                <w:rFonts w:cs="Arial"/>
                <w:sz w:val="20"/>
              </w:rPr>
            </w:pPr>
            <w:r>
              <w:rPr>
                <w:rFonts w:cs="Arial"/>
                <w:sz w:val="20"/>
              </w:rPr>
              <w:t>EUPM2SATURATOR</w:t>
            </w:r>
          </w:p>
        </w:tc>
        <w:tc>
          <w:tcPr>
            <w:tcW w:w="3960" w:type="dxa"/>
          </w:tcPr>
          <w:p w14:paraId="1ED0212F" w14:textId="0B21AC25" w:rsidR="00DC1B7A" w:rsidRDefault="00DC1B7A" w:rsidP="00DB4C26">
            <w:pPr>
              <w:jc w:val="both"/>
              <w:rPr>
                <w:rFonts w:cs="Arial"/>
                <w:sz w:val="20"/>
              </w:rPr>
            </w:pPr>
            <w:r>
              <w:rPr>
                <w:rFonts w:cs="Arial"/>
                <w:sz w:val="20"/>
              </w:rPr>
              <w:t>Paper machine #2 saturator</w:t>
            </w:r>
            <w:r w:rsidR="00C119CA">
              <w:rPr>
                <w:rFonts w:cs="Arial"/>
                <w:sz w:val="20"/>
              </w:rPr>
              <w:t xml:space="preserve"> uses natural gas and steam heated dryers.</w:t>
            </w:r>
          </w:p>
        </w:tc>
        <w:tc>
          <w:tcPr>
            <w:tcW w:w="1620" w:type="dxa"/>
          </w:tcPr>
          <w:p w14:paraId="3195C631" w14:textId="77777777" w:rsidR="00DC1B7A" w:rsidRDefault="00DC1B7A" w:rsidP="00DB4C26">
            <w:pPr>
              <w:jc w:val="center"/>
              <w:rPr>
                <w:rFonts w:cs="Arial"/>
                <w:sz w:val="20"/>
              </w:rPr>
            </w:pPr>
            <w:r>
              <w:rPr>
                <w:rFonts w:cs="Arial"/>
                <w:sz w:val="20"/>
              </w:rPr>
              <w:t>1903</w:t>
            </w:r>
          </w:p>
        </w:tc>
        <w:tc>
          <w:tcPr>
            <w:tcW w:w="2970" w:type="dxa"/>
          </w:tcPr>
          <w:p w14:paraId="59E10F87" w14:textId="77777777" w:rsidR="00DC1B7A" w:rsidRDefault="00DC1B7A" w:rsidP="00DB4C26">
            <w:pPr>
              <w:rPr>
                <w:rFonts w:cs="Arial"/>
                <w:sz w:val="20"/>
              </w:rPr>
            </w:pPr>
            <w:r>
              <w:rPr>
                <w:rFonts w:cs="Arial"/>
                <w:sz w:val="20"/>
              </w:rPr>
              <w:t>FGSATURATORS&amp;COATERS</w:t>
            </w:r>
          </w:p>
        </w:tc>
      </w:tr>
      <w:tr w:rsidR="00DC1B7A" w14:paraId="1E4AFE0E" w14:textId="77777777" w:rsidTr="00DB4C26">
        <w:trPr>
          <w:cantSplit/>
        </w:trPr>
        <w:tc>
          <w:tcPr>
            <w:tcW w:w="2520" w:type="dxa"/>
          </w:tcPr>
          <w:p w14:paraId="4E2B8A25" w14:textId="77777777" w:rsidR="00DC1B7A" w:rsidRDefault="00DC1B7A" w:rsidP="00DB4C26">
            <w:pPr>
              <w:rPr>
                <w:rFonts w:cs="Arial"/>
                <w:sz w:val="20"/>
              </w:rPr>
            </w:pPr>
            <w:r>
              <w:rPr>
                <w:rFonts w:cs="Arial"/>
                <w:sz w:val="20"/>
              </w:rPr>
              <w:t>EUSATURATOR15</w:t>
            </w:r>
          </w:p>
        </w:tc>
        <w:tc>
          <w:tcPr>
            <w:tcW w:w="3960" w:type="dxa"/>
          </w:tcPr>
          <w:p w14:paraId="775F9E35" w14:textId="7D2BC307" w:rsidR="00DC1B7A" w:rsidRDefault="00DC1B7A" w:rsidP="00DB4C26">
            <w:pPr>
              <w:jc w:val="both"/>
              <w:rPr>
                <w:rFonts w:cs="Arial"/>
                <w:sz w:val="20"/>
              </w:rPr>
            </w:pPr>
            <w:r>
              <w:rPr>
                <w:rFonts w:cs="Arial"/>
                <w:sz w:val="20"/>
              </w:rPr>
              <w:t>Saturator #15</w:t>
            </w:r>
            <w:r w:rsidR="00C119CA">
              <w:rPr>
                <w:rFonts w:cs="Arial"/>
                <w:sz w:val="20"/>
              </w:rPr>
              <w:t xml:space="preserve"> uses steam heated dryers and ovens.</w:t>
            </w:r>
          </w:p>
        </w:tc>
        <w:tc>
          <w:tcPr>
            <w:tcW w:w="1620" w:type="dxa"/>
          </w:tcPr>
          <w:p w14:paraId="2A453F42" w14:textId="77777777" w:rsidR="00DC1B7A" w:rsidRDefault="00DC1B7A" w:rsidP="00DB4C26">
            <w:pPr>
              <w:jc w:val="center"/>
              <w:rPr>
                <w:rFonts w:cs="Arial"/>
                <w:sz w:val="20"/>
              </w:rPr>
            </w:pPr>
            <w:r>
              <w:rPr>
                <w:rFonts w:cs="Arial"/>
                <w:sz w:val="20"/>
              </w:rPr>
              <w:t>1964</w:t>
            </w:r>
          </w:p>
        </w:tc>
        <w:tc>
          <w:tcPr>
            <w:tcW w:w="2970" w:type="dxa"/>
          </w:tcPr>
          <w:p w14:paraId="3D987EF3" w14:textId="77777777" w:rsidR="00DC1B7A" w:rsidRDefault="00DC1B7A" w:rsidP="00DB4C26">
            <w:pPr>
              <w:rPr>
                <w:rFonts w:cs="Arial"/>
                <w:sz w:val="20"/>
              </w:rPr>
            </w:pPr>
            <w:r>
              <w:rPr>
                <w:rFonts w:cs="Arial"/>
                <w:sz w:val="20"/>
              </w:rPr>
              <w:t>FGSATURATORS&amp;COATERS</w:t>
            </w:r>
          </w:p>
        </w:tc>
      </w:tr>
      <w:tr w:rsidR="00DC1B7A" w14:paraId="7A5646D6" w14:textId="77777777" w:rsidTr="00DB4C26">
        <w:trPr>
          <w:cantSplit/>
        </w:trPr>
        <w:tc>
          <w:tcPr>
            <w:tcW w:w="2520" w:type="dxa"/>
          </w:tcPr>
          <w:p w14:paraId="3E012764" w14:textId="77777777" w:rsidR="00DC1B7A" w:rsidRDefault="00DC1B7A" w:rsidP="00DB4C26">
            <w:pPr>
              <w:rPr>
                <w:rFonts w:cs="Arial"/>
                <w:sz w:val="20"/>
              </w:rPr>
            </w:pPr>
            <w:r>
              <w:rPr>
                <w:rFonts w:cs="Arial"/>
                <w:sz w:val="20"/>
              </w:rPr>
              <w:t>EUSATURATOR18</w:t>
            </w:r>
          </w:p>
        </w:tc>
        <w:tc>
          <w:tcPr>
            <w:tcW w:w="3960" w:type="dxa"/>
          </w:tcPr>
          <w:p w14:paraId="4D510C08" w14:textId="661B77AE" w:rsidR="00DC1B7A" w:rsidRDefault="00DC1B7A" w:rsidP="00DB4C26">
            <w:pPr>
              <w:jc w:val="both"/>
              <w:rPr>
                <w:rFonts w:cs="Arial"/>
                <w:sz w:val="20"/>
              </w:rPr>
            </w:pPr>
            <w:r>
              <w:rPr>
                <w:rFonts w:cs="Arial"/>
                <w:sz w:val="20"/>
              </w:rPr>
              <w:t xml:space="preserve">Saturator #18 </w:t>
            </w:r>
            <w:r w:rsidR="00C119CA">
              <w:rPr>
                <w:rFonts w:cs="Arial"/>
                <w:sz w:val="20"/>
              </w:rPr>
              <w:t>uses steam heated dryers and ovens.</w:t>
            </w:r>
          </w:p>
        </w:tc>
        <w:tc>
          <w:tcPr>
            <w:tcW w:w="1620" w:type="dxa"/>
          </w:tcPr>
          <w:p w14:paraId="39476D8B" w14:textId="77777777" w:rsidR="00DC1B7A" w:rsidRDefault="00DC1B7A" w:rsidP="00DB4C26">
            <w:pPr>
              <w:jc w:val="center"/>
              <w:rPr>
                <w:rFonts w:cs="Arial"/>
                <w:sz w:val="20"/>
              </w:rPr>
            </w:pPr>
            <w:r>
              <w:rPr>
                <w:rFonts w:cs="Arial"/>
                <w:sz w:val="20"/>
              </w:rPr>
              <w:t>1968</w:t>
            </w:r>
          </w:p>
        </w:tc>
        <w:tc>
          <w:tcPr>
            <w:tcW w:w="2970" w:type="dxa"/>
          </w:tcPr>
          <w:p w14:paraId="044230C9" w14:textId="77777777" w:rsidR="00DC1B7A" w:rsidRDefault="00DC1B7A" w:rsidP="00DB4C26">
            <w:pPr>
              <w:rPr>
                <w:rFonts w:cs="Arial"/>
                <w:sz w:val="20"/>
              </w:rPr>
            </w:pPr>
            <w:r>
              <w:rPr>
                <w:rFonts w:cs="Arial"/>
                <w:sz w:val="20"/>
              </w:rPr>
              <w:t>FGSATURATORS&amp;COATERS</w:t>
            </w:r>
          </w:p>
        </w:tc>
      </w:tr>
      <w:tr w:rsidR="00DC1B7A" w14:paraId="5089F127" w14:textId="77777777" w:rsidTr="00DB4C26">
        <w:trPr>
          <w:cantSplit/>
        </w:trPr>
        <w:tc>
          <w:tcPr>
            <w:tcW w:w="2520" w:type="dxa"/>
          </w:tcPr>
          <w:p w14:paraId="5AE88C4E" w14:textId="77777777" w:rsidR="00DC1B7A" w:rsidRDefault="00DC1B7A" w:rsidP="00DB4C26">
            <w:pPr>
              <w:rPr>
                <w:rFonts w:cs="Arial"/>
                <w:sz w:val="20"/>
              </w:rPr>
            </w:pPr>
            <w:r>
              <w:rPr>
                <w:rFonts w:cs="Arial"/>
                <w:sz w:val="20"/>
              </w:rPr>
              <w:t>EUCOATER16</w:t>
            </w:r>
          </w:p>
        </w:tc>
        <w:tc>
          <w:tcPr>
            <w:tcW w:w="3960" w:type="dxa"/>
          </w:tcPr>
          <w:p w14:paraId="265B8340" w14:textId="27FCA721" w:rsidR="00DC1B7A" w:rsidRDefault="00DC1B7A" w:rsidP="00DB4C26">
            <w:pPr>
              <w:jc w:val="both"/>
              <w:rPr>
                <w:rFonts w:cs="Arial"/>
                <w:sz w:val="20"/>
              </w:rPr>
            </w:pPr>
            <w:r>
              <w:rPr>
                <w:rFonts w:cs="Arial"/>
                <w:sz w:val="20"/>
              </w:rPr>
              <w:t>Coater #16</w:t>
            </w:r>
            <w:r w:rsidR="00C119CA">
              <w:rPr>
                <w:rFonts w:cs="Arial"/>
                <w:sz w:val="20"/>
              </w:rPr>
              <w:t xml:space="preserve"> uses steam heated ovens.</w:t>
            </w:r>
          </w:p>
        </w:tc>
        <w:tc>
          <w:tcPr>
            <w:tcW w:w="1620" w:type="dxa"/>
          </w:tcPr>
          <w:p w14:paraId="1FC6EBD8" w14:textId="77777777" w:rsidR="00DC1B7A" w:rsidRDefault="00DC1B7A" w:rsidP="00DB4C26">
            <w:pPr>
              <w:jc w:val="center"/>
              <w:rPr>
                <w:rFonts w:cs="Arial"/>
                <w:sz w:val="20"/>
              </w:rPr>
            </w:pPr>
            <w:r>
              <w:rPr>
                <w:rFonts w:cs="Arial"/>
                <w:sz w:val="20"/>
              </w:rPr>
              <w:t>1966</w:t>
            </w:r>
          </w:p>
        </w:tc>
        <w:tc>
          <w:tcPr>
            <w:tcW w:w="2970" w:type="dxa"/>
          </w:tcPr>
          <w:p w14:paraId="2D527CC9" w14:textId="77777777" w:rsidR="00DC1B7A" w:rsidRDefault="00DC1B7A" w:rsidP="00DB4C26">
            <w:pPr>
              <w:rPr>
                <w:rFonts w:cs="Arial"/>
                <w:sz w:val="20"/>
              </w:rPr>
            </w:pPr>
            <w:r>
              <w:rPr>
                <w:rFonts w:cs="Arial"/>
                <w:sz w:val="20"/>
              </w:rPr>
              <w:t>FGSATURATORS&amp;COATERS</w:t>
            </w:r>
          </w:p>
        </w:tc>
      </w:tr>
      <w:tr w:rsidR="00DC1B7A" w14:paraId="112D4849" w14:textId="77777777" w:rsidTr="00DB4C26">
        <w:trPr>
          <w:cantSplit/>
        </w:trPr>
        <w:tc>
          <w:tcPr>
            <w:tcW w:w="2520" w:type="dxa"/>
          </w:tcPr>
          <w:p w14:paraId="56F53F9B" w14:textId="77777777" w:rsidR="00DC1B7A" w:rsidRDefault="00DC1B7A" w:rsidP="00DB4C26">
            <w:pPr>
              <w:rPr>
                <w:rFonts w:cs="Arial"/>
                <w:sz w:val="20"/>
              </w:rPr>
            </w:pPr>
            <w:r>
              <w:rPr>
                <w:rFonts w:cs="Arial"/>
                <w:sz w:val="20"/>
              </w:rPr>
              <w:t>EUCOATER17</w:t>
            </w:r>
          </w:p>
        </w:tc>
        <w:tc>
          <w:tcPr>
            <w:tcW w:w="3960" w:type="dxa"/>
          </w:tcPr>
          <w:p w14:paraId="1996005E" w14:textId="46D7F252" w:rsidR="00DC1B7A" w:rsidRDefault="00DC1B7A" w:rsidP="00DB4C26">
            <w:pPr>
              <w:jc w:val="both"/>
              <w:rPr>
                <w:rFonts w:cs="Arial"/>
                <w:sz w:val="20"/>
              </w:rPr>
            </w:pPr>
            <w:r>
              <w:rPr>
                <w:rFonts w:cs="Arial"/>
                <w:sz w:val="20"/>
              </w:rPr>
              <w:t>Coater #17</w:t>
            </w:r>
            <w:r w:rsidR="00C119CA">
              <w:rPr>
                <w:rFonts w:cs="Arial"/>
                <w:sz w:val="20"/>
              </w:rPr>
              <w:t xml:space="preserve"> uses steam heat and natural gas ovens.</w:t>
            </w:r>
          </w:p>
        </w:tc>
        <w:tc>
          <w:tcPr>
            <w:tcW w:w="1620" w:type="dxa"/>
          </w:tcPr>
          <w:p w14:paraId="2A98CE92" w14:textId="77777777" w:rsidR="00DC1B7A" w:rsidRDefault="00DC1B7A" w:rsidP="00DB4C26">
            <w:pPr>
              <w:jc w:val="center"/>
              <w:rPr>
                <w:rFonts w:cs="Arial"/>
                <w:sz w:val="20"/>
              </w:rPr>
            </w:pPr>
            <w:r>
              <w:rPr>
                <w:rFonts w:cs="Arial"/>
                <w:sz w:val="20"/>
              </w:rPr>
              <w:t>1966</w:t>
            </w:r>
          </w:p>
        </w:tc>
        <w:tc>
          <w:tcPr>
            <w:tcW w:w="2970" w:type="dxa"/>
          </w:tcPr>
          <w:p w14:paraId="43398843" w14:textId="77777777" w:rsidR="00DC1B7A" w:rsidRDefault="00DC1B7A" w:rsidP="00DB4C26">
            <w:pPr>
              <w:rPr>
                <w:rFonts w:cs="Arial"/>
                <w:sz w:val="20"/>
              </w:rPr>
            </w:pPr>
            <w:r>
              <w:rPr>
                <w:rFonts w:cs="Arial"/>
                <w:sz w:val="20"/>
              </w:rPr>
              <w:t>FGSATURATORS&amp;COATERS</w:t>
            </w:r>
          </w:p>
        </w:tc>
      </w:tr>
      <w:tr w:rsidR="00DC1B7A" w14:paraId="48BBAC75" w14:textId="77777777" w:rsidTr="00DB4C26">
        <w:trPr>
          <w:cantSplit/>
        </w:trPr>
        <w:tc>
          <w:tcPr>
            <w:tcW w:w="2520" w:type="dxa"/>
          </w:tcPr>
          <w:p w14:paraId="113AD91C" w14:textId="77777777" w:rsidR="00DC1B7A" w:rsidRDefault="00DC1B7A" w:rsidP="00DB4C26">
            <w:pPr>
              <w:rPr>
                <w:rFonts w:cs="Arial"/>
                <w:sz w:val="20"/>
              </w:rPr>
            </w:pPr>
            <w:r>
              <w:rPr>
                <w:rFonts w:cs="Arial"/>
                <w:sz w:val="20"/>
              </w:rPr>
              <w:t>EUCOATER19</w:t>
            </w:r>
          </w:p>
        </w:tc>
        <w:tc>
          <w:tcPr>
            <w:tcW w:w="3960" w:type="dxa"/>
          </w:tcPr>
          <w:p w14:paraId="19A7D0AE" w14:textId="04351171" w:rsidR="00DC1B7A" w:rsidRDefault="00DC1B7A" w:rsidP="00DB4C26">
            <w:pPr>
              <w:jc w:val="both"/>
              <w:rPr>
                <w:rFonts w:cs="Arial"/>
                <w:sz w:val="20"/>
              </w:rPr>
            </w:pPr>
            <w:r>
              <w:rPr>
                <w:rFonts w:cs="Arial"/>
                <w:sz w:val="20"/>
              </w:rPr>
              <w:t>Coater #19</w:t>
            </w:r>
            <w:r w:rsidR="00C119CA">
              <w:rPr>
                <w:rFonts w:cs="Arial"/>
                <w:sz w:val="20"/>
              </w:rPr>
              <w:t xml:space="preserve"> uses steam heat and natural gas ovens.</w:t>
            </w:r>
          </w:p>
        </w:tc>
        <w:tc>
          <w:tcPr>
            <w:tcW w:w="1620" w:type="dxa"/>
          </w:tcPr>
          <w:p w14:paraId="55FD5DF4" w14:textId="77777777" w:rsidR="00DC1B7A" w:rsidRDefault="00DC1B7A" w:rsidP="00DB4C26">
            <w:pPr>
              <w:jc w:val="center"/>
              <w:rPr>
                <w:rFonts w:cs="Arial"/>
                <w:sz w:val="20"/>
              </w:rPr>
            </w:pPr>
            <w:r>
              <w:rPr>
                <w:rFonts w:cs="Arial"/>
                <w:sz w:val="20"/>
              </w:rPr>
              <w:t>1976</w:t>
            </w:r>
          </w:p>
        </w:tc>
        <w:tc>
          <w:tcPr>
            <w:tcW w:w="2970" w:type="dxa"/>
          </w:tcPr>
          <w:p w14:paraId="740A4310" w14:textId="77777777" w:rsidR="00DC1B7A" w:rsidRDefault="00DC1B7A" w:rsidP="00DB4C26">
            <w:pPr>
              <w:rPr>
                <w:rFonts w:cs="Arial"/>
                <w:sz w:val="20"/>
              </w:rPr>
            </w:pPr>
            <w:r>
              <w:rPr>
                <w:rFonts w:cs="Arial"/>
                <w:sz w:val="20"/>
              </w:rPr>
              <w:t>FGSATURATORS&amp;COATERS</w:t>
            </w:r>
          </w:p>
        </w:tc>
      </w:tr>
      <w:bookmarkEnd w:id="70"/>
      <w:tr w:rsidR="00DC1B7A" w14:paraId="1BADAE12" w14:textId="77777777" w:rsidTr="00DB4C26">
        <w:trPr>
          <w:cantSplit/>
        </w:trPr>
        <w:tc>
          <w:tcPr>
            <w:tcW w:w="2520" w:type="dxa"/>
          </w:tcPr>
          <w:p w14:paraId="62D3D0DB" w14:textId="77777777" w:rsidR="00DC1B7A" w:rsidRDefault="00DC1B7A" w:rsidP="00DB4C26">
            <w:pPr>
              <w:rPr>
                <w:rFonts w:cs="Arial"/>
                <w:sz w:val="20"/>
              </w:rPr>
            </w:pPr>
            <w:r>
              <w:rPr>
                <w:rFonts w:cs="Arial"/>
                <w:sz w:val="20"/>
              </w:rPr>
              <w:lastRenderedPageBreak/>
              <w:t>EUCOLDCLEANER</w:t>
            </w:r>
          </w:p>
        </w:tc>
        <w:tc>
          <w:tcPr>
            <w:tcW w:w="3960" w:type="dxa"/>
          </w:tcPr>
          <w:p w14:paraId="73003EEB" w14:textId="0F71D721" w:rsidR="00DC1B7A" w:rsidRDefault="00DC1B7A" w:rsidP="00DB4C26">
            <w:pPr>
              <w:jc w:val="both"/>
              <w:rPr>
                <w:rFonts w:cs="Arial"/>
                <w:sz w:val="20"/>
              </w:rPr>
            </w:pPr>
            <w:r w:rsidRPr="00654C1D">
              <w:rPr>
                <w:rFonts w:cs="Arial"/>
                <w:sz w:val="20"/>
              </w:rPr>
              <w:t>Any existing cold cleaner (placed into operation prior to 7/1/79) or new cold cleaner (placed into operation after 7/1/79) that is exempt from NSR permitting by R</w:t>
            </w:r>
            <w:r>
              <w:rPr>
                <w:rFonts w:cs="Arial"/>
                <w:sz w:val="20"/>
              </w:rPr>
              <w:t> </w:t>
            </w:r>
            <w:r w:rsidRPr="00654C1D">
              <w:rPr>
                <w:rFonts w:cs="Arial"/>
                <w:sz w:val="20"/>
              </w:rPr>
              <w:t>336.1281(h)</w:t>
            </w:r>
            <w:r>
              <w:rPr>
                <w:rFonts w:cs="Arial"/>
                <w:sz w:val="20"/>
              </w:rPr>
              <w:t xml:space="preserve"> </w:t>
            </w:r>
            <w:r w:rsidRPr="00654C1D">
              <w:rPr>
                <w:rFonts w:cs="Arial"/>
                <w:sz w:val="20"/>
              </w:rPr>
              <w:t>or</w:t>
            </w:r>
            <w:r>
              <w:rPr>
                <w:rFonts w:cs="Arial"/>
                <w:sz w:val="20"/>
              </w:rPr>
              <w:t xml:space="preserve"> </w:t>
            </w:r>
            <w:r w:rsidRPr="00654C1D">
              <w:rPr>
                <w:rFonts w:cs="Arial"/>
                <w:sz w:val="20"/>
              </w:rPr>
              <w:t>R</w:t>
            </w:r>
            <w:r>
              <w:rPr>
                <w:rFonts w:cs="Arial"/>
                <w:sz w:val="20"/>
              </w:rPr>
              <w:t> </w:t>
            </w:r>
            <w:r w:rsidRPr="00654C1D">
              <w:rPr>
                <w:rFonts w:cs="Arial"/>
                <w:sz w:val="20"/>
              </w:rPr>
              <w:t>336.1285 (r)(iv).</w:t>
            </w:r>
            <w:r>
              <w:rPr>
                <w:rFonts w:cs="Arial"/>
                <w:sz w:val="20"/>
              </w:rPr>
              <w:t xml:space="preserve"> </w:t>
            </w:r>
          </w:p>
        </w:tc>
        <w:tc>
          <w:tcPr>
            <w:tcW w:w="1620" w:type="dxa"/>
          </w:tcPr>
          <w:p w14:paraId="6B7AA3A5" w14:textId="77777777" w:rsidR="00DC1B7A" w:rsidRDefault="00DC1B7A" w:rsidP="00DB4C26">
            <w:pPr>
              <w:jc w:val="center"/>
              <w:rPr>
                <w:rFonts w:cs="Arial"/>
                <w:sz w:val="20"/>
              </w:rPr>
            </w:pPr>
            <w:r>
              <w:rPr>
                <w:rFonts w:cs="Arial"/>
                <w:sz w:val="20"/>
              </w:rPr>
              <w:t>2000</w:t>
            </w:r>
          </w:p>
        </w:tc>
        <w:tc>
          <w:tcPr>
            <w:tcW w:w="2970" w:type="dxa"/>
          </w:tcPr>
          <w:p w14:paraId="5AE4EEE5" w14:textId="77777777" w:rsidR="00DC1B7A" w:rsidRDefault="00DC1B7A" w:rsidP="00DB4C26">
            <w:pPr>
              <w:rPr>
                <w:rFonts w:cs="Arial"/>
                <w:sz w:val="20"/>
              </w:rPr>
            </w:pPr>
            <w:r>
              <w:rPr>
                <w:rFonts w:cs="Arial"/>
                <w:sz w:val="20"/>
              </w:rPr>
              <w:t>FGCOLDCLEANERS</w:t>
            </w:r>
          </w:p>
        </w:tc>
      </w:tr>
      <w:tr w:rsidR="00DC1B7A" w14:paraId="1E93E407" w14:textId="77777777" w:rsidTr="00DB4C26">
        <w:trPr>
          <w:cantSplit/>
        </w:trPr>
        <w:tc>
          <w:tcPr>
            <w:tcW w:w="2520" w:type="dxa"/>
          </w:tcPr>
          <w:p w14:paraId="70FBAB13" w14:textId="77777777" w:rsidR="00DC1B7A" w:rsidRPr="00E75466" w:rsidRDefault="00DC1B7A" w:rsidP="00DB4C26">
            <w:pPr>
              <w:rPr>
                <w:rFonts w:cs="Arial"/>
                <w:sz w:val="20"/>
              </w:rPr>
            </w:pPr>
            <w:r w:rsidRPr="00E75466">
              <w:rPr>
                <w:rFonts w:cs="Arial"/>
                <w:sz w:val="20"/>
                <w:szCs w:val="22"/>
              </w:rPr>
              <w:t>EUPOWERGENERATOR</w:t>
            </w:r>
          </w:p>
        </w:tc>
        <w:tc>
          <w:tcPr>
            <w:tcW w:w="3960" w:type="dxa"/>
          </w:tcPr>
          <w:p w14:paraId="01DEDD22" w14:textId="181046AA" w:rsidR="00DC1B7A" w:rsidRPr="00E75466" w:rsidRDefault="00DC1B7A" w:rsidP="00DB4C26">
            <w:pPr>
              <w:jc w:val="both"/>
              <w:rPr>
                <w:sz w:val="20"/>
              </w:rPr>
            </w:pPr>
            <w:r w:rsidRPr="00E75466">
              <w:rPr>
                <w:rFonts w:cs="Arial"/>
                <w:sz w:val="20"/>
                <w:szCs w:val="22"/>
              </w:rPr>
              <w:t xml:space="preserve">Emergency diesel-fired power generator </w:t>
            </w:r>
            <w:r>
              <w:rPr>
                <w:rFonts w:cs="Arial"/>
                <w:sz w:val="20"/>
                <w:szCs w:val="22"/>
              </w:rPr>
              <w:t xml:space="preserve">located </w:t>
            </w:r>
            <w:r w:rsidRPr="00E75466">
              <w:rPr>
                <w:rFonts w:cs="Arial"/>
                <w:sz w:val="20"/>
                <w:szCs w:val="22"/>
              </w:rPr>
              <w:t>(7.63 MMB</w:t>
            </w:r>
            <w:r>
              <w:rPr>
                <w:rFonts w:cs="Arial"/>
                <w:sz w:val="20"/>
                <w:szCs w:val="22"/>
              </w:rPr>
              <w:t>TU</w:t>
            </w:r>
            <w:r w:rsidRPr="00E75466">
              <w:rPr>
                <w:rFonts w:cs="Arial"/>
                <w:sz w:val="20"/>
                <w:szCs w:val="22"/>
              </w:rPr>
              <w:t>/</w:t>
            </w:r>
            <w:proofErr w:type="spellStart"/>
            <w:r w:rsidRPr="00E75466">
              <w:rPr>
                <w:rFonts w:cs="Arial"/>
                <w:sz w:val="20"/>
                <w:szCs w:val="22"/>
              </w:rPr>
              <w:t>hr</w:t>
            </w:r>
            <w:proofErr w:type="spellEnd"/>
            <w:r w:rsidRPr="00E75466">
              <w:rPr>
                <w:rFonts w:cs="Arial"/>
                <w:sz w:val="20"/>
                <w:szCs w:val="22"/>
              </w:rPr>
              <w:t xml:space="preserve"> heat </w:t>
            </w:r>
            <w:r w:rsidRPr="00612D2D">
              <w:rPr>
                <w:rFonts w:cs="Arial"/>
                <w:sz w:val="20"/>
                <w:szCs w:val="22"/>
              </w:rPr>
              <w:t>input</w:t>
            </w:r>
            <w:r w:rsidR="00612D2D" w:rsidRPr="00612D2D">
              <w:rPr>
                <w:rFonts w:cs="Arial"/>
                <w:sz w:val="20"/>
                <w:szCs w:val="22"/>
              </w:rPr>
              <w:t xml:space="preserve">) </w:t>
            </w:r>
            <w:r w:rsidRPr="00612D2D">
              <w:rPr>
                <w:rFonts w:cs="Arial"/>
                <w:sz w:val="20"/>
                <w:szCs w:val="22"/>
              </w:rPr>
              <w:t>in the Power House that would be used to rest</w:t>
            </w:r>
            <w:r>
              <w:rPr>
                <w:rFonts w:cs="Arial"/>
                <w:sz w:val="20"/>
                <w:szCs w:val="22"/>
              </w:rPr>
              <w:t>art the mill operations in the event of a power failure.</w:t>
            </w:r>
          </w:p>
        </w:tc>
        <w:tc>
          <w:tcPr>
            <w:tcW w:w="1620" w:type="dxa"/>
          </w:tcPr>
          <w:p w14:paraId="5DD6241C" w14:textId="77777777" w:rsidR="00DC1B7A" w:rsidRDefault="00DC1B7A" w:rsidP="00DB4C26">
            <w:pPr>
              <w:jc w:val="center"/>
              <w:rPr>
                <w:rFonts w:cs="Arial"/>
                <w:sz w:val="20"/>
              </w:rPr>
            </w:pPr>
            <w:r>
              <w:rPr>
                <w:rFonts w:cs="Arial"/>
                <w:sz w:val="20"/>
              </w:rPr>
              <w:t>1978</w:t>
            </w:r>
          </w:p>
        </w:tc>
        <w:tc>
          <w:tcPr>
            <w:tcW w:w="2970" w:type="dxa"/>
          </w:tcPr>
          <w:p w14:paraId="7B34404E" w14:textId="77777777" w:rsidR="00DC1B7A" w:rsidRDefault="00DC1B7A" w:rsidP="00DB4C26">
            <w:pPr>
              <w:rPr>
                <w:rFonts w:cs="Arial"/>
                <w:sz w:val="20"/>
              </w:rPr>
            </w:pPr>
            <w:r>
              <w:rPr>
                <w:rFonts w:cs="Arial"/>
                <w:sz w:val="20"/>
              </w:rPr>
              <w:t>FGEMERGENCYENGINES</w:t>
            </w:r>
          </w:p>
        </w:tc>
      </w:tr>
      <w:tr w:rsidR="00DC1B7A" w14:paraId="1E0D5764" w14:textId="77777777" w:rsidTr="00DB4C26">
        <w:trPr>
          <w:cantSplit/>
        </w:trPr>
        <w:tc>
          <w:tcPr>
            <w:tcW w:w="2520" w:type="dxa"/>
          </w:tcPr>
          <w:p w14:paraId="2A9FA567" w14:textId="77777777" w:rsidR="00DC1B7A" w:rsidRPr="00E75466" w:rsidRDefault="00DC1B7A" w:rsidP="00DB4C26">
            <w:pPr>
              <w:rPr>
                <w:rFonts w:cs="Arial"/>
                <w:sz w:val="20"/>
              </w:rPr>
            </w:pPr>
            <w:r w:rsidRPr="00E75466">
              <w:rPr>
                <w:rFonts w:cs="Arial"/>
                <w:sz w:val="20"/>
                <w:szCs w:val="22"/>
              </w:rPr>
              <w:t>EUFIREPUMPGEN</w:t>
            </w:r>
          </w:p>
        </w:tc>
        <w:tc>
          <w:tcPr>
            <w:tcW w:w="3960" w:type="dxa"/>
          </w:tcPr>
          <w:p w14:paraId="4999377C" w14:textId="77777777" w:rsidR="00DC1B7A" w:rsidRPr="00E75466" w:rsidRDefault="00DC1B7A" w:rsidP="00DB4C26">
            <w:pPr>
              <w:jc w:val="both"/>
              <w:rPr>
                <w:sz w:val="20"/>
              </w:rPr>
            </w:pPr>
            <w:r w:rsidRPr="00E75466">
              <w:rPr>
                <w:rFonts w:cs="Arial"/>
                <w:sz w:val="20"/>
                <w:szCs w:val="22"/>
              </w:rPr>
              <w:t>Emergency fire pumps with diesel engine (6.02 MMB</w:t>
            </w:r>
            <w:r>
              <w:rPr>
                <w:rFonts w:cs="Arial"/>
                <w:sz w:val="20"/>
                <w:szCs w:val="22"/>
              </w:rPr>
              <w:t>TU</w:t>
            </w:r>
            <w:r w:rsidRPr="00E75466">
              <w:rPr>
                <w:rFonts w:cs="Arial"/>
                <w:sz w:val="20"/>
                <w:szCs w:val="22"/>
              </w:rPr>
              <w:t>/</w:t>
            </w:r>
            <w:proofErr w:type="spellStart"/>
            <w:r w:rsidRPr="00E75466">
              <w:rPr>
                <w:rFonts w:cs="Arial"/>
                <w:sz w:val="20"/>
                <w:szCs w:val="22"/>
              </w:rPr>
              <w:t>hr</w:t>
            </w:r>
            <w:proofErr w:type="spellEnd"/>
            <w:r w:rsidRPr="00E75466">
              <w:rPr>
                <w:rFonts w:cs="Arial"/>
                <w:sz w:val="20"/>
                <w:szCs w:val="22"/>
              </w:rPr>
              <w:t xml:space="preserve"> heat input).</w:t>
            </w:r>
          </w:p>
        </w:tc>
        <w:tc>
          <w:tcPr>
            <w:tcW w:w="1620" w:type="dxa"/>
          </w:tcPr>
          <w:p w14:paraId="15F26C70" w14:textId="77777777" w:rsidR="00DC1B7A" w:rsidRDefault="00DC1B7A" w:rsidP="00DB4C26">
            <w:pPr>
              <w:jc w:val="center"/>
              <w:rPr>
                <w:rFonts w:cs="Arial"/>
                <w:sz w:val="20"/>
              </w:rPr>
            </w:pPr>
            <w:r>
              <w:rPr>
                <w:rFonts w:cs="Arial"/>
                <w:sz w:val="20"/>
              </w:rPr>
              <w:t>1972</w:t>
            </w:r>
          </w:p>
        </w:tc>
        <w:tc>
          <w:tcPr>
            <w:tcW w:w="2970" w:type="dxa"/>
          </w:tcPr>
          <w:p w14:paraId="1036B6BE" w14:textId="77777777" w:rsidR="00DC1B7A" w:rsidRDefault="00DC1B7A" w:rsidP="00DB4C26">
            <w:pPr>
              <w:rPr>
                <w:rFonts w:cs="Arial"/>
                <w:sz w:val="20"/>
              </w:rPr>
            </w:pPr>
            <w:r>
              <w:rPr>
                <w:rFonts w:cs="Arial"/>
                <w:sz w:val="20"/>
              </w:rPr>
              <w:t>FGEMERGENCYENGINES</w:t>
            </w:r>
          </w:p>
        </w:tc>
      </w:tr>
      <w:tr w:rsidR="00DC1B7A" w14:paraId="3BCF8D92" w14:textId="77777777" w:rsidTr="00DB4C26">
        <w:trPr>
          <w:cantSplit/>
        </w:trPr>
        <w:tc>
          <w:tcPr>
            <w:tcW w:w="2520" w:type="dxa"/>
          </w:tcPr>
          <w:p w14:paraId="00DE4BEF" w14:textId="77777777" w:rsidR="00DC1B7A" w:rsidRPr="00E75466" w:rsidRDefault="00DC1B7A" w:rsidP="00DB4C26">
            <w:pPr>
              <w:rPr>
                <w:rFonts w:cs="Arial"/>
                <w:sz w:val="20"/>
              </w:rPr>
            </w:pPr>
            <w:r w:rsidRPr="00E75466">
              <w:rPr>
                <w:rFonts w:cs="Arial"/>
                <w:sz w:val="20"/>
                <w:szCs w:val="22"/>
              </w:rPr>
              <w:t>EUWWTPGENERATOR</w:t>
            </w:r>
          </w:p>
        </w:tc>
        <w:tc>
          <w:tcPr>
            <w:tcW w:w="3960" w:type="dxa"/>
          </w:tcPr>
          <w:p w14:paraId="6B13B091" w14:textId="77777777" w:rsidR="00DC1B7A" w:rsidRPr="00E75466" w:rsidRDefault="00DC1B7A" w:rsidP="00DB4C26">
            <w:pPr>
              <w:jc w:val="both"/>
              <w:rPr>
                <w:sz w:val="20"/>
              </w:rPr>
            </w:pPr>
            <w:r w:rsidRPr="00E75466">
              <w:rPr>
                <w:rFonts w:cs="Arial"/>
                <w:sz w:val="20"/>
                <w:szCs w:val="22"/>
              </w:rPr>
              <w:t>Emergency diesel-powered generator</w:t>
            </w:r>
            <w:r>
              <w:rPr>
                <w:rFonts w:cs="Arial"/>
                <w:sz w:val="20"/>
                <w:szCs w:val="22"/>
              </w:rPr>
              <w:t xml:space="preserve"> </w:t>
            </w:r>
            <w:r w:rsidRPr="00E75466">
              <w:rPr>
                <w:rFonts w:cs="Arial"/>
                <w:sz w:val="20"/>
                <w:szCs w:val="22"/>
              </w:rPr>
              <w:t>(3.40 MMBTU/</w:t>
            </w:r>
            <w:proofErr w:type="spellStart"/>
            <w:r w:rsidRPr="00E75466">
              <w:rPr>
                <w:rFonts w:cs="Arial"/>
                <w:sz w:val="20"/>
                <w:szCs w:val="22"/>
              </w:rPr>
              <w:t>hr</w:t>
            </w:r>
            <w:proofErr w:type="spellEnd"/>
            <w:r w:rsidRPr="00E75466">
              <w:rPr>
                <w:rFonts w:cs="Arial"/>
                <w:sz w:val="20"/>
                <w:szCs w:val="22"/>
              </w:rPr>
              <w:t xml:space="preserve"> heat input)</w:t>
            </w:r>
            <w:r>
              <w:rPr>
                <w:rFonts w:cs="Arial"/>
                <w:sz w:val="20"/>
                <w:szCs w:val="22"/>
              </w:rPr>
              <w:t xml:space="preserve"> that would allow the wastewater treatment system to continue operation in the event of a power failure</w:t>
            </w:r>
            <w:r w:rsidRPr="00E75466">
              <w:rPr>
                <w:rFonts w:cs="Arial"/>
                <w:sz w:val="20"/>
                <w:szCs w:val="22"/>
              </w:rPr>
              <w:t>.</w:t>
            </w:r>
          </w:p>
        </w:tc>
        <w:tc>
          <w:tcPr>
            <w:tcW w:w="1620" w:type="dxa"/>
          </w:tcPr>
          <w:p w14:paraId="6D6992FA" w14:textId="77777777" w:rsidR="00DC1B7A" w:rsidRDefault="00DC1B7A" w:rsidP="00DB4C26">
            <w:pPr>
              <w:jc w:val="center"/>
              <w:rPr>
                <w:rFonts w:cs="Arial"/>
                <w:sz w:val="20"/>
              </w:rPr>
            </w:pPr>
            <w:r>
              <w:rPr>
                <w:rFonts w:cs="Arial"/>
                <w:sz w:val="20"/>
              </w:rPr>
              <w:t>1996</w:t>
            </w:r>
          </w:p>
        </w:tc>
        <w:tc>
          <w:tcPr>
            <w:tcW w:w="2970" w:type="dxa"/>
          </w:tcPr>
          <w:p w14:paraId="06386035" w14:textId="77777777" w:rsidR="00DC1B7A" w:rsidRDefault="00DC1B7A" w:rsidP="00DB4C26">
            <w:pPr>
              <w:rPr>
                <w:rFonts w:cs="Arial"/>
                <w:sz w:val="20"/>
              </w:rPr>
            </w:pPr>
            <w:r>
              <w:rPr>
                <w:rFonts w:cs="Arial"/>
                <w:sz w:val="20"/>
              </w:rPr>
              <w:t>FGEMERGENCYENGINES</w:t>
            </w:r>
          </w:p>
        </w:tc>
      </w:tr>
      <w:tr w:rsidR="00DC1B7A" w14:paraId="33300116" w14:textId="77777777" w:rsidTr="00DB4C26">
        <w:trPr>
          <w:cantSplit/>
        </w:trPr>
        <w:tc>
          <w:tcPr>
            <w:tcW w:w="2520" w:type="dxa"/>
          </w:tcPr>
          <w:p w14:paraId="2476FC59" w14:textId="77777777" w:rsidR="00DC1B7A" w:rsidRPr="00E75466" w:rsidRDefault="00DC1B7A" w:rsidP="00DB4C26">
            <w:pPr>
              <w:rPr>
                <w:rFonts w:cs="Arial"/>
                <w:sz w:val="20"/>
                <w:szCs w:val="22"/>
              </w:rPr>
            </w:pPr>
            <w:r w:rsidRPr="003B57BA">
              <w:rPr>
                <w:rFonts w:cs="Arial"/>
                <w:sz w:val="20"/>
              </w:rPr>
              <w:t>EU</w:t>
            </w:r>
            <w:r>
              <w:rPr>
                <w:rFonts w:cs="Arial"/>
                <w:sz w:val="20"/>
              </w:rPr>
              <w:t>HEATERS</w:t>
            </w:r>
          </w:p>
        </w:tc>
        <w:tc>
          <w:tcPr>
            <w:tcW w:w="3960" w:type="dxa"/>
          </w:tcPr>
          <w:p w14:paraId="03BBA1CD" w14:textId="77777777" w:rsidR="00DC1B7A" w:rsidRPr="00E75466" w:rsidRDefault="00DC1B7A" w:rsidP="00DB4C26">
            <w:pPr>
              <w:jc w:val="both"/>
              <w:rPr>
                <w:rFonts w:cs="Arial"/>
                <w:sz w:val="20"/>
                <w:szCs w:val="22"/>
              </w:rPr>
            </w:pPr>
            <w:r>
              <w:rPr>
                <w:rFonts w:cs="Arial"/>
                <w:sz w:val="20"/>
              </w:rPr>
              <w:t>Five (5) natural gas-fired heating units (3 units – 7.975 MMBTU/</w:t>
            </w:r>
            <w:proofErr w:type="spellStart"/>
            <w:r>
              <w:rPr>
                <w:rFonts w:cs="Arial"/>
                <w:sz w:val="20"/>
              </w:rPr>
              <w:t>hr</w:t>
            </w:r>
            <w:proofErr w:type="spellEnd"/>
            <w:r>
              <w:rPr>
                <w:rFonts w:cs="Arial"/>
                <w:sz w:val="20"/>
              </w:rPr>
              <w:t>, 1 unit – 5.5 MMBTU/</w:t>
            </w:r>
            <w:proofErr w:type="spellStart"/>
            <w:r>
              <w:rPr>
                <w:rFonts w:cs="Arial"/>
                <w:sz w:val="20"/>
              </w:rPr>
              <w:t>hr</w:t>
            </w:r>
            <w:proofErr w:type="spellEnd"/>
            <w:r>
              <w:rPr>
                <w:rFonts w:cs="Arial"/>
                <w:sz w:val="20"/>
              </w:rPr>
              <w:t>, 1 unit – 1.925 MMBTU/</w:t>
            </w:r>
            <w:proofErr w:type="spellStart"/>
            <w:r>
              <w:rPr>
                <w:rFonts w:cs="Arial"/>
                <w:sz w:val="20"/>
              </w:rPr>
              <w:t>hr</w:t>
            </w:r>
            <w:proofErr w:type="spellEnd"/>
            <w:r>
              <w:rPr>
                <w:rFonts w:cs="Arial"/>
                <w:sz w:val="20"/>
              </w:rPr>
              <w:t>)</w:t>
            </w:r>
            <w:r w:rsidRPr="003B57BA">
              <w:rPr>
                <w:rFonts w:cs="Arial"/>
                <w:sz w:val="20"/>
              </w:rPr>
              <w:t xml:space="preserve"> </w:t>
            </w:r>
          </w:p>
        </w:tc>
        <w:tc>
          <w:tcPr>
            <w:tcW w:w="1620" w:type="dxa"/>
          </w:tcPr>
          <w:p w14:paraId="503AE32E" w14:textId="4AA85BC2" w:rsidR="00DC1B7A" w:rsidRDefault="002F43BB" w:rsidP="00DB4C26">
            <w:pPr>
              <w:jc w:val="center"/>
              <w:rPr>
                <w:rFonts w:cs="Arial"/>
                <w:sz w:val="20"/>
              </w:rPr>
            </w:pPr>
            <w:r>
              <w:rPr>
                <w:rFonts w:cs="Arial"/>
                <w:sz w:val="20"/>
              </w:rPr>
              <w:t>Prior to 1978</w:t>
            </w:r>
          </w:p>
        </w:tc>
        <w:tc>
          <w:tcPr>
            <w:tcW w:w="2970" w:type="dxa"/>
          </w:tcPr>
          <w:p w14:paraId="7E2A2DE7" w14:textId="77777777" w:rsidR="00DC1B7A" w:rsidRDefault="00DC1B7A" w:rsidP="00DB4C26">
            <w:pPr>
              <w:rPr>
                <w:rFonts w:cs="Arial"/>
                <w:sz w:val="20"/>
              </w:rPr>
            </w:pPr>
            <w:r>
              <w:rPr>
                <w:rFonts w:cs="Arial"/>
                <w:sz w:val="20"/>
              </w:rPr>
              <w:t>NA</w:t>
            </w:r>
          </w:p>
        </w:tc>
      </w:tr>
    </w:tbl>
    <w:p w14:paraId="53A680BB" w14:textId="77777777" w:rsidR="00DC1B7A" w:rsidRPr="004B4509" w:rsidRDefault="00DC1B7A" w:rsidP="00DC1B7A">
      <w:pPr>
        <w:rPr>
          <w:sz w:val="20"/>
        </w:rPr>
      </w:pPr>
    </w:p>
    <w:p w14:paraId="35A57AAC" w14:textId="77777777" w:rsidR="00DC1B7A" w:rsidRDefault="00DC1B7A" w:rsidP="00DC1B7A">
      <w:pPr>
        <w:rPr>
          <w:sz w:val="20"/>
        </w:rPr>
      </w:pPr>
      <w:r>
        <w:rPr>
          <w:sz w:val="20"/>
        </w:rPr>
        <w:br w:type="page"/>
      </w:r>
    </w:p>
    <w:p w14:paraId="285FF22D" w14:textId="77777777" w:rsidR="00DC1B7A" w:rsidRDefault="00DC1B7A" w:rsidP="00DC1B7A">
      <w:pPr>
        <w:rPr>
          <w:sz w:val="20"/>
        </w:rPr>
      </w:pPr>
    </w:p>
    <w:p w14:paraId="46FC2D8B" w14:textId="178A3361"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20314965"/>
      <w:r w:rsidRPr="00C43734">
        <w:rPr>
          <w:bCs/>
          <w:szCs w:val="28"/>
        </w:rPr>
        <w:t>EU</w:t>
      </w:r>
      <w:r w:rsidR="00E86B80">
        <w:rPr>
          <w:bCs/>
          <w:szCs w:val="28"/>
        </w:rPr>
        <w:t>05</w:t>
      </w:r>
      <w:bookmarkEnd w:id="69"/>
      <w:bookmarkEnd w:id="71"/>
    </w:p>
    <w:p w14:paraId="536BFDF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0FAF014" w14:textId="77777777" w:rsidR="00AE1D84" w:rsidRPr="0019740E" w:rsidRDefault="00AE1D84" w:rsidP="00F62984">
      <w:pPr>
        <w:rPr>
          <w:sz w:val="20"/>
        </w:rPr>
      </w:pPr>
    </w:p>
    <w:p w14:paraId="65D91910" w14:textId="77777777" w:rsidR="00AE1D84" w:rsidRDefault="00AE1D84" w:rsidP="00F62984">
      <w:pPr>
        <w:jc w:val="both"/>
        <w:rPr>
          <w:b/>
          <w:u w:val="single"/>
        </w:rPr>
      </w:pPr>
      <w:r>
        <w:rPr>
          <w:b/>
          <w:u w:val="single"/>
        </w:rPr>
        <w:t>DESCRIPTION</w:t>
      </w:r>
    </w:p>
    <w:p w14:paraId="54A366EF" w14:textId="77777777" w:rsidR="00AE1D84" w:rsidRDefault="00AE1D84" w:rsidP="00F62984">
      <w:pPr>
        <w:jc w:val="both"/>
        <w:rPr>
          <w:sz w:val="20"/>
        </w:rPr>
      </w:pPr>
    </w:p>
    <w:p w14:paraId="1BB0BCC9" w14:textId="6D26E68A" w:rsidR="00AE1D84" w:rsidRPr="001C7534" w:rsidRDefault="001404EA" w:rsidP="00F62984">
      <w:pPr>
        <w:jc w:val="both"/>
        <w:rPr>
          <w:sz w:val="20"/>
        </w:rPr>
      </w:pPr>
      <w:r w:rsidRPr="001C7534">
        <w:rPr>
          <w:sz w:val="20"/>
        </w:rPr>
        <w:t xml:space="preserve">Boiler, baghouse, stack, coal, and ash handling: Boiler </w:t>
      </w:r>
      <w:r w:rsidR="00A775B8" w:rsidRPr="001C7534">
        <w:rPr>
          <w:sz w:val="20"/>
        </w:rPr>
        <w:t xml:space="preserve">EU05 </w:t>
      </w:r>
      <w:r w:rsidRPr="001C7534">
        <w:rPr>
          <w:sz w:val="20"/>
        </w:rPr>
        <w:t>is capable of burning coal and natural gas.</w:t>
      </w:r>
      <w:r w:rsidR="006B70EB" w:rsidRPr="001C7534">
        <w:rPr>
          <w:sz w:val="20"/>
        </w:rPr>
        <w:t xml:space="preserve"> </w:t>
      </w:r>
      <w:r w:rsidRPr="001C7534">
        <w:rPr>
          <w:sz w:val="20"/>
        </w:rPr>
        <w:t xml:space="preserve"> The boiler capacity is 202 MMBTU/</w:t>
      </w:r>
      <w:proofErr w:type="spellStart"/>
      <w:r w:rsidRPr="001C7534">
        <w:rPr>
          <w:sz w:val="20"/>
        </w:rPr>
        <w:t>Hr</w:t>
      </w:r>
      <w:proofErr w:type="spellEnd"/>
      <w:r w:rsidRPr="001C7534">
        <w:rPr>
          <w:sz w:val="20"/>
        </w:rPr>
        <w:t xml:space="preserve"> heat input.</w:t>
      </w:r>
      <w:r w:rsidR="006B70EB" w:rsidRPr="001C7534">
        <w:rPr>
          <w:sz w:val="20"/>
        </w:rPr>
        <w:t xml:space="preserve"> </w:t>
      </w:r>
      <w:r w:rsidRPr="001C7534">
        <w:rPr>
          <w:sz w:val="20"/>
        </w:rPr>
        <w:t xml:space="preserve"> The baghouse is utilized to reduce </w:t>
      </w:r>
      <w:r w:rsidR="00A775B8" w:rsidRPr="001C7534">
        <w:rPr>
          <w:sz w:val="20"/>
        </w:rPr>
        <w:t xml:space="preserve">emissions of </w:t>
      </w:r>
      <w:r w:rsidRPr="001C7534">
        <w:rPr>
          <w:sz w:val="20"/>
        </w:rPr>
        <w:t>particulate.</w:t>
      </w:r>
      <w:r w:rsidR="00A775B8" w:rsidRPr="001C7534">
        <w:rPr>
          <w:sz w:val="20"/>
        </w:rPr>
        <w:t xml:space="preserve"> Sorbent Dry Absorber (SDA) will be installed to reduce HAP emissions.  </w:t>
      </w:r>
    </w:p>
    <w:p w14:paraId="66473C51" w14:textId="77777777" w:rsidR="001404EA" w:rsidRPr="001C7534" w:rsidRDefault="001404EA" w:rsidP="00F62984">
      <w:pPr>
        <w:jc w:val="both"/>
        <w:rPr>
          <w:sz w:val="20"/>
        </w:rPr>
      </w:pPr>
    </w:p>
    <w:p w14:paraId="675C9660" w14:textId="77777777" w:rsidR="00A775B8" w:rsidRPr="001C7534" w:rsidRDefault="001404EA" w:rsidP="00A775B8">
      <w:pPr>
        <w:rPr>
          <w:sz w:val="20"/>
        </w:rPr>
      </w:pPr>
      <w:r w:rsidRPr="001C7534">
        <w:rPr>
          <w:sz w:val="20"/>
        </w:rPr>
        <w:t xml:space="preserve">EU05 is a CAM subject emission unit subject to the requirements of 40 CFR Part 64. </w:t>
      </w:r>
      <w:r w:rsidR="00A775B8" w:rsidRPr="001C7534">
        <w:rPr>
          <w:sz w:val="20"/>
        </w:rPr>
        <w:t>The CAM subject pollutant for the emission unit is PM-10.</w:t>
      </w:r>
    </w:p>
    <w:p w14:paraId="5268E212" w14:textId="77777777" w:rsidR="001404EA" w:rsidRPr="001C7534" w:rsidRDefault="001404EA" w:rsidP="00F62984">
      <w:pPr>
        <w:jc w:val="both"/>
        <w:rPr>
          <w:sz w:val="20"/>
        </w:rPr>
      </w:pPr>
    </w:p>
    <w:p w14:paraId="1CB5BCC9" w14:textId="2E694B6D" w:rsidR="00AE1D84" w:rsidRPr="002D2E55" w:rsidRDefault="00AE1D84" w:rsidP="00F62984">
      <w:pPr>
        <w:jc w:val="both"/>
        <w:rPr>
          <w:sz w:val="20"/>
        </w:rPr>
      </w:pPr>
      <w:r w:rsidRPr="00FE0AD0">
        <w:rPr>
          <w:b/>
          <w:sz w:val="20"/>
        </w:rPr>
        <w:t>Flexible Group ID</w:t>
      </w:r>
      <w:r>
        <w:rPr>
          <w:b/>
          <w:sz w:val="20"/>
        </w:rPr>
        <w:t>:</w:t>
      </w:r>
      <w:r>
        <w:rPr>
          <w:sz w:val="20"/>
        </w:rPr>
        <w:t xml:space="preserve"> </w:t>
      </w:r>
      <w:r w:rsidR="006B70EB">
        <w:rPr>
          <w:sz w:val="20"/>
        </w:rPr>
        <w:t xml:space="preserve"> </w:t>
      </w:r>
      <w:r w:rsidR="00FF469A">
        <w:rPr>
          <w:sz w:val="20"/>
        </w:rPr>
        <w:t>FGJJJJJJ</w:t>
      </w:r>
      <w:r w:rsidR="00314F77">
        <w:rPr>
          <w:sz w:val="20"/>
        </w:rPr>
        <w:t>-EU05</w:t>
      </w:r>
    </w:p>
    <w:p w14:paraId="0318223F" w14:textId="77777777" w:rsidR="00AE1D84" w:rsidRPr="0019740E" w:rsidRDefault="00AE1D84" w:rsidP="00F62984">
      <w:pPr>
        <w:tabs>
          <w:tab w:val="left" w:pos="6328"/>
        </w:tabs>
        <w:jc w:val="both"/>
        <w:rPr>
          <w:sz w:val="20"/>
        </w:rPr>
      </w:pPr>
    </w:p>
    <w:p w14:paraId="4FE67957" w14:textId="77777777" w:rsidR="00AE1D84" w:rsidRDefault="00AE1D84" w:rsidP="00F62984">
      <w:pPr>
        <w:jc w:val="both"/>
        <w:rPr>
          <w:b/>
          <w:u w:val="single"/>
        </w:rPr>
      </w:pPr>
      <w:r>
        <w:rPr>
          <w:b/>
          <w:u w:val="single"/>
        </w:rPr>
        <w:t>POLLUTION CONTROL EQUIPMENT</w:t>
      </w:r>
    </w:p>
    <w:p w14:paraId="57C9F01F" w14:textId="77777777" w:rsidR="00AE1D84" w:rsidRPr="0058608D" w:rsidRDefault="00AE1D84" w:rsidP="00F62984">
      <w:pPr>
        <w:jc w:val="both"/>
      </w:pPr>
    </w:p>
    <w:p w14:paraId="790DCD38" w14:textId="187F5C9B" w:rsidR="00110A0B" w:rsidRPr="0075230C" w:rsidRDefault="00110A0B" w:rsidP="00110A0B">
      <w:pPr>
        <w:jc w:val="both"/>
        <w:rPr>
          <w:sz w:val="20"/>
        </w:rPr>
      </w:pPr>
      <w:r>
        <w:rPr>
          <w:sz w:val="20"/>
        </w:rPr>
        <w:t xml:space="preserve">Fabric filter baghouse </w:t>
      </w:r>
      <w:r w:rsidRPr="00776733">
        <w:rPr>
          <w:sz w:val="20"/>
        </w:rPr>
        <w:t>to control particulate matter emissions</w:t>
      </w:r>
      <w:r>
        <w:rPr>
          <w:sz w:val="20"/>
        </w:rPr>
        <w:t xml:space="preserve"> </w:t>
      </w:r>
      <w:r w:rsidRPr="00776733">
        <w:rPr>
          <w:sz w:val="20"/>
        </w:rPr>
        <w:t>and a spray dry absorber (SDA) to control</w:t>
      </w:r>
      <w:r>
        <w:rPr>
          <w:sz w:val="20"/>
        </w:rPr>
        <w:t xml:space="preserve"> HAP emissions</w:t>
      </w:r>
      <w:r>
        <w:rPr>
          <w:sz w:val="20"/>
          <w:vertAlign w:val="subscript"/>
        </w:rPr>
        <w:t>.</w:t>
      </w:r>
    </w:p>
    <w:p w14:paraId="2186D621" w14:textId="77777777" w:rsidR="00AE1D84" w:rsidRPr="00906ACF" w:rsidRDefault="00AE1D84" w:rsidP="00F62984">
      <w:pPr>
        <w:jc w:val="both"/>
        <w:rPr>
          <w:sz w:val="20"/>
        </w:rPr>
      </w:pPr>
    </w:p>
    <w:p w14:paraId="4CD18256" w14:textId="77777777" w:rsidR="00AE1D84" w:rsidRPr="00F01FE1" w:rsidRDefault="00AE1D84" w:rsidP="00F62984">
      <w:pPr>
        <w:jc w:val="both"/>
        <w:rPr>
          <w:b/>
          <w:sz w:val="20"/>
          <w:u w:val="single"/>
        </w:rPr>
      </w:pPr>
      <w:r>
        <w:rPr>
          <w:b/>
        </w:rPr>
        <w:t xml:space="preserve">I.  </w:t>
      </w:r>
      <w:r>
        <w:rPr>
          <w:b/>
          <w:u w:val="single"/>
        </w:rPr>
        <w:t>EMISSION LIMIT(S)</w:t>
      </w:r>
    </w:p>
    <w:p w14:paraId="1C81E89F"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2160"/>
        <w:gridCol w:w="1800"/>
        <w:gridCol w:w="1530"/>
        <w:gridCol w:w="1620"/>
        <w:gridCol w:w="1720"/>
      </w:tblGrid>
      <w:tr w:rsidR="00110A0B" w14:paraId="1784A1A7" w14:textId="77777777" w:rsidTr="00A775B8">
        <w:trPr>
          <w:cantSplit/>
          <w:tblHeader/>
        </w:trPr>
        <w:tc>
          <w:tcPr>
            <w:tcW w:w="1430" w:type="dxa"/>
            <w:tcBorders>
              <w:top w:val="single" w:sz="4" w:space="0" w:color="auto"/>
              <w:left w:val="single" w:sz="4" w:space="0" w:color="auto"/>
              <w:bottom w:val="single" w:sz="4" w:space="0" w:color="auto"/>
              <w:right w:val="single" w:sz="4" w:space="0" w:color="auto"/>
            </w:tcBorders>
          </w:tcPr>
          <w:p w14:paraId="3EC5EB43" w14:textId="77777777" w:rsidR="00110A0B" w:rsidRPr="00BD3DE3" w:rsidRDefault="00110A0B" w:rsidP="00243A8B">
            <w:pPr>
              <w:jc w:val="center"/>
              <w:rPr>
                <w:b/>
                <w:sz w:val="20"/>
              </w:rPr>
            </w:pPr>
            <w:r>
              <w:rPr>
                <w:b/>
                <w:sz w:val="20"/>
              </w:rPr>
              <w:t>Pollutant</w:t>
            </w:r>
          </w:p>
        </w:tc>
        <w:tc>
          <w:tcPr>
            <w:tcW w:w="2160" w:type="dxa"/>
            <w:tcBorders>
              <w:top w:val="single" w:sz="4" w:space="0" w:color="auto"/>
              <w:left w:val="single" w:sz="4" w:space="0" w:color="auto"/>
              <w:bottom w:val="single" w:sz="4" w:space="0" w:color="auto"/>
              <w:right w:val="single" w:sz="4" w:space="0" w:color="auto"/>
            </w:tcBorders>
          </w:tcPr>
          <w:p w14:paraId="49DF3877" w14:textId="77777777" w:rsidR="00110A0B" w:rsidRPr="00BD3DE3" w:rsidRDefault="00110A0B" w:rsidP="00243A8B">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1385FFE1" w14:textId="77777777" w:rsidR="00110A0B" w:rsidRDefault="00110A0B" w:rsidP="00243A8B">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16B61BA1" w14:textId="77777777" w:rsidR="00110A0B" w:rsidRPr="00BD3DE3" w:rsidRDefault="00110A0B" w:rsidP="00243A8B">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34EAE80" w14:textId="77777777" w:rsidR="00110A0B" w:rsidRDefault="00110A0B" w:rsidP="00243A8B">
            <w:pPr>
              <w:jc w:val="center"/>
              <w:rPr>
                <w:b/>
                <w:sz w:val="20"/>
              </w:rPr>
            </w:pPr>
            <w:r>
              <w:rPr>
                <w:b/>
                <w:sz w:val="20"/>
              </w:rPr>
              <w:t>Monitoring/</w:t>
            </w:r>
          </w:p>
          <w:p w14:paraId="5C895B7C" w14:textId="77777777" w:rsidR="00110A0B" w:rsidRPr="00BD3DE3" w:rsidRDefault="00110A0B" w:rsidP="00243A8B">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C878EF9" w14:textId="77777777" w:rsidR="00110A0B" w:rsidRPr="00BD3DE3" w:rsidRDefault="00110A0B" w:rsidP="00243A8B">
            <w:pPr>
              <w:jc w:val="center"/>
              <w:rPr>
                <w:b/>
                <w:sz w:val="20"/>
              </w:rPr>
            </w:pPr>
            <w:r w:rsidRPr="00BD3DE3">
              <w:rPr>
                <w:b/>
                <w:sz w:val="20"/>
              </w:rPr>
              <w:t>Underlying</w:t>
            </w:r>
            <w:r>
              <w:rPr>
                <w:b/>
                <w:sz w:val="20"/>
              </w:rPr>
              <w:t xml:space="preserve"> </w:t>
            </w:r>
            <w:r w:rsidRPr="00BD3DE3">
              <w:rPr>
                <w:b/>
                <w:sz w:val="20"/>
              </w:rPr>
              <w:t>Applicable Requirements</w:t>
            </w:r>
          </w:p>
        </w:tc>
      </w:tr>
      <w:tr w:rsidR="00110A0B" w14:paraId="2523020A" w14:textId="77777777" w:rsidTr="00A775B8">
        <w:trPr>
          <w:cantSplit/>
        </w:trPr>
        <w:tc>
          <w:tcPr>
            <w:tcW w:w="1430" w:type="dxa"/>
            <w:tcBorders>
              <w:top w:val="single" w:sz="4" w:space="0" w:color="auto"/>
              <w:left w:val="single" w:sz="4" w:space="0" w:color="auto"/>
              <w:bottom w:val="single" w:sz="4" w:space="0" w:color="auto"/>
              <w:right w:val="single" w:sz="4" w:space="0" w:color="auto"/>
            </w:tcBorders>
            <w:vAlign w:val="center"/>
          </w:tcPr>
          <w:p w14:paraId="563A4A2D" w14:textId="2901013A" w:rsidR="00110A0B" w:rsidRPr="00095B77" w:rsidRDefault="00D733F5" w:rsidP="00993C0D">
            <w:pPr>
              <w:numPr>
                <w:ilvl w:val="0"/>
                <w:numId w:val="31"/>
              </w:numPr>
              <w:rPr>
                <w:sz w:val="20"/>
              </w:rPr>
            </w:pPr>
            <w:r>
              <w:rPr>
                <w:sz w:val="20"/>
              </w:rPr>
              <w:t>PM</w:t>
            </w:r>
          </w:p>
        </w:tc>
        <w:tc>
          <w:tcPr>
            <w:tcW w:w="2160" w:type="dxa"/>
            <w:tcBorders>
              <w:top w:val="single" w:sz="4" w:space="0" w:color="auto"/>
              <w:left w:val="single" w:sz="4" w:space="0" w:color="auto"/>
              <w:bottom w:val="single" w:sz="4" w:space="0" w:color="auto"/>
              <w:right w:val="single" w:sz="4" w:space="0" w:color="auto"/>
            </w:tcBorders>
            <w:vAlign w:val="center"/>
          </w:tcPr>
          <w:p w14:paraId="153C7744" w14:textId="77777777" w:rsidR="00110A0B" w:rsidRPr="00856F85" w:rsidRDefault="00110A0B" w:rsidP="00243A8B">
            <w:pPr>
              <w:jc w:val="center"/>
              <w:rPr>
                <w:rFonts w:cs="Arial"/>
                <w:sz w:val="20"/>
              </w:rPr>
            </w:pPr>
            <w:r>
              <w:rPr>
                <w:sz w:val="20"/>
              </w:rPr>
              <w:t xml:space="preserve">0.30 </w:t>
            </w:r>
            <w:proofErr w:type="spellStart"/>
            <w:r>
              <w:rPr>
                <w:sz w:val="20"/>
              </w:rPr>
              <w:t>lbs</w:t>
            </w:r>
            <w:proofErr w:type="spellEnd"/>
            <w:r>
              <w:rPr>
                <w:sz w:val="20"/>
              </w:rPr>
              <w:t xml:space="preserve">/1000 </w:t>
            </w:r>
            <w:proofErr w:type="spellStart"/>
            <w:r>
              <w:rPr>
                <w:sz w:val="20"/>
              </w:rPr>
              <w:t>lbs</w:t>
            </w:r>
            <w:proofErr w:type="spellEnd"/>
            <w:r>
              <w:rPr>
                <w:sz w:val="20"/>
              </w:rPr>
              <w:t xml:space="preserve"> of exhaust gases corrected to 50% excess air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tcPr>
          <w:p w14:paraId="4BB83A27" w14:textId="7AF2D2F9" w:rsidR="00110A0B" w:rsidRPr="00BD3DE3" w:rsidRDefault="00D4703E" w:rsidP="00243A8B">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vAlign w:val="center"/>
          </w:tcPr>
          <w:p w14:paraId="759BCAD3" w14:textId="77777777" w:rsidR="00110A0B" w:rsidRPr="00BD3DE3" w:rsidRDefault="00110A0B" w:rsidP="00243A8B">
            <w:pPr>
              <w:jc w:val="center"/>
              <w:rPr>
                <w:sz w:val="20"/>
              </w:rPr>
            </w:pPr>
            <w:r>
              <w:rPr>
                <w:sz w:val="20"/>
              </w:rPr>
              <w:t>EU05</w:t>
            </w:r>
          </w:p>
        </w:tc>
        <w:tc>
          <w:tcPr>
            <w:tcW w:w="1620" w:type="dxa"/>
            <w:tcBorders>
              <w:top w:val="single" w:sz="4" w:space="0" w:color="auto"/>
              <w:left w:val="single" w:sz="4" w:space="0" w:color="auto"/>
              <w:bottom w:val="single" w:sz="4" w:space="0" w:color="auto"/>
              <w:right w:val="single" w:sz="4" w:space="0" w:color="auto"/>
            </w:tcBorders>
            <w:vAlign w:val="center"/>
          </w:tcPr>
          <w:p w14:paraId="74C0E6A0" w14:textId="77777777" w:rsidR="00110A0B" w:rsidRPr="00776733" w:rsidRDefault="00110A0B" w:rsidP="00243A8B">
            <w:pPr>
              <w:jc w:val="center"/>
              <w:rPr>
                <w:sz w:val="20"/>
              </w:rPr>
            </w:pPr>
            <w:r w:rsidRPr="00776733">
              <w:rPr>
                <w:sz w:val="20"/>
              </w:rPr>
              <w:t>SC V.1</w:t>
            </w:r>
          </w:p>
        </w:tc>
        <w:tc>
          <w:tcPr>
            <w:tcW w:w="1720" w:type="dxa"/>
            <w:tcBorders>
              <w:top w:val="single" w:sz="4" w:space="0" w:color="auto"/>
              <w:left w:val="single" w:sz="4" w:space="0" w:color="auto"/>
              <w:bottom w:val="single" w:sz="4" w:space="0" w:color="auto"/>
              <w:right w:val="single" w:sz="4" w:space="0" w:color="auto"/>
            </w:tcBorders>
            <w:vAlign w:val="center"/>
          </w:tcPr>
          <w:p w14:paraId="275C9092" w14:textId="78F8DA72" w:rsidR="00110A0B" w:rsidRPr="00F71970" w:rsidRDefault="00110A0B" w:rsidP="00243A8B">
            <w:pPr>
              <w:jc w:val="center"/>
              <w:rPr>
                <w:b/>
                <w:sz w:val="20"/>
              </w:rPr>
            </w:pPr>
            <w:r>
              <w:rPr>
                <w:b/>
                <w:sz w:val="20"/>
              </w:rPr>
              <w:t>R 336.1331</w:t>
            </w:r>
            <w:r w:rsidR="00D733F5">
              <w:rPr>
                <w:b/>
                <w:sz w:val="20"/>
              </w:rPr>
              <w:t>(1)</w:t>
            </w:r>
            <w:r>
              <w:rPr>
                <w:b/>
                <w:sz w:val="20"/>
              </w:rPr>
              <w:t>(a)</w:t>
            </w:r>
          </w:p>
        </w:tc>
      </w:tr>
    </w:tbl>
    <w:p w14:paraId="4B11FAAC" w14:textId="77777777" w:rsidR="00AE1D84" w:rsidRPr="00FE0AD0" w:rsidRDefault="00AE1D84" w:rsidP="00F62984">
      <w:pPr>
        <w:jc w:val="both"/>
        <w:rPr>
          <w:sz w:val="20"/>
        </w:rPr>
      </w:pPr>
    </w:p>
    <w:p w14:paraId="0BCA6570" w14:textId="77777777" w:rsidR="00AE1D84" w:rsidRDefault="00AE1D84" w:rsidP="00F62984">
      <w:pPr>
        <w:jc w:val="both"/>
        <w:rPr>
          <w:b/>
          <w:u w:val="single"/>
        </w:rPr>
      </w:pPr>
      <w:r>
        <w:rPr>
          <w:b/>
        </w:rPr>
        <w:t xml:space="preserve">II.  </w:t>
      </w:r>
      <w:r>
        <w:rPr>
          <w:b/>
          <w:u w:val="single"/>
        </w:rPr>
        <w:t>MATERIAL LIMIT(S)</w:t>
      </w:r>
    </w:p>
    <w:p w14:paraId="6EA24211" w14:textId="0A4AA2DB"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2"/>
        <w:gridCol w:w="2190"/>
        <w:gridCol w:w="1798"/>
        <w:gridCol w:w="1530"/>
        <w:gridCol w:w="1620"/>
        <w:gridCol w:w="1720"/>
      </w:tblGrid>
      <w:tr w:rsidR="00E86383" w:rsidRPr="00276BA5" w14:paraId="1D8017FB" w14:textId="77777777" w:rsidTr="00A775B8">
        <w:trPr>
          <w:cantSplit/>
          <w:tblHeader/>
        </w:trPr>
        <w:tc>
          <w:tcPr>
            <w:tcW w:w="1402" w:type="dxa"/>
            <w:tcBorders>
              <w:top w:val="single" w:sz="4" w:space="0" w:color="auto"/>
              <w:left w:val="single" w:sz="4" w:space="0" w:color="auto"/>
              <w:bottom w:val="single" w:sz="4" w:space="0" w:color="auto"/>
              <w:right w:val="single" w:sz="4" w:space="0" w:color="auto"/>
            </w:tcBorders>
          </w:tcPr>
          <w:p w14:paraId="693F9805" w14:textId="77777777" w:rsidR="00E86383" w:rsidRPr="00276BA5" w:rsidRDefault="00E86383" w:rsidP="00517195">
            <w:pPr>
              <w:jc w:val="center"/>
              <w:rPr>
                <w:b/>
                <w:sz w:val="20"/>
              </w:rPr>
            </w:pPr>
            <w:r w:rsidRPr="00276BA5">
              <w:rPr>
                <w:b/>
                <w:sz w:val="20"/>
              </w:rPr>
              <w:t>Material</w:t>
            </w:r>
          </w:p>
        </w:tc>
        <w:tc>
          <w:tcPr>
            <w:tcW w:w="2190" w:type="dxa"/>
            <w:tcBorders>
              <w:top w:val="single" w:sz="4" w:space="0" w:color="auto"/>
              <w:left w:val="single" w:sz="4" w:space="0" w:color="auto"/>
              <w:bottom w:val="single" w:sz="4" w:space="0" w:color="auto"/>
              <w:right w:val="single" w:sz="4" w:space="0" w:color="auto"/>
            </w:tcBorders>
          </w:tcPr>
          <w:p w14:paraId="47B7F3AC" w14:textId="77777777" w:rsidR="00E86383" w:rsidRPr="00276BA5" w:rsidRDefault="00E86383" w:rsidP="00517195">
            <w:pPr>
              <w:jc w:val="center"/>
              <w:rPr>
                <w:b/>
                <w:sz w:val="20"/>
              </w:rPr>
            </w:pPr>
            <w:r w:rsidRPr="00276BA5">
              <w:rPr>
                <w:b/>
                <w:sz w:val="20"/>
              </w:rPr>
              <w:t>Limit</w:t>
            </w:r>
          </w:p>
        </w:tc>
        <w:tc>
          <w:tcPr>
            <w:tcW w:w="1798" w:type="dxa"/>
            <w:tcBorders>
              <w:top w:val="single" w:sz="4" w:space="0" w:color="auto"/>
              <w:left w:val="single" w:sz="4" w:space="0" w:color="auto"/>
              <w:bottom w:val="single" w:sz="4" w:space="0" w:color="auto"/>
              <w:right w:val="single" w:sz="4" w:space="0" w:color="auto"/>
            </w:tcBorders>
          </w:tcPr>
          <w:p w14:paraId="770BF0FC" w14:textId="77777777" w:rsidR="00E86383" w:rsidRPr="00276BA5" w:rsidRDefault="00E86383" w:rsidP="00517195">
            <w:pPr>
              <w:jc w:val="center"/>
              <w:rPr>
                <w:b/>
                <w:sz w:val="20"/>
              </w:rPr>
            </w:pPr>
            <w:r w:rsidRPr="00276BA5">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2028FC25" w14:textId="77777777" w:rsidR="00E86383" w:rsidRPr="00276BA5" w:rsidRDefault="00E86383" w:rsidP="00517195">
            <w:pPr>
              <w:jc w:val="center"/>
              <w:rPr>
                <w:b/>
                <w:sz w:val="20"/>
              </w:rPr>
            </w:pPr>
            <w:r w:rsidRPr="00276BA5">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F5DD003" w14:textId="77777777" w:rsidR="00E86383" w:rsidRPr="00276BA5" w:rsidRDefault="00E86383" w:rsidP="00517195">
            <w:pPr>
              <w:jc w:val="center"/>
              <w:rPr>
                <w:b/>
                <w:sz w:val="20"/>
              </w:rPr>
            </w:pPr>
            <w:r w:rsidRPr="00276BA5">
              <w:rPr>
                <w:b/>
                <w:sz w:val="20"/>
              </w:rPr>
              <w:t>Monitoring/</w:t>
            </w:r>
          </w:p>
          <w:p w14:paraId="2D01E240" w14:textId="77777777" w:rsidR="00E86383" w:rsidRPr="00276BA5" w:rsidRDefault="00E86383" w:rsidP="00517195">
            <w:pPr>
              <w:jc w:val="center"/>
              <w:rPr>
                <w:b/>
                <w:sz w:val="20"/>
              </w:rPr>
            </w:pPr>
            <w:r w:rsidRPr="00276BA5">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3C517EF4" w14:textId="77777777" w:rsidR="00E86383" w:rsidRPr="00276BA5" w:rsidRDefault="00E86383" w:rsidP="00517195">
            <w:pPr>
              <w:jc w:val="center"/>
              <w:rPr>
                <w:b/>
                <w:sz w:val="20"/>
              </w:rPr>
            </w:pPr>
            <w:r w:rsidRPr="00276BA5">
              <w:rPr>
                <w:b/>
                <w:sz w:val="20"/>
              </w:rPr>
              <w:t>Underlying Applicable Requirements</w:t>
            </w:r>
          </w:p>
        </w:tc>
      </w:tr>
      <w:tr w:rsidR="00E86383" w:rsidRPr="00276BA5" w14:paraId="63E43AA4" w14:textId="77777777" w:rsidTr="00A775B8">
        <w:trPr>
          <w:cantSplit/>
        </w:trPr>
        <w:tc>
          <w:tcPr>
            <w:tcW w:w="1402" w:type="dxa"/>
            <w:tcBorders>
              <w:top w:val="single" w:sz="4" w:space="0" w:color="auto"/>
              <w:left w:val="single" w:sz="4" w:space="0" w:color="auto"/>
              <w:bottom w:val="single" w:sz="4" w:space="0" w:color="auto"/>
              <w:right w:val="single" w:sz="4" w:space="0" w:color="auto"/>
            </w:tcBorders>
            <w:vAlign w:val="center"/>
          </w:tcPr>
          <w:p w14:paraId="5624BAA5" w14:textId="7FE38284" w:rsidR="00E86383" w:rsidRPr="00276BA5" w:rsidRDefault="003E784E" w:rsidP="00993C0D">
            <w:pPr>
              <w:numPr>
                <w:ilvl w:val="0"/>
                <w:numId w:val="57"/>
              </w:numPr>
              <w:ind w:left="360"/>
              <w:rPr>
                <w:sz w:val="20"/>
              </w:rPr>
            </w:pPr>
            <w:r w:rsidRPr="00276BA5">
              <w:rPr>
                <w:sz w:val="20"/>
              </w:rPr>
              <w:t>Coal</w:t>
            </w:r>
          </w:p>
        </w:tc>
        <w:tc>
          <w:tcPr>
            <w:tcW w:w="2190" w:type="dxa"/>
            <w:tcBorders>
              <w:top w:val="single" w:sz="4" w:space="0" w:color="auto"/>
              <w:left w:val="single" w:sz="4" w:space="0" w:color="auto"/>
              <w:bottom w:val="single" w:sz="4" w:space="0" w:color="auto"/>
              <w:right w:val="single" w:sz="4" w:space="0" w:color="auto"/>
            </w:tcBorders>
            <w:vAlign w:val="center"/>
          </w:tcPr>
          <w:p w14:paraId="5A192A33" w14:textId="013BB671" w:rsidR="00E86383" w:rsidRPr="00276BA5" w:rsidRDefault="003E784E" w:rsidP="00517195">
            <w:pPr>
              <w:jc w:val="center"/>
              <w:rPr>
                <w:sz w:val="20"/>
                <w:vertAlign w:val="superscript"/>
              </w:rPr>
            </w:pPr>
            <w:r w:rsidRPr="00276BA5">
              <w:rPr>
                <w:sz w:val="20"/>
              </w:rPr>
              <w:t>Sulfur Content less than or equal to 1.5 percent by weight (calculated on the basis of 12,000 BTUs per pound of coal)</w:t>
            </w:r>
            <w:r w:rsidR="00F213C4" w:rsidRPr="00276BA5">
              <w:rPr>
                <w:sz w:val="20"/>
                <w:vertAlign w:val="superscript"/>
              </w:rPr>
              <w:t>2</w:t>
            </w:r>
          </w:p>
        </w:tc>
        <w:tc>
          <w:tcPr>
            <w:tcW w:w="1798" w:type="dxa"/>
            <w:tcBorders>
              <w:top w:val="single" w:sz="4" w:space="0" w:color="auto"/>
              <w:left w:val="single" w:sz="4" w:space="0" w:color="auto"/>
              <w:bottom w:val="single" w:sz="4" w:space="0" w:color="auto"/>
              <w:right w:val="single" w:sz="4" w:space="0" w:color="auto"/>
            </w:tcBorders>
            <w:vAlign w:val="center"/>
          </w:tcPr>
          <w:p w14:paraId="1274D3B3" w14:textId="7E3F70F4" w:rsidR="00E86383" w:rsidRPr="00276BA5" w:rsidRDefault="003E784E" w:rsidP="00517195">
            <w:pPr>
              <w:jc w:val="center"/>
              <w:rPr>
                <w:sz w:val="20"/>
              </w:rPr>
            </w:pPr>
            <w:r w:rsidRPr="00276BA5">
              <w:rPr>
                <w:sz w:val="20"/>
              </w:rPr>
              <w:t>Continuous</w:t>
            </w:r>
          </w:p>
        </w:tc>
        <w:tc>
          <w:tcPr>
            <w:tcW w:w="1530" w:type="dxa"/>
            <w:tcBorders>
              <w:top w:val="single" w:sz="4" w:space="0" w:color="auto"/>
              <w:left w:val="single" w:sz="4" w:space="0" w:color="auto"/>
              <w:bottom w:val="single" w:sz="4" w:space="0" w:color="auto"/>
              <w:right w:val="single" w:sz="4" w:space="0" w:color="auto"/>
            </w:tcBorders>
            <w:vAlign w:val="center"/>
          </w:tcPr>
          <w:p w14:paraId="26EA4675" w14:textId="6B0556C4" w:rsidR="00E86383" w:rsidRPr="00276BA5" w:rsidRDefault="003E784E" w:rsidP="00517195">
            <w:pPr>
              <w:jc w:val="center"/>
              <w:rPr>
                <w:sz w:val="20"/>
              </w:rPr>
            </w:pPr>
            <w:r w:rsidRPr="00276BA5">
              <w:rPr>
                <w:sz w:val="20"/>
              </w:rPr>
              <w:t>EU05</w:t>
            </w:r>
          </w:p>
        </w:tc>
        <w:tc>
          <w:tcPr>
            <w:tcW w:w="1620" w:type="dxa"/>
            <w:tcBorders>
              <w:top w:val="single" w:sz="4" w:space="0" w:color="auto"/>
              <w:left w:val="single" w:sz="4" w:space="0" w:color="auto"/>
              <w:bottom w:val="single" w:sz="4" w:space="0" w:color="auto"/>
              <w:right w:val="single" w:sz="4" w:space="0" w:color="auto"/>
            </w:tcBorders>
            <w:vAlign w:val="center"/>
          </w:tcPr>
          <w:p w14:paraId="049DB479" w14:textId="6F3DF5A3" w:rsidR="00E86383" w:rsidRPr="00276BA5" w:rsidRDefault="00DC1B7A" w:rsidP="00517195">
            <w:pPr>
              <w:jc w:val="center"/>
              <w:rPr>
                <w:sz w:val="20"/>
              </w:rPr>
            </w:pPr>
            <w:r w:rsidRPr="00276BA5">
              <w:rPr>
                <w:sz w:val="20"/>
              </w:rPr>
              <w:t>SC VI. 2</w:t>
            </w:r>
          </w:p>
        </w:tc>
        <w:tc>
          <w:tcPr>
            <w:tcW w:w="1720" w:type="dxa"/>
            <w:tcBorders>
              <w:top w:val="single" w:sz="4" w:space="0" w:color="auto"/>
              <w:left w:val="single" w:sz="4" w:space="0" w:color="auto"/>
              <w:bottom w:val="single" w:sz="4" w:space="0" w:color="auto"/>
              <w:right w:val="single" w:sz="4" w:space="0" w:color="auto"/>
            </w:tcBorders>
            <w:vAlign w:val="center"/>
          </w:tcPr>
          <w:p w14:paraId="312141C0" w14:textId="0AB309A7" w:rsidR="00E86383" w:rsidRPr="00276BA5" w:rsidRDefault="003E784E" w:rsidP="003E784E">
            <w:pPr>
              <w:jc w:val="center"/>
              <w:rPr>
                <w:b/>
                <w:sz w:val="20"/>
              </w:rPr>
            </w:pPr>
            <w:r w:rsidRPr="00276BA5">
              <w:rPr>
                <w:b/>
                <w:sz w:val="20"/>
              </w:rPr>
              <w:t>R 336.1401(1)</w:t>
            </w:r>
          </w:p>
        </w:tc>
      </w:tr>
    </w:tbl>
    <w:p w14:paraId="45AA81E4" w14:textId="77777777" w:rsidR="00E86383" w:rsidRPr="00FE0AD0" w:rsidRDefault="00E86383" w:rsidP="00E86383">
      <w:pPr>
        <w:jc w:val="both"/>
        <w:rPr>
          <w:sz w:val="20"/>
        </w:rPr>
      </w:pPr>
    </w:p>
    <w:p w14:paraId="7C6D35DC" w14:textId="77777777"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14:paraId="04B835D5" w14:textId="77777777" w:rsidR="00AE1D84" w:rsidRPr="00FB6071" w:rsidRDefault="00AE1D84" w:rsidP="00F62984">
      <w:pPr>
        <w:jc w:val="both"/>
        <w:rPr>
          <w:sz w:val="20"/>
        </w:rPr>
      </w:pPr>
    </w:p>
    <w:p w14:paraId="29F5D810" w14:textId="3D326833" w:rsidR="00AC6659" w:rsidRPr="000622D0" w:rsidRDefault="00AC6659" w:rsidP="00993C0D">
      <w:pPr>
        <w:numPr>
          <w:ilvl w:val="0"/>
          <w:numId w:val="32"/>
        </w:numPr>
        <w:jc w:val="both"/>
        <w:rPr>
          <w:sz w:val="20"/>
        </w:rPr>
      </w:pPr>
      <w:r w:rsidRPr="00FC1716">
        <w:rPr>
          <w:rFonts w:cs="Arial"/>
          <w:sz w:val="20"/>
        </w:rPr>
        <w:t xml:space="preserve">If </w:t>
      </w:r>
      <w:r>
        <w:rPr>
          <w:rFonts w:cs="Arial"/>
          <w:sz w:val="20"/>
        </w:rPr>
        <w:t xml:space="preserve">less than three baghouse modules (out of five) are operating at the baghouse collector, </w:t>
      </w:r>
      <w:r w:rsidRPr="00FC1716">
        <w:rPr>
          <w:rFonts w:cs="Arial"/>
          <w:sz w:val="20"/>
        </w:rPr>
        <w:t>the permittee shall implement corrective action and maintain a record of action taken to prevent reoccurrence.</w:t>
      </w:r>
      <w:r w:rsidR="00A06592">
        <w:rPr>
          <w:rFonts w:cs="Arial"/>
          <w:sz w:val="20"/>
          <w:vertAlign w:val="superscript"/>
        </w:rPr>
        <w:t>2</w:t>
      </w:r>
      <w:r w:rsidR="00A06592" w:rsidRPr="00FC1716">
        <w:rPr>
          <w:rFonts w:cs="Arial"/>
          <w:sz w:val="20"/>
        </w:rPr>
        <w:t xml:space="preserve"> </w:t>
      </w:r>
      <w:r w:rsidR="004F4243">
        <w:rPr>
          <w:rFonts w:cs="Arial"/>
          <w:sz w:val="20"/>
        </w:rPr>
        <w:t xml:space="preserve"> </w:t>
      </w:r>
      <w:r w:rsidR="00A06592" w:rsidRPr="00512AEA">
        <w:rPr>
          <w:rFonts w:cs="Arial"/>
          <w:b/>
          <w:sz w:val="20"/>
        </w:rPr>
        <w:t>(</w:t>
      </w:r>
      <w:r>
        <w:rPr>
          <w:rFonts w:cs="Arial"/>
          <w:b/>
          <w:sz w:val="20"/>
        </w:rPr>
        <w:t>R</w:t>
      </w:r>
      <w:r w:rsidR="004F4243">
        <w:rPr>
          <w:rFonts w:cs="Arial"/>
          <w:b/>
          <w:sz w:val="20"/>
        </w:rPr>
        <w:t> </w:t>
      </w:r>
      <w:r>
        <w:rPr>
          <w:rFonts w:cs="Arial"/>
          <w:b/>
          <w:sz w:val="20"/>
        </w:rPr>
        <w:t>336.1910</w:t>
      </w:r>
      <w:r w:rsidRPr="00FC1716">
        <w:rPr>
          <w:rFonts w:cs="Arial"/>
          <w:b/>
          <w:sz w:val="20"/>
        </w:rPr>
        <w:t>)</w:t>
      </w:r>
    </w:p>
    <w:p w14:paraId="576EB3AE" w14:textId="77777777" w:rsidR="00AC6659" w:rsidRPr="00707705" w:rsidRDefault="00AC6659" w:rsidP="00AC6659">
      <w:pPr>
        <w:jc w:val="both"/>
        <w:rPr>
          <w:sz w:val="20"/>
        </w:rPr>
      </w:pPr>
    </w:p>
    <w:p w14:paraId="4CEFFA32" w14:textId="26BCE22B" w:rsidR="00AC6659" w:rsidRPr="001F4829" w:rsidRDefault="00AC6659" w:rsidP="00993C0D">
      <w:pPr>
        <w:numPr>
          <w:ilvl w:val="0"/>
          <w:numId w:val="32"/>
        </w:numPr>
        <w:jc w:val="both"/>
        <w:rPr>
          <w:rFonts w:cs="Arial"/>
          <w:sz w:val="20"/>
        </w:rPr>
      </w:pPr>
      <w:r>
        <w:rPr>
          <w:rFonts w:cs="Arial"/>
          <w:sz w:val="20"/>
        </w:rPr>
        <w:t>T</w:t>
      </w:r>
      <w:r w:rsidRPr="001F4829">
        <w:rPr>
          <w:rFonts w:cs="Arial"/>
          <w:sz w:val="20"/>
        </w:rPr>
        <w:t xml:space="preserve">he permittee shall </w:t>
      </w:r>
      <w:r w:rsidR="000B2FDF">
        <w:rPr>
          <w:rFonts w:cs="Arial"/>
          <w:sz w:val="20"/>
        </w:rPr>
        <w:t xml:space="preserve">operate and maintain EU05 according to the </w:t>
      </w:r>
      <w:r w:rsidR="00535F41">
        <w:rPr>
          <w:rFonts w:cs="Arial"/>
          <w:sz w:val="20"/>
        </w:rPr>
        <w:t>approved</w:t>
      </w:r>
      <w:r w:rsidR="00535F41" w:rsidRPr="001F4829">
        <w:rPr>
          <w:rFonts w:cs="Arial"/>
          <w:sz w:val="20"/>
        </w:rPr>
        <w:t xml:space="preserve"> </w:t>
      </w:r>
      <w:r w:rsidR="00CB06E2" w:rsidRPr="009F7386">
        <w:rPr>
          <w:rFonts w:cs="Arial"/>
          <w:sz w:val="20"/>
        </w:rPr>
        <w:t xml:space="preserve">Preventative Maintenance </w:t>
      </w:r>
      <w:r w:rsidR="00493F8C" w:rsidRPr="009F7386">
        <w:rPr>
          <w:rFonts w:cs="Arial"/>
          <w:sz w:val="20"/>
        </w:rPr>
        <w:t xml:space="preserve">and </w:t>
      </w:r>
      <w:r w:rsidR="00493F8C">
        <w:rPr>
          <w:rFonts w:cs="Arial"/>
          <w:sz w:val="20"/>
        </w:rPr>
        <w:t xml:space="preserve">Malfunction Abatement </w:t>
      </w:r>
      <w:r w:rsidR="00CB06E2">
        <w:rPr>
          <w:rFonts w:cs="Arial"/>
          <w:sz w:val="20"/>
        </w:rPr>
        <w:t>Plan (</w:t>
      </w:r>
      <w:r w:rsidR="009F7386" w:rsidRPr="009F7386">
        <w:rPr>
          <w:rFonts w:cs="Arial"/>
          <w:sz w:val="20"/>
        </w:rPr>
        <w:t>PM/</w:t>
      </w:r>
      <w:r w:rsidRPr="001F4829">
        <w:rPr>
          <w:rFonts w:cs="Arial"/>
          <w:sz w:val="20"/>
        </w:rPr>
        <w:t>MAP</w:t>
      </w:r>
      <w:r w:rsidR="00CB06E2">
        <w:rPr>
          <w:rFonts w:cs="Arial"/>
          <w:sz w:val="20"/>
        </w:rPr>
        <w:t>)</w:t>
      </w:r>
      <w:r w:rsidR="008C7065">
        <w:rPr>
          <w:rFonts w:cs="Arial"/>
          <w:sz w:val="20"/>
        </w:rPr>
        <w:t>.</w:t>
      </w:r>
      <w:r w:rsidR="004B7E06" w:rsidRPr="001F4829">
        <w:rPr>
          <w:rFonts w:cs="Arial"/>
          <w:sz w:val="20"/>
        </w:rPr>
        <w:t xml:space="preserve"> </w:t>
      </w:r>
      <w:r w:rsidRPr="001F4829">
        <w:rPr>
          <w:rFonts w:cs="Arial"/>
          <w:sz w:val="20"/>
        </w:rPr>
        <w:t>At a minimum the plan shall contain the following:</w:t>
      </w:r>
      <w:r w:rsidR="00A775B8" w:rsidRPr="004F4243">
        <w:rPr>
          <w:rFonts w:cs="Arial"/>
          <w:sz w:val="20"/>
          <w:vertAlign w:val="superscript"/>
        </w:rPr>
        <w:t>2</w:t>
      </w:r>
      <w:r w:rsidR="00A775B8" w:rsidRPr="004F4243">
        <w:rPr>
          <w:rFonts w:cs="Arial"/>
          <w:sz w:val="20"/>
        </w:rPr>
        <w:t xml:space="preserve">  </w:t>
      </w:r>
      <w:r w:rsidR="00A775B8" w:rsidRPr="004F4243">
        <w:rPr>
          <w:rFonts w:cs="Arial"/>
          <w:b/>
          <w:sz w:val="20"/>
        </w:rPr>
        <w:t>(R 336.1910, R336.1911)</w:t>
      </w:r>
    </w:p>
    <w:p w14:paraId="2D5E1DCB" w14:textId="2A69D590" w:rsidR="00AC6659" w:rsidRPr="001F4829" w:rsidRDefault="00AC6659" w:rsidP="00993C0D">
      <w:pPr>
        <w:numPr>
          <w:ilvl w:val="0"/>
          <w:numId w:val="33"/>
        </w:numPr>
        <w:jc w:val="both"/>
        <w:rPr>
          <w:rFonts w:cs="Arial"/>
          <w:sz w:val="20"/>
        </w:rPr>
      </w:pPr>
      <w:r w:rsidRPr="001F4829">
        <w:rPr>
          <w:rFonts w:cs="Arial"/>
          <w:sz w:val="20"/>
        </w:rPr>
        <w:t xml:space="preserve">Operation and maintenance criteria for EU05, add-on control device(s), and for the process and control device(s) monitoring equipment as well as a standardized checklist to document the operation </w:t>
      </w:r>
      <w:r w:rsidR="000B2FDF" w:rsidRPr="001F4829">
        <w:rPr>
          <w:rFonts w:cs="Arial"/>
          <w:sz w:val="20"/>
        </w:rPr>
        <w:t>a</w:t>
      </w:r>
      <w:r w:rsidR="000B2FDF">
        <w:rPr>
          <w:rFonts w:cs="Arial"/>
          <w:sz w:val="20"/>
        </w:rPr>
        <w:t>n</w:t>
      </w:r>
      <w:r w:rsidRPr="001F4829">
        <w:rPr>
          <w:rFonts w:cs="Arial"/>
          <w:sz w:val="20"/>
        </w:rPr>
        <w:t>d maintenance of the equipment;</w:t>
      </w:r>
    </w:p>
    <w:p w14:paraId="0EA9AF1E" w14:textId="77777777" w:rsidR="00AC6659" w:rsidRPr="001F4829" w:rsidRDefault="00AC6659" w:rsidP="00993C0D">
      <w:pPr>
        <w:numPr>
          <w:ilvl w:val="0"/>
          <w:numId w:val="33"/>
        </w:numPr>
        <w:jc w:val="both"/>
        <w:rPr>
          <w:rFonts w:cs="Arial"/>
          <w:sz w:val="20"/>
        </w:rPr>
      </w:pPr>
      <w:r w:rsidRPr="001F4829">
        <w:rPr>
          <w:rFonts w:cs="Arial"/>
          <w:sz w:val="20"/>
        </w:rPr>
        <w:t>The work practice standards for the add-on control device(s) and monitoring equipment;</w:t>
      </w:r>
    </w:p>
    <w:p w14:paraId="1EAFD87C" w14:textId="77777777" w:rsidR="00AC6659" w:rsidRPr="001F4829" w:rsidRDefault="00AC6659" w:rsidP="00993C0D">
      <w:pPr>
        <w:numPr>
          <w:ilvl w:val="0"/>
          <w:numId w:val="33"/>
        </w:numPr>
        <w:jc w:val="both"/>
        <w:rPr>
          <w:rFonts w:cs="Arial"/>
          <w:sz w:val="20"/>
        </w:rPr>
      </w:pPr>
      <w:r w:rsidRPr="001F4829">
        <w:rPr>
          <w:rFonts w:cs="Arial"/>
          <w:sz w:val="20"/>
        </w:rPr>
        <w:t xml:space="preserve">Procedures to be followed to ensure that equipment or process malfunctions due to poor maintenance or other preventable conditions do not occur; and </w:t>
      </w:r>
    </w:p>
    <w:p w14:paraId="5B10C491" w14:textId="77FF43DB" w:rsidR="00AC6659" w:rsidRPr="004F4243" w:rsidRDefault="00AC6659" w:rsidP="00993C0D">
      <w:pPr>
        <w:numPr>
          <w:ilvl w:val="0"/>
          <w:numId w:val="33"/>
        </w:numPr>
        <w:autoSpaceDE w:val="0"/>
        <w:autoSpaceDN w:val="0"/>
        <w:adjustRightInd w:val="0"/>
        <w:jc w:val="both"/>
        <w:rPr>
          <w:rFonts w:cs="Arial"/>
          <w:sz w:val="20"/>
        </w:rPr>
      </w:pPr>
      <w:r w:rsidRPr="004F4243">
        <w:rPr>
          <w:rFonts w:cs="Arial"/>
          <w:sz w:val="20"/>
        </w:rPr>
        <w:lastRenderedPageBreak/>
        <w:t>A systematic procedure for identifying process equipment, add-on control device(s) and monitoring equipment malfunctions and for implementing corrective actions to address such malfunctions.</w:t>
      </w:r>
    </w:p>
    <w:p w14:paraId="2D51DF5F" w14:textId="52D13A85" w:rsidR="00AC6659" w:rsidRDefault="00AC6659" w:rsidP="00AC6659">
      <w:pPr>
        <w:jc w:val="both"/>
        <w:rPr>
          <w:sz w:val="20"/>
        </w:rPr>
      </w:pPr>
    </w:p>
    <w:p w14:paraId="3FBEEC70" w14:textId="086739B7" w:rsidR="000E7CCE" w:rsidRPr="00512AEA" w:rsidRDefault="000E7CCE" w:rsidP="00993C0D">
      <w:pPr>
        <w:pStyle w:val="ListParagraph"/>
        <w:numPr>
          <w:ilvl w:val="0"/>
          <w:numId w:val="32"/>
        </w:numPr>
        <w:jc w:val="both"/>
        <w:rPr>
          <w:sz w:val="20"/>
        </w:rPr>
      </w:pPr>
      <w:r w:rsidRPr="00512AEA">
        <w:rPr>
          <w:rFonts w:cs="Arial"/>
          <w:sz w:val="20"/>
        </w:rPr>
        <w:t xml:space="preserve">If at any time the </w:t>
      </w:r>
      <w:r w:rsidR="009F7386" w:rsidRPr="009F7386">
        <w:rPr>
          <w:rFonts w:cs="Arial"/>
          <w:sz w:val="20"/>
        </w:rPr>
        <w:t>PM/</w:t>
      </w:r>
      <w:r w:rsidRPr="00512AEA">
        <w:rPr>
          <w:rFonts w:cs="Arial"/>
          <w:sz w:val="20"/>
        </w:rPr>
        <w:t xml:space="preserve">MAP fails to address or inadequately addresses an event that meets the characteristics of a malfunction, the permittee shall amend the </w:t>
      </w:r>
      <w:r w:rsidR="009F7386" w:rsidRPr="009F7386">
        <w:rPr>
          <w:rFonts w:cs="Arial"/>
          <w:sz w:val="20"/>
        </w:rPr>
        <w:t>PM/</w:t>
      </w:r>
      <w:r w:rsidR="00651171" w:rsidRPr="00512AEA">
        <w:rPr>
          <w:rFonts w:cs="Arial"/>
          <w:sz w:val="20"/>
        </w:rPr>
        <w:t xml:space="preserve">MAP </w:t>
      </w:r>
      <w:r w:rsidRPr="00512AEA">
        <w:rPr>
          <w:rFonts w:cs="Arial"/>
          <w:sz w:val="20"/>
        </w:rPr>
        <w:t xml:space="preserve">within 45 days after such an event occurs.  The permittee shall also amend the </w:t>
      </w:r>
      <w:r w:rsidR="009F7386" w:rsidRPr="009F7386">
        <w:rPr>
          <w:rFonts w:cs="Arial"/>
          <w:sz w:val="20"/>
        </w:rPr>
        <w:t>PM/</w:t>
      </w:r>
      <w:r w:rsidR="00651171" w:rsidRPr="00512AEA">
        <w:rPr>
          <w:rFonts w:cs="Arial"/>
          <w:sz w:val="20"/>
        </w:rPr>
        <w:t xml:space="preserve">MAP </w:t>
      </w:r>
      <w:r w:rsidRPr="00512AEA">
        <w:rPr>
          <w:rFonts w:cs="Arial"/>
          <w:sz w:val="20"/>
        </w:rPr>
        <w:t xml:space="preserve">within 45 days if new equipment is installed or upon request from the AQD District Supervisor.  The permittee shall submit the </w:t>
      </w:r>
      <w:r w:rsidR="009F7386" w:rsidRPr="009F7386">
        <w:rPr>
          <w:rFonts w:cs="Arial"/>
          <w:sz w:val="20"/>
        </w:rPr>
        <w:t>PM/</w:t>
      </w:r>
      <w:r w:rsidR="00651171" w:rsidRPr="00512AEA">
        <w:rPr>
          <w:rFonts w:cs="Arial"/>
          <w:sz w:val="20"/>
        </w:rPr>
        <w:t xml:space="preserve">MAP </w:t>
      </w:r>
      <w:r w:rsidRPr="00512AEA">
        <w:rPr>
          <w:rFonts w:cs="Arial"/>
          <w:sz w:val="20"/>
        </w:rPr>
        <w:t xml:space="preserve">and any amendments to the </w:t>
      </w:r>
      <w:r w:rsidR="009F7386" w:rsidRPr="009F7386">
        <w:rPr>
          <w:rFonts w:cs="Arial"/>
          <w:sz w:val="20"/>
        </w:rPr>
        <w:t>PM/</w:t>
      </w:r>
      <w:r w:rsidR="00651171" w:rsidRPr="00512AEA">
        <w:rPr>
          <w:rFonts w:cs="Arial"/>
          <w:sz w:val="20"/>
        </w:rPr>
        <w:t xml:space="preserve">MAP </w:t>
      </w:r>
      <w:r w:rsidRPr="00512AEA">
        <w:rPr>
          <w:rFonts w:cs="Arial"/>
          <w:sz w:val="20"/>
        </w:rPr>
        <w:t>to the AQD District Supervisor for review and approval.</w:t>
      </w:r>
      <w:r w:rsidR="004F4243">
        <w:rPr>
          <w:rFonts w:cs="Arial"/>
          <w:sz w:val="20"/>
        </w:rPr>
        <w:t xml:space="preserve"> </w:t>
      </w:r>
      <w:r w:rsidRPr="00512AEA">
        <w:rPr>
          <w:rFonts w:cs="Arial"/>
          <w:sz w:val="20"/>
        </w:rPr>
        <w:t xml:space="preserve"> If the AQD does not notify the permittee within 90 days of submittal, the </w:t>
      </w:r>
      <w:r w:rsidR="009F7386" w:rsidRPr="009F7386">
        <w:rPr>
          <w:rFonts w:cs="Arial"/>
          <w:sz w:val="20"/>
        </w:rPr>
        <w:t>PM/</w:t>
      </w:r>
      <w:r w:rsidR="00651171" w:rsidRPr="00512AEA">
        <w:rPr>
          <w:rFonts w:cs="Arial"/>
          <w:sz w:val="20"/>
        </w:rPr>
        <w:t xml:space="preserve">MAP </w:t>
      </w:r>
      <w:r w:rsidRPr="00512AEA">
        <w:rPr>
          <w:rFonts w:cs="Arial"/>
          <w:sz w:val="20"/>
        </w:rPr>
        <w:t xml:space="preserve">or amended </w:t>
      </w:r>
      <w:r w:rsidR="009F7386" w:rsidRPr="009F7386">
        <w:rPr>
          <w:rFonts w:cs="Arial"/>
          <w:sz w:val="20"/>
        </w:rPr>
        <w:t>PM/</w:t>
      </w:r>
      <w:r w:rsidR="00651171" w:rsidRPr="00512AEA">
        <w:rPr>
          <w:rFonts w:cs="Arial"/>
          <w:sz w:val="20"/>
        </w:rPr>
        <w:t xml:space="preserve">MAP </w:t>
      </w:r>
      <w:r w:rsidRPr="00512AEA">
        <w:rPr>
          <w:rFonts w:cs="Arial"/>
          <w:sz w:val="20"/>
        </w:rPr>
        <w:t xml:space="preserve">shall be considered approved. </w:t>
      </w:r>
      <w:r w:rsidR="004F4243">
        <w:rPr>
          <w:rFonts w:cs="Arial"/>
          <w:sz w:val="20"/>
        </w:rPr>
        <w:t xml:space="preserve"> </w:t>
      </w:r>
      <w:r w:rsidRPr="00512AEA">
        <w:rPr>
          <w:rFonts w:cs="Arial"/>
          <w:sz w:val="20"/>
        </w:rPr>
        <w:t>Until an amended plan is approved, the permittee shall implement corrective procedures or operational changes to achieve compliance with all applicable emission limits.</w:t>
      </w:r>
      <w:r w:rsidR="00A775B8" w:rsidRPr="00111837">
        <w:rPr>
          <w:rFonts w:cs="Arial"/>
          <w:sz w:val="20"/>
          <w:vertAlign w:val="superscript"/>
        </w:rPr>
        <w:t>2</w:t>
      </w:r>
      <w:r w:rsidRPr="00512AEA">
        <w:rPr>
          <w:rFonts w:cs="Arial"/>
          <w:sz w:val="20"/>
        </w:rPr>
        <w:t xml:space="preserve">  </w:t>
      </w:r>
      <w:r w:rsidRPr="00512AEA">
        <w:rPr>
          <w:rFonts w:cs="Arial"/>
          <w:b/>
          <w:sz w:val="20"/>
        </w:rPr>
        <w:t xml:space="preserve">(R 336.1911) </w:t>
      </w:r>
    </w:p>
    <w:p w14:paraId="028ED165" w14:textId="77777777" w:rsidR="000E7CCE" w:rsidRPr="00512AEA" w:rsidRDefault="000E7CCE" w:rsidP="0074211C">
      <w:pPr>
        <w:pStyle w:val="ListParagraph"/>
        <w:ind w:left="0"/>
        <w:jc w:val="both"/>
        <w:rPr>
          <w:sz w:val="20"/>
        </w:rPr>
      </w:pPr>
    </w:p>
    <w:p w14:paraId="38F2FA2E" w14:textId="1CF375B9" w:rsidR="00AE1D84" w:rsidRPr="00B036C4" w:rsidRDefault="00AC6659" w:rsidP="00993C0D">
      <w:pPr>
        <w:pStyle w:val="ListParagraph"/>
        <w:numPr>
          <w:ilvl w:val="0"/>
          <w:numId w:val="32"/>
        </w:numPr>
        <w:jc w:val="both"/>
        <w:rPr>
          <w:sz w:val="20"/>
        </w:rPr>
      </w:pPr>
      <w:r w:rsidRPr="00B036C4">
        <w:rPr>
          <w:sz w:val="20"/>
        </w:rPr>
        <w:t xml:space="preserve">Upon detecting an excursion of the opacity limit, the permittee shall restore operation of EU05 to its normal or usual manner of operation as expeditiously as practicable in accordance with good air pollution control practices for minimizing emissions.  An excursion is </w:t>
      </w:r>
      <w:r w:rsidR="00D52A30">
        <w:rPr>
          <w:sz w:val="20"/>
        </w:rPr>
        <w:t>two or more consecutive 1-hour block average opacity values greater than 20%</w:t>
      </w:r>
      <w:r w:rsidRPr="00B036C4">
        <w:rPr>
          <w:sz w:val="20"/>
        </w:rPr>
        <w:t xml:space="preserve">.  </w:t>
      </w:r>
      <w:r w:rsidRPr="00B036C4">
        <w:rPr>
          <w:b/>
          <w:sz w:val="20"/>
        </w:rPr>
        <w:t>(40 CFR 64.6, 40 CFR 64.7)</w:t>
      </w:r>
    </w:p>
    <w:p w14:paraId="5C74992A" w14:textId="77777777" w:rsidR="00AE1D84" w:rsidRPr="00FB6071" w:rsidRDefault="00AE1D84" w:rsidP="00F62984">
      <w:pPr>
        <w:jc w:val="both"/>
        <w:rPr>
          <w:sz w:val="20"/>
        </w:rPr>
      </w:pPr>
    </w:p>
    <w:p w14:paraId="0024D407" w14:textId="77777777"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14:paraId="1FE6B602" w14:textId="77777777" w:rsidR="00AE1D84" w:rsidRPr="0074211C" w:rsidRDefault="00AE1D84" w:rsidP="00F62984">
      <w:pPr>
        <w:jc w:val="both"/>
        <w:rPr>
          <w:sz w:val="20"/>
        </w:rPr>
      </w:pPr>
    </w:p>
    <w:p w14:paraId="70E13DAC" w14:textId="3273B1E8" w:rsidR="00CC0C55" w:rsidRPr="00707705" w:rsidRDefault="00CC0C55" w:rsidP="00993C0D">
      <w:pPr>
        <w:numPr>
          <w:ilvl w:val="0"/>
          <w:numId w:val="34"/>
        </w:numPr>
        <w:jc w:val="both"/>
        <w:rPr>
          <w:sz w:val="20"/>
        </w:rPr>
      </w:pPr>
      <w:r w:rsidRPr="000108BC">
        <w:rPr>
          <w:sz w:val="20"/>
        </w:rPr>
        <w:t xml:space="preserve">The permittee shall equip and maintain the baghouse </w:t>
      </w:r>
      <w:r w:rsidRPr="001C7534">
        <w:rPr>
          <w:sz w:val="20"/>
        </w:rPr>
        <w:t xml:space="preserve">collector </w:t>
      </w:r>
      <w:r w:rsidR="00A775B8" w:rsidRPr="001C7534">
        <w:rPr>
          <w:sz w:val="20"/>
        </w:rPr>
        <w:t xml:space="preserve">for EU05 </w:t>
      </w:r>
      <w:r w:rsidRPr="001C7534">
        <w:rPr>
          <w:sz w:val="20"/>
        </w:rPr>
        <w:t xml:space="preserve">with </w:t>
      </w:r>
      <w:r w:rsidRPr="000108BC">
        <w:rPr>
          <w:sz w:val="20"/>
        </w:rPr>
        <w:t>a pressure drop indicator.</w:t>
      </w:r>
      <w:r>
        <w:rPr>
          <w:rFonts w:cs="Arial"/>
          <w:sz w:val="20"/>
          <w:vertAlign w:val="superscript"/>
        </w:rPr>
        <w:t>2</w:t>
      </w:r>
      <w:r w:rsidRPr="000108BC">
        <w:rPr>
          <w:sz w:val="20"/>
        </w:rPr>
        <w:t xml:space="preserve"> </w:t>
      </w:r>
      <w:r w:rsidR="004F4243">
        <w:rPr>
          <w:sz w:val="20"/>
        </w:rPr>
        <w:t xml:space="preserve"> </w:t>
      </w:r>
      <w:r w:rsidRPr="00A775B8">
        <w:rPr>
          <w:b/>
          <w:bCs/>
          <w:sz w:val="20"/>
        </w:rPr>
        <w:t>(</w:t>
      </w:r>
      <w:r>
        <w:rPr>
          <w:b/>
          <w:sz w:val="20"/>
        </w:rPr>
        <w:t>R</w:t>
      </w:r>
      <w:r w:rsidR="001C7534">
        <w:rPr>
          <w:b/>
          <w:sz w:val="20"/>
        </w:rPr>
        <w:t> </w:t>
      </w:r>
      <w:r>
        <w:rPr>
          <w:b/>
          <w:sz w:val="20"/>
        </w:rPr>
        <w:t>336.1205(1)</w:t>
      </w:r>
      <w:r w:rsidR="002912B1">
        <w:rPr>
          <w:b/>
          <w:sz w:val="20"/>
        </w:rPr>
        <w:t>(a)</w:t>
      </w:r>
      <w:r w:rsidR="004417E1">
        <w:rPr>
          <w:b/>
          <w:sz w:val="20"/>
        </w:rPr>
        <w:t>,</w:t>
      </w:r>
      <w:r>
        <w:rPr>
          <w:b/>
          <w:sz w:val="20"/>
        </w:rPr>
        <w:t xml:space="preserve"> </w:t>
      </w:r>
      <w:r w:rsidRPr="000108BC">
        <w:rPr>
          <w:b/>
          <w:sz w:val="20"/>
        </w:rPr>
        <w:t>R</w:t>
      </w:r>
      <w:r>
        <w:rPr>
          <w:b/>
          <w:sz w:val="20"/>
        </w:rPr>
        <w:t xml:space="preserve"> 33</w:t>
      </w:r>
      <w:r w:rsidRPr="000108BC">
        <w:rPr>
          <w:b/>
          <w:sz w:val="20"/>
        </w:rPr>
        <w:t>6.1</w:t>
      </w:r>
      <w:r>
        <w:rPr>
          <w:b/>
          <w:sz w:val="20"/>
        </w:rPr>
        <w:t>910</w:t>
      </w:r>
      <w:r w:rsidRPr="000108BC">
        <w:rPr>
          <w:b/>
          <w:sz w:val="20"/>
        </w:rPr>
        <w:t>)</w:t>
      </w:r>
    </w:p>
    <w:p w14:paraId="0C07DAA3" w14:textId="77777777" w:rsidR="00CC0C55" w:rsidRPr="00766C6A" w:rsidRDefault="00CC0C55" w:rsidP="00CC0C55">
      <w:pPr>
        <w:jc w:val="both"/>
        <w:rPr>
          <w:sz w:val="20"/>
        </w:rPr>
      </w:pPr>
    </w:p>
    <w:p w14:paraId="245B491A" w14:textId="3E8F6D9B" w:rsidR="00CC0C55" w:rsidRPr="001F4829" w:rsidRDefault="00CC0C55" w:rsidP="00993C0D">
      <w:pPr>
        <w:numPr>
          <w:ilvl w:val="0"/>
          <w:numId w:val="34"/>
        </w:numPr>
        <w:jc w:val="both"/>
        <w:rPr>
          <w:sz w:val="20"/>
        </w:rPr>
      </w:pPr>
      <w:r w:rsidRPr="001F4829">
        <w:rPr>
          <w:sz w:val="20"/>
        </w:rPr>
        <w:t>The pe</w:t>
      </w:r>
      <w:r>
        <w:rPr>
          <w:sz w:val="20"/>
        </w:rPr>
        <w:t xml:space="preserve">rmittee shall not operate EU05 </w:t>
      </w:r>
      <w:r w:rsidRPr="001F4829">
        <w:rPr>
          <w:sz w:val="20"/>
        </w:rPr>
        <w:t xml:space="preserve">unless the SDA is installed, maintained, and operated in a satisfactory manner.  </w:t>
      </w:r>
      <w:r w:rsidRPr="001F4829">
        <w:rPr>
          <w:rFonts w:cs="Arial"/>
          <w:sz w:val="20"/>
        </w:rPr>
        <w:t xml:space="preserve">Satisfactory manner includes operating and maintaining the control device in accordance with an approved </w:t>
      </w:r>
      <w:r w:rsidR="009F7386" w:rsidRPr="009F7386">
        <w:rPr>
          <w:rFonts w:cs="Arial"/>
          <w:sz w:val="20"/>
        </w:rPr>
        <w:t>PM/</w:t>
      </w:r>
      <w:r w:rsidRPr="001F4829">
        <w:rPr>
          <w:rFonts w:cs="Arial"/>
          <w:sz w:val="20"/>
        </w:rPr>
        <w:t>MAP.</w:t>
      </w:r>
      <w:r w:rsidRPr="001F4829">
        <w:rPr>
          <w:rFonts w:cs="Arial"/>
          <w:sz w:val="20"/>
          <w:vertAlign w:val="superscript"/>
        </w:rPr>
        <w:t>2</w:t>
      </w:r>
      <w:r w:rsidRPr="001F4829">
        <w:rPr>
          <w:rFonts w:cs="Arial"/>
          <w:sz w:val="20"/>
        </w:rPr>
        <w:t xml:space="preserve"> </w:t>
      </w:r>
      <w:r w:rsidR="004F4243">
        <w:rPr>
          <w:rFonts w:cs="Arial"/>
          <w:sz w:val="20"/>
        </w:rPr>
        <w:t xml:space="preserve"> </w:t>
      </w:r>
      <w:r w:rsidRPr="001F4829">
        <w:rPr>
          <w:rFonts w:cs="Arial"/>
          <w:sz w:val="20"/>
        </w:rPr>
        <w:t>(</w:t>
      </w:r>
      <w:r>
        <w:rPr>
          <w:b/>
          <w:sz w:val="20"/>
        </w:rPr>
        <w:t>R 336.1205(1)</w:t>
      </w:r>
      <w:r w:rsidR="002912B1">
        <w:rPr>
          <w:b/>
          <w:sz w:val="20"/>
        </w:rPr>
        <w:t>(a),</w:t>
      </w:r>
      <w:r>
        <w:rPr>
          <w:b/>
          <w:sz w:val="20"/>
        </w:rPr>
        <w:t xml:space="preserve"> </w:t>
      </w:r>
      <w:r w:rsidRPr="001F4829">
        <w:rPr>
          <w:b/>
          <w:sz w:val="20"/>
        </w:rPr>
        <w:t>R 336.1910)</w:t>
      </w:r>
    </w:p>
    <w:p w14:paraId="516F34D7" w14:textId="77777777" w:rsidR="00AE1D84" w:rsidRPr="00FE0AD0" w:rsidRDefault="00AE1D84" w:rsidP="00F62984">
      <w:pPr>
        <w:jc w:val="both"/>
        <w:rPr>
          <w:sz w:val="20"/>
        </w:rPr>
      </w:pPr>
    </w:p>
    <w:p w14:paraId="324B071B" w14:textId="77777777" w:rsidR="00AE1D84" w:rsidRPr="00887915" w:rsidRDefault="00AE1D84" w:rsidP="00F62984">
      <w:pPr>
        <w:jc w:val="both"/>
        <w:rPr>
          <w:b/>
          <w:u w:val="single"/>
          <w:vertAlign w:val="superscript"/>
        </w:rPr>
      </w:pPr>
      <w:r>
        <w:rPr>
          <w:b/>
        </w:rPr>
        <w:t xml:space="preserve">V.  </w:t>
      </w:r>
      <w:r>
        <w:rPr>
          <w:b/>
          <w:u w:val="single"/>
        </w:rPr>
        <w:t>TESTING/SAMPLING</w:t>
      </w:r>
    </w:p>
    <w:p w14:paraId="035C58F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w:t>
      </w:r>
      <w:r w:rsidR="00B2503D">
        <w:rPr>
          <w:sz w:val="20"/>
          <w:vertAlign w:val="superscript"/>
        </w:rPr>
        <w:t>2</w:t>
      </w:r>
      <w:r w:rsidR="00B2503D" w:rsidRPr="00FE0AD0">
        <w:rPr>
          <w:sz w:val="20"/>
        </w:rPr>
        <w:t xml:space="preserve"> (</w:t>
      </w:r>
      <w:r w:rsidRPr="00FE0AD0">
        <w:rPr>
          <w:b/>
          <w:sz w:val="20"/>
        </w:rPr>
        <w:t>R 336.1213(3)(b)(ii))</w:t>
      </w:r>
    </w:p>
    <w:p w14:paraId="08CE0AD9" w14:textId="77777777" w:rsidR="00AE1D84" w:rsidRPr="0098699E" w:rsidRDefault="00AE1D84" w:rsidP="0098699E">
      <w:pPr>
        <w:rPr>
          <w:sz w:val="20"/>
        </w:rPr>
      </w:pPr>
    </w:p>
    <w:p w14:paraId="2D9C1EC5" w14:textId="574490D1" w:rsidR="00AE1D84" w:rsidRPr="0098699E" w:rsidRDefault="00AE1D84" w:rsidP="00993C0D">
      <w:pPr>
        <w:pStyle w:val="ListParagraph"/>
        <w:numPr>
          <w:ilvl w:val="0"/>
          <w:numId w:val="67"/>
        </w:numPr>
        <w:jc w:val="both"/>
        <w:rPr>
          <w:sz w:val="20"/>
        </w:rPr>
      </w:pPr>
      <w:r w:rsidRPr="0098699E">
        <w:rPr>
          <w:sz w:val="20"/>
        </w:rPr>
        <w:t xml:space="preserve">The permittee shall verify </w:t>
      </w:r>
      <w:r w:rsidR="00584BAD" w:rsidRPr="0098699E">
        <w:rPr>
          <w:sz w:val="20"/>
        </w:rPr>
        <w:t>PM</w:t>
      </w:r>
      <w:r w:rsidRPr="0098699E">
        <w:rPr>
          <w:sz w:val="20"/>
        </w:rPr>
        <w:t xml:space="preserve"> emission rates from EU</w:t>
      </w:r>
      <w:r w:rsidR="00584BAD" w:rsidRPr="0098699E">
        <w:rPr>
          <w:sz w:val="20"/>
        </w:rPr>
        <w:t>05</w:t>
      </w:r>
      <w:r w:rsidRPr="0098699E">
        <w:rPr>
          <w:sz w:val="20"/>
        </w:rPr>
        <w:t xml:space="preserve"> by testing at the owner’s expense, in accordance with the Department requirements</w:t>
      </w:r>
      <w:r w:rsidR="00584BAD" w:rsidRPr="0098699E">
        <w:rPr>
          <w:sz w:val="20"/>
        </w:rPr>
        <w:t xml:space="preserve"> </w:t>
      </w:r>
      <w:r w:rsidR="001856A7" w:rsidRPr="0098699E">
        <w:rPr>
          <w:sz w:val="20"/>
        </w:rPr>
        <w:t xml:space="preserve">once every </w:t>
      </w:r>
      <w:r w:rsidR="00584BAD" w:rsidRPr="0098699E">
        <w:rPr>
          <w:sz w:val="20"/>
        </w:rPr>
        <w:t>three years from the date of the previous stack test</w:t>
      </w:r>
      <w:r w:rsidRPr="0098699E">
        <w:rPr>
          <w:sz w:val="20"/>
        </w:rPr>
        <w:t xml:space="preserve">.  Testing shall be performed using an approved </w:t>
      </w:r>
      <w:r w:rsidR="007523C2" w:rsidRPr="0098699E">
        <w:rPr>
          <w:sz w:val="20"/>
        </w:rPr>
        <w:t>US</w:t>
      </w:r>
      <w:r w:rsidRPr="0098699E">
        <w:rPr>
          <w:sz w:val="20"/>
        </w:rPr>
        <w:t xml:space="preserve">EPA Method listed in </w:t>
      </w:r>
      <w:r w:rsidR="00F84AA5" w:rsidRPr="0098699E">
        <w:rPr>
          <w:sz w:val="20"/>
        </w:rPr>
        <w:t xml:space="preserve">40 CFR Part 60, Appendix A; Part 10 of the Michigan Air Pollution Control Rules. </w:t>
      </w:r>
      <w:r w:rsidR="004F4243" w:rsidRPr="0098699E">
        <w:rPr>
          <w:sz w:val="20"/>
        </w:rPr>
        <w:t xml:space="preserve"> </w:t>
      </w:r>
      <w:r w:rsidRPr="0098699E">
        <w:rPr>
          <w:sz w:val="20"/>
        </w:rPr>
        <w:t xml:space="preserve">An alternate method, or a modification to the approved </w:t>
      </w:r>
      <w:r w:rsidR="007523C2" w:rsidRPr="0098699E">
        <w:rPr>
          <w:sz w:val="20"/>
        </w:rPr>
        <w:t>US</w:t>
      </w:r>
      <w:r w:rsidRPr="0098699E">
        <w:rPr>
          <w:sz w:val="20"/>
        </w:rPr>
        <w:t>EPA Method, may be specified in an AQD</w:t>
      </w:r>
      <w:r w:rsidRPr="0098699E">
        <w:rPr>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8699E" w:rsidRPr="0098699E">
        <w:rPr>
          <w:rFonts w:cs="Arial"/>
          <w:sz w:val="20"/>
          <w:vertAlign w:val="superscript"/>
        </w:rPr>
        <w:t xml:space="preserve"> </w:t>
      </w:r>
      <w:r w:rsidR="0098699E" w:rsidRPr="001C7534">
        <w:rPr>
          <w:rFonts w:cs="Arial"/>
          <w:sz w:val="20"/>
          <w:vertAlign w:val="superscript"/>
        </w:rPr>
        <w:t>2</w:t>
      </w:r>
      <w:r w:rsidR="00B2503D" w:rsidRPr="001C7534">
        <w:rPr>
          <w:sz w:val="20"/>
        </w:rPr>
        <w:t xml:space="preserve"> </w:t>
      </w:r>
      <w:r w:rsidR="004F4243" w:rsidRPr="001C7534">
        <w:rPr>
          <w:sz w:val="20"/>
        </w:rPr>
        <w:t xml:space="preserve"> </w:t>
      </w:r>
      <w:r w:rsidRPr="001C7534">
        <w:rPr>
          <w:b/>
          <w:sz w:val="20"/>
        </w:rPr>
        <w:t>(</w:t>
      </w:r>
      <w:r w:rsidR="00651171" w:rsidRPr="001C7534">
        <w:rPr>
          <w:b/>
          <w:sz w:val="20"/>
        </w:rPr>
        <w:t xml:space="preserve">R 336.1331, </w:t>
      </w:r>
      <w:r w:rsidRPr="0098699E">
        <w:rPr>
          <w:b/>
          <w:sz w:val="20"/>
        </w:rPr>
        <w:t>R 336.2001, R 336.2003, R 336.2004)</w:t>
      </w:r>
    </w:p>
    <w:p w14:paraId="68EF3152" w14:textId="77777777" w:rsidR="00AE1D84" w:rsidRPr="00FE0AD0" w:rsidRDefault="00AE1D84" w:rsidP="00F62984">
      <w:pPr>
        <w:jc w:val="both"/>
        <w:rPr>
          <w:sz w:val="20"/>
        </w:rPr>
      </w:pPr>
    </w:p>
    <w:p w14:paraId="3B4404B6" w14:textId="77777777" w:rsidR="00AE1D84" w:rsidRDefault="00AE1D84" w:rsidP="00F62984">
      <w:pPr>
        <w:jc w:val="both"/>
      </w:pPr>
      <w:r>
        <w:rPr>
          <w:b/>
        </w:rPr>
        <w:t xml:space="preserve">VI.  </w:t>
      </w:r>
      <w:r>
        <w:rPr>
          <w:b/>
          <w:u w:val="single"/>
        </w:rPr>
        <w:t>MONITORING/RECORDKEEPING</w:t>
      </w:r>
    </w:p>
    <w:p w14:paraId="3B757F80" w14:textId="1D6653A1"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w:t>
      </w:r>
      <w:r w:rsidR="00B2503D">
        <w:rPr>
          <w:sz w:val="20"/>
          <w:vertAlign w:val="superscript"/>
        </w:rPr>
        <w:t>2</w:t>
      </w:r>
      <w:r w:rsidR="00B2503D" w:rsidRPr="00FE0AD0">
        <w:rPr>
          <w:sz w:val="20"/>
        </w:rPr>
        <w:t xml:space="preserve"> </w:t>
      </w:r>
      <w:r w:rsidR="004F4243">
        <w:rPr>
          <w:sz w:val="20"/>
        </w:rPr>
        <w:t xml:space="preserve"> </w:t>
      </w:r>
      <w:r w:rsidR="00B2503D" w:rsidRPr="00FE0AD0">
        <w:rPr>
          <w:sz w:val="20"/>
        </w:rPr>
        <w:t>(</w:t>
      </w:r>
      <w:r w:rsidRPr="00FE0AD0">
        <w:rPr>
          <w:b/>
          <w:sz w:val="20"/>
        </w:rPr>
        <w:t>R 336.1213(3)(b)(ii))</w:t>
      </w:r>
    </w:p>
    <w:p w14:paraId="52BF92F9" w14:textId="77777777" w:rsidR="00FF469A" w:rsidRPr="00FE0AD0" w:rsidRDefault="00FF469A" w:rsidP="00F62984">
      <w:pPr>
        <w:jc w:val="both"/>
        <w:rPr>
          <w:sz w:val="20"/>
        </w:rPr>
      </w:pPr>
    </w:p>
    <w:p w14:paraId="459DC745" w14:textId="54D13747" w:rsidR="00FF469A" w:rsidRPr="00D7103B" w:rsidRDefault="00FF469A" w:rsidP="00993C0D">
      <w:pPr>
        <w:numPr>
          <w:ilvl w:val="0"/>
          <w:numId w:val="42"/>
        </w:numPr>
        <w:jc w:val="both"/>
        <w:rPr>
          <w:sz w:val="20"/>
        </w:rPr>
      </w:pPr>
      <w:r w:rsidRPr="006B4AD0">
        <w:rPr>
          <w:sz w:val="20"/>
        </w:rPr>
        <w:t xml:space="preserve">The permittee shall carry out an Inspection and Maintenance Program for </w:t>
      </w:r>
      <w:r w:rsidRPr="00D7103B">
        <w:rPr>
          <w:sz w:val="20"/>
        </w:rPr>
        <w:t>EU05, Coal Handling and Storage Equipment, Ash Handling and Storage Equipment and Associated Air Cleaning Devices as detailed in Appendix</w:t>
      </w:r>
      <w:r w:rsidR="004F4243" w:rsidRPr="00D7103B">
        <w:rPr>
          <w:sz w:val="20"/>
        </w:rPr>
        <w:t> </w:t>
      </w:r>
      <w:r w:rsidRPr="00D7103B">
        <w:rPr>
          <w:sz w:val="20"/>
        </w:rPr>
        <w:t>4 to assure that the air cleaning devices are installed, maintained, and operated in a satisfactory manner and in accordance with the Michigan Air Pollution Control Rules and existing law.</w:t>
      </w:r>
      <w:r w:rsidR="00D50FC3" w:rsidRPr="00D7103B">
        <w:rPr>
          <w:sz w:val="20"/>
          <w:vertAlign w:val="superscript"/>
        </w:rPr>
        <w:t>2</w:t>
      </w:r>
      <w:r w:rsidR="00D50FC3" w:rsidRPr="00D7103B">
        <w:rPr>
          <w:sz w:val="20"/>
        </w:rPr>
        <w:t xml:space="preserve"> </w:t>
      </w:r>
      <w:r w:rsidR="004F4243" w:rsidRPr="00D7103B">
        <w:rPr>
          <w:sz w:val="20"/>
        </w:rPr>
        <w:t xml:space="preserve"> </w:t>
      </w:r>
      <w:r w:rsidR="00D50FC3" w:rsidRPr="00D7103B">
        <w:rPr>
          <w:sz w:val="20"/>
        </w:rPr>
        <w:t>(</w:t>
      </w:r>
      <w:r w:rsidRPr="00D7103B">
        <w:rPr>
          <w:b/>
          <w:sz w:val="20"/>
        </w:rPr>
        <w:t>R 336.1910)</w:t>
      </w:r>
    </w:p>
    <w:p w14:paraId="719AA874" w14:textId="77777777" w:rsidR="002C086A" w:rsidRPr="00D7103B" w:rsidRDefault="002C086A" w:rsidP="002C086A">
      <w:pPr>
        <w:jc w:val="both"/>
        <w:rPr>
          <w:sz w:val="20"/>
        </w:rPr>
      </w:pPr>
    </w:p>
    <w:p w14:paraId="521C41E1" w14:textId="6C3557F8" w:rsidR="002C086A" w:rsidRPr="00D7103B" w:rsidRDefault="00F422F0" w:rsidP="00993C0D">
      <w:pPr>
        <w:pStyle w:val="ListParagraph"/>
        <w:numPr>
          <w:ilvl w:val="0"/>
          <w:numId w:val="42"/>
        </w:numPr>
        <w:jc w:val="both"/>
        <w:rPr>
          <w:b/>
          <w:sz w:val="20"/>
        </w:rPr>
      </w:pPr>
      <w:r w:rsidRPr="00D7103B">
        <w:rPr>
          <w:sz w:val="20"/>
        </w:rPr>
        <w:t xml:space="preserve">The permittee </w:t>
      </w:r>
      <w:r w:rsidR="002C086A" w:rsidRPr="00D7103B">
        <w:rPr>
          <w:sz w:val="20"/>
        </w:rPr>
        <w:t xml:space="preserve">shall monitor and record the fuel sulfur content for EU05 as detailed in Appendix </w:t>
      </w:r>
      <w:r w:rsidR="0036445C" w:rsidRPr="00D7103B">
        <w:rPr>
          <w:sz w:val="20"/>
        </w:rPr>
        <w:t>4.</w:t>
      </w:r>
      <w:r w:rsidR="0036445C" w:rsidRPr="00D7103B">
        <w:rPr>
          <w:b/>
          <w:sz w:val="20"/>
          <w:vertAlign w:val="superscript"/>
        </w:rPr>
        <w:t>2</w:t>
      </w:r>
      <w:r w:rsidR="0036445C" w:rsidRPr="00D7103B">
        <w:rPr>
          <w:sz w:val="20"/>
        </w:rPr>
        <w:t xml:space="preserve"> </w:t>
      </w:r>
      <w:r w:rsidR="004F4243" w:rsidRPr="00D7103B">
        <w:rPr>
          <w:sz w:val="20"/>
        </w:rPr>
        <w:t xml:space="preserve"> </w:t>
      </w:r>
      <w:r w:rsidR="0036445C" w:rsidRPr="00D7103B">
        <w:rPr>
          <w:b/>
          <w:sz w:val="20"/>
        </w:rPr>
        <w:t>(</w:t>
      </w:r>
      <w:r w:rsidR="002C086A" w:rsidRPr="00D7103B">
        <w:rPr>
          <w:b/>
          <w:sz w:val="20"/>
        </w:rPr>
        <w:t>R</w:t>
      </w:r>
      <w:r w:rsidR="004F4243" w:rsidRPr="00D7103B">
        <w:rPr>
          <w:b/>
          <w:sz w:val="20"/>
        </w:rPr>
        <w:t> </w:t>
      </w:r>
      <w:r w:rsidR="002C086A" w:rsidRPr="00D7103B">
        <w:rPr>
          <w:b/>
          <w:sz w:val="20"/>
        </w:rPr>
        <w:t>336.1401(1))</w:t>
      </w:r>
    </w:p>
    <w:p w14:paraId="01FD68B6" w14:textId="2AE45323" w:rsidR="002C086A" w:rsidRDefault="002C086A" w:rsidP="0074211C">
      <w:pPr>
        <w:pStyle w:val="ListParagraph"/>
        <w:ind w:left="0"/>
        <w:rPr>
          <w:sz w:val="20"/>
        </w:rPr>
      </w:pPr>
    </w:p>
    <w:p w14:paraId="4AF965F5" w14:textId="24047AF6" w:rsidR="00BB11BA" w:rsidRPr="001C7534" w:rsidRDefault="00BB11BA" w:rsidP="00993C0D">
      <w:pPr>
        <w:pStyle w:val="Default"/>
        <w:numPr>
          <w:ilvl w:val="0"/>
          <w:numId w:val="42"/>
        </w:numPr>
        <w:jc w:val="both"/>
        <w:rPr>
          <w:color w:val="auto"/>
          <w:sz w:val="20"/>
        </w:rPr>
      </w:pPr>
      <w:r w:rsidRPr="00EF6BE1">
        <w:rPr>
          <w:sz w:val="20"/>
        </w:rPr>
        <w:t xml:space="preserve">The permittee shall continuously </w:t>
      </w:r>
      <w:r>
        <w:rPr>
          <w:sz w:val="20"/>
        </w:rPr>
        <w:t>monitor</w:t>
      </w:r>
      <w:r w:rsidRPr="00EF6BE1">
        <w:rPr>
          <w:sz w:val="20"/>
        </w:rPr>
        <w:t xml:space="preserve"> and record the pressure drop as an indicator of proper operation of the </w:t>
      </w:r>
      <w:r>
        <w:rPr>
          <w:sz w:val="20"/>
        </w:rPr>
        <w:t>fabric filter baghouse</w:t>
      </w:r>
      <w:r w:rsidRPr="00EF6BE1">
        <w:rPr>
          <w:sz w:val="20"/>
        </w:rPr>
        <w:t>.</w:t>
      </w:r>
      <w:r w:rsidRPr="001E3FB5">
        <w:rPr>
          <w:sz w:val="20"/>
        </w:rPr>
        <w:t xml:space="preserve">  </w:t>
      </w:r>
      <w:r>
        <w:rPr>
          <w:sz w:val="20"/>
          <w:szCs w:val="20"/>
        </w:rPr>
        <w:t xml:space="preserve">The pressure drop gauges (magnehelic gauges) will be maintained per the manufacturer’s operation and maintenance procedures.  Out of range values will be alarmed and corrective actions documented. </w:t>
      </w:r>
      <w:r w:rsidR="00476091">
        <w:rPr>
          <w:sz w:val="20"/>
          <w:szCs w:val="20"/>
        </w:rPr>
        <w:t xml:space="preserve"> </w:t>
      </w:r>
      <w:r w:rsidR="00476091" w:rsidRPr="00305B09">
        <w:rPr>
          <w:spacing w:val="-2"/>
          <w:sz w:val="20"/>
        </w:rPr>
        <w:t>The permittee shall keep all records on file and make them available to the Department upon request</w:t>
      </w:r>
      <w:r w:rsidR="00476091" w:rsidRPr="001C7534">
        <w:rPr>
          <w:color w:val="auto"/>
          <w:spacing w:val="-2"/>
          <w:sz w:val="20"/>
        </w:rPr>
        <w:t>.</w:t>
      </w:r>
      <w:r w:rsidR="00651171" w:rsidRPr="001C7534">
        <w:rPr>
          <w:color w:val="auto"/>
          <w:sz w:val="20"/>
          <w:vertAlign w:val="superscript"/>
        </w:rPr>
        <w:t>2</w:t>
      </w:r>
      <w:r w:rsidR="00476091" w:rsidRPr="001C7534">
        <w:rPr>
          <w:color w:val="auto"/>
          <w:spacing w:val="-2"/>
          <w:sz w:val="20"/>
        </w:rPr>
        <w:t xml:space="preserve">  </w:t>
      </w:r>
      <w:r w:rsidR="00476091" w:rsidRPr="001C7534">
        <w:rPr>
          <w:b/>
          <w:color w:val="auto"/>
          <w:spacing w:val="-2"/>
          <w:sz w:val="20"/>
        </w:rPr>
        <w:t>(</w:t>
      </w:r>
      <w:r w:rsidR="00651171" w:rsidRPr="001C7534">
        <w:rPr>
          <w:rFonts w:cs="Times New Roman"/>
          <w:b/>
          <w:color w:val="auto"/>
          <w:sz w:val="20"/>
          <w:szCs w:val="20"/>
        </w:rPr>
        <w:t>R</w:t>
      </w:r>
      <w:r w:rsidR="001C7534">
        <w:rPr>
          <w:rFonts w:cs="Times New Roman"/>
          <w:b/>
          <w:color w:val="auto"/>
          <w:sz w:val="20"/>
          <w:szCs w:val="20"/>
        </w:rPr>
        <w:t> </w:t>
      </w:r>
      <w:r w:rsidR="00651171" w:rsidRPr="001C7534">
        <w:rPr>
          <w:rFonts w:cs="Times New Roman"/>
          <w:b/>
          <w:color w:val="auto"/>
          <w:sz w:val="20"/>
          <w:szCs w:val="20"/>
        </w:rPr>
        <w:t>336.1205(1)(a), R 336.1910,</w:t>
      </w:r>
      <w:r w:rsidR="00651171" w:rsidRPr="001C7534">
        <w:rPr>
          <w:b/>
          <w:color w:val="auto"/>
          <w:sz w:val="20"/>
        </w:rPr>
        <w:t xml:space="preserve"> </w:t>
      </w:r>
      <w:r w:rsidRPr="001C7534">
        <w:rPr>
          <w:b/>
          <w:color w:val="auto"/>
          <w:sz w:val="20"/>
        </w:rPr>
        <w:t>40 CFR 64.6(c)(1)(</w:t>
      </w:r>
      <w:proofErr w:type="spellStart"/>
      <w:r w:rsidRPr="001C7534">
        <w:rPr>
          <w:b/>
          <w:color w:val="auto"/>
          <w:sz w:val="20"/>
        </w:rPr>
        <w:t>i</w:t>
      </w:r>
      <w:proofErr w:type="spellEnd"/>
      <w:r w:rsidRPr="001C7534">
        <w:rPr>
          <w:b/>
          <w:color w:val="auto"/>
          <w:sz w:val="20"/>
        </w:rPr>
        <w:t xml:space="preserve"> and ii))</w:t>
      </w:r>
    </w:p>
    <w:p w14:paraId="145639F0" w14:textId="77777777" w:rsidR="00BB11BA" w:rsidRPr="001C7534" w:rsidRDefault="00BB11BA" w:rsidP="0074211C">
      <w:pPr>
        <w:pStyle w:val="ListParagraph"/>
        <w:ind w:left="0"/>
        <w:rPr>
          <w:sz w:val="20"/>
        </w:rPr>
      </w:pPr>
    </w:p>
    <w:p w14:paraId="35A5D7D6" w14:textId="557CA90C" w:rsidR="00F93B56" w:rsidRDefault="002C086A" w:rsidP="00993C0D">
      <w:pPr>
        <w:numPr>
          <w:ilvl w:val="0"/>
          <w:numId w:val="42"/>
        </w:numPr>
        <w:jc w:val="both"/>
        <w:rPr>
          <w:sz w:val="20"/>
        </w:rPr>
      </w:pPr>
      <w:r w:rsidRPr="002C086A">
        <w:rPr>
          <w:sz w:val="20"/>
        </w:rPr>
        <w:lastRenderedPageBreak/>
        <w:t xml:space="preserve">When EU05 is operating, the permittee shall operate, calibrate, and maintain a COM </w:t>
      </w:r>
      <w:r w:rsidR="00A46115">
        <w:rPr>
          <w:sz w:val="20"/>
        </w:rPr>
        <w:t>s</w:t>
      </w:r>
      <w:r w:rsidR="00A46115" w:rsidRPr="002C086A">
        <w:rPr>
          <w:sz w:val="20"/>
        </w:rPr>
        <w:t xml:space="preserve">ystem </w:t>
      </w:r>
      <w:r w:rsidRPr="002C086A">
        <w:rPr>
          <w:sz w:val="20"/>
        </w:rPr>
        <w:t>on the baghouse for EU05.  The permittee shall keep a summary record of all six-minute averages of opacity greater than 20%, except for one six-minute average per hour of not more than 27% opacity, including cause if known, and corrective action taken.  Also, the permittee shall keep a summary record of opacity monitor downtime.  The permittee shall submit these summary records with the semiannual reports.</w:t>
      </w:r>
      <w:r w:rsidR="00F93B56">
        <w:rPr>
          <w:rFonts w:cs="Arial"/>
          <w:sz w:val="20"/>
          <w:vertAlign w:val="superscript"/>
        </w:rPr>
        <w:t>2</w:t>
      </w:r>
      <w:r w:rsidRPr="002C086A">
        <w:rPr>
          <w:sz w:val="20"/>
        </w:rPr>
        <w:t xml:space="preserve"> </w:t>
      </w:r>
      <w:r w:rsidR="004F4243">
        <w:rPr>
          <w:sz w:val="20"/>
        </w:rPr>
        <w:t xml:space="preserve"> </w:t>
      </w:r>
      <w:r w:rsidR="00F93B56">
        <w:rPr>
          <w:b/>
          <w:sz w:val="20"/>
        </w:rPr>
        <w:t>(R 336.1301)</w:t>
      </w:r>
    </w:p>
    <w:p w14:paraId="1E866573" w14:textId="7ECD6D2C" w:rsidR="00F93B56" w:rsidRDefault="00F93B56" w:rsidP="0074211C">
      <w:pPr>
        <w:jc w:val="both"/>
        <w:rPr>
          <w:sz w:val="20"/>
        </w:rPr>
      </w:pPr>
    </w:p>
    <w:p w14:paraId="203899A8" w14:textId="77AAF14A" w:rsidR="00A46115" w:rsidRPr="00B11AE6" w:rsidRDefault="00476091" w:rsidP="00993C0D">
      <w:pPr>
        <w:pStyle w:val="ListParagraph"/>
        <w:numPr>
          <w:ilvl w:val="0"/>
          <w:numId w:val="42"/>
        </w:numPr>
        <w:jc w:val="both"/>
        <w:rPr>
          <w:sz w:val="20"/>
        </w:rPr>
      </w:pPr>
      <w:r>
        <w:rPr>
          <w:sz w:val="20"/>
        </w:rPr>
        <w:t>The</w:t>
      </w:r>
      <w:r w:rsidR="00A46115" w:rsidRPr="009A083C">
        <w:rPr>
          <w:sz w:val="20"/>
        </w:rPr>
        <w:t xml:space="preserve"> COM system shall comply with</w:t>
      </w:r>
      <w:r w:rsidR="00B11AE6">
        <w:rPr>
          <w:sz w:val="20"/>
        </w:rPr>
        <w:t xml:space="preserve"> P</w:t>
      </w:r>
      <w:r w:rsidR="00A46115" w:rsidRPr="00B11AE6">
        <w:rPr>
          <w:sz w:val="20"/>
        </w:rPr>
        <w:t>erformance Specification 1 of Appendix B</w:t>
      </w:r>
      <w:r w:rsidR="008C2F37">
        <w:rPr>
          <w:sz w:val="20"/>
        </w:rPr>
        <w:t xml:space="preserve"> and </w:t>
      </w:r>
      <w:r w:rsidR="00651171">
        <w:rPr>
          <w:sz w:val="20"/>
        </w:rPr>
        <w:t>P</w:t>
      </w:r>
      <w:r w:rsidR="008C2F37">
        <w:rPr>
          <w:sz w:val="20"/>
        </w:rPr>
        <w:t>rocedure 3 of Appendix F</w:t>
      </w:r>
      <w:r w:rsidR="00A46115" w:rsidRPr="00B11AE6">
        <w:rPr>
          <w:sz w:val="20"/>
        </w:rPr>
        <w:t>, 40 CFR Part 60</w:t>
      </w:r>
      <w:r w:rsidR="00A46115" w:rsidRPr="001C7534">
        <w:rPr>
          <w:sz w:val="20"/>
        </w:rPr>
        <w:t>.</w:t>
      </w:r>
      <w:r w:rsidR="00651171" w:rsidRPr="001C7534">
        <w:rPr>
          <w:rFonts w:cs="Arial"/>
          <w:sz w:val="20"/>
          <w:vertAlign w:val="superscript"/>
        </w:rPr>
        <w:t>2</w:t>
      </w:r>
      <w:r w:rsidR="00A46115" w:rsidRPr="00B11AE6">
        <w:rPr>
          <w:sz w:val="20"/>
        </w:rPr>
        <w:t xml:space="preserve">  </w:t>
      </w:r>
      <w:r w:rsidR="00A46115" w:rsidRPr="00651171">
        <w:rPr>
          <w:b/>
          <w:bCs/>
          <w:sz w:val="20"/>
        </w:rPr>
        <w:t>(</w:t>
      </w:r>
      <w:r w:rsidR="00A46115" w:rsidRPr="00B11AE6">
        <w:rPr>
          <w:b/>
          <w:sz w:val="20"/>
        </w:rPr>
        <w:t>R 336.2150(1)(a), 40 CFR 64.6(c)(1)(iii))</w:t>
      </w:r>
    </w:p>
    <w:p w14:paraId="583F1795" w14:textId="77777777" w:rsidR="00A46115" w:rsidRPr="00A04DCE" w:rsidRDefault="00A46115" w:rsidP="00A46115">
      <w:pPr>
        <w:jc w:val="both"/>
        <w:rPr>
          <w:sz w:val="20"/>
        </w:rPr>
      </w:pPr>
    </w:p>
    <w:p w14:paraId="2C7911C7" w14:textId="63653C06" w:rsidR="002C086A" w:rsidRPr="00EF6BE1" w:rsidRDefault="002C086A" w:rsidP="00993C0D">
      <w:pPr>
        <w:numPr>
          <w:ilvl w:val="0"/>
          <w:numId w:val="42"/>
        </w:numPr>
        <w:jc w:val="both"/>
        <w:rPr>
          <w:sz w:val="20"/>
        </w:rPr>
      </w:pPr>
      <w:r w:rsidRPr="002C086A">
        <w:rPr>
          <w:sz w:val="20"/>
        </w:rPr>
        <w:t>Data recorded during monitoring malfunctions, associated repairs, and required QA/QC activities shall not be used for 40 CFR Part 64 compliance.</w:t>
      </w:r>
      <w:r w:rsidR="0036445C" w:rsidRPr="002C086A">
        <w:rPr>
          <w:sz w:val="20"/>
        </w:rPr>
        <w:t xml:space="preserve"> </w:t>
      </w:r>
      <w:r w:rsidR="004F4243">
        <w:rPr>
          <w:sz w:val="20"/>
        </w:rPr>
        <w:t xml:space="preserve"> </w:t>
      </w:r>
      <w:r w:rsidR="0036445C" w:rsidRPr="002C086A">
        <w:rPr>
          <w:b/>
          <w:sz w:val="20"/>
        </w:rPr>
        <w:t>(</w:t>
      </w:r>
      <w:r w:rsidRPr="002C086A">
        <w:rPr>
          <w:b/>
          <w:sz w:val="20"/>
        </w:rPr>
        <w:t xml:space="preserve">40 CFR 64.6, 40 CFR 64.7, </w:t>
      </w:r>
      <w:r w:rsidRPr="00EF6BE1">
        <w:rPr>
          <w:b/>
          <w:sz w:val="20"/>
        </w:rPr>
        <w:t>40 CFR 64.9)</w:t>
      </w:r>
    </w:p>
    <w:p w14:paraId="1B8AB117" w14:textId="77777777" w:rsidR="00EF6BE1" w:rsidRPr="00EF6BE1" w:rsidRDefault="00EF6BE1" w:rsidP="0074211C">
      <w:pPr>
        <w:jc w:val="both"/>
        <w:rPr>
          <w:sz w:val="20"/>
        </w:rPr>
      </w:pPr>
    </w:p>
    <w:p w14:paraId="7FFB9CB2" w14:textId="1C22A917" w:rsidR="00EF6BE1" w:rsidRPr="009A083C" w:rsidRDefault="00EF6BE1" w:rsidP="00993C0D">
      <w:pPr>
        <w:pStyle w:val="ListParagraph"/>
        <w:numPr>
          <w:ilvl w:val="0"/>
          <w:numId w:val="42"/>
        </w:numPr>
        <w:jc w:val="both"/>
        <w:rPr>
          <w:b/>
          <w:sz w:val="20"/>
        </w:rPr>
      </w:pPr>
      <w:r w:rsidRPr="009A083C">
        <w:rPr>
          <w:sz w:val="20"/>
        </w:rPr>
        <w:t xml:space="preserve">The permittee shall utilize COM-recorded opacity as an indicator of the proper operation of the </w:t>
      </w:r>
      <w:r w:rsidR="00A46115" w:rsidRPr="009A083C">
        <w:rPr>
          <w:sz w:val="20"/>
        </w:rPr>
        <w:t>fabric filter baghouse</w:t>
      </w:r>
      <w:r w:rsidRPr="009A083C">
        <w:rPr>
          <w:sz w:val="20"/>
        </w:rPr>
        <w:t xml:space="preserve">. </w:t>
      </w:r>
      <w:r w:rsidR="004F4243">
        <w:rPr>
          <w:sz w:val="20"/>
        </w:rPr>
        <w:t xml:space="preserve"> </w:t>
      </w:r>
      <w:r w:rsidRPr="009A083C">
        <w:rPr>
          <w:sz w:val="20"/>
        </w:rPr>
        <w:t xml:space="preserve">The indicator range of opacity defining proper function of the </w:t>
      </w:r>
      <w:r w:rsidR="0099155F">
        <w:rPr>
          <w:sz w:val="20"/>
        </w:rPr>
        <w:t>fabric filter baghouse</w:t>
      </w:r>
      <w:r w:rsidRPr="009A083C">
        <w:rPr>
          <w:sz w:val="20"/>
        </w:rPr>
        <w:t xml:space="preserve"> is less than 20%.  Six-minute average values shall be based on 36 or more equally spaced instantaneous opacity measurements per six- minute period.  The COM shall be calibrated in accordance with 40 CFR Part 60, Subpart A.  </w:t>
      </w:r>
      <w:r w:rsidRPr="009A083C">
        <w:rPr>
          <w:b/>
          <w:sz w:val="20"/>
        </w:rPr>
        <w:t>(40 CFR</w:t>
      </w:r>
      <w:r w:rsidR="004F4243">
        <w:rPr>
          <w:b/>
          <w:sz w:val="20"/>
        </w:rPr>
        <w:t> </w:t>
      </w:r>
      <w:r w:rsidRPr="009A083C">
        <w:rPr>
          <w:b/>
          <w:sz w:val="20"/>
        </w:rPr>
        <w:t>64.6(c)(1)(</w:t>
      </w:r>
      <w:proofErr w:type="spellStart"/>
      <w:r w:rsidRPr="009A083C">
        <w:rPr>
          <w:b/>
          <w:sz w:val="20"/>
        </w:rPr>
        <w:t>i</w:t>
      </w:r>
      <w:proofErr w:type="spellEnd"/>
      <w:r w:rsidRPr="009A083C">
        <w:rPr>
          <w:b/>
          <w:sz w:val="20"/>
        </w:rPr>
        <w:t xml:space="preserve"> and ii))</w:t>
      </w:r>
    </w:p>
    <w:p w14:paraId="78188FF5" w14:textId="77777777" w:rsidR="00EF6BE1" w:rsidRPr="00EF6BE1" w:rsidRDefault="00EF6BE1" w:rsidP="0074211C">
      <w:pPr>
        <w:jc w:val="both"/>
        <w:rPr>
          <w:sz w:val="20"/>
        </w:rPr>
      </w:pPr>
    </w:p>
    <w:p w14:paraId="0976866B" w14:textId="47949842" w:rsidR="00EF6BE1" w:rsidRPr="001E3FB5" w:rsidRDefault="00EF6BE1" w:rsidP="00993C0D">
      <w:pPr>
        <w:numPr>
          <w:ilvl w:val="0"/>
          <w:numId w:val="42"/>
        </w:numPr>
        <w:jc w:val="both"/>
        <w:rPr>
          <w:sz w:val="20"/>
        </w:rPr>
      </w:pPr>
      <w:r w:rsidRPr="001E3FB5">
        <w:rPr>
          <w:sz w:val="20"/>
        </w:rPr>
        <w:t>The opacity monitor shall continuously monitor opacity.</w:t>
      </w:r>
      <w:r w:rsidR="004F4243">
        <w:rPr>
          <w:sz w:val="20"/>
        </w:rPr>
        <w:t xml:space="preserve"> </w:t>
      </w:r>
      <w:r w:rsidRPr="001E3FB5">
        <w:rPr>
          <w:sz w:val="20"/>
        </w:rPr>
        <w:t xml:space="preserve"> The averaging period is </w:t>
      </w:r>
      <w:r w:rsidR="004F4243">
        <w:rPr>
          <w:sz w:val="20"/>
        </w:rPr>
        <w:t>six</w:t>
      </w:r>
      <w:r w:rsidRPr="001E3FB5">
        <w:rPr>
          <w:sz w:val="20"/>
        </w:rPr>
        <w:t xml:space="preserve"> </w:t>
      </w:r>
      <w:r w:rsidR="001E3FB5" w:rsidRPr="001E3FB5">
        <w:rPr>
          <w:sz w:val="20"/>
        </w:rPr>
        <w:t>minutes.</w:t>
      </w:r>
      <w:r w:rsidR="004F4243">
        <w:rPr>
          <w:sz w:val="20"/>
        </w:rPr>
        <w:t xml:space="preserve"> </w:t>
      </w:r>
      <w:r w:rsidR="001E3FB5" w:rsidRPr="001E3FB5">
        <w:rPr>
          <w:sz w:val="20"/>
        </w:rPr>
        <w:t xml:space="preserve"> The</w:t>
      </w:r>
      <w:r w:rsidRPr="001E3FB5">
        <w:rPr>
          <w:sz w:val="20"/>
        </w:rPr>
        <w:t xml:space="preserve"> monitor shall be calibrated daily. </w:t>
      </w:r>
      <w:r w:rsidR="00E91F0E" w:rsidRPr="00305B09">
        <w:rPr>
          <w:spacing w:val="-2"/>
          <w:sz w:val="20"/>
        </w:rPr>
        <w:t xml:space="preserve">The permittee shall keep all records on file and make them available to the Department upon request. </w:t>
      </w:r>
      <w:r w:rsidRPr="001E3FB5">
        <w:rPr>
          <w:sz w:val="20"/>
        </w:rPr>
        <w:t xml:space="preserve"> </w:t>
      </w:r>
      <w:r w:rsidRPr="001E3FB5">
        <w:rPr>
          <w:b/>
          <w:sz w:val="20"/>
        </w:rPr>
        <w:t>(40 CFR 64.6(c)(1)(iii))</w:t>
      </w:r>
    </w:p>
    <w:p w14:paraId="5725A771" w14:textId="77777777" w:rsidR="00EF6BE1" w:rsidRPr="001E3FB5" w:rsidRDefault="00EF6BE1" w:rsidP="00EF6BE1">
      <w:pPr>
        <w:jc w:val="both"/>
        <w:rPr>
          <w:sz w:val="20"/>
        </w:rPr>
      </w:pPr>
    </w:p>
    <w:p w14:paraId="3321E4B2" w14:textId="5B8E77C6" w:rsidR="00EF6BE1" w:rsidRPr="00503DD6" w:rsidRDefault="001E3FB5" w:rsidP="00993C0D">
      <w:pPr>
        <w:pStyle w:val="ListParagraph"/>
        <w:numPr>
          <w:ilvl w:val="0"/>
          <w:numId w:val="42"/>
        </w:numPr>
        <w:jc w:val="both"/>
        <w:rPr>
          <w:sz w:val="20"/>
        </w:rPr>
      </w:pPr>
      <w:r>
        <w:rPr>
          <w:sz w:val="20"/>
        </w:rPr>
        <w:t xml:space="preserve">An excursion is </w:t>
      </w:r>
      <w:r w:rsidR="005C7C54">
        <w:rPr>
          <w:sz w:val="20"/>
        </w:rPr>
        <w:t>two or more consecutive 1-hour block average opacity values greater than 20%</w:t>
      </w:r>
      <w:r>
        <w:rPr>
          <w:sz w:val="20"/>
        </w:rPr>
        <w:t>.</w:t>
      </w:r>
      <w:r w:rsidR="00EF6BE1" w:rsidRPr="00EF6BE1">
        <w:rPr>
          <w:sz w:val="20"/>
        </w:rPr>
        <w:t xml:space="preserve"> </w:t>
      </w:r>
      <w:r w:rsidR="004F4243">
        <w:rPr>
          <w:sz w:val="20"/>
        </w:rPr>
        <w:t xml:space="preserve"> </w:t>
      </w:r>
      <w:r w:rsidR="00EF6BE1" w:rsidRPr="001E3FB5">
        <w:rPr>
          <w:b/>
          <w:sz w:val="20"/>
        </w:rPr>
        <w:t>(40</w:t>
      </w:r>
      <w:r w:rsidR="004F4243">
        <w:rPr>
          <w:b/>
          <w:sz w:val="20"/>
        </w:rPr>
        <w:t> </w:t>
      </w:r>
      <w:r w:rsidR="00EF6BE1" w:rsidRPr="001E3FB5">
        <w:rPr>
          <w:b/>
          <w:sz w:val="20"/>
        </w:rPr>
        <w:t>CFR</w:t>
      </w:r>
      <w:r w:rsidR="004F4243">
        <w:rPr>
          <w:b/>
          <w:sz w:val="20"/>
        </w:rPr>
        <w:t> </w:t>
      </w:r>
      <w:r w:rsidR="00EF6BE1" w:rsidRPr="001E3FB5">
        <w:rPr>
          <w:b/>
          <w:sz w:val="20"/>
        </w:rPr>
        <w:t>64.6(c)(2))</w:t>
      </w:r>
    </w:p>
    <w:p w14:paraId="2564DDBB" w14:textId="77777777" w:rsidR="00503DD6" w:rsidRPr="00503DD6" w:rsidRDefault="00503DD6" w:rsidP="0074211C">
      <w:pPr>
        <w:pStyle w:val="ListParagraph"/>
        <w:ind w:left="0"/>
        <w:rPr>
          <w:sz w:val="20"/>
        </w:rPr>
      </w:pPr>
    </w:p>
    <w:p w14:paraId="1EF2FB68" w14:textId="0FDD130F" w:rsidR="00503DD6" w:rsidRPr="00503DD6" w:rsidRDefault="00503DD6" w:rsidP="00993C0D">
      <w:pPr>
        <w:pStyle w:val="ListParagraph"/>
        <w:numPr>
          <w:ilvl w:val="0"/>
          <w:numId w:val="42"/>
        </w:numPr>
        <w:jc w:val="both"/>
        <w:rPr>
          <w:sz w:val="20"/>
        </w:rPr>
      </w:pPr>
      <w:r w:rsidRPr="00503DD6">
        <w:rPr>
          <w:sz w:val="20"/>
        </w:rPr>
        <w:t xml:space="preserve">The permittee shall continuously monitor the </w:t>
      </w:r>
      <w:r>
        <w:rPr>
          <w:sz w:val="20"/>
        </w:rPr>
        <w:t>specific gravity</w:t>
      </w:r>
      <w:r w:rsidRPr="00503DD6">
        <w:rPr>
          <w:sz w:val="20"/>
        </w:rPr>
        <w:t xml:space="preserve"> of the </w:t>
      </w:r>
      <w:r>
        <w:rPr>
          <w:sz w:val="20"/>
        </w:rPr>
        <w:t>SDA</w:t>
      </w:r>
      <w:r w:rsidRPr="00503DD6">
        <w:rPr>
          <w:sz w:val="20"/>
        </w:rPr>
        <w:t xml:space="preserve"> </w:t>
      </w:r>
      <w:r>
        <w:rPr>
          <w:sz w:val="20"/>
        </w:rPr>
        <w:t>reagent and the SDA flue gas exit temperature</w:t>
      </w:r>
      <w:r w:rsidRPr="00503DD6">
        <w:rPr>
          <w:sz w:val="20"/>
        </w:rPr>
        <w:t xml:space="preserve"> and </w:t>
      </w:r>
      <w:r w:rsidRPr="009F7386">
        <w:rPr>
          <w:sz w:val="20"/>
        </w:rPr>
        <w:t>record hourly as an indicator of proper operation of the scrubber</w:t>
      </w:r>
      <w:r w:rsidR="005C7C54" w:rsidRPr="009F7386">
        <w:rPr>
          <w:sz w:val="20"/>
        </w:rPr>
        <w:t xml:space="preserve"> for comparison to acceptable operating ranges identified in the </w:t>
      </w:r>
      <w:r w:rsidR="00651171" w:rsidRPr="009F7386">
        <w:rPr>
          <w:rFonts w:cs="Arial"/>
          <w:sz w:val="20"/>
        </w:rPr>
        <w:t>PM/MAP</w:t>
      </w:r>
      <w:r w:rsidR="005C7C54" w:rsidRPr="009F7386">
        <w:rPr>
          <w:sz w:val="20"/>
        </w:rPr>
        <w:t xml:space="preserve">. Acceptable operating ranges will be defined through stack testing or manufacturer’s recommended operation and both testing information and operating ranges will be included in the </w:t>
      </w:r>
      <w:r w:rsidR="009F7386" w:rsidRPr="009F7386">
        <w:rPr>
          <w:rFonts w:cs="Arial"/>
          <w:sz w:val="20"/>
        </w:rPr>
        <w:t>PM/</w:t>
      </w:r>
      <w:r w:rsidR="00651171" w:rsidRPr="009F7386">
        <w:rPr>
          <w:rFonts w:cs="Arial"/>
          <w:sz w:val="20"/>
        </w:rPr>
        <w:t>MAP</w:t>
      </w:r>
      <w:r w:rsidRPr="009F7386">
        <w:rPr>
          <w:sz w:val="20"/>
        </w:rPr>
        <w:t xml:space="preserve">. </w:t>
      </w:r>
      <w:r w:rsidR="005C7C54" w:rsidRPr="009F7386">
        <w:rPr>
          <w:sz w:val="20"/>
        </w:rPr>
        <w:t xml:space="preserve">The </w:t>
      </w:r>
      <w:r w:rsidR="009F7386" w:rsidRPr="009F7386">
        <w:rPr>
          <w:rFonts w:cs="Arial"/>
          <w:sz w:val="20"/>
        </w:rPr>
        <w:t>PM/</w:t>
      </w:r>
      <w:r w:rsidR="00651171" w:rsidRPr="009F7386">
        <w:rPr>
          <w:rFonts w:cs="Arial"/>
          <w:sz w:val="20"/>
        </w:rPr>
        <w:t xml:space="preserve">MAP </w:t>
      </w:r>
      <w:r w:rsidR="005C7C54" w:rsidRPr="009F7386">
        <w:rPr>
          <w:sz w:val="20"/>
        </w:rPr>
        <w:t xml:space="preserve">will </w:t>
      </w:r>
      <w:r w:rsidR="005C7C54">
        <w:rPr>
          <w:sz w:val="20"/>
        </w:rPr>
        <w:t>also identify periods of operation (i.e., startup, shutdown, SDA maintenance, etc.)</w:t>
      </w:r>
      <w:r w:rsidRPr="00503DD6">
        <w:rPr>
          <w:sz w:val="20"/>
        </w:rPr>
        <w:t xml:space="preserve"> </w:t>
      </w:r>
      <w:r w:rsidR="005C7C54">
        <w:rPr>
          <w:sz w:val="20"/>
        </w:rPr>
        <w:t xml:space="preserve">where these operating ranges will not apply as well as define expected responses to operation outside of the acceptable operating ranges. </w:t>
      </w:r>
      <w:r w:rsidR="00651171" w:rsidRPr="00651171">
        <w:rPr>
          <w:b/>
          <w:bCs/>
          <w:sz w:val="20"/>
        </w:rPr>
        <w:t>(</w:t>
      </w:r>
      <w:r w:rsidRPr="004F4243">
        <w:rPr>
          <w:b/>
          <w:sz w:val="20"/>
        </w:rPr>
        <w:t>40 CFR 64.6(c)(1)(</w:t>
      </w:r>
      <w:proofErr w:type="spellStart"/>
      <w:r w:rsidRPr="004F4243">
        <w:rPr>
          <w:b/>
          <w:sz w:val="20"/>
        </w:rPr>
        <w:t>i</w:t>
      </w:r>
      <w:proofErr w:type="spellEnd"/>
      <w:r w:rsidRPr="004F4243">
        <w:rPr>
          <w:b/>
          <w:sz w:val="20"/>
        </w:rPr>
        <w:t xml:space="preserve"> and ii))</w:t>
      </w:r>
    </w:p>
    <w:p w14:paraId="75D271CE" w14:textId="77777777" w:rsidR="00503DD6" w:rsidRPr="001E3FB5" w:rsidRDefault="00503DD6" w:rsidP="0074211C">
      <w:pPr>
        <w:pStyle w:val="ListParagraph"/>
        <w:ind w:left="0"/>
        <w:jc w:val="both"/>
        <w:rPr>
          <w:sz w:val="20"/>
        </w:rPr>
      </w:pPr>
    </w:p>
    <w:p w14:paraId="622C7568" w14:textId="263C33F0" w:rsidR="00EF6BE1" w:rsidRPr="001E3FB5" w:rsidRDefault="001E3FB5" w:rsidP="00993C0D">
      <w:pPr>
        <w:pStyle w:val="ListParagraph"/>
        <w:numPr>
          <w:ilvl w:val="0"/>
          <w:numId w:val="42"/>
        </w:numPr>
        <w:jc w:val="both"/>
        <w:rPr>
          <w:sz w:val="20"/>
        </w:rPr>
      </w:pPr>
      <w:r w:rsidRPr="001E3FB5">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4F4243">
        <w:rPr>
          <w:sz w:val="20"/>
        </w:rPr>
        <w:t xml:space="preserve"> </w:t>
      </w:r>
      <w:r w:rsidRPr="001E3FB5">
        <w:rPr>
          <w:b/>
          <w:sz w:val="20"/>
        </w:rPr>
        <w:t>(40</w:t>
      </w:r>
      <w:r w:rsidR="004F4243">
        <w:rPr>
          <w:b/>
          <w:sz w:val="20"/>
        </w:rPr>
        <w:t> </w:t>
      </w:r>
      <w:r w:rsidRPr="001E3FB5">
        <w:rPr>
          <w:b/>
          <w:sz w:val="20"/>
        </w:rPr>
        <w:t>CFR</w:t>
      </w:r>
      <w:r w:rsidR="004F4243">
        <w:rPr>
          <w:b/>
          <w:sz w:val="20"/>
        </w:rPr>
        <w:t> </w:t>
      </w:r>
      <w:r w:rsidRPr="001E3FB5">
        <w:rPr>
          <w:b/>
          <w:sz w:val="20"/>
        </w:rPr>
        <w:t>64.7(d))</w:t>
      </w:r>
    </w:p>
    <w:p w14:paraId="30BC3C2B" w14:textId="77777777" w:rsidR="001E3FB5" w:rsidRPr="001E3FB5" w:rsidRDefault="001E3FB5" w:rsidP="0074211C">
      <w:pPr>
        <w:pStyle w:val="ListParagraph"/>
        <w:ind w:left="0"/>
        <w:rPr>
          <w:sz w:val="20"/>
        </w:rPr>
      </w:pPr>
    </w:p>
    <w:p w14:paraId="17BD8F2A" w14:textId="6C2B6794" w:rsidR="001E3FB5" w:rsidRPr="001E3FB5" w:rsidRDefault="001E3FB5" w:rsidP="00993C0D">
      <w:pPr>
        <w:pStyle w:val="ListParagraph"/>
        <w:numPr>
          <w:ilvl w:val="0"/>
          <w:numId w:val="42"/>
        </w:numPr>
        <w:jc w:val="both"/>
        <w:rPr>
          <w:sz w:val="20"/>
        </w:rPr>
      </w:pPr>
      <w:r w:rsidRPr="001E3FB5">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w:t>
      </w:r>
      <w:r w:rsidRPr="000262B3">
        <w:rPr>
          <w:sz w:val="20"/>
        </w:rPr>
        <w:t>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w:t>
      </w:r>
      <w:r w:rsidRPr="00F44B86">
        <w:rPr>
          <w:sz w:val="20"/>
        </w:rPr>
        <w:t xml:space="preserve">lid data.  Monitoring failures that are caused in part by poor maintenance or careless operation are not malfunctions.  </w:t>
      </w:r>
      <w:r w:rsidRPr="001E3FB5">
        <w:rPr>
          <w:b/>
          <w:sz w:val="20"/>
        </w:rPr>
        <w:t>(40 CFR 64.6(c)(3),</w:t>
      </w:r>
      <w:r w:rsidR="00651171">
        <w:rPr>
          <w:b/>
          <w:sz w:val="20"/>
        </w:rPr>
        <w:t xml:space="preserve"> 40 CFR </w:t>
      </w:r>
      <w:r w:rsidRPr="001E3FB5">
        <w:rPr>
          <w:b/>
          <w:sz w:val="20"/>
        </w:rPr>
        <w:t>64.7(c))</w:t>
      </w:r>
    </w:p>
    <w:p w14:paraId="3EB787A5" w14:textId="77777777" w:rsidR="001E3FB5" w:rsidRPr="001E3FB5" w:rsidRDefault="001E3FB5" w:rsidP="0074211C">
      <w:pPr>
        <w:pStyle w:val="ListParagraph"/>
        <w:ind w:left="0"/>
        <w:rPr>
          <w:sz w:val="20"/>
        </w:rPr>
      </w:pPr>
    </w:p>
    <w:p w14:paraId="63CDA050" w14:textId="642E09A6" w:rsidR="001E3FB5" w:rsidRPr="001E3FB5" w:rsidRDefault="001E3FB5" w:rsidP="00993C0D">
      <w:pPr>
        <w:pStyle w:val="ListParagraph"/>
        <w:numPr>
          <w:ilvl w:val="0"/>
          <w:numId w:val="42"/>
        </w:numPr>
        <w:jc w:val="both"/>
        <w:rPr>
          <w:sz w:val="20"/>
        </w:rPr>
      </w:pPr>
      <w:r w:rsidRPr="001E3FB5">
        <w:rPr>
          <w:sz w:val="20"/>
        </w:rPr>
        <w:t xml:space="preserve">The permittee shall properly maintain the monitoring system, including keeping necessary parts for routine repair of the monitoring equipment.  </w:t>
      </w:r>
      <w:r w:rsidRPr="001E3FB5">
        <w:rPr>
          <w:b/>
          <w:sz w:val="20"/>
        </w:rPr>
        <w:t>(40 CFR 64.7(b))</w:t>
      </w:r>
    </w:p>
    <w:p w14:paraId="2CD3DFC7" w14:textId="77777777" w:rsidR="009B3358" w:rsidRPr="001E3FB5" w:rsidRDefault="009B3358" w:rsidP="0074211C">
      <w:pPr>
        <w:pStyle w:val="ListParagraph"/>
        <w:ind w:left="0"/>
        <w:rPr>
          <w:sz w:val="20"/>
        </w:rPr>
      </w:pPr>
    </w:p>
    <w:p w14:paraId="55350E34" w14:textId="73C8A5AF" w:rsidR="001E3FB5" w:rsidRPr="009F7386" w:rsidRDefault="001E3FB5" w:rsidP="00993C0D">
      <w:pPr>
        <w:pStyle w:val="ListParagraph"/>
        <w:numPr>
          <w:ilvl w:val="0"/>
          <w:numId w:val="42"/>
        </w:numPr>
        <w:jc w:val="both"/>
        <w:rPr>
          <w:sz w:val="20"/>
        </w:rPr>
      </w:pPr>
      <w:r w:rsidRPr="008D00EB">
        <w:rPr>
          <w:sz w:val="20"/>
        </w:rPr>
        <w:t xml:space="preserve">The permittee shall maintain records of monitoring data, monitor performance data, corrective actions taken, any written quality improvement plan and any activities undertaken to implement a quality improvement plan, and </w:t>
      </w:r>
      <w:r w:rsidRPr="008D00EB">
        <w:rPr>
          <w:sz w:val="20"/>
        </w:rPr>
        <w:lastRenderedPageBreak/>
        <w:t xml:space="preserve">other information such as data used to document the adequacy of monitoring, or records of monitoring maintenance or corrective actions.  </w:t>
      </w:r>
      <w:r w:rsidRPr="008D00EB">
        <w:rPr>
          <w:b/>
          <w:sz w:val="20"/>
        </w:rPr>
        <w:t>(40 CFR 64.9(b)(1))</w:t>
      </w:r>
    </w:p>
    <w:p w14:paraId="6ED39647" w14:textId="77777777" w:rsidR="009F7386" w:rsidRPr="009F7386" w:rsidRDefault="009F7386" w:rsidP="009F7386">
      <w:pPr>
        <w:pStyle w:val="ListParagraph"/>
        <w:rPr>
          <w:sz w:val="20"/>
        </w:rPr>
      </w:pPr>
    </w:p>
    <w:p w14:paraId="73892168" w14:textId="0A0A2DBB" w:rsidR="009F7386" w:rsidRPr="001C7534" w:rsidRDefault="009F7386" w:rsidP="009F7386">
      <w:pPr>
        <w:jc w:val="both"/>
        <w:rPr>
          <w:b/>
          <w:bCs/>
          <w:sz w:val="20"/>
        </w:rPr>
      </w:pPr>
      <w:r w:rsidRPr="001C7534">
        <w:rPr>
          <w:b/>
          <w:bCs/>
          <w:sz w:val="20"/>
        </w:rPr>
        <w:t>See Appendices 4 and 7</w:t>
      </w:r>
    </w:p>
    <w:p w14:paraId="213DFE66" w14:textId="77777777" w:rsidR="001E3FB5" w:rsidRPr="001E3FB5" w:rsidRDefault="001E3FB5" w:rsidP="00CB06E2">
      <w:pPr>
        <w:pStyle w:val="ListParagraph"/>
        <w:ind w:left="0"/>
        <w:jc w:val="both"/>
        <w:rPr>
          <w:sz w:val="20"/>
        </w:rPr>
      </w:pPr>
    </w:p>
    <w:p w14:paraId="597400FB" w14:textId="77777777" w:rsidR="00AE1D84" w:rsidRPr="00F01FE1" w:rsidRDefault="00AE1D84" w:rsidP="00F62984">
      <w:pPr>
        <w:jc w:val="both"/>
        <w:rPr>
          <w:b/>
          <w:sz w:val="20"/>
          <w:u w:val="single"/>
        </w:rPr>
      </w:pPr>
      <w:r>
        <w:rPr>
          <w:b/>
        </w:rPr>
        <w:t xml:space="preserve">VII.  </w:t>
      </w:r>
      <w:r>
        <w:rPr>
          <w:b/>
          <w:u w:val="single"/>
        </w:rPr>
        <w:t>REPORTING</w:t>
      </w:r>
    </w:p>
    <w:p w14:paraId="5256815D" w14:textId="77777777" w:rsidR="00AE1D84" w:rsidRPr="00047D6A" w:rsidRDefault="00AE1D84" w:rsidP="00F62984">
      <w:pPr>
        <w:jc w:val="both"/>
        <w:rPr>
          <w:sz w:val="20"/>
        </w:rPr>
      </w:pPr>
    </w:p>
    <w:p w14:paraId="5BADA101" w14:textId="77777777"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BFDB84" w14:textId="77777777" w:rsidR="000462DE" w:rsidRPr="00984760" w:rsidRDefault="000462DE" w:rsidP="00F62984">
      <w:pPr>
        <w:ind w:left="360" w:hanging="360"/>
        <w:jc w:val="both"/>
        <w:rPr>
          <w:sz w:val="20"/>
        </w:rPr>
      </w:pPr>
    </w:p>
    <w:p w14:paraId="27EF7AB3" w14:textId="77777777"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942FD85" w14:textId="77777777" w:rsidR="00AE1D84" w:rsidRPr="00984760" w:rsidRDefault="00AE1D84" w:rsidP="00F62984">
      <w:pPr>
        <w:ind w:left="360" w:hanging="360"/>
        <w:jc w:val="both"/>
        <w:rPr>
          <w:sz w:val="20"/>
        </w:rPr>
      </w:pPr>
    </w:p>
    <w:p w14:paraId="0A049EA7" w14:textId="12341F34" w:rsidR="00AE1D84" w:rsidRPr="000262B3" w:rsidRDefault="00AE1D84" w:rsidP="00F6298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w:t>
      </w:r>
      <w:r w:rsidRPr="000262B3">
        <w:rPr>
          <w:b/>
          <w:sz w:val="20"/>
        </w:rPr>
        <w:t>)(c))</w:t>
      </w:r>
    </w:p>
    <w:p w14:paraId="749DD106" w14:textId="77777777" w:rsidR="000262B3" w:rsidRPr="0074211C" w:rsidRDefault="000262B3" w:rsidP="00F62984">
      <w:pPr>
        <w:ind w:left="360" w:hanging="360"/>
        <w:jc w:val="both"/>
        <w:rPr>
          <w:sz w:val="20"/>
        </w:rPr>
      </w:pPr>
    </w:p>
    <w:p w14:paraId="082DE7B2" w14:textId="02C1271D" w:rsidR="000262B3" w:rsidRPr="000262B3" w:rsidRDefault="000262B3" w:rsidP="00993C0D">
      <w:pPr>
        <w:pStyle w:val="ListParagraph"/>
        <w:numPr>
          <w:ilvl w:val="0"/>
          <w:numId w:val="58"/>
        </w:numPr>
        <w:jc w:val="both"/>
        <w:rPr>
          <w:sz w:val="20"/>
        </w:rPr>
      </w:pPr>
      <w:r w:rsidRPr="000262B3">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0262B3">
        <w:rPr>
          <w:b/>
          <w:sz w:val="20"/>
        </w:rPr>
        <w:t>(40 CFR 64.9(a)(2)(</w:t>
      </w:r>
      <w:proofErr w:type="spellStart"/>
      <w:r w:rsidRPr="000262B3">
        <w:rPr>
          <w:b/>
          <w:sz w:val="20"/>
        </w:rPr>
        <w:t>i</w:t>
      </w:r>
      <w:proofErr w:type="spellEnd"/>
      <w:r w:rsidRPr="000262B3">
        <w:rPr>
          <w:b/>
          <w:sz w:val="20"/>
        </w:rPr>
        <w:t>))</w:t>
      </w:r>
    </w:p>
    <w:p w14:paraId="47062999" w14:textId="77777777" w:rsidR="000262B3" w:rsidRPr="000262B3" w:rsidRDefault="000262B3" w:rsidP="000262B3">
      <w:pPr>
        <w:jc w:val="both"/>
        <w:rPr>
          <w:sz w:val="20"/>
        </w:rPr>
      </w:pPr>
    </w:p>
    <w:p w14:paraId="6DB5DDA2" w14:textId="450031F1" w:rsidR="000262B3" w:rsidRPr="000262B3" w:rsidRDefault="000262B3" w:rsidP="00993C0D">
      <w:pPr>
        <w:pStyle w:val="ListParagraph"/>
        <w:numPr>
          <w:ilvl w:val="0"/>
          <w:numId w:val="58"/>
        </w:numPr>
        <w:jc w:val="both"/>
        <w:rPr>
          <w:sz w:val="20"/>
        </w:rPr>
      </w:pPr>
      <w:r w:rsidRPr="000262B3">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0262B3">
        <w:rPr>
          <w:rFonts w:cs="Arial"/>
          <w:b/>
          <w:sz w:val="20"/>
        </w:rPr>
        <w:t xml:space="preserve">(40 CFR 64.9(a)(2)(ii))  </w:t>
      </w:r>
    </w:p>
    <w:p w14:paraId="6E471D25" w14:textId="77777777" w:rsidR="00AE1D84" w:rsidRPr="00E873CB" w:rsidRDefault="00AE1D84" w:rsidP="00F62984">
      <w:pPr>
        <w:jc w:val="both"/>
        <w:rPr>
          <w:rFonts w:cs="Arial"/>
          <w:sz w:val="20"/>
        </w:rPr>
      </w:pPr>
    </w:p>
    <w:p w14:paraId="39360249" w14:textId="1794725B" w:rsidR="00AE1D84" w:rsidRPr="000356F1" w:rsidRDefault="00AE1D84" w:rsidP="00993C0D">
      <w:pPr>
        <w:numPr>
          <w:ilvl w:val="0"/>
          <w:numId w:val="58"/>
        </w:numPr>
        <w:jc w:val="both"/>
        <w:rPr>
          <w:rFonts w:cs="Arial"/>
          <w:b/>
          <w:sz w:val="20"/>
        </w:rPr>
      </w:pPr>
      <w:r w:rsidRPr="000356F1">
        <w:rPr>
          <w:rFonts w:cs="Arial"/>
          <w:sz w:val="20"/>
        </w:rPr>
        <w:t xml:space="preserve">The permittee shall submit any performance test </w:t>
      </w:r>
      <w:r w:rsidR="007146B5" w:rsidRPr="007146B5">
        <w:rPr>
          <w:rFonts w:cs="Arial"/>
          <w:sz w:val="20"/>
        </w:rPr>
        <w:t xml:space="preserve">reports </w:t>
      </w:r>
      <w:r w:rsidR="00091A45">
        <w:rPr>
          <w:rFonts w:cs="Arial"/>
          <w:sz w:val="20"/>
        </w:rPr>
        <w:t xml:space="preserve">including RATA reports </w:t>
      </w:r>
      <w:r w:rsidR="007146B5" w:rsidRPr="007146B5">
        <w:rPr>
          <w:sz w:val="20"/>
        </w:rPr>
        <w:t>to</w:t>
      </w:r>
      <w:r w:rsidRPr="007146B5">
        <w:rPr>
          <w:sz w:val="20"/>
        </w:rPr>
        <w:t xml:space="preserve">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A08FF04" w14:textId="77777777" w:rsidR="00651171" w:rsidRPr="00E873CB" w:rsidRDefault="00651171" w:rsidP="00F62984">
      <w:pPr>
        <w:jc w:val="both"/>
        <w:rPr>
          <w:rFonts w:cs="Arial"/>
          <w:sz w:val="20"/>
        </w:rPr>
      </w:pPr>
    </w:p>
    <w:p w14:paraId="4545FBF4" w14:textId="77777777" w:rsidR="00AE1D84" w:rsidRDefault="00AE1D84" w:rsidP="00F62984">
      <w:pPr>
        <w:jc w:val="both"/>
        <w:rPr>
          <w:rFonts w:cs="Arial"/>
          <w:b/>
          <w:sz w:val="20"/>
        </w:rPr>
      </w:pPr>
      <w:r w:rsidRPr="00FE0AD0">
        <w:rPr>
          <w:rFonts w:cs="Arial"/>
          <w:b/>
          <w:sz w:val="20"/>
        </w:rPr>
        <w:t>See Appendix 8</w:t>
      </w:r>
    </w:p>
    <w:p w14:paraId="28DF9CEE" w14:textId="77777777" w:rsidR="002E3BCC" w:rsidRPr="00CB06E2" w:rsidRDefault="002E3BCC" w:rsidP="00F62984">
      <w:pPr>
        <w:jc w:val="both"/>
        <w:rPr>
          <w:rFonts w:cs="Arial"/>
          <w:sz w:val="20"/>
        </w:rPr>
      </w:pPr>
    </w:p>
    <w:p w14:paraId="34FE7C5D" w14:textId="77777777" w:rsidR="00AE1D84" w:rsidRDefault="00AE1D84" w:rsidP="00F62984">
      <w:pPr>
        <w:jc w:val="both"/>
      </w:pPr>
      <w:r>
        <w:rPr>
          <w:b/>
        </w:rPr>
        <w:t xml:space="preserve">VIII.  </w:t>
      </w:r>
      <w:r>
        <w:rPr>
          <w:b/>
          <w:u w:val="single"/>
        </w:rPr>
        <w:t>STACK/VENT RESTRICTION(S)</w:t>
      </w:r>
    </w:p>
    <w:p w14:paraId="21F5CC09" w14:textId="77777777" w:rsidR="00AE1D84" w:rsidRDefault="00AE1D84" w:rsidP="00F62984">
      <w:pPr>
        <w:jc w:val="both"/>
        <w:rPr>
          <w:sz w:val="20"/>
        </w:rPr>
      </w:pPr>
    </w:p>
    <w:p w14:paraId="6DA13D5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DBB757E"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E1D84" w14:paraId="1345ACD7" w14:textId="77777777">
        <w:trPr>
          <w:cantSplit/>
          <w:tblHeader/>
        </w:trPr>
        <w:tc>
          <w:tcPr>
            <w:tcW w:w="3510" w:type="dxa"/>
            <w:tcBorders>
              <w:bottom w:val="single" w:sz="4" w:space="0" w:color="auto"/>
            </w:tcBorders>
          </w:tcPr>
          <w:p w14:paraId="7B974DD8" w14:textId="77777777"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14:paraId="769246F6" w14:textId="77777777" w:rsidR="00AE1D84" w:rsidRPr="00BD3DE3" w:rsidRDefault="00AE1D84" w:rsidP="00F62984">
            <w:pPr>
              <w:jc w:val="center"/>
              <w:rPr>
                <w:b/>
                <w:sz w:val="20"/>
              </w:rPr>
            </w:pPr>
            <w:r w:rsidRPr="00BD3DE3">
              <w:rPr>
                <w:b/>
                <w:sz w:val="20"/>
              </w:rPr>
              <w:t xml:space="preserve">Maximum </w:t>
            </w:r>
            <w:r>
              <w:rPr>
                <w:b/>
                <w:sz w:val="20"/>
              </w:rPr>
              <w:t>Exhaust Dimensions</w:t>
            </w:r>
          </w:p>
          <w:p w14:paraId="64B92FF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F732161" w14:textId="77777777" w:rsidR="00AE1D84" w:rsidRPr="00BD3DE3" w:rsidRDefault="00AE1D84" w:rsidP="00F62984">
            <w:pPr>
              <w:jc w:val="center"/>
              <w:rPr>
                <w:b/>
                <w:sz w:val="20"/>
              </w:rPr>
            </w:pPr>
            <w:r w:rsidRPr="00BD3DE3">
              <w:rPr>
                <w:b/>
                <w:sz w:val="20"/>
              </w:rPr>
              <w:t>M</w:t>
            </w:r>
            <w:r>
              <w:rPr>
                <w:b/>
                <w:sz w:val="20"/>
              </w:rPr>
              <w:t>inimum Height Above Ground</w:t>
            </w:r>
          </w:p>
          <w:p w14:paraId="6ED4549C" w14:textId="77777777"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14:paraId="62BEE4B9" w14:textId="77777777" w:rsidR="00AE1D84" w:rsidRPr="00BD3DE3" w:rsidRDefault="00AE1D84" w:rsidP="00F62984">
            <w:pPr>
              <w:jc w:val="center"/>
              <w:rPr>
                <w:b/>
                <w:sz w:val="20"/>
              </w:rPr>
            </w:pPr>
            <w:r w:rsidRPr="00BD3DE3">
              <w:rPr>
                <w:b/>
                <w:sz w:val="20"/>
              </w:rPr>
              <w:t>Underlying Applicable Requirements</w:t>
            </w:r>
          </w:p>
          <w:p w14:paraId="50597761" w14:textId="77777777" w:rsidR="00AE1D84" w:rsidRPr="00BD3DE3" w:rsidRDefault="00AE1D84" w:rsidP="00F62984">
            <w:pPr>
              <w:jc w:val="center"/>
              <w:rPr>
                <w:b/>
                <w:sz w:val="20"/>
              </w:rPr>
            </w:pPr>
          </w:p>
        </w:tc>
      </w:tr>
      <w:tr w:rsidR="00AE1D84" w14:paraId="6DBC4DDE" w14:textId="77777777">
        <w:trPr>
          <w:cantSplit/>
        </w:trPr>
        <w:tc>
          <w:tcPr>
            <w:tcW w:w="3510" w:type="dxa"/>
            <w:tcBorders>
              <w:top w:val="single" w:sz="4" w:space="0" w:color="auto"/>
              <w:bottom w:val="single" w:sz="4" w:space="0" w:color="auto"/>
            </w:tcBorders>
          </w:tcPr>
          <w:p w14:paraId="73047D75" w14:textId="77777777" w:rsidR="00AE1D84" w:rsidRPr="00984760" w:rsidRDefault="002E3BCC" w:rsidP="00993C0D">
            <w:pPr>
              <w:numPr>
                <w:ilvl w:val="0"/>
                <w:numId w:val="29"/>
              </w:numPr>
              <w:ind w:left="342" w:hanging="342"/>
              <w:rPr>
                <w:sz w:val="20"/>
              </w:rPr>
            </w:pPr>
            <w:r>
              <w:rPr>
                <w:sz w:val="20"/>
              </w:rPr>
              <w:t>SV05</w:t>
            </w:r>
          </w:p>
        </w:tc>
        <w:tc>
          <w:tcPr>
            <w:tcW w:w="1710" w:type="dxa"/>
            <w:tcBorders>
              <w:top w:val="single" w:sz="4" w:space="0" w:color="auto"/>
              <w:bottom w:val="single" w:sz="4" w:space="0" w:color="auto"/>
            </w:tcBorders>
          </w:tcPr>
          <w:p w14:paraId="0E4DEB0A" w14:textId="055BD20B" w:rsidR="00AE1D84" w:rsidRPr="002E3BCC" w:rsidRDefault="0036445C" w:rsidP="00F62984">
            <w:pPr>
              <w:jc w:val="center"/>
              <w:rPr>
                <w:sz w:val="20"/>
                <w:vertAlign w:val="superscript"/>
              </w:rPr>
            </w:pPr>
            <w:r>
              <w:rPr>
                <w:sz w:val="20"/>
              </w:rPr>
              <w:t>86</w:t>
            </w:r>
            <w:r>
              <w:rPr>
                <w:sz w:val="20"/>
                <w:vertAlign w:val="superscript"/>
              </w:rPr>
              <w:t>2</w:t>
            </w:r>
          </w:p>
        </w:tc>
        <w:tc>
          <w:tcPr>
            <w:tcW w:w="1800" w:type="dxa"/>
            <w:tcBorders>
              <w:top w:val="single" w:sz="4" w:space="0" w:color="auto"/>
              <w:bottom w:val="single" w:sz="4" w:space="0" w:color="auto"/>
            </w:tcBorders>
          </w:tcPr>
          <w:p w14:paraId="5E3EAA16" w14:textId="738626FD" w:rsidR="00AE1D84" w:rsidRPr="002E3BCC" w:rsidRDefault="0036445C" w:rsidP="00F62984">
            <w:pPr>
              <w:jc w:val="center"/>
              <w:rPr>
                <w:sz w:val="20"/>
                <w:vertAlign w:val="superscript"/>
              </w:rPr>
            </w:pPr>
            <w:r>
              <w:rPr>
                <w:sz w:val="20"/>
              </w:rPr>
              <w:t>135</w:t>
            </w:r>
            <w:r>
              <w:rPr>
                <w:sz w:val="20"/>
                <w:vertAlign w:val="superscript"/>
              </w:rPr>
              <w:t>2</w:t>
            </w:r>
          </w:p>
        </w:tc>
        <w:tc>
          <w:tcPr>
            <w:tcW w:w="3240" w:type="dxa"/>
            <w:tcBorders>
              <w:top w:val="single" w:sz="4" w:space="0" w:color="auto"/>
              <w:bottom w:val="single" w:sz="4" w:space="0" w:color="auto"/>
            </w:tcBorders>
          </w:tcPr>
          <w:p w14:paraId="250FE476" w14:textId="2AC7FCC9" w:rsidR="00AE1D84" w:rsidRPr="000462DE" w:rsidRDefault="002E3BCC" w:rsidP="00F62984">
            <w:pPr>
              <w:jc w:val="center"/>
              <w:rPr>
                <w:b/>
                <w:sz w:val="20"/>
              </w:rPr>
            </w:pPr>
            <w:r w:rsidRPr="000462DE">
              <w:rPr>
                <w:b/>
                <w:sz w:val="20"/>
              </w:rPr>
              <w:t>R 336.</w:t>
            </w:r>
            <w:r w:rsidR="00656438" w:rsidRPr="000462DE">
              <w:rPr>
                <w:b/>
                <w:sz w:val="20"/>
              </w:rPr>
              <w:t>1225</w:t>
            </w:r>
          </w:p>
        </w:tc>
      </w:tr>
    </w:tbl>
    <w:p w14:paraId="6C043708" w14:textId="77777777" w:rsidR="00AE1D84" w:rsidRPr="00FE0AD0" w:rsidRDefault="00AE1D84" w:rsidP="00F62984">
      <w:pPr>
        <w:jc w:val="both"/>
        <w:rPr>
          <w:sz w:val="20"/>
        </w:rPr>
      </w:pPr>
    </w:p>
    <w:p w14:paraId="78C011A2" w14:textId="77777777" w:rsidR="00AE1D84" w:rsidRDefault="00AE1D84" w:rsidP="00F62984">
      <w:pPr>
        <w:jc w:val="both"/>
      </w:pPr>
      <w:r>
        <w:rPr>
          <w:b/>
        </w:rPr>
        <w:t xml:space="preserve">IX.  </w:t>
      </w:r>
      <w:r>
        <w:rPr>
          <w:b/>
          <w:u w:val="single"/>
        </w:rPr>
        <w:t>OTHER REQUIREMENT(S)</w:t>
      </w:r>
    </w:p>
    <w:p w14:paraId="7B716B0F" w14:textId="77777777" w:rsidR="00AE1D84" w:rsidRPr="00FE0AD0" w:rsidRDefault="00AE1D84" w:rsidP="00F62984">
      <w:pPr>
        <w:jc w:val="both"/>
        <w:rPr>
          <w:sz w:val="20"/>
        </w:rPr>
      </w:pPr>
    </w:p>
    <w:p w14:paraId="49251E5A" w14:textId="77777777" w:rsidR="00A03B57" w:rsidRPr="00885C88" w:rsidRDefault="00A03B57" w:rsidP="00993C0D">
      <w:pPr>
        <w:numPr>
          <w:ilvl w:val="0"/>
          <w:numId w:val="35"/>
        </w:numPr>
        <w:jc w:val="both"/>
        <w:rPr>
          <w:sz w:val="20"/>
        </w:rPr>
      </w:pPr>
      <w:r>
        <w:rPr>
          <w:sz w:val="20"/>
        </w:rPr>
        <w:t xml:space="preserve">The permittee shall maintain the continuous opacity monitor associated with </w:t>
      </w:r>
      <w:r w:rsidRPr="001F4829">
        <w:rPr>
          <w:sz w:val="20"/>
        </w:rPr>
        <w:t>EU05</w:t>
      </w:r>
      <w:r>
        <w:rPr>
          <w:sz w:val="20"/>
        </w:rPr>
        <w:t xml:space="preserve">.  This includes, but is not limited to, maintaining the necessary parts for routine repairs of the monitor, and maintaining the monitor according to manufacturer’s specifications (e.g., equipment calibration, etc.).  </w:t>
      </w:r>
      <w:r>
        <w:rPr>
          <w:b/>
          <w:sz w:val="20"/>
        </w:rPr>
        <w:t>(40 CFR 64.6,</w:t>
      </w:r>
      <w:r w:rsidRPr="00885C88">
        <w:rPr>
          <w:b/>
          <w:sz w:val="20"/>
        </w:rPr>
        <w:t xml:space="preserve"> 40 CFR 64.7)</w:t>
      </w:r>
    </w:p>
    <w:p w14:paraId="300A3EEF" w14:textId="77777777" w:rsidR="00A03B57" w:rsidRDefault="00A03B57" w:rsidP="00A03B57">
      <w:pPr>
        <w:jc w:val="both"/>
        <w:rPr>
          <w:sz w:val="20"/>
        </w:rPr>
      </w:pPr>
    </w:p>
    <w:p w14:paraId="141D214E" w14:textId="77777777" w:rsidR="00A03B57" w:rsidRPr="00896EA5" w:rsidRDefault="00A03B57" w:rsidP="00993C0D">
      <w:pPr>
        <w:numPr>
          <w:ilvl w:val="0"/>
          <w:numId w:val="35"/>
        </w:numPr>
        <w:jc w:val="both"/>
        <w:rPr>
          <w:sz w:val="20"/>
        </w:rPr>
      </w:pPr>
      <w:r w:rsidRPr="00885C88">
        <w:rPr>
          <w:sz w:val="20"/>
        </w:rPr>
        <w:t xml:space="preserve">The permittee shall comply with all applicable requirements of 40 CFR Part 64.  </w:t>
      </w:r>
      <w:r>
        <w:rPr>
          <w:b/>
          <w:sz w:val="20"/>
        </w:rPr>
        <w:t>(40 CFR Part 64)</w:t>
      </w:r>
    </w:p>
    <w:p w14:paraId="78C5C55A" w14:textId="7B1DE570" w:rsidR="00BA6F00" w:rsidRDefault="00BA6F00">
      <w:pPr>
        <w:rPr>
          <w:sz w:val="20"/>
        </w:rPr>
      </w:pPr>
      <w:r>
        <w:rPr>
          <w:sz w:val="20"/>
        </w:rPr>
        <w:br w:type="page"/>
      </w:r>
    </w:p>
    <w:p w14:paraId="44F7F039" w14:textId="77777777" w:rsidR="00AE1D84" w:rsidRPr="004B7E06" w:rsidRDefault="00AE1D84" w:rsidP="0074211C">
      <w:pPr>
        <w:jc w:val="both"/>
        <w:rPr>
          <w:sz w:val="20"/>
        </w:rPr>
      </w:pPr>
    </w:p>
    <w:p w14:paraId="5630F8D8" w14:textId="5BEA1458" w:rsidR="00AE1D84" w:rsidRDefault="00A46115" w:rsidP="00993C0D">
      <w:pPr>
        <w:pStyle w:val="ListParagraph"/>
        <w:numPr>
          <w:ilvl w:val="0"/>
          <w:numId w:val="35"/>
        </w:numPr>
        <w:jc w:val="both"/>
        <w:rPr>
          <w:rFonts w:cs="Arial"/>
          <w:b/>
          <w:bCs/>
          <w:sz w:val="20"/>
          <w:szCs w:val="22"/>
        </w:rPr>
      </w:pPr>
      <w:r w:rsidRPr="009A083C">
        <w:rPr>
          <w:rFonts w:cs="Arial"/>
          <w:sz w:val="20"/>
          <w:szCs w:val="22"/>
        </w:rPr>
        <w:t>The permittee shall comply with the applicable requirements of 40 CFR Part 63, Subpart JJJJJJ - National Emission Standards for Hazardous Air Pollutants for Area Sources: Industrial, Commercial, and Institutional Boilers and Process Heaters.</w:t>
      </w:r>
      <w:r>
        <w:rPr>
          <w:rFonts w:cs="Arial"/>
          <w:sz w:val="20"/>
          <w:szCs w:val="22"/>
          <w:vertAlign w:val="superscript"/>
        </w:rPr>
        <w:t>2</w:t>
      </w:r>
      <w:r w:rsidRPr="009A083C">
        <w:rPr>
          <w:rFonts w:cs="Arial"/>
          <w:sz w:val="20"/>
          <w:szCs w:val="22"/>
        </w:rPr>
        <w:t xml:space="preserve">  </w:t>
      </w:r>
      <w:r w:rsidRPr="009A083C">
        <w:rPr>
          <w:rFonts w:cs="Arial"/>
          <w:b/>
          <w:bCs/>
          <w:sz w:val="20"/>
          <w:szCs w:val="22"/>
        </w:rPr>
        <w:t>(40 CFR Part 63, Subpart</w:t>
      </w:r>
      <w:r w:rsidR="00D56496">
        <w:rPr>
          <w:rFonts w:cs="Arial"/>
          <w:b/>
          <w:bCs/>
          <w:sz w:val="20"/>
          <w:szCs w:val="22"/>
        </w:rPr>
        <w:t>s A and</w:t>
      </w:r>
      <w:r w:rsidRPr="009A083C">
        <w:rPr>
          <w:rFonts w:cs="Arial"/>
          <w:b/>
          <w:bCs/>
          <w:sz w:val="20"/>
          <w:szCs w:val="22"/>
        </w:rPr>
        <w:t xml:space="preserve"> JJJJJJ)</w:t>
      </w:r>
    </w:p>
    <w:p w14:paraId="6810A9A2" w14:textId="0E8E3CC1" w:rsidR="00651171" w:rsidRDefault="00651171" w:rsidP="00F62984">
      <w:pPr>
        <w:jc w:val="both"/>
        <w:rPr>
          <w:b/>
          <w:sz w:val="20"/>
          <w:u w:val="single"/>
        </w:rPr>
      </w:pPr>
    </w:p>
    <w:p w14:paraId="01BD7ACE" w14:textId="77777777" w:rsidR="00111837" w:rsidRDefault="00111837" w:rsidP="00F62984">
      <w:pPr>
        <w:jc w:val="both"/>
        <w:rPr>
          <w:b/>
          <w:sz w:val="20"/>
          <w:u w:val="single"/>
        </w:rPr>
      </w:pPr>
    </w:p>
    <w:p w14:paraId="2FC754F4" w14:textId="2DA68387" w:rsidR="00AE1D84" w:rsidRPr="00B90185" w:rsidRDefault="00AE1D84" w:rsidP="00F62984">
      <w:pPr>
        <w:jc w:val="both"/>
        <w:rPr>
          <w:b/>
          <w:sz w:val="20"/>
        </w:rPr>
      </w:pPr>
      <w:r w:rsidRPr="00B90185">
        <w:rPr>
          <w:b/>
          <w:sz w:val="20"/>
          <w:u w:val="single"/>
        </w:rPr>
        <w:t>Footnotes</w:t>
      </w:r>
      <w:r w:rsidRPr="00B90185">
        <w:rPr>
          <w:b/>
          <w:sz w:val="20"/>
        </w:rPr>
        <w:t>:</w:t>
      </w:r>
    </w:p>
    <w:p w14:paraId="0D12F05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9B9320" w14:textId="062C0FB4"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63184C" w14:textId="6BA80661" w:rsidR="00651171" w:rsidRDefault="00651171">
      <w:pPr>
        <w:rPr>
          <w:sz w:val="20"/>
        </w:rPr>
      </w:pPr>
      <w:r>
        <w:rPr>
          <w:sz w:val="20"/>
        </w:rPr>
        <w:br w:type="page"/>
      </w:r>
    </w:p>
    <w:p w14:paraId="786BAB58" w14:textId="77777777" w:rsidR="000462DE" w:rsidRPr="007014BE" w:rsidRDefault="000462DE" w:rsidP="007014BE">
      <w:pPr>
        <w:rPr>
          <w:szCs w:val="22"/>
        </w:rPr>
      </w:pPr>
    </w:p>
    <w:p w14:paraId="439B9989" w14:textId="77777777" w:rsidR="004F3FFD" w:rsidRPr="0075518C" w:rsidRDefault="004F3FFD" w:rsidP="004F3FFD">
      <w:pPr>
        <w:pStyle w:val="Heading2"/>
        <w:numPr>
          <w:ilvl w:val="0"/>
          <w:numId w:val="0"/>
        </w:numPr>
        <w:pBdr>
          <w:top w:val="single" w:sz="4" w:space="1" w:color="auto"/>
          <w:left w:val="single" w:sz="4" w:space="4" w:color="auto"/>
          <w:bottom w:val="single" w:sz="4" w:space="1" w:color="auto"/>
          <w:right w:val="single" w:sz="4" w:space="4" w:color="auto"/>
        </w:pBdr>
        <w:spacing w:before="0"/>
      </w:pPr>
      <w:bookmarkStart w:id="72" w:name="_Toc447695765"/>
      <w:bookmarkStart w:id="73" w:name="_Toc20314966"/>
      <w:r w:rsidRPr="0075518C">
        <w:t>EU</w:t>
      </w:r>
      <w:r>
        <w:t>15</w:t>
      </w:r>
      <w:bookmarkEnd w:id="72"/>
      <w:bookmarkEnd w:id="73"/>
    </w:p>
    <w:p w14:paraId="435E061E" w14:textId="77777777" w:rsidR="004F3FFD" w:rsidRPr="00EE02F9" w:rsidRDefault="004F3FFD" w:rsidP="004F3FF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EFFF8BA" w14:textId="77777777" w:rsidR="004F3FFD" w:rsidRPr="00CC02A3" w:rsidRDefault="004F3FFD" w:rsidP="004F3FFD">
      <w:pPr>
        <w:rPr>
          <w:sz w:val="20"/>
        </w:rPr>
      </w:pPr>
    </w:p>
    <w:p w14:paraId="4CF5C69F" w14:textId="77777777" w:rsidR="004F3FFD" w:rsidRDefault="004F3FFD" w:rsidP="004F3FFD">
      <w:pPr>
        <w:jc w:val="both"/>
        <w:rPr>
          <w:b/>
          <w:u w:val="single"/>
        </w:rPr>
      </w:pPr>
      <w:r>
        <w:rPr>
          <w:b/>
          <w:u w:val="single"/>
        </w:rPr>
        <w:t>DESCRIPTION</w:t>
      </w:r>
    </w:p>
    <w:p w14:paraId="0BD18D71" w14:textId="77777777" w:rsidR="004F3FFD" w:rsidRDefault="004F3FFD" w:rsidP="004F3FFD">
      <w:pPr>
        <w:jc w:val="both"/>
        <w:rPr>
          <w:sz w:val="20"/>
        </w:rPr>
      </w:pPr>
    </w:p>
    <w:p w14:paraId="012BED10" w14:textId="77118A9F" w:rsidR="004F3FFD" w:rsidRDefault="004F3FFD" w:rsidP="004F3FFD">
      <w:pPr>
        <w:jc w:val="both"/>
        <w:rPr>
          <w:sz w:val="20"/>
        </w:rPr>
      </w:pPr>
      <w:r>
        <w:rPr>
          <w:sz w:val="20"/>
        </w:rPr>
        <w:t xml:space="preserve">Boiler #2 and stack:  Boiler #2 </w:t>
      </w:r>
      <w:r w:rsidR="00E46DFA">
        <w:rPr>
          <w:sz w:val="20"/>
        </w:rPr>
        <w:t>has a</w:t>
      </w:r>
      <w:r w:rsidR="00910090">
        <w:rPr>
          <w:sz w:val="20"/>
        </w:rPr>
        <w:t xml:space="preserve"> </w:t>
      </w:r>
      <w:r w:rsidR="00E46DFA">
        <w:rPr>
          <w:sz w:val="20"/>
        </w:rPr>
        <w:t xml:space="preserve">rated capacity of </w:t>
      </w:r>
      <w:r w:rsidR="00910090">
        <w:rPr>
          <w:sz w:val="20"/>
        </w:rPr>
        <w:t xml:space="preserve">202 MMBtu/hour heat input and </w:t>
      </w:r>
      <w:r>
        <w:rPr>
          <w:sz w:val="20"/>
        </w:rPr>
        <w:t>burns #2 fuel oil.  Th</w:t>
      </w:r>
      <w:r w:rsidR="00910090">
        <w:rPr>
          <w:sz w:val="20"/>
        </w:rPr>
        <w:t>e</w:t>
      </w:r>
      <w:r>
        <w:rPr>
          <w:sz w:val="20"/>
        </w:rPr>
        <w:t xml:space="preserve"> boiler produces 150,000 lbs. of steam per hour.  </w:t>
      </w:r>
      <w:r w:rsidR="00910090">
        <w:rPr>
          <w:sz w:val="20"/>
        </w:rPr>
        <w:t>Boiler #2 is being used as a “limited-use” boiler as defined in 40 CFR, Part</w:t>
      </w:r>
      <w:r w:rsidR="000462DE">
        <w:rPr>
          <w:sz w:val="20"/>
        </w:rPr>
        <w:t> </w:t>
      </w:r>
      <w:r w:rsidR="00910090">
        <w:rPr>
          <w:sz w:val="20"/>
        </w:rPr>
        <w:t>63, Subpart J</w:t>
      </w:r>
      <w:r w:rsidR="006A6FE5">
        <w:rPr>
          <w:sz w:val="20"/>
        </w:rPr>
        <w:t>JJJ</w:t>
      </w:r>
      <w:r w:rsidR="00910090">
        <w:rPr>
          <w:sz w:val="20"/>
        </w:rPr>
        <w:t xml:space="preserve">JJ.  </w:t>
      </w:r>
    </w:p>
    <w:p w14:paraId="0D323D75" w14:textId="77777777" w:rsidR="004F3FFD" w:rsidRDefault="004F3FFD" w:rsidP="004F3FFD">
      <w:pPr>
        <w:rPr>
          <w:sz w:val="20"/>
        </w:rPr>
      </w:pPr>
    </w:p>
    <w:p w14:paraId="5B6C5F49" w14:textId="76FFFAFB" w:rsidR="004F3FFD" w:rsidRPr="00A86D8D" w:rsidRDefault="004F3FFD" w:rsidP="004F3FFD">
      <w:pPr>
        <w:jc w:val="both"/>
        <w:rPr>
          <w:sz w:val="20"/>
        </w:rPr>
      </w:pPr>
      <w:r w:rsidRPr="00FE0AD0">
        <w:rPr>
          <w:b/>
          <w:sz w:val="20"/>
        </w:rPr>
        <w:t>Flexible Group ID</w:t>
      </w:r>
      <w:r>
        <w:rPr>
          <w:b/>
          <w:sz w:val="20"/>
        </w:rPr>
        <w:t>:</w:t>
      </w:r>
      <w:r w:rsidR="000462DE" w:rsidRPr="000462DE">
        <w:rPr>
          <w:sz w:val="20"/>
        </w:rPr>
        <w:t xml:space="preserve"> </w:t>
      </w:r>
      <w:r w:rsidRPr="000462DE">
        <w:rPr>
          <w:sz w:val="20"/>
        </w:rPr>
        <w:t xml:space="preserve"> </w:t>
      </w:r>
      <w:r w:rsidR="00C466DE">
        <w:rPr>
          <w:sz w:val="20"/>
        </w:rPr>
        <w:t>FGJJJJJJ-EU15</w:t>
      </w:r>
    </w:p>
    <w:p w14:paraId="6790582F" w14:textId="77777777" w:rsidR="004F3FFD" w:rsidRPr="00010FB8" w:rsidRDefault="004F3FFD" w:rsidP="004F3FFD">
      <w:pPr>
        <w:jc w:val="both"/>
        <w:rPr>
          <w:sz w:val="20"/>
        </w:rPr>
      </w:pPr>
    </w:p>
    <w:p w14:paraId="2793F15F" w14:textId="77777777" w:rsidR="004F3FFD" w:rsidRDefault="004F3FFD" w:rsidP="004F3FFD">
      <w:pPr>
        <w:jc w:val="both"/>
        <w:rPr>
          <w:b/>
          <w:u w:val="single"/>
        </w:rPr>
      </w:pPr>
      <w:r>
        <w:rPr>
          <w:b/>
          <w:u w:val="single"/>
        </w:rPr>
        <w:t>POLLUTION CONTROL EQUIPMENT</w:t>
      </w:r>
    </w:p>
    <w:p w14:paraId="719F8B5F" w14:textId="77777777" w:rsidR="004F3FFD" w:rsidRDefault="004F3FFD" w:rsidP="004F3FFD">
      <w:pPr>
        <w:jc w:val="both"/>
        <w:rPr>
          <w:sz w:val="20"/>
        </w:rPr>
      </w:pPr>
    </w:p>
    <w:p w14:paraId="10B2AEC1" w14:textId="77777777" w:rsidR="004F3FFD" w:rsidRPr="0075230C" w:rsidRDefault="004F3FFD" w:rsidP="004F3FFD">
      <w:pPr>
        <w:jc w:val="both"/>
        <w:rPr>
          <w:sz w:val="20"/>
        </w:rPr>
      </w:pPr>
      <w:r>
        <w:rPr>
          <w:sz w:val="20"/>
        </w:rPr>
        <w:t>NA</w:t>
      </w:r>
    </w:p>
    <w:p w14:paraId="31E6E3AD" w14:textId="77777777" w:rsidR="004F3FFD" w:rsidRPr="00010FB8" w:rsidRDefault="004F3FFD" w:rsidP="004F3FFD">
      <w:pPr>
        <w:jc w:val="both"/>
        <w:rPr>
          <w:sz w:val="20"/>
        </w:rPr>
      </w:pPr>
    </w:p>
    <w:p w14:paraId="01B93B38" w14:textId="77777777" w:rsidR="004F3FFD" w:rsidRPr="00CC02A3" w:rsidRDefault="004F3FFD" w:rsidP="004F3FFD">
      <w:pPr>
        <w:jc w:val="both"/>
        <w:rPr>
          <w:b/>
          <w:sz w:val="20"/>
          <w:u w:val="single"/>
        </w:rPr>
      </w:pPr>
      <w:r>
        <w:rPr>
          <w:b/>
        </w:rPr>
        <w:t xml:space="preserve">I.  </w:t>
      </w:r>
      <w:r>
        <w:rPr>
          <w:b/>
          <w:u w:val="single"/>
        </w:rPr>
        <w:t>EMISSION LIMIT(S)</w:t>
      </w:r>
    </w:p>
    <w:p w14:paraId="3A217EE1" w14:textId="77777777" w:rsidR="004F3FFD" w:rsidRDefault="004F3FFD" w:rsidP="004F3FF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530"/>
      </w:tblGrid>
      <w:tr w:rsidR="004F3FFD" w14:paraId="174F076C" w14:textId="77777777" w:rsidTr="009B01DC">
        <w:trPr>
          <w:cantSplit/>
          <w:tblHeader/>
        </w:trPr>
        <w:tc>
          <w:tcPr>
            <w:tcW w:w="1430" w:type="dxa"/>
            <w:tcBorders>
              <w:top w:val="single" w:sz="4" w:space="0" w:color="auto"/>
              <w:left w:val="single" w:sz="4" w:space="0" w:color="auto"/>
              <w:bottom w:val="single" w:sz="4" w:space="0" w:color="auto"/>
              <w:right w:val="single" w:sz="4" w:space="0" w:color="auto"/>
            </w:tcBorders>
          </w:tcPr>
          <w:p w14:paraId="320D45AC" w14:textId="77777777" w:rsidR="004F3FFD" w:rsidRPr="00BD3DE3" w:rsidRDefault="004F3FFD" w:rsidP="00C37FAA">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4236B059" w14:textId="77777777" w:rsidR="004F3FFD" w:rsidRPr="00BD3DE3" w:rsidRDefault="004F3FFD" w:rsidP="00C37FA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7183081" w14:textId="77777777" w:rsidR="004F3FFD" w:rsidRDefault="004F3FFD" w:rsidP="00C37FA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609AD78" w14:textId="77777777" w:rsidR="004F3FFD" w:rsidRPr="00BD3DE3" w:rsidRDefault="004F3FFD" w:rsidP="00C37FA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507796" w14:textId="77777777" w:rsidR="004F3FFD" w:rsidRDefault="004F3FFD" w:rsidP="00C37FAA">
            <w:pPr>
              <w:jc w:val="center"/>
              <w:rPr>
                <w:b/>
                <w:sz w:val="20"/>
              </w:rPr>
            </w:pPr>
            <w:r>
              <w:rPr>
                <w:b/>
                <w:sz w:val="20"/>
              </w:rPr>
              <w:t>Monitoring/</w:t>
            </w:r>
          </w:p>
          <w:p w14:paraId="760888A9" w14:textId="77777777" w:rsidR="004F3FFD" w:rsidRPr="00BD3DE3" w:rsidRDefault="004F3FFD" w:rsidP="00C37FA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06FAD10" w14:textId="77777777" w:rsidR="004F3FFD" w:rsidRPr="00BD3DE3" w:rsidRDefault="004F3FFD" w:rsidP="00C37FAA">
            <w:pPr>
              <w:jc w:val="center"/>
              <w:rPr>
                <w:b/>
                <w:sz w:val="20"/>
              </w:rPr>
            </w:pPr>
            <w:r w:rsidRPr="00BD3DE3">
              <w:rPr>
                <w:b/>
                <w:sz w:val="20"/>
              </w:rPr>
              <w:t>Underlying</w:t>
            </w:r>
            <w:r>
              <w:rPr>
                <w:b/>
                <w:sz w:val="20"/>
              </w:rPr>
              <w:t xml:space="preserve"> </w:t>
            </w:r>
            <w:r w:rsidRPr="00BD3DE3">
              <w:rPr>
                <w:b/>
                <w:sz w:val="20"/>
              </w:rPr>
              <w:t>Applicable Requirements</w:t>
            </w:r>
          </w:p>
        </w:tc>
      </w:tr>
      <w:tr w:rsidR="004F3FFD" w14:paraId="4E735FCA" w14:textId="77777777" w:rsidTr="009B01DC">
        <w:trPr>
          <w:cantSplit/>
        </w:trPr>
        <w:tc>
          <w:tcPr>
            <w:tcW w:w="1430" w:type="dxa"/>
            <w:tcBorders>
              <w:top w:val="single" w:sz="4" w:space="0" w:color="auto"/>
              <w:left w:val="single" w:sz="4" w:space="0" w:color="auto"/>
              <w:bottom w:val="single" w:sz="4" w:space="0" w:color="auto"/>
              <w:right w:val="single" w:sz="4" w:space="0" w:color="auto"/>
            </w:tcBorders>
            <w:vAlign w:val="center"/>
          </w:tcPr>
          <w:p w14:paraId="2BA95D89" w14:textId="77777777" w:rsidR="004F3FFD" w:rsidRPr="00A3361F" w:rsidRDefault="001A1E02" w:rsidP="00993C0D">
            <w:pPr>
              <w:pStyle w:val="ListParagraph"/>
              <w:numPr>
                <w:ilvl w:val="0"/>
                <w:numId w:val="73"/>
              </w:numPr>
              <w:rPr>
                <w:sz w:val="20"/>
              </w:rPr>
            </w:pPr>
            <w:r w:rsidRPr="00A3361F">
              <w:rPr>
                <w:sz w:val="20"/>
              </w:rPr>
              <w:t>Sulfur Dioxide</w:t>
            </w:r>
          </w:p>
          <w:p w14:paraId="4DDC6E16" w14:textId="6B18A61C" w:rsidR="009B01DC" w:rsidRPr="001A1E02" w:rsidRDefault="009B01DC" w:rsidP="009B01DC">
            <w:pPr>
              <w:pStyle w:val="ListParagraph"/>
              <w:ind w:left="360"/>
              <w:rPr>
                <w:sz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1C781025" w14:textId="257D3E53" w:rsidR="004F3FFD" w:rsidRPr="00856F85" w:rsidRDefault="009B01DC" w:rsidP="009B01DC">
            <w:pPr>
              <w:jc w:val="center"/>
              <w:rPr>
                <w:rFonts w:cs="Arial"/>
                <w:sz w:val="20"/>
              </w:rPr>
            </w:pPr>
            <w:r>
              <w:rPr>
                <w:sz w:val="20"/>
              </w:rPr>
              <w:t>1.7 pounds per million BTUs of heat input for fuel oil</w:t>
            </w:r>
          </w:p>
        </w:tc>
        <w:tc>
          <w:tcPr>
            <w:tcW w:w="2245" w:type="dxa"/>
            <w:tcBorders>
              <w:top w:val="single" w:sz="4" w:space="0" w:color="auto"/>
              <w:left w:val="single" w:sz="4" w:space="0" w:color="auto"/>
              <w:bottom w:val="single" w:sz="4" w:space="0" w:color="auto"/>
              <w:right w:val="single" w:sz="4" w:space="0" w:color="auto"/>
            </w:tcBorders>
            <w:vAlign w:val="center"/>
          </w:tcPr>
          <w:p w14:paraId="4510203A" w14:textId="751FD27D" w:rsidR="004F3FFD" w:rsidRPr="00BD3DE3" w:rsidRDefault="009B01DC" w:rsidP="00C37FAA">
            <w:pPr>
              <w:jc w:val="center"/>
              <w:rPr>
                <w:sz w:val="20"/>
              </w:rPr>
            </w:pPr>
            <w:r>
              <w:rPr>
                <w:sz w:val="20"/>
              </w:rPr>
              <w:t>According to Method</w:t>
            </w:r>
          </w:p>
        </w:tc>
        <w:tc>
          <w:tcPr>
            <w:tcW w:w="1889" w:type="dxa"/>
            <w:tcBorders>
              <w:top w:val="single" w:sz="4" w:space="0" w:color="auto"/>
              <w:left w:val="single" w:sz="4" w:space="0" w:color="auto"/>
              <w:bottom w:val="single" w:sz="4" w:space="0" w:color="auto"/>
              <w:right w:val="single" w:sz="4" w:space="0" w:color="auto"/>
            </w:tcBorders>
            <w:vAlign w:val="center"/>
          </w:tcPr>
          <w:p w14:paraId="16B1212C" w14:textId="5D91CA20" w:rsidR="004F3FFD" w:rsidRPr="00BD3DE3" w:rsidRDefault="00B75079" w:rsidP="00C37FAA">
            <w:pPr>
              <w:jc w:val="center"/>
              <w:rPr>
                <w:sz w:val="20"/>
              </w:rPr>
            </w:pPr>
            <w:r>
              <w:rPr>
                <w:sz w:val="20"/>
              </w:rPr>
              <w:t>EU15</w:t>
            </w:r>
          </w:p>
        </w:tc>
        <w:tc>
          <w:tcPr>
            <w:tcW w:w="1530" w:type="dxa"/>
            <w:tcBorders>
              <w:top w:val="single" w:sz="4" w:space="0" w:color="auto"/>
              <w:left w:val="single" w:sz="4" w:space="0" w:color="auto"/>
              <w:bottom w:val="single" w:sz="4" w:space="0" w:color="auto"/>
              <w:right w:val="single" w:sz="4" w:space="0" w:color="auto"/>
            </w:tcBorders>
            <w:vAlign w:val="center"/>
          </w:tcPr>
          <w:p w14:paraId="24524F21" w14:textId="13320214" w:rsidR="004F3FFD" w:rsidRPr="00BD3DE3" w:rsidRDefault="009B01DC" w:rsidP="00C37FAA">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vAlign w:val="center"/>
          </w:tcPr>
          <w:p w14:paraId="04B27D08" w14:textId="7C9231D6" w:rsidR="004F3FFD" w:rsidRPr="009B01DC" w:rsidRDefault="009B01DC" w:rsidP="00C37FAA">
            <w:pPr>
              <w:jc w:val="center"/>
              <w:rPr>
                <w:b/>
                <w:sz w:val="20"/>
              </w:rPr>
            </w:pPr>
            <w:r w:rsidRPr="009B01DC">
              <w:rPr>
                <w:b/>
                <w:sz w:val="20"/>
              </w:rPr>
              <w:t>R 336.1402(1)</w:t>
            </w:r>
          </w:p>
        </w:tc>
      </w:tr>
    </w:tbl>
    <w:p w14:paraId="3B2EB7F4" w14:textId="77777777" w:rsidR="004F3FFD" w:rsidRPr="00FE0AD0" w:rsidRDefault="004F3FFD" w:rsidP="004F3FFD">
      <w:pPr>
        <w:jc w:val="both"/>
        <w:rPr>
          <w:sz w:val="20"/>
        </w:rPr>
      </w:pPr>
    </w:p>
    <w:p w14:paraId="0A53D0E1" w14:textId="77777777" w:rsidR="004F3FFD" w:rsidRDefault="004F3FFD" w:rsidP="004F3FFD">
      <w:pPr>
        <w:jc w:val="both"/>
        <w:rPr>
          <w:b/>
          <w:u w:val="single"/>
        </w:rPr>
      </w:pPr>
      <w:r>
        <w:rPr>
          <w:b/>
        </w:rPr>
        <w:t xml:space="preserve">II.  </w:t>
      </w:r>
      <w:r>
        <w:rPr>
          <w:b/>
          <w:u w:val="single"/>
        </w:rPr>
        <w:t>MATERIAL LIMIT(S)</w:t>
      </w:r>
    </w:p>
    <w:p w14:paraId="4C80F4EB" w14:textId="09048844" w:rsidR="004F3FFD" w:rsidRPr="007523C2" w:rsidRDefault="004F3FFD" w:rsidP="004F3FF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800"/>
        <w:gridCol w:w="1720"/>
      </w:tblGrid>
      <w:tr w:rsidR="00167B04" w:rsidRPr="00276BA5" w14:paraId="6FEE9188" w14:textId="77777777" w:rsidTr="00C07905">
        <w:trPr>
          <w:cantSplit/>
          <w:tblHeader/>
        </w:trPr>
        <w:tc>
          <w:tcPr>
            <w:tcW w:w="1626" w:type="dxa"/>
            <w:tcBorders>
              <w:top w:val="single" w:sz="4" w:space="0" w:color="auto"/>
              <w:left w:val="single" w:sz="4" w:space="0" w:color="auto"/>
              <w:bottom w:val="single" w:sz="4" w:space="0" w:color="auto"/>
              <w:right w:val="single" w:sz="4" w:space="0" w:color="auto"/>
            </w:tcBorders>
          </w:tcPr>
          <w:p w14:paraId="3864ED20" w14:textId="77777777" w:rsidR="00167B04" w:rsidRPr="00276BA5" w:rsidRDefault="00167B04" w:rsidP="00517195">
            <w:pPr>
              <w:jc w:val="center"/>
              <w:rPr>
                <w:b/>
                <w:sz w:val="20"/>
              </w:rPr>
            </w:pPr>
            <w:r w:rsidRPr="00276BA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2E9C908" w14:textId="77777777" w:rsidR="00167B04" w:rsidRPr="00276BA5" w:rsidRDefault="00167B04" w:rsidP="00517195">
            <w:pPr>
              <w:jc w:val="center"/>
              <w:rPr>
                <w:b/>
                <w:sz w:val="20"/>
              </w:rPr>
            </w:pPr>
            <w:r w:rsidRPr="00276BA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D1FAAB" w14:textId="77777777" w:rsidR="00167B04" w:rsidRPr="00276BA5" w:rsidRDefault="00167B04" w:rsidP="00517195">
            <w:pPr>
              <w:jc w:val="center"/>
              <w:rPr>
                <w:b/>
                <w:sz w:val="20"/>
              </w:rPr>
            </w:pPr>
            <w:r w:rsidRPr="00276BA5">
              <w:rPr>
                <w:b/>
                <w:sz w:val="20"/>
              </w:rPr>
              <w:t>Time Period/ Operating Scenario</w:t>
            </w:r>
          </w:p>
        </w:tc>
        <w:tc>
          <w:tcPr>
            <w:tcW w:w="1429" w:type="dxa"/>
            <w:tcBorders>
              <w:top w:val="single" w:sz="4" w:space="0" w:color="auto"/>
              <w:left w:val="single" w:sz="4" w:space="0" w:color="auto"/>
              <w:bottom w:val="single" w:sz="4" w:space="0" w:color="auto"/>
              <w:right w:val="single" w:sz="4" w:space="0" w:color="auto"/>
            </w:tcBorders>
          </w:tcPr>
          <w:p w14:paraId="6B8A45E3" w14:textId="77777777" w:rsidR="00167B04" w:rsidRPr="00276BA5" w:rsidRDefault="00167B04" w:rsidP="00517195">
            <w:pPr>
              <w:jc w:val="center"/>
              <w:rPr>
                <w:b/>
                <w:sz w:val="20"/>
              </w:rPr>
            </w:pPr>
            <w:r w:rsidRPr="00276BA5">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32A81884" w14:textId="77777777" w:rsidR="00167B04" w:rsidRPr="00276BA5" w:rsidRDefault="00167B04" w:rsidP="00517195">
            <w:pPr>
              <w:jc w:val="center"/>
              <w:rPr>
                <w:b/>
                <w:sz w:val="20"/>
              </w:rPr>
            </w:pPr>
            <w:r w:rsidRPr="00276BA5">
              <w:rPr>
                <w:b/>
                <w:sz w:val="20"/>
              </w:rPr>
              <w:t>Monitoring/</w:t>
            </w:r>
          </w:p>
          <w:p w14:paraId="75C14DF3" w14:textId="77777777" w:rsidR="00167B04" w:rsidRPr="00276BA5" w:rsidRDefault="00167B04" w:rsidP="00517195">
            <w:pPr>
              <w:jc w:val="center"/>
              <w:rPr>
                <w:b/>
                <w:sz w:val="20"/>
              </w:rPr>
            </w:pPr>
            <w:r w:rsidRPr="00276BA5">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3D866DB" w14:textId="77777777" w:rsidR="00167B04" w:rsidRPr="00276BA5" w:rsidRDefault="00167B04" w:rsidP="00517195">
            <w:pPr>
              <w:jc w:val="center"/>
              <w:rPr>
                <w:b/>
                <w:sz w:val="20"/>
              </w:rPr>
            </w:pPr>
            <w:r w:rsidRPr="00276BA5">
              <w:rPr>
                <w:b/>
                <w:sz w:val="20"/>
              </w:rPr>
              <w:t>Underlying Applicable Requirements</w:t>
            </w:r>
          </w:p>
        </w:tc>
      </w:tr>
      <w:tr w:rsidR="00167B04" w:rsidRPr="00276BA5" w14:paraId="50F5077F" w14:textId="77777777" w:rsidTr="008534D7">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E521488" w14:textId="12131D35" w:rsidR="00167B04" w:rsidRPr="00276BA5" w:rsidRDefault="0057112F" w:rsidP="00993C0D">
            <w:pPr>
              <w:numPr>
                <w:ilvl w:val="0"/>
                <w:numId w:val="59"/>
              </w:numPr>
              <w:rPr>
                <w:sz w:val="20"/>
              </w:rPr>
            </w:pPr>
            <w:r w:rsidRPr="00276BA5">
              <w:rPr>
                <w:sz w:val="20"/>
              </w:rPr>
              <w:t>No. 2 fuel oil</w:t>
            </w:r>
          </w:p>
        </w:tc>
        <w:tc>
          <w:tcPr>
            <w:tcW w:w="1440" w:type="dxa"/>
            <w:tcBorders>
              <w:top w:val="single" w:sz="4" w:space="0" w:color="auto"/>
              <w:left w:val="single" w:sz="4" w:space="0" w:color="auto"/>
              <w:bottom w:val="single" w:sz="4" w:space="0" w:color="auto"/>
              <w:right w:val="single" w:sz="4" w:space="0" w:color="auto"/>
            </w:tcBorders>
            <w:vAlign w:val="center"/>
          </w:tcPr>
          <w:p w14:paraId="1DEA5E47" w14:textId="2C994D61" w:rsidR="00167B04" w:rsidRPr="00276BA5" w:rsidRDefault="00B75079" w:rsidP="00517195">
            <w:pPr>
              <w:jc w:val="center"/>
              <w:rPr>
                <w:sz w:val="20"/>
              </w:rPr>
            </w:pPr>
            <w:r>
              <w:rPr>
                <w:sz w:val="20"/>
              </w:rPr>
              <w:t>Maximum sulfur content of 1.6% calculated on the basis of 18,000 BTUs per pound of fuel oil.</w:t>
            </w:r>
          </w:p>
        </w:tc>
        <w:tc>
          <w:tcPr>
            <w:tcW w:w="2245" w:type="dxa"/>
            <w:tcBorders>
              <w:top w:val="single" w:sz="4" w:space="0" w:color="auto"/>
              <w:left w:val="single" w:sz="4" w:space="0" w:color="auto"/>
              <w:bottom w:val="single" w:sz="4" w:space="0" w:color="auto"/>
              <w:right w:val="single" w:sz="4" w:space="0" w:color="auto"/>
            </w:tcBorders>
            <w:vAlign w:val="center"/>
          </w:tcPr>
          <w:p w14:paraId="432F9E76" w14:textId="5510A51E" w:rsidR="00167B04" w:rsidRPr="00276BA5" w:rsidRDefault="00B75079" w:rsidP="00517195">
            <w:pPr>
              <w:jc w:val="center"/>
              <w:rPr>
                <w:sz w:val="20"/>
              </w:rPr>
            </w:pPr>
            <w:r>
              <w:rPr>
                <w:sz w:val="20"/>
              </w:rPr>
              <w:t>According to Method</w:t>
            </w:r>
          </w:p>
        </w:tc>
        <w:tc>
          <w:tcPr>
            <w:tcW w:w="1429" w:type="dxa"/>
            <w:tcBorders>
              <w:top w:val="single" w:sz="4" w:space="0" w:color="auto"/>
              <w:left w:val="single" w:sz="4" w:space="0" w:color="auto"/>
              <w:bottom w:val="single" w:sz="4" w:space="0" w:color="auto"/>
              <w:right w:val="single" w:sz="4" w:space="0" w:color="auto"/>
            </w:tcBorders>
            <w:vAlign w:val="center"/>
          </w:tcPr>
          <w:p w14:paraId="14DEF873" w14:textId="5416BB0B" w:rsidR="00167B04" w:rsidRPr="00276BA5" w:rsidRDefault="0057112F" w:rsidP="00517195">
            <w:pPr>
              <w:jc w:val="center"/>
              <w:rPr>
                <w:sz w:val="20"/>
              </w:rPr>
            </w:pPr>
            <w:r w:rsidRPr="00276BA5">
              <w:rPr>
                <w:sz w:val="20"/>
              </w:rPr>
              <w:t>EU15</w:t>
            </w:r>
          </w:p>
        </w:tc>
        <w:tc>
          <w:tcPr>
            <w:tcW w:w="1800" w:type="dxa"/>
            <w:tcBorders>
              <w:top w:val="single" w:sz="4" w:space="0" w:color="auto"/>
              <w:left w:val="single" w:sz="4" w:space="0" w:color="auto"/>
              <w:bottom w:val="single" w:sz="4" w:space="0" w:color="auto"/>
              <w:right w:val="single" w:sz="4" w:space="0" w:color="auto"/>
            </w:tcBorders>
            <w:vAlign w:val="center"/>
          </w:tcPr>
          <w:p w14:paraId="0D30AD5E" w14:textId="7EFA8072" w:rsidR="00167B04" w:rsidRDefault="00135114" w:rsidP="00517195">
            <w:pPr>
              <w:jc w:val="center"/>
              <w:rPr>
                <w:sz w:val="20"/>
              </w:rPr>
            </w:pPr>
            <w:r w:rsidRPr="00276BA5">
              <w:rPr>
                <w:sz w:val="20"/>
              </w:rPr>
              <w:t>SC VI.1</w:t>
            </w:r>
          </w:p>
          <w:p w14:paraId="48EE169D" w14:textId="0C4CF25D" w:rsidR="00A253E8" w:rsidRPr="00276BA5" w:rsidRDefault="00A253E8" w:rsidP="00517195">
            <w:pPr>
              <w:jc w:val="center"/>
              <w:rPr>
                <w:sz w:val="20"/>
              </w:rPr>
            </w:pPr>
            <w:r>
              <w:rPr>
                <w:sz w:val="20"/>
              </w:rPr>
              <w:t>SC. VI.2</w:t>
            </w:r>
          </w:p>
        </w:tc>
        <w:tc>
          <w:tcPr>
            <w:tcW w:w="1720" w:type="dxa"/>
            <w:tcBorders>
              <w:top w:val="single" w:sz="4" w:space="0" w:color="auto"/>
              <w:left w:val="single" w:sz="4" w:space="0" w:color="auto"/>
              <w:bottom w:val="single" w:sz="4" w:space="0" w:color="auto"/>
              <w:right w:val="single" w:sz="4" w:space="0" w:color="auto"/>
            </w:tcBorders>
            <w:vAlign w:val="center"/>
          </w:tcPr>
          <w:p w14:paraId="70E65FC5" w14:textId="3D0413FA" w:rsidR="00167B04" w:rsidRPr="00DB4C26" w:rsidRDefault="0057112F" w:rsidP="00517195">
            <w:pPr>
              <w:jc w:val="center"/>
              <w:rPr>
                <w:b/>
                <w:sz w:val="20"/>
              </w:rPr>
            </w:pPr>
            <w:r w:rsidRPr="00DB4C26">
              <w:rPr>
                <w:b/>
                <w:sz w:val="20"/>
              </w:rPr>
              <w:t>R</w:t>
            </w:r>
            <w:r w:rsidR="00CF1644">
              <w:rPr>
                <w:b/>
                <w:sz w:val="20"/>
              </w:rPr>
              <w:t> </w:t>
            </w:r>
            <w:r w:rsidRPr="00DB4C26">
              <w:rPr>
                <w:b/>
                <w:sz w:val="20"/>
              </w:rPr>
              <w:t>336.1213(2)</w:t>
            </w:r>
            <w:r w:rsidR="00CF1644">
              <w:rPr>
                <w:b/>
                <w:sz w:val="20"/>
              </w:rPr>
              <w:t xml:space="preserve"> </w:t>
            </w:r>
          </w:p>
        </w:tc>
      </w:tr>
    </w:tbl>
    <w:p w14:paraId="632D6196" w14:textId="77777777" w:rsidR="00167B04" w:rsidRPr="00276BA5" w:rsidRDefault="00167B04" w:rsidP="00167B04">
      <w:pPr>
        <w:jc w:val="both"/>
        <w:rPr>
          <w:sz w:val="20"/>
        </w:rPr>
      </w:pPr>
    </w:p>
    <w:p w14:paraId="50724CAA" w14:textId="77777777" w:rsidR="004F3FFD" w:rsidRPr="00CC02A3" w:rsidRDefault="004F3FFD" w:rsidP="004F3FFD">
      <w:pPr>
        <w:jc w:val="both"/>
        <w:rPr>
          <w:b/>
          <w:sz w:val="20"/>
          <w:u w:val="single"/>
        </w:rPr>
      </w:pPr>
      <w:r>
        <w:rPr>
          <w:b/>
        </w:rPr>
        <w:t xml:space="preserve">III.  </w:t>
      </w:r>
      <w:r>
        <w:rPr>
          <w:b/>
          <w:u w:val="single"/>
        </w:rPr>
        <w:t>PROCESS/OPERATIONAL RESTRICTION(S)</w:t>
      </w:r>
      <w:r w:rsidDel="001C614B">
        <w:rPr>
          <w:b/>
          <w:u w:val="single"/>
        </w:rPr>
        <w:t xml:space="preserve"> </w:t>
      </w:r>
    </w:p>
    <w:p w14:paraId="4BF4022E" w14:textId="77777777" w:rsidR="004F3FFD" w:rsidRPr="00FE0AD0" w:rsidRDefault="004F3FFD" w:rsidP="004F3FFD">
      <w:pPr>
        <w:jc w:val="both"/>
        <w:rPr>
          <w:sz w:val="20"/>
        </w:rPr>
      </w:pPr>
    </w:p>
    <w:p w14:paraId="249D35E4" w14:textId="70525AAE" w:rsidR="004F3FFD" w:rsidRDefault="00CF0AF4" w:rsidP="004F3FFD">
      <w:pPr>
        <w:jc w:val="both"/>
        <w:rPr>
          <w:sz w:val="20"/>
        </w:rPr>
      </w:pPr>
      <w:r>
        <w:rPr>
          <w:sz w:val="20"/>
        </w:rPr>
        <w:t xml:space="preserve">NA </w:t>
      </w:r>
    </w:p>
    <w:p w14:paraId="226DBAC7" w14:textId="77777777" w:rsidR="00CF0AF4" w:rsidRPr="00142FDE" w:rsidRDefault="00CF0AF4" w:rsidP="004F3FFD">
      <w:pPr>
        <w:jc w:val="both"/>
        <w:rPr>
          <w:sz w:val="20"/>
        </w:rPr>
      </w:pPr>
    </w:p>
    <w:p w14:paraId="3E2923F3" w14:textId="77777777" w:rsidR="004F3FFD" w:rsidRPr="00CC02A3" w:rsidRDefault="004F3FFD" w:rsidP="004F3FFD">
      <w:pPr>
        <w:jc w:val="both"/>
        <w:rPr>
          <w:b/>
          <w:sz w:val="20"/>
          <w:u w:val="single"/>
        </w:rPr>
      </w:pPr>
      <w:r>
        <w:rPr>
          <w:b/>
        </w:rPr>
        <w:t xml:space="preserve">IV.  </w:t>
      </w:r>
      <w:r>
        <w:rPr>
          <w:b/>
          <w:u w:val="single"/>
        </w:rPr>
        <w:t>DESIGN/EQUIPMENT PARAMETER(S)</w:t>
      </w:r>
    </w:p>
    <w:p w14:paraId="4B54FCFD" w14:textId="5699E685" w:rsidR="004F3FFD" w:rsidRDefault="004F3FFD" w:rsidP="004F3FFD">
      <w:pPr>
        <w:jc w:val="both"/>
        <w:rPr>
          <w:sz w:val="20"/>
        </w:rPr>
      </w:pPr>
    </w:p>
    <w:p w14:paraId="692D5016" w14:textId="3C1D9877" w:rsidR="000462DE" w:rsidRPr="00FE0AD0" w:rsidRDefault="000462DE" w:rsidP="004F3FFD">
      <w:pPr>
        <w:jc w:val="both"/>
        <w:rPr>
          <w:sz w:val="20"/>
        </w:rPr>
      </w:pPr>
      <w:r>
        <w:rPr>
          <w:sz w:val="20"/>
        </w:rPr>
        <w:t>NA</w:t>
      </w:r>
    </w:p>
    <w:p w14:paraId="6F3534B1" w14:textId="77777777" w:rsidR="004F3FFD" w:rsidRDefault="004F3FFD" w:rsidP="004F3FFD">
      <w:pPr>
        <w:jc w:val="both"/>
        <w:rPr>
          <w:sz w:val="20"/>
        </w:rPr>
      </w:pPr>
    </w:p>
    <w:p w14:paraId="67336841" w14:textId="77777777" w:rsidR="004F3FFD" w:rsidRPr="00CC02A3" w:rsidRDefault="004F3FFD" w:rsidP="004F3FFD">
      <w:pPr>
        <w:jc w:val="both"/>
        <w:rPr>
          <w:b/>
          <w:sz w:val="20"/>
          <w:u w:val="single"/>
        </w:rPr>
      </w:pPr>
      <w:r>
        <w:rPr>
          <w:b/>
        </w:rPr>
        <w:t xml:space="preserve">V.  </w:t>
      </w:r>
      <w:r>
        <w:rPr>
          <w:b/>
          <w:u w:val="single"/>
        </w:rPr>
        <w:t>TESTING/SAMPLING</w:t>
      </w:r>
    </w:p>
    <w:p w14:paraId="3A336C7E" w14:textId="77777777" w:rsidR="004F3FFD" w:rsidRDefault="004F3FFD" w:rsidP="004F3FF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D5E04F" w14:textId="2AD524FB" w:rsidR="004F3FFD" w:rsidRDefault="004F3FFD" w:rsidP="004F3FFD">
      <w:pPr>
        <w:jc w:val="both"/>
        <w:rPr>
          <w:sz w:val="20"/>
        </w:rPr>
      </w:pPr>
    </w:p>
    <w:p w14:paraId="4DF8682E" w14:textId="3B6646DE" w:rsidR="003C2809" w:rsidRDefault="003C2809" w:rsidP="004F3FFD">
      <w:pPr>
        <w:jc w:val="both"/>
        <w:rPr>
          <w:sz w:val="20"/>
        </w:rPr>
      </w:pPr>
      <w:r>
        <w:rPr>
          <w:sz w:val="20"/>
        </w:rPr>
        <w:t>NA</w:t>
      </w:r>
    </w:p>
    <w:p w14:paraId="5DB97782" w14:textId="77777777" w:rsidR="003C2809" w:rsidRPr="00FE0AD0" w:rsidRDefault="003C2809" w:rsidP="004F3FFD">
      <w:pPr>
        <w:jc w:val="both"/>
        <w:rPr>
          <w:sz w:val="20"/>
        </w:rPr>
      </w:pPr>
    </w:p>
    <w:p w14:paraId="32B1B201" w14:textId="3ACA677E" w:rsidR="007922E1" w:rsidRDefault="004F3FFD" w:rsidP="004F3FFD">
      <w:pPr>
        <w:jc w:val="both"/>
        <w:rPr>
          <w:b/>
          <w:sz w:val="20"/>
        </w:rPr>
      </w:pPr>
      <w:r w:rsidRPr="00FE0AD0">
        <w:rPr>
          <w:b/>
          <w:sz w:val="20"/>
        </w:rPr>
        <w:t>See Appendix</w:t>
      </w:r>
      <w:r w:rsidR="007922E1">
        <w:rPr>
          <w:b/>
          <w:sz w:val="20"/>
        </w:rPr>
        <w:t xml:space="preserve"> 5</w:t>
      </w:r>
    </w:p>
    <w:p w14:paraId="0F02AB03" w14:textId="7332E1EE" w:rsidR="007922E1" w:rsidRDefault="007922E1" w:rsidP="004F3FFD">
      <w:pPr>
        <w:jc w:val="both"/>
        <w:rPr>
          <w:sz w:val="20"/>
        </w:rPr>
      </w:pPr>
    </w:p>
    <w:p w14:paraId="021261AC" w14:textId="77777777" w:rsidR="00F86F0F" w:rsidRDefault="00F86F0F" w:rsidP="004F3FFD">
      <w:pPr>
        <w:jc w:val="both"/>
        <w:rPr>
          <w:sz w:val="20"/>
        </w:rPr>
      </w:pPr>
    </w:p>
    <w:p w14:paraId="763B3C25" w14:textId="4834F542" w:rsidR="004F3FFD" w:rsidRPr="00CC02A3" w:rsidRDefault="004F3FFD" w:rsidP="004F3FFD">
      <w:pPr>
        <w:jc w:val="both"/>
        <w:rPr>
          <w:sz w:val="20"/>
        </w:rPr>
      </w:pPr>
      <w:r>
        <w:rPr>
          <w:b/>
        </w:rPr>
        <w:lastRenderedPageBreak/>
        <w:t xml:space="preserve">VI.  </w:t>
      </w:r>
      <w:r>
        <w:rPr>
          <w:b/>
          <w:u w:val="single"/>
        </w:rPr>
        <w:t>MONITORING/RECORDKEEPING</w:t>
      </w:r>
    </w:p>
    <w:p w14:paraId="597F4A9B" w14:textId="77777777" w:rsidR="004F3FFD" w:rsidRDefault="004F3FFD" w:rsidP="004F3FFD">
      <w:pPr>
        <w:jc w:val="both"/>
        <w:rPr>
          <w:sz w:val="20"/>
        </w:rPr>
      </w:pPr>
    </w:p>
    <w:p w14:paraId="00F5B942" w14:textId="50D213A7" w:rsidR="00DC1B7A" w:rsidRDefault="004F3FFD" w:rsidP="004F3FF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48C4A9" w14:textId="77777777" w:rsidR="00276BA5" w:rsidRPr="00FE0AD0" w:rsidRDefault="00276BA5" w:rsidP="004F3FFD">
      <w:pPr>
        <w:jc w:val="both"/>
        <w:rPr>
          <w:sz w:val="20"/>
        </w:rPr>
      </w:pPr>
    </w:p>
    <w:p w14:paraId="72D4F5A3" w14:textId="37012863" w:rsidR="00DC1B7A" w:rsidRDefault="004F3FFD" w:rsidP="00DC1B7A">
      <w:pPr>
        <w:pStyle w:val="ListParagraph"/>
        <w:numPr>
          <w:ilvl w:val="6"/>
          <w:numId w:val="20"/>
        </w:numPr>
        <w:jc w:val="both"/>
        <w:rPr>
          <w:b/>
          <w:sz w:val="20"/>
        </w:rPr>
      </w:pPr>
      <w:r w:rsidRPr="00DC1B7A">
        <w:rPr>
          <w:sz w:val="20"/>
        </w:rPr>
        <w:t xml:space="preserve">The permittee shall obtain and keep records of the sulfur content of the fuel oil burned in </w:t>
      </w:r>
      <w:r w:rsidR="00BB11BA" w:rsidRPr="00DC1B7A">
        <w:rPr>
          <w:sz w:val="20"/>
        </w:rPr>
        <w:t>EU15</w:t>
      </w:r>
      <w:r w:rsidRPr="00DC1B7A">
        <w:rPr>
          <w:sz w:val="20"/>
        </w:rPr>
        <w:t xml:space="preserve"> as detailed in Appendix</w:t>
      </w:r>
      <w:r w:rsidR="000462DE" w:rsidRPr="00DC1B7A">
        <w:rPr>
          <w:sz w:val="20"/>
        </w:rPr>
        <w:t> </w:t>
      </w:r>
      <w:r w:rsidRPr="00DC1B7A">
        <w:rPr>
          <w:sz w:val="20"/>
        </w:rPr>
        <w:t xml:space="preserve">4.  </w:t>
      </w:r>
      <w:r w:rsidRPr="00DC1B7A">
        <w:rPr>
          <w:b/>
          <w:sz w:val="20"/>
        </w:rPr>
        <w:t>(R 336.1213(3))</w:t>
      </w:r>
    </w:p>
    <w:p w14:paraId="2EA82D67" w14:textId="77777777" w:rsidR="004F3FFD" w:rsidRDefault="004F3FFD" w:rsidP="004F3FFD">
      <w:pPr>
        <w:jc w:val="both"/>
        <w:rPr>
          <w:sz w:val="20"/>
        </w:rPr>
      </w:pPr>
    </w:p>
    <w:p w14:paraId="04E2A269" w14:textId="105D4EFF" w:rsidR="004F3FFD" w:rsidRPr="00FE64BB" w:rsidRDefault="004F3FFD" w:rsidP="004F3FFD">
      <w:pPr>
        <w:jc w:val="both"/>
        <w:rPr>
          <w:rFonts w:ascii="Arial Bold" w:hAnsi="Arial Bold"/>
          <w:sz w:val="20"/>
        </w:rPr>
      </w:pPr>
      <w:r w:rsidRPr="00FE64BB">
        <w:rPr>
          <w:rFonts w:ascii="Arial Bold" w:hAnsi="Arial Bold"/>
          <w:b/>
          <w:sz w:val="20"/>
        </w:rPr>
        <w:t>See Appendix 4</w:t>
      </w:r>
    </w:p>
    <w:p w14:paraId="057D4F65" w14:textId="77777777" w:rsidR="004F3FFD" w:rsidRPr="00010FB8" w:rsidRDefault="004F3FFD" w:rsidP="004F3FFD">
      <w:pPr>
        <w:jc w:val="both"/>
        <w:rPr>
          <w:sz w:val="20"/>
        </w:rPr>
      </w:pPr>
    </w:p>
    <w:p w14:paraId="335B807A" w14:textId="77777777" w:rsidR="004F3FFD" w:rsidRPr="00CC02A3" w:rsidRDefault="004F3FFD" w:rsidP="004F3FFD">
      <w:pPr>
        <w:jc w:val="both"/>
        <w:rPr>
          <w:sz w:val="20"/>
          <w:u w:val="single"/>
        </w:rPr>
      </w:pPr>
      <w:r>
        <w:rPr>
          <w:b/>
        </w:rPr>
        <w:t xml:space="preserve">VII.  </w:t>
      </w:r>
      <w:r>
        <w:rPr>
          <w:b/>
          <w:u w:val="single"/>
        </w:rPr>
        <w:t>REPORTING</w:t>
      </w:r>
    </w:p>
    <w:p w14:paraId="585C974B" w14:textId="77777777" w:rsidR="004F3FFD" w:rsidRPr="003F4905" w:rsidRDefault="004F3FFD" w:rsidP="004F3FFD">
      <w:pPr>
        <w:jc w:val="both"/>
        <w:rPr>
          <w:sz w:val="20"/>
        </w:rPr>
      </w:pPr>
    </w:p>
    <w:p w14:paraId="73250351" w14:textId="77777777" w:rsidR="004F3FFD" w:rsidRPr="004B4509" w:rsidRDefault="004F3FFD" w:rsidP="004F3FF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6DFD29EB" w14:textId="77777777" w:rsidR="004F3FFD" w:rsidRPr="00794966" w:rsidRDefault="004F3FFD" w:rsidP="004F3FFD">
      <w:pPr>
        <w:ind w:left="360" w:hanging="360"/>
        <w:jc w:val="both"/>
        <w:rPr>
          <w:sz w:val="20"/>
        </w:rPr>
      </w:pPr>
    </w:p>
    <w:p w14:paraId="243E0100" w14:textId="77777777" w:rsidR="004F3FFD" w:rsidRPr="00794966" w:rsidRDefault="004F3FFD" w:rsidP="004F3FFD">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79B934BD" w14:textId="77777777" w:rsidR="004F3FFD" w:rsidRPr="00794966" w:rsidRDefault="004F3FFD" w:rsidP="004F3FFD">
      <w:pPr>
        <w:ind w:left="360" w:hanging="360"/>
        <w:jc w:val="both"/>
        <w:rPr>
          <w:sz w:val="20"/>
        </w:rPr>
      </w:pPr>
    </w:p>
    <w:p w14:paraId="51292B66" w14:textId="54F05852" w:rsidR="004F3FFD" w:rsidRPr="007922E1" w:rsidRDefault="004F3FFD" w:rsidP="00993C0D">
      <w:pPr>
        <w:pStyle w:val="ListParagraph"/>
        <w:numPr>
          <w:ilvl w:val="0"/>
          <w:numId w:val="43"/>
        </w:numPr>
        <w:jc w:val="both"/>
        <w:rPr>
          <w:b/>
          <w:sz w:val="20"/>
        </w:rPr>
      </w:pPr>
      <w:r w:rsidRPr="007922E1">
        <w:rPr>
          <w:sz w:val="20"/>
        </w:rPr>
        <w:t xml:space="preserve">Annual certification of compliance pursuant to General Conditions 19 and 20 of Part A.  The report shall be postmarked or received by the appropriate AQD District Office by March 15 for the previous calendar year.  </w:t>
      </w:r>
      <w:r w:rsidRPr="007922E1">
        <w:rPr>
          <w:b/>
          <w:sz w:val="20"/>
        </w:rPr>
        <w:t>(R 336.1213(4)(c))</w:t>
      </w:r>
    </w:p>
    <w:p w14:paraId="3372C1E5" w14:textId="77777777" w:rsidR="004F3FFD" w:rsidRDefault="004F3FFD" w:rsidP="004F3FFD">
      <w:pPr>
        <w:ind w:left="360" w:hanging="360"/>
        <w:jc w:val="both"/>
        <w:rPr>
          <w:sz w:val="20"/>
        </w:rPr>
      </w:pPr>
    </w:p>
    <w:p w14:paraId="54853FDD" w14:textId="77777777" w:rsidR="004F3FFD" w:rsidRPr="00FE0AD0" w:rsidRDefault="004F3FFD" w:rsidP="004F3FFD">
      <w:pPr>
        <w:jc w:val="both"/>
        <w:rPr>
          <w:rFonts w:cs="Arial"/>
          <w:b/>
          <w:sz w:val="20"/>
        </w:rPr>
      </w:pPr>
      <w:r w:rsidRPr="00FE0AD0">
        <w:rPr>
          <w:rFonts w:cs="Arial"/>
          <w:b/>
          <w:sz w:val="20"/>
        </w:rPr>
        <w:t>See Appendix 8</w:t>
      </w:r>
    </w:p>
    <w:p w14:paraId="16EFDAAD" w14:textId="77777777" w:rsidR="004F3FFD" w:rsidRPr="00010FB8" w:rsidRDefault="004F3FFD" w:rsidP="004F3FFD">
      <w:pPr>
        <w:jc w:val="both"/>
        <w:rPr>
          <w:rFonts w:cs="Arial"/>
          <w:sz w:val="20"/>
        </w:rPr>
      </w:pPr>
    </w:p>
    <w:p w14:paraId="0AA4ED14" w14:textId="77777777" w:rsidR="004F3FFD" w:rsidRPr="00CC02A3" w:rsidRDefault="004F3FFD" w:rsidP="004F3FFD">
      <w:pPr>
        <w:rPr>
          <w:sz w:val="20"/>
        </w:rPr>
      </w:pPr>
      <w:r>
        <w:rPr>
          <w:b/>
        </w:rPr>
        <w:t xml:space="preserve">VIII.  </w:t>
      </w:r>
      <w:r>
        <w:rPr>
          <w:b/>
          <w:u w:val="single"/>
        </w:rPr>
        <w:t>STACK/VENT RESTRICTION(S)</w:t>
      </w:r>
    </w:p>
    <w:p w14:paraId="7427BDA7" w14:textId="77777777" w:rsidR="004F3FFD" w:rsidRDefault="004F3FFD" w:rsidP="004F3FFD">
      <w:pPr>
        <w:jc w:val="both"/>
        <w:rPr>
          <w:sz w:val="20"/>
        </w:rPr>
      </w:pPr>
    </w:p>
    <w:p w14:paraId="33A3A202" w14:textId="77777777" w:rsidR="004F3FFD" w:rsidRPr="00FE0AD0" w:rsidRDefault="004F3FFD" w:rsidP="004F3FFD">
      <w:pPr>
        <w:jc w:val="both"/>
        <w:rPr>
          <w:sz w:val="20"/>
        </w:rPr>
      </w:pPr>
      <w:r w:rsidRPr="00FE0AD0">
        <w:rPr>
          <w:sz w:val="20"/>
        </w:rPr>
        <w:t>The exhaust gases from the stacks listed in the table below shall be discharged unobstructed vertically upwards to the ambient air unless otherwise noted:</w:t>
      </w:r>
    </w:p>
    <w:p w14:paraId="278B07C3" w14:textId="77777777" w:rsidR="004F3FFD" w:rsidRPr="00FE0AD0" w:rsidRDefault="004F3FFD" w:rsidP="004F3FF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F3FFD" w14:paraId="24E4D0EC" w14:textId="77777777" w:rsidTr="00C37FAA">
        <w:trPr>
          <w:cantSplit/>
          <w:tblHeader/>
        </w:trPr>
        <w:tc>
          <w:tcPr>
            <w:tcW w:w="3510" w:type="dxa"/>
            <w:tcBorders>
              <w:bottom w:val="single" w:sz="4" w:space="0" w:color="auto"/>
            </w:tcBorders>
            <w:vAlign w:val="center"/>
          </w:tcPr>
          <w:p w14:paraId="1BB57FEF" w14:textId="77777777" w:rsidR="004F3FFD" w:rsidRPr="00BD3DE3" w:rsidRDefault="004F3FFD" w:rsidP="00C37FAA">
            <w:pPr>
              <w:jc w:val="center"/>
              <w:rPr>
                <w:b/>
                <w:sz w:val="20"/>
              </w:rPr>
            </w:pPr>
            <w:r w:rsidRPr="00BD3DE3">
              <w:rPr>
                <w:b/>
                <w:sz w:val="20"/>
              </w:rPr>
              <w:t>Stack &amp; Vent ID</w:t>
            </w:r>
          </w:p>
        </w:tc>
        <w:tc>
          <w:tcPr>
            <w:tcW w:w="1710" w:type="dxa"/>
            <w:tcBorders>
              <w:bottom w:val="single" w:sz="4" w:space="0" w:color="auto"/>
            </w:tcBorders>
            <w:vAlign w:val="center"/>
          </w:tcPr>
          <w:p w14:paraId="1CF9C13A" w14:textId="77777777" w:rsidR="004F3FFD" w:rsidRPr="00BD3DE3" w:rsidRDefault="004F3FFD" w:rsidP="00C37FAA">
            <w:pPr>
              <w:jc w:val="center"/>
              <w:rPr>
                <w:b/>
                <w:sz w:val="20"/>
              </w:rPr>
            </w:pPr>
            <w:r w:rsidRPr="00BD3DE3">
              <w:rPr>
                <w:b/>
                <w:sz w:val="20"/>
              </w:rPr>
              <w:t xml:space="preserve">Maximum </w:t>
            </w:r>
            <w:r>
              <w:rPr>
                <w:b/>
                <w:sz w:val="20"/>
              </w:rPr>
              <w:t>Exhaust Dimensions</w:t>
            </w:r>
          </w:p>
          <w:p w14:paraId="347699E6" w14:textId="77777777" w:rsidR="004F3FFD" w:rsidRPr="00BD3DE3" w:rsidRDefault="004F3FFD" w:rsidP="00C37FA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14:paraId="44FADF80" w14:textId="77777777" w:rsidR="004F3FFD" w:rsidRPr="00BD3DE3" w:rsidRDefault="004F3FFD" w:rsidP="00C37FAA">
            <w:pPr>
              <w:jc w:val="center"/>
              <w:rPr>
                <w:b/>
                <w:sz w:val="20"/>
              </w:rPr>
            </w:pPr>
            <w:r w:rsidRPr="00BD3DE3">
              <w:rPr>
                <w:b/>
                <w:sz w:val="20"/>
              </w:rPr>
              <w:t>M</w:t>
            </w:r>
            <w:r>
              <w:rPr>
                <w:b/>
                <w:sz w:val="20"/>
              </w:rPr>
              <w:t>inimum Height Above Ground</w:t>
            </w:r>
          </w:p>
          <w:p w14:paraId="675D0E42" w14:textId="77777777" w:rsidR="004F3FFD" w:rsidRPr="00BD3DE3" w:rsidRDefault="004F3FFD" w:rsidP="00C37FAA">
            <w:pPr>
              <w:jc w:val="center"/>
              <w:rPr>
                <w:b/>
                <w:sz w:val="20"/>
              </w:rPr>
            </w:pPr>
            <w:r w:rsidRPr="00BD3DE3">
              <w:rPr>
                <w:b/>
                <w:sz w:val="20"/>
              </w:rPr>
              <w:t>(feet)</w:t>
            </w:r>
          </w:p>
        </w:tc>
        <w:tc>
          <w:tcPr>
            <w:tcW w:w="3240" w:type="dxa"/>
            <w:tcBorders>
              <w:bottom w:val="single" w:sz="4" w:space="0" w:color="auto"/>
            </w:tcBorders>
            <w:vAlign w:val="center"/>
          </w:tcPr>
          <w:p w14:paraId="77F8F53B" w14:textId="77777777" w:rsidR="004F3FFD" w:rsidRPr="00BD3DE3" w:rsidRDefault="004F3FFD" w:rsidP="00C37FAA">
            <w:pPr>
              <w:jc w:val="center"/>
              <w:rPr>
                <w:b/>
                <w:sz w:val="20"/>
              </w:rPr>
            </w:pPr>
            <w:r w:rsidRPr="00BD3DE3">
              <w:rPr>
                <w:b/>
                <w:sz w:val="20"/>
              </w:rPr>
              <w:t>Underlying Applicable Requirements</w:t>
            </w:r>
          </w:p>
        </w:tc>
      </w:tr>
      <w:tr w:rsidR="004F3FFD" w14:paraId="71822052" w14:textId="77777777" w:rsidTr="00C37FAA">
        <w:trPr>
          <w:cantSplit/>
        </w:trPr>
        <w:tc>
          <w:tcPr>
            <w:tcW w:w="3510" w:type="dxa"/>
            <w:tcBorders>
              <w:top w:val="single" w:sz="4" w:space="0" w:color="auto"/>
            </w:tcBorders>
          </w:tcPr>
          <w:p w14:paraId="792FA434" w14:textId="77777777" w:rsidR="004F3FFD" w:rsidRPr="00794966" w:rsidRDefault="004F3FFD" w:rsidP="00CB06E2">
            <w:pPr>
              <w:jc w:val="center"/>
              <w:rPr>
                <w:sz w:val="20"/>
              </w:rPr>
            </w:pPr>
            <w:r>
              <w:rPr>
                <w:sz w:val="20"/>
              </w:rPr>
              <w:t>NA</w:t>
            </w:r>
          </w:p>
        </w:tc>
        <w:tc>
          <w:tcPr>
            <w:tcW w:w="1710" w:type="dxa"/>
            <w:tcBorders>
              <w:top w:val="single" w:sz="4" w:space="0" w:color="auto"/>
            </w:tcBorders>
          </w:tcPr>
          <w:p w14:paraId="33BB611E" w14:textId="77777777" w:rsidR="004F3FFD" w:rsidRPr="003B14BF" w:rsidRDefault="004F3FFD" w:rsidP="00C37FAA">
            <w:pPr>
              <w:jc w:val="center"/>
              <w:rPr>
                <w:rFonts w:cs="Arial"/>
                <w:sz w:val="20"/>
              </w:rPr>
            </w:pPr>
            <w:r>
              <w:rPr>
                <w:rFonts w:cs="Arial"/>
                <w:sz w:val="20"/>
              </w:rPr>
              <w:t>NA</w:t>
            </w:r>
          </w:p>
        </w:tc>
        <w:tc>
          <w:tcPr>
            <w:tcW w:w="1800" w:type="dxa"/>
            <w:tcBorders>
              <w:top w:val="single" w:sz="4" w:space="0" w:color="auto"/>
            </w:tcBorders>
          </w:tcPr>
          <w:p w14:paraId="36898A0D" w14:textId="77777777" w:rsidR="004F3FFD" w:rsidRPr="003B14BF" w:rsidRDefault="004F3FFD" w:rsidP="00C37FAA">
            <w:pPr>
              <w:jc w:val="center"/>
              <w:rPr>
                <w:rFonts w:cs="Arial"/>
                <w:sz w:val="20"/>
              </w:rPr>
            </w:pPr>
            <w:r>
              <w:rPr>
                <w:rFonts w:cs="Arial"/>
                <w:sz w:val="20"/>
              </w:rPr>
              <w:t>NA</w:t>
            </w:r>
          </w:p>
        </w:tc>
        <w:tc>
          <w:tcPr>
            <w:tcW w:w="3240" w:type="dxa"/>
            <w:tcBorders>
              <w:top w:val="single" w:sz="4" w:space="0" w:color="auto"/>
            </w:tcBorders>
          </w:tcPr>
          <w:p w14:paraId="5581D981" w14:textId="77777777" w:rsidR="004F3FFD" w:rsidRPr="00D61F38" w:rsidRDefault="004F3FFD" w:rsidP="00C37FAA">
            <w:pPr>
              <w:jc w:val="center"/>
              <w:rPr>
                <w:sz w:val="20"/>
              </w:rPr>
            </w:pPr>
            <w:r w:rsidRPr="00D61F38">
              <w:rPr>
                <w:sz w:val="20"/>
              </w:rPr>
              <w:t>NA</w:t>
            </w:r>
          </w:p>
        </w:tc>
      </w:tr>
    </w:tbl>
    <w:p w14:paraId="281EF0A9" w14:textId="77777777" w:rsidR="004F3FFD" w:rsidRPr="00FE0AD0" w:rsidRDefault="004F3FFD" w:rsidP="004F3FFD">
      <w:pPr>
        <w:jc w:val="both"/>
        <w:rPr>
          <w:sz w:val="20"/>
        </w:rPr>
      </w:pPr>
    </w:p>
    <w:p w14:paraId="46035B6F" w14:textId="77777777" w:rsidR="004F3FFD" w:rsidRPr="00440957" w:rsidRDefault="004F3FFD" w:rsidP="004F3FFD">
      <w:pPr>
        <w:jc w:val="both"/>
        <w:rPr>
          <w:sz w:val="20"/>
        </w:rPr>
      </w:pPr>
      <w:r>
        <w:rPr>
          <w:b/>
        </w:rPr>
        <w:t xml:space="preserve">IX.  </w:t>
      </w:r>
      <w:r>
        <w:rPr>
          <w:b/>
          <w:u w:val="single"/>
        </w:rPr>
        <w:t>OTHER REQUIREMENT(S)</w:t>
      </w:r>
    </w:p>
    <w:p w14:paraId="09D79B93" w14:textId="77777777" w:rsidR="004F3FFD" w:rsidRPr="00FE0AD0" w:rsidRDefault="004F3FFD" w:rsidP="004F3FFD">
      <w:pPr>
        <w:jc w:val="both"/>
        <w:rPr>
          <w:sz w:val="20"/>
        </w:rPr>
      </w:pPr>
    </w:p>
    <w:p w14:paraId="2F781F9C" w14:textId="7791F24C" w:rsidR="004F3FFD" w:rsidRPr="001F4829" w:rsidRDefault="004F3FFD" w:rsidP="00993C0D">
      <w:pPr>
        <w:numPr>
          <w:ilvl w:val="0"/>
          <w:numId w:val="36"/>
        </w:numPr>
        <w:jc w:val="both"/>
        <w:rPr>
          <w:rFonts w:cs="Arial"/>
          <w:strike/>
          <w:sz w:val="20"/>
          <w:szCs w:val="22"/>
        </w:rPr>
      </w:pPr>
      <w:r w:rsidRPr="001F4829">
        <w:rPr>
          <w:rFonts w:cs="Arial"/>
          <w:sz w:val="20"/>
          <w:szCs w:val="22"/>
        </w:rPr>
        <w:t xml:space="preserve">The permittee shall comply with the applicable requirements of 40 CFR Part 63, Subpart JJJJJJ - National Emission Standards for Hazardous Air Pollutants for Area Sources: Industrial, Commercial, and Institutional Boilers.  </w:t>
      </w:r>
      <w:r w:rsidRPr="001F4829">
        <w:rPr>
          <w:rFonts w:cs="Arial"/>
          <w:b/>
          <w:bCs/>
          <w:sz w:val="20"/>
          <w:szCs w:val="22"/>
        </w:rPr>
        <w:t>(40 CFR Part 63, Subpart</w:t>
      </w:r>
      <w:r w:rsidR="007D072E">
        <w:rPr>
          <w:rFonts w:cs="Arial"/>
          <w:b/>
          <w:bCs/>
          <w:sz w:val="20"/>
          <w:szCs w:val="22"/>
        </w:rPr>
        <w:t>s A and</w:t>
      </w:r>
      <w:r w:rsidRPr="001F4829">
        <w:rPr>
          <w:rFonts w:cs="Arial"/>
          <w:b/>
          <w:bCs/>
          <w:sz w:val="20"/>
          <w:szCs w:val="22"/>
        </w:rPr>
        <w:t xml:space="preserve"> JJJJJJ)</w:t>
      </w:r>
    </w:p>
    <w:p w14:paraId="2E6168E8" w14:textId="77777777" w:rsidR="004F3FFD" w:rsidRDefault="004F3FFD" w:rsidP="004F3FFD">
      <w:pPr>
        <w:jc w:val="both"/>
        <w:rPr>
          <w:sz w:val="20"/>
        </w:rPr>
      </w:pPr>
    </w:p>
    <w:p w14:paraId="6A025FD3" w14:textId="77777777" w:rsidR="004F3FFD" w:rsidRDefault="004F3FFD" w:rsidP="004F3FFD">
      <w:pPr>
        <w:jc w:val="both"/>
        <w:rPr>
          <w:sz w:val="20"/>
        </w:rPr>
      </w:pPr>
    </w:p>
    <w:p w14:paraId="78230FCB" w14:textId="77777777" w:rsidR="004F3FFD" w:rsidRPr="00440957" w:rsidRDefault="004F3FFD" w:rsidP="004F3FFD">
      <w:pPr>
        <w:jc w:val="both"/>
        <w:rPr>
          <w:sz w:val="20"/>
        </w:rPr>
      </w:pPr>
      <w:r w:rsidRPr="00FE0AD0">
        <w:rPr>
          <w:b/>
          <w:sz w:val="20"/>
          <w:u w:val="single"/>
        </w:rPr>
        <w:t>Footnotes</w:t>
      </w:r>
      <w:r w:rsidRPr="00FE0AD0">
        <w:rPr>
          <w:b/>
          <w:sz w:val="20"/>
        </w:rPr>
        <w:t>:</w:t>
      </w:r>
    </w:p>
    <w:p w14:paraId="7421DF65" w14:textId="77777777" w:rsidR="004F3FFD" w:rsidRPr="00FE0AD0" w:rsidRDefault="004F3FFD" w:rsidP="004F3FFD">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5284213F" w14:textId="77777777" w:rsidR="004F3FFD" w:rsidRDefault="004F3FFD" w:rsidP="004F3FFD">
      <w:pPr>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31FC5BF5" w14:textId="77777777" w:rsidR="004F3FFD" w:rsidRDefault="004F3FFD" w:rsidP="004F3FFD">
      <w:pPr>
        <w:spacing w:before="100" w:beforeAutospacing="1" w:after="100" w:afterAutospacing="1"/>
        <w:rPr>
          <w:sz w:val="20"/>
        </w:rPr>
      </w:pPr>
      <w:r>
        <w:rPr>
          <w:sz w:val="20"/>
        </w:rPr>
        <w:br w:type="page"/>
      </w:r>
    </w:p>
    <w:p w14:paraId="7D87DF8E" w14:textId="2EFD4110" w:rsidR="00F73CC0" w:rsidRPr="00DA6641" w:rsidRDefault="00F73CC0" w:rsidP="007713B7">
      <w:pPr>
        <w:ind w:left="360" w:hanging="360"/>
        <w:jc w:val="both"/>
        <w:rPr>
          <w:rFonts w:cs="Arial"/>
          <w:b/>
          <w:sz w:val="20"/>
        </w:rPr>
      </w:pPr>
    </w:p>
    <w:p w14:paraId="06F15FCB" w14:textId="77777777" w:rsidR="0034744B" w:rsidRPr="00440957" w:rsidRDefault="0034744B" w:rsidP="00393A6F">
      <w:pPr>
        <w:pStyle w:val="Heading1"/>
        <w:rPr>
          <w:sz w:val="20"/>
          <w:szCs w:val="20"/>
        </w:rPr>
      </w:pPr>
      <w:bookmarkStart w:id="74" w:name="_Toc20314967"/>
      <w:r w:rsidRPr="00393A6F">
        <w:t xml:space="preserve">D.  FLEXIBLE GROUP </w:t>
      </w:r>
      <w:bookmarkEnd w:id="67"/>
      <w:r w:rsidR="00456F47" w:rsidRPr="00393A6F">
        <w:t>CONDITIONS</w:t>
      </w:r>
      <w:bookmarkEnd w:id="74"/>
    </w:p>
    <w:p w14:paraId="74F4A06C" w14:textId="77777777" w:rsidR="0034744B" w:rsidRPr="008E1254" w:rsidRDefault="0034744B" w:rsidP="00991194">
      <w:pPr>
        <w:jc w:val="center"/>
        <w:rPr>
          <w:sz w:val="20"/>
        </w:rPr>
      </w:pPr>
    </w:p>
    <w:p w14:paraId="67BB397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4991368" w14:textId="77777777" w:rsidR="009602B7" w:rsidRPr="00FE0AD0" w:rsidRDefault="009602B7" w:rsidP="0034744B">
      <w:pPr>
        <w:jc w:val="both"/>
        <w:rPr>
          <w:sz w:val="20"/>
        </w:rPr>
      </w:pPr>
    </w:p>
    <w:p w14:paraId="4F8A299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26A512A" w14:textId="77777777" w:rsidR="0034744B" w:rsidRDefault="0034744B" w:rsidP="0034744B">
      <w:pPr>
        <w:jc w:val="both"/>
        <w:rPr>
          <w:sz w:val="20"/>
        </w:rPr>
      </w:pPr>
    </w:p>
    <w:p w14:paraId="1271DAD9" w14:textId="77777777" w:rsidR="0034744B" w:rsidRPr="002B5ED5" w:rsidRDefault="0034744B" w:rsidP="001F649E">
      <w:pPr>
        <w:pStyle w:val="Heading2"/>
        <w:numPr>
          <w:ilvl w:val="0"/>
          <w:numId w:val="0"/>
        </w:numPr>
        <w:rPr>
          <w:bCs/>
          <w:sz w:val="22"/>
          <w:szCs w:val="22"/>
        </w:rPr>
      </w:pPr>
      <w:bookmarkStart w:id="75" w:name="_Toc2571646"/>
      <w:bookmarkStart w:id="76" w:name="_Toc20314968"/>
      <w:r w:rsidRPr="002B5ED5">
        <w:rPr>
          <w:bCs/>
          <w:sz w:val="22"/>
          <w:szCs w:val="22"/>
        </w:rPr>
        <w:t>FLEXIBLE GROUP SUMMARY TABLE</w:t>
      </w:r>
      <w:bookmarkEnd w:id="75"/>
      <w:bookmarkEnd w:id="76"/>
    </w:p>
    <w:p w14:paraId="34E579B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27C4FBA"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0"/>
        <w:gridCol w:w="4500"/>
        <w:gridCol w:w="2700"/>
      </w:tblGrid>
      <w:tr w:rsidR="009E4B66" w14:paraId="765839C7" w14:textId="77777777" w:rsidTr="00C37FAA">
        <w:trPr>
          <w:cantSplit/>
          <w:tblHeader/>
        </w:trPr>
        <w:tc>
          <w:tcPr>
            <w:tcW w:w="2970" w:type="dxa"/>
            <w:tcBorders>
              <w:top w:val="double" w:sz="6" w:space="0" w:color="auto"/>
              <w:bottom w:val="double" w:sz="4" w:space="0" w:color="auto"/>
            </w:tcBorders>
            <w:shd w:val="pct10" w:color="auto" w:fill="auto"/>
            <w:vAlign w:val="center"/>
          </w:tcPr>
          <w:p w14:paraId="560B8D60" w14:textId="77777777" w:rsidR="009E4B66" w:rsidRPr="006D3561" w:rsidRDefault="009E4B66" w:rsidP="00C37FAA">
            <w:pPr>
              <w:jc w:val="center"/>
              <w:rPr>
                <w:rFonts w:cs="Arial"/>
                <w:b/>
                <w:sz w:val="20"/>
              </w:rPr>
            </w:pPr>
            <w:r w:rsidRPr="006D3561">
              <w:rPr>
                <w:rFonts w:cs="Arial"/>
                <w:b/>
                <w:sz w:val="20"/>
              </w:rPr>
              <w:t>Flexible Group ID</w:t>
            </w:r>
          </w:p>
        </w:tc>
        <w:tc>
          <w:tcPr>
            <w:tcW w:w="4500" w:type="dxa"/>
            <w:tcBorders>
              <w:top w:val="double" w:sz="6" w:space="0" w:color="auto"/>
              <w:bottom w:val="double" w:sz="4" w:space="0" w:color="auto"/>
            </w:tcBorders>
            <w:shd w:val="pct10" w:color="auto" w:fill="auto"/>
            <w:vAlign w:val="center"/>
          </w:tcPr>
          <w:p w14:paraId="143B90EA" w14:textId="77777777" w:rsidR="009E4B66" w:rsidRPr="006D3561" w:rsidRDefault="009E4B66" w:rsidP="00C37FAA">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14:paraId="4C333035" w14:textId="77777777" w:rsidR="009E4B66" w:rsidRPr="006D3561" w:rsidRDefault="009E4B66" w:rsidP="00C37FAA">
            <w:pPr>
              <w:jc w:val="center"/>
              <w:rPr>
                <w:rFonts w:cs="Arial"/>
                <w:b/>
                <w:sz w:val="20"/>
              </w:rPr>
            </w:pPr>
            <w:r w:rsidRPr="006D3561">
              <w:rPr>
                <w:rFonts w:cs="Arial"/>
                <w:b/>
                <w:sz w:val="20"/>
              </w:rPr>
              <w:t>Associated</w:t>
            </w:r>
          </w:p>
          <w:p w14:paraId="62CD3ADE" w14:textId="77777777" w:rsidR="009E4B66" w:rsidRPr="006D3561" w:rsidRDefault="009E4B66" w:rsidP="00C37FAA">
            <w:pPr>
              <w:jc w:val="center"/>
              <w:rPr>
                <w:rFonts w:cs="Arial"/>
                <w:b/>
                <w:sz w:val="20"/>
              </w:rPr>
            </w:pPr>
            <w:r w:rsidRPr="006D3561">
              <w:rPr>
                <w:rFonts w:cs="Arial"/>
                <w:b/>
                <w:sz w:val="20"/>
              </w:rPr>
              <w:t>Emission Unit IDs</w:t>
            </w:r>
          </w:p>
        </w:tc>
      </w:tr>
      <w:tr w:rsidR="009E4B66" w14:paraId="7AB3AD9A" w14:textId="77777777" w:rsidTr="000715AF">
        <w:trPr>
          <w:cantSplit/>
        </w:trPr>
        <w:tc>
          <w:tcPr>
            <w:tcW w:w="2970" w:type="dxa"/>
            <w:tcBorders>
              <w:top w:val="nil"/>
              <w:bottom w:val="nil"/>
            </w:tcBorders>
          </w:tcPr>
          <w:p w14:paraId="31AD6D0C" w14:textId="5C89BE6E" w:rsidR="009E4B66" w:rsidRPr="001B5E34" w:rsidRDefault="00170B32" w:rsidP="00974FCA">
            <w:pPr>
              <w:rPr>
                <w:rFonts w:cs="Arial"/>
                <w:sz w:val="20"/>
              </w:rPr>
            </w:pPr>
            <w:r>
              <w:rPr>
                <w:rFonts w:cs="Arial"/>
                <w:sz w:val="20"/>
              </w:rPr>
              <w:t>FGPM1COATER</w:t>
            </w:r>
          </w:p>
        </w:tc>
        <w:tc>
          <w:tcPr>
            <w:tcW w:w="4500" w:type="dxa"/>
            <w:tcBorders>
              <w:top w:val="nil"/>
              <w:bottom w:val="nil"/>
            </w:tcBorders>
          </w:tcPr>
          <w:p w14:paraId="653D329C" w14:textId="6F418693" w:rsidR="009E4B66" w:rsidRPr="001B5E34" w:rsidRDefault="009E4B66" w:rsidP="00C37FAA">
            <w:pPr>
              <w:jc w:val="both"/>
              <w:rPr>
                <w:rFonts w:cs="Arial"/>
                <w:sz w:val="20"/>
              </w:rPr>
            </w:pPr>
            <w:r>
              <w:rPr>
                <w:rFonts w:cs="Arial"/>
                <w:sz w:val="20"/>
              </w:rPr>
              <w:t xml:space="preserve">Paper Machine #1 </w:t>
            </w:r>
            <w:r w:rsidR="0037366A">
              <w:rPr>
                <w:rFonts w:cs="Arial"/>
                <w:sz w:val="20"/>
              </w:rPr>
              <w:t xml:space="preserve">coater, </w:t>
            </w:r>
            <w:r>
              <w:rPr>
                <w:rFonts w:cs="Arial"/>
                <w:sz w:val="20"/>
              </w:rPr>
              <w:t xml:space="preserve">dryers and stack.  Paper machine </w:t>
            </w:r>
            <w:r w:rsidR="00170B32">
              <w:rPr>
                <w:rFonts w:cs="Arial"/>
                <w:sz w:val="20"/>
              </w:rPr>
              <w:t xml:space="preserve">#1 </w:t>
            </w:r>
            <w:r>
              <w:rPr>
                <w:rFonts w:cs="Arial"/>
                <w:sz w:val="20"/>
              </w:rPr>
              <w:t>convert</w:t>
            </w:r>
            <w:r w:rsidR="0037366A">
              <w:rPr>
                <w:rFonts w:cs="Arial"/>
                <w:sz w:val="20"/>
              </w:rPr>
              <w:t>s</w:t>
            </w:r>
            <w:r>
              <w:rPr>
                <w:rFonts w:cs="Arial"/>
                <w:sz w:val="20"/>
              </w:rPr>
              <w:t xml:space="preserve"> pulp and water mixture into a sheet of uniform thickness.  The dryers are used to remove moisture at a predetermined rate.</w:t>
            </w:r>
            <w:r w:rsidR="0037366A">
              <w:rPr>
                <w:rFonts w:cs="Arial"/>
                <w:sz w:val="20"/>
              </w:rPr>
              <w:t xml:space="preserve">  Paper is coated on the machine.</w:t>
            </w:r>
          </w:p>
        </w:tc>
        <w:tc>
          <w:tcPr>
            <w:tcW w:w="2700" w:type="dxa"/>
            <w:tcBorders>
              <w:top w:val="nil"/>
              <w:bottom w:val="nil"/>
            </w:tcBorders>
          </w:tcPr>
          <w:p w14:paraId="526B5549" w14:textId="3DF7A964" w:rsidR="009E4B66" w:rsidRPr="001B5E34" w:rsidRDefault="009E4B66" w:rsidP="00974FCA">
            <w:pPr>
              <w:rPr>
                <w:rFonts w:cs="Arial"/>
                <w:sz w:val="20"/>
              </w:rPr>
            </w:pPr>
            <w:r>
              <w:rPr>
                <w:rFonts w:cs="Arial"/>
                <w:sz w:val="20"/>
              </w:rPr>
              <w:t>EU</w:t>
            </w:r>
            <w:r w:rsidR="00170B32">
              <w:rPr>
                <w:rFonts w:cs="Arial"/>
                <w:sz w:val="20"/>
              </w:rPr>
              <w:t>PM1</w:t>
            </w:r>
            <w:r>
              <w:rPr>
                <w:rFonts w:cs="Arial"/>
                <w:sz w:val="20"/>
              </w:rPr>
              <w:t>C</w:t>
            </w:r>
            <w:r w:rsidR="00B34786">
              <w:rPr>
                <w:rFonts w:cs="Arial"/>
                <w:sz w:val="20"/>
              </w:rPr>
              <w:t>OATER</w:t>
            </w:r>
          </w:p>
        </w:tc>
      </w:tr>
      <w:tr w:rsidR="009E4B66" w14:paraId="56A155C1" w14:textId="77777777" w:rsidTr="000715AF">
        <w:trPr>
          <w:cantSplit/>
        </w:trPr>
        <w:tc>
          <w:tcPr>
            <w:tcW w:w="2970" w:type="dxa"/>
          </w:tcPr>
          <w:p w14:paraId="5A17F636" w14:textId="77777777" w:rsidR="009E4B66" w:rsidRPr="001B5E34" w:rsidRDefault="009E4B66" w:rsidP="00974FCA">
            <w:pPr>
              <w:rPr>
                <w:rFonts w:cs="Arial"/>
                <w:sz w:val="20"/>
              </w:rPr>
            </w:pPr>
            <w:r>
              <w:rPr>
                <w:rFonts w:cs="Arial"/>
                <w:sz w:val="20"/>
              </w:rPr>
              <w:t>FGSATURATORS&amp;COATERS</w:t>
            </w:r>
          </w:p>
        </w:tc>
        <w:tc>
          <w:tcPr>
            <w:tcW w:w="4500" w:type="dxa"/>
          </w:tcPr>
          <w:p w14:paraId="644D6CD4" w14:textId="3FD4B515" w:rsidR="009E4B66" w:rsidRPr="001B5E34" w:rsidRDefault="009E4B66" w:rsidP="00C37FAA">
            <w:pPr>
              <w:jc w:val="both"/>
              <w:rPr>
                <w:rFonts w:cs="Arial"/>
                <w:sz w:val="20"/>
              </w:rPr>
            </w:pPr>
            <w:r>
              <w:rPr>
                <w:rFonts w:cs="Arial"/>
                <w:sz w:val="20"/>
              </w:rPr>
              <w:t xml:space="preserve">Paper Machine #1 </w:t>
            </w:r>
            <w:r w:rsidR="008601A6">
              <w:rPr>
                <w:rFonts w:cs="Arial"/>
                <w:sz w:val="20"/>
              </w:rPr>
              <w:t>saturator</w:t>
            </w:r>
            <w:r w:rsidR="00E821F7">
              <w:rPr>
                <w:rFonts w:cs="Arial"/>
                <w:sz w:val="20"/>
              </w:rPr>
              <w:t>, Paper Machine #</w:t>
            </w:r>
            <w:r>
              <w:rPr>
                <w:rFonts w:cs="Arial"/>
                <w:sz w:val="20"/>
              </w:rPr>
              <w:t>2 saturator, Saturator</w:t>
            </w:r>
            <w:r w:rsidR="008601A6">
              <w:rPr>
                <w:rFonts w:cs="Arial"/>
                <w:sz w:val="20"/>
              </w:rPr>
              <w:t>s</w:t>
            </w:r>
            <w:r>
              <w:rPr>
                <w:rFonts w:cs="Arial"/>
                <w:sz w:val="20"/>
              </w:rPr>
              <w:t xml:space="preserve"> #15 and 18 and ovens, and Coater</w:t>
            </w:r>
            <w:r w:rsidR="00E821F7">
              <w:rPr>
                <w:rFonts w:cs="Arial"/>
                <w:sz w:val="20"/>
              </w:rPr>
              <w:t>s</w:t>
            </w:r>
            <w:r>
              <w:rPr>
                <w:rFonts w:cs="Arial"/>
                <w:sz w:val="20"/>
              </w:rPr>
              <w:t xml:space="preserve"> #16, 17 and 19.</w:t>
            </w:r>
          </w:p>
        </w:tc>
        <w:tc>
          <w:tcPr>
            <w:tcW w:w="2700" w:type="dxa"/>
          </w:tcPr>
          <w:p w14:paraId="0954DA7C" w14:textId="77777777" w:rsidR="009E4B66" w:rsidRDefault="009E4B66" w:rsidP="00974FCA">
            <w:pPr>
              <w:rPr>
                <w:rFonts w:cs="Arial"/>
                <w:sz w:val="20"/>
              </w:rPr>
            </w:pPr>
            <w:r>
              <w:rPr>
                <w:rFonts w:cs="Arial"/>
                <w:sz w:val="20"/>
              </w:rPr>
              <w:t>EUPM1SATURATOR</w:t>
            </w:r>
          </w:p>
          <w:p w14:paraId="174E75E1" w14:textId="77777777" w:rsidR="009E4B66" w:rsidRDefault="009E4B66" w:rsidP="00974FCA">
            <w:pPr>
              <w:rPr>
                <w:rFonts w:cs="Arial"/>
                <w:sz w:val="20"/>
              </w:rPr>
            </w:pPr>
            <w:r>
              <w:rPr>
                <w:rFonts w:cs="Arial"/>
                <w:sz w:val="20"/>
              </w:rPr>
              <w:t>EUPM2SATURATOR</w:t>
            </w:r>
          </w:p>
          <w:p w14:paraId="380D005F" w14:textId="77777777" w:rsidR="009E4B66" w:rsidRDefault="009E4B66" w:rsidP="00974FCA">
            <w:pPr>
              <w:rPr>
                <w:rFonts w:cs="Arial"/>
                <w:sz w:val="20"/>
              </w:rPr>
            </w:pPr>
            <w:r>
              <w:rPr>
                <w:rFonts w:cs="Arial"/>
                <w:sz w:val="20"/>
              </w:rPr>
              <w:t>EUSATURATOR15</w:t>
            </w:r>
          </w:p>
          <w:p w14:paraId="65D408DD" w14:textId="77777777" w:rsidR="009E4B66" w:rsidRDefault="009E4B66" w:rsidP="00974FCA">
            <w:pPr>
              <w:rPr>
                <w:rFonts w:cs="Arial"/>
                <w:sz w:val="20"/>
              </w:rPr>
            </w:pPr>
            <w:r>
              <w:rPr>
                <w:rFonts w:cs="Arial"/>
                <w:sz w:val="20"/>
              </w:rPr>
              <w:t>EUSATURATOR18</w:t>
            </w:r>
          </w:p>
          <w:p w14:paraId="1264E3A6" w14:textId="7FA2AD56" w:rsidR="009E4B66" w:rsidRDefault="009E4B66" w:rsidP="00974FCA">
            <w:pPr>
              <w:rPr>
                <w:rFonts w:cs="Arial"/>
                <w:sz w:val="20"/>
              </w:rPr>
            </w:pPr>
            <w:r>
              <w:rPr>
                <w:rFonts w:cs="Arial"/>
                <w:sz w:val="20"/>
              </w:rPr>
              <w:t>EUCOATER16</w:t>
            </w:r>
          </w:p>
          <w:p w14:paraId="437E1738" w14:textId="77777777" w:rsidR="009E4B66" w:rsidRDefault="009E4B66" w:rsidP="00974FCA">
            <w:pPr>
              <w:rPr>
                <w:rFonts w:cs="Arial"/>
                <w:sz w:val="20"/>
              </w:rPr>
            </w:pPr>
            <w:r>
              <w:rPr>
                <w:rFonts w:cs="Arial"/>
                <w:sz w:val="20"/>
              </w:rPr>
              <w:t>EUCOATER17</w:t>
            </w:r>
          </w:p>
          <w:p w14:paraId="574D96DC" w14:textId="77777777" w:rsidR="009E4B66" w:rsidRPr="001B5E34" w:rsidRDefault="009E4B66" w:rsidP="00974FCA">
            <w:pPr>
              <w:rPr>
                <w:rFonts w:cs="Arial"/>
                <w:sz w:val="20"/>
              </w:rPr>
            </w:pPr>
            <w:r>
              <w:rPr>
                <w:rFonts w:cs="Arial"/>
                <w:sz w:val="20"/>
              </w:rPr>
              <w:t>EUCOATER19</w:t>
            </w:r>
          </w:p>
        </w:tc>
      </w:tr>
      <w:tr w:rsidR="009E4B66" w14:paraId="75412F6A" w14:textId="77777777" w:rsidTr="000715AF">
        <w:trPr>
          <w:cantSplit/>
        </w:trPr>
        <w:tc>
          <w:tcPr>
            <w:tcW w:w="2970" w:type="dxa"/>
          </w:tcPr>
          <w:p w14:paraId="0663B32B" w14:textId="77777777" w:rsidR="009E4B66" w:rsidRDefault="009E4B66" w:rsidP="00974FCA">
            <w:pPr>
              <w:rPr>
                <w:rFonts w:cs="Arial"/>
                <w:sz w:val="20"/>
              </w:rPr>
            </w:pPr>
            <w:r>
              <w:rPr>
                <w:rFonts w:cs="Arial"/>
                <w:sz w:val="20"/>
              </w:rPr>
              <w:t>FGCOLDCLEANERS</w:t>
            </w:r>
          </w:p>
        </w:tc>
        <w:tc>
          <w:tcPr>
            <w:tcW w:w="4500" w:type="dxa"/>
          </w:tcPr>
          <w:p w14:paraId="39DD3B3C" w14:textId="2146E862" w:rsidR="009E4B66" w:rsidRDefault="009E4B66" w:rsidP="00C37FAA">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ule</w:t>
            </w:r>
            <w:r w:rsidR="00974FCA">
              <w:rPr>
                <w:sz w:val="20"/>
              </w:rPr>
              <w:t> </w:t>
            </w:r>
            <w:r w:rsidRPr="001C0B1C">
              <w:rPr>
                <w:sz w:val="20"/>
              </w:rPr>
              <w:t>281(h) or R</w:t>
            </w:r>
            <w:r>
              <w:rPr>
                <w:sz w:val="20"/>
              </w:rPr>
              <w:t xml:space="preserve">ule </w:t>
            </w:r>
            <w:r w:rsidRPr="001C0B1C">
              <w:rPr>
                <w:sz w:val="20"/>
              </w:rPr>
              <w:t>285(r)(iv).  Existing cold cleaners were placed into operation prior to July</w:t>
            </w:r>
            <w:r w:rsidR="001810D5">
              <w:rPr>
                <w:sz w:val="20"/>
              </w:rPr>
              <w:t> </w:t>
            </w:r>
            <w:r w:rsidRPr="001C0B1C">
              <w:rPr>
                <w:sz w:val="20"/>
              </w:rPr>
              <w:t xml:space="preserve">1, 1979. </w:t>
            </w:r>
            <w:r w:rsidR="001810D5">
              <w:rPr>
                <w:sz w:val="20"/>
              </w:rPr>
              <w:t xml:space="preserve"> </w:t>
            </w:r>
            <w:r w:rsidRPr="001C0B1C">
              <w:rPr>
                <w:sz w:val="20"/>
              </w:rPr>
              <w:t>New cold cleaners were placed into operation on or after July 1, 1979.</w:t>
            </w:r>
          </w:p>
        </w:tc>
        <w:tc>
          <w:tcPr>
            <w:tcW w:w="2700" w:type="dxa"/>
          </w:tcPr>
          <w:p w14:paraId="773632A1" w14:textId="77777777" w:rsidR="009E4B66" w:rsidRDefault="009E4B66" w:rsidP="00974FCA">
            <w:pPr>
              <w:rPr>
                <w:rFonts w:cs="Arial"/>
                <w:sz w:val="20"/>
              </w:rPr>
            </w:pPr>
            <w:r>
              <w:rPr>
                <w:rFonts w:cs="Arial"/>
                <w:sz w:val="20"/>
              </w:rPr>
              <w:t>EUCOLDCLEANER</w:t>
            </w:r>
          </w:p>
        </w:tc>
      </w:tr>
      <w:tr w:rsidR="009E4B66" w14:paraId="2FEAD984" w14:textId="77777777" w:rsidTr="000715AF">
        <w:trPr>
          <w:cantSplit/>
        </w:trPr>
        <w:tc>
          <w:tcPr>
            <w:tcW w:w="2970" w:type="dxa"/>
          </w:tcPr>
          <w:p w14:paraId="60C4E91F" w14:textId="77777777" w:rsidR="009E4B66" w:rsidRDefault="009E4B66" w:rsidP="00974FCA">
            <w:pPr>
              <w:rPr>
                <w:rFonts w:cs="Arial"/>
                <w:sz w:val="20"/>
              </w:rPr>
            </w:pPr>
            <w:r>
              <w:rPr>
                <w:rFonts w:cs="Arial"/>
                <w:sz w:val="20"/>
              </w:rPr>
              <w:t>FGEMERGENCYENGINES</w:t>
            </w:r>
          </w:p>
        </w:tc>
        <w:tc>
          <w:tcPr>
            <w:tcW w:w="4500" w:type="dxa"/>
          </w:tcPr>
          <w:p w14:paraId="7D302E96" w14:textId="53079EB5" w:rsidR="009E4B66" w:rsidRPr="00543E7D" w:rsidRDefault="009E4B66" w:rsidP="00C37FAA">
            <w:pPr>
              <w:jc w:val="both"/>
              <w:rPr>
                <w:sz w:val="20"/>
              </w:rPr>
            </w:pPr>
            <w:r>
              <w:rPr>
                <w:sz w:val="20"/>
              </w:rPr>
              <w:t xml:space="preserve">Emergency engines </w:t>
            </w:r>
            <w:r w:rsidRPr="00543E7D">
              <w:rPr>
                <w:sz w:val="20"/>
              </w:rPr>
              <w:t>exempt from the requirements of Rule 201 pursuant to Rules</w:t>
            </w:r>
            <w:r>
              <w:rPr>
                <w:sz w:val="20"/>
              </w:rPr>
              <w:t> </w:t>
            </w:r>
            <w:r w:rsidRPr="00543E7D">
              <w:rPr>
                <w:sz w:val="20"/>
              </w:rPr>
              <w:t>278 and 28</w:t>
            </w:r>
            <w:r>
              <w:rPr>
                <w:sz w:val="20"/>
              </w:rPr>
              <w:t>5</w:t>
            </w:r>
            <w:r w:rsidRPr="00543E7D">
              <w:rPr>
                <w:sz w:val="20"/>
              </w:rPr>
              <w:t>(</w:t>
            </w:r>
            <w:r>
              <w:rPr>
                <w:sz w:val="20"/>
              </w:rPr>
              <w:t>g</w:t>
            </w:r>
            <w:r w:rsidRPr="00543E7D">
              <w:rPr>
                <w:sz w:val="20"/>
              </w:rPr>
              <w:t>)</w:t>
            </w:r>
            <w:r>
              <w:rPr>
                <w:sz w:val="20"/>
              </w:rPr>
              <w:t>.  These engines are used to run the mill, the fire pump and the wastewater treatment system in the event of a power failure.</w:t>
            </w:r>
            <w:r w:rsidR="002279F4">
              <w:rPr>
                <w:sz w:val="20"/>
              </w:rPr>
              <w:t xml:space="preserve">  Each is an existing emergency, combustion ignition (CI) reciprocating internal combustion engine (RICE) greater than 500 brake hp.</w:t>
            </w:r>
          </w:p>
        </w:tc>
        <w:tc>
          <w:tcPr>
            <w:tcW w:w="2700" w:type="dxa"/>
          </w:tcPr>
          <w:p w14:paraId="3C783903" w14:textId="77777777" w:rsidR="009E4B66" w:rsidRDefault="009E4B66" w:rsidP="00974FCA">
            <w:pPr>
              <w:rPr>
                <w:rFonts w:cs="Arial"/>
                <w:sz w:val="20"/>
                <w:szCs w:val="22"/>
              </w:rPr>
            </w:pPr>
            <w:r w:rsidRPr="00E75466">
              <w:rPr>
                <w:rFonts w:cs="Arial"/>
                <w:sz w:val="20"/>
                <w:szCs w:val="22"/>
              </w:rPr>
              <w:t>EUPOWERGENERATOR</w:t>
            </w:r>
          </w:p>
          <w:p w14:paraId="6B300021" w14:textId="77777777" w:rsidR="009E4B66" w:rsidRDefault="009E4B66" w:rsidP="00974FCA">
            <w:pPr>
              <w:rPr>
                <w:rFonts w:cs="Arial"/>
                <w:sz w:val="20"/>
                <w:szCs w:val="22"/>
              </w:rPr>
            </w:pPr>
            <w:r w:rsidRPr="00E75466">
              <w:rPr>
                <w:rFonts w:cs="Arial"/>
                <w:sz w:val="20"/>
                <w:szCs w:val="22"/>
              </w:rPr>
              <w:t>EUFIREPUMPGEN</w:t>
            </w:r>
          </w:p>
          <w:p w14:paraId="2B81DC3D" w14:textId="77777777" w:rsidR="009E4B66" w:rsidRDefault="009E4B66" w:rsidP="00974FCA">
            <w:pPr>
              <w:rPr>
                <w:rFonts w:cs="Arial"/>
                <w:sz w:val="20"/>
              </w:rPr>
            </w:pPr>
            <w:r w:rsidRPr="00E75466">
              <w:rPr>
                <w:rFonts w:cs="Arial"/>
                <w:sz w:val="20"/>
                <w:szCs w:val="22"/>
              </w:rPr>
              <w:t>EUWWTPGENERATOR</w:t>
            </w:r>
          </w:p>
        </w:tc>
      </w:tr>
      <w:tr w:rsidR="009E4B66" w14:paraId="510A4385" w14:textId="77777777" w:rsidTr="000715AF">
        <w:trPr>
          <w:cantSplit/>
        </w:trPr>
        <w:tc>
          <w:tcPr>
            <w:tcW w:w="2970" w:type="dxa"/>
          </w:tcPr>
          <w:p w14:paraId="5FA7701F" w14:textId="4430B726" w:rsidR="009E4B66" w:rsidRDefault="009E4B66" w:rsidP="00974FCA">
            <w:pPr>
              <w:rPr>
                <w:rFonts w:cs="Arial"/>
                <w:sz w:val="20"/>
              </w:rPr>
            </w:pPr>
            <w:r>
              <w:rPr>
                <w:rFonts w:cs="Arial"/>
                <w:sz w:val="20"/>
              </w:rPr>
              <w:t>FGJJJJJJ</w:t>
            </w:r>
            <w:r w:rsidR="0069085E">
              <w:rPr>
                <w:rFonts w:cs="Arial"/>
                <w:sz w:val="20"/>
              </w:rPr>
              <w:t>-EU05</w:t>
            </w:r>
          </w:p>
        </w:tc>
        <w:tc>
          <w:tcPr>
            <w:tcW w:w="4500" w:type="dxa"/>
          </w:tcPr>
          <w:p w14:paraId="358546EE" w14:textId="3D1951EA" w:rsidR="009E4B66" w:rsidRDefault="00804EB1" w:rsidP="001810D5">
            <w:pPr>
              <w:jc w:val="both"/>
              <w:rPr>
                <w:sz w:val="20"/>
              </w:rPr>
            </w:pPr>
            <w:r w:rsidRPr="000C78F6">
              <w:rPr>
                <w:sz w:val="20"/>
              </w:rPr>
              <w:t>Conditions for any existing large (</w:t>
            </w:r>
            <w:r w:rsidRPr="000C78F6">
              <w:rPr>
                <w:rFonts w:cs="Arial"/>
                <w:sz w:val="20"/>
              </w:rPr>
              <w:t>≥</w:t>
            </w:r>
            <w:r w:rsidRPr="000C78F6">
              <w:rPr>
                <w:sz w:val="20"/>
              </w:rPr>
              <w:t>10</w:t>
            </w:r>
            <w:r w:rsidR="001810D5">
              <w:rPr>
                <w:sz w:val="20"/>
              </w:rPr>
              <w:t> </w:t>
            </w:r>
            <w:r w:rsidRPr="000C78F6">
              <w:rPr>
                <w:sz w:val="20"/>
              </w:rPr>
              <w:t>MMBtu/hour heat input) coal-fired industrial, commercial or institutional boiler as defined in 40</w:t>
            </w:r>
            <w:r w:rsidR="001810D5">
              <w:rPr>
                <w:sz w:val="20"/>
              </w:rPr>
              <w:t> </w:t>
            </w:r>
            <w:r w:rsidRPr="000C78F6">
              <w:rPr>
                <w:sz w:val="20"/>
              </w:rPr>
              <w:t>CFR 63.11237 (excluding limited use boilers) that is located at, or is part of, an area source of hazardous air pollutants (HAP), as defined in 40</w:t>
            </w:r>
            <w:r w:rsidR="001810D5">
              <w:rPr>
                <w:sz w:val="20"/>
              </w:rPr>
              <w:t> </w:t>
            </w:r>
            <w:r w:rsidRPr="000C78F6">
              <w:rPr>
                <w:sz w:val="20"/>
              </w:rPr>
              <w:t>CFR 63.2, except as specified in 40 CFR 63.11195.</w:t>
            </w:r>
          </w:p>
        </w:tc>
        <w:tc>
          <w:tcPr>
            <w:tcW w:w="2700" w:type="dxa"/>
          </w:tcPr>
          <w:p w14:paraId="54FEE0FE" w14:textId="7D57BE7F" w:rsidR="00804EB1" w:rsidRPr="00E75466" w:rsidRDefault="00804EB1" w:rsidP="00CB06E2">
            <w:pPr>
              <w:rPr>
                <w:rFonts w:cs="Arial"/>
                <w:sz w:val="20"/>
                <w:szCs w:val="22"/>
              </w:rPr>
            </w:pPr>
            <w:r>
              <w:rPr>
                <w:rFonts w:cs="Arial"/>
                <w:sz w:val="20"/>
                <w:szCs w:val="22"/>
              </w:rPr>
              <w:t>EU05</w:t>
            </w:r>
          </w:p>
        </w:tc>
      </w:tr>
      <w:tr w:rsidR="00BE5E2C" w14:paraId="74C840F8" w14:textId="77777777" w:rsidTr="000715AF">
        <w:trPr>
          <w:cantSplit/>
        </w:trPr>
        <w:tc>
          <w:tcPr>
            <w:tcW w:w="2970" w:type="dxa"/>
          </w:tcPr>
          <w:p w14:paraId="511AF722" w14:textId="6598C5B3" w:rsidR="00BE5E2C" w:rsidRDefault="00BE5E2C" w:rsidP="001810D5">
            <w:pPr>
              <w:rPr>
                <w:rFonts w:cs="Arial"/>
                <w:sz w:val="20"/>
              </w:rPr>
            </w:pPr>
            <w:r>
              <w:rPr>
                <w:rFonts w:cs="Arial"/>
                <w:sz w:val="20"/>
              </w:rPr>
              <w:lastRenderedPageBreak/>
              <w:t>FJJJJJJ</w:t>
            </w:r>
            <w:r w:rsidR="00C466DE">
              <w:rPr>
                <w:rFonts w:cs="Arial"/>
                <w:sz w:val="20"/>
              </w:rPr>
              <w:t>-EU15</w:t>
            </w:r>
          </w:p>
        </w:tc>
        <w:tc>
          <w:tcPr>
            <w:tcW w:w="4500" w:type="dxa"/>
          </w:tcPr>
          <w:p w14:paraId="1287B031" w14:textId="3C9FF3F0" w:rsidR="00BE5E2C" w:rsidRPr="000C78F6" w:rsidRDefault="00C466DE" w:rsidP="000715AF">
            <w:pPr>
              <w:jc w:val="both"/>
              <w:rPr>
                <w:sz w:val="20"/>
              </w:rPr>
            </w:pPr>
            <w:r w:rsidRPr="0093177D">
              <w:rPr>
                <w:sz w:val="20"/>
              </w:rPr>
              <w:t>Conditions for existing oil-fired, industrial, commercial or institutional limited-use boiler as defined in 40 CFR 63.11237 that is located at, or is part of, an area source of hazardous air pollutants (HAP), as defined in 40 CFR 63.2, except as specified in 40 CFR 63.11195.</w:t>
            </w:r>
          </w:p>
        </w:tc>
        <w:tc>
          <w:tcPr>
            <w:tcW w:w="2700" w:type="dxa"/>
          </w:tcPr>
          <w:p w14:paraId="7A7EFD4C" w14:textId="5A9BF640" w:rsidR="00BE5E2C" w:rsidRDefault="00C466DE" w:rsidP="001810D5">
            <w:pPr>
              <w:rPr>
                <w:rFonts w:cs="Arial"/>
                <w:sz w:val="20"/>
                <w:szCs w:val="22"/>
              </w:rPr>
            </w:pPr>
            <w:r>
              <w:rPr>
                <w:rFonts w:cs="Arial"/>
                <w:sz w:val="20"/>
                <w:szCs w:val="22"/>
              </w:rPr>
              <w:t>EU15</w:t>
            </w:r>
          </w:p>
        </w:tc>
      </w:tr>
    </w:tbl>
    <w:p w14:paraId="11CD1797" w14:textId="77777777" w:rsidR="00E735E6" w:rsidRDefault="00E735E6" w:rsidP="008427BE">
      <w:pPr>
        <w:jc w:val="both"/>
        <w:rPr>
          <w:sz w:val="20"/>
        </w:rPr>
      </w:pPr>
    </w:p>
    <w:p w14:paraId="040EC045" w14:textId="0F685B4C" w:rsidR="00AE1D84" w:rsidRDefault="00AE1D84" w:rsidP="008427BE">
      <w:pPr>
        <w:jc w:val="both"/>
        <w:rPr>
          <w:sz w:val="20"/>
        </w:rPr>
      </w:pPr>
      <w:r>
        <w:rPr>
          <w:sz w:val="20"/>
        </w:rPr>
        <w:br w:type="page"/>
      </w:r>
    </w:p>
    <w:p w14:paraId="31832B8E" w14:textId="77777777" w:rsidR="001810D5" w:rsidRDefault="001810D5" w:rsidP="008427BE">
      <w:pPr>
        <w:jc w:val="both"/>
        <w:rPr>
          <w:sz w:val="20"/>
        </w:rPr>
      </w:pPr>
    </w:p>
    <w:p w14:paraId="44F2C453" w14:textId="2C880BBC" w:rsidR="00AE1D84" w:rsidRPr="00347387" w:rsidRDefault="00170B32"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20314969"/>
      <w:bookmarkStart w:id="78" w:name="_Hlk493233209"/>
      <w:r>
        <w:rPr>
          <w:bCs/>
          <w:iCs/>
          <w:szCs w:val="28"/>
        </w:rPr>
        <w:t>FGPM1COATER</w:t>
      </w:r>
      <w:bookmarkEnd w:id="77"/>
    </w:p>
    <w:p w14:paraId="306272E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BDEDE16" w14:textId="77777777" w:rsidR="00AE1D84" w:rsidRPr="00F30023" w:rsidRDefault="00AE1D84" w:rsidP="00F62984">
      <w:pPr>
        <w:rPr>
          <w:sz w:val="20"/>
        </w:rPr>
      </w:pPr>
    </w:p>
    <w:p w14:paraId="3FFAC77C" w14:textId="77777777" w:rsidR="00AE1D84" w:rsidRDefault="00AE1D84" w:rsidP="00F62984">
      <w:pPr>
        <w:jc w:val="both"/>
        <w:rPr>
          <w:b/>
          <w:u w:val="single"/>
        </w:rPr>
      </w:pPr>
      <w:r>
        <w:rPr>
          <w:b/>
          <w:u w:val="single"/>
        </w:rPr>
        <w:t>DESCRIPTION</w:t>
      </w:r>
    </w:p>
    <w:p w14:paraId="12C3C38E" w14:textId="77777777" w:rsidR="00AE1D84" w:rsidRPr="00C3424D" w:rsidRDefault="00AE1D84" w:rsidP="00F62984">
      <w:pPr>
        <w:jc w:val="both"/>
        <w:rPr>
          <w:sz w:val="20"/>
        </w:rPr>
      </w:pPr>
    </w:p>
    <w:p w14:paraId="42967300" w14:textId="5BBFB6AB" w:rsidR="00910224" w:rsidRDefault="0069085E" w:rsidP="00F62984">
      <w:pPr>
        <w:jc w:val="both"/>
        <w:rPr>
          <w:rFonts w:cs="Arial"/>
          <w:sz w:val="20"/>
        </w:rPr>
      </w:pPr>
      <w:r>
        <w:rPr>
          <w:rFonts w:cs="Arial"/>
          <w:sz w:val="20"/>
        </w:rPr>
        <w:t xml:space="preserve">Paper Machine #1 coater, dryers and stack.  Paper </w:t>
      </w:r>
      <w:r w:rsidRPr="00CF49CE">
        <w:rPr>
          <w:rFonts w:cs="Arial"/>
          <w:sz w:val="20"/>
        </w:rPr>
        <w:t xml:space="preserve">machine </w:t>
      </w:r>
      <w:r w:rsidR="008601A6" w:rsidRPr="00CF49CE">
        <w:rPr>
          <w:rFonts w:cs="Arial"/>
          <w:sz w:val="20"/>
        </w:rPr>
        <w:t>#</w:t>
      </w:r>
      <w:r w:rsidR="008601A6" w:rsidRPr="00CF49CE">
        <w:rPr>
          <w:sz w:val="20"/>
        </w:rPr>
        <w:t>1</w:t>
      </w:r>
      <w:r w:rsidR="00CF49CE" w:rsidRPr="00CF49CE">
        <w:rPr>
          <w:sz w:val="20"/>
        </w:rPr>
        <w:t xml:space="preserve"> </w:t>
      </w:r>
      <w:r w:rsidRPr="00CF49CE">
        <w:rPr>
          <w:sz w:val="20"/>
        </w:rPr>
        <w:t>converts</w:t>
      </w:r>
      <w:r w:rsidRPr="00CF49CE">
        <w:rPr>
          <w:rFonts w:cs="Arial"/>
          <w:sz w:val="20"/>
        </w:rPr>
        <w:t xml:space="preserve"> pulp and water</w:t>
      </w:r>
      <w:r>
        <w:rPr>
          <w:rFonts w:cs="Arial"/>
          <w:sz w:val="20"/>
        </w:rPr>
        <w:t xml:space="preserve"> mixture into a sheet of uniform thickness.  The dryers are used to remove moisture at a predetermined rate.  Paper is coated on the machine.</w:t>
      </w:r>
    </w:p>
    <w:p w14:paraId="293EB937" w14:textId="77777777" w:rsidR="00A939B9" w:rsidRPr="007523C2" w:rsidRDefault="00A939B9" w:rsidP="00F62984">
      <w:pPr>
        <w:jc w:val="both"/>
        <w:rPr>
          <w:sz w:val="20"/>
        </w:rPr>
      </w:pPr>
    </w:p>
    <w:p w14:paraId="20C69F58" w14:textId="50CC7DF0" w:rsidR="00AE1D84" w:rsidRPr="00A86D8D" w:rsidRDefault="00AE1D84" w:rsidP="00F62984">
      <w:pPr>
        <w:jc w:val="both"/>
        <w:rPr>
          <w:sz w:val="20"/>
        </w:rPr>
      </w:pPr>
      <w:r w:rsidRPr="00FE0AD0">
        <w:rPr>
          <w:b/>
          <w:sz w:val="20"/>
        </w:rPr>
        <w:t>Emission Unit</w:t>
      </w:r>
      <w:r>
        <w:rPr>
          <w:b/>
          <w:sz w:val="20"/>
        </w:rPr>
        <w:t>:</w:t>
      </w:r>
      <w:r>
        <w:rPr>
          <w:sz w:val="20"/>
        </w:rPr>
        <w:t xml:space="preserve"> </w:t>
      </w:r>
      <w:r w:rsidR="00A939B9">
        <w:rPr>
          <w:sz w:val="20"/>
        </w:rPr>
        <w:t xml:space="preserve"> </w:t>
      </w:r>
      <w:r w:rsidR="00B80CBC">
        <w:rPr>
          <w:sz w:val="20"/>
        </w:rPr>
        <w:t>EU</w:t>
      </w:r>
      <w:r w:rsidR="00C65C34">
        <w:rPr>
          <w:sz w:val="20"/>
        </w:rPr>
        <w:t>PM1</w:t>
      </w:r>
      <w:r w:rsidR="00B80CBC">
        <w:rPr>
          <w:sz w:val="20"/>
        </w:rPr>
        <w:t>COATER</w:t>
      </w:r>
    </w:p>
    <w:p w14:paraId="7EDBAC5C" w14:textId="77777777" w:rsidR="00AE1D84" w:rsidRPr="00F30023" w:rsidRDefault="00AE1D84" w:rsidP="00F62984">
      <w:pPr>
        <w:jc w:val="both"/>
        <w:rPr>
          <w:sz w:val="20"/>
        </w:rPr>
      </w:pPr>
    </w:p>
    <w:p w14:paraId="4C704ADE" w14:textId="77777777" w:rsidR="00AE1D84" w:rsidRDefault="00AE1D84" w:rsidP="00F62984">
      <w:pPr>
        <w:jc w:val="both"/>
        <w:rPr>
          <w:b/>
          <w:u w:val="single"/>
        </w:rPr>
      </w:pPr>
      <w:r>
        <w:rPr>
          <w:b/>
          <w:u w:val="single"/>
        </w:rPr>
        <w:t>POLLUTION CONTROL EQUIPMENT</w:t>
      </w:r>
    </w:p>
    <w:p w14:paraId="0AF513D3" w14:textId="77777777" w:rsidR="00AE1D84" w:rsidRPr="00050082" w:rsidRDefault="00AE1D84" w:rsidP="00F62984">
      <w:pPr>
        <w:jc w:val="both"/>
        <w:rPr>
          <w:sz w:val="20"/>
        </w:rPr>
      </w:pPr>
    </w:p>
    <w:p w14:paraId="77062BB6" w14:textId="77777777" w:rsidR="00AE1D84" w:rsidRPr="008D00EB" w:rsidRDefault="00910224" w:rsidP="00F62984">
      <w:pPr>
        <w:jc w:val="both"/>
        <w:rPr>
          <w:sz w:val="20"/>
        </w:rPr>
      </w:pPr>
      <w:r w:rsidRPr="00910224">
        <w:rPr>
          <w:sz w:val="20"/>
        </w:rPr>
        <w:t>NA</w:t>
      </w:r>
    </w:p>
    <w:p w14:paraId="42C7EFCF" w14:textId="77777777" w:rsidR="00AE1D84" w:rsidRPr="008B5C27" w:rsidRDefault="00AE1D84" w:rsidP="00F62984">
      <w:pPr>
        <w:rPr>
          <w:sz w:val="20"/>
        </w:rPr>
      </w:pPr>
    </w:p>
    <w:p w14:paraId="0B47BA6F" w14:textId="77777777" w:rsidR="00AE1D84" w:rsidRDefault="00AE1D84" w:rsidP="00F62984">
      <w:pPr>
        <w:jc w:val="both"/>
        <w:rPr>
          <w:b/>
          <w:u w:val="single"/>
        </w:rPr>
      </w:pPr>
      <w:r>
        <w:rPr>
          <w:b/>
        </w:rPr>
        <w:t xml:space="preserve">I.  </w:t>
      </w:r>
      <w:r>
        <w:rPr>
          <w:b/>
          <w:u w:val="single"/>
        </w:rPr>
        <w:t>EMISSION LIMIT(S)</w:t>
      </w:r>
    </w:p>
    <w:p w14:paraId="59C7ECD2" w14:textId="77777777" w:rsidR="00AE1D84" w:rsidRPr="00FE0AD0" w:rsidRDefault="00AE1D84" w:rsidP="00F62984">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620"/>
        <w:gridCol w:w="1710"/>
        <w:gridCol w:w="2340"/>
        <w:gridCol w:w="1260"/>
        <w:gridCol w:w="1710"/>
      </w:tblGrid>
      <w:tr w:rsidR="00AE1D84" w14:paraId="59EDA8CE" w14:textId="77777777" w:rsidTr="00C07905">
        <w:trPr>
          <w:cantSplit/>
          <w:tblHeader/>
        </w:trPr>
        <w:tc>
          <w:tcPr>
            <w:tcW w:w="1700" w:type="dxa"/>
            <w:tcBorders>
              <w:top w:val="single" w:sz="4" w:space="0" w:color="auto"/>
              <w:left w:val="single" w:sz="4" w:space="0" w:color="auto"/>
              <w:bottom w:val="single" w:sz="4" w:space="0" w:color="auto"/>
              <w:right w:val="single" w:sz="4" w:space="0" w:color="auto"/>
            </w:tcBorders>
          </w:tcPr>
          <w:p w14:paraId="65D50C7A"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394C9C82" w14:textId="77777777" w:rsidR="00AE1D84" w:rsidRPr="00BD3DE3" w:rsidRDefault="00AE1D84" w:rsidP="00F62984">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4B1CE830" w14:textId="77777777" w:rsidR="00AE1D84" w:rsidRDefault="00AE1D84" w:rsidP="00F62984">
            <w:pPr>
              <w:jc w:val="center"/>
              <w:rPr>
                <w:b/>
                <w:sz w:val="20"/>
              </w:rPr>
            </w:pPr>
            <w:r>
              <w:rPr>
                <w:b/>
                <w:sz w:val="20"/>
              </w:rPr>
              <w:t>Time Period/ Operating Scenario</w:t>
            </w:r>
          </w:p>
        </w:tc>
        <w:tc>
          <w:tcPr>
            <w:tcW w:w="2340" w:type="dxa"/>
            <w:tcBorders>
              <w:top w:val="single" w:sz="4" w:space="0" w:color="auto"/>
              <w:left w:val="single" w:sz="4" w:space="0" w:color="auto"/>
              <w:bottom w:val="single" w:sz="4" w:space="0" w:color="auto"/>
              <w:right w:val="single" w:sz="4" w:space="0" w:color="auto"/>
            </w:tcBorders>
          </w:tcPr>
          <w:p w14:paraId="2F0465C9"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6C19C85" w14:textId="77777777" w:rsidR="00AE1D84" w:rsidRDefault="00AE1D84" w:rsidP="00F62984">
            <w:pPr>
              <w:jc w:val="center"/>
              <w:rPr>
                <w:b/>
                <w:sz w:val="20"/>
              </w:rPr>
            </w:pPr>
            <w:r>
              <w:rPr>
                <w:b/>
                <w:sz w:val="20"/>
              </w:rPr>
              <w:t>Monitoring/</w:t>
            </w:r>
          </w:p>
          <w:p w14:paraId="5C9E859D" w14:textId="77777777" w:rsidR="00AE1D84" w:rsidRPr="00BD3DE3" w:rsidRDefault="00AE1D84" w:rsidP="00F6298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4878B61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B0DC6" w14:paraId="7FC6BAC1" w14:textId="77777777" w:rsidTr="00276BA5">
        <w:trPr>
          <w:cantSplit/>
        </w:trPr>
        <w:tc>
          <w:tcPr>
            <w:tcW w:w="1700" w:type="dxa"/>
            <w:tcBorders>
              <w:top w:val="single" w:sz="4" w:space="0" w:color="auto"/>
              <w:left w:val="single" w:sz="4" w:space="0" w:color="auto"/>
              <w:bottom w:val="single" w:sz="4" w:space="0" w:color="auto"/>
              <w:right w:val="single" w:sz="4" w:space="0" w:color="auto"/>
            </w:tcBorders>
            <w:vAlign w:val="center"/>
          </w:tcPr>
          <w:p w14:paraId="0D71BFA1" w14:textId="06B6C750" w:rsidR="005B0DC6" w:rsidRPr="00177D24" w:rsidRDefault="005B0DC6" w:rsidP="00993C0D">
            <w:pPr>
              <w:pStyle w:val="ListParagraph"/>
              <w:numPr>
                <w:ilvl w:val="0"/>
                <w:numId w:val="47"/>
              </w:numPr>
              <w:ind w:left="348" w:hanging="270"/>
              <w:rPr>
                <w:sz w:val="20"/>
              </w:rPr>
            </w:pPr>
            <w:r w:rsidRPr="00177D24">
              <w:rPr>
                <w:sz w:val="20"/>
              </w:rPr>
              <w:t>VOC</w:t>
            </w:r>
          </w:p>
        </w:tc>
        <w:tc>
          <w:tcPr>
            <w:tcW w:w="1620" w:type="dxa"/>
            <w:tcBorders>
              <w:top w:val="single" w:sz="4" w:space="0" w:color="auto"/>
              <w:left w:val="single" w:sz="4" w:space="0" w:color="auto"/>
              <w:bottom w:val="single" w:sz="4" w:space="0" w:color="auto"/>
              <w:right w:val="single" w:sz="4" w:space="0" w:color="auto"/>
            </w:tcBorders>
            <w:vAlign w:val="center"/>
          </w:tcPr>
          <w:p w14:paraId="5FD14054" w14:textId="3C3E2201" w:rsidR="005B0DC6" w:rsidRPr="00BD3DE3" w:rsidRDefault="005B0DC6" w:rsidP="005B0DC6">
            <w:pPr>
              <w:jc w:val="center"/>
              <w:rPr>
                <w:sz w:val="20"/>
              </w:rPr>
            </w:pPr>
            <w:r>
              <w:rPr>
                <w:sz w:val="20"/>
              </w:rPr>
              <w:t>7.8 tpy</w:t>
            </w:r>
            <w:r>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799DC33C" w14:textId="5D77352E" w:rsidR="005B0DC6" w:rsidRPr="00BD3DE3" w:rsidRDefault="0081155E" w:rsidP="005B0DC6">
            <w:pPr>
              <w:jc w:val="center"/>
              <w:rPr>
                <w:sz w:val="20"/>
              </w:rPr>
            </w:pPr>
            <w:r>
              <w:rPr>
                <w:sz w:val="20"/>
              </w:rPr>
              <w:t>12-month rolling time period as determined at the end of the calendar month</w:t>
            </w:r>
          </w:p>
        </w:tc>
        <w:tc>
          <w:tcPr>
            <w:tcW w:w="2340" w:type="dxa"/>
            <w:tcBorders>
              <w:top w:val="single" w:sz="4" w:space="0" w:color="auto"/>
              <w:left w:val="single" w:sz="4" w:space="0" w:color="auto"/>
              <w:bottom w:val="single" w:sz="4" w:space="0" w:color="auto"/>
              <w:right w:val="single" w:sz="4" w:space="0" w:color="auto"/>
            </w:tcBorders>
            <w:vAlign w:val="center"/>
          </w:tcPr>
          <w:p w14:paraId="3457C424" w14:textId="1B2338AA" w:rsidR="005B0DC6" w:rsidRPr="001C7534" w:rsidRDefault="00090119" w:rsidP="005B0DC6">
            <w:pPr>
              <w:jc w:val="center"/>
              <w:rPr>
                <w:strike/>
                <w:sz w:val="20"/>
              </w:rPr>
            </w:pPr>
            <w:r w:rsidRPr="001C7534">
              <w:rPr>
                <w:sz w:val="20"/>
              </w:rPr>
              <w:t>FGPM1COATER</w:t>
            </w:r>
          </w:p>
        </w:tc>
        <w:tc>
          <w:tcPr>
            <w:tcW w:w="1260" w:type="dxa"/>
            <w:tcBorders>
              <w:top w:val="single" w:sz="4" w:space="0" w:color="auto"/>
              <w:left w:val="single" w:sz="4" w:space="0" w:color="auto"/>
              <w:bottom w:val="single" w:sz="4" w:space="0" w:color="auto"/>
              <w:right w:val="single" w:sz="4" w:space="0" w:color="auto"/>
            </w:tcBorders>
            <w:vAlign w:val="center"/>
          </w:tcPr>
          <w:p w14:paraId="297473BC" w14:textId="77777777" w:rsidR="005B0DC6" w:rsidRPr="001C7534" w:rsidRDefault="005B0DC6" w:rsidP="005B0DC6">
            <w:pPr>
              <w:jc w:val="center"/>
              <w:rPr>
                <w:sz w:val="20"/>
              </w:rPr>
            </w:pPr>
            <w:r w:rsidRPr="001C7534">
              <w:rPr>
                <w:sz w:val="20"/>
              </w:rPr>
              <w:t>SC VI.2</w:t>
            </w:r>
            <w:r w:rsidR="002C61F8" w:rsidRPr="001C7534">
              <w:rPr>
                <w:sz w:val="20"/>
              </w:rPr>
              <w:t>,</w:t>
            </w:r>
          </w:p>
          <w:p w14:paraId="260C6FEC" w14:textId="140FFB82" w:rsidR="002C61F8" w:rsidRPr="001C7534" w:rsidRDefault="002C61F8" w:rsidP="005B0DC6">
            <w:pPr>
              <w:jc w:val="center"/>
              <w:rPr>
                <w:sz w:val="20"/>
              </w:rPr>
            </w:pPr>
            <w:r w:rsidRPr="001C7534">
              <w:rPr>
                <w:sz w:val="20"/>
              </w:rPr>
              <w:t>SC VI.3</w:t>
            </w:r>
          </w:p>
        </w:tc>
        <w:tc>
          <w:tcPr>
            <w:tcW w:w="1710" w:type="dxa"/>
            <w:tcBorders>
              <w:top w:val="single" w:sz="4" w:space="0" w:color="auto"/>
              <w:left w:val="single" w:sz="4" w:space="0" w:color="auto"/>
              <w:bottom w:val="single" w:sz="4" w:space="0" w:color="auto"/>
              <w:right w:val="single" w:sz="4" w:space="0" w:color="auto"/>
            </w:tcBorders>
            <w:vAlign w:val="center"/>
          </w:tcPr>
          <w:p w14:paraId="462E7837" w14:textId="603192E8" w:rsidR="005B0DC6" w:rsidRPr="001C7534" w:rsidRDefault="005B0DC6" w:rsidP="005B0DC6">
            <w:pPr>
              <w:jc w:val="center"/>
              <w:rPr>
                <w:sz w:val="20"/>
              </w:rPr>
            </w:pPr>
            <w:r w:rsidRPr="001C7534">
              <w:rPr>
                <w:b/>
                <w:sz w:val="20"/>
              </w:rPr>
              <w:t>R 336.1702</w:t>
            </w:r>
          </w:p>
        </w:tc>
      </w:tr>
      <w:tr w:rsidR="00812A72" w14:paraId="48D86ED2" w14:textId="77777777" w:rsidTr="00276BA5">
        <w:trPr>
          <w:cantSplit/>
        </w:trPr>
        <w:tc>
          <w:tcPr>
            <w:tcW w:w="1700" w:type="dxa"/>
            <w:tcBorders>
              <w:top w:val="single" w:sz="4" w:space="0" w:color="auto"/>
              <w:left w:val="single" w:sz="4" w:space="0" w:color="auto"/>
              <w:bottom w:val="single" w:sz="4" w:space="0" w:color="auto"/>
              <w:right w:val="single" w:sz="4" w:space="0" w:color="auto"/>
            </w:tcBorders>
            <w:vAlign w:val="center"/>
          </w:tcPr>
          <w:p w14:paraId="54EAD5D6" w14:textId="4A033A98" w:rsidR="00812A72" w:rsidRPr="00177D24" w:rsidRDefault="00812A72" w:rsidP="00993C0D">
            <w:pPr>
              <w:pStyle w:val="ListParagraph"/>
              <w:numPr>
                <w:ilvl w:val="0"/>
                <w:numId w:val="47"/>
              </w:numPr>
              <w:ind w:left="348" w:hanging="270"/>
              <w:rPr>
                <w:sz w:val="20"/>
              </w:rPr>
            </w:pPr>
            <w:r w:rsidRPr="00B34D02">
              <w:rPr>
                <w:sz w:val="20"/>
              </w:rPr>
              <w:t>VOC</w:t>
            </w:r>
          </w:p>
        </w:tc>
        <w:tc>
          <w:tcPr>
            <w:tcW w:w="1620" w:type="dxa"/>
            <w:tcBorders>
              <w:top w:val="single" w:sz="4" w:space="0" w:color="auto"/>
              <w:left w:val="single" w:sz="4" w:space="0" w:color="auto"/>
              <w:bottom w:val="single" w:sz="4" w:space="0" w:color="auto"/>
              <w:right w:val="single" w:sz="4" w:space="0" w:color="auto"/>
            </w:tcBorders>
            <w:vAlign w:val="center"/>
          </w:tcPr>
          <w:p w14:paraId="501A64B5" w14:textId="08671302" w:rsidR="00812A72" w:rsidRDefault="00812A72" w:rsidP="00812A72">
            <w:pPr>
              <w:jc w:val="center"/>
              <w:rPr>
                <w:sz w:val="20"/>
              </w:rPr>
            </w:pPr>
            <w:r>
              <w:rPr>
                <w:sz w:val="20"/>
              </w:rPr>
              <w:t>12 pph</w:t>
            </w:r>
            <w:r>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1F965829" w14:textId="2D540D9C" w:rsidR="00812A72" w:rsidRDefault="00812A72" w:rsidP="00812A72">
            <w:pPr>
              <w:jc w:val="center"/>
              <w:rPr>
                <w:sz w:val="20"/>
              </w:rPr>
            </w:pPr>
            <w:r>
              <w:rPr>
                <w:sz w:val="20"/>
              </w:rPr>
              <w:t>Hourly</w:t>
            </w:r>
          </w:p>
        </w:tc>
        <w:tc>
          <w:tcPr>
            <w:tcW w:w="2340" w:type="dxa"/>
            <w:tcBorders>
              <w:top w:val="single" w:sz="4" w:space="0" w:color="auto"/>
              <w:left w:val="single" w:sz="4" w:space="0" w:color="auto"/>
              <w:bottom w:val="single" w:sz="4" w:space="0" w:color="auto"/>
              <w:right w:val="single" w:sz="4" w:space="0" w:color="auto"/>
            </w:tcBorders>
            <w:vAlign w:val="center"/>
          </w:tcPr>
          <w:p w14:paraId="65C0DFA7" w14:textId="31418024" w:rsidR="00812A72" w:rsidRPr="001C7534" w:rsidRDefault="00090119" w:rsidP="00812A72">
            <w:pPr>
              <w:jc w:val="center"/>
              <w:rPr>
                <w:sz w:val="20"/>
              </w:rPr>
            </w:pPr>
            <w:r w:rsidRPr="001C7534">
              <w:rPr>
                <w:sz w:val="20"/>
              </w:rPr>
              <w:t>FGPM1COATER</w:t>
            </w:r>
          </w:p>
        </w:tc>
        <w:tc>
          <w:tcPr>
            <w:tcW w:w="1260" w:type="dxa"/>
            <w:tcBorders>
              <w:top w:val="single" w:sz="4" w:space="0" w:color="auto"/>
              <w:left w:val="single" w:sz="4" w:space="0" w:color="auto"/>
              <w:bottom w:val="single" w:sz="4" w:space="0" w:color="auto"/>
              <w:right w:val="single" w:sz="4" w:space="0" w:color="auto"/>
            </w:tcBorders>
            <w:vAlign w:val="center"/>
          </w:tcPr>
          <w:p w14:paraId="4C7640BE" w14:textId="77777777" w:rsidR="00812A72" w:rsidRPr="001C7534" w:rsidRDefault="00812A72" w:rsidP="00812A72">
            <w:pPr>
              <w:jc w:val="center"/>
              <w:rPr>
                <w:sz w:val="20"/>
              </w:rPr>
            </w:pPr>
            <w:r w:rsidRPr="001C7534">
              <w:rPr>
                <w:sz w:val="20"/>
              </w:rPr>
              <w:t>SC V.</w:t>
            </w:r>
            <w:r w:rsidR="00090119" w:rsidRPr="001C7534">
              <w:rPr>
                <w:sz w:val="20"/>
              </w:rPr>
              <w:t>1</w:t>
            </w:r>
          </w:p>
          <w:p w14:paraId="1C1104FD" w14:textId="77777777" w:rsidR="00935F57" w:rsidRPr="001C7534" w:rsidRDefault="00935F57" w:rsidP="00812A72">
            <w:pPr>
              <w:jc w:val="center"/>
              <w:rPr>
                <w:sz w:val="20"/>
              </w:rPr>
            </w:pPr>
            <w:r w:rsidRPr="001C7534">
              <w:rPr>
                <w:sz w:val="20"/>
              </w:rPr>
              <w:t>SCVI.2</w:t>
            </w:r>
          </w:p>
          <w:p w14:paraId="335103CD" w14:textId="03004440" w:rsidR="00935F57" w:rsidRPr="001C7534" w:rsidRDefault="00935F57" w:rsidP="00812A72">
            <w:pPr>
              <w:jc w:val="center"/>
              <w:rPr>
                <w:sz w:val="20"/>
              </w:rPr>
            </w:pPr>
            <w:r w:rsidRPr="001C7534">
              <w:rPr>
                <w:sz w:val="20"/>
              </w:rPr>
              <w:t>SC VI.3</w:t>
            </w:r>
          </w:p>
        </w:tc>
        <w:tc>
          <w:tcPr>
            <w:tcW w:w="1710" w:type="dxa"/>
            <w:tcBorders>
              <w:top w:val="single" w:sz="4" w:space="0" w:color="auto"/>
              <w:left w:val="single" w:sz="4" w:space="0" w:color="auto"/>
              <w:bottom w:val="single" w:sz="4" w:space="0" w:color="auto"/>
              <w:right w:val="single" w:sz="4" w:space="0" w:color="auto"/>
            </w:tcBorders>
            <w:vAlign w:val="center"/>
          </w:tcPr>
          <w:p w14:paraId="460BAC29" w14:textId="42F47F46" w:rsidR="00812A72" w:rsidRPr="001C7534" w:rsidRDefault="00812A72" w:rsidP="00812A72">
            <w:pPr>
              <w:jc w:val="center"/>
              <w:rPr>
                <w:b/>
                <w:sz w:val="20"/>
              </w:rPr>
            </w:pPr>
            <w:r w:rsidRPr="001C7534">
              <w:rPr>
                <w:b/>
                <w:sz w:val="20"/>
              </w:rPr>
              <w:t>R 336.1702</w:t>
            </w:r>
          </w:p>
        </w:tc>
      </w:tr>
      <w:tr w:rsidR="005B0DC6" w14:paraId="23638E7B" w14:textId="77777777" w:rsidTr="00276BA5">
        <w:trPr>
          <w:cantSplit/>
        </w:trPr>
        <w:tc>
          <w:tcPr>
            <w:tcW w:w="1700" w:type="dxa"/>
            <w:tcBorders>
              <w:top w:val="single" w:sz="4" w:space="0" w:color="auto"/>
              <w:left w:val="single" w:sz="4" w:space="0" w:color="auto"/>
              <w:bottom w:val="single" w:sz="4" w:space="0" w:color="auto"/>
              <w:right w:val="single" w:sz="4" w:space="0" w:color="auto"/>
            </w:tcBorders>
            <w:vAlign w:val="center"/>
          </w:tcPr>
          <w:p w14:paraId="56C35A36" w14:textId="624C3635" w:rsidR="005B0DC6" w:rsidRPr="00177D24" w:rsidRDefault="005B0DC6" w:rsidP="00993C0D">
            <w:pPr>
              <w:pStyle w:val="ListParagraph"/>
              <w:numPr>
                <w:ilvl w:val="0"/>
                <w:numId w:val="47"/>
              </w:numPr>
              <w:ind w:left="348" w:hanging="270"/>
              <w:rPr>
                <w:sz w:val="20"/>
              </w:rPr>
            </w:pPr>
            <w:r w:rsidRPr="00177D24">
              <w:rPr>
                <w:sz w:val="20"/>
              </w:rPr>
              <w:t>Acrylonitrile</w:t>
            </w:r>
          </w:p>
        </w:tc>
        <w:tc>
          <w:tcPr>
            <w:tcW w:w="1620" w:type="dxa"/>
            <w:tcBorders>
              <w:top w:val="single" w:sz="4" w:space="0" w:color="auto"/>
              <w:left w:val="single" w:sz="4" w:space="0" w:color="auto"/>
              <w:bottom w:val="single" w:sz="4" w:space="0" w:color="auto"/>
              <w:right w:val="single" w:sz="4" w:space="0" w:color="auto"/>
            </w:tcBorders>
            <w:vAlign w:val="center"/>
          </w:tcPr>
          <w:p w14:paraId="1F68A422" w14:textId="23AF637D" w:rsidR="005B0DC6" w:rsidRDefault="005B0DC6" w:rsidP="005B0DC6">
            <w:pPr>
              <w:jc w:val="center"/>
              <w:rPr>
                <w:sz w:val="20"/>
              </w:rPr>
            </w:pPr>
            <w:r w:rsidRPr="001A57DE">
              <w:rPr>
                <w:sz w:val="20"/>
              </w:rPr>
              <w:t>0.19 mg/m</w:t>
            </w:r>
            <w:r w:rsidRPr="001A57DE">
              <w:rPr>
                <w:sz w:val="20"/>
                <w:vertAlign w:val="superscript"/>
              </w:rPr>
              <w:t>3</w:t>
            </w:r>
            <w:r w:rsidRPr="001A57DE">
              <w:rPr>
                <w:sz w:val="20"/>
              </w:rPr>
              <w:t>, corrected to 70</w:t>
            </w:r>
            <w:r>
              <w:rPr>
                <w:sz w:val="20"/>
              </w:rPr>
              <w:t xml:space="preserve">°F </w:t>
            </w:r>
            <w:r w:rsidRPr="001A57DE">
              <w:rPr>
                <w:sz w:val="20"/>
              </w:rPr>
              <w:t>and 29.92 inches Hg</w:t>
            </w:r>
            <w:r>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vAlign w:val="center"/>
          </w:tcPr>
          <w:p w14:paraId="0C6D7004" w14:textId="7665252F" w:rsidR="005B0DC6" w:rsidRDefault="005B0DC6" w:rsidP="005B0DC6">
            <w:pPr>
              <w:jc w:val="center"/>
              <w:rPr>
                <w:sz w:val="20"/>
              </w:rPr>
            </w:pPr>
            <w:r>
              <w:rPr>
                <w:sz w:val="20"/>
              </w:rPr>
              <w:t>Hourly</w:t>
            </w:r>
          </w:p>
        </w:tc>
        <w:tc>
          <w:tcPr>
            <w:tcW w:w="2340" w:type="dxa"/>
            <w:tcBorders>
              <w:top w:val="single" w:sz="4" w:space="0" w:color="auto"/>
              <w:left w:val="single" w:sz="4" w:space="0" w:color="auto"/>
              <w:bottom w:val="single" w:sz="4" w:space="0" w:color="auto"/>
              <w:right w:val="single" w:sz="4" w:space="0" w:color="auto"/>
            </w:tcBorders>
            <w:vAlign w:val="center"/>
          </w:tcPr>
          <w:p w14:paraId="5D6EFDC0" w14:textId="38DDA943" w:rsidR="005B0DC6" w:rsidRPr="001C7534" w:rsidRDefault="00090119" w:rsidP="005B0DC6">
            <w:pPr>
              <w:jc w:val="center"/>
              <w:rPr>
                <w:sz w:val="20"/>
              </w:rPr>
            </w:pPr>
            <w:r w:rsidRPr="001C7534">
              <w:rPr>
                <w:sz w:val="20"/>
              </w:rPr>
              <w:t>FGPM1COATER</w:t>
            </w:r>
          </w:p>
        </w:tc>
        <w:tc>
          <w:tcPr>
            <w:tcW w:w="1260" w:type="dxa"/>
            <w:tcBorders>
              <w:top w:val="single" w:sz="4" w:space="0" w:color="auto"/>
              <w:left w:val="single" w:sz="4" w:space="0" w:color="auto"/>
              <w:bottom w:val="single" w:sz="4" w:space="0" w:color="auto"/>
              <w:right w:val="single" w:sz="4" w:space="0" w:color="auto"/>
            </w:tcBorders>
            <w:vAlign w:val="center"/>
          </w:tcPr>
          <w:p w14:paraId="52A74436" w14:textId="77777777" w:rsidR="00935F57" w:rsidRPr="001C7534" w:rsidRDefault="005B0DC6" w:rsidP="00935F57">
            <w:pPr>
              <w:jc w:val="center"/>
              <w:rPr>
                <w:sz w:val="20"/>
              </w:rPr>
            </w:pPr>
            <w:r w:rsidRPr="001C7534">
              <w:rPr>
                <w:sz w:val="20"/>
              </w:rPr>
              <w:t>SC V.</w:t>
            </w:r>
            <w:r w:rsidR="00090119" w:rsidRPr="001C7534">
              <w:rPr>
                <w:sz w:val="20"/>
              </w:rPr>
              <w:t>1</w:t>
            </w:r>
            <w:r w:rsidR="00935F57" w:rsidRPr="001C7534">
              <w:rPr>
                <w:sz w:val="20"/>
              </w:rPr>
              <w:t xml:space="preserve"> </w:t>
            </w:r>
          </w:p>
          <w:p w14:paraId="716BE2BE" w14:textId="425BB122" w:rsidR="00935F57" w:rsidRPr="001C7534" w:rsidRDefault="00935F57" w:rsidP="00935F57">
            <w:pPr>
              <w:jc w:val="center"/>
              <w:rPr>
                <w:sz w:val="20"/>
              </w:rPr>
            </w:pPr>
            <w:r w:rsidRPr="001C7534">
              <w:rPr>
                <w:sz w:val="20"/>
              </w:rPr>
              <w:t>SCVI.2</w:t>
            </w:r>
          </w:p>
          <w:p w14:paraId="0609A6B7" w14:textId="52E69420" w:rsidR="005B0DC6" w:rsidRPr="001C7534" w:rsidRDefault="00935F57" w:rsidP="00935F57">
            <w:pPr>
              <w:jc w:val="center"/>
              <w:rPr>
                <w:sz w:val="20"/>
              </w:rPr>
            </w:pPr>
            <w:r w:rsidRPr="001C7534">
              <w:rPr>
                <w:sz w:val="20"/>
              </w:rPr>
              <w:t>SC VI.3</w:t>
            </w:r>
          </w:p>
        </w:tc>
        <w:tc>
          <w:tcPr>
            <w:tcW w:w="1710" w:type="dxa"/>
            <w:tcBorders>
              <w:top w:val="single" w:sz="4" w:space="0" w:color="auto"/>
              <w:left w:val="single" w:sz="4" w:space="0" w:color="auto"/>
              <w:bottom w:val="single" w:sz="4" w:space="0" w:color="auto"/>
              <w:right w:val="single" w:sz="4" w:space="0" w:color="auto"/>
            </w:tcBorders>
            <w:vAlign w:val="center"/>
          </w:tcPr>
          <w:p w14:paraId="3B4D668A" w14:textId="0E22C09B" w:rsidR="005B0DC6" w:rsidRPr="001C7534" w:rsidRDefault="005B0DC6" w:rsidP="005B0DC6">
            <w:pPr>
              <w:jc w:val="center"/>
              <w:rPr>
                <w:sz w:val="20"/>
              </w:rPr>
            </w:pPr>
            <w:r w:rsidRPr="001C7534">
              <w:rPr>
                <w:b/>
                <w:sz w:val="20"/>
              </w:rPr>
              <w:t>R 336.</w:t>
            </w:r>
            <w:r w:rsidR="0012518B" w:rsidRPr="001C7534">
              <w:rPr>
                <w:b/>
                <w:sz w:val="20"/>
              </w:rPr>
              <w:t>1225</w:t>
            </w:r>
          </w:p>
        </w:tc>
      </w:tr>
      <w:tr w:rsidR="005B0DC6" w14:paraId="5C038026" w14:textId="77777777" w:rsidTr="00276BA5">
        <w:trPr>
          <w:cantSplit/>
        </w:trPr>
        <w:tc>
          <w:tcPr>
            <w:tcW w:w="1700" w:type="dxa"/>
            <w:tcBorders>
              <w:top w:val="single" w:sz="4" w:space="0" w:color="auto"/>
              <w:left w:val="single" w:sz="4" w:space="0" w:color="auto"/>
              <w:bottom w:val="single" w:sz="4" w:space="0" w:color="auto"/>
              <w:right w:val="single" w:sz="4" w:space="0" w:color="auto"/>
            </w:tcBorders>
            <w:vAlign w:val="center"/>
          </w:tcPr>
          <w:p w14:paraId="07C3C586" w14:textId="7648BC71" w:rsidR="005B0DC6" w:rsidRPr="00177D24" w:rsidRDefault="005B0DC6" w:rsidP="00993C0D">
            <w:pPr>
              <w:pStyle w:val="ListParagraph"/>
              <w:numPr>
                <w:ilvl w:val="0"/>
                <w:numId w:val="47"/>
              </w:numPr>
              <w:ind w:left="348" w:hanging="270"/>
              <w:rPr>
                <w:sz w:val="20"/>
              </w:rPr>
            </w:pPr>
            <w:r w:rsidRPr="00177D24">
              <w:rPr>
                <w:sz w:val="20"/>
              </w:rPr>
              <w:t>Formaldehyde</w:t>
            </w:r>
          </w:p>
        </w:tc>
        <w:tc>
          <w:tcPr>
            <w:tcW w:w="1620" w:type="dxa"/>
            <w:tcBorders>
              <w:top w:val="single" w:sz="4" w:space="0" w:color="auto"/>
              <w:left w:val="single" w:sz="4" w:space="0" w:color="auto"/>
              <w:bottom w:val="single" w:sz="4" w:space="0" w:color="auto"/>
              <w:right w:val="single" w:sz="4" w:space="0" w:color="auto"/>
            </w:tcBorders>
            <w:vAlign w:val="center"/>
          </w:tcPr>
          <w:p w14:paraId="7C7D6A3C" w14:textId="7DFE8408" w:rsidR="005B0DC6" w:rsidRDefault="005B0DC6" w:rsidP="005B0DC6">
            <w:pPr>
              <w:jc w:val="center"/>
              <w:rPr>
                <w:sz w:val="20"/>
              </w:rPr>
            </w:pPr>
            <w:r>
              <w:rPr>
                <w:sz w:val="20"/>
              </w:rPr>
              <w:t>6.3</w:t>
            </w:r>
            <w:r w:rsidRPr="001A57DE">
              <w:rPr>
                <w:sz w:val="20"/>
              </w:rPr>
              <w:t xml:space="preserve"> mg/m</w:t>
            </w:r>
            <w:r w:rsidRPr="001A57DE">
              <w:rPr>
                <w:sz w:val="20"/>
                <w:vertAlign w:val="superscript"/>
              </w:rPr>
              <w:t>3</w:t>
            </w:r>
            <w:r w:rsidRPr="001A57DE">
              <w:rPr>
                <w:sz w:val="20"/>
              </w:rPr>
              <w:t>, corrected to 70</w:t>
            </w:r>
            <w:r>
              <w:rPr>
                <w:sz w:val="20"/>
              </w:rPr>
              <w:t>°</w:t>
            </w:r>
            <w:r w:rsidRPr="001A57DE">
              <w:rPr>
                <w:sz w:val="20"/>
              </w:rPr>
              <w:t>F and 29.92 inches Hg</w:t>
            </w:r>
            <w:r>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vAlign w:val="center"/>
          </w:tcPr>
          <w:p w14:paraId="726187B7" w14:textId="0D91BE73" w:rsidR="005B0DC6" w:rsidRDefault="005B0DC6" w:rsidP="005B0DC6">
            <w:pPr>
              <w:jc w:val="center"/>
              <w:rPr>
                <w:sz w:val="20"/>
              </w:rPr>
            </w:pPr>
            <w:r>
              <w:rPr>
                <w:sz w:val="20"/>
              </w:rPr>
              <w:t>Hourly</w:t>
            </w:r>
          </w:p>
        </w:tc>
        <w:tc>
          <w:tcPr>
            <w:tcW w:w="2340" w:type="dxa"/>
            <w:tcBorders>
              <w:top w:val="single" w:sz="4" w:space="0" w:color="auto"/>
              <w:left w:val="single" w:sz="4" w:space="0" w:color="auto"/>
              <w:bottom w:val="single" w:sz="4" w:space="0" w:color="auto"/>
              <w:right w:val="single" w:sz="4" w:space="0" w:color="auto"/>
            </w:tcBorders>
            <w:vAlign w:val="center"/>
          </w:tcPr>
          <w:p w14:paraId="22A06481" w14:textId="2AB3546B" w:rsidR="005B0DC6" w:rsidRPr="001C7534" w:rsidRDefault="00090119" w:rsidP="005B0DC6">
            <w:pPr>
              <w:jc w:val="center"/>
              <w:rPr>
                <w:sz w:val="20"/>
              </w:rPr>
            </w:pPr>
            <w:r w:rsidRPr="001C7534">
              <w:rPr>
                <w:sz w:val="20"/>
              </w:rPr>
              <w:t>FGPM1COATER</w:t>
            </w:r>
          </w:p>
        </w:tc>
        <w:tc>
          <w:tcPr>
            <w:tcW w:w="1260" w:type="dxa"/>
            <w:tcBorders>
              <w:top w:val="single" w:sz="4" w:space="0" w:color="auto"/>
              <w:left w:val="single" w:sz="4" w:space="0" w:color="auto"/>
              <w:bottom w:val="single" w:sz="4" w:space="0" w:color="auto"/>
              <w:right w:val="single" w:sz="4" w:space="0" w:color="auto"/>
            </w:tcBorders>
            <w:vAlign w:val="center"/>
          </w:tcPr>
          <w:p w14:paraId="65106E13" w14:textId="77777777" w:rsidR="00935F57" w:rsidRPr="001C7534" w:rsidRDefault="005B0DC6" w:rsidP="00935F57">
            <w:pPr>
              <w:jc w:val="center"/>
              <w:rPr>
                <w:sz w:val="20"/>
              </w:rPr>
            </w:pPr>
            <w:r w:rsidRPr="001C7534">
              <w:rPr>
                <w:sz w:val="20"/>
              </w:rPr>
              <w:t>SC V.</w:t>
            </w:r>
            <w:r w:rsidR="00090119" w:rsidRPr="001C7534">
              <w:rPr>
                <w:sz w:val="20"/>
              </w:rPr>
              <w:t>1</w:t>
            </w:r>
            <w:r w:rsidR="00935F57" w:rsidRPr="001C7534">
              <w:rPr>
                <w:sz w:val="20"/>
              </w:rPr>
              <w:t xml:space="preserve"> </w:t>
            </w:r>
          </w:p>
          <w:p w14:paraId="4D25CDF9" w14:textId="0455A7BB" w:rsidR="00935F57" w:rsidRPr="001C7534" w:rsidRDefault="00935F57" w:rsidP="00935F57">
            <w:pPr>
              <w:jc w:val="center"/>
              <w:rPr>
                <w:sz w:val="20"/>
              </w:rPr>
            </w:pPr>
            <w:r w:rsidRPr="001C7534">
              <w:rPr>
                <w:sz w:val="20"/>
              </w:rPr>
              <w:t>SCVI.2</w:t>
            </w:r>
          </w:p>
          <w:p w14:paraId="7E3C676D" w14:textId="3E5B9835" w:rsidR="005B0DC6" w:rsidRPr="001C7534" w:rsidRDefault="00935F57" w:rsidP="00935F57">
            <w:pPr>
              <w:jc w:val="center"/>
              <w:rPr>
                <w:sz w:val="20"/>
              </w:rPr>
            </w:pPr>
            <w:r w:rsidRPr="001C7534">
              <w:rPr>
                <w:sz w:val="20"/>
              </w:rPr>
              <w:t>SC VI.3</w:t>
            </w:r>
          </w:p>
        </w:tc>
        <w:tc>
          <w:tcPr>
            <w:tcW w:w="1710" w:type="dxa"/>
            <w:tcBorders>
              <w:top w:val="single" w:sz="4" w:space="0" w:color="auto"/>
              <w:left w:val="single" w:sz="4" w:space="0" w:color="auto"/>
              <w:bottom w:val="single" w:sz="4" w:space="0" w:color="auto"/>
              <w:right w:val="single" w:sz="4" w:space="0" w:color="auto"/>
            </w:tcBorders>
            <w:vAlign w:val="center"/>
          </w:tcPr>
          <w:p w14:paraId="6E58B422" w14:textId="7F8A853A" w:rsidR="005B0DC6" w:rsidRPr="001C7534" w:rsidRDefault="005B0DC6" w:rsidP="005B0DC6">
            <w:pPr>
              <w:jc w:val="center"/>
              <w:rPr>
                <w:sz w:val="20"/>
              </w:rPr>
            </w:pPr>
            <w:r w:rsidRPr="001C7534">
              <w:rPr>
                <w:b/>
                <w:sz w:val="20"/>
              </w:rPr>
              <w:t>R 336.</w:t>
            </w:r>
            <w:r w:rsidR="0012518B" w:rsidRPr="001C7534">
              <w:rPr>
                <w:b/>
                <w:sz w:val="20"/>
              </w:rPr>
              <w:t>1225</w:t>
            </w:r>
          </w:p>
        </w:tc>
      </w:tr>
    </w:tbl>
    <w:p w14:paraId="1DC766C1" w14:textId="77777777" w:rsidR="00C169DC" w:rsidRDefault="00C169DC" w:rsidP="00C169DC">
      <w:pPr>
        <w:jc w:val="both"/>
        <w:rPr>
          <w:sz w:val="20"/>
        </w:rPr>
      </w:pPr>
    </w:p>
    <w:p w14:paraId="047906CC" w14:textId="77777777" w:rsidR="00AE1D84" w:rsidRDefault="00AE1D84" w:rsidP="00F62984">
      <w:pPr>
        <w:jc w:val="both"/>
        <w:rPr>
          <w:b/>
          <w:u w:val="single"/>
        </w:rPr>
      </w:pPr>
      <w:r>
        <w:rPr>
          <w:b/>
        </w:rPr>
        <w:t xml:space="preserve">II.  </w:t>
      </w:r>
      <w:r>
        <w:rPr>
          <w:b/>
          <w:u w:val="single"/>
        </w:rPr>
        <w:t>MATERIAL LIMIT(S)</w:t>
      </w:r>
    </w:p>
    <w:p w14:paraId="3206784F" w14:textId="6D528B4A" w:rsidR="00AE1D84" w:rsidRPr="001C7534" w:rsidRDefault="00AE1D84" w:rsidP="00F62984">
      <w:pPr>
        <w:jc w:val="both"/>
        <w:rPr>
          <w:sz w:val="20"/>
        </w:rPr>
      </w:pPr>
    </w:p>
    <w:p w14:paraId="12B67AD0" w14:textId="291B141A" w:rsidR="0012518B" w:rsidRPr="001C7534" w:rsidRDefault="0012518B" w:rsidP="00F62984">
      <w:pPr>
        <w:jc w:val="both"/>
        <w:rPr>
          <w:sz w:val="20"/>
        </w:rPr>
      </w:pPr>
      <w:r w:rsidRPr="001C7534">
        <w:rPr>
          <w:sz w:val="20"/>
        </w:rPr>
        <w:t>NA</w:t>
      </w:r>
    </w:p>
    <w:p w14:paraId="704CF1D0" w14:textId="77777777" w:rsidR="0012518B" w:rsidRPr="001C7534" w:rsidRDefault="0012518B" w:rsidP="00F62984">
      <w:pPr>
        <w:jc w:val="both"/>
        <w:rPr>
          <w:strike/>
          <w:sz w:val="20"/>
        </w:rPr>
      </w:pPr>
    </w:p>
    <w:p w14:paraId="355EFE14" w14:textId="77777777" w:rsidR="00AE1D84" w:rsidRPr="001C7534" w:rsidRDefault="00AE1D84" w:rsidP="00F62984">
      <w:pPr>
        <w:jc w:val="both"/>
        <w:rPr>
          <w:b/>
          <w:u w:val="single"/>
        </w:rPr>
      </w:pPr>
      <w:r w:rsidRPr="001C7534">
        <w:rPr>
          <w:b/>
        </w:rPr>
        <w:t xml:space="preserve">III.  </w:t>
      </w:r>
      <w:r w:rsidRPr="001C7534">
        <w:rPr>
          <w:b/>
          <w:u w:val="single"/>
        </w:rPr>
        <w:t>PROCESS/OPERATIONAL RESTRICTION(S)</w:t>
      </w:r>
      <w:r w:rsidRPr="001C7534" w:rsidDel="001C614B">
        <w:rPr>
          <w:b/>
          <w:u w:val="single"/>
        </w:rPr>
        <w:t xml:space="preserve"> </w:t>
      </w:r>
    </w:p>
    <w:p w14:paraId="18460808" w14:textId="77777777" w:rsidR="00AE1D84" w:rsidRPr="001C7534" w:rsidRDefault="00AE1D84" w:rsidP="00F62984">
      <w:pPr>
        <w:jc w:val="both"/>
        <w:rPr>
          <w:sz w:val="20"/>
        </w:rPr>
      </w:pPr>
    </w:p>
    <w:p w14:paraId="3976D5F2" w14:textId="3B34A9F4" w:rsidR="00FD5164" w:rsidRPr="001C7534" w:rsidRDefault="00FD5164" w:rsidP="00993C0D">
      <w:pPr>
        <w:numPr>
          <w:ilvl w:val="6"/>
          <w:numId w:val="37"/>
        </w:numPr>
        <w:tabs>
          <w:tab w:val="clear" w:pos="5040"/>
        </w:tabs>
        <w:ind w:left="360"/>
        <w:rPr>
          <w:rFonts w:cs="Arial"/>
          <w:sz w:val="20"/>
        </w:rPr>
      </w:pPr>
      <w:r w:rsidRPr="001C7534">
        <w:rPr>
          <w:rFonts w:cs="Arial"/>
          <w:sz w:val="20"/>
        </w:rPr>
        <w:t>The permittee shall not fire any fuel in the dryers</w:t>
      </w:r>
      <w:r w:rsidR="0012518B" w:rsidRPr="001C7534">
        <w:rPr>
          <w:rFonts w:cs="Arial"/>
          <w:sz w:val="20"/>
        </w:rPr>
        <w:t xml:space="preserve"> of </w:t>
      </w:r>
      <w:r w:rsidR="0012518B" w:rsidRPr="001C7534">
        <w:rPr>
          <w:sz w:val="20"/>
        </w:rPr>
        <w:t>FGPM1COATER</w:t>
      </w:r>
      <w:r w:rsidRPr="001C7534">
        <w:rPr>
          <w:rFonts w:cs="Arial"/>
          <w:sz w:val="20"/>
        </w:rPr>
        <w:t xml:space="preserve"> other than sweet natural gas.</w:t>
      </w:r>
      <w:r w:rsidRPr="001C7534">
        <w:rPr>
          <w:rFonts w:cs="Arial"/>
          <w:sz w:val="20"/>
          <w:vertAlign w:val="superscript"/>
        </w:rPr>
        <w:t>2</w:t>
      </w:r>
      <w:r w:rsidRPr="001C7534">
        <w:rPr>
          <w:rFonts w:cs="Arial"/>
          <w:sz w:val="20"/>
        </w:rPr>
        <w:t xml:space="preserve"> </w:t>
      </w:r>
      <w:r w:rsidR="00DB4C26" w:rsidRPr="001C7534">
        <w:rPr>
          <w:rFonts w:cs="Arial"/>
          <w:sz w:val="20"/>
        </w:rPr>
        <w:t xml:space="preserve"> </w:t>
      </w:r>
      <w:r w:rsidRPr="001C7534">
        <w:rPr>
          <w:rFonts w:cs="Arial"/>
          <w:b/>
          <w:bCs/>
          <w:sz w:val="20"/>
        </w:rPr>
        <w:t>(R</w:t>
      </w:r>
      <w:r w:rsidR="00111837">
        <w:rPr>
          <w:rFonts w:cs="Arial"/>
          <w:b/>
          <w:bCs/>
          <w:sz w:val="20"/>
        </w:rPr>
        <w:t> </w:t>
      </w:r>
      <w:r w:rsidRPr="001C7534">
        <w:rPr>
          <w:rFonts w:cs="Arial"/>
          <w:b/>
          <w:sz w:val="20"/>
        </w:rPr>
        <w:t>336.1205(1)(a))</w:t>
      </w:r>
    </w:p>
    <w:p w14:paraId="394781C0" w14:textId="77777777" w:rsidR="00AE1D84" w:rsidRPr="001C7534" w:rsidRDefault="00AE1D84" w:rsidP="0074211C">
      <w:pPr>
        <w:jc w:val="both"/>
        <w:rPr>
          <w:sz w:val="20"/>
        </w:rPr>
      </w:pPr>
    </w:p>
    <w:p w14:paraId="074C54BB" w14:textId="4CEAA806" w:rsidR="00503144" w:rsidRPr="001C7534" w:rsidRDefault="00894246" w:rsidP="00993C0D">
      <w:pPr>
        <w:pStyle w:val="ListParagraph"/>
        <w:numPr>
          <w:ilvl w:val="0"/>
          <w:numId w:val="37"/>
        </w:numPr>
        <w:jc w:val="both"/>
        <w:rPr>
          <w:rFonts w:cs="Arial"/>
          <w:sz w:val="20"/>
        </w:rPr>
      </w:pPr>
      <w:r w:rsidRPr="001C7534">
        <w:rPr>
          <w:rFonts w:cs="Arial"/>
          <w:sz w:val="20"/>
        </w:rPr>
        <w:t>The permittee shall handle all VOC and/or HAP containing materials, including coatings, reducers, solvents and thinners, in a manner to minimize the generation of fugitive emissions.  The permittee shall keep containers covered at all times except when operator access is necessary.</w:t>
      </w:r>
      <w:r w:rsidR="00090119" w:rsidRPr="001C7534">
        <w:rPr>
          <w:rFonts w:cs="Arial"/>
          <w:sz w:val="20"/>
          <w:vertAlign w:val="superscript"/>
        </w:rPr>
        <w:t>2</w:t>
      </w:r>
      <w:r w:rsidR="00C169DC" w:rsidRPr="001C7534">
        <w:rPr>
          <w:rFonts w:cs="Arial"/>
          <w:sz w:val="20"/>
        </w:rPr>
        <w:t xml:space="preserve">  </w:t>
      </w:r>
      <w:r w:rsidR="00875A24" w:rsidRPr="001C7534">
        <w:rPr>
          <w:rFonts w:cs="Arial"/>
          <w:b/>
          <w:bCs/>
          <w:sz w:val="20"/>
        </w:rPr>
        <w:t>(</w:t>
      </w:r>
      <w:r w:rsidRPr="001C7534">
        <w:rPr>
          <w:rFonts w:cs="Arial"/>
          <w:b/>
          <w:bCs/>
          <w:sz w:val="20"/>
        </w:rPr>
        <w:t>R </w:t>
      </w:r>
      <w:r w:rsidRPr="001C7534">
        <w:rPr>
          <w:rFonts w:cs="Arial"/>
          <w:b/>
          <w:sz w:val="20"/>
        </w:rPr>
        <w:t>336.1205</w:t>
      </w:r>
      <w:r w:rsidR="0012518B" w:rsidRPr="001C7534">
        <w:rPr>
          <w:b/>
          <w:sz w:val="20"/>
        </w:rPr>
        <w:t>(1)(a) &amp; (b)</w:t>
      </w:r>
      <w:r w:rsidR="00875A24" w:rsidRPr="001C7534">
        <w:rPr>
          <w:rFonts w:cs="Arial"/>
          <w:b/>
          <w:sz w:val="20"/>
        </w:rPr>
        <w:t>)</w:t>
      </w:r>
    </w:p>
    <w:p w14:paraId="37603D42" w14:textId="77777777" w:rsidR="00503144" w:rsidRPr="001C7534" w:rsidRDefault="00503144" w:rsidP="0074211C">
      <w:pPr>
        <w:pStyle w:val="ListParagraph"/>
        <w:ind w:left="0"/>
        <w:jc w:val="both"/>
        <w:rPr>
          <w:rFonts w:cs="Arial"/>
          <w:sz w:val="20"/>
        </w:rPr>
      </w:pPr>
    </w:p>
    <w:p w14:paraId="27747318" w14:textId="77777777" w:rsidR="00AE1D84" w:rsidRDefault="00AE1D84" w:rsidP="00F62984">
      <w:pPr>
        <w:jc w:val="both"/>
        <w:rPr>
          <w:b/>
          <w:u w:val="single"/>
        </w:rPr>
      </w:pPr>
      <w:r w:rsidRPr="001C7534">
        <w:rPr>
          <w:b/>
        </w:rPr>
        <w:t xml:space="preserve">IV.  </w:t>
      </w:r>
      <w:r w:rsidRPr="001C7534">
        <w:rPr>
          <w:b/>
          <w:u w:val="single"/>
        </w:rPr>
        <w:t>DESIGN</w:t>
      </w:r>
      <w:r>
        <w:rPr>
          <w:b/>
          <w:u w:val="single"/>
        </w:rPr>
        <w:t>/EQUIPMENT PARAMETER(S)</w:t>
      </w:r>
    </w:p>
    <w:p w14:paraId="397015D1" w14:textId="77777777" w:rsidR="00AE1D84" w:rsidRPr="00C3424D" w:rsidRDefault="00AE1D84" w:rsidP="00F62984">
      <w:pPr>
        <w:jc w:val="both"/>
        <w:rPr>
          <w:sz w:val="20"/>
        </w:rPr>
      </w:pPr>
    </w:p>
    <w:p w14:paraId="1C01D250" w14:textId="77777777" w:rsidR="00AE1D84" w:rsidRPr="00C0388E" w:rsidRDefault="00CA5294" w:rsidP="00CA5294">
      <w:pPr>
        <w:jc w:val="both"/>
        <w:rPr>
          <w:sz w:val="20"/>
        </w:rPr>
      </w:pPr>
      <w:r>
        <w:rPr>
          <w:sz w:val="20"/>
        </w:rPr>
        <w:t>NA</w:t>
      </w:r>
    </w:p>
    <w:p w14:paraId="0CEE034F" w14:textId="613CDCC6" w:rsidR="00BA6F00" w:rsidRDefault="00BA6F00">
      <w:pPr>
        <w:rPr>
          <w:sz w:val="20"/>
        </w:rPr>
      </w:pPr>
      <w:r>
        <w:rPr>
          <w:sz w:val="20"/>
        </w:rPr>
        <w:br w:type="page"/>
      </w:r>
    </w:p>
    <w:p w14:paraId="76EE75A9" w14:textId="77777777" w:rsidR="00AE1D84" w:rsidRPr="00FE0AD0" w:rsidRDefault="00AE1D84" w:rsidP="00F62984">
      <w:pPr>
        <w:jc w:val="both"/>
        <w:rPr>
          <w:sz w:val="20"/>
        </w:rPr>
      </w:pPr>
    </w:p>
    <w:p w14:paraId="2201A2AD" w14:textId="77777777" w:rsidR="00AE1D84" w:rsidRDefault="00AE1D84" w:rsidP="00F62984">
      <w:pPr>
        <w:jc w:val="both"/>
        <w:rPr>
          <w:b/>
          <w:u w:val="single"/>
        </w:rPr>
      </w:pPr>
      <w:r>
        <w:rPr>
          <w:b/>
        </w:rPr>
        <w:t xml:space="preserve">V.  </w:t>
      </w:r>
      <w:r>
        <w:rPr>
          <w:b/>
          <w:u w:val="single"/>
        </w:rPr>
        <w:t>TESTING/SAMPLING</w:t>
      </w:r>
    </w:p>
    <w:p w14:paraId="33CA8A6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2D9804" w14:textId="77777777" w:rsidR="00AE1D84" w:rsidRPr="008D00EB" w:rsidRDefault="00AE1D84" w:rsidP="00F62984">
      <w:pPr>
        <w:jc w:val="both"/>
        <w:rPr>
          <w:rFonts w:eastAsia="Calibri" w:cs="Arial"/>
          <w:sz w:val="20"/>
        </w:rPr>
      </w:pPr>
    </w:p>
    <w:p w14:paraId="69E45958" w14:textId="378FC123" w:rsidR="00E14F72" w:rsidRPr="00875A24" w:rsidRDefault="00E14F72" w:rsidP="00993C0D">
      <w:pPr>
        <w:numPr>
          <w:ilvl w:val="0"/>
          <w:numId w:val="74"/>
        </w:numPr>
        <w:jc w:val="both"/>
        <w:rPr>
          <w:sz w:val="20"/>
        </w:rPr>
      </w:pPr>
      <w:r w:rsidRPr="00875A24">
        <w:rPr>
          <w:sz w:val="20"/>
        </w:rPr>
        <w:t xml:space="preserve">Upon request of the AQD District Supervisor, the permittee shall verify VOC, acrylonitrile, and formaldehyde emission rates from </w:t>
      </w:r>
      <w:r w:rsidR="004D2D46">
        <w:rPr>
          <w:color w:val="7030A0"/>
          <w:sz w:val="20"/>
        </w:rPr>
        <w:t>FG</w:t>
      </w:r>
      <w:r w:rsidR="00C65C34">
        <w:rPr>
          <w:sz w:val="20"/>
        </w:rPr>
        <w:t>PM1</w:t>
      </w:r>
      <w:r w:rsidR="004D5A8F">
        <w:rPr>
          <w:sz w:val="20"/>
        </w:rPr>
        <w:t>COATER</w:t>
      </w:r>
      <w:r w:rsidR="004D5A8F" w:rsidRPr="00875A24">
        <w:rPr>
          <w:sz w:val="20"/>
        </w:rPr>
        <w:t xml:space="preserve"> </w:t>
      </w:r>
      <w:r w:rsidRPr="00875A24">
        <w:rPr>
          <w:sz w:val="20"/>
        </w:rPr>
        <w:t xml:space="preserve">by testing at owner's expense, in accordance with the Department requirements.  Testing shall be performed using an approved </w:t>
      </w:r>
      <w:r w:rsidR="007523C2">
        <w:rPr>
          <w:sz w:val="20"/>
        </w:rPr>
        <w:t>US</w:t>
      </w:r>
      <w:r w:rsidRPr="00875A24">
        <w:rPr>
          <w:sz w:val="20"/>
        </w:rPr>
        <w:t>EPA Method listed in:</w:t>
      </w:r>
    </w:p>
    <w:p w14:paraId="784468D8" w14:textId="77777777" w:rsidR="00E14F72" w:rsidRDefault="00E14F72" w:rsidP="00E14F72">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E14F72" w:rsidRPr="000F38A9" w14:paraId="2C23C8E4" w14:textId="77777777" w:rsidTr="00503144">
        <w:tc>
          <w:tcPr>
            <w:tcW w:w="1896" w:type="dxa"/>
            <w:shd w:val="clear" w:color="auto" w:fill="auto"/>
          </w:tcPr>
          <w:p w14:paraId="73772B8A" w14:textId="77777777" w:rsidR="00E14F72" w:rsidRPr="00F477B1" w:rsidRDefault="00E14F72" w:rsidP="00262533">
            <w:pPr>
              <w:rPr>
                <w:rFonts w:eastAsia="Calibri"/>
                <w:b/>
              </w:rPr>
            </w:pPr>
            <w:r w:rsidRPr="00F477B1">
              <w:rPr>
                <w:rFonts w:eastAsia="Calibri"/>
                <w:b/>
              </w:rPr>
              <w:t>Pollutant</w:t>
            </w:r>
          </w:p>
        </w:tc>
        <w:tc>
          <w:tcPr>
            <w:tcW w:w="7963" w:type="dxa"/>
            <w:shd w:val="clear" w:color="auto" w:fill="auto"/>
          </w:tcPr>
          <w:p w14:paraId="3DCE3DC0" w14:textId="77777777" w:rsidR="00E14F72" w:rsidRPr="000F38A9" w:rsidRDefault="00E14F72" w:rsidP="00262533">
            <w:pPr>
              <w:keepNext/>
              <w:keepLines/>
              <w:jc w:val="both"/>
              <w:rPr>
                <w:rFonts w:eastAsia="Calibri" w:cs="Arial"/>
                <w:b/>
                <w:sz w:val="20"/>
              </w:rPr>
            </w:pPr>
            <w:r w:rsidRPr="000F38A9">
              <w:rPr>
                <w:rFonts w:eastAsia="Calibri" w:cs="Arial"/>
                <w:b/>
                <w:sz w:val="20"/>
              </w:rPr>
              <w:t>Test Method Reference</w:t>
            </w:r>
          </w:p>
        </w:tc>
      </w:tr>
      <w:tr w:rsidR="00E14F72" w:rsidRPr="000F38A9" w14:paraId="177AB274" w14:textId="77777777" w:rsidTr="00503144">
        <w:tc>
          <w:tcPr>
            <w:tcW w:w="1896" w:type="dxa"/>
            <w:shd w:val="clear" w:color="auto" w:fill="auto"/>
          </w:tcPr>
          <w:p w14:paraId="320A2ECE" w14:textId="77777777" w:rsidR="00E14F72" w:rsidRPr="00503144" w:rsidRDefault="00E14F72" w:rsidP="00262533">
            <w:pPr>
              <w:rPr>
                <w:rFonts w:eastAsia="Calibri" w:cs="Arial"/>
                <w:sz w:val="20"/>
              </w:rPr>
            </w:pPr>
            <w:r w:rsidRPr="00503144">
              <w:rPr>
                <w:rFonts w:eastAsia="Calibri" w:cs="Arial"/>
                <w:sz w:val="20"/>
              </w:rPr>
              <w:t>VOC</w:t>
            </w:r>
          </w:p>
        </w:tc>
        <w:tc>
          <w:tcPr>
            <w:tcW w:w="7963" w:type="dxa"/>
            <w:shd w:val="clear" w:color="auto" w:fill="auto"/>
          </w:tcPr>
          <w:p w14:paraId="4BB26FE0" w14:textId="77777777" w:rsidR="00E14F72" w:rsidRPr="00503144" w:rsidRDefault="00E14F72" w:rsidP="00262533">
            <w:pPr>
              <w:rPr>
                <w:rFonts w:eastAsia="Calibri" w:cs="Arial"/>
                <w:sz w:val="20"/>
              </w:rPr>
            </w:pPr>
            <w:r w:rsidRPr="00503144">
              <w:rPr>
                <w:rFonts w:eastAsia="Calibri" w:cs="Arial"/>
                <w:sz w:val="20"/>
              </w:rPr>
              <w:t>40 CFR Part 60, Appendix A</w:t>
            </w:r>
          </w:p>
        </w:tc>
      </w:tr>
      <w:tr w:rsidR="00E14F72" w:rsidRPr="000F38A9" w14:paraId="2FBAAF65" w14:textId="77777777" w:rsidTr="00503144">
        <w:tc>
          <w:tcPr>
            <w:tcW w:w="1896" w:type="dxa"/>
            <w:shd w:val="clear" w:color="auto" w:fill="auto"/>
          </w:tcPr>
          <w:p w14:paraId="3453FB00" w14:textId="77777777" w:rsidR="00E14F72" w:rsidRPr="00503144" w:rsidRDefault="00E14F72" w:rsidP="00262533">
            <w:pPr>
              <w:rPr>
                <w:rFonts w:eastAsia="Calibri" w:cs="Arial"/>
                <w:sz w:val="20"/>
              </w:rPr>
            </w:pPr>
            <w:r w:rsidRPr="00503144">
              <w:rPr>
                <w:rFonts w:eastAsia="Calibri" w:cs="Arial"/>
                <w:sz w:val="20"/>
              </w:rPr>
              <w:t>HAPs</w:t>
            </w:r>
          </w:p>
        </w:tc>
        <w:tc>
          <w:tcPr>
            <w:tcW w:w="7963" w:type="dxa"/>
            <w:shd w:val="clear" w:color="auto" w:fill="auto"/>
          </w:tcPr>
          <w:p w14:paraId="14D0F7AF" w14:textId="12FA26DF" w:rsidR="00E14F72" w:rsidRPr="002F4922" w:rsidRDefault="002F4922" w:rsidP="002F4922">
            <w:pPr>
              <w:rPr>
                <w:rFonts w:eastAsia="Calibri" w:cs="Arial"/>
                <w:sz w:val="20"/>
              </w:rPr>
            </w:pPr>
            <w:r w:rsidRPr="00503144">
              <w:rPr>
                <w:rFonts w:eastAsia="Calibri" w:cs="Arial"/>
                <w:sz w:val="20"/>
              </w:rPr>
              <w:t>40 CFR Part 6</w:t>
            </w:r>
            <w:r>
              <w:rPr>
                <w:rFonts w:eastAsia="Calibri" w:cs="Arial"/>
                <w:sz w:val="20"/>
              </w:rPr>
              <w:t>3</w:t>
            </w:r>
            <w:r w:rsidRPr="00503144">
              <w:rPr>
                <w:rFonts w:eastAsia="Calibri" w:cs="Arial"/>
                <w:sz w:val="20"/>
              </w:rPr>
              <w:t>, Appendix A</w:t>
            </w:r>
          </w:p>
        </w:tc>
      </w:tr>
    </w:tbl>
    <w:p w14:paraId="27E77FB9" w14:textId="77777777" w:rsidR="00E14F72" w:rsidRDefault="00E14F72" w:rsidP="00E14F72">
      <w:pPr>
        <w:jc w:val="both"/>
        <w:rPr>
          <w:sz w:val="20"/>
        </w:rPr>
      </w:pPr>
    </w:p>
    <w:p w14:paraId="697D9B26" w14:textId="3524DD84" w:rsidR="00C169DC" w:rsidRPr="001C7534" w:rsidRDefault="00E14F72" w:rsidP="00C169DC">
      <w:pPr>
        <w:ind w:left="360"/>
        <w:jc w:val="both"/>
        <w:rPr>
          <w:rFonts w:cs="Arial"/>
          <w:b/>
          <w:sz w:val="20"/>
        </w:rPr>
      </w:pPr>
      <w:r w:rsidRPr="00E40673">
        <w:rPr>
          <w:rFonts w:cs="Arial"/>
          <w:sz w:val="20"/>
        </w:rPr>
        <w:t xml:space="preserve">An alternate method, or a modification to the approved </w:t>
      </w:r>
      <w:r w:rsidR="007523C2">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1C7534">
        <w:rPr>
          <w:rFonts w:cs="Arial"/>
          <w:sz w:val="20"/>
        </w:rPr>
        <w:t xml:space="preserve">. </w:t>
      </w:r>
      <w:r w:rsidR="00C169DC" w:rsidRPr="001C7534">
        <w:rPr>
          <w:rFonts w:cs="Arial"/>
          <w:sz w:val="20"/>
        </w:rPr>
        <w:t xml:space="preserve"> </w:t>
      </w:r>
      <w:r w:rsidRPr="001C7534">
        <w:rPr>
          <w:rFonts w:cs="Arial"/>
          <w:b/>
          <w:sz w:val="20"/>
        </w:rPr>
        <w:t>(</w:t>
      </w:r>
      <w:r w:rsidR="00090119" w:rsidRPr="001C7534">
        <w:rPr>
          <w:b/>
          <w:sz w:val="20"/>
        </w:rPr>
        <w:t xml:space="preserve">R 336.1225, R 336.1702, </w:t>
      </w:r>
      <w:r w:rsidRPr="001C7534">
        <w:rPr>
          <w:rFonts w:cs="Arial"/>
          <w:b/>
          <w:sz w:val="20"/>
        </w:rPr>
        <w:t>R 336.2001, R 336.2003, R 336.2004)</w:t>
      </w:r>
    </w:p>
    <w:p w14:paraId="06F3389B" w14:textId="77777777" w:rsidR="00C15075" w:rsidRPr="001C7534" w:rsidRDefault="00C15075" w:rsidP="00F62984">
      <w:pPr>
        <w:jc w:val="both"/>
        <w:rPr>
          <w:sz w:val="20"/>
        </w:rPr>
      </w:pPr>
    </w:p>
    <w:p w14:paraId="3BCF3573" w14:textId="77777777" w:rsidR="00AE1D84" w:rsidRPr="001C7534" w:rsidRDefault="00AE1D84" w:rsidP="00F62984">
      <w:pPr>
        <w:jc w:val="both"/>
      </w:pPr>
      <w:r w:rsidRPr="001C7534">
        <w:rPr>
          <w:b/>
        </w:rPr>
        <w:t xml:space="preserve">VI.  </w:t>
      </w:r>
      <w:r w:rsidRPr="001C7534">
        <w:rPr>
          <w:b/>
          <w:u w:val="single"/>
        </w:rPr>
        <w:t>MONITORING/RECORDKEEPING</w:t>
      </w:r>
    </w:p>
    <w:p w14:paraId="17425DE3" w14:textId="77777777" w:rsidR="00AE1D84" w:rsidRPr="001C7534" w:rsidRDefault="00AE1D84" w:rsidP="00F62984">
      <w:pPr>
        <w:jc w:val="both"/>
        <w:rPr>
          <w:sz w:val="20"/>
        </w:rPr>
      </w:pPr>
      <w:r w:rsidRPr="001C7534">
        <w:rPr>
          <w:sz w:val="20"/>
        </w:rPr>
        <w:t xml:space="preserve">Records shall be maintained on file for a period of five years.  </w:t>
      </w:r>
      <w:r w:rsidRPr="001C7534">
        <w:rPr>
          <w:b/>
          <w:sz w:val="20"/>
        </w:rPr>
        <w:t>(R 336.1213(3)(b)(ii))</w:t>
      </w:r>
    </w:p>
    <w:p w14:paraId="68189086" w14:textId="60005B10" w:rsidR="00AE1D84" w:rsidRPr="001C7534" w:rsidRDefault="00AE1D84" w:rsidP="00F62984">
      <w:pPr>
        <w:jc w:val="both"/>
        <w:rPr>
          <w:sz w:val="20"/>
        </w:rPr>
      </w:pPr>
    </w:p>
    <w:p w14:paraId="08B2565F" w14:textId="6252D403" w:rsidR="00894246" w:rsidRPr="001C7534" w:rsidRDefault="00894246" w:rsidP="00503144">
      <w:pPr>
        <w:ind w:left="360" w:hanging="360"/>
        <w:jc w:val="both"/>
        <w:rPr>
          <w:rFonts w:cs="Arial"/>
          <w:b/>
          <w:spacing w:val="-2"/>
          <w:sz w:val="20"/>
        </w:rPr>
      </w:pPr>
      <w:r w:rsidRPr="001C7534">
        <w:rPr>
          <w:rFonts w:cs="Arial"/>
          <w:sz w:val="20"/>
        </w:rPr>
        <w:t>1.</w:t>
      </w:r>
      <w:r w:rsidRPr="001C7534">
        <w:rPr>
          <w:rFonts w:cs="Arial"/>
          <w:sz w:val="20"/>
        </w:rPr>
        <w:tab/>
        <w:t xml:space="preserve">The permittee shall complete all required calculations in a format acceptable to the AQD District Supervisor by the 15th day of the calendar month, for the previous calendar month, unless otherwise specified in any monitoring/recordkeeping special condition.  </w:t>
      </w:r>
      <w:r w:rsidRPr="001C7534">
        <w:rPr>
          <w:rFonts w:cs="Arial"/>
          <w:b/>
          <w:spacing w:val="-2"/>
          <w:sz w:val="20"/>
        </w:rPr>
        <w:t>(</w:t>
      </w:r>
      <w:r w:rsidR="00090119" w:rsidRPr="001C7534">
        <w:rPr>
          <w:b/>
          <w:spacing w:val="-2"/>
          <w:sz w:val="20"/>
        </w:rPr>
        <w:t>R 336.1205, R 336.1225, R 336.1702</w:t>
      </w:r>
      <w:r w:rsidRPr="001C7534">
        <w:rPr>
          <w:rFonts w:cs="Arial"/>
          <w:b/>
          <w:spacing w:val="-2"/>
          <w:sz w:val="20"/>
        </w:rPr>
        <w:t>)</w:t>
      </w:r>
    </w:p>
    <w:p w14:paraId="23285EA9" w14:textId="6578B3C7" w:rsidR="00894246" w:rsidRPr="001C7534" w:rsidRDefault="00894246" w:rsidP="00F62984">
      <w:pPr>
        <w:jc w:val="both"/>
        <w:rPr>
          <w:sz w:val="20"/>
        </w:rPr>
      </w:pPr>
    </w:p>
    <w:p w14:paraId="2467ACA1" w14:textId="1E9C66BC" w:rsidR="00894246" w:rsidRPr="001C7534" w:rsidRDefault="00262533" w:rsidP="00894246">
      <w:pPr>
        <w:tabs>
          <w:tab w:val="left" w:pos="540"/>
        </w:tabs>
        <w:ind w:left="360" w:hanging="360"/>
        <w:jc w:val="both"/>
        <w:rPr>
          <w:rFonts w:cs="Arial"/>
          <w:sz w:val="20"/>
        </w:rPr>
      </w:pPr>
      <w:r w:rsidRPr="001C7534">
        <w:rPr>
          <w:rFonts w:cs="Arial"/>
          <w:spacing w:val="-2"/>
          <w:sz w:val="20"/>
        </w:rPr>
        <w:t>2</w:t>
      </w:r>
      <w:r w:rsidR="00894246" w:rsidRPr="001C7534">
        <w:rPr>
          <w:rFonts w:cs="Arial"/>
          <w:spacing w:val="-2"/>
          <w:sz w:val="20"/>
        </w:rPr>
        <w:t>.</w:t>
      </w:r>
      <w:r w:rsidR="00894246" w:rsidRPr="001C7534">
        <w:rPr>
          <w:rFonts w:cs="Arial"/>
          <w:spacing w:val="-2"/>
          <w:sz w:val="20"/>
        </w:rPr>
        <w:tab/>
        <w:t xml:space="preserve">The permittee shall maintain a current listing from the manufacturer of the chemical composition of each </w:t>
      </w:r>
      <w:r w:rsidRPr="001C7534">
        <w:rPr>
          <w:rFonts w:cs="Arial"/>
          <w:spacing w:val="-2"/>
          <w:sz w:val="20"/>
        </w:rPr>
        <w:t>coating</w:t>
      </w:r>
      <w:r w:rsidR="00894246" w:rsidRPr="001C7534">
        <w:rPr>
          <w:rFonts w:cs="Arial"/>
          <w:spacing w:val="-2"/>
          <w:sz w:val="20"/>
        </w:rPr>
        <w:t xml:space="preserve">,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  </w:t>
      </w:r>
      <w:r w:rsidR="00894246" w:rsidRPr="001C7534">
        <w:rPr>
          <w:rFonts w:cs="Arial"/>
          <w:b/>
          <w:spacing w:val="-2"/>
          <w:sz w:val="20"/>
        </w:rPr>
        <w:t>(</w:t>
      </w:r>
      <w:r w:rsidR="00090119" w:rsidRPr="001C7534">
        <w:rPr>
          <w:b/>
          <w:spacing w:val="-2"/>
          <w:sz w:val="20"/>
        </w:rPr>
        <w:t>R 336.1225, R 336.17021702</w:t>
      </w:r>
      <w:r w:rsidR="00090119" w:rsidRPr="001C7534">
        <w:rPr>
          <w:rFonts w:cs="Arial"/>
          <w:b/>
          <w:spacing w:val="-2"/>
          <w:sz w:val="20"/>
        </w:rPr>
        <w:t>)</w:t>
      </w:r>
    </w:p>
    <w:p w14:paraId="38565CDA" w14:textId="77777777" w:rsidR="00894246" w:rsidRPr="001C7534" w:rsidRDefault="00894246" w:rsidP="00894246">
      <w:pPr>
        <w:tabs>
          <w:tab w:val="left" w:pos="540"/>
        </w:tabs>
        <w:ind w:left="360" w:hanging="360"/>
        <w:jc w:val="both"/>
        <w:rPr>
          <w:rFonts w:cs="Arial"/>
          <w:spacing w:val="-2"/>
          <w:sz w:val="20"/>
        </w:rPr>
      </w:pPr>
    </w:p>
    <w:p w14:paraId="6434F228" w14:textId="61272736" w:rsidR="00894246" w:rsidRPr="001C7534" w:rsidRDefault="00262533" w:rsidP="00D7103B">
      <w:pPr>
        <w:tabs>
          <w:tab w:val="left" w:pos="540"/>
        </w:tabs>
        <w:ind w:left="360" w:hanging="360"/>
        <w:jc w:val="both"/>
        <w:rPr>
          <w:rFonts w:cs="Arial"/>
          <w:spacing w:val="-2"/>
          <w:sz w:val="20"/>
        </w:rPr>
      </w:pPr>
      <w:r w:rsidRPr="001C7534">
        <w:rPr>
          <w:rFonts w:cs="Arial"/>
          <w:spacing w:val="-2"/>
          <w:sz w:val="20"/>
        </w:rPr>
        <w:t>3</w:t>
      </w:r>
      <w:r w:rsidR="00894246" w:rsidRPr="001C7534">
        <w:rPr>
          <w:rFonts w:cs="Arial"/>
          <w:spacing w:val="-2"/>
          <w:sz w:val="20"/>
        </w:rPr>
        <w:t>.</w:t>
      </w:r>
      <w:r w:rsidR="00894246" w:rsidRPr="001C7534">
        <w:rPr>
          <w:rFonts w:cs="Arial"/>
          <w:spacing w:val="-2"/>
          <w:sz w:val="20"/>
        </w:rPr>
        <w:tab/>
        <w:t xml:space="preserve">The permittee shall keep the following information on a </w:t>
      </w:r>
      <w:r w:rsidRPr="001C7534">
        <w:rPr>
          <w:rFonts w:cs="Arial"/>
          <w:spacing w:val="-2"/>
          <w:sz w:val="20"/>
        </w:rPr>
        <w:t xml:space="preserve">monthly </w:t>
      </w:r>
      <w:r w:rsidR="00894246" w:rsidRPr="001C7534">
        <w:rPr>
          <w:rFonts w:cs="Arial"/>
          <w:spacing w:val="-2"/>
          <w:sz w:val="20"/>
        </w:rPr>
        <w:t xml:space="preserve">basis for </w:t>
      </w:r>
      <w:r w:rsidR="004D2D46" w:rsidRPr="001C7534">
        <w:rPr>
          <w:sz w:val="20"/>
        </w:rPr>
        <w:t>FG</w:t>
      </w:r>
      <w:r w:rsidR="00C65C34" w:rsidRPr="001C7534">
        <w:rPr>
          <w:sz w:val="20"/>
        </w:rPr>
        <w:t>PM1</w:t>
      </w:r>
      <w:r w:rsidR="004D5A8F" w:rsidRPr="001C7534">
        <w:rPr>
          <w:sz w:val="20"/>
        </w:rPr>
        <w:t>COATER</w:t>
      </w:r>
      <w:r w:rsidR="00894246" w:rsidRPr="001C7534">
        <w:rPr>
          <w:rFonts w:cs="Arial"/>
          <w:spacing w:val="-2"/>
          <w:sz w:val="20"/>
        </w:rPr>
        <w:t xml:space="preserve">: </w:t>
      </w:r>
    </w:p>
    <w:p w14:paraId="5E3AD600" w14:textId="5B88E2FE" w:rsidR="00894246" w:rsidRPr="001C7534" w:rsidRDefault="00894246" w:rsidP="00D7103B">
      <w:pPr>
        <w:ind w:left="720" w:hanging="360"/>
        <w:jc w:val="both"/>
        <w:rPr>
          <w:rFonts w:cs="Arial"/>
          <w:sz w:val="20"/>
        </w:rPr>
      </w:pPr>
      <w:r w:rsidRPr="001C7534">
        <w:rPr>
          <w:rFonts w:cs="Arial"/>
          <w:sz w:val="20"/>
        </w:rPr>
        <w:t>a</w:t>
      </w:r>
      <w:r w:rsidR="00262533" w:rsidRPr="001C7534">
        <w:rPr>
          <w:rFonts w:cs="Arial"/>
          <w:sz w:val="20"/>
        </w:rPr>
        <w:t>.</w:t>
      </w:r>
      <w:r w:rsidRPr="001C7534">
        <w:rPr>
          <w:rFonts w:cs="Arial"/>
          <w:sz w:val="20"/>
        </w:rPr>
        <w:tab/>
        <w:t xml:space="preserve">Gallons (with water) of each </w:t>
      </w:r>
      <w:r w:rsidR="00262533" w:rsidRPr="001C7534">
        <w:rPr>
          <w:rFonts w:cs="Arial"/>
          <w:sz w:val="20"/>
        </w:rPr>
        <w:t>coating</w:t>
      </w:r>
      <w:r w:rsidRPr="001C7534">
        <w:rPr>
          <w:rFonts w:cs="Arial"/>
          <w:sz w:val="20"/>
        </w:rPr>
        <w:t xml:space="preserve"> used.</w:t>
      </w:r>
    </w:p>
    <w:p w14:paraId="1230A64E" w14:textId="5F3C02B6" w:rsidR="00894246" w:rsidRPr="001C7534" w:rsidRDefault="00894246" w:rsidP="00D7103B">
      <w:pPr>
        <w:ind w:left="720" w:hanging="360"/>
        <w:jc w:val="both"/>
        <w:rPr>
          <w:rFonts w:cs="Arial"/>
          <w:sz w:val="20"/>
        </w:rPr>
      </w:pPr>
      <w:r w:rsidRPr="001C7534">
        <w:rPr>
          <w:rFonts w:cs="Arial"/>
          <w:sz w:val="20"/>
        </w:rPr>
        <w:t>b</w:t>
      </w:r>
      <w:r w:rsidR="00262533" w:rsidRPr="001C7534">
        <w:rPr>
          <w:rFonts w:cs="Arial"/>
          <w:sz w:val="20"/>
        </w:rPr>
        <w:t>.</w:t>
      </w:r>
      <w:r w:rsidRPr="001C7534">
        <w:rPr>
          <w:rFonts w:cs="Arial"/>
          <w:sz w:val="20"/>
        </w:rPr>
        <w:tab/>
        <w:t xml:space="preserve">VOC content (with water) of each </w:t>
      </w:r>
      <w:r w:rsidR="00262533" w:rsidRPr="001C7534">
        <w:rPr>
          <w:rFonts w:cs="Arial"/>
          <w:sz w:val="20"/>
        </w:rPr>
        <w:t>coating</w:t>
      </w:r>
      <w:r w:rsidRPr="001C7534">
        <w:rPr>
          <w:rFonts w:cs="Arial"/>
          <w:sz w:val="20"/>
        </w:rPr>
        <w:t xml:space="preserve"> as applied. </w:t>
      </w:r>
    </w:p>
    <w:p w14:paraId="5E7DA215" w14:textId="3DE7CD36" w:rsidR="00894246" w:rsidRPr="001C7534" w:rsidRDefault="00894246" w:rsidP="00D7103B">
      <w:pPr>
        <w:ind w:left="720" w:hanging="360"/>
        <w:jc w:val="both"/>
        <w:rPr>
          <w:rFonts w:cs="Arial"/>
          <w:sz w:val="20"/>
        </w:rPr>
      </w:pPr>
      <w:r w:rsidRPr="001C7534">
        <w:rPr>
          <w:rFonts w:cs="Arial"/>
          <w:sz w:val="20"/>
        </w:rPr>
        <w:t>c</w:t>
      </w:r>
      <w:r w:rsidR="00262533" w:rsidRPr="001C7534">
        <w:rPr>
          <w:rFonts w:cs="Arial"/>
          <w:sz w:val="20"/>
        </w:rPr>
        <w:t>.</w:t>
      </w:r>
      <w:r w:rsidRPr="001C7534">
        <w:rPr>
          <w:rFonts w:cs="Arial"/>
          <w:sz w:val="20"/>
        </w:rPr>
        <w:tab/>
        <w:t xml:space="preserve">VOC mass emission calculations determining the monthly emission rate in tons per calendar month. </w:t>
      </w:r>
    </w:p>
    <w:p w14:paraId="14BFE430" w14:textId="3664CF90" w:rsidR="00894246" w:rsidRPr="001C7534" w:rsidRDefault="00262533" w:rsidP="00D7103B">
      <w:pPr>
        <w:ind w:left="720" w:hanging="360"/>
        <w:jc w:val="both"/>
        <w:rPr>
          <w:rFonts w:cs="Arial"/>
          <w:sz w:val="20"/>
        </w:rPr>
      </w:pPr>
      <w:r w:rsidRPr="001C7534">
        <w:rPr>
          <w:rFonts w:cs="Arial"/>
          <w:sz w:val="20"/>
        </w:rPr>
        <w:t>d.</w:t>
      </w:r>
      <w:r w:rsidR="00894246" w:rsidRPr="001C7534">
        <w:rPr>
          <w:rFonts w:cs="Arial"/>
          <w:sz w:val="20"/>
        </w:rPr>
        <w:tab/>
        <w:t>VOC mass emission calculations determining the annual emission rate in tons per 12-month rolling time period as determined at the end of each calendar month.</w:t>
      </w:r>
    </w:p>
    <w:p w14:paraId="239CB8F7" w14:textId="77777777" w:rsidR="00D7103B" w:rsidRPr="001C7534" w:rsidRDefault="00D7103B" w:rsidP="00C5311A">
      <w:pPr>
        <w:ind w:left="360"/>
        <w:jc w:val="both"/>
        <w:rPr>
          <w:rFonts w:cs="Arial"/>
          <w:spacing w:val="-2"/>
          <w:sz w:val="20"/>
        </w:rPr>
      </w:pPr>
    </w:p>
    <w:p w14:paraId="6661B8AB" w14:textId="5AEDEE02" w:rsidR="00C5311A" w:rsidRPr="001C7534" w:rsidRDefault="00894246" w:rsidP="00C5311A">
      <w:pPr>
        <w:ind w:left="360"/>
        <w:jc w:val="both"/>
        <w:rPr>
          <w:rFonts w:cs="Arial"/>
          <w:spacing w:val="-2"/>
          <w:sz w:val="20"/>
        </w:rPr>
      </w:pPr>
      <w:r w:rsidRPr="001C7534">
        <w:rPr>
          <w:rFonts w:cs="Arial"/>
          <w:spacing w:val="-2"/>
          <w:sz w:val="20"/>
        </w:rPr>
        <w:t xml:space="preserve">The permittee shall keep the records in a format acceptable to the AQD District Supervisor.  The permittee shall keep all records on file and make them available to the Department upon request.  </w:t>
      </w:r>
      <w:r w:rsidR="00262533" w:rsidRPr="001C7534">
        <w:rPr>
          <w:rFonts w:cs="Arial"/>
          <w:b/>
          <w:spacing w:val="-2"/>
          <w:sz w:val="20"/>
        </w:rPr>
        <w:t>(</w:t>
      </w:r>
      <w:r w:rsidR="00090119" w:rsidRPr="001C7534">
        <w:rPr>
          <w:b/>
          <w:spacing w:val="-2"/>
          <w:sz w:val="20"/>
        </w:rPr>
        <w:t>R 336.1225, R 336.1702</w:t>
      </w:r>
      <w:r w:rsidR="00262533" w:rsidRPr="001C7534">
        <w:rPr>
          <w:rFonts w:cs="Arial"/>
          <w:b/>
          <w:spacing w:val="-2"/>
          <w:sz w:val="20"/>
        </w:rPr>
        <w:t>)</w:t>
      </w:r>
      <w:r w:rsidR="00262533" w:rsidRPr="001C7534">
        <w:rPr>
          <w:rFonts w:cs="Arial"/>
          <w:spacing w:val="-2"/>
          <w:sz w:val="20"/>
        </w:rPr>
        <w:t xml:space="preserve">  </w:t>
      </w:r>
      <w:r w:rsidRPr="001C7534">
        <w:rPr>
          <w:rFonts w:cs="Arial"/>
          <w:spacing w:val="-2"/>
          <w:sz w:val="20"/>
        </w:rPr>
        <w:t xml:space="preserve"> </w:t>
      </w:r>
    </w:p>
    <w:p w14:paraId="7FBE4480" w14:textId="77777777" w:rsidR="00C5311A" w:rsidRPr="001C7534" w:rsidRDefault="00C5311A" w:rsidP="0074211C">
      <w:pPr>
        <w:jc w:val="both"/>
        <w:rPr>
          <w:sz w:val="20"/>
        </w:rPr>
      </w:pPr>
    </w:p>
    <w:p w14:paraId="3BE3F4FD" w14:textId="3A2F83F9" w:rsidR="00FD5164" w:rsidRPr="001C7534" w:rsidRDefault="00FD5164" w:rsidP="00993C0D">
      <w:pPr>
        <w:pStyle w:val="ListParagraph"/>
        <w:numPr>
          <w:ilvl w:val="0"/>
          <w:numId w:val="53"/>
        </w:numPr>
        <w:jc w:val="both"/>
        <w:rPr>
          <w:rFonts w:cs="Arial"/>
          <w:b/>
          <w:sz w:val="20"/>
        </w:rPr>
      </w:pPr>
      <w:r w:rsidRPr="001C7534">
        <w:rPr>
          <w:sz w:val="20"/>
        </w:rPr>
        <w:t xml:space="preserve">The permittee shall monitor and record the paper machine feed rate from the paper machine </w:t>
      </w:r>
      <w:r w:rsidR="00090119" w:rsidRPr="001C7534">
        <w:rPr>
          <w:sz w:val="20"/>
        </w:rPr>
        <w:t>#1</w:t>
      </w:r>
      <w:r w:rsidRPr="001C7534">
        <w:rPr>
          <w:sz w:val="20"/>
        </w:rPr>
        <w:t xml:space="preserve"> on a continuous basis in a manner and with instrumentation acceptable to the AQD.  All data shall be kept on file and made available to the D</w:t>
      </w:r>
      <w:r w:rsidR="0099155F" w:rsidRPr="001C7534">
        <w:rPr>
          <w:sz w:val="20"/>
        </w:rPr>
        <w:t>epartment</w:t>
      </w:r>
      <w:r w:rsidRPr="001C7534">
        <w:rPr>
          <w:sz w:val="20"/>
        </w:rPr>
        <w:t xml:space="preserve"> upon request.</w:t>
      </w:r>
      <w:r w:rsidRPr="001C7534">
        <w:rPr>
          <w:rFonts w:cs="Arial"/>
          <w:sz w:val="20"/>
          <w:vertAlign w:val="superscript"/>
        </w:rPr>
        <w:t>2</w:t>
      </w:r>
      <w:r w:rsidRPr="001C7534">
        <w:rPr>
          <w:rFonts w:cs="Arial"/>
          <w:sz w:val="20"/>
        </w:rPr>
        <w:t xml:space="preserve">  </w:t>
      </w:r>
      <w:r w:rsidRPr="001C7534">
        <w:rPr>
          <w:rFonts w:cs="Arial"/>
          <w:b/>
          <w:sz w:val="20"/>
        </w:rPr>
        <w:t>(R 336.120</w:t>
      </w:r>
      <w:r w:rsidR="00090119" w:rsidRPr="001C7534">
        <w:rPr>
          <w:rFonts w:cs="Arial"/>
          <w:b/>
          <w:sz w:val="20"/>
        </w:rPr>
        <w:t>5</w:t>
      </w:r>
      <w:r w:rsidRPr="001C7534">
        <w:rPr>
          <w:rFonts w:cs="Arial"/>
          <w:b/>
          <w:sz w:val="20"/>
        </w:rPr>
        <w:t>(1)(a)</w:t>
      </w:r>
      <w:r w:rsidR="00090119" w:rsidRPr="001C7534">
        <w:rPr>
          <w:rFonts w:cs="Arial"/>
          <w:b/>
          <w:sz w:val="20"/>
        </w:rPr>
        <w:t xml:space="preserve"> &amp; (b)</w:t>
      </w:r>
      <w:r w:rsidRPr="001C7534">
        <w:rPr>
          <w:rFonts w:cs="Arial"/>
          <w:b/>
          <w:sz w:val="20"/>
        </w:rPr>
        <w:t>)</w:t>
      </w:r>
    </w:p>
    <w:p w14:paraId="2F8F3777" w14:textId="77777777" w:rsidR="004B19D8" w:rsidRPr="001C7534" w:rsidRDefault="004B19D8" w:rsidP="00F62984">
      <w:pPr>
        <w:jc w:val="both"/>
        <w:rPr>
          <w:sz w:val="20"/>
        </w:rPr>
      </w:pPr>
    </w:p>
    <w:p w14:paraId="2A48C05B" w14:textId="44E2BB06" w:rsidR="00AE1D84" w:rsidRPr="001C7534" w:rsidRDefault="004B19D8" w:rsidP="00F62984">
      <w:pPr>
        <w:jc w:val="both"/>
        <w:rPr>
          <w:b/>
          <w:sz w:val="20"/>
        </w:rPr>
      </w:pPr>
      <w:r w:rsidRPr="001C7534">
        <w:rPr>
          <w:b/>
          <w:sz w:val="20"/>
        </w:rPr>
        <w:t>See Appendi</w:t>
      </w:r>
      <w:r w:rsidR="00636877" w:rsidRPr="001C7534">
        <w:rPr>
          <w:b/>
          <w:sz w:val="20"/>
        </w:rPr>
        <w:t>ces</w:t>
      </w:r>
      <w:r w:rsidRPr="001C7534">
        <w:rPr>
          <w:b/>
          <w:sz w:val="20"/>
        </w:rPr>
        <w:t xml:space="preserve"> 4 and 7</w:t>
      </w:r>
    </w:p>
    <w:p w14:paraId="05451240" w14:textId="77777777" w:rsidR="004B19D8" w:rsidRPr="001C7534" w:rsidRDefault="004B19D8" w:rsidP="00F62984">
      <w:pPr>
        <w:jc w:val="both"/>
        <w:rPr>
          <w:sz w:val="20"/>
        </w:rPr>
      </w:pPr>
    </w:p>
    <w:p w14:paraId="1955853E" w14:textId="77777777" w:rsidR="00AE1D84" w:rsidRPr="001C7534" w:rsidRDefault="00AE1D84" w:rsidP="00F62984">
      <w:pPr>
        <w:jc w:val="both"/>
        <w:rPr>
          <w:b/>
          <w:u w:val="single"/>
        </w:rPr>
      </w:pPr>
      <w:r w:rsidRPr="001C7534">
        <w:rPr>
          <w:b/>
        </w:rPr>
        <w:t xml:space="preserve">VII.  </w:t>
      </w:r>
      <w:r w:rsidRPr="001C7534">
        <w:rPr>
          <w:b/>
          <w:u w:val="single"/>
        </w:rPr>
        <w:t>REPORTING</w:t>
      </w:r>
    </w:p>
    <w:p w14:paraId="00E558F8" w14:textId="77777777" w:rsidR="00AE1D84" w:rsidRPr="001C7534" w:rsidRDefault="00AE1D84" w:rsidP="00F62984">
      <w:pPr>
        <w:jc w:val="both"/>
        <w:rPr>
          <w:sz w:val="20"/>
        </w:rPr>
      </w:pPr>
    </w:p>
    <w:p w14:paraId="7992D378" w14:textId="77777777" w:rsidR="00AE1D84" w:rsidRDefault="00AE1D84" w:rsidP="00F6298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0C79756" w14:textId="77777777" w:rsidR="00AE1D84" w:rsidRPr="00C0388E" w:rsidRDefault="00AE1D84" w:rsidP="00F62984">
      <w:pPr>
        <w:ind w:left="360" w:hanging="360"/>
        <w:jc w:val="both"/>
        <w:rPr>
          <w:sz w:val="20"/>
        </w:rPr>
      </w:pPr>
    </w:p>
    <w:p w14:paraId="54057D1B" w14:textId="77777777" w:rsidR="00AE1D84" w:rsidRDefault="00AE1D84" w:rsidP="00F6298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19D5DDB" w14:textId="2EB5BB7B" w:rsidR="00AE1D84" w:rsidRDefault="00AE1D84" w:rsidP="00F62984">
      <w:pPr>
        <w:ind w:left="360" w:hanging="360"/>
        <w:jc w:val="both"/>
        <w:rPr>
          <w:sz w:val="20"/>
        </w:rPr>
      </w:pPr>
    </w:p>
    <w:p w14:paraId="0CE625D8" w14:textId="74467FDF" w:rsidR="007D19DF" w:rsidRDefault="007D19DF" w:rsidP="00F62984">
      <w:pPr>
        <w:ind w:left="360" w:hanging="360"/>
        <w:jc w:val="both"/>
        <w:rPr>
          <w:sz w:val="20"/>
        </w:rPr>
      </w:pPr>
    </w:p>
    <w:p w14:paraId="4FA474E3" w14:textId="73251170" w:rsidR="007D19DF" w:rsidRDefault="007D19DF" w:rsidP="00F62984">
      <w:pPr>
        <w:ind w:left="360" w:hanging="360"/>
        <w:jc w:val="both"/>
        <w:rPr>
          <w:sz w:val="20"/>
        </w:rPr>
      </w:pPr>
    </w:p>
    <w:p w14:paraId="701AE1E2" w14:textId="77777777" w:rsidR="007D19DF" w:rsidRPr="00C0388E" w:rsidRDefault="007D19DF" w:rsidP="00F62984">
      <w:pPr>
        <w:ind w:left="360" w:hanging="360"/>
        <w:jc w:val="both"/>
        <w:rPr>
          <w:sz w:val="20"/>
        </w:rPr>
      </w:pPr>
    </w:p>
    <w:p w14:paraId="3D268DB9"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17D318" w14:textId="77777777" w:rsidR="00AE1D84" w:rsidRPr="00E111A8" w:rsidRDefault="00AE1D84" w:rsidP="00F62984">
      <w:pPr>
        <w:ind w:right="72"/>
        <w:jc w:val="both"/>
        <w:rPr>
          <w:rFonts w:cs="Arial"/>
          <w:sz w:val="20"/>
        </w:rPr>
      </w:pPr>
    </w:p>
    <w:p w14:paraId="366F01DE" w14:textId="529C812F" w:rsidR="00B11BD7" w:rsidRPr="00381364" w:rsidRDefault="00B11BD7" w:rsidP="00993C0D">
      <w:pPr>
        <w:pStyle w:val="ListParagraph"/>
        <w:numPr>
          <w:ilvl w:val="0"/>
          <w:numId w:val="54"/>
        </w:numPr>
        <w:jc w:val="both"/>
        <w:rPr>
          <w:rFonts w:cs="Arial"/>
          <w:b/>
          <w:sz w:val="20"/>
        </w:rPr>
      </w:pPr>
      <w:r w:rsidRPr="00381364">
        <w:rPr>
          <w:rFonts w:cs="Arial"/>
          <w:sz w:val="20"/>
        </w:rPr>
        <w:t>The permittee shall submit any performance test reports</w:t>
      </w:r>
      <w:r w:rsidRPr="00381364">
        <w:rPr>
          <w:color w:val="FF0000"/>
          <w:sz w:val="20"/>
        </w:rPr>
        <w:t xml:space="preserve"> </w:t>
      </w:r>
      <w:r w:rsidRPr="00381364">
        <w:rPr>
          <w:color w:val="000000"/>
          <w:sz w:val="20"/>
        </w:rPr>
        <w:t xml:space="preserve">to the AQD Technical Programs Unit and </w:t>
      </w:r>
      <w:r w:rsidRPr="00381364">
        <w:rPr>
          <w:sz w:val="20"/>
        </w:rPr>
        <w:t xml:space="preserve">District Office, in a format approved by the AQD.  </w:t>
      </w:r>
      <w:r w:rsidRPr="00381364">
        <w:rPr>
          <w:rFonts w:cs="Arial"/>
          <w:b/>
          <w:sz w:val="20"/>
        </w:rPr>
        <w:t>(</w:t>
      </w:r>
      <w:r w:rsidRPr="00381364">
        <w:rPr>
          <w:b/>
          <w:sz w:val="20"/>
        </w:rPr>
        <w:t>R 336.1213(3)(c),</w:t>
      </w:r>
      <w:r w:rsidRPr="00381364">
        <w:rPr>
          <w:rFonts w:cs="Arial"/>
          <w:b/>
          <w:sz w:val="20"/>
        </w:rPr>
        <w:t xml:space="preserve"> R 336.2001(5))</w:t>
      </w:r>
    </w:p>
    <w:p w14:paraId="13F78005" w14:textId="77777777" w:rsidR="00AE1D84" w:rsidRPr="00FE0AD0" w:rsidRDefault="00AE1D84" w:rsidP="00F62984">
      <w:pPr>
        <w:ind w:right="72"/>
        <w:jc w:val="both"/>
        <w:rPr>
          <w:rFonts w:cs="Arial"/>
          <w:sz w:val="20"/>
        </w:rPr>
      </w:pPr>
    </w:p>
    <w:p w14:paraId="18F70AE6" w14:textId="77777777" w:rsidR="00AE1D84" w:rsidRPr="00FE0AD0" w:rsidRDefault="00AE1D84" w:rsidP="00F62984">
      <w:pPr>
        <w:jc w:val="both"/>
        <w:rPr>
          <w:rFonts w:cs="Arial"/>
          <w:b/>
          <w:sz w:val="20"/>
        </w:rPr>
      </w:pPr>
      <w:r w:rsidRPr="00FE0AD0">
        <w:rPr>
          <w:rFonts w:cs="Arial"/>
          <w:b/>
          <w:sz w:val="20"/>
        </w:rPr>
        <w:t>See Appendix 8</w:t>
      </w:r>
    </w:p>
    <w:p w14:paraId="5869CD2E" w14:textId="77777777" w:rsidR="00AE1D84" w:rsidRPr="00E111A8" w:rsidRDefault="00AE1D84" w:rsidP="00F62984">
      <w:pPr>
        <w:jc w:val="both"/>
        <w:rPr>
          <w:rFonts w:cs="Arial"/>
          <w:sz w:val="20"/>
        </w:rPr>
      </w:pPr>
    </w:p>
    <w:p w14:paraId="6DF13D51" w14:textId="77777777" w:rsidR="00AE1D84" w:rsidRDefault="00AE1D84" w:rsidP="00F62984">
      <w:pPr>
        <w:jc w:val="both"/>
      </w:pPr>
      <w:r>
        <w:rPr>
          <w:b/>
        </w:rPr>
        <w:t xml:space="preserve">VIII.  </w:t>
      </w:r>
      <w:r>
        <w:rPr>
          <w:b/>
          <w:u w:val="single"/>
        </w:rPr>
        <w:t>STACK/VENT RESTRICTION(S)</w:t>
      </w:r>
    </w:p>
    <w:p w14:paraId="5ACA43EF" w14:textId="77777777" w:rsidR="00AE1D84" w:rsidRDefault="00AE1D84" w:rsidP="00F62984">
      <w:pPr>
        <w:jc w:val="both"/>
        <w:rPr>
          <w:sz w:val="20"/>
        </w:rPr>
      </w:pPr>
    </w:p>
    <w:p w14:paraId="1C9D1D3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27778D6"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240"/>
      </w:tblGrid>
      <w:tr w:rsidR="00AE1D84" w14:paraId="178903A3" w14:textId="77777777" w:rsidTr="00503144">
        <w:trPr>
          <w:cantSplit/>
          <w:tblHeader/>
        </w:trPr>
        <w:tc>
          <w:tcPr>
            <w:tcW w:w="3623" w:type="dxa"/>
            <w:tcBorders>
              <w:bottom w:val="single" w:sz="4" w:space="0" w:color="auto"/>
            </w:tcBorders>
          </w:tcPr>
          <w:p w14:paraId="4C63951D" w14:textId="77777777"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14:paraId="235C5E8A" w14:textId="77777777" w:rsidR="00AE1D84" w:rsidRPr="00BD3DE3" w:rsidRDefault="00AE1D84" w:rsidP="00F62984">
            <w:pPr>
              <w:jc w:val="center"/>
              <w:rPr>
                <w:b/>
                <w:sz w:val="20"/>
              </w:rPr>
            </w:pPr>
            <w:r w:rsidRPr="00BD3DE3">
              <w:rPr>
                <w:b/>
                <w:sz w:val="20"/>
              </w:rPr>
              <w:t xml:space="preserve">Maximum </w:t>
            </w:r>
            <w:r>
              <w:rPr>
                <w:b/>
                <w:sz w:val="20"/>
              </w:rPr>
              <w:t>Exhaust Dimensions</w:t>
            </w:r>
          </w:p>
          <w:p w14:paraId="29A3A84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67B84F6" w14:textId="77777777" w:rsidR="00AE1D84" w:rsidRPr="00BD3DE3" w:rsidRDefault="00AE1D84" w:rsidP="00F62984">
            <w:pPr>
              <w:jc w:val="center"/>
              <w:rPr>
                <w:b/>
                <w:sz w:val="20"/>
              </w:rPr>
            </w:pPr>
            <w:r w:rsidRPr="00BD3DE3">
              <w:rPr>
                <w:b/>
                <w:sz w:val="20"/>
              </w:rPr>
              <w:t>M</w:t>
            </w:r>
            <w:r>
              <w:rPr>
                <w:b/>
                <w:sz w:val="20"/>
              </w:rPr>
              <w:t>inimum Height Above Ground</w:t>
            </w:r>
          </w:p>
          <w:p w14:paraId="4BA88AB0" w14:textId="77777777"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14:paraId="1BDD5A0E" w14:textId="77777777" w:rsidR="00AE1D84" w:rsidRPr="00BD3DE3" w:rsidRDefault="00AE1D84" w:rsidP="00F62984">
            <w:pPr>
              <w:jc w:val="center"/>
              <w:rPr>
                <w:b/>
                <w:sz w:val="20"/>
              </w:rPr>
            </w:pPr>
            <w:r w:rsidRPr="00BD3DE3">
              <w:rPr>
                <w:b/>
                <w:sz w:val="20"/>
              </w:rPr>
              <w:t>Underlying Applicable Requirements</w:t>
            </w:r>
          </w:p>
          <w:p w14:paraId="15D495F1" w14:textId="77777777" w:rsidR="00AE1D84" w:rsidRPr="00BD3DE3" w:rsidRDefault="00AE1D84" w:rsidP="00F62984">
            <w:pPr>
              <w:jc w:val="center"/>
              <w:rPr>
                <w:b/>
                <w:sz w:val="20"/>
              </w:rPr>
            </w:pPr>
          </w:p>
        </w:tc>
      </w:tr>
      <w:tr w:rsidR="0081155E" w14:paraId="7682947F" w14:textId="77777777" w:rsidTr="00503144">
        <w:trPr>
          <w:cantSplit/>
        </w:trPr>
        <w:tc>
          <w:tcPr>
            <w:tcW w:w="3623" w:type="dxa"/>
            <w:tcBorders>
              <w:top w:val="single" w:sz="4" w:space="0" w:color="auto"/>
            </w:tcBorders>
            <w:vAlign w:val="center"/>
          </w:tcPr>
          <w:p w14:paraId="7E5D49D2" w14:textId="08D33538" w:rsidR="0081155E" w:rsidRPr="00503144" w:rsidRDefault="00C65C34" w:rsidP="00993C0D">
            <w:pPr>
              <w:pStyle w:val="ListParagraph"/>
              <w:numPr>
                <w:ilvl w:val="0"/>
                <w:numId w:val="48"/>
              </w:numPr>
              <w:ind w:left="342" w:hanging="342"/>
              <w:rPr>
                <w:sz w:val="20"/>
              </w:rPr>
            </w:pPr>
            <w:r w:rsidRPr="00503144">
              <w:rPr>
                <w:sz w:val="20"/>
              </w:rPr>
              <w:t>SV</w:t>
            </w:r>
            <w:r>
              <w:rPr>
                <w:sz w:val="20"/>
              </w:rPr>
              <w:t>PM1COATER</w:t>
            </w:r>
          </w:p>
        </w:tc>
        <w:tc>
          <w:tcPr>
            <w:tcW w:w="1710" w:type="dxa"/>
            <w:tcBorders>
              <w:top w:val="single" w:sz="4" w:space="0" w:color="auto"/>
            </w:tcBorders>
            <w:vAlign w:val="center"/>
          </w:tcPr>
          <w:p w14:paraId="5BE5F3AD" w14:textId="2B98858E" w:rsidR="0081155E" w:rsidRPr="00BD3DE3" w:rsidRDefault="0081155E" w:rsidP="0081155E">
            <w:pPr>
              <w:jc w:val="center"/>
              <w:rPr>
                <w:sz w:val="20"/>
              </w:rPr>
            </w:pPr>
            <w:r>
              <w:rPr>
                <w:rFonts w:cs="Arial"/>
                <w:sz w:val="20"/>
              </w:rPr>
              <w:t>44.8 x 30.3</w:t>
            </w:r>
            <w:r>
              <w:rPr>
                <w:rFonts w:cs="Arial"/>
                <w:sz w:val="20"/>
                <w:vertAlign w:val="superscript"/>
              </w:rPr>
              <w:t>2</w:t>
            </w:r>
          </w:p>
        </w:tc>
        <w:tc>
          <w:tcPr>
            <w:tcW w:w="1800" w:type="dxa"/>
            <w:tcBorders>
              <w:top w:val="single" w:sz="4" w:space="0" w:color="auto"/>
            </w:tcBorders>
            <w:vAlign w:val="center"/>
          </w:tcPr>
          <w:p w14:paraId="1FC20D64" w14:textId="154858CD" w:rsidR="0081155E" w:rsidRPr="00BD3DE3" w:rsidRDefault="0081155E" w:rsidP="0081155E">
            <w:pPr>
              <w:jc w:val="center"/>
              <w:rPr>
                <w:sz w:val="20"/>
              </w:rPr>
            </w:pPr>
            <w:r>
              <w:rPr>
                <w:rFonts w:cs="Arial"/>
                <w:sz w:val="20"/>
              </w:rPr>
              <w:t>90</w:t>
            </w:r>
            <w:r>
              <w:rPr>
                <w:rFonts w:cs="Arial"/>
                <w:sz w:val="20"/>
                <w:vertAlign w:val="superscript"/>
              </w:rPr>
              <w:t>2</w:t>
            </w:r>
          </w:p>
        </w:tc>
        <w:tc>
          <w:tcPr>
            <w:tcW w:w="3240" w:type="dxa"/>
            <w:tcBorders>
              <w:top w:val="single" w:sz="4" w:space="0" w:color="auto"/>
            </w:tcBorders>
            <w:vAlign w:val="center"/>
          </w:tcPr>
          <w:p w14:paraId="72886B20" w14:textId="00260430" w:rsidR="0081155E" w:rsidRPr="00665415" w:rsidRDefault="0081155E" w:rsidP="00665415">
            <w:pPr>
              <w:jc w:val="center"/>
              <w:rPr>
                <w:b/>
                <w:sz w:val="20"/>
              </w:rPr>
            </w:pPr>
            <w:r w:rsidRPr="00381364">
              <w:rPr>
                <w:b/>
                <w:sz w:val="20"/>
              </w:rPr>
              <w:t>R 336</w:t>
            </w:r>
            <w:r w:rsidRPr="001C7534">
              <w:rPr>
                <w:b/>
                <w:sz w:val="20"/>
              </w:rPr>
              <w:t>.</w:t>
            </w:r>
            <w:r w:rsidR="00915AB6" w:rsidRPr="001C7534">
              <w:rPr>
                <w:b/>
                <w:bCs/>
                <w:sz w:val="20"/>
              </w:rPr>
              <w:t>1225</w:t>
            </w:r>
          </w:p>
        </w:tc>
      </w:tr>
    </w:tbl>
    <w:p w14:paraId="0A87BF4E" w14:textId="77777777" w:rsidR="00AE1D84" w:rsidRPr="00FE0AD0" w:rsidRDefault="00AE1D84" w:rsidP="00F62984">
      <w:pPr>
        <w:jc w:val="both"/>
        <w:rPr>
          <w:rFonts w:cs="Arial"/>
          <w:sz w:val="20"/>
        </w:rPr>
      </w:pPr>
    </w:p>
    <w:p w14:paraId="14C2CDDC" w14:textId="77777777" w:rsidR="00AE1D84" w:rsidRDefault="00AE1D84" w:rsidP="00F62984">
      <w:pPr>
        <w:jc w:val="both"/>
      </w:pPr>
      <w:r>
        <w:rPr>
          <w:b/>
        </w:rPr>
        <w:t xml:space="preserve">IX.  </w:t>
      </w:r>
      <w:r>
        <w:rPr>
          <w:b/>
          <w:u w:val="single"/>
        </w:rPr>
        <w:t>OTHER REQUIREMENT(S)</w:t>
      </w:r>
    </w:p>
    <w:p w14:paraId="10601F15" w14:textId="77777777" w:rsidR="00C15075" w:rsidRPr="00FE0AD0" w:rsidRDefault="00C15075" w:rsidP="00F62984">
      <w:pPr>
        <w:jc w:val="both"/>
        <w:rPr>
          <w:sz w:val="20"/>
        </w:rPr>
      </w:pPr>
    </w:p>
    <w:p w14:paraId="529517E8" w14:textId="77777777" w:rsidR="00AE1D84" w:rsidRPr="00C0388E" w:rsidRDefault="00C15075" w:rsidP="00C15075">
      <w:pPr>
        <w:jc w:val="both"/>
        <w:rPr>
          <w:sz w:val="20"/>
        </w:rPr>
      </w:pPr>
      <w:r>
        <w:rPr>
          <w:sz w:val="20"/>
        </w:rPr>
        <w:t>NA</w:t>
      </w:r>
    </w:p>
    <w:p w14:paraId="3CC310B9" w14:textId="03D45CC5" w:rsidR="00AE1D84" w:rsidRDefault="00AE1D84" w:rsidP="00F62984">
      <w:pPr>
        <w:jc w:val="both"/>
        <w:rPr>
          <w:sz w:val="20"/>
        </w:rPr>
      </w:pPr>
    </w:p>
    <w:p w14:paraId="04F79F20" w14:textId="77777777" w:rsidR="00381364" w:rsidRPr="00FE0AD0" w:rsidRDefault="00381364" w:rsidP="00F62984">
      <w:pPr>
        <w:jc w:val="both"/>
        <w:rPr>
          <w:sz w:val="20"/>
        </w:rPr>
      </w:pPr>
    </w:p>
    <w:p w14:paraId="22656333" w14:textId="77777777" w:rsidR="00AE1D84" w:rsidRPr="00B90185" w:rsidRDefault="00AE1D84" w:rsidP="00F62984">
      <w:pPr>
        <w:jc w:val="both"/>
        <w:rPr>
          <w:b/>
          <w:sz w:val="20"/>
        </w:rPr>
      </w:pPr>
      <w:r w:rsidRPr="00B90185">
        <w:rPr>
          <w:b/>
          <w:sz w:val="20"/>
          <w:u w:val="single"/>
        </w:rPr>
        <w:t>Footnotes</w:t>
      </w:r>
      <w:r w:rsidRPr="00B90185">
        <w:rPr>
          <w:b/>
          <w:sz w:val="20"/>
        </w:rPr>
        <w:t>:</w:t>
      </w:r>
    </w:p>
    <w:p w14:paraId="269B54C6"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5D1A71D" w14:textId="77777777" w:rsidR="00915AB6" w:rsidRDefault="00AE1D84" w:rsidP="007014B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B5AE3C" w14:textId="384C6529" w:rsidR="007014BE" w:rsidRDefault="00E14632" w:rsidP="007014BE">
      <w:r w:rsidRPr="00FE0AD0">
        <w:br w:type="page"/>
      </w:r>
      <w:bookmarkStart w:id="79" w:name="_Toc1453518"/>
      <w:bookmarkEnd w:id="63"/>
      <w:bookmarkEnd w:id="64"/>
      <w:bookmarkEnd w:id="65"/>
    </w:p>
    <w:p w14:paraId="2E254BF5" w14:textId="77777777" w:rsidR="00777526" w:rsidRPr="007014BE" w:rsidRDefault="00777526" w:rsidP="007014BE">
      <w:pPr>
        <w:rPr>
          <w:sz w:val="20"/>
        </w:rPr>
      </w:pPr>
    </w:p>
    <w:p w14:paraId="18E9FD01" w14:textId="77777777" w:rsidR="009A2AA0" w:rsidRPr="009917D7" w:rsidRDefault="009A2AA0" w:rsidP="009A2AA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447695770"/>
      <w:bookmarkStart w:id="81" w:name="_Toc20314970"/>
      <w:bookmarkEnd w:id="78"/>
      <w:r>
        <w:rPr>
          <w:bCs/>
          <w:iCs/>
          <w:szCs w:val="28"/>
        </w:rPr>
        <w:t>FGSATURATORS&amp;COATERS</w:t>
      </w:r>
      <w:bookmarkEnd w:id="80"/>
      <w:bookmarkEnd w:id="81"/>
    </w:p>
    <w:p w14:paraId="639BD498" w14:textId="77777777" w:rsidR="009A2AA0" w:rsidRPr="009917D7" w:rsidRDefault="009A2AA0" w:rsidP="009A2AA0">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C37C520" w14:textId="77777777" w:rsidR="009A2AA0" w:rsidRDefault="009A2AA0" w:rsidP="009A2AA0">
      <w:pPr>
        <w:rPr>
          <w:sz w:val="20"/>
        </w:rPr>
      </w:pPr>
    </w:p>
    <w:p w14:paraId="314B4202" w14:textId="77777777" w:rsidR="009A2AA0" w:rsidRPr="00440957" w:rsidRDefault="009A2AA0" w:rsidP="009A2AA0">
      <w:pPr>
        <w:jc w:val="both"/>
        <w:rPr>
          <w:b/>
          <w:sz w:val="20"/>
          <w:u w:val="single"/>
        </w:rPr>
      </w:pPr>
      <w:r>
        <w:rPr>
          <w:b/>
          <w:u w:val="single"/>
        </w:rPr>
        <w:t>DESCRIPTION</w:t>
      </w:r>
    </w:p>
    <w:p w14:paraId="2F30036B" w14:textId="77777777" w:rsidR="009A2AA0" w:rsidRDefault="009A2AA0" w:rsidP="009A2AA0">
      <w:pPr>
        <w:jc w:val="both"/>
        <w:rPr>
          <w:rFonts w:cs="Arial"/>
          <w:sz w:val="20"/>
        </w:rPr>
      </w:pPr>
    </w:p>
    <w:p w14:paraId="5FFFFEA7" w14:textId="29AD5287" w:rsidR="009A2AA0" w:rsidRDefault="009A2AA0" w:rsidP="009A2AA0">
      <w:pPr>
        <w:jc w:val="both"/>
        <w:rPr>
          <w:rFonts w:cs="Arial"/>
          <w:sz w:val="20"/>
        </w:rPr>
      </w:pPr>
      <w:r w:rsidRPr="00612D2D">
        <w:rPr>
          <w:rFonts w:cs="Arial"/>
          <w:sz w:val="20"/>
        </w:rPr>
        <w:t xml:space="preserve">Paper Machine </w:t>
      </w:r>
      <w:r w:rsidR="00E821F7" w:rsidRPr="00612D2D">
        <w:rPr>
          <w:rFonts w:cs="Arial"/>
          <w:sz w:val="20"/>
        </w:rPr>
        <w:t xml:space="preserve">#1 </w:t>
      </w:r>
      <w:r w:rsidR="00001E37">
        <w:rPr>
          <w:rFonts w:cs="Arial"/>
          <w:sz w:val="20"/>
        </w:rPr>
        <w:t>saturator</w:t>
      </w:r>
      <w:r w:rsidR="00E821F7" w:rsidRPr="00612D2D">
        <w:rPr>
          <w:rFonts w:cs="Arial"/>
          <w:sz w:val="20"/>
        </w:rPr>
        <w:t xml:space="preserve">, Paper Machine #2 saturator, Saturator #15 and </w:t>
      </w:r>
      <w:r w:rsidR="00DB4C26">
        <w:rPr>
          <w:rFonts w:cs="Arial"/>
          <w:sz w:val="20"/>
        </w:rPr>
        <w:t>#</w:t>
      </w:r>
      <w:r w:rsidR="00E821F7" w:rsidRPr="00612D2D">
        <w:rPr>
          <w:rFonts w:cs="Arial"/>
          <w:sz w:val="20"/>
        </w:rPr>
        <w:t xml:space="preserve">18 and ovens, and Coaters #16, </w:t>
      </w:r>
      <w:r w:rsidR="00DB4C26">
        <w:rPr>
          <w:rFonts w:cs="Arial"/>
          <w:sz w:val="20"/>
        </w:rPr>
        <w:t>#</w:t>
      </w:r>
      <w:r w:rsidR="00E821F7" w:rsidRPr="00612D2D">
        <w:rPr>
          <w:rFonts w:cs="Arial"/>
          <w:sz w:val="20"/>
        </w:rPr>
        <w:t>17</w:t>
      </w:r>
      <w:r w:rsidR="00DB4C26">
        <w:rPr>
          <w:rFonts w:cs="Arial"/>
          <w:sz w:val="20"/>
        </w:rPr>
        <w:t>,</w:t>
      </w:r>
      <w:r w:rsidR="00E821F7" w:rsidRPr="00612D2D">
        <w:rPr>
          <w:rFonts w:cs="Arial"/>
          <w:sz w:val="20"/>
        </w:rPr>
        <w:t xml:space="preserve"> and </w:t>
      </w:r>
      <w:r w:rsidR="00DB4C26">
        <w:rPr>
          <w:rFonts w:cs="Arial"/>
          <w:sz w:val="20"/>
        </w:rPr>
        <w:t>#</w:t>
      </w:r>
      <w:r w:rsidR="00E821F7" w:rsidRPr="00612D2D">
        <w:rPr>
          <w:rFonts w:cs="Arial"/>
          <w:sz w:val="20"/>
        </w:rPr>
        <w:t>19.</w:t>
      </w:r>
    </w:p>
    <w:p w14:paraId="7AD94440" w14:textId="77777777" w:rsidR="009A2AA0" w:rsidRPr="0074211C" w:rsidRDefault="009A2AA0" w:rsidP="009A2AA0">
      <w:pPr>
        <w:jc w:val="both"/>
        <w:rPr>
          <w:sz w:val="20"/>
        </w:rPr>
      </w:pPr>
    </w:p>
    <w:p w14:paraId="7C1C478D" w14:textId="7943CCD2" w:rsidR="009A2AA0" w:rsidRPr="00A86D8D" w:rsidRDefault="009A2AA0" w:rsidP="009A2AA0">
      <w:pPr>
        <w:jc w:val="both"/>
        <w:rPr>
          <w:sz w:val="20"/>
        </w:rPr>
      </w:pPr>
      <w:r w:rsidRPr="00FE0AD0">
        <w:rPr>
          <w:b/>
          <w:sz w:val="20"/>
        </w:rPr>
        <w:t>Emission Units</w:t>
      </w:r>
      <w:r>
        <w:rPr>
          <w:b/>
          <w:sz w:val="20"/>
        </w:rPr>
        <w:t>:</w:t>
      </w:r>
      <w:r>
        <w:rPr>
          <w:sz w:val="20"/>
        </w:rPr>
        <w:t xml:space="preserve">  EUPM1SATURATOR, EUPM2SATURATOR, EUSATURATOR15, EUSATURATOR18, </w:t>
      </w:r>
      <w:r w:rsidR="000F3375">
        <w:rPr>
          <w:sz w:val="20"/>
        </w:rPr>
        <w:t xml:space="preserve"> </w:t>
      </w:r>
      <w:r>
        <w:rPr>
          <w:sz w:val="20"/>
        </w:rPr>
        <w:t>EUCOATER16, EUCOATER17, EUCOATER19</w:t>
      </w:r>
    </w:p>
    <w:p w14:paraId="63F1F99C" w14:textId="77777777" w:rsidR="009A2AA0" w:rsidRPr="00FE0AD0" w:rsidRDefault="009A2AA0" w:rsidP="009A2AA0">
      <w:pPr>
        <w:jc w:val="both"/>
        <w:rPr>
          <w:b/>
          <w:sz w:val="20"/>
        </w:rPr>
      </w:pPr>
    </w:p>
    <w:p w14:paraId="5501CC95" w14:textId="77777777" w:rsidR="009A2AA0" w:rsidRDefault="009A2AA0" w:rsidP="009A2AA0">
      <w:pPr>
        <w:jc w:val="both"/>
        <w:rPr>
          <w:b/>
          <w:u w:val="single"/>
        </w:rPr>
      </w:pPr>
      <w:r>
        <w:rPr>
          <w:b/>
          <w:u w:val="single"/>
        </w:rPr>
        <w:t>POLLUTION CONTROL EQUIPMENT</w:t>
      </w:r>
    </w:p>
    <w:p w14:paraId="41125415" w14:textId="77777777" w:rsidR="009A2AA0" w:rsidRPr="002D28D3" w:rsidRDefault="009A2AA0" w:rsidP="009A2AA0">
      <w:pPr>
        <w:jc w:val="both"/>
        <w:rPr>
          <w:sz w:val="20"/>
        </w:rPr>
      </w:pPr>
    </w:p>
    <w:p w14:paraId="77308F4E" w14:textId="77777777" w:rsidR="009A2AA0" w:rsidRPr="002D28D3" w:rsidRDefault="009A2AA0" w:rsidP="009A2AA0">
      <w:pPr>
        <w:jc w:val="both"/>
        <w:rPr>
          <w:sz w:val="20"/>
        </w:rPr>
      </w:pPr>
      <w:r w:rsidRPr="002D28D3">
        <w:rPr>
          <w:sz w:val="20"/>
        </w:rPr>
        <w:t>NA</w:t>
      </w:r>
    </w:p>
    <w:p w14:paraId="1CF68FD6" w14:textId="77777777" w:rsidR="009A2AA0" w:rsidRPr="002D28D3" w:rsidRDefault="009A2AA0" w:rsidP="009A2AA0">
      <w:pPr>
        <w:jc w:val="both"/>
        <w:rPr>
          <w:sz w:val="20"/>
        </w:rPr>
      </w:pPr>
    </w:p>
    <w:p w14:paraId="39F8B8D1" w14:textId="77777777" w:rsidR="009A2AA0" w:rsidRPr="00440957" w:rsidRDefault="009A2AA0" w:rsidP="009A2AA0">
      <w:pPr>
        <w:jc w:val="both"/>
        <w:rPr>
          <w:b/>
          <w:sz w:val="20"/>
          <w:u w:val="single"/>
        </w:rPr>
      </w:pPr>
      <w:r>
        <w:rPr>
          <w:b/>
        </w:rPr>
        <w:t xml:space="preserve">I.  </w:t>
      </w:r>
      <w:r>
        <w:rPr>
          <w:b/>
          <w:u w:val="single"/>
        </w:rPr>
        <w:t>EMISSION LIMIT(S)</w:t>
      </w:r>
    </w:p>
    <w:p w14:paraId="15D70CFC" w14:textId="77777777" w:rsidR="009A2AA0" w:rsidRDefault="009A2AA0" w:rsidP="009A2AA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889"/>
        <w:gridCol w:w="1340"/>
        <w:gridCol w:w="1720"/>
      </w:tblGrid>
      <w:tr w:rsidR="009A2AA0" w14:paraId="5537EBD2" w14:textId="77777777" w:rsidTr="00C07905">
        <w:trPr>
          <w:cantSplit/>
          <w:tblHeader/>
        </w:trPr>
        <w:tc>
          <w:tcPr>
            <w:tcW w:w="1520" w:type="dxa"/>
            <w:tcBorders>
              <w:top w:val="single" w:sz="4" w:space="0" w:color="auto"/>
              <w:left w:val="single" w:sz="4" w:space="0" w:color="auto"/>
              <w:bottom w:val="single" w:sz="4" w:space="0" w:color="auto"/>
              <w:right w:val="single" w:sz="4" w:space="0" w:color="auto"/>
            </w:tcBorders>
          </w:tcPr>
          <w:p w14:paraId="7619D7F7" w14:textId="77777777" w:rsidR="009A2AA0" w:rsidRPr="00BD3DE3" w:rsidRDefault="009A2AA0" w:rsidP="00C37FAA">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587F1651" w14:textId="77777777" w:rsidR="009A2AA0" w:rsidRPr="00BD3DE3" w:rsidRDefault="009A2AA0" w:rsidP="00C37FA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87F75F" w14:textId="77777777" w:rsidR="009A2AA0" w:rsidRDefault="009A2AA0" w:rsidP="00C37FA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129B819" w14:textId="77777777" w:rsidR="009A2AA0" w:rsidRPr="00BD3DE3" w:rsidRDefault="009A2AA0" w:rsidP="00C37FAA">
            <w:pPr>
              <w:jc w:val="center"/>
              <w:rPr>
                <w:b/>
                <w:sz w:val="20"/>
              </w:rPr>
            </w:pPr>
            <w:r>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188886F4" w14:textId="77777777" w:rsidR="009A2AA0" w:rsidRDefault="009A2AA0" w:rsidP="00C37FAA">
            <w:pPr>
              <w:jc w:val="center"/>
              <w:rPr>
                <w:b/>
                <w:sz w:val="20"/>
              </w:rPr>
            </w:pPr>
            <w:r>
              <w:rPr>
                <w:b/>
                <w:sz w:val="20"/>
              </w:rPr>
              <w:t>Monitoring/</w:t>
            </w:r>
          </w:p>
          <w:p w14:paraId="48ADF962" w14:textId="77777777" w:rsidR="009A2AA0" w:rsidRPr="00BD3DE3" w:rsidRDefault="009A2AA0" w:rsidP="00C37FAA">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55450E06" w14:textId="77777777" w:rsidR="009A2AA0" w:rsidRPr="00BD3DE3" w:rsidRDefault="009A2AA0" w:rsidP="00C37FAA">
            <w:pPr>
              <w:jc w:val="center"/>
              <w:rPr>
                <w:b/>
                <w:sz w:val="20"/>
              </w:rPr>
            </w:pPr>
            <w:r w:rsidRPr="00BD3DE3">
              <w:rPr>
                <w:b/>
                <w:sz w:val="20"/>
              </w:rPr>
              <w:t>Underlying</w:t>
            </w:r>
            <w:r>
              <w:rPr>
                <w:b/>
                <w:sz w:val="20"/>
              </w:rPr>
              <w:t xml:space="preserve"> </w:t>
            </w:r>
            <w:r w:rsidRPr="00BD3DE3">
              <w:rPr>
                <w:b/>
                <w:sz w:val="20"/>
              </w:rPr>
              <w:t>Applicable Requirements</w:t>
            </w:r>
          </w:p>
        </w:tc>
      </w:tr>
      <w:tr w:rsidR="00EF4403" w14:paraId="369F6365" w14:textId="77777777" w:rsidTr="00C07905">
        <w:trPr>
          <w:cantSplit/>
        </w:trPr>
        <w:tc>
          <w:tcPr>
            <w:tcW w:w="1520" w:type="dxa"/>
            <w:tcBorders>
              <w:top w:val="single" w:sz="4" w:space="0" w:color="auto"/>
              <w:left w:val="single" w:sz="4" w:space="0" w:color="auto"/>
              <w:bottom w:val="single" w:sz="4" w:space="0" w:color="auto"/>
              <w:right w:val="single" w:sz="4" w:space="0" w:color="auto"/>
            </w:tcBorders>
            <w:vAlign w:val="center"/>
          </w:tcPr>
          <w:p w14:paraId="5D5EC9DA" w14:textId="0A84C225" w:rsidR="00EF4403" w:rsidRPr="00777526" w:rsidRDefault="00EF4403" w:rsidP="00993C0D">
            <w:pPr>
              <w:pStyle w:val="ListParagraph"/>
              <w:numPr>
                <w:ilvl w:val="0"/>
                <w:numId w:val="55"/>
              </w:numPr>
              <w:rPr>
                <w:sz w:val="20"/>
              </w:rPr>
            </w:pPr>
            <w:r w:rsidRPr="00777526">
              <w:rPr>
                <w:rFonts w:cs="Arial"/>
                <w:sz w:val="20"/>
              </w:rPr>
              <w:t>VOCs</w:t>
            </w:r>
          </w:p>
        </w:tc>
        <w:tc>
          <w:tcPr>
            <w:tcW w:w="1546" w:type="dxa"/>
            <w:tcBorders>
              <w:top w:val="single" w:sz="4" w:space="0" w:color="auto"/>
              <w:left w:val="single" w:sz="4" w:space="0" w:color="auto"/>
              <w:bottom w:val="single" w:sz="4" w:space="0" w:color="auto"/>
              <w:right w:val="single" w:sz="4" w:space="0" w:color="auto"/>
            </w:tcBorders>
            <w:vAlign w:val="center"/>
          </w:tcPr>
          <w:p w14:paraId="1872A5FC" w14:textId="58C02FB8" w:rsidR="00EF4403" w:rsidRPr="00503144" w:rsidRDefault="00EF4403" w:rsidP="00EF4403">
            <w:pPr>
              <w:jc w:val="center"/>
              <w:rPr>
                <w:sz w:val="20"/>
              </w:rPr>
            </w:pPr>
            <w:r w:rsidRPr="00503144">
              <w:rPr>
                <w:rFonts w:cs="Arial"/>
                <w:sz w:val="20"/>
              </w:rPr>
              <w:t xml:space="preserve">2.9 </w:t>
            </w:r>
            <w:proofErr w:type="spellStart"/>
            <w:r w:rsidRPr="00503144">
              <w:rPr>
                <w:rFonts w:cs="Arial"/>
                <w:sz w:val="20"/>
              </w:rPr>
              <w:t>lb</w:t>
            </w:r>
            <w:proofErr w:type="spellEnd"/>
            <w:r w:rsidRPr="00503144">
              <w:rPr>
                <w:rFonts w:cs="Arial"/>
                <w:sz w:val="20"/>
              </w:rPr>
              <w:t>/gal (minus water)</w:t>
            </w:r>
            <w:r w:rsidRPr="00503144">
              <w:rPr>
                <w:rFonts w:cs="Arial"/>
                <w:sz w:val="20"/>
                <w:vertAlign w:val="superscript"/>
              </w:rPr>
              <w:t>a</w:t>
            </w:r>
            <w:r w:rsidRPr="00503144">
              <w:rPr>
                <w:rFonts w:cs="Arial"/>
                <w:sz w:val="20"/>
              </w:rPr>
              <w:t xml:space="preserve"> as applied</w:t>
            </w:r>
          </w:p>
        </w:tc>
        <w:tc>
          <w:tcPr>
            <w:tcW w:w="2245" w:type="dxa"/>
            <w:tcBorders>
              <w:top w:val="single" w:sz="4" w:space="0" w:color="auto"/>
              <w:left w:val="single" w:sz="4" w:space="0" w:color="auto"/>
              <w:bottom w:val="single" w:sz="4" w:space="0" w:color="auto"/>
              <w:right w:val="single" w:sz="4" w:space="0" w:color="auto"/>
            </w:tcBorders>
            <w:vAlign w:val="center"/>
          </w:tcPr>
          <w:p w14:paraId="01567CB5" w14:textId="5FF39410" w:rsidR="00EF4403" w:rsidRPr="00503144" w:rsidRDefault="00EF4403" w:rsidP="00EF4403">
            <w:pPr>
              <w:jc w:val="center"/>
              <w:rPr>
                <w:sz w:val="20"/>
              </w:rPr>
            </w:pPr>
            <w:r w:rsidRPr="00503144">
              <w:rPr>
                <w:rFonts w:cs="Arial"/>
                <w:sz w:val="20"/>
              </w:rPr>
              <w:t>Daily volume-weighted average.</w:t>
            </w:r>
          </w:p>
        </w:tc>
        <w:tc>
          <w:tcPr>
            <w:tcW w:w="1889" w:type="dxa"/>
            <w:tcBorders>
              <w:top w:val="single" w:sz="4" w:space="0" w:color="auto"/>
              <w:left w:val="single" w:sz="4" w:space="0" w:color="auto"/>
              <w:bottom w:val="single" w:sz="4" w:space="0" w:color="auto"/>
              <w:right w:val="single" w:sz="4" w:space="0" w:color="auto"/>
            </w:tcBorders>
            <w:vAlign w:val="center"/>
          </w:tcPr>
          <w:p w14:paraId="2AFCF52E" w14:textId="77777777" w:rsidR="00F93B56" w:rsidRPr="00223C21" w:rsidRDefault="00A47D51" w:rsidP="00EF4403">
            <w:pPr>
              <w:jc w:val="center"/>
              <w:rPr>
                <w:sz w:val="20"/>
              </w:rPr>
            </w:pPr>
            <w:r w:rsidRPr="00D66B89">
              <w:rPr>
                <w:sz w:val="20"/>
              </w:rPr>
              <w:t>Each emission</w:t>
            </w:r>
          </w:p>
          <w:p w14:paraId="6DFADC28" w14:textId="1E840B12" w:rsidR="00EF4403" w:rsidRPr="002A4F95" w:rsidRDefault="00A47D51" w:rsidP="00EF4403">
            <w:pPr>
              <w:jc w:val="center"/>
              <w:rPr>
                <w:sz w:val="20"/>
              </w:rPr>
            </w:pPr>
            <w:r w:rsidRPr="009918FD">
              <w:rPr>
                <w:sz w:val="20"/>
              </w:rPr>
              <w:t xml:space="preserve">unit in </w:t>
            </w:r>
            <w:r w:rsidR="00EF4403" w:rsidRPr="002A4F95">
              <w:rPr>
                <w:sz w:val="20"/>
              </w:rPr>
              <w:t>FGSATURATORS&amp;COATERS</w:t>
            </w:r>
          </w:p>
        </w:tc>
        <w:tc>
          <w:tcPr>
            <w:tcW w:w="1340" w:type="dxa"/>
            <w:tcBorders>
              <w:top w:val="single" w:sz="4" w:space="0" w:color="auto"/>
              <w:left w:val="single" w:sz="4" w:space="0" w:color="auto"/>
              <w:bottom w:val="single" w:sz="4" w:space="0" w:color="auto"/>
              <w:right w:val="single" w:sz="4" w:space="0" w:color="auto"/>
            </w:tcBorders>
            <w:vAlign w:val="center"/>
          </w:tcPr>
          <w:p w14:paraId="31D6E860" w14:textId="0C44FD7F" w:rsidR="008C7B3A" w:rsidRPr="00503144" w:rsidRDefault="00EF4403" w:rsidP="00EF4403">
            <w:pPr>
              <w:jc w:val="center"/>
              <w:rPr>
                <w:rFonts w:cs="Arial"/>
                <w:sz w:val="20"/>
              </w:rPr>
            </w:pPr>
            <w:r w:rsidRPr="00503144">
              <w:rPr>
                <w:rFonts w:cs="Arial"/>
                <w:sz w:val="20"/>
              </w:rPr>
              <w:t>SC VI.</w:t>
            </w:r>
            <w:r w:rsidR="008C7B3A" w:rsidRPr="00503144">
              <w:rPr>
                <w:rFonts w:cs="Arial"/>
                <w:sz w:val="20"/>
              </w:rPr>
              <w:t>2</w:t>
            </w:r>
          </w:p>
          <w:p w14:paraId="4BDCD169" w14:textId="4AA98289" w:rsidR="00EF4403" w:rsidRPr="00503144" w:rsidRDefault="008C7B3A" w:rsidP="00EF4403">
            <w:pPr>
              <w:jc w:val="center"/>
              <w:rPr>
                <w:sz w:val="20"/>
              </w:rPr>
            </w:pPr>
            <w:r w:rsidRPr="00503144">
              <w:rPr>
                <w:sz w:val="20"/>
              </w:rPr>
              <w:t>SC VI.3</w:t>
            </w:r>
          </w:p>
        </w:tc>
        <w:tc>
          <w:tcPr>
            <w:tcW w:w="1720" w:type="dxa"/>
            <w:tcBorders>
              <w:top w:val="single" w:sz="4" w:space="0" w:color="auto"/>
              <w:left w:val="single" w:sz="4" w:space="0" w:color="auto"/>
              <w:bottom w:val="single" w:sz="4" w:space="0" w:color="auto"/>
              <w:right w:val="single" w:sz="4" w:space="0" w:color="auto"/>
            </w:tcBorders>
            <w:vAlign w:val="center"/>
          </w:tcPr>
          <w:p w14:paraId="20106F25" w14:textId="4DBDB6D2" w:rsidR="00EF4403" w:rsidRPr="00E73E34" w:rsidRDefault="00EF4403" w:rsidP="00EF4403">
            <w:pPr>
              <w:jc w:val="center"/>
              <w:rPr>
                <w:b/>
                <w:sz w:val="20"/>
              </w:rPr>
            </w:pPr>
            <w:r w:rsidRPr="00E73E34">
              <w:rPr>
                <w:b/>
                <w:sz w:val="20"/>
              </w:rPr>
              <w:t>R 336.1610(2)(f)</w:t>
            </w:r>
          </w:p>
          <w:p w14:paraId="715A774B" w14:textId="6401A92B" w:rsidR="00EF4403" w:rsidRPr="00BB0773" w:rsidRDefault="00EF4403" w:rsidP="00EF4403">
            <w:pPr>
              <w:jc w:val="center"/>
              <w:rPr>
                <w:sz w:val="20"/>
              </w:rPr>
            </w:pPr>
            <w:r w:rsidRPr="00E73E34">
              <w:rPr>
                <w:b/>
                <w:sz w:val="20"/>
              </w:rPr>
              <w:t>R 336.170</w:t>
            </w:r>
            <w:r>
              <w:rPr>
                <w:b/>
                <w:sz w:val="20"/>
              </w:rPr>
              <w:t>2</w:t>
            </w:r>
            <w:r w:rsidRPr="00E73E34">
              <w:rPr>
                <w:b/>
                <w:sz w:val="20"/>
              </w:rPr>
              <w:t>(d)</w:t>
            </w:r>
          </w:p>
        </w:tc>
      </w:tr>
      <w:tr w:rsidR="00EF4403" w14:paraId="48C07D4D" w14:textId="77777777" w:rsidTr="00D978BA">
        <w:trPr>
          <w:cantSplit/>
        </w:trPr>
        <w:tc>
          <w:tcPr>
            <w:tcW w:w="10260" w:type="dxa"/>
            <w:gridSpan w:val="6"/>
            <w:tcBorders>
              <w:top w:val="single" w:sz="4" w:space="0" w:color="auto"/>
              <w:left w:val="single" w:sz="4" w:space="0" w:color="auto"/>
              <w:bottom w:val="single" w:sz="4" w:space="0" w:color="auto"/>
              <w:right w:val="single" w:sz="4" w:space="0" w:color="auto"/>
            </w:tcBorders>
          </w:tcPr>
          <w:p w14:paraId="0DD53E37" w14:textId="75051F65" w:rsidR="00EF4403" w:rsidRPr="00503144" w:rsidRDefault="00EF4403" w:rsidP="00503144">
            <w:pPr>
              <w:jc w:val="both"/>
              <w:rPr>
                <w:rFonts w:cs="Arial"/>
                <w:b/>
                <w:sz w:val="20"/>
              </w:rPr>
            </w:pPr>
            <w:proofErr w:type="spellStart"/>
            <w:r w:rsidRPr="00EE0C88">
              <w:rPr>
                <w:rFonts w:cs="Arial"/>
                <w:sz w:val="20"/>
                <w:vertAlign w:val="superscript"/>
              </w:rPr>
              <w:t>a</w:t>
            </w:r>
            <w:proofErr w:type="spellEnd"/>
            <w:r w:rsidRPr="00EE0C88">
              <w:rPr>
                <w:rFonts w:cs="Arial"/>
                <w:sz w:val="20"/>
              </w:rPr>
              <w:t xml:space="preserve"> The phrase “minus water” shall also include compounds which are used as organic solvents and which are excluded from the definition of volatile organic compound.  </w:t>
            </w:r>
            <w:r w:rsidRPr="00EE0C88">
              <w:rPr>
                <w:rFonts w:cs="Arial"/>
                <w:b/>
                <w:sz w:val="20"/>
              </w:rPr>
              <w:t>(R 336.1602(4))</w:t>
            </w:r>
          </w:p>
        </w:tc>
      </w:tr>
    </w:tbl>
    <w:p w14:paraId="702A2DF8" w14:textId="77777777" w:rsidR="00EF4403" w:rsidRPr="00FE0AD0" w:rsidRDefault="00EF4403" w:rsidP="009A2AA0">
      <w:pPr>
        <w:jc w:val="both"/>
        <w:rPr>
          <w:sz w:val="20"/>
        </w:rPr>
      </w:pPr>
    </w:p>
    <w:p w14:paraId="067F8AA3" w14:textId="77777777" w:rsidR="009A2AA0" w:rsidRPr="00440957" w:rsidRDefault="009A2AA0" w:rsidP="009A2AA0">
      <w:pPr>
        <w:jc w:val="both"/>
        <w:rPr>
          <w:sz w:val="20"/>
          <w:u w:val="single"/>
        </w:rPr>
      </w:pPr>
      <w:r>
        <w:rPr>
          <w:b/>
        </w:rPr>
        <w:t xml:space="preserve">II.  </w:t>
      </w:r>
      <w:r>
        <w:rPr>
          <w:b/>
          <w:u w:val="single"/>
        </w:rPr>
        <w:t>MATERIAL LIMIT(S)</w:t>
      </w:r>
    </w:p>
    <w:p w14:paraId="65F638A6" w14:textId="77777777" w:rsidR="009A2AA0" w:rsidRDefault="009A2AA0" w:rsidP="009A2AA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A2AA0" w14:paraId="341BA4C7" w14:textId="77777777" w:rsidTr="00C07905">
        <w:trPr>
          <w:cantSplit/>
          <w:tblHeader/>
        </w:trPr>
        <w:tc>
          <w:tcPr>
            <w:tcW w:w="1626" w:type="dxa"/>
            <w:tcBorders>
              <w:top w:val="single" w:sz="4" w:space="0" w:color="auto"/>
              <w:left w:val="single" w:sz="4" w:space="0" w:color="auto"/>
              <w:bottom w:val="single" w:sz="4" w:space="0" w:color="auto"/>
              <w:right w:val="single" w:sz="4" w:space="0" w:color="auto"/>
            </w:tcBorders>
          </w:tcPr>
          <w:p w14:paraId="31E8234E" w14:textId="77777777" w:rsidR="009A2AA0" w:rsidRPr="00BD3DE3" w:rsidRDefault="009A2AA0" w:rsidP="00C37FA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19F2980" w14:textId="77777777" w:rsidR="009A2AA0" w:rsidRPr="00BD3DE3" w:rsidRDefault="009A2AA0" w:rsidP="00C37FA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207D5E3" w14:textId="77777777" w:rsidR="009A2AA0" w:rsidRDefault="009A2AA0" w:rsidP="00C37FA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1A53CC2" w14:textId="77777777" w:rsidR="009A2AA0" w:rsidRPr="00BD3DE3" w:rsidRDefault="009A2AA0" w:rsidP="00C37FA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18A967" w14:textId="77777777" w:rsidR="009A2AA0" w:rsidRDefault="009A2AA0" w:rsidP="00C37FAA">
            <w:pPr>
              <w:jc w:val="center"/>
              <w:rPr>
                <w:b/>
                <w:sz w:val="20"/>
              </w:rPr>
            </w:pPr>
            <w:r>
              <w:rPr>
                <w:b/>
                <w:sz w:val="20"/>
              </w:rPr>
              <w:t>Monitoring/</w:t>
            </w:r>
          </w:p>
          <w:p w14:paraId="7C27C6D5" w14:textId="77777777" w:rsidR="009A2AA0" w:rsidRPr="00BD3DE3" w:rsidRDefault="009A2AA0" w:rsidP="00C37FA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D03C14F" w14:textId="77777777" w:rsidR="009A2AA0" w:rsidRPr="00BD3DE3" w:rsidRDefault="009A2AA0" w:rsidP="00C37FAA">
            <w:pPr>
              <w:jc w:val="center"/>
              <w:rPr>
                <w:b/>
                <w:sz w:val="20"/>
              </w:rPr>
            </w:pPr>
            <w:r w:rsidRPr="00BD3DE3">
              <w:rPr>
                <w:b/>
                <w:sz w:val="20"/>
              </w:rPr>
              <w:t>Underlying</w:t>
            </w:r>
            <w:r>
              <w:rPr>
                <w:b/>
                <w:sz w:val="20"/>
              </w:rPr>
              <w:t xml:space="preserve"> </w:t>
            </w:r>
            <w:r w:rsidRPr="00BD3DE3">
              <w:rPr>
                <w:b/>
                <w:sz w:val="20"/>
              </w:rPr>
              <w:t>Applicable Requirements</w:t>
            </w:r>
          </w:p>
        </w:tc>
      </w:tr>
      <w:tr w:rsidR="008D00EB" w14:paraId="11D17667" w14:textId="77777777" w:rsidTr="00F62A4C">
        <w:trPr>
          <w:cantSplit/>
        </w:trPr>
        <w:tc>
          <w:tcPr>
            <w:tcW w:w="1626" w:type="dxa"/>
            <w:tcBorders>
              <w:top w:val="single" w:sz="4" w:space="0" w:color="auto"/>
              <w:left w:val="single" w:sz="4" w:space="0" w:color="auto"/>
              <w:bottom w:val="single" w:sz="4" w:space="0" w:color="auto"/>
              <w:right w:val="single" w:sz="4" w:space="0" w:color="auto"/>
            </w:tcBorders>
          </w:tcPr>
          <w:p w14:paraId="238D3F29" w14:textId="74D50CC8" w:rsidR="008D00EB" w:rsidRPr="00095B77" w:rsidRDefault="008D00EB" w:rsidP="008D00E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7CBCCBB4" w14:textId="2826C492" w:rsidR="008D00EB" w:rsidRPr="00BD3DE3" w:rsidRDefault="008D00EB" w:rsidP="008D00EB">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71DFA0FD" w14:textId="724FDA58" w:rsidR="008D00EB" w:rsidRPr="00BD3DE3" w:rsidRDefault="008D00EB" w:rsidP="008D00EB">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2B2FF9A1" w14:textId="7C7862D8" w:rsidR="008D00EB" w:rsidRPr="00BD3DE3" w:rsidRDefault="008D00EB" w:rsidP="008D00E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6A8868BB" w14:textId="6C21D682" w:rsidR="008D00EB" w:rsidRPr="00BD3DE3" w:rsidRDefault="008D00EB" w:rsidP="008D00E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09C9374" w14:textId="538A24FB" w:rsidR="008D00EB" w:rsidRPr="00BB0773" w:rsidRDefault="008D00EB" w:rsidP="008D00EB">
            <w:pPr>
              <w:jc w:val="center"/>
              <w:rPr>
                <w:sz w:val="20"/>
              </w:rPr>
            </w:pPr>
            <w:r w:rsidRPr="00503144">
              <w:rPr>
                <w:sz w:val="20"/>
              </w:rPr>
              <w:t>NA</w:t>
            </w:r>
          </w:p>
        </w:tc>
      </w:tr>
    </w:tbl>
    <w:p w14:paraId="2BB7F5CF" w14:textId="77777777" w:rsidR="009A2AA0" w:rsidRPr="003A327D" w:rsidRDefault="009A2AA0" w:rsidP="009A2AA0">
      <w:pPr>
        <w:jc w:val="both"/>
        <w:rPr>
          <w:sz w:val="20"/>
        </w:rPr>
      </w:pPr>
    </w:p>
    <w:p w14:paraId="4B5DC181" w14:textId="77777777" w:rsidR="009A2AA0" w:rsidRDefault="009A2AA0" w:rsidP="009A2AA0">
      <w:pPr>
        <w:jc w:val="both"/>
        <w:rPr>
          <w:b/>
          <w:u w:val="single"/>
        </w:rPr>
      </w:pPr>
      <w:r>
        <w:rPr>
          <w:b/>
        </w:rPr>
        <w:t xml:space="preserve">III.  </w:t>
      </w:r>
      <w:r>
        <w:rPr>
          <w:b/>
          <w:u w:val="single"/>
        </w:rPr>
        <w:t>PROCESS/OPERATIONAL RESTRICTION(S)</w:t>
      </w:r>
      <w:r w:rsidDel="001C614B">
        <w:rPr>
          <w:b/>
          <w:u w:val="single"/>
        </w:rPr>
        <w:t xml:space="preserve"> </w:t>
      </w:r>
    </w:p>
    <w:p w14:paraId="66D55601" w14:textId="77777777" w:rsidR="009A2AA0" w:rsidRPr="00FE0AD0" w:rsidRDefault="009A2AA0" w:rsidP="009A2AA0">
      <w:pPr>
        <w:jc w:val="both"/>
        <w:rPr>
          <w:sz w:val="20"/>
        </w:rPr>
      </w:pPr>
    </w:p>
    <w:p w14:paraId="2D1B48AF" w14:textId="35ACC01A" w:rsidR="00FE1F41" w:rsidRPr="00503144" w:rsidRDefault="00571680" w:rsidP="00993C0D">
      <w:pPr>
        <w:pStyle w:val="ListParagraph"/>
        <w:numPr>
          <w:ilvl w:val="6"/>
          <w:numId w:val="37"/>
        </w:numPr>
        <w:ind w:left="360"/>
        <w:jc w:val="both"/>
        <w:rPr>
          <w:rFonts w:cs="Arial"/>
          <w:color w:val="000000"/>
          <w:sz w:val="20"/>
        </w:rPr>
      </w:pPr>
      <w:r>
        <w:rPr>
          <w:rFonts w:cs="Arial"/>
          <w:color w:val="000000"/>
          <w:sz w:val="20"/>
        </w:rPr>
        <w:t>Th</w:t>
      </w:r>
      <w:r w:rsidR="00FE1F41" w:rsidRPr="00503144">
        <w:rPr>
          <w:rFonts w:cs="Arial"/>
          <w:color w:val="000000"/>
          <w:sz w:val="20"/>
        </w:rPr>
        <w:t xml:space="preserve">e permittee shall handle all </w:t>
      </w:r>
      <w:r w:rsidR="00FE1F41" w:rsidRPr="00503144">
        <w:rPr>
          <w:rFonts w:cs="Arial"/>
          <w:sz w:val="20"/>
        </w:rPr>
        <w:t xml:space="preserve">VOC and/or HAP </w:t>
      </w:r>
      <w:r w:rsidR="00FE1F41" w:rsidRPr="00503144">
        <w:rPr>
          <w:rFonts w:cs="Arial"/>
          <w:color w:val="000000"/>
          <w:sz w:val="20"/>
        </w:rPr>
        <w:t>containing materials, including coatings, reducers, solvents and thinners, in a manner to minimize the generation of fugitive emissions.  The permittee shall keep containers covered at all times except when operator access is necessary.</w:t>
      </w:r>
      <w:r w:rsidR="00FE1F41" w:rsidRPr="00777526">
        <w:rPr>
          <w:rFonts w:cs="Arial"/>
          <w:color w:val="000000"/>
          <w:sz w:val="20"/>
        </w:rPr>
        <w:t xml:space="preserve"> </w:t>
      </w:r>
      <w:r w:rsidR="00777526" w:rsidRPr="00777526">
        <w:rPr>
          <w:rFonts w:cs="Arial"/>
          <w:color w:val="000000"/>
          <w:sz w:val="20"/>
        </w:rPr>
        <w:t xml:space="preserve"> </w:t>
      </w:r>
      <w:r w:rsidR="00FE1F41" w:rsidRPr="00503144">
        <w:rPr>
          <w:rFonts w:cs="Arial"/>
          <w:b/>
          <w:color w:val="000000"/>
          <w:sz w:val="20"/>
        </w:rPr>
        <w:t xml:space="preserve">(R 336.1205(3), </w:t>
      </w:r>
      <w:r w:rsidR="00DB0C95">
        <w:rPr>
          <w:rFonts w:cs="Arial"/>
          <w:b/>
          <w:color w:val="000000"/>
          <w:sz w:val="20"/>
        </w:rPr>
        <w:t>R 336.1213(</w:t>
      </w:r>
      <w:r w:rsidR="00FE1F41" w:rsidRPr="00503144">
        <w:rPr>
          <w:rFonts w:cs="Arial"/>
          <w:b/>
          <w:color w:val="000000"/>
          <w:sz w:val="20"/>
        </w:rPr>
        <w:t>2</w:t>
      </w:r>
      <w:r w:rsidR="00DB0C95">
        <w:rPr>
          <w:rFonts w:cs="Arial"/>
          <w:b/>
          <w:color w:val="000000"/>
          <w:sz w:val="20"/>
        </w:rPr>
        <w:t>)</w:t>
      </w:r>
      <w:r w:rsidR="00FE1F41" w:rsidRPr="00503144">
        <w:rPr>
          <w:rFonts w:cs="Arial"/>
          <w:b/>
          <w:color w:val="000000"/>
          <w:sz w:val="20"/>
        </w:rPr>
        <w:t>)</w:t>
      </w:r>
    </w:p>
    <w:p w14:paraId="4650311A" w14:textId="77777777" w:rsidR="009A2AA0" w:rsidRPr="0074211C" w:rsidRDefault="009A2AA0" w:rsidP="009A2AA0">
      <w:pPr>
        <w:jc w:val="both"/>
        <w:rPr>
          <w:rFonts w:cs="Arial"/>
          <w:sz w:val="20"/>
        </w:rPr>
      </w:pPr>
    </w:p>
    <w:p w14:paraId="0D789EF2" w14:textId="77777777" w:rsidR="009A2AA0" w:rsidRPr="00440957" w:rsidRDefault="009A2AA0" w:rsidP="009A2AA0">
      <w:pPr>
        <w:jc w:val="both"/>
        <w:rPr>
          <w:b/>
          <w:sz w:val="20"/>
          <w:u w:val="single"/>
        </w:rPr>
      </w:pPr>
      <w:r>
        <w:rPr>
          <w:b/>
        </w:rPr>
        <w:t xml:space="preserve">IV.  </w:t>
      </w:r>
      <w:r>
        <w:rPr>
          <w:b/>
          <w:u w:val="single"/>
        </w:rPr>
        <w:t>DESIGN/EQUIPMENT PARAMETER(S)</w:t>
      </w:r>
    </w:p>
    <w:p w14:paraId="67765DFD" w14:textId="77777777" w:rsidR="009A2AA0" w:rsidRPr="00FE0AD0" w:rsidRDefault="009A2AA0" w:rsidP="009A2AA0">
      <w:pPr>
        <w:jc w:val="both"/>
        <w:rPr>
          <w:sz w:val="20"/>
        </w:rPr>
      </w:pPr>
    </w:p>
    <w:p w14:paraId="430095F7" w14:textId="77777777" w:rsidR="009A2AA0" w:rsidRPr="00794966" w:rsidRDefault="009A2AA0" w:rsidP="009A2AA0">
      <w:pPr>
        <w:jc w:val="both"/>
        <w:rPr>
          <w:sz w:val="20"/>
        </w:rPr>
      </w:pPr>
      <w:r>
        <w:rPr>
          <w:sz w:val="20"/>
        </w:rPr>
        <w:t>NA</w:t>
      </w:r>
    </w:p>
    <w:p w14:paraId="08860385" w14:textId="77777777" w:rsidR="009A2AA0" w:rsidRPr="00FE0AD0" w:rsidRDefault="009A2AA0" w:rsidP="009A2AA0">
      <w:pPr>
        <w:jc w:val="both"/>
        <w:rPr>
          <w:sz w:val="20"/>
        </w:rPr>
      </w:pPr>
    </w:p>
    <w:p w14:paraId="1841B02E" w14:textId="77777777" w:rsidR="009A2AA0" w:rsidRPr="00440957" w:rsidRDefault="009A2AA0" w:rsidP="009A2AA0">
      <w:pPr>
        <w:jc w:val="both"/>
        <w:rPr>
          <w:sz w:val="20"/>
          <w:u w:val="single"/>
        </w:rPr>
      </w:pPr>
      <w:r>
        <w:rPr>
          <w:b/>
        </w:rPr>
        <w:t xml:space="preserve">V.  </w:t>
      </w:r>
      <w:r>
        <w:rPr>
          <w:b/>
          <w:u w:val="single"/>
        </w:rPr>
        <w:t>TESTING/SAMPLING</w:t>
      </w:r>
    </w:p>
    <w:p w14:paraId="2B10844B" w14:textId="77777777" w:rsidR="009A2AA0" w:rsidRDefault="009A2AA0" w:rsidP="009A2AA0">
      <w:pPr>
        <w:jc w:val="both"/>
        <w:rPr>
          <w:sz w:val="20"/>
        </w:rPr>
      </w:pPr>
    </w:p>
    <w:p w14:paraId="33AFF1D6" w14:textId="77777777" w:rsidR="009A2AA0" w:rsidRPr="00FE0AD0" w:rsidRDefault="009A2AA0" w:rsidP="009A2AA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DD683E" w14:textId="77777777" w:rsidR="009A2AA0" w:rsidRPr="00FE0AD0" w:rsidRDefault="009A2AA0" w:rsidP="009A2AA0">
      <w:pPr>
        <w:jc w:val="both"/>
        <w:rPr>
          <w:sz w:val="20"/>
        </w:rPr>
      </w:pPr>
    </w:p>
    <w:p w14:paraId="6BF519FE" w14:textId="2E340291" w:rsidR="009A2AA0" w:rsidRPr="00794966" w:rsidRDefault="00DA6641" w:rsidP="009A2AA0">
      <w:pPr>
        <w:ind w:left="360" w:hanging="360"/>
        <w:jc w:val="both"/>
        <w:rPr>
          <w:sz w:val="20"/>
        </w:rPr>
      </w:pPr>
      <w:r>
        <w:rPr>
          <w:sz w:val="20"/>
        </w:rPr>
        <w:t>NA</w:t>
      </w:r>
    </w:p>
    <w:p w14:paraId="34F30EB3" w14:textId="77777777" w:rsidR="009A2AA0" w:rsidRPr="00FE0AD0" w:rsidRDefault="009A2AA0" w:rsidP="009A2AA0">
      <w:pPr>
        <w:jc w:val="both"/>
        <w:rPr>
          <w:sz w:val="20"/>
        </w:rPr>
      </w:pPr>
    </w:p>
    <w:p w14:paraId="1C44FD36" w14:textId="77777777" w:rsidR="0069085E" w:rsidRDefault="009A2AA0">
      <w:pPr>
        <w:jc w:val="both"/>
        <w:rPr>
          <w:b/>
          <w:sz w:val="20"/>
        </w:rPr>
      </w:pPr>
      <w:r w:rsidRPr="00FE0AD0">
        <w:rPr>
          <w:b/>
          <w:sz w:val="20"/>
        </w:rPr>
        <w:t>See Appendix 5</w:t>
      </w:r>
    </w:p>
    <w:p w14:paraId="6E82798F" w14:textId="77777777" w:rsidR="0069085E" w:rsidRDefault="0069085E">
      <w:pPr>
        <w:jc w:val="both"/>
        <w:rPr>
          <w:b/>
        </w:rPr>
      </w:pPr>
    </w:p>
    <w:p w14:paraId="4FD32CC5" w14:textId="1DB2C6D4" w:rsidR="009A2AA0" w:rsidRPr="00440957" w:rsidRDefault="009A2AA0">
      <w:pPr>
        <w:jc w:val="both"/>
        <w:rPr>
          <w:sz w:val="20"/>
        </w:rPr>
      </w:pPr>
      <w:r>
        <w:rPr>
          <w:b/>
        </w:rPr>
        <w:t xml:space="preserve">VI.  </w:t>
      </w:r>
      <w:r>
        <w:rPr>
          <w:b/>
          <w:u w:val="single"/>
        </w:rPr>
        <w:t>MONITORING/RECORDKEEPING</w:t>
      </w:r>
    </w:p>
    <w:p w14:paraId="73697361" w14:textId="77777777" w:rsidR="009A2AA0" w:rsidRPr="00FE0AD0" w:rsidRDefault="009A2AA0" w:rsidP="009A2AA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99ACA5" w14:textId="52588007" w:rsidR="001167CB" w:rsidRDefault="001167CB" w:rsidP="009A2AA0">
      <w:pPr>
        <w:jc w:val="both"/>
        <w:rPr>
          <w:sz w:val="20"/>
        </w:rPr>
      </w:pPr>
    </w:p>
    <w:p w14:paraId="28348029" w14:textId="77777777" w:rsidR="007D19DF" w:rsidRPr="00FE0AD0" w:rsidRDefault="007D19DF" w:rsidP="009A2AA0">
      <w:pPr>
        <w:jc w:val="both"/>
        <w:rPr>
          <w:sz w:val="20"/>
        </w:rPr>
      </w:pPr>
    </w:p>
    <w:p w14:paraId="4EA576B1" w14:textId="3E8B6294" w:rsidR="009A2AA0" w:rsidRPr="00503144" w:rsidRDefault="00581A87" w:rsidP="00993C0D">
      <w:pPr>
        <w:pStyle w:val="ListParagraph"/>
        <w:numPr>
          <w:ilvl w:val="6"/>
          <w:numId w:val="45"/>
        </w:numPr>
        <w:tabs>
          <w:tab w:val="clear" w:pos="2520"/>
        </w:tabs>
        <w:ind w:left="360"/>
        <w:jc w:val="both"/>
        <w:rPr>
          <w:b/>
          <w:sz w:val="20"/>
        </w:rPr>
      </w:pPr>
      <w:r w:rsidRPr="00503144">
        <w:rPr>
          <w:rFonts w:cs="Arial"/>
          <w:sz w:val="20"/>
        </w:rPr>
        <w:t xml:space="preserve">The permittee shall complete all required calculations in a format acceptable to the AQD District Supervisor by the 15th day of the calendar month, for the previous calendar month, unless otherwise specified in any monitoring/recordkeeping special condition.  </w:t>
      </w:r>
      <w:r w:rsidR="009A2AA0" w:rsidRPr="00503144">
        <w:rPr>
          <w:b/>
          <w:sz w:val="20"/>
        </w:rPr>
        <w:t>(R 336.1213(3))</w:t>
      </w:r>
    </w:p>
    <w:p w14:paraId="3CC74542" w14:textId="0B378782" w:rsidR="009A2AA0" w:rsidRPr="00503144" w:rsidRDefault="009A2AA0" w:rsidP="009A2AA0">
      <w:pPr>
        <w:jc w:val="both"/>
        <w:rPr>
          <w:sz w:val="20"/>
        </w:rPr>
      </w:pPr>
    </w:p>
    <w:p w14:paraId="6C56489C" w14:textId="3F5279E4" w:rsidR="00581A87" w:rsidRPr="00503144" w:rsidRDefault="00581A87" w:rsidP="00993C0D">
      <w:pPr>
        <w:pStyle w:val="ListParagraph"/>
        <w:numPr>
          <w:ilvl w:val="0"/>
          <w:numId w:val="45"/>
        </w:numPr>
        <w:jc w:val="both"/>
        <w:rPr>
          <w:rFonts w:cs="Arial"/>
          <w:b/>
          <w:spacing w:val="-2"/>
          <w:sz w:val="20"/>
        </w:rPr>
      </w:pPr>
      <w:r w:rsidRPr="00503144">
        <w:rPr>
          <w:rFonts w:cs="Arial"/>
          <w:spacing w:val="-2"/>
          <w:sz w:val="20"/>
        </w:rPr>
        <w:t xml:space="preserve">The permittee shall maintain a current listing from the manufacturer of the chemical composition of each </w:t>
      </w:r>
      <w:r w:rsidRPr="00503144">
        <w:rPr>
          <w:rFonts w:cs="Arial"/>
          <w:sz w:val="20"/>
        </w:rPr>
        <w:t>coating</w:t>
      </w:r>
      <w:r w:rsidRPr="00503144">
        <w:rPr>
          <w:rFonts w:cs="Arial"/>
          <w:spacing w:val="-2"/>
          <w:sz w:val="20"/>
        </w:rPr>
        <w:t xml:space="preserve">, including the weight percent of each component.  The data may consist of Safety Data Sheets, manufacturer’s formulation data, or both as deemed acceptable by the AQD District Supervisor.  The permittee shall keep all records on file and make them available to the Department upon request.  </w:t>
      </w:r>
      <w:r w:rsidRPr="00503144">
        <w:rPr>
          <w:rFonts w:cs="Arial"/>
          <w:b/>
          <w:spacing w:val="-2"/>
          <w:sz w:val="20"/>
        </w:rPr>
        <w:t>(R 336.1213(3)</w:t>
      </w:r>
    </w:p>
    <w:p w14:paraId="24EDE7B0" w14:textId="55DE08FA" w:rsidR="00581A87" w:rsidRPr="00503144" w:rsidRDefault="00581A87" w:rsidP="009A2AA0">
      <w:pPr>
        <w:jc w:val="both"/>
        <w:rPr>
          <w:sz w:val="20"/>
        </w:rPr>
      </w:pPr>
    </w:p>
    <w:p w14:paraId="5CD7333D" w14:textId="14BA9E69" w:rsidR="00581A87" w:rsidRPr="0002150B" w:rsidRDefault="00581A87" w:rsidP="00993C0D">
      <w:pPr>
        <w:pStyle w:val="ListParagraph"/>
        <w:numPr>
          <w:ilvl w:val="0"/>
          <w:numId w:val="45"/>
        </w:numPr>
        <w:tabs>
          <w:tab w:val="left" w:pos="540"/>
        </w:tabs>
        <w:spacing w:after="60"/>
        <w:jc w:val="both"/>
        <w:rPr>
          <w:rFonts w:cs="Arial"/>
          <w:spacing w:val="-2"/>
          <w:sz w:val="20"/>
        </w:rPr>
      </w:pPr>
      <w:r w:rsidRPr="0002150B">
        <w:rPr>
          <w:rFonts w:cs="Arial"/>
          <w:spacing w:val="-2"/>
          <w:sz w:val="20"/>
        </w:rPr>
        <w:t xml:space="preserve">The permittee shall keep the following information on a daily basis for </w:t>
      </w:r>
      <w:r w:rsidR="00AB7629" w:rsidRPr="0002150B">
        <w:rPr>
          <w:sz w:val="20"/>
        </w:rPr>
        <w:t>FGSATURATORS&amp;COATERS</w:t>
      </w:r>
      <w:r w:rsidRPr="0002150B">
        <w:rPr>
          <w:rFonts w:cs="Arial"/>
          <w:spacing w:val="-2"/>
          <w:sz w:val="20"/>
        </w:rPr>
        <w:t xml:space="preserve">: </w:t>
      </w:r>
    </w:p>
    <w:p w14:paraId="21CB8F3D" w14:textId="77777777" w:rsidR="0002150B" w:rsidRDefault="00581A87" w:rsidP="00993C0D">
      <w:pPr>
        <w:pStyle w:val="ListParagraph"/>
        <w:numPr>
          <w:ilvl w:val="0"/>
          <w:numId w:val="69"/>
        </w:numPr>
        <w:tabs>
          <w:tab w:val="left" w:pos="540"/>
        </w:tabs>
        <w:spacing w:after="60"/>
        <w:jc w:val="both"/>
        <w:rPr>
          <w:rFonts w:cs="Arial"/>
          <w:sz w:val="20"/>
        </w:rPr>
      </w:pPr>
      <w:r w:rsidRPr="0002150B">
        <w:rPr>
          <w:rFonts w:cs="Arial"/>
          <w:sz w:val="20"/>
        </w:rPr>
        <w:t xml:space="preserve">Gallons (with water) of each </w:t>
      </w:r>
      <w:r w:rsidR="00AB7629" w:rsidRPr="0002150B">
        <w:rPr>
          <w:rFonts w:cs="Arial"/>
          <w:sz w:val="20"/>
        </w:rPr>
        <w:t>coating</w:t>
      </w:r>
      <w:r w:rsidRPr="0002150B">
        <w:rPr>
          <w:rFonts w:cs="Arial"/>
          <w:sz w:val="20"/>
        </w:rPr>
        <w:t xml:space="preserve"> used.</w:t>
      </w:r>
    </w:p>
    <w:p w14:paraId="594766F3" w14:textId="77777777" w:rsidR="0002150B" w:rsidRDefault="00581A87" w:rsidP="00993C0D">
      <w:pPr>
        <w:pStyle w:val="ListParagraph"/>
        <w:numPr>
          <w:ilvl w:val="0"/>
          <w:numId w:val="69"/>
        </w:numPr>
        <w:tabs>
          <w:tab w:val="left" w:pos="540"/>
        </w:tabs>
        <w:spacing w:after="60"/>
        <w:jc w:val="both"/>
        <w:rPr>
          <w:rFonts w:cs="Arial"/>
          <w:sz w:val="20"/>
        </w:rPr>
      </w:pPr>
      <w:r w:rsidRPr="0002150B">
        <w:rPr>
          <w:rFonts w:cs="Arial"/>
          <w:sz w:val="20"/>
        </w:rPr>
        <w:t xml:space="preserve">VOC content (minus water and with water) of each </w:t>
      </w:r>
      <w:r w:rsidR="00AB7629" w:rsidRPr="0002150B">
        <w:rPr>
          <w:rFonts w:cs="Arial"/>
          <w:sz w:val="20"/>
        </w:rPr>
        <w:t>coating</w:t>
      </w:r>
      <w:r w:rsidRPr="0002150B">
        <w:rPr>
          <w:rFonts w:cs="Arial"/>
          <w:sz w:val="20"/>
        </w:rPr>
        <w:t xml:space="preserve"> as applied. </w:t>
      </w:r>
    </w:p>
    <w:p w14:paraId="5BDA9F2E" w14:textId="5D4FCBB9" w:rsidR="00581A87" w:rsidRPr="0002150B" w:rsidRDefault="00581A87" w:rsidP="00993C0D">
      <w:pPr>
        <w:pStyle w:val="ListParagraph"/>
        <w:numPr>
          <w:ilvl w:val="0"/>
          <w:numId w:val="69"/>
        </w:numPr>
        <w:tabs>
          <w:tab w:val="left" w:pos="540"/>
        </w:tabs>
        <w:spacing w:after="60"/>
        <w:jc w:val="both"/>
        <w:rPr>
          <w:rFonts w:cs="Arial"/>
          <w:sz w:val="20"/>
        </w:rPr>
      </w:pPr>
      <w:r w:rsidRPr="0002150B">
        <w:rPr>
          <w:rFonts w:cs="Arial"/>
          <w:sz w:val="20"/>
        </w:rPr>
        <w:t xml:space="preserve">VOC emission calculations determining the volume-weighted average VOC content of the </w:t>
      </w:r>
      <w:r w:rsidR="00AB7629" w:rsidRPr="0002150B">
        <w:rPr>
          <w:rFonts w:cs="Arial"/>
          <w:sz w:val="20"/>
        </w:rPr>
        <w:t>coatings</w:t>
      </w:r>
      <w:r w:rsidRPr="0002150B">
        <w:rPr>
          <w:rFonts w:cs="Arial"/>
          <w:sz w:val="20"/>
        </w:rPr>
        <w:t xml:space="preserve"> as applied on a </w:t>
      </w:r>
      <w:r w:rsidR="0086317B" w:rsidRPr="0002150B">
        <w:rPr>
          <w:rFonts w:cs="Arial"/>
          <w:sz w:val="20"/>
        </w:rPr>
        <w:t>daily</w:t>
      </w:r>
      <w:r w:rsidRPr="0002150B">
        <w:rPr>
          <w:rFonts w:cs="Arial"/>
          <w:sz w:val="20"/>
        </w:rPr>
        <w:t xml:space="preserve"> basis.</w:t>
      </w:r>
    </w:p>
    <w:p w14:paraId="420B47F2" w14:textId="6F29ECEA" w:rsidR="00581A87" w:rsidRDefault="00581A87" w:rsidP="00503144">
      <w:pPr>
        <w:ind w:left="360"/>
        <w:jc w:val="both"/>
        <w:rPr>
          <w:rFonts w:cs="Arial"/>
          <w:b/>
          <w:spacing w:val="-2"/>
          <w:sz w:val="20"/>
        </w:rPr>
      </w:pPr>
      <w:r w:rsidRPr="00557446">
        <w:rPr>
          <w:rFonts w:cs="Arial"/>
          <w:spacing w:val="-2"/>
          <w:sz w:val="20"/>
        </w:rPr>
        <w:t xml:space="preserve">The permittee shall keep the records in a format acceptable to the AQD District Supervisor.  The permittee shall keep all records on file and make them available to the Department upon request.  </w:t>
      </w:r>
      <w:r w:rsidRPr="00557446">
        <w:rPr>
          <w:rFonts w:cs="Arial"/>
          <w:b/>
          <w:spacing w:val="-2"/>
          <w:sz w:val="20"/>
        </w:rPr>
        <w:t>(</w:t>
      </w:r>
      <w:r w:rsidRPr="00EE0C88">
        <w:rPr>
          <w:rFonts w:cs="Arial"/>
          <w:b/>
          <w:spacing w:val="-2"/>
          <w:sz w:val="20"/>
        </w:rPr>
        <w:t>R 336.12</w:t>
      </w:r>
      <w:r>
        <w:rPr>
          <w:rFonts w:cs="Arial"/>
          <w:b/>
          <w:spacing w:val="-2"/>
          <w:sz w:val="20"/>
        </w:rPr>
        <w:t>13(3))</w:t>
      </w:r>
    </w:p>
    <w:p w14:paraId="48B05087" w14:textId="77777777" w:rsidR="00BF6448" w:rsidRPr="00BF6448" w:rsidRDefault="00BF6448" w:rsidP="009A2AA0">
      <w:pPr>
        <w:jc w:val="both"/>
        <w:rPr>
          <w:sz w:val="20"/>
        </w:rPr>
      </w:pPr>
    </w:p>
    <w:p w14:paraId="205AF043" w14:textId="47CAC33A" w:rsidR="00581A87" w:rsidRPr="005F67F1" w:rsidRDefault="00BD45E7" w:rsidP="009A2AA0">
      <w:pPr>
        <w:jc w:val="both"/>
        <w:rPr>
          <w:b/>
          <w:sz w:val="20"/>
        </w:rPr>
      </w:pPr>
      <w:r w:rsidRPr="005F67F1">
        <w:rPr>
          <w:b/>
          <w:sz w:val="20"/>
        </w:rPr>
        <w:t xml:space="preserve">See Appendix </w:t>
      </w:r>
      <w:r w:rsidR="005F67F1" w:rsidRPr="005F67F1">
        <w:rPr>
          <w:b/>
          <w:sz w:val="20"/>
        </w:rPr>
        <w:t>4 and 7</w:t>
      </w:r>
    </w:p>
    <w:p w14:paraId="51031F83" w14:textId="77777777" w:rsidR="005F67F1" w:rsidRPr="00FE0AD0" w:rsidRDefault="005F67F1" w:rsidP="009A2AA0">
      <w:pPr>
        <w:jc w:val="both"/>
        <w:rPr>
          <w:sz w:val="20"/>
        </w:rPr>
      </w:pPr>
    </w:p>
    <w:p w14:paraId="43B8D077" w14:textId="77777777" w:rsidR="009A2AA0" w:rsidRPr="00440957" w:rsidRDefault="009A2AA0" w:rsidP="009A2AA0">
      <w:pPr>
        <w:jc w:val="both"/>
        <w:rPr>
          <w:b/>
          <w:sz w:val="20"/>
          <w:u w:val="single"/>
        </w:rPr>
      </w:pPr>
      <w:r>
        <w:rPr>
          <w:b/>
        </w:rPr>
        <w:t xml:space="preserve">VII.  </w:t>
      </w:r>
      <w:r>
        <w:rPr>
          <w:b/>
          <w:u w:val="single"/>
        </w:rPr>
        <w:t>REPORTING</w:t>
      </w:r>
    </w:p>
    <w:p w14:paraId="242236C1" w14:textId="77777777" w:rsidR="009A2AA0" w:rsidRPr="00FE0AD0" w:rsidRDefault="009A2AA0" w:rsidP="009A2AA0">
      <w:pPr>
        <w:jc w:val="both"/>
        <w:rPr>
          <w:sz w:val="20"/>
        </w:rPr>
      </w:pPr>
    </w:p>
    <w:p w14:paraId="4F9B5591" w14:textId="77777777" w:rsidR="009A2AA0" w:rsidRPr="00794966" w:rsidRDefault="009A2AA0" w:rsidP="009A2AA0">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152E7225" w14:textId="77777777" w:rsidR="009A2AA0" w:rsidRPr="00794966" w:rsidRDefault="009A2AA0" w:rsidP="009A2AA0">
      <w:pPr>
        <w:ind w:left="360" w:hanging="360"/>
        <w:jc w:val="both"/>
        <w:rPr>
          <w:sz w:val="20"/>
        </w:rPr>
      </w:pPr>
    </w:p>
    <w:p w14:paraId="31DDC072" w14:textId="77777777" w:rsidR="009A2AA0" w:rsidRPr="00794966" w:rsidRDefault="009A2AA0" w:rsidP="009A2AA0">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232CA870" w14:textId="77777777" w:rsidR="009A2AA0" w:rsidRPr="00794966" w:rsidRDefault="009A2AA0" w:rsidP="009A2AA0">
      <w:pPr>
        <w:ind w:left="360" w:hanging="360"/>
        <w:jc w:val="both"/>
        <w:rPr>
          <w:sz w:val="20"/>
        </w:rPr>
      </w:pPr>
    </w:p>
    <w:p w14:paraId="03468E0F" w14:textId="77777777" w:rsidR="009A2AA0" w:rsidRPr="00A6511F" w:rsidRDefault="009A2AA0" w:rsidP="009A2AA0">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44C47FDC" w14:textId="77777777" w:rsidR="009A2AA0" w:rsidRPr="00794966" w:rsidRDefault="009A2AA0" w:rsidP="009A2AA0">
      <w:pPr>
        <w:jc w:val="both"/>
        <w:rPr>
          <w:sz w:val="20"/>
        </w:rPr>
      </w:pPr>
    </w:p>
    <w:p w14:paraId="4169ED6C" w14:textId="77777777" w:rsidR="009A2AA0" w:rsidRPr="00FE0AD0" w:rsidRDefault="009A2AA0" w:rsidP="009A2AA0">
      <w:pPr>
        <w:jc w:val="both"/>
        <w:rPr>
          <w:rFonts w:cs="Arial"/>
          <w:b/>
          <w:sz w:val="20"/>
        </w:rPr>
      </w:pPr>
      <w:r w:rsidRPr="00FE0AD0">
        <w:rPr>
          <w:rFonts w:cs="Arial"/>
          <w:b/>
          <w:sz w:val="20"/>
        </w:rPr>
        <w:t>See Appendix 8</w:t>
      </w:r>
    </w:p>
    <w:p w14:paraId="17C61231" w14:textId="77777777" w:rsidR="009A2AA0" w:rsidRPr="002D28D3" w:rsidRDefault="009A2AA0" w:rsidP="009A2AA0">
      <w:pPr>
        <w:jc w:val="both"/>
        <w:rPr>
          <w:rFonts w:cs="Arial"/>
          <w:sz w:val="20"/>
        </w:rPr>
      </w:pPr>
    </w:p>
    <w:p w14:paraId="24B49FFE" w14:textId="77777777" w:rsidR="009A2AA0" w:rsidRPr="00440957" w:rsidRDefault="009A2AA0" w:rsidP="009A2AA0">
      <w:pPr>
        <w:jc w:val="both"/>
        <w:rPr>
          <w:sz w:val="20"/>
        </w:rPr>
      </w:pPr>
      <w:r>
        <w:rPr>
          <w:b/>
        </w:rPr>
        <w:t xml:space="preserve">VIII.  </w:t>
      </w:r>
      <w:r>
        <w:rPr>
          <w:b/>
          <w:u w:val="single"/>
        </w:rPr>
        <w:t>STACK/VENT RESTRICTION(S)</w:t>
      </w:r>
    </w:p>
    <w:p w14:paraId="406AA3F9" w14:textId="77777777" w:rsidR="009A2AA0" w:rsidRPr="00FE0AD0" w:rsidRDefault="009A2AA0" w:rsidP="009A2AA0">
      <w:pPr>
        <w:jc w:val="both"/>
        <w:rPr>
          <w:sz w:val="20"/>
        </w:rPr>
      </w:pPr>
    </w:p>
    <w:p w14:paraId="562152FC" w14:textId="77777777" w:rsidR="009A2AA0" w:rsidRPr="00FE0AD0" w:rsidRDefault="009A2AA0" w:rsidP="009A2AA0">
      <w:pPr>
        <w:jc w:val="both"/>
        <w:rPr>
          <w:sz w:val="20"/>
        </w:rPr>
      </w:pPr>
      <w:r w:rsidRPr="00FE0AD0">
        <w:rPr>
          <w:sz w:val="20"/>
        </w:rPr>
        <w:t>The exhaust gases from the stacks listed in the table below shall be discharged unobstructed vertically upwards to the ambient air unless otherwise noted:</w:t>
      </w:r>
    </w:p>
    <w:p w14:paraId="57796AFB" w14:textId="77777777" w:rsidR="009A2AA0" w:rsidRPr="00FE0AD0" w:rsidRDefault="009A2AA0" w:rsidP="009A2AA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A2AA0" w14:paraId="1D3DA1EA" w14:textId="77777777" w:rsidTr="00C37FAA">
        <w:trPr>
          <w:cantSplit/>
          <w:tblHeader/>
        </w:trPr>
        <w:tc>
          <w:tcPr>
            <w:tcW w:w="3510" w:type="dxa"/>
            <w:tcBorders>
              <w:bottom w:val="single" w:sz="4" w:space="0" w:color="auto"/>
            </w:tcBorders>
            <w:vAlign w:val="center"/>
          </w:tcPr>
          <w:p w14:paraId="680A0C6D" w14:textId="77777777" w:rsidR="009A2AA0" w:rsidRPr="00BD3DE3" w:rsidRDefault="009A2AA0" w:rsidP="00C37FAA">
            <w:pPr>
              <w:jc w:val="center"/>
              <w:rPr>
                <w:b/>
                <w:sz w:val="20"/>
              </w:rPr>
            </w:pPr>
            <w:r w:rsidRPr="00BD3DE3">
              <w:rPr>
                <w:b/>
                <w:sz w:val="20"/>
              </w:rPr>
              <w:t>Stack &amp; Vent ID</w:t>
            </w:r>
          </w:p>
        </w:tc>
        <w:tc>
          <w:tcPr>
            <w:tcW w:w="1710" w:type="dxa"/>
            <w:tcBorders>
              <w:bottom w:val="single" w:sz="4" w:space="0" w:color="auto"/>
            </w:tcBorders>
            <w:vAlign w:val="center"/>
          </w:tcPr>
          <w:p w14:paraId="648BAB5B" w14:textId="77777777" w:rsidR="009A2AA0" w:rsidRPr="00BD3DE3" w:rsidRDefault="009A2AA0" w:rsidP="00C37FAA">
            <w:pPr>
              <w:jc w:val="center"/>
              <w:rPr>
                <w:b/>
                <w:sz w:val="20"/>
              </w:rPr>
            </w:pPr>
            <w:r w:rsidRPr="00BD3DE3">
              <w:rPr>
                <w:b/>
                <w:sz w:val="20"/>
              </w:rPr>
              <w:t xml:space="preserve">Maximum </w:t>
            </w:r>
            <w:r>
              <w:rPr>
                <w:b/>
                <w:sz w:val="20"/>
              </w:rPr>
              <w:t>Exhaust Dimensions</w:t>
            </w:r>
          </w:p>
          <w:p w14:paraId="5D39A244" w14:textId="77777777" w:rsidR="009A2AA0" w:rsidRPr="00BD3DE3" w:rsidRDefault="009A2AA0" w:rsidP="00C37FA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14:paraId="0712ED3D" w14:textId="77777777" w:rsidR="009A2AA0" w:rsidRPr="00BD3DE3" w:rsidRDefault="009A2AA0" w:rsidP="00C37FAA">
            <w:pPr>
              <w:jc w:val="center"/>
              <w:rPr>
                <w:b/>
                <w:sz w:val="20"/>
              </w:rPr>
            </w:pPr>
            <w:r w:rsidRPr="00BD3DE3">
              <w:rPr>
                <w:b/>
                <w:sz w:val="20"/>
              </w:rPr>
              <w:t>M</w:t>
            </w:r>
            <w:r>
              <w:rPr>
                <w:b/>
                <w:sz w:val="20"/>
              </w:rPr>
              <w:t>inimum Height Above Ground</w:t>
            </w:r>
          </w:p>
          <w:p w14:paraId="7C23EB2A" w14:textId="77777777" w:rsidR="009A2AA0" w:rsidRPr="00BD3DE3" w:rsidRDefault="009A2AA0" w:rsidP="00C37FAA">
            <w:pPr>
              <w:jc w:val="center"/>
              <w:rPr>
                <w:b/>
                <w:sz w:val="20"/>
              </w:rPr>
            </w:pPr>
            <w:r w:rsidRPr="00BD3DE3">
              <w:rPr>
                <w:b/>
                <w:sz w:val="20"/>
              </w:rPr>
              <w:t>(feet)</w:t>
            </w:r>
          </w:p>
        </w:tc>
        <w:tc>
          <w:tcPr>
            <w:tcW w:w="3240" w:type="dxa"/>
            <w:tcBorders>
              <w:bottom w:val="single" w:sz="4" w:space="0" w:color="auto"/>
            </w:tcBorders>
            <w:vAlign w:val="center"/>
          </w:tcPr>
          <w:p w14:paraId="09019855" w14:textId="77777777" w:rsidR="009A2AA0" w:rsidRPr="00BD3DE3" w:rsidRDefault="009A2AA0" w:rsidP="00C37FAA">
            <w:pPr>
              <w:jc w:val="center"/>
              <w:rPr>
                <w:b/>
                <w:sz w:val="20"/>
              </w:rPr>
            </w:pPr>
            <w:r w:rsidRPr="00BD3DE3">
              <w:rPr>
                <w:b/>
                <w:sz w:val="20"/>
              </w:rPr>
              <w:t>Underlying Applicable Requirements</w:t>
            </w:r>
          </w:p>
        </w:tc>
      </w:tr>
      <w:tr w:rsidR="009A2AA0" w14:paraId="6D932B5F" w14:textId="77777777" w:rsidTr="00C37FAA">
        <w:trPr>
          <w:cantSplit/>
        </w:trPr>
        <w:tc>
          <w:tcPr>
            <w:tcW w:w="3510" w:type="dxa"/>
            <w:tcBorders>
              <w:top w:val="single" w:sz="4" w:space="0" w:color="auto"/>
            </w:tcBorders>
          </w:tcPr>
          <w:p w14:paraId="607947DA" w14:textId="77777777" w:rsidR="009A2AA0" w:rsidRPr="00794966" w:rsidRDefault="009A2AA0" w:rsidP="0075671E">
            <w:pPr>
              <w:jc w:val="center"/>
              <w:rPr>
                <w:sz w:val="20"/>
              </w:rPr>
            </w:pPr>
            <w:r>
              <w:rPr>
                <w:sz w:val="20"/>
              </w:rPr>
              <w:t>NA</w:t>
            </w:r>
          </w:p>
        </w:tc>
        <w:tc>
          <w:tcPr>
            <w:tcW w:w="1710" w:type="dxa"/>
            <w:tcBorders>
              <w:top w:val="single" w:sz="4" w:space="0" w:color="auto"/>
            </w:tcBorders>
          </w:tcPr>
          <w:p w14:paraId="27C658BA" w14:textId="77777777" w:rsidR="009A2AA0" w:rsidRPr="00BD3DE3" w:rsidRDefault="009A2AA0" w:rsidP="00C37FAA">
            <w:pPr>
              <w:jc w:val="center"/>
              <w:rPr>
                <w:sz w:val="20"/>
              </w:rPr>
            </w:pPr>
            <w:r>
              <w:rPr>
                <w:sz w:val="20"/>
              </w:rPr>
              <w:t>NA</w:t>
            </w:r>
          </w:p>
        </w:tc>
        <w:tc>
          <w:tcPr>
            <w:tcW w:w="1800" w:type="dxa"/>
            <w:tcBorders>
              <w:top w:val="single" w:sz="4" w:space="0" w:color="auto"/>
            </w:tcBorders>
          </w:tcPr>
          <w:p w14:paraId="7F46ABF0" w14:textId="77777777" w:rsidR="009A2AA0" w:rsidRPr="00BD3DE3" w:rsidRDefault="009A2AA0" w:rsidP="00C37FAA">
            <w:pPr>
              <w:jc w:val="center"/>
              <w:rPr>
                <w:sz w:val="20"/>
              </w:rPr>
            </w:pPr>
            <w:r>
              <w:rPr>
                <w:sz w:val="20"/>
              </w:rPr>
              <w:t>NA</w:t>
            </w:r>
          </w:p>
        </w:tc>
        <w:tc>
          <w:tcPr>
            <w:tcW w:w="3240" w:type="dxa"/>
            <w:tcBorders>
              <w:top w:val="single" w:sz="4" w:space="0" w:color="auto"/>
            </w:tcBorders>
          </w:tcPr>
          <w:p w14:paraId="553F0442" w14:textId="77777777" w:rsidR="009A2AA0" w:rsidRPr="00040DB1" w:rsidRDefault="009A2AA0" w:rsidP="00C37FAA">
            <w:pPr>
              <w:jc w:val="center"/>
              <w:rPr>
                <w:sz w:val="20"/>
              </w:rPr>
            </w:pPr>
            <w:r w:rsidRPr="00040DB1">
              <w:rPr>
                <w:sz w:val="20"/>
              </w:rPr>
              <w:t>NA</w:t>
            </w:r>
          </w:p>
        </w:tc>
      </w:tr>
    </w:tbl>
    <w:p w14:paraId="41F3BBB8" w14:textId="77777777" w:rsidR="009A2AA0" w:rsidRPr="00FE0AD0" w:rsidRDefault="009A2AA0" w:rsidP="009A2AA0">
      <w:pPr>
        <w:jc w:val="both"/>
        <w:rPr>
          <w:sz w:val="20"/>
        </w:rPr>
      </w:pPr>
    </w:p>
    <w:p w14:paraId="3E756460" w14:textId="77777777" w:rsidR="009A2AA0" w:rsidRPr="00440957" w:rsidRDefault="009A2AA0" w:rsidP="009A2AA0">
      <w:pPr>
        <w:jc w:val="both"/>
        <w:rPr>
          <w:sz w:val="20"/>
        </w:rPr>
      </w:pPr>
      <w:r>
        <w:rPr>
          <w:b/>
        </w:rPr>
        <w:t xml:space="preserve">IX.  </w:t>
      </w:r>
      <w:r>
        <w:rPr>
          <w:b/>
          <w:u w:val="single"/>
        </w:rPr>
        <w:t>OTHER REQUIREMENT(S)</w:t>
      </w:r>
    </w:p>
    <w:p w14:paraId="38988B3F" w14:textId="77777777" w:rsidR="009A2AA0" w:rsidRPr="00FE0AD0" w:rsidRDefault="009A2AA0" w:rsidP="009A2AA0">
      <w:pPr>
        <w:jc w:val="both"/>
        <w:rPr>
          <w:sz w:val="20"/>
        </w:rPr>
      </w:pPr>
    </w:p>
    <w:p w14:paraId="01EA158B" w14:textId="6B7CD0AB" w:rsidR="009A2AA0" w:rsidRPr="00FC57EE" w:rsidRDefault="00FC57EE" w:rsidP="00FC57EE">
      <w:pPr>
        <w:jc w:val="both"/>
        <w:rPr>
          <w:sz w:val="20"/>
        </w:rPr>
      </w:pPr>
      <w:r>
        <w:rPr>
          <w:sz w:val="20"/>
        </w:rPr>
        <w:t>NA</w:t>
      </w:r>
    </w:p>
    <w:p w14:paraId="0C492860" w14:textId="3672B216" w:rsidR="009A2AA0" w:rsidRDefault="009A2AA0" w:rsidP="009A2AA0">
      <w:pPr>
        <w:jc w:val="both"/>
        <w:rPr>
          <w:sz w:val="20"/>
        </w:rPr>
      </w:pPr>
    </w:p>
    <w:p w14:paraId="6926D12D" w14:textId="77777777" w:rsidR="0082196C" w:rsidRDefault="0082196C" w:rsidP="009A2AA0">
      <w:pPr>
        <w:jc w:val="both"/>
        <w:rPr>
          <w:sz w:val="20"/>
        </w:rPr>
      </w:pPr>
    </w:p>
    <w:p w14:paraId="6D9EAB2A" w14:textId="77777777" w:rsidR="009A2AA0" w:rsidRPr="00FE0AD0" w:rsidRDefault="009A2AA0" w:rsidP="009A2AA0">
      <w:pPr>
        <w:jc w:val="both"/>
        <w:rPr>
          <w:b/>
          <w:sz w:val="20"/>
        </w:rPr>
      </w:pPr>
      <w:r w:rsidRPr="00FE0AD0">
        <w:rPr>
          <w:b/>
          <w:sz w:val="20"/>
          <w:u w:val="single"/>
        </w:rPr>
        <w:t>Footnotes</w:t>
      </w:r>
      <w:r w:rsidRPr="00FE0AD0">
        <w:rPr>
          <w:b/>
          <w:sz w:val="20"/>
        </w:rPr>
        <w:t>:</w:t>
      </w:r>
    </w:p>
    <w:p w14:paraId="7B19553E" w14:textId="77777777" w:rsidR="009A2AA0" w:rsidRPr="00FE0AD0" w:rsidRDefault="009A2AA0" w:rsidP="009A2AA0">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15E82B47" w14:textId="77777777" w:rsidR="009A2AA0" w:rsidRDefault="009A2AA0" w:rsidP="009A2AA0">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06D11119" w14:textId="1133ADBA" w:rsidR="009A2AA0" w:rsidRDefault="009A2AA0" w:rsidP="009A2AA0">
      <w:pPr>
        <w:jc w:val="both"/>
        <w:rPr>
          <w:sz w:val="20"/>
        </w:rPr>
      </w:pPr>
      <w:r>
        <w:rPr>
          <w:sz w:val="20"/>
        </w:rPr>
        <w:br w:type="page"/>
      </w:r>
    </w:p>
    <w:p w14:paraId="069C6E26" w14:textId="77777777" w:rsidR="0082196C" w:rsidRDefault="0082196C" w:rsidP="009A2AA0">
      <w:pPr>
        <w:jc w:val="both"/>
        <w:rPr>
          <w:sz w:val="20"/>
        </w:rPr>
      </w:pPr>
    </w:p>
    <w:p w14:paraId="1DDED3E3" w14:textId="77777777" w:rsidR="00FE0B55" w:rsidRPr="00543E7D" w:rsidRDefault="00FE0B55" w:rsidP="00FE0B55">
      <w:pPr>
        <w:pStyle w:val="Heading2CenteredBoxSinglesolidlineAuto"/>
        <w:spacing w:before="0"/>
      </w:pPr>
      <w:bookmarkStart w:id="82" w:name="_Toc447695773"/>
      <w:bookmarkStart w:id="83" w:name="_Toc20314971"/>
      <w:bookmarkStart w:id="84" w:name="_Hlk493235073"/>
      <w:r w:rsidRPr="00543E7D">
        <w:t>FG</w:t>
      </w:r>
      <w:r>
        <w:t>EMERGENCYENGINES</w:t>
      </w:r>
      <w:bookmarkEnd w:id="82"/>
      <w:bookmarkEnd w:id="83"/>
    </w:p>
    <w:p w14:paraId="0873664A" w14:textId="77777777" w:rsidR="00FE0B55" w:rsidRPr="00543E7D" w:rsidRDefault="00FE0B55" w:rsidP="00FE0B55">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67458E61" w14:textId="77777777" w:rsidR="00FE0B55" w:rsidRPr="00595CCB" w:rsidRDefault="00FE0B55" w:rsidP="00FE0B55">
      <w:pPr>
        <w:rPr>
          <w:sz w:val="20"/>
        </w:rPr>
      </w:pPr>
    </w:p>
    <w:p w14:paraId="7274122D" w14:textId="77777777" w:rsidR="00FE0B55" w:rsidRPr="00543E7D" w:rsidRDefault="00FE0B55" w:rsidP="00FE0B55">
      <w:pPr>
        <w:rPr>
          <w:b/>
          <w:u w:val="single"/>
        </w:rPr>
      </w:pPr>
      <w:r w:rsidRPr="00543E7D">
        <w:rPr>
          <w:b/>
          <w:u w:val="single"/>
        </w:rPr>
        <w:t>DESCRIPTION</w:t>
      </w:r>
    </w:p>
    <w:p w14:paraId="69EA3A9C" w14:textId="77777777" w:rsidR="00FE0B55" w:rsidRPr="00595CCB" w:rsidRDefault="00FE0B55" w:rsidP="00FE0B55">
      <w:pPr>
        <w:rPr>
          <w:sz w:val="20"/>
        </w:rPr>
      </w:pPr>
    </w:p>
    <w:p w14:paraId="59D77306" w14:textId="198C4195" w:rsidR="00FE0B55" w:rsidRPr="00543E7D" w:rsidRDefault="00FE0B55" w:rsidP="00FE0B55">
      <w:pPr>
        <w:jc w:val="both"/>
        <w:rPr>
          <w:sz w:val="20"/>
        </w:rPr>
      </w:pPr>
      <w:r>
        <w:rPr>
          <w:sz w:val="20"/>
        </w:rPr>
        <w:t xml:space="preserve">Emergency engines </w:t>
      </w:r>
      <w:r w:rsidRPr="00543E7D">
        <w:rPr>
          <w:sz w:val="20"/>
        </w:rPr>
        <w:t>exempt from the requirements of Rule 201 pursuant to Rules</w:t>
      </w:r>
      <w:r>
        <w:rPr>
          <w:sz w:val="20"/>
        </w:rPr>
        <w:t> </w:t>
      </w:r>
      <w:r w:rsidRPr="00543E7D">
        <w:rPr>
          <w:sz w:val="20"/>
        </w:rPr>
        <w:t>278 and 28</w:t>
      </w:r>
      <w:r>
        <w:rPr>
          <w:sz w:val="20"/>
        </w:rPr>
        <w:t>5</w:t>
      </w:r>
      <w:r w:rsidRPr="00543E7D">
        <w:rPr>
          <w:sz w:val="20"/>
        </w:rPr>
        <w:t>(</w:t>
      </w:r>
      <w:r>
        <w:rPr>
          <w:sz w:val="20"/>
        </w:rPr>
        <w:t>g</w:t>
      </w:r>
      <w:r w:rsidRPr="00543E7D">
        <w:rPr>
          <w:sz w:val="20"/>
        </w:rPr>
        <w:t>)</w:t>
      </w:r>
      <w:r>
        <w:rPr>
          <w:sz w:val="20"/>
        </w:rPr>
        <w:t>.  These engines are used to run the mill, the fire pump and the wastewater treatment system in the event of a power failure.</w:t>
      </w:r>
      <w:r w:rsidR="002279F4">
        <w:rPr>
          <w:sz w:val="20"/>
        </w:rPr>
        <w:t xml:space="preserve">  Each is an existing emergency, combustion ignition (CI) reciprocating internal combustion engine (RICE</w:t>
      </w:r>
      <w:r w:rsidR="002279F4" w:rsidRPr="00314F54">
        <w:rPr>
          <w:sz w:val="20"/>
        </w:rPr>
        <w:t>) greater than</w:t>
      </w:r>
      <w:r w:rsidR="002279F4">
        <w:rPr>
          <w:sz w:val="20"/>
        </w:rPr>
        <w:t xml:space="preserve"> 500 brake hp.</w:t>
      </w:r>
    </w:p>
    <w:p w14:paraId="39648CCA" w14:textId="77777777" w:rsidR="00FE0B55" w:rsidRPr="00543E7D" w:rsidRDefault="00FE0B55" w:rsidP="00FE0B55">
      <w:pPr>
        <w:jc w:val="both"/>
        <w:rPr>
          <w:sz w:val="20"/>
        </w:rPr>
      </w:pPr>
    </w:p>
    <w:p w14:paraId="6179F287" w14:textId="3E917407" w:rsidR="00FE0B55" w:rsidRPr="00543E7D" w:rsidRDefault="00FE0B55" w:rsidP="00FE0B55">
      <w:pPr>
        <w:rPr>
          <w:sz w:val="20"/>
        </w:rPr>
      </w:pPr>
      <w:r w:rsidRPr="00543E7D">
        <w:rPr>
          <w:b/>
          <w:sz w:val="20"/>
        </w:rPr>
        <w:t>Emission Unit</w:t>
      </w:r>
      <w:r w:rsidR="00111837">
        <w:rPr>
          <w:b/>
          <w:sz w:val="20"/>
        </w:rPr>
        <w:t>s</w:t>
      </w:r>
      <w:r w:rsidRPr="00543E7D">
        <w:rPr>
          <w:b/>
          <w:sz w:val="20"/>
        </w:rPr>
        <w:t>:</w:t>
      </w:r>
      <w:r w:rsidRPr="00543E7D">
        <w:rPr>
          <w:sz w:val="20"/>
        </w:rPr>
        <w:t xml:space="preserve">  </w:t>
      </w:r>
      <w:r w:rsidRPr="00E75466">
        <w:rPr>
          <w:rFonts w:cs="Arial"/>
          <w:sz w:val="20"/>
          <w:szCs w:val="22"/>
        </w:rPr>
        <w:t>EUPOWERGENERATOR</w:t>
      </w:r>
      <w:r>
        <w:rPr>
          <w:rFonts w:cs="Arial"/>
          <w:sz w:val="20"/>
          <w:szCs w:val="22"/>
        </w:rPr>
        <w:t xml:space="preserve">, </w:t>
      </w:r>
      <w:r w:rsidRPr="00E75466">
        <w:rPr>
          <w:rFonts w:cs="Arial"/>
          <w:sz w:val="20"/>
          <w:szCs w:val="22"/>
        </w:rPr>
        <w:t>EUFIREPUMPGEN</w:t>
      </w:r>
      <w:r w:rsidR="002802A3">
        <w:rPr>
          <w:rFonts w:cs="Arial"/>
          <w:sz w:val="20"/>
          <w:szCs w:val="22"/>
        </w:rPr>
        <w:t>,</w:t>
      </w:r>
      <w:r>
        <w:rPr>
          <w:rFonts w:cs="Arial"/>
          <w:sz w:val="20"/>
          <w:szCs w:val="22"/>
        </w:rPr>
        <w:t xml:space="preserve"> </w:t>
      </w:r>
      <w:r w:rsidRPr="00E75466">
        <w:rPr>
          <w:rFonts w:cs="Arial"/>
          <w:sz w:val="20"/>
          <w:szCs w:val="22"/>
        </w:rPr>
        <w:t>EUWWTPGENERATOR</w:t>
      </w:r>
    </w:p>
    <w:p w14:paraId="1E5A1A62" w14:textId="77777777" w:rsidR="00FE0B55" w:rsidRPr="00595CCB" w:rsidRDefault="00FE0B55" w:rsidP="00FE0B55">
      <w:pPr>
        <w:jc w:val="both"/>
        <w:rPr>
          <w:sz w:val="20"/>
        </w:rPr>
      </w:pPr>
    </w:p>
    <w:p w14:paraId="01B2E651" w14:textId="77777777" w:rsidR="00FE0B55" w:rsidRPr="00543E7D" w:rsidRDefault="00FE0B55" w:rsidP="00FE0B55">
      <w:pPr>
        <w:jc w:val="both"/>
        <w:rPr>
          <w:b/>
          <w:u w:val="single"/>
        </w:rPr>
      </w:pPr>
      <w:r w:rsidRPr="00543E7D">
        <w:rPr>
          <w:b/>
          <w:u w:val="single"/>
        </w:rPr>
        <w:t>POLLUTION CONTROL EQUIPMENT</w:t>
      </w:r>
    </w:p>
    <w:p w14:paraId="473A5431" w14:textId="77777777" w:rsidR="00FE0B55" w:rsidRPr="00C935C9" w:rsidRDefault="00FE0B55" w:rsidP="00FE0B55">
      <w:pPr>
        <w:jc w:val="both"/>
        <w:rPr>
          <w:sz w:val="20"/>
        </w:rPr>
      </w:pPr>
    </w:p>
    <w:p w14:paraId="23BCC06F" w14:textId="7DD5E538" w:rsidR="00FE0B55" w:rsidRDefault="00FE0B55" w:rsidP="00FE0B55">
      <w:pPr>
        <w:jc w:val="both"/>
        <w:rPr>
          <w:sz w:val="20"/>
        </w:rPr>
      </w:pPr>
      <w:r>
        <w:rPr>
          <w:sz w:val="20"/>
        </w:rPr>
        <w:t>NA</w:t>
      </w:r>
    </w:p>
    <w:p w14:paraId="11C79C4B" w14:textId="77777777" w:rsidR="006435F7" w:rsidRPr="001605C9" w:rsidRDefault="006435F7" w:rsidP="00FE0B55">
      <w:pPr>
        <w:jc w:val="both"/>
        <w:rPr>
          <w:sz w:val="20"/>
        </w:rPr>
      </w:pPr>
    </w:p>
    <w:p w14:paraId="1B2F2AA2" w14:textId="5A1AEE80" w:rsidR="00FE0B55" w:rsidRPr="006435F7" w:rsidRDefault="009B0750" w:rsidP="00993C0D">
      <w:pPr>
        <w:pStyle w:val="ListParagraph"/>
        <w:numPr>
          <w:ilvl w:val="0"/>
          <w:numId w:val="68"/>
        </w:numPr>
        <w:ind w:left="270" w:hanging="270"/>
        <w:jc w:val="both"/>
        <w:rPr>
          <w:b/>
          <w:sz w:val="20"/>
          <w:u w:val="single"/>
        </w:rPr>
      </w:pPr>
      <w:r w:rsidRPr="006435F7">
        <w:rPr>
          <w:b/>
          <w:sz w:val="20"/>
          <w:u w:val="single"/>
        </w:rPr>
        <w:t>EMISSION LIMIT(S)</w:t>
      </w:r>
    </w:p>
    <w:p w14:paraId="563C9A10" w14:textId="77777777" w:rsidR="00B67220" w:rsidRPr="00B67220" w:rsidRDefault="00B67220" w:rsidP="00B672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C7259" w14:paraId="65A1CFAD" w14:textId="77777777" w:rsidTr="001C7259">
        <w:trPr>
          <w:cantSplit/>
          <w:tblHeader/>
        </w:trPr>
        <w:tc>
          <w:tcPr>
            <w:tcW w:w="1626" w:type="dxa"/>
            <w:tcBorders>
              <w:top w:val="single" w:sz="4" w:space="0" w:color="auto"/>
              <w:left w:val="single" w:sz="4" w:space="0" w:color="auto"/>
              <w:bottom w:val="single" w:sz="4" w:space="0" w:color="auto"/>
              <w:right w:val="single" w:sz="4" w:space="0" w:color="auto"/>
            </w:tcBorders>
          </w:tcPr>
          <w:p w14:paraId="7BEBEA50" w14:textId="77777777" w:rsidR="001C7259" w:rsidRPr="00BD3DE3" w:rsidRDefault="001C7259" w:rsidP="00F036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88E9EA" w14:textId="77777777" w:rsidR="001C7259" w:rsidRPr="00BD3DE3" w:rsidRDefault="001C7259" w:rsidP="00F036E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3826A62" w14:textId="77777777" w:rsidR="001C7259" w:rsidRDefault="001C7259" w:rsidP="00F036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D380A2B" w14:textId="77777777" w:rsidR="001C7259" w:rsidRPr="00BD3DE3" w:rsidRDefault="001C7259" w:rsidP="00F036E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EAE1EB" w14:textId="77777777" w:rsidR="001C7259" w:rsidRDefault="001C7259" w:rsidP="00F036EC">
            <w:pPr>
              <w:jc w:val="center"/>
              <w:rPr>
                <w:b/>
                <w:sz w:val="20"/>
              </w:rPr>
            </w:pPr>
            <w:r>
              <w:rPr>
                <w:b/>
                <w:sz w:val="20"/>
              </w:rPr>
              <w:t>Monitoring/</w:t>
            </w:r>
          </w:p>
          <w:p w14:paraId="22E9ED75" w14:textId="77777777" w:rsidR="001C7259" w:rsidRPr="00BD3DE3" w:rsidRDefault="001C7259" w:rsidP="00F036E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347695D" w14:textId="77777777" w:rsidR="001C7259" w:rsidRPr="00BD3DE3" w:rsidRDefault="001C7259" w:rsidP="00F036EC">
            <w:pPr>
              <w:jc w:val="center"/>
              <w:rPr>
                <w:b/>
                <w:sz w:val="20"/>
              </w:rPr>
            </w:pPr>
            <w:r w:rsidRPr="00BD3DE3">
              <w:rPr>
                <w:b/>
                <w:sz w:val="20"/>
              </w:rPr>
              <w:t>Underlying</w:t>
            </w:r>
            <w:r>
              <w:rPr>
                <w:b/>
                <w:sz w:val="20"/>
              </w:rPr>
              <w:t xml:space="preserve"> </w:t>
            </w:r>
            <w:r w:rsidRPr="00BD3DE3">
              <w:rPr>
                <w:b/>
                <w:sz w:val="20"/>
              </w:rPr>
              <w:t>Applicable Requirements</w:t>
            </w:r>
          </w:p>
        </w:tc>
      </w:tr>
      <w:tr w:rsidR="001C7259" w14:paraId="59D2C3B6" w14:textId="77777777" w:rsidTr="001C7259">
        <w:trPr>
          <w:cantSplit/>
        </w:trPr>
        <w:tc>
          <w:tcPr>
            <w:tcW w:w="1626" w:type="dxa"/>
            <w:tcBorders>
              <w:top w:val="single" w:sz="4" w:space="0" w:color="auto"/>
              <w:left w:val="single" w:sz="4" w:space="0" w:color="auto"/>
              <w:bottom w:val="single" w:sz="4" w:space="0" w:color="auto"/>
              <w:right w:val="single" w:sz="4" w:space="0" w:color="auto"/>
            </w:tcBorders>
          </w:tcPr>
          <w:p w14:paraId="0BA91737" w14:textId="5C38E8DC" w:rsidR="001C7259" w:rsidRPr="00095B77" w:rsidRDefault="001C7259" w:rsidP="001C7259">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70EC4AA8" w14:textId="2777AA99" w:rsidR="001C7259" w:rsidRPr="00BD3DE3" w:rsidRDefault="001C7259" w:rsidP="00F036E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3F8F948" w14:textId="71C3A9EA" w:rsidR="001C7259" w:rsidRPr="00BD3DE3" w:rsidRDefault="001C7259" w:rsidP="00F036E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71800882" w14:textId="778A9492" w:rsidR="001C7259" w:rsidRPr="00BD3DE3" w:rsidRDefault="001C7259" w:rsidP="00F036E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7D35CC2" w14:textId="3A54179E" w:rsidR="001C7259" w:rsidRPr="00BD3DE3" w:rsidRDefault="001C7259" w:rsidP="00F036E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29A704A" w14:textId="6C0A3F7A" w:rsidR="001C7259" w:rsidRPr="00BD3DE3" w:rsidRDefault="001C7259" w:rsidP="00F036EC">
            <w:pPr>
              <w:jc w:val="center"/>
              <w:rPr>
                <w:sz w:val="20"/>
              </w:rPr>
            </w:pPr>
            <w:r>
              <w:rPr>
                <w:sz w:val="20"/>
              </w:rPr>
              <w:t>NA</w:t>
            </w:r>
          </w:p>
        </w:tc>
      </w:tr>
    </w:tbl>
    <w:p w14:paraId="05AB0E7D" w14:textId="77777777" w:rsidR="001C7259" w:rsidRPr="00FE0AD0" w:rsidRDefault="001C7259" w:rsidP="001C7259">
      <w:pPr>
        <w:jc w:val="both"/>
        <w:rPr>
          <w:sz w:val="20"/>
        </w:rPr>
      </w:pPr>
    </w:p>
    <w:p w14:paraId="0E577E12" w14:textId="77777777" w:rsidR="001C7259" w:rsidRDefault="001C7259" w:rsidP="001C7259">
      <w:pPr>
        <w:jc w:val="both"/>
        <w:rPr>
          <w:b/>
          <w:u w:val="single"/>
        </w:rPr>
      </w:pPr>
      <w:r>
        <w:rPr>
          <w:b/>
        </w:rPr>
        <w:t xml:space="preserve">II.  </w:t>
      </w:r>
      <w:r>
        <w:rPr>
          <w:b/>
          <w:u w:val="single"/>
        </w:rPr>
        <w:t>MATERIAL LIMIT(S)</w:t>
      </w:r>
    </w:p>
    <w:p w14:paraId="4D8C35E8" w14:textId="77777777" w:rsidR="001C7259" w:rsidRPr="00FE0AD0" w:rsidRDefault="001C7259" w:rsidP="001C725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530"/>
      </w:tblGrid>
      <w:tr w:rsidR="001C7259" w:rsidRPr="001C7259" w14:paraId="51A05041" w14:textId="77777777" w:rsidTr="000B20F1">
        <w:trPr>
          <w:cantSplit/>
          <w:tblHeader/>
        </w:trPr>
        <w:tc>
          <w:tcPr>
            <w:tcW w:w="1430" w:type="dxa"/>
            <w:tcBorders>
              <w:top w:val="single" w:sz="4" w:space="0" w:color="auto"/>
              <w:left w:val="single" w:sz="4" w:space="0" w:color="auto"/>
              <w:bottom w:val="single" w:sz="4" w:space="0" w:color="auto"/>
              <w:right w:val="single" w:sz="4" w:space="0" w:color="auto"/>
            </w:tcBorders>
          </w:tcPr>
          <w:p w14:paraId="16FCD60F" w14:textId="77777777" w:rsidR="001C7259" w:rsidRPr="0050756F" w:rsidRDefault="001C7259" w:rsidP="00F036EC">
            <w:pPr>
              <w:jc w:val="center"/>
              <w:rPr>
                <w:b/>
                <w:sz w:val="20"/>
              </w:rPr>
            </w:pPr>
            <w:r w:rsidRPr="0050756F">
              <w:rPr>
                <w:b/>
                <w:sz w:val="20"/>
              </w:rPr>
              <w:t>Material</w:t>
            </w:r>
          </w:p>
        </w:tc>
        <w:tc>
          <w:tcPr>
            <w:tcW w:w="1636" w:type="dxa"/>
            <w:tcBorders>
              <w:top w:val="single" w:sz="4" w:space="0" w:color="auto"/>
              <w:left w:val="single" w:sz="4" w:space="0" w:color="auto"/>
              <w:bottom w:val="single" w:sz="4" w:space="0" w:color="auto"/>
              <w:right w:val="single" w:sz="4" w:space="0" w:color="auto"/>
            </w:tcBorders>
          </w:tcPr>
          <w:p w14:paraId="7CACA994" w14:textId="77777777" w:rsidR="001C7259" w:rsidRPr="0050756F" w:rsidRDefault="001C7259" w:rsidP="00F036EC">
            <w:pPr>
              <w:jc w:val="center"/>
              <w:rPr>
                <w:b/>
                <w:sz w:val="20"/>
              </w:rPr>
            </w:pPr>
            <w:r w:rsidRPr="0050756F">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F29272" w14:textId="77777777" w:rsidR="001C7259" w:rsidRPr="0050756F" w:rsidRDefault="001C7259" w:rsidP="00F036EC">
            <w:pPr>
              <w:jc w:val="center"/>
              <w:rPr>
                <w:b/>
                <w:sz w:val="20"/>
              </w:rPr>
            </w:pPr>
            <w:r w:rsidRPr="0050756F">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2E8E6AC" w14:textId="77777777" w:rsidR="001C7259" w:rsidRPr="0050756F" w:rsidRDefault="001C7259" w:rsidP="00F036EC">
            <w:pPr>
              <w:jc w:val="center"/>
              <w:rPr>
                <w:b/>
                <w:sz w:val="20"/>
              </w:rPr>
            </w:pPr>
            <w:r w:rsidRPr="0050756F">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E6245B" w14:textId="77777777" w:rsidR="001C7259" w:rsidRPr="0050756F" w:rsidRDefault="001C7259" w:rsidP="00F036EC">
            <w:pPr>
              <w:jc w:val="center"/>
              <w:rPr>
                <w:b/>
                <w:sz w:val="20"/>
              </w:rPr>
            </w:pPr>
            <w:r w:rsidRPr="0050756F">
              <w:rPr>
                <w:b/>
                <w:sz w:val="20"/>
              </w:rPr>
              <w:t>Monitoring/</w:t>
            </w:r>
          </w:p>
          <w:p w14:paraId="270DA907" w14:textId="77777777" w:rsidR="001C7259" w:rsidRPr="0050756F" w:rsidRDefault="001C7259" w:rsidP="00F036EC">
            <w:pPr>
              <w:jc w:val="center"/>
              <w:rPr>
                <w:b/>
                <w:sz w:val="20"/>
              </w:rPr>
            </w:pPr>
            <w:r w:rsidRPr="0050756F">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1A2F95" w14:textId="77777777" w:rsidR="001C7259" w:rsidRPr="0050756F" w:rsidRDefault="001C7259" w:rsidP="00F036EC">
            <w:pPr>
              <w:jc w:val="center"/>
              <w:rPr>
                <w:b/>
                <w:sz w:val="20"/>
              </w:rPr>
            </w:pPr>
            <w:r w:rsidRPr="0050756F">
              <w:rPr>
                <w:b/>
                <w:sz w:val="20"/>
              </w:rPr>
              <w:t>Underlying Applicable Requirements</w:t>
            </w:r>
          </w:p>
        </w:tc>
      </w:tr>
      <w:tr w:rsidR="001C7259" w14:paraId="72E6401A" w14:textId="77777777" w:rsidTr="000B20F1">
        <w:trPr>
          <w:cantSplit/>
        </w:trPr>
        <w:tc>
          <w:tcPr>
            <w:tcW w:w="1430" w:type="dxa"/>
            <w:tcBorders>
              <w:top w:val="single" w:sz="4" w:space="0" w:color="auto"/>
              <w:left w:val="single" w:sz="4" w:space="0" w:color="auto"/>
              <w:bottom w:val="single" w:sz="4" w:space="0" w:color="auto"/>
              <w:right w:val="single" w:sz="4" w:space="0" w:color="auto"/>
            </w:tcBorders>
          </w:tcPr>
          <w:p w14:paraId="0E33A163" w14:textId="4F34CCCC" w:rsidR="001C7259" w:rsidRPr="0050756F" w:rsidRDefault="00314F54" w:rsidP="00993C0D">
            <w:pPr>
              <w:numPr>
                <w:ilvl w:val="0"/>
                <w:numId w:val="61"/>
              </w:numPr>
              <w:rPr>
                <w:sz w:val="20"/>
              </w:rPr>
            </w:pPr>
            <w:r w:rsidRPr="0050756F">
              <w:rPr>
                <w:sz w:val="20"/>
              </w:rPr>
              <w:t>Diesel fuel</w:t>
            </w:r>
          </w:p>
        </w:tc>
        <w:tc>
          <w:tcPr>
            <w:tcW w:w="1636" w:type="dxa"/>
            <w:tcBorders>
              <w:top w:val="single" w:sz="4" w:space="0" w:color="auto"/>
              <w:left w:val="single" w:sz="4" w:space="0" w:color="auto"/>
              <w:bottom w:val="single" w:sz="4" w:space="0" w:color="auto"/>
              <w:right w:val="single" w:sz="4" w:space="0" w:color="auto"/>
            </w:tcBorders>
          </w:tcPr>
          <w:p w14:paraId="6DC30949" w14:textId="35F51FE1" w:rsidR="001C7259" w:rsidRPr="0050756F" w:rsidRDefault="0050756F" w:rsidP="00F036EC">
            <w:pPr>
              <w:jc w:val="center"/>
              <w:rPr>
                <w:sz w:val="20"/>
              </w:rPr>
            </w:pPr>
            <w:r w:rsidRPr="0050756F">
              <w:rPr>
                <w:sz w:val="20"/>
              </w:rPr>
              <w:t>Maximum sulfur content of 15 ppm (0.0015 percent by weight)</w:t>
            </w:r>
          </w:p>
        </w:tc>
        <w:tc>
          <w:tcPr>
            <w:tcW w:w="2245" w:type="dxa"/>
            <w:tcBorders>
              <w:top w:val="single" w:sz="4" w:space="0" w:color="auto"/>
              <w:left w:val="single" w:sz="4" w:space="0" w:color="auto"/>
              <w:bottom w:val="single" w:sz="4" w:space="0" w:color="auto"/>
              <w:right w:val="single" w:sz="4" w:space="0" w:color="auto"/>
            </w:tcBorders>
          </w:tcPr>
          <w:p w14:paraId="6E4829CE" w14:textId="6239361F" w:rsidR="001C7259" w:rsidRPr="0050756F" w:rsidRDefault="0050756F" w:rsidP="00F036EC">
            <w:pPr>
              <w:jc w:val="center"/>
              <w:rPr>
                <w:sz w:val="20"/>
              </w:rPr>
            </w:pPr>
            <w:r w:rsidRPr="0050756F">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6178C071" w14:textId="6A648122" w:rsidR="001C7259" w:rsidRPr="0050756F" w:rsidRDefault="0050756F" w:rsidP="00F036EC">
            <w:pPr>
              <w:jc w:val="center"/>
              <w:rPr>
                <w:sz w:val="20"/>
              </w:rPr>
            </w:pPr>
            <w:r w:rsidRPr="0050756F">
              <w:rPr>
                <w:sz w:val="20"/>
              </w:rPr>
              <w:t>FGEMERGENCYENGINES</w:t>
            </w:r>
          </w:p>
        </w:tc>
        <w:tc>
          <w:tcPr>
            <w:tcW w:w="1530" w:type="dxa"/>
            <w:tcBorders>
              <w:top w:val="single" w:sz="4" w:space="0" w:color="auto"/>
              <w:left w:val="single" w:sz="4" w:space="0" w:color="auto"/>
              <w:bottom w:val="single" w:sz="4" w:space="0" w:color="auto"/>
              <w:right w:val="single" w:sz="4" w:space="0" w:color="auto"/>
            </w:tcBorders>
          </w:tcPr>
          <w:p w14:paraId="707B8B96" w14:textId="02D0F555" w:rsidR="001C7259" w:rsidRPr="0050756F" w:rsidRDefault="0050756F" w:rsidP="00F036EC">
            <w:pPr>
              <w:jc w:val="center"/>
              <w:rPr>
                <w:sz w:val="20"/>
              </w:rPr>
            </w:pPr>
            <w:r w:rsidRPr="0050756F">
              <w:rPr>
                <w:sz w:val="20"/>
              </w:rPr>
              <w:t>SC VI. 2</w:t>
            </w:r>
          </w:p>
        </w:tc>
        <w:tc>
          <w:tcPr>
            <w:tcW w:w="1530" w:type="dxa"/>
            <w:tcBorders>
              <w:top w:val="single" w:sz="4" w:space="0" w:color="auto"/>
              <w:left w:val="single" w:sz="4" w:space="0" w:color="auto"/>
              <w:bottom w:val="single" w:sz="4" w:space="0" w:color="auto"/>
              <w:right w:val="single" w:sz="4" w:space="0" w:color="auto"/>
            </w:tcBorders>
          </w:tcPr>
          <w:p w14:paraId="7D68739A" w14:textId="7B50F26B" w:rsidR="000B20F1" w:rsidRDefault="0050756F" w:rsidP="00F036EC">
            <w:pPr>
              <w:jc w:val="center"/>
              <w:rPr>
                <w:b/>
                <w:sz w:val="20"/>
              </w:rPr>
            </w:pPr>
            <w:r w:rsidRPr="0050756F">
              <w:rPr>
                <w:b/>
                <w:sz w:val="20"/>
              </w:rPr>
              <w:t>40</w:t>
            </w:r>
            <w:r w:rsidR="000B20F1">
              <w:rPr>
                <w:b/>
                <w:sz w:val="20"/>
              </w:rPr>
              <w:t xml:space="preserve"> CFR</w:t>
            </w:r>
            <w:r w:rsidRPr="0050756F">
              <w:rPr>
                <w:b/>
                <w:sz w:val="20"/>
              </w:rPr>
              <w:t xml:space="preserve"> 63.6604(b)</w:t>
            </w:r>
            <w:r w:rsidR="000B20F1">
              <w:rPr>
                <w:b/>
                <w:sz w:val="20"/>
              </w:rPr>
              <w:t>,</w:t>
            </w:r>
          </w:p>
          <w:p w14:paraId="4EA6DFD8" w14:textId="2B27D35B" w:rsidR="001C7259" w:rsidRPr="0050756F" w:rsidRDefault="0050756F" w:rsidP="00F036EC">
            <w:pPr>
              <w:jc w:val="center"/>
              <w:rPr>
                <w:b/>
                <w:sz w:val="20"/>
              </w:rPr>
            </w:pPr>
            <w:r w:rsidRPr="0050756F">
              <w:rPr>
                <w:b/>
                <w:sz w:val="20"/>
              </w:rPr>
              <w:t>40 CFR 80.510(b))</w:t>
            </w:r>
          </w:p>
        </w:tc>
      </w:tr>
      <w:tr w:rsidR="0050756F" w14:paraId="0C210004" w14:textId="77777777" w:rsidTr="000B20F1">
        <w:trPr>
          <w:cantSplit/>
        </w:trPr>
        <w:tc>
          <w:tcPr>
            <w:tcW w:w="1430" w:type="dxa"/>
            <w:tcBorders>
              <w:top w:val="single" w:sz="4" w:space="0" w:color="auto"/>
              <w:left w:val="single" w:sz="4" w:space="0" w:color="auto"/>
              <w:bottom w:val="single" w:sz="4" w:space="0" w:color="auto"/>
              <w:right w:val="single" w:sz="4" w:space="0" w:color="auto"/>
            </w:tcBorders>
          </w:tcPr>
          <w:p w14:paraId="7B4675D2" w14:textId="0A2958AD" w:rsidR="0050756F" w:rsidRPr="0050756F" w:rsidRDefault="0050756F" w:rsidP="00993C0D">
            <w:pPr>
              <w:numPr>
                <w:ilvl w:val="0"/>
                <w:numId w:val="61"/>
              </w:numPr>
              <w:rPr>
                <w:sz w:val="20"/>
              </w:rPr>
            </w:pPr>
            <w:r w:rsidRPr="0050756F">
              <w:rPr>
                <w:sz w:val="20"/>
              </w:rPr>
              <w:t>Diesel fuel</w:t>
            </w:r>
          </w:p>
        </w:tc>
        <w:tc>
          <w:tcPr>
            <w:tcW w:w="1636" w:type="dxa"/>
            <w:tcBorders>
              <w:top w:val="single" w:sz="4" w:space="0" w:color="auto"/>
              <w:left w:val="single" w:sz="4" w:space="0" w:color="auto"/>
              <w:bottom w:val="single" w:sz="4" w:space="0" w:color="auto"/>
              <w:right w:val="single" w:sz="4" w:space="0" w:color="auto"/>
            </w:tcBorders>
          </w:tcPr>
          <w:p w14:paraId="5922E795" w14:textId="10CA43BA" w:rsidR="0050756F" w:rsidRPr="0050756F" w:rsidRDefault="0050756F" w:rsidP="00F036EC">
            <w:pPr>
              <w:jc w:val="center"/>
              <w:rPr>
                <w:sz w:val="20"/>
              </w:rPr>
            </w:pPr>
            <w:r w:rsidRPr="0050756F">
              <w:rPr>
                <w:sz w:val="20"/>
              </w:rPr>
              <w:t>Minimum cetane index of 40 or maximum aromatic content of 35 volume percent</w:t>
            </w:r>
          </w:p>
        </w:tc>
        <w:tc>
          <w:tcPr>
            <w:tcW w:w="2245" w:type="dxa"/>
            <w:tcBorders>
              <w:top w:val="single" w:sz="4" w:space="0" w:color="auto"/>
              <w:left w:val="single" w:sz="4" w:space="0" w:color="auto"/>
              <w:bottom w:val="single" w:sz="4" w:space="0" w:color="auto"/>
              <w:right w:val="single" w:sz="4" w:space="0" w:color="auto"/>
            </w:tcBorders>
          </w:tcPr>
          <w:p w14:paraId="2B1B275B" w14:textId="74C13B82" w:rsidR="0050756F" w:rsidRPr="0050756F" w:rsidRDefault="0050756F" w:rsidP="00F036EC">
            <w:pPr>
              <w:jc w:val="center"/>
              <w:rPr>
                <w:sz w:val="20"/>
              </w:rPr>
            </w:pPr>
            <w:r w:rsidRPr="0050756F">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4BC19AEF" w14:textId="1DDCA837" w:rsidR="0050756F" w:rsidRPr="0050756F" w:rsidRDefault="0050756F" w:rsidP="00F036EC">
            <w:pPr>
              <w:jc w:val="center"/>
              <w:rPr>
                <w:sz w:val="20"/>
              </w:rPr>
            </w:pPr>
            <w:r w:rsidRPr="0050756F">
              <w:rPr>
                <w:sz w:val="20"/>
              </w:rPr>
              <w:t>FGEMERCENCYENGINES</w:t>
            </w:r>
          </w:p>
        </w:tc>
        <w:tc>
          <w:tcPr>
            <w:tcW w:w="1530" w:type="dxa"/>
            <w:tcBorders>
              <w:top w:val="single" w:sz="4" w:space="0" w:color="auto"/>
              <w:left w:val="single" w:sz="4" w:space="0" w:color="auto"/>
              <w:bottom w:val="single" w:sz="4" w:space="0" w:color="auto"/>
              <w:right w:val="single" w:sz="4" w:space="0" w:color="auto"/>
            </w:tcBorders>
          </w:tcPr>
          <w:p w14:paraId="5D61AA99" w14:textId="73C1A62C" w:rsidR="0050756F" w:rsidRPr="0050756F" w:rsidRDefault="0050756F" w:rsidP="00F036EC">
            <w:pPr>
              <w:jc w:val="center"/>
              <w:rPr>
                <w:sz w:val="20"/>
              </w:rPr>
            </w:pPr>
            <w:r w:rsidRPr="0050756F">
              <w:rPr>
                <w:sz w:val="20"/>
              </w:rPr>
              <w:t>SC VI. 3</w:t>
            </w:r>
          </w:p>
        </w:tc>
        <w:tc>
          <w:tcPr>
            <w:tcW w:w="1530" w:type="dxa"/>
            <w:tcBorders>
              <w:top w:val="single" w:sz="4" w:space="0" w:color="auto"/>
              <w:left w:val="single" w:sz="4" w:space="0" w:color="auto"/>
              <w:bottom w:val="single" w:sz="4" w:space="0" w:color="auto"/>
              <w:right w:val="single" w:sz="4" w:space="0" w:color="auto"/>
            </w:tcBorders>
          </w:tcPr>
          <w:p w14:paraId="60BCD6A0" w14:textId="6B70F83E" w:rsidR="000B20F1" w:rsidRDefault="0050756F" w:rsidP="00F036EC">
            <w:pPr>
              <w:jc w:val="center"/>
              <w:rPr>
                <w:b/>
                <w:sz w:val="20"/>
              </w:rPr>
            </w:pPr>
            <w:r w:rsidRPr="0050756F">
              <w:rPr>
                <w:b/>
                <w:sz w:val="20"/>
              </w:rPr>
              <w:t>40</w:t>
            </w:r>
            <w:r w:rsidR="000B20F1">
              <w:rPr>
                <w:b/>
                <w:sz w:val="20"/>
              </w:rPr>
              <w:t xml:space="preserve"> CFR</w:t>
            </w:r>
            <w:r w:rsidRPr="0050756F">
              <w:rPr>
                <w:b/>
                <w:sz w:val="20"/>
              </w:rPr>
              <w:t xml:space="preserve"> 63.6604(b)</w:t>
            </w:r>
            <w:r w:rsidR="000B20F1">
              <w:rPr>
                <w:b/>
                <w:sz w:val="20"/>
              </w:rPr>
              <w:t>,</w:t>
            </w:r>
          </w:p>
          <w:p w14:paraId="06DA9F61" w14:textId="4782ADC3" w:rsidR="0050756F" w:rsidRPr="0050756F" w:rsidRDefault="0050756F" w:rsidP="00F036EC">
            <w:pPr>
              <w:jc w:val="center"/>
              <w:rPr>
                <w:b/>
                <w:sz w:val="20"/>
              </w:rPr>
            </w:pPr>
            <w:r w:rsidRPr="0050756F">
              <w:rPr>
                <w:b/>
                <w:sz w:val="20"/>
              </w:rPr>
              <w:t>40 CFR 80.510(b))</w:t>
            </w:r>
          </w:p>
        </w:tc>
      </w:tr>
    </w:tbl>
    <w:p w14:paraId="114AE112" w14:textId="79788BE7" w:rsidR="009A57B0" w:rsidRPr="004F78BB" w:rsidRDefault="009A57B0" w:rsidP="0050756F">
      <w:pPr>
        <w:jc w:val="both"/>
        <w:rPr>
          <w:rFonts w:cs="Arial"/>
          <w:color w:val="000000"/>
          <w:sz w:val="20"/>
        </w:rPr>
      </w:pPr>
    </w:p>
    <w:p w14:paraId="4D5C14F1" w14:textId="77777777" w:rsidR="00FE0B55" w:rsidRPr="00543E7D" w:rsidRDefault="00FE0B55" w:rsidP="00FE0B55">
      <w:pPr>
        <w:rPr>
          <w:b/>
        </w:rPr>
      </w:pPr>
      <w:r w:rsidRPr="00543E7D">
        <w:rPr>
          <w:b/>
        </w:rPr>
        <w:t xml:space="preserve">III.  </w:t>
      </w:r>
      <w:r w:rsidRPr="00543E7D">
        <w:rPr>
          <w:b/>
          <w:u w:val="single"/>
        </w:rPr>
        <w:t>PROCESS/OPERATIONAL RESTRICTION(S)</w:t>
      </w:r>
    </w:p>
    <w:p w14:paraId="609C3DB6" w14:textId="77777777" w:rsidR="00FE0B55" w:rsidRPr="00595CCB" w:rsidRDefault="00FE0B55" w:rsidP="00FE0B55">
      <w:pPr>
        <w:rPr>
          <w:sz w:val="20"/>
        </w:rPr>
      </w:pPr>
    </w:p>
    <w:p w14:paraId="64F858FD" w14:textId="77777777" w:rsidR="00FE0B55" w:rsidRPr="00595CCB" w:rsidRDefault="00FE0B55" w:rsidP="00FE0B55">
      <w:pPr>
        <w:jc w:val="both"/>
        <w:rPr>
          <w:sz w:val="20"/>
        </w:rPr>
      </w:pPr>
      <w:r w:rsidRPr="00595CCB">
        <w:rPr>
          <w:sz w:val="20"/>
        </w:rPr>
        <w:t>NA</w:t>
      </w:r>
    </w:p>
    <w:p w14:paraId="267AD500" w14:textId="77777777" w:rsidR="00FE0B55" w:rsidRPr="00595CCB" w:rsidRDefault="00FE0B55" w:rsidP="00FE0B55">
      <w:pPr>
        <w:jc w:val="both"/>
        <w:rPr>
          <w:sz w:val="20"/>
        </w:rPr>
      </w:pPr>
    </w:p>
    <w:p w14:paraId="514A3AD7" w14:textId="77777777" w:rsidR="00FE0B55" w:rsidRPr="00543E7D" w:rsidRDefault="00FE0B55" w:rsidP="00FE0B55">
      <w:pPr>
        <w:rPr>
          <w:b/>
          <w:u w:val="single"/>
        </w:rPr>
      </w:pPr>
      <w:r w:rsidRPr="00543E7D">
        <w:rPr>
          <w:b/>
        </w:rPr>
        <w:t xml:space="preserve">IV.  </w:t>
      </w:r>
      <w:r w:rsidRPr="00543E7D">
        <w:rPr>
          <w:b/>
          <w:u w:val="single"/>
        </w:rPr>
        <w:t>DESIGN/EQUIPMENT PARAMETER(S)</w:t>
      </w:r>
    </w:p>
    <w:p w14:paraId="27C01BC7" w14:textId="77777777" w:rsidR="00FE0B55" w:rsidRPr="00595CCB" w:rsidRDefault="00FE0B55" w:rsidP="00FE0B55">
      <w:pPr>
        <w:rPr>
          <w:sz w:val="20"/>
        </w:rPr>
      </w:pPr>
    </w:p>
    <w:p w14:paraId="451F1486" w14:textId="6C874CCE" w:rsidR="00F32A12" w:rsidRPr="00E15698" w:rsidRDefault="00F32A12" w:rsidP="00993C0D">
      <w:pPr>
        <w:pStyle w:val="ListParagraph"/>
        <w:numPr>
          <w:ilvl w:val="0"/>
          <w:numId w:val="56"/>
        </w:numPr>
        <w:jc w:val="both"/>
        <w:rPr>
          <w:sz w:val="20"/>
        </w:rPr>
      </w:pPr>
      <w:r w:rsidRPr="00E15698">
        <w:rPr>
          <w:sz w:val="20"/>
        </w:rPr>
        <w:t xml:space="preserve">The permittee shall install a non-resettable hour meter on each </w:t>
      </w:r>
      <w:r w:rsidRPr="00E15698">
        <w:rPr>
          <w:rFonts w:cs="Arial"/>
          <w:sz w:val="20"/>
        </w:rPr>
        <w:t>engine in FGEMERGENCY</w:t>
      </w:r>
      <w:r w:rsidR="009A57B0" w:rsidRPr="00E15698">
        <w:rPr>
          <w:rFonts w:cs="Arial"/>
          <w:sz w:val="20"/>
        </w:rPr>
        <w:t>ENGINE</w:t>
      </w:r>
      <w:r w:rsidRPr="00E15698">
        <w:rPr>
          <w:sz w:val="20"/>
        </w:rPr>
        <w:t xml:space="preserve">. </w:t>
      </w:r>
      <w:r w:rsidR="00E15698" w:rsidRPr="00E15698">
        <w:rPr>
          <w:sz w:val="20"/>
        </w:rPr>
        <w:t xml:space="preserve"> </w:t>
      </w:r>
      <w:r w:rsidRPr="00E15698">
        <w:rPr>
          <w:b/>
          <w:sz w:val="20"/>
        </w:rPr>
        <w:t xml:space="preserve">(40 CFR 63.6640(f)) </w:t>
      </w:r>
    </w:p>
    <w:p w14:paraId="7DCD59CC" w14:textId="77777777" w:rsidR="00FE0B55" w:rsidRPr="00595CCB" w:rsidRDefault="00FE0B55" w:rsidP="00FE0B55">
      <w:pPr>
        <w:jc w:val="both"/>
        <w:rPr>
          <w:sz w:val="20"/>
        </w:rPr>
      </w:pPr>
    </w:p>
    <w:p w14:paraId="49FAD93A" w14:textId="77777777" w:rsidR="00FE0B55" w:rsidRPr="00543E7D" w:rsidRDefault="00FE0B55" w:rsidP="00FE0B55">
      <w:pPr>
        <w:jc w:val="both"/>
      </w:pPr>
      <w:r w:rsidRPr="00543E7D">
        <w:rPr>
          <w:b/>
        </w:rPr>
        <w:t xml:space="preserve">V.  </w:t>
      </w:r>
      <w:r w:rsidRPr="00543E7D">
        <w:rPr>
          <w:b/>
          <w:u w:val="single"/>
        </w:rPr>
        <w:t>TESTING/SAMPLING</w:t>
      </w:r>
    </w:p>
    <w:p w14:paraId="376C5220" w14:textId="77777777" w:rsidR="00FE0B55" w:rsidRPr="00595CCB" w:rsidRDefault="00FE0B55" w:rsidP="00FE0B55">
      <w:pPr>
        <w:jc w:val="both"/>
        <w:rPr>
          <w:sz w:val="20"/>
        </w:rPr>
      </w:pPr>
    </w:p>
    <w:p w14:paraId="5197571D" w14:textId="77777777" w:rsidR="00FE0B55" w:rsidRPr="00595CCB" w:rsidRDefault="00FE0B55" w:rsidP="00FE0B55">
      <w:pPr>
        <w:jc w:val="both"/>
        <w:rPr>
          <w:sz w:val="20"/>
        </w:rPr>
      </w:pPr>
      <w:r w:rsidRPr="00595CCB">
        <w:rPr>
          <w:sz w:val="20"/>
        </w:rPr>
        <w:t>NA</w:t>
      </w:r>
    </w:p>
    <w:p w14:paraId="35F5C3EF" w14:textId="77777777" w:rsidR="00FE0B55" w:rsidRPr="00595CCB" w:rsidRDefault="00FE0B55" w:rsidP="00FE0B55">
      <w:pPr>
        <w:jc w:val="both"/>
        <w:rPr>
          <w:sz w:val="20"/>
        </w:rPr>
      </w:pPr>
    </w:p>
    <w:p w14:paraId="306A7DD8" w14:textId="77777777" w:rsidR="00FE0B55" w:rsidRPr="00543E7D" w:rsidRDefault="00FE0B55" w:rsidP="00FE0B55">
      <w:pPr>
        <w:jc w:val="both"/>
        <w:rPr>
          <w:b/>
        </w:rPr>
      </w:pPr>
      <w:r w:rsidRPr="00543E7D">
        <w:rPr>
          <w:b/>
        </w:rPr>
        <w:t xml:space="preserve">VI.  </w:t>
      </w:r>
      <w:r w:rsidRPr="00543E7D">
        <w:rPr>
          <w:b/>
          <w:u w:val="single"/>
        </w:rPr>
        <w:t>MONITORING/RECORDKEEPING</w:t>
      </w:r>
    </w:p>
    <w:p w14:paraId="006A8F08" w14:textId="77777777" w:rsidR="00FE0B55" w:rsidRPr="00543E7D" w:rsidRDefault="00FE0B55" w:rsidP="00FE0B55">
      <w:pPr>
        <w:jc w:val="both"/>
        <w:rPr>
          <w:sz w:val="20"/>
        </w:rPr>
      </w:pPr>
      <w:r w:rsidRPr="00543E7D">
        <w:rPr>
          <w:sz w:val="20"/>
        </w:rPr>
        <w:t xml:space="preserve">Records shall be maintained on file for a period of five years.  </w:t>
      </w:r>
      <w:r w:rsidRPr="00C935C9">
        <w:rPr>
          <w:b/>
          <w:sz w:val="20"/>
        </w:rPr>
        <w:t>(R 336.1213(3)(b)(ii))</w:t>
      </w:r>
    </w:p>
    <w:p w14:paraId="24FBB943" w14:textId="3B8120F1" w:rsidR="00C07905" w:rsidRDefault="00C07905" w:rsidP="00FE0B55">
      <w:pPr>
        <w:jc w:val="both"/>
        <w:rPr>
          <w:sz w:val="20"/>
        </w:rPr>
      </w:pPr>
    </w:p>
    <w:p w14:paraId="060694D7" w14:textId="197EA909" w:rsidR="00F32A12" w:rsidRDefault="00F32A12" w:rsidP="00F32A12">
      <w:pPr>
        <w:ind w:left="360" w:hanging="360"/>
        <w:jc w:val="both"/>
        <w:rPr>
          <w:sz w:val="20"/>
        </w:rPr>
      </w:pPr>
      <w:r>
        <w:rPr>
          <w:sz w:val="20"/>
        </w:rPr>
        <w:t>1.</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FGEMERGENCY</w:t>
      </w:r>
      <w:r w:rsidR="009A57B0">
        <w:rPr>
          <w:rFonts w:cs="Arial"/>
          <w:sz w:val="20"/>
        </w:rPr>
        <w:t>ENGINE</w:t>
      </w:r>
      <w:r>
        <w:rPr>
          <w:rFonts w:cs="Arial"/>
          <w:sz w:val="20"/>
        </w:rPr>
        <w:t>,</w:t>
      </w:r>
      <w:r>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The permittee shall keep all records on file and make them available to the department upon request.  </w:t>
      </w:r>
      <w:r w:rsidRPr="002F641B">
        <w:rPr>
          <w:b/>
          <w:sz w:val="20"/>
        </w:rPr>
        <w:t>(40</w:t>
      </w:r>
      <w:r>
        <w:rPr>
          <w:b/>
          <w:sz w:val="20"/>
        </w:rPr>
        <w:t> </w:t>
      </w:r>
      <w:r w:rsidRPr="002F641B">
        <w:rPr>
          <w:b/>
          <w:sz w:val="20"/>
        </w:rPr>
        <w:t>CFR</w:t>
      </w:r>
      <w:r>
        <w:rPr>
          <w:b/>
          <w:sz w:val="20"/>
        </w:rPr>
        <w:t> </w:t>
      </w:r>
      <w:r w:rsidRPr="002F641B">
        <w:rPr>
          <w:b/>
          <w:sz w:val="20"/>
        </w:rPr>
        <w:t>63.66</w:t>
      </w:r>
      <w:r>
        <w:rPr>
          <w:b/>
          <w:sz w:val="20"/>
        </w:rPr>
        <w:t>40</w:t>
      </w:r>
      <w:r w:rsidRPr="002F641B">
        <w:rPr>
          <w:b/>
          <w:sz w:val="20"/>
        </w:rPr>
        <w:t>(f)</w:t>
      </w:r>
      <w:r>
        <w:rPr>
          <w:b/>
          <w:sz w:val="20"/>
        </w:rPr>
        <w:t>, 40 CFR 63.6660</w:t>
      </w:r>
      <w:r w:rsidRPr="002F641B">
        <w:rPr>
          <w:b/>
          <w:sz w:val="20"/>
        </w:rPr>
        <w:t>)</w:t>
      </w:r>
    </w:p>
    <w:p w14:paraId="29A8B42C" w14:textId="793F3564" w:rsidR="00FE0B55" w:rsidRDefault="00FE0B55" w:rsidP="00FE0B55">
      <w:pPr>
        <w:jc w:val="both"/>
        <w:rPr>
          <w:sz w:val="20"/>
        </w:rPr>
      </w:pPr>
    </w:p>
    <w:p w14:paraId="08F029E7" w14:textId="76B8CFA4" w:rsidR="00591B63" w:rsidRDefault="00591B63" w:rsidP="00993C0D">
      <w:pPr>
        <w:pStyle w:val="ListParagraph"/>
        <w:numPr>
          <w:ilvl w:val="6"/>
          <w:numId w:val="38"/>
        </w:numPr>
        <w:jc w:val="both"/>
        <w:rPr>
          <w:b/>
          <w:sz w:val="20"/>
        </w:rPr>
      </w:pPr>
      <w:r w:rsidRPr="00503144">
        <w:rPr>
          <w:sz w:val="20"/>
        </w:rPr>
        <w:t xml:space="preserve">The permittee shall obtain and keep records of the sulfur content of the fuel oil burned as detailed in Appendix 4.  </w:t>
      </w:r>
      <w:r w:rsidRPr="00503144">
        <w:rPr>
          <w:b/>
          <w:sz w:val="20"/>
        </w:rPr>
        <w:t>(R</w:t>
      </w:r>
      <w:r w:rsidR="00E15698">
        <w:rPr>
          <w:b/>
          <w:sz w:val="20"/>
        </w:rPr>
        <w:t> </w:t>
      </w:r>
      <w:r w:rsidRPr="00503144">
        <w:rPr>
          <w:b/>
          <w:sz w:val="20"/>
        </w:rPr>
        <w:t>336.1213(3))</w:t>
      </w:r>
    </w:p>
    <w:p w14:paraId="2B02C895" w14:textId="77777777" w:rsidR="00BF594C" w:rsidRPr="0074211C" w:rsidRDefault="00BF594C" w:rsidP="00BF594C">
      <w:pPr>
        <w:jc w:val="both"/>
        <w:rPr>
          <w:sz w:val="20"/>
        </w:rPr>
      </w:pPr>
    </w:p>
    <w:p w14:paraId="479D404E" w14:textId="3CEB1BC4" w:rsidR="00BF594C" w:rsidRPr="00DC1B7A" w:rsidRDefault="00BF594C" w:rsidP="00993C0D">
      <w:pPr>
        <w:pStyle w:val="ListParagraph"/>
        <w:numPr>
          <w:ilvl w:val="6"/>
          <w:numId w:val="38"/>
        </w:numPr>
        <w:jc w:val="both"/>
        <w:rPr>
          <w:b/>
          <w:sz w:val="20"/>
        </w:rPr>
      </w:pPr>
      <w:r w:rsidRPr="00DC1B7A">
        <w:rPr>
          <w:sz w:val="20"/>
        </w:rPr>
        <w:t xml:space="preserve">The permittee shall obtain and keep records of the cetane index or aromatic content of the fuel oil burned in </w:t>
      </w:r>
      <w:r>
        <w:rPr>
          <w:sz w:val="20"/>
        </w:rPr>
        <w:t xml:space="preserve">FGEMERCENCYENGINES. </w:t>
      </w:r>
      <w:r w:rsidRPr="00BF594C">
        <w:rPr>
          <w:b/>
          <w:sz w:val="20"/>
        </w:rPr>
        <w:t>(40 63.6604(b), 40 CFR 80.510(b))</w:t>
      </w:r>
    </w:p>
    <w:p w14:paraId="58350406" w14:textId="77777777" w:rsidR="00591B63" w:rsidRPr="00595CCB" w:rsidRDefault="00591B63" w:rsidP="00FE0B55">
      <w:pPr>
        <w:jc w:val="both"/>
        <w:rPr>
          <w:sz w:val="20"/>
        </w:rPr>
      </w:pPr>
    </w:p>
    <w:p w14:paraId="4814BF4F" w14:textId="77777777" w:rsidR="00FE0B55" w:rsidRPr="00543E7D" w:rsidRDefault="00FE0B55" w:rsidP="00FE0B55">
      <w:pPr>
        <w:jc w:val="both"/>
        <w:rPr>
          <w:b/>
          <w:sz w:val="20"/>
        </w:rPr>
      </w:pPr>
      <w:r w:rsidRPr="00543E7D">
        <w:rPr>
          <w:b/>
          <w:sz w:val="20"/>
        </w:rPr>
        <w:t>See Appendix 4</w:t>
      </w:r>
    </w:p>
    <w:p w14:paraId="5EFC082F" w14:textId="77777777" w:rsidR="00FE0B55" w:rsidRPr="00595CCB" w:rsidRDefault="00FE0B55" w:rsidP="00FE0B55">
      <w:pPr>
        <w:jc w:val="both"/>
        <w:rPr>
          <w:sz w:val="20"/>
        </w:rPr>
      </w:pPr>
    </w:p>
    <w:p w14:paraId="05D2EA5D" w14:textId="77777777" w:rsidR="00FE0B55" w:rsidRPr="00543E7D" w:rsidRDefault="00FE0B55" w:rsidP="00FE0B55">
      <w:pPr>
        <w:jc w:val="both"/>
        <w:rPr>
          <w:b/>
        </w:rPr>
      </w:pPr>
      <w:r w:rsidRPr="00543E7D">
        <w:rPr>
          <w:b/>
        </w:rPr>
        <w:t xml:space="preserve">VII.  </w:t>
      </w:r>
      <w:r w:rsidRPr="00543E7D">
        <w:rPr>
          <w:b/>
          <w:u w:val="single"/>
        </w:rPr>
        <w:t>REPORTING</w:t>
      </w:r>
    </w:p>
    <w:p w14:paraId="0775ABDC" w14:textId="77777777" w:rsidR="00FE0B55" w:rsidRPr="00595CCB" w:rsidRDefault="00FE0B55" w:rsidP="00FE0B55">
      <w:pPr>
        <w:jc w:val="both"/>
        <w:rPr>
          <w:sz w:val="20"/>
        </w:rPr>
      </w:pPr>
    </w:p>
    <w:p w14:paraId="484EC1A1" w14:textId="77777777" w:rsidR="00FE0B55" w:rsidRPr="00543E7D" w:rsidRDefault="00FE0B55" w:rsidP="00F32A12">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0672BDC" w14:textId="77777777" w:rsidR="00FE0B55" w:rsidRPr="00543E7D" w:rsidRDefault="00FE0B55" w:rsidP="009A57B0">
      <w:pPr>
        <w:ind w:left="360" w:hanging="360"/>
        <w:jc w:val="both"/>
        <w:rPr>
          <w:sz w:val="20"/>
        </w:rPr>
      </w:pPr>
    </w:p>
    <w:p w14:paraId="610A5FC0" w14:textId="77777777" w:rsidR="00FE0B55" w:rsidRPr="00543E7D" w:rsidRDefault="00FE0B55">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660837DE" w14:textId="77777777" w:rsidR="00FE0B55" w:rsidRPr="00543E7D" w:rsidRDefault="00FE0B55">
      <w:pPr>
        <w:ind w:left="360" w:hanging="360"/>
        <w:jc w:val="both"/>
        <w:rPr>
          <w:sz w:val="20"/>
        </w:rPr>
      </w:pPr>
    </w:p>
    <w:p w14:paraId="645427CC" w14:textId="77777777" w:rsidR="00FE0B55" w:rsidRPr="00543E7D" w:rsidRDefault="00FE0B55">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0B87A962" w14:textId="77777777" w:rsidR="00FE0B55" w:rsidRPr="00543E7D" w:rsidRDefault="00FE0B55">
      <w:pPr>
        <w:jc w:val="both"/>
        <w:rPr>
          <w:sz w:val="20"/>
        </w:rPr>
      </w:pPr>
    </w:p>
    <w:p w14:paraId="6E79DA22" w14:textId="77777777" w:rsidR="00FE0B55" w:rsidRPr="00543E7D" w:rsidRDefault="00FE0B55">
      <w:pPr>
        <w:jc w:val="both"/>
        <w:rPr>
          <w:b/>
          <w:sz w:val="20"/>
        </w:rPr>
      </w:pPr>
      <w:r w:rsidRPr="00543E7D">
        <w:rPr>
          <w:b/>
          <w:sz w:val="20"/>
        </w:rPr>
        <w:t>See Appendix 8</w:t>
      </w:r>
    </w:p>
    <w:p w14:paraId="53B239C5" w14:textId="77777777" w:rsidR="00FE0B55" w:rsidRPr="00595CCB" w:rsidRDefault="00FE0B55">
      <w:pPr>
        <w:jc w:val="both"/>
        <w:rPr>
          <w:sz w:val="20"/>
        </w:rPr>
      </w:pPr>
    </w:p>
    <w:p w14:paraId="775F184C" w14:textId="77777777" w:rsidR="00FE0B55" w:rsidRPr="00543E7D" w:rsidRDefault="00FE0B55">
      <w:pPr>
        <w:jc w:val="both"/>
        <w:rPr>
          <w:b/>
        </w:rPr>
      </w:pPr>
      <w:r w:rsidRPr="00543E7D">
        <w:rPr>
          <w:b/>
        </w:rPr>
        <w:t xml:space="preserve">VIII.  </w:t>
      </w:r>
      <w:r w:rsidRPr="00543E7D">
        <w:rPr>
          <w:b/>
          <w:u w:val="single"/>
        </w:rPr>
        <w:t>STACK/VENT RESTRICTION(S</w:t>
      </w:r>
      <w:r w:rsidRPr="00543E7D">
        <w:rPr>
          <w:b/>
        </w:rPr>
        <w:t>)</w:t>
      </w:r>
    </w:p>
    <w:p w14:paraId="4D7FE314" w14:textId="77777777" w:rsidR="0075671E" w:rsidRPr="00FE0AD0" w:rsidRDefault="0075671E" w:rsidP="0075671E">
      <w:pPr>
        <w:jc w:val="both"/>
        <w:rPr>
          <w:sz w:val="20"/>
        </w:rPr>
      </w:pPr>
    </w:p>
    <w:p w14:paraId="3E375400" w14:textId="77777777" w:rsidR="0075671E" w:rsidRPr="00FE0AD0" w:rsidRDefault="0075671E" w:rsidP="0075671E">
      <w:pPr>
        <w:jc w:val="both"/>
        <w:rPr>
          <w:sz w:val="20"/>
        </w:rPr>
      </w:pPr>
      <w:r w:rsidRPr="00FE0AD0">
        <w:rPr>
          <w:sz w:val="20"/>
        </w:rPr>
        <w:t>The exhaust gases from the stacks listed in the table below shall be discharged unobstructed vertically upwards to the ambient air unless otherwise noted:</w:t>
      </w:r>
    </w:p>
    <w:p w14:paraId="6B9E66C1" w14:textId="77777777" w:rsidR="0075671E" w:rsidRPr="00FE0AD0" w:rsidRDefault="0075671E" w:rsidP="0075671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5671E" w14:paraId="1412DDCD" w14:textId="77777777" w:rsidTr="001A1E02">
        <w:trPr>
          <w:cantSplit/>
          <w:tblHeader/>
        </w:trPr>
        <w:tc>
          <w:tcPr>
            <w:tcW w:w="3510" w:type="dxa"/>
            <w:tcBorders>
              <w:bottom w:val="single" w:sz="4" w:space="0" w:color="auto"/>
            </w:tcBorders>
            <w:vAlign w:val="center"/>
          </w:tcPr>
          <w:p w14:paraId="36D8E363" w14:textId="77777777" w:rsidR="0075671E" w:rsidRPr="00BD3DE3" w:rsidRDefault="0075671E" w:rsidP="001A1E02">
            <w:pPr>
              <w:jc w:val="center"/>
              <w:rPr>
                <w:b/>
                <w:sz w:val="20"/>
              </w:rPr>
            </w:pPr>
            <w:r w:rsidRPr="00BD3DE3">
              <w:rPr>
                <w:b/>
                <w:sz w:val="20"/>
              </w:rPr>
              <w:t>Stack &amp; Vent ID</w:t>
            </w:r>
          </w:p>
        </w:tc>
        <w:tc>
          <w:tcPr>
            <w:tcW w:w="1710" w:type="dxa"/>
            <w:tcBorders>
              <w:bottom w:val="single" w:sz="4" w:space="0" w:color="auto"/>
            </w:tcBorders>
            <w:vAlign w:val="center"/>
          </w:tcPr>
          <w:p w14:paraId="39982EBF" w14:textId="77777777" w:rsidR="0075671E" w:rsidRPr="00BD3DE3" w:rsidRDefault="0075671E" w:rsidP="001A1E02">
            <w:pPr>
              <w:jc w:val="center"/>
              <w:rPr>
                <w:b/>
                <w:sz w:val="20"/>
              </w:rPr>
            </w:pPr>
            <w:r w:rsidRPr="00BD3DE3">
              <w:rPr>
                <w:b/>
                <w:sz w:val="20"/>
              </w:rPr>
              <w:t xml:space="preserve">Maximum </w:t>
            </w:r>
            <w:r>
              <w:rPr>
                <w:b/>
                <w:sz w:val="20"/>
              </w:rPr>
              <w:t>Exhaust Dimensions</w:t>
            </w:r>
          </w:p>
          <w:p w14:paraId="1E4630CD" w14:textId="77777777" w:rsidR="0075671E" w:rsidRPr="00BD3DE3" w:rsidRDefault="0075671E" w:rsidP="001A1E0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14:paraId="05CAF308" w14:textId="77777777" w:rsidR="0075671E" w:rsidRPr="00BD3DE3" w:rsidRDefault="0075671E" w:rsidP="001A1E02">
            <w:pPr>
              <w:jc w:val="center"/>
              <w:rPr>
                <w:b/>
                <w:sz w:val="20"/>
              </w:rPr>
            </w:pPr>
            <w:r w:rsidRPr="00BD3DE3">
              <w:rPr>
                <w:b/>
                <w:sz w:val="20"/>
              </w:rPr>
              <w:t>M</w:t>
            </w:r>
            <w:r>
              <w:rPr>
                <w:b/>
                <w:sz w:val="20"/>
              </w:rPr>
              <w:t>inimum Height Above Ground</w:t>
            </w:r>
          </w:p>
          <w:p w14:paraId="55DA231E" w14:textId="77777777" w:rsidR="0075671E" w:rsidRPr="00BD3DE3" w:rsidRDefault="0075671E" w:rsidP="001A1E02">
            <w:pPr>
              <w:jc w:val="center"/>
              <w:rPr>
                <w:b/>
                <w:sz w:val="20"/>
              </w:rPr>
            </w:pPr>
            <w:r w:rsidRPr="00BD3DE3">
              <w:rPr>
                <w:b/>
                <w:sz w:val="20"/>
              </w:rPr>
              <w:t>(feet)</w:t>
            </w:r>
          </w:p>
        </w:tc>
        <w:tc>
          <w:tcPr>
            <w:tcW w:w="3240" w:type="dxa"/>
            <w:tcBorders>
              <w:bottom w:val="single" w:sz="4" w:space="0" w:color="auto"/>
            </w:tcBorders>
            <w:vAlign w:val="center"/>
          </w:tcPr>
          <w:p w14:paraId="2C820BFE" w14:textId="77777777" w:rsidR="0075671E" w:rsidRPr="00BD3DE3" w:rsidRDefault="0075671E" w:rsidP="001A1E02">
            <w:pPr>
              <w:jc w:val="center"/>
              <w:rPr>
                <w:b/>
                <w:sz w:val="20"/>
              </w:rPr>
            </w:pPr>
            <w:r w:rsidRPr="00BD3DE3">
              <w:rPr>
                <w:b/>
                <w:sz w:val="20"/>
              </w:rPr>
              <w:t>Underlying Applicable Requirements</w:t>
            </w:r>
          </w:p>
        </w:tc>
      </w:tr>
      <w:tr w:rsidR="0075671E" w14:paraId="7073A57B" w14:textId="77777777" w:rsidTr="001A1E02">
        <w:trPr>
          <w:cantSplit/>
        </w:trPr>
        <w:tc>
          <w:tcPr>
            <w:tcW w:w="3510" w:type="dxa"/>
            <w:tcBorders>
              <w:top w:val="single" w:sz="4" w:space="0" w:color="auto"/>
            </w:tcBorders>
          </w:tcPr>
          <w:p w14:paraId="32D3C2BD" w14:textId="77777777" w:rsidR="0075671E" w:rsidRPr="00794966" w:rsidRDefault="0075671E" w:rsidP="0075671E">
            <w:pPr>
              <w:jc w:val="center"/>
              <w:rPr>
                <w:sz w:val="20"/>
              </w:rPr>
            </w:pPr>
            <w:r>
              <w:rPr>
                <w:sz w:val="20"/>
              </w:rPr>
              <w:t>NA</w:t>
            </w:r>
          </w:p>
        </w:tc>
        <w:tc>
          <w:tcPr>
            <w:tcW w:w="1710" w:type="dxa"/>
            <w:tcBorders>
              <w:top w:val="single" w:sz="4" w:space="0" w:color="auto"/>
            </w:tcBorders>
          </w:tcPr>
          <w:p w14:paraId="00E28828" w14:textId="77777777" w:rsidR="0075671E" w:rsidRPr="00BD3DE3" w:rsidRDefault="0075671E" w:rsidP="001A1E02">
            <w:pPr>
              <w:jc w:val="center"/>
              <w:rPr>
                <w:sz w:val="20"/>
              </w:rPr>
            </w:pPr>
            <w:r>
              <w:rPr>
                <w:sz w:val="20"/>
              </w:rPr>
              <w:t>NA</w:t>
            </w:r>
          </w:p>
        </w:tc>
        <w:tc>
          <w:tcPr>
            <w:tcW w:w="1800" w:type="dxa"/>
            <w:tcBorders>
              <w:top w:val="single" w:sz="4" w:space="0" w:color="auto"/>
            </w:tcBorders>
          </w:tcPr>
          <w:p w14:paraId="0D8E228D" w14:textId="77777777" w:rsidR="0075671E" w:rsidRPr="00BD3DE3" w:rsidRDefault="0075671E" w:rsidP="001A1E02">
            <w:pPr>
              <w:jc w:val="center"/>
              <w:rPr>
                <w:sz w:val="20"/>
              </w:rPr>
            </w:pPr>
            <w:r>
              <w:rPr>
                <w:sz w:val="20"/>
              </w:rPr>
              <w:t>NA</w:t>
            </w:r>
          </w:p>
        </w:tc>
        <w:tc>
          <w:tcPr>
            <w:tcW w:w="3240" w:type="dxa"/>
            <w:tcBorders>
              <w:top w:val="single" w:sz="4" w:space="0" w:color="auto"/>
            </w:tcBorders>
          </w:tcPr>
          <w:p w14:paraId="20D041A9" w14:textId="77777777" w:rsidR="0075671E" w:rsidRPr="00040DB1" w:rsidRDefault="0075671E" w:rsidP="001A1E02">
            <w:pPr>
              <w:jc w:val="center"/>
              <w:rPr>
                <w:sz w:val="20"/>
              </w:rPr>
            </w:pPr>
            <w:r w:rsidRPr="00040DB1">
              <w:rPr>
                <w:sz w:val="20"/>
              </w:rPr>
              <w:t>NA</w:t>
            </w:r>
          </w:p>
        </w:tc>
      </w:tr>
    </w:tbl>
    <w:p w14:paraId="1FA040E8" w14:textId="77777777" w:rsidR="0075671E" w:rsidRPr="00FE0AD0" w:rsidRDefault="0075671E" w:rsidP="0075671E">
      <w:pPr>
        <w:jc w:val="both"/>
        <w:rPr>
          <w:sz w:val="20"/>
        </w:rPr>
      </w:pPr>
    </w:p>
    <w:p w14:paraId="0C626294" w14:textId="77777777" w:rsidR="00FE0B55" w:rsidRPr="00543E7D" w:rsidRDefault="00FE0B55">
      <w:pPr>
        <w:jc w:val="both"/>
        <w:rPr>
          <w:b/>
        </w:rPr>
      </w:pPr>
      <w:r w:rsidRPr="00543E7D">
        <w:rPr>
          <w:b/>
        </w:rPr>
        <w:t xml:space="preserve">IX.  </w:t>
      </w:r>
      <w:r w:rsidRPr="00543E7D">
        <w:rPr>
          <w:b/>
          <w:u w:val="single"/>
        </w:rPr>
        <w:t>OTHER REQUIREMENT(S)</w:t>
      </w:r>
    </w:p>
    <w:p w14:paraId="356C70D4" w14:textId="77777777" w:rsidR="00FE0B55" w:rsidRPr="00595CCB" w:rsidRDefault="00FE0B55">
      <w:pPr>
        <w:jc w:val="both"/>
        <w:rPr>
          <w:sz w:val="20"/>
        </w:rPr>
      </w:pPr>
    </w:p>
    <w:p w14:paraId="1C313D2D" w14:textId="46D98C9D" w:rsidR="00FE0B55" w:rsidRDefault="00FE0B55" w:rsidP="00503144">
      <w:pPr>
        <w:ind w:left="360" w:hanging="360"/>
        <w:jc w:val="both"/>
        <w:rPr>
          <w:sz w:val="20"/>
        </w:rPr>
      </w:pPr>
      <w:r>
        <w:rPr>
          <w:sz w:val="20"/>
        </w:rPr>
        <w:t>1.</w:t>
      </w:r>
      <w:r>
        <w:rPr>
          <w:sz w:val="20"/>
        </w:rPr>
        <w:tab/>
      </w:r>
      <w:r w:rsidRPr="00B40B96">
        <w:rPr>
          <w:rFonts w:cs="Arial"/>
          <w:sz w:val="20"/>
          <w:szCs w:val="22"/>
        </w:rPr>
        <w:t>The permittee shall comply with the applicable requirements of 40 CFR Part 63</w:t>
      </w:r>
      <w:r>
        <w:rPr>
          <w:rFonts w:cs="Arial"/>
          <w:sz w:val="20"/>
          <w:szCs w:val="22"/>
        </w:rPr>
        <w:t>,</w:t>
      </w:r>
      <w:r w:rsidRPr="00B40B96">
        <w:rPr>
          <w:rFonts w:cs="Arial"/>
          <w:sz w:val="20"/>
          <w:szCs w:val="22"/>
        </w:rPr>
        <w:t xml:space="preserve"> Subpart </w:t>
      </w:r>
      <w:r>
        <w:rPr>
          <w:rFonts w:cs="Arial"/>
          <w:sz w:val="20"/>
          <w:szCs w:val="22"/>
        </w:rPr>
        <w:t>ZZZZ</w:t>
      </w:r>
      <w:r w:rsidRPr="00B40B96">
        <w:rPr>
          <w:rFonts w:cs="Arial"/>
          <w:sz w:val="20"/>
          <w:szCs w:val="22"/>
        </w:rPr>
        <w:t xml:space="preserve"> - National Emission Standards for Hazardous Air Pollutants for </w:t>
      </w:r>
      <w:r>
        <w:rPr>
          <w:rFonts w:cs="Arial"/>
          <w:sz w:val="20"/>
          <w:szCs w:val="22"/>
        </w:rPr>
        <w:t>Stationary Reciprocating Internal Combustion Engines</w:t>
      </w:r>
      <w:r w:rsidRPr="00B40B96">
        <w:rPr>
          <w:rFonts w:cs="Arial"/>
          <w:sz w:val="20"/>
          <w:szCs w:val="22"/>
        </w:rPr>
        <w:t xml:space="preserve">. </w:t>
      </w:r>
      <w:r>
        <w:rPr>
          <w:rFonts w:cs="Arial"/>
          <w:sz w:val="20"/>
          <w:szCs w:val="22"/>
        </w:rPr>
        <w:t xml:space="preserve"> </w:t>
      </w:r>
      <w:r w:rsidRPr="00B40B96">
        <w:rPr>
          <w:rFonts w:cs="Arial"/>
          <w:b/>
          <w:bCs/>
          <w:sz w:val="20"/>
          <w:szCs w:val="22"/>
        </w:rPr>
        <w:t>(40</w:t>
      </w:r>
      <w:r w:rsidR="00E15698">
        <w:rPr>
          <w:rFonts w:cs="Arial"/>
          <w:b/>
          <w:bCs/>
          <w:sz w:val="20"/>
          <w:szCs w:val="22"/>
        </w:rPr>
        <w:t> </w:t>
      </w:r>
      <w:r w:rsidRPr="00B40B96">
        <w:rPr>
          <w:rFonts w:cs="Arial"/>
          <w:b/>
          <w:bCs/>
          <w:sz w:val="20"/>
          <w:szCs w:val="22"/>
        </w:rPr>
        <w:t>CFR Part 63</w:t>
      </w:r>
      <w:r>
        <w:rPr>
          <w:rFonts w:cs="Arial"/>
          <w:b/>
          <w:bCs/>
          <w:sz w:val="20"/>
          <w:szCs w:val="22"/>
        </w:rPr>
        <w:t>,</w:t>
      </w:r>
      <w:r w:rsidRPr="00B40B96">
        <w:rPr>
          <w:rFonts w:cs="Arial"/>
          <w:b/>
          <w:bCs/>
          <w:sz w:val="20"/>
          <w:szCs w:val="22"/>
        </w:rPr>
        <w:t xml:space="preserve"> Subpart</w:t>
      </w:r>
      <w:r w:rsidR="00F32A12">
        <w:rPr>
          <w:rFonts w:cs="Arial"/>
          <w:b/>
          <w:bCs/>
          <w:sz w:val="20"/>
          <w:szCs w:val="22"/>
        </w:rPr>
        <w:t>s and</w:t>
      </w:r>
      <w:r w:rsidRPr="00B40B96">
        <w:rPr>
          <w:rFonts w:cs="Arial"/>
          <w:b/>
          <w:bCs/>
          <w:sz w:val="20"/>
          <w:szCs w:val="22"/>
        </w:rPr>
        <w:t xml:space="preserve"> </w:t>
      </w:r>
      <w:r>
        <w:rPr>
          <w:rFonts w:cs="Arial"/>
          <w:b/>
          <w:bCs/>
          <w:sz w:val="20"/>
          <w:szCs w:val="22"/>
        </w:rPr>
        <w:t>ZZZZ</w:t>
      </w:r>
      <w:r w:rsidRPr="00B40B96">
        <w:rPr>
          <w:rFonts w:cs="Arial"/>
          <w:b/>
          <w:bCs/>
          <w:sz w:val="20"/>
          <w:szCs w:val="22"/>
        </w:rPr>
        <w:t>)</w:t>
      </w:r>
    </w:p>
    <w:p w14:paraId="280497C1" w14:textId="77777777" w:rsidR="00FE0B55" w:rsidRPr="00FE0AD0" w:rsidRDefault="00FE0B55" w:rsidP="00503144">
      <w:pPr>
        <w:jc w:val="both"/>
        <w:rPr>
          <w:sz w:val="20"/>
        </w:rPr>
      </w:pPr>
    </w:p>
    <w:p w14:paraId="533E87A0" w14:textId="098CE9E2" w:rsidR="00FE0B55" w:rsidRDefault="00FE0B55" w:rsidP="00503144">
      <w:pPr>
        <w:jc w:val="both"/>
      </w:pPr>
      <w:r w:rsidRPr="00FE0AD0">
        <w:br w:type="page"/>
      </w:r>
    </w:p>
    <w:p w14:paraId="7DF53E37" w14:textId="77777777" w:rsidR="009C0A6D" w:rsidRPr="007014BE" w:rsidRDefault="009C0A6D" w:rsidP="00503144">
      <w:pPr>
        <w:jc w:val="both"/>
        <w:rPr>
          <w:sz w:val="20"/>
        </w:rPr>
      </w:pPr>
    </w:p>
    <w:p w14:paraId="1D3B6F54" w14:textId="77777777" w:rsidR="00410299" w:rsidRPr="009917D7" w:rsidRDefault="00410299" w:rsidP="00410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447695771"/>
      <w:bookmarkStart w:id="86" w:name="_Toc20314972"/>
      <w:bookmarkStart w:id="87" w:name="_Hlk493235025"/>
      <w:bookmarkStart w:id="88" w:name="_Hlk512513333"/>
      <w:bookmarkEnd w:id="84"/>
      <w:r w:rsidRPr="009917D7">
        <w:rPr>
          <w:bCs/>
          <w:iCs/>
          <w:szCs w:val="28"/>
        </w:rPr>
        <w:t>FGCOLDCLEANERS</w:t>
      </w:r>
      <w:bookmarkEnd w:id="85"/>
      <w:bookmarkEnd w:id="86"/>
    </w:p>
    <w:p w14:paraId="0C2A9A4C" w14:textId="77777777" w:rsidR="00410299" w:rsidRPr="009917D7" w:rsidRDefault="00410299" w:rsidP="0041029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96E129A" w14:textId="77777777" w:rsidR="00410299" w:rsidRDefault="00410299" w:rsidP="00410299">
      <w:pPr>
        <w:rPr>
          <w:sz w:val="20"/>
        </w:rPr>
      </w:pPr>
    </w:p>
    <w:p w14:paraId="6ECC723D" w14:textId="77777777" w:rsidR="00410299" w:rsidRPr="009917D7" w:rsidRDefault="00410299" w:rsidP="00410299">
      <w:pPr>
        <w:jc w:val="both"/>
        <w:rPr>
          <w:b/>
          <w:sz w:val="20"/>
          <w:u w:val="single"/>
        </w:rPr>
      </w:pPr>
      <w:r w:rsidRPr="009917D7">
        <w:rPr>
          <w:b/>
          <w:u w:val="single"/>
        </w:rPr>
        <w:t>DESCRIPTION</w:t>
      </w:r>
    </w:p>
    <w:p w14:paraId="34477543" w14:textId="77777777" w:rsidR="00410299" w:rsidRPr="009917D7" w:rsidRDefault="00410299" w:rsidP="00410299">
      <w:pPr>
        <w:jc w:val="both"/>
        <w:rPr>
          <w:sz w:val="20"/>
        </w:rPr>
      </w:pPr>
    </w:p>
    <w:p w14:paraId="346A62C8" w14:textId="77777777" w:rsidR="00410299" w:rsidRPr="009917D7" w:rsidRDefault="00410299" w:rsidP="00410299">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705C6B85" w14:textId="77777777" w:rsidR="00410299" w:rsidRPr="009917D7" w:rsidRDefault="00410299" w:rsidP="00410299">
      <w:pPr>
        <w:jc w:val="both"/>
        <w:rPr>
          <w:sz w:val="20"/>
        </w:rPr>
      </w:pPr>
    </w:p>
    <w:p w14:paraId="2495B77E" w14:textId="77777777" w:rsidR="00410299" w:rsidRPr="00F27DE3" w:rsidRDefault="00410299" w:rsidP="00410299">
      <w:pPr>
        <w:jc w:val="both"/>
        <w:rPr>
          <w:sz w:val="20"/>
        </w:rPr>
      </w:pPr>
      <w:r w:rsidRPr="009917D7">
        <w:rPr>
          <w:b/>
          <w:sz w:val="20"/>
        </w:rPr>
        <w:t>Emission Unit:</w:t>
      </w:r>
      <w:r w:rsidRPr="009917D7">
        <w:rPr>
          <w:sz w:val="20"/>
        </w:rPr>
        <w:t xml:space="preserve">  </w:t>
      </w:r>
      <w:r>
        <w:rPr>
          <w:sz w:val="20"/>
        </w:rPr>
        <w:t>EUCOLDCLEANER</w:t>
      </w:r>
    </w:p>
    <w:p w14:paraId="1EAD1F16" w14:textId="77777777" w:rsidR="00410299" w:rsidRDefault="00410299" w:rsidP="00410299">
      <w:pPr>
        <w:jc w:val="both"/>
        <w:rPr>
          <w:b/>
          <w:sz w:val="20"/>
          <w:u w:val="single"/>
        </w:rPr>
      </w:pPr>
    </w:p>
    <w:p w14:paraId="728E5F50" w14:textId="77777777" w:rsidR="00410299" w:rsidRPr="00543E7D" w:rsidRDefault="00410299" w:rsidP="00410299">
      <w:pPr>
        <w:jc w:val="both"/>
        <w:rPr>
          <w:b/>
          <w:u w:val="single"/>
        </w:rPr>
      </w:pPr>
      <w:r w:rsidRPr="00543E7D">
        <w:rPr>
          <w:b/>
          <w:u w:val="single"/>
        </w:rPr>
        <w:t>POLLUTION CONTROL EQUIPMENT</w:t>
      </w:r>
    </w:p>
    <w:p w14:paraId="5AEB7579" w14:textId="77777777" w:rsidR="00410299" w:rsidRPr="00C935C9" w:rsidRDefault="00410299" w:rsidP="00410299">
      <w:pPr>
        <w:jc w:val="both"/>
        <w:rPr>
          <w:sz w:val="20"/>
        </w:rPr>
      </w:pPr>
    </w:p>
    <w:p w14:paraId="16069513" w14:textId="77777777" w:rsidR="00410299" w:rsidRPr="000A50F2" w:rsidRDefault="00410299" w:rsidP="00410299">
      <w:pPr>
        <w:jc w:val="both"/>
        <w:rPr>
          <w:sz w:val="20"/>
        </w:rPr>
      </w:pPr>
      <w:r w:rsidRPr="000A50F2">
        <w:rPr>
          <w:sz w:val="20"/>
        </w:rPr>
        <w:t>NA</w:t>
      </w:r>
    </w:p>
    <w:p w14:paraId="1591C5E2" w14:textId="77777777" w:rsidR="00410299" w:rsidRPr="009917D7" w:rsidRDefault="00410299" w:rsidP="00410299">
      <w:pPr>
        <w:jc w:val="both"/>
        <w:rPr>
          <w:b/>
          <w:sz w:val="20"/>
          <w:u w:val="single"/>
        </w:rPr>
      </w:pPr>
    </w:p>
    <w:p w14:paraId="146129A0" w14:textId="77777777" w:rsidR="00410299" w:rsidRPr="009917D7" w:rsidRDefault="00410299" w:rsidP="00410299">
      <w:pPr>
        <w:jc w:val="both"/>
      </w:pPr>
      <w:r w:rsidRPr="009917D7">
        <w:rPr>
          <w:b/>
        </w:rPr>
        <w:t xml:space="preserve">I.  </w:t>
      </w:r>
      <w:r w:rsidRPr="009917D7">
        <w:rPr>
          <w:b/>
          <w:u w:val="single"/>
        </w:rPr>
        <w:t>EMISSION LIMIT(S)</w:t>
      </w:r>
    </w:p>
    <w:p w14:paraId="6E868D47" w14:textId="77777777" w:rsidR="00410299" w:rsidRDefault="00410299" w:rsidP="0041029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0299" w14:paraId="5339EBC9" w14:textId="77777777" w:rsidTr="00B251A7">
        <w:trPr>
          <w:cantSplit/>
          <w:tblHeader/>
        </w:trPr>
        <w:tc>
          <w:tcPr>
            <w:tcW w:w="1626" w:type="dxa"/>
            <w:tcBorders>
              <w:top w:val="single" w:sz="4" w:space="0" w:color="auto"/>
              <w:left w:val="single" w:sz="4" w:space="0" w:color="auto"/>
              <w:bottom w:val="single" w:sz="4" w:space="0" w:color="auto"/>
              <w:right w:val="single" w:sz="4" w:space="0" w:color="auto"/>
            </w:tcBorders>
          </w:tcPr>
          <w:p w14:paraId="3AE6D8CD" w14:textId="77777777" w:rsidR="00410299" w:rsidRPr="00BD3DE3" w:rsidRDefault="00410299" w:rsidP="00B251A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17FBA0" w14:textId="77777777" w:rsidR="00410299" w:rsidRPr="00BD3DE3" w:rsidRDefault="00410299" w:rsidP="00B251A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41D0A15" w14:textId="77777777" w:rsidR="00410299" w:rsidRDefault="00410299" w:rsidP="00B251A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918A31E" w14:textId="77777777" w:rsidR="00410299" w:rsidRPr="00BD3DE3" w:rsidRDefault="00410299" w:rsidP="00B251A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136876C" w14:textId="77777777" w:rsidR="00410299" w:rsidRDefault="00410299" w:rsidP="00B251A7">
            <w:pPr>
              <w:jc w:val="center"/>
              <w:rPr>
                <w:b/>
                <w:sz w:val="20"/>
              </w:rPr>
            </w:pPr>
            <w:r>
              <w:rPr>
                <w:b/>
                <w:sz w:val="20"/>
              </w:rPr>
              <w:t>Monitoring/</w:t>
            </w:r>
          </w:p>
          <w:p w14:paraId="13F605B1" w14:textId="77777777" w:rsidR="00410299" w:rsidRPr="00BD3DE3" w:rsidRDefault="00410299" w:rsidP="00B251A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0450767" w14:textId="77777777" w:rsidR="00410299" w:rsidRPr="00BD3DE3" w:rsidRDefault="00410299" w:rsidP="00B251A7">
            <w:pPr>
              <w:jc w:val="center"/>
              <w:rPr>
                <w:b/>
                <w:sz w:val="20"/>
              </w:rPr>
            </w:pPr>
            <w:r w:rsidRPr="00BD3DE3">
              <w:rPr>
                <w:b/>
                <w:sz w:val="20"/>
              </w:rPr>
              <w:t>Underlying</w:t>
            </w:r>
            <w:r>
              <w:rPr>
                <w:b/>
                <w:sz w:val="20"/>
              </w:rPr>
              <w:t xml:space="preserve"> </w:t>
            </w:r>
            <w:r w:rsidRPr="00BD3DE3">
              <w:rPr>
                <w:b/>
                <w:sz w:val="20"/>
              </w:rPr>
              <w:t>Applicable Requirements</w:t>
            </w:r>
          </w:p>
        </w:tc>
      </w:tr>
      <w:tr w:rsidR="00410299" w14:paraId="5109E60B" w14:textId="77777777" w:rsidTr="00B251A7">
        <w:trPr>
          <w:cantSplit/>
        </w:trPr>
        <w:tc>
          <w:tcPr>
            <w:tcW w:w="1626" w:type="dxa"/>
            <w:tcBorders>
              <w:top w:val="single" w:sz="4" w:space="0" w:color="auto"/>
              <w:left w:val="single" w:sz="4" w:space="0" w:color="auto"/>
              <w:bottom w:val="single" w:sz="4" w:space="0" w:color="auto"/>
              <w:right w:val="single" w:sz="4" w:space="0" w:color="auto"/>
            </w:tcBorders>
          </w:tcPr>
          <w:p w14:paraId="7017510A" w14:textId="77777777" w:rsidR="00410299" w:rsidRPr="00095B77" w:rsidRDefault="00410299" w:rsidP="00B251A7">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498CD05D" w14:textId="77777777" w:rsidR="00410299" w:rsidRPr="00BD3DE3" w:rsidRDefault="00410299" w:rsidP="00B251A7">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A2250A2" w14:textId="77777777" w:rsidR="00410299" w:rsidRPr="00BD3DE3" w:rsidRDefault="00410299" w:rsidP="00B251A7">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517C3051" w14:textId="77777777" w:rsidR="00410299" w:rsidRPr="00BD3DE3" w:rsidRDefault="00410299" w:rsidP="00B251A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456689F" w14:textId="77777777" w:rsidR="00410299" w:rsidRPr="00BD3DE3" w:rsidRDefault="00410299" w:rsidP="00B251A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1F86365" w14:textId="77777777" w:rsidR="00410299" w:rsidRPr="00BD3DE3" w:rsidRDefault="00410299" w:rsidP="00B251A7">
            <w:pPr>
              <w:jc w:val="center"/>
              <w:rPr>
                <w:sz w:val="20"/>
              </w:rPr>
            </w:pPr>
            <w:r>
              <w:rPr>
                <w:sz w:val="20"/>
              </w:rPr>
              <w:t>NA</w:t>
            </w:r>
          </w:p>
        </w:tc>
      </w:tr>
    </w:tbl>
    <w:p w14:paraId="03CB115C" w14:textId="77777777" w:rsidR="00410299" w:rsidRPr="00FE0AD0" w:rsidRDefault="00410299" w:rsidP="00410299">
      <w:pPr>
        <w:jc w:val="both"/>
        <w:rPr>
          <w:sz w:val="20"/>
        </w:rPr>
      </w:pPr>
    </w:p>
    <w:p w14:paraId="2065B657" w14:textId="77777777" w:rsidR="00410299" w:rsidRPr="009917D7" w:rsidRDefault="00410299" w:rsidP="00410299">
      <w:pPr>
        <w:jc w:val="both"/>
      </w:pPr>
      <w:r w:rsidRPr="009917D7">
        <w:rPr>
          <w:b/>
        </w:rPr>
        <w:t xml:space="preserve">II.  </w:t>
      </w:r>
      <w:r w:rsidRPr="009917D7">
        <w:rPr>
          <w:b/>
          <w:u w:val="single"/>
        </w:rPr>
        <w:t>MATERIAL LIMIT(S)</w:t>
      </w:r>
    </w:p>
    <w:p w14:paraId="7910D8C1" w14:textId="77777777" w:rsidR="00410299" w:rsidRPr="00FE0AD0" w:rsidRDefault="00410299" w:rsidP="0041029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0"/>
        <w:gridCol w:w="2070"/>
        <w:gridCol w:w="1990"/>
        <w:gridCol w:w="1530"/>
        <w:gridCol w:w="1530"/>
      </w:tblGrid>
      <w:tr w:rsidR="00410299" w:rsidRPr="00517195" w14:paraId="07A0310F" w14:textId="77777777" w:rsidTr="00B251A7">
        <w:trPr>
          <w:cantSplit/>
          <w:tblHeader/>
        </w:trPr>
        <w:tc>
          <w:tcPr>
            <w:tcW w:w="1430" w:type="dxa"/>
            <w:tcBorders>
              <w:top w:val="single" w:sz="4" w:space="0" w:color="auto"/>
              <w:left w:val="single" w:sz="4" w:space="0" w:color="auto"/>
              <w:bottom w:val="single" w:sz="4" w:space="0" w:color="auto"/>
              <w:right w:val="single" w:sz="4" w:space="0" w:color="auto"/>
            </w:tcBorders>
          </w:tcPr>
          <w:p w14:paraId="16586A50" w14:textId="77777777" w:rsidR="00410299" w:rsidRPr="003B3D69" w:rsidRDefault="00410299" w:rsidP="00B251A7">
            <w:pPr>
              <w:jc w:val="center"/>
              <w:rPr>
                <w:b/>
                <w:sz w:val="20"/>
              </w:rPr>
            </w:pPr>
            <w:r w:rsidRPr="003B3D69">
              <w:rPr>
                <w:b/>
                <w:sz w:val="20"/>
              </w:rPr>
              <w:t>Material</w:t>
            </w:r>
          </w:p>
        </w:tc>
        <w:tc>
          <w:tcPr>
            <w:tcW w:w="1710" w:type="dxa"/>
            <w:tcBorders>
              <w:top w:val="single" w:sz="4" w:space="0" w:color="auto"/>
              <w:left w:val="single" w:sz="4" w:space="0" w:color="auto"/>
              <w:bottom w:val="single" w:sz="4" w:space="0" w:color="auto"/>
              <w:right w:val="single" w:sz="4" w:space="0" w:color="auto"/>
            </w:tcBorders>
          </w:tcPr>
          <w:p w14:paraId="58F33ED3" w14:textId="77777777" w:rsidR="00410299" w:rsidRPr="003B3D69" w:rsidRDefault="00410299" w:rsidP="00B251A7">
            <w:pPr>
              <w:jc w:val="center"/>
              <w:rPr>
                <w:b/>
                <w:sz w:val="20"/>
              </w:rPr>
            </w:pPr>
            <w:r w:rsidRPr="003B3D69">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6BE1499" w14:textId="77777777" w:rsidR="00410299" w:rsidRPr="003B3D69" w:rsidRDefault="00410299" w:rsidP="00B251A7">
            <w:pPr>
              <w:jc w:val="center"/>
              <w:rPr>
                <w:b/>
                <w:sz w:val="20"/>
              </w:rPr>
            </w:pPr>
            <w:r w:rsidRPr="003B3D69">
              <w:rPr>
                <w:b/>
                <w:sz w:val="20"/>
              </w:rPr>
              <w:t>Time Period/ Operating Scenario</w:t>
            </w:r>
          </w:p>
        </w:tc>
        <w:tc>
          <w:tcPr>
            <w:tcW w:w="1990" w:type="dxa"/>
            <w:tcBorders>
              <w:top w:val="single" w:sz="4" w:space="0" w:color="auto"/>
              <w:left w:val="single" w:sz="4" w:space="0" w:color="auto"/>
              <w:bottom w:val="single" w:sz="4" w:space="0" w:color="auto"/>
              <w:right w:val="single" w:sz="4" w:space="0" w:color="auto"/>
            </w:tcBorders>
          </w:tcPr>
          <w:p w14:paraId="4528F34B" w14:textId="77777777" w:rsidR="00410299" w:rsidRPr="003B3D69" w:rsidRDefault="00410299" w:rsidP="00B251A7">
            <w:pPr>
              <w:jc w:val="center"/>
              <w:rPr>
                <w:b/>
                <w:sz w:val="20"/>
              </w:rPr>
            </w:pPr>
            <w:r w:rsidRPr="003B3D6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0A698C" w14:textId="77777777" w:rsidR="00410299" w:rsidRPr="003B3D69" w:rsidRDefault="00410299" w:rsidP="00B251A7">
            <w:pPr>
              <w:jc w:val="center"/>
              <w:rPr>
                <w:b/>
                <w:sz w:val="20"/>
              </w:rPr>
            </w:pPr>
            <w:r w:rsidRPr="003B3D69">
              <w:rPr>
                <w:b/>
                <w:sz w:val="20"/>
              </w:rPr>
              <w:t>Monitoring/</w:t>
            </w:r>
          </w:p>
          <w:p w14:paraId="5D800FE0" w14:textId="77777777" w:rsidR="00410299" w:rsidRPr="003B3D69" w:rsidRDefault="00410299" w:rsidP="00B251A7">
            <w:pPr>
              <w:jc w:val="center"/>
              <w:rPr>
                <w:b/>
                <w:sz w:val="20"/>
              </w:rPr>
            </w:pPr>
            <w:r w:rsidRPr="003B3D6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EDF36C" w14:textId="77777777" w:rsidR="00410299" w:rsidRPr="003B3D69" w:rsidRDefault="00410299" w:rsidP="00B251A7">
            <w:pPr>
              <w:jc w:val="center"/>
              <w:rPr>
                <w:b/>
                <w:sz w:val="20"/>
              </w:rPr>
            </w:pPr>
            <w:r w:rsidRPr="003B3D69">
              <w:rPr>
                <w:b/>
                <w:sz w:val="20"/>
              </w:rPr>
              <w:t>Underlying Applicable Requirements</w:t>
            </w:r>
          </w:p>
        </w:tc>
      </w:tr>
      <w:tr w:rsidR="00410299" w14:paraId="2A9155F3" w14:textId="77777777" w:rsidTr="00B251A7">
        <w:trPr>
          <w:cantSplit/>
        </w:trPr>
        <w:tc>
          <w:tcPr>
            <w:tcW w:w="1430" w:type="dxa"/>
            <w:tcBorders>
              <w:top w:val="single" w:sz="4" w:space="0" w:color="auto"/>
              <w:left w:val="single" w:sz="4" w:space="0" w:color="auto"/>
              <w:bottom w:val="single" w:sz="4" w:space="0" w:color="auto"/>
              <w:right w:val="single" w:sz="4" w:space="0" w:color="auto"/>
            </w:tcBorders>
          </w:tcPr>
          <w:p w14:paraId="2786B01E" w14:textId="77777777" w:rsidR="00410299" w:rsidRPr="003B3D69" w:rsidRDefault="00410299" w:rsidP="00993C0D">
            <w:pPr>
              <w:numPr>
                <w:ilvl w:val="0"/>
                <w:numId w:val="60"/>
              </w:numPr>
              <w:ind w:left="360"/>
              <w:rPr>
                <w:sz w:val="20"/>
              </w:rPr>
            </w:pPr>
            <w:r w:rsidRPr="003B3D69">
              <w:rPr>
                <w:sz w:val="20"/>
              </w:rPr>
              <w:t xml:space="preserve">Cleaning Solvents </w:t>
            </w:r>
          </w:p>
        </w:tc>
        <w:tc>
          <w:tcPr>
            <w:tcW w:w="1710" w:type="dxa"/>
            <w:tcBorders>
              <w:top w:val="single" w:sz="4" w:space="0" w:color="auto"/>
              <w:left w:val="single" w:sz="4" w:space="0" w:color="auto"/>
              <w:bottom w:val="single" w:sz="4" w:space="0" w:color="auto"/>
              <w:right w:val="single" w:sz="4" w:space="0" w:color="auto"/>
            </w:tcBorders>
          </w:tcPr>
          <w:p w14:paraId="751F340E" w14:textId="77777777" w:rsidR="00410299" w:rsidRPr="003B3D69" w:rsidRDefault="00410299" w:rsidP="00B251A7">
            <w:pPr>
              <w:jc w:val="center"/>
              <w:rPr>
                <w:sz w:val="20"/>
              </w:rPr>
            </w:pPr>
            <w:r w:rsidRPr="003B3D69">
              <w:rPr>
                <w:sz w:val="20"/>
              </w:rPr>
              <w:t>Less than 5% by weight of the following halogenated compounds: methylene chloride, perchloroethylene, trichloroethylene, 1,1,1-trichloroethane, carbon tetrachloride, chloroform, or any combination thereof</w:t>
            </w:r>
          </w:p>
        </w:tc>
        <w:tc>
          <w:tcPr>
            <w:tcW w:w="2070" w:type="dxa"/>
            <w:tcBorders>
              <w:top w:val="single" w:sz="4" w:space="0" w:color="auto"/>
              <w:left w:val="single" w:sz="4" w:space="0" w:color="auto"/>
              <w:bottom w:val="single" w:sz="4" w:space="0" w:color="auto"/>
              <w:right w:val="single" w:sz="4" w:space="0" w:color="auto"/>
            </w:tcBorders>
          </w:tcPr>
          <w:p w14:paraId="491CF007" w14:textId="77777777" w:rsidR="00410299" w:rsidRPr="003B3D69" w:rsidRDefault="00410299" w:rsidP="00B251A7">
            <w:pPr>
              <w:jc w:val="center"/>
              <w:rPr>
                <w:sz w:val="20"/>
              </w:rPr>
            </w:pPr>
            <w:r w:rsidRPr="003B3D69">
              <w:rPr>
                <w:sz w:val="20"/>
              </w:rPr>
              <w:t>Continuous</w:t>
            </w:r>
          </w:p>
        </w:tc>
        <w:tc>
          <w:tcPr>
            <w:tcW w:w="1990" w:type="dxa"/>
            <w:tcBorders>
              <w:top w:val="single" w:sz="4" w:space="0" w:color="auto"/>
              <w:left w:val="single" w:sz="4" w:space="0" w:color="auto"/>
              <w:bottom w:val="single" w:sz="4" w:space="0" w:color="auto"/>
              <w:right w:val="single" w:sz="4" w:space="0" w:color="auto"/>
            </w:tcBorders>
          </w:tcPr>
          <w:p w14:paraId="76310898" w14:textId="77777777" w:rsidR="00410299" w:rsidRPr="003B3D69" w:rsidRDefault="00410299" w:rsidP="00B251A7">
            <w:pPr>
              <w:jc w:val="center"/>
              <w:rPr>
                <w:sz w:val="20"/>
              </w:rPr>
            </w:pPr>
            <w:r w:rsidRPr="003B3D69">
              <w:rPr>
                <w:sz w:val="20"/>
              </w:rPr>
              <w:t>FGCOLDCLEANERS</w:t>
            </w:r>
          </w:p>
        </w:tc>
        <w:tc>
          <w:tcPr>
            <w:tcW w:w="1530" w:type="dxa"/>
            <w:tcBorders>
              <w:top w:val="single" w:sz="4" w:space="0" w:color="auto"/>
              <w:left w:val="single" w:sz="4" w:space="0" w:color="auto"/>
              <w:bottom w:val="single" w:sz="4" w:space="0" w:color="auto"/>
              <w:right w:val="single" w:sz="4" w:space="0" w:color="auto"/>
            </w:tcBorders>
          </w:tcPr>
          <w:p w14:paraId="52239712" w14:textId="77777777" w:rsidR="00410299" w:rsidRPr="003B3D69" w:rsidRDefault="00410299" w:rsidP="00B251A7">
            <w:pPr>
              <w:jc w:val="center"/>
              <w:rPr>
                <w:sz w:val="20"/>
              </w:rPr>
            </w:pPr>
            <w:r w:rsidRPr="003B3D69">
              <w:rPr>
                <w:sz w:val="20"/>
              </w:rPr>
              <w:t>SC VI. 2(g)</w:t>
            </w:r>
          </w:p>
        </w:tc>
        <w:tc>
          <w:tcPr>
            <w:tcW w:w="1530" w:type="dxa"/>
            <w:tcBorders>
              <w:top w:val="single" w:sz="4" w:space="0" w:color="auto"/>
              <w:left w:val="single" w:sz="4" w:space="0" w:color="auto"/>
              <w:bottom w:val="single" w:sz="4" w:space="0" w:color="auto"/>
              <w:right w:val="single" w:sz="4" w:space="0" w:color="auto"/>
            </w:tcBorders>
          </w:tcPr>
          <w:p w14:paraId="3A675E16" w14:textId="77777777" w:rsidR="00410299" w:rsidRPr="003B3D69" w:rsidRDefault="00410299" w:rsidP="00B251A7">
            <w:pPr>
              <w:jc w:val="center"/>
              <w:rPr>
                <w:sz w:val="20"/>
              </w:rPr>
            </w:pPr>
            <w:r w:rsidRPr="003B3D69">
              <w:rPr>
                <w:b/>
                <w:sz w:val="20"/>
              </w:rPr>
              <w:t>R 336.1213(2)</w:t>
            </w:r>
          </w:p>
        </w:tc>
      </w:tr>
    </w:tbl>
    <w:p w14:paraId="249B0A98" w14:textId="77777777" w:rsidR="00410299" w:rsidRPr="00FE0AD0" w:rsidRDefault="00410299" w:rsidP="00410299">
      <w:pPr>
        <w:jc w:val="both"/>
        <w:rPr>
          <w:sz w:val="20"/>
        </w:rPr>
      </w:pPr>
    </w:p>
    <w:p w14:paraId="6AF22F59" w14:textId="77777777" w:rsidR="00410299" w:rsidRPr="009917D7" w:rsidRDefault="00410299" w:rsidP="00410299">
      <w:pPr>
        <w:jc w:val="both"/>
      </w:pPr>
      <w:r w:rsidRPr="009917D7">
        <w:rPr>
          <w:b/>
        </w:rPr>
        <w:t xml:space="preserve">III.  </w:t>
      </w:r>
      <w:r w:rsidRPr="009917D7">
        <w:rPr>
          <w:b/>
          <w:u w:val="single"/>
        </w:rPr>
        <w:t>PROCESS/OPERATIONAL RESTRICTION(S)</w:t>
      </w:r>
    </w:p>
    <w:p w14:paraId="680F6A22" w14:textId="77777777" w:rsidR="00410299" w:rsidRPr="009917D7" w:rsidRDefault="00410299" w:rsidP="00410299">
      <w:pPr>
        <w:jc w:val="both"/>
        <w:rPr>
          <w:sz w:val="20"/>
        </w:rPr>
      </w:pPr>
    </w:p>
    <w:p w14:paraId="32677D7C" w14:textId="77777777" w:rsidR="00410299" w:rsidRPr="009917D7" w:rsidRDefault="00410299" w:rsidP="0041029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745BD70" w14:textId="77777777" w:rsidR="00410299" w:rsidRPr="009917D7" w:rsidRDefault="00410299" w:rsidP="00410299">
      <w:pPr>
        <w:ind w:left="360" w:hanging="360"/>
        <w:jc w:val="both"/>
        <w:rPr>
          <w:sz w:val="20"/>
        </w:rPr>
      </w:pPr>
    </w:p>
    <w:p w14:paraId="59813ECA" w14:textId="77777777" w:rsidR="00410299" w:rsidRPr="009917D7" w:rsidRDefault="00410299" w:rsidP="0041029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E52A1B3" w14:textId="77777777" w:rsidR="00410299" w:rsidRPr="009917D7" w:rsidRDefault="00410299" w:rsidP="00410299">
      <w:pPr>
        <w:jc w:val="both"/>
        <w:rPr>
          <w:sz w:val="20"/>
        </w:rPr>
      </w:pPr>
    </w:p>
    <w:p w14:paraId="53123375" w14:textId="77777777" w:rsidR="00410299" w:rsidRPr="009917D7" w:rsidRDefault="00410299" w:rsidP="00410299">
      <w:pPr>
        <w:jc w:val="both"/>
      </w:pPr>
      <w:r w:rsidRPr="009917D7">
        <w:rPr>
          <w:b/>
        </w:rPr>
        <w:t xml:space="preserve">IV.  </w:t>
      </w:r>
      <w:r w:rsidRPr="009917D7">
        <w:rPr>
          <w:b/>
          <w:u w:val="single"/>
        </w:rPr>
        <w:t>DESIGN/EQUIPMENT PARAMETER(S)</w:t>
      </w:r>
    </w:p>
    <w:p w14:paraId="7C4CEAC3" w14:textId="77777777" w:rsidR="00410299" w:rsidRPr="009917D7" w:rsidRDefault="00410299" w:rsidP="00410299">
      <w:pPr>
        <w:jc w:val="both"/>
        <w:rPr>
          <w:sz w:val="20"/>
        </w:rPr>
      </w:pPr>
    </w:p>
    <w:p w14:paraId="2DD7442F" w14:textId="77777777" w:rsidR="00410299" w:rsidRPr="000A5A39" w:rsidRDefault="00410299" w:rsidP="00993C0D">
      <w:pPr>
        <w:pStyle w:val="ListParagraph"/>
        <w:numPr>
          <w:ilvl w:val="0"/>
          <w:numId w:val="62"/>
        </w:numPr>
        <w:jc w:val="both"/>
        <w:rPr>
          <w:sz w:val="20"/>
        </w:rPr>
      </w:pPr>
      <w:r w:rsidRPr="000A5A39">
        <w:rPr>
          <w:sz w:val="20"/>
        </w:rPr>
        <w:t>The cold cleaner must meet one of the following design requirements:</w:t>
      </w:r>
    </w:p>
    <w:p w14:paraId="365F96F7" w14:textId="77777777" w:rsidR="00410299" w:rsidRPr="000A5A39" w:rsidRDefault="00410299" w:rsidP="00410299">
      <w:pPr>
        <w:pStyle w:val="ListParagraph"/>
        <w:jc w:val="both"/>
        <w:rPr>
          <w:sz w:val="20"/>
        </w:rPr>
      </w:pPr>
    </w:p>
    <w:p w14:paraId="0C2F5E0C" w14:textId="77777777" w:rsidR="00410299" w:rsidRPr="009917D7" w:rsidRDefault="00410299" w:rsidP="00410299">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10379D72" w14:textId="77777777" w:rsidR="00410299" w:rsidRPr="009917D7" w:rsidRDefault="00410299" w:rsidP="00410299">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409FE2E6" w14:textId="77777777" w:rsidR="00410299" w:rsidRPr="009917D7" w:rsidRDefault="00410299" w:rsidP="00410299">
      <w:pPr>
        <w:jc w:val="both"/>
        <w:rPr>
          <w:sz w:val="20"/>
        </w:rPr>
      </w:pPr>
    </w:p>
    <w:p w14:paraId="50D06C24" w14:textId="77777777" w:rsidR="00410299" w:rsidRPr="009917D7" w:rsidRDefault="00410299" w:rsidP="00410299">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6D19211" w14:textId="77777777" w:rsidR="00410299" w:rsidRPr="009917D7" w:rsidRDefault="00410299" w:rsidP="00410299">
      <w:pPr>
        <w:ind w:left="360" w:hanging="360"/>
        <w:jc w:val="both"/>
        <w:rPr>
          <w:sz w:val="20"/>
        </w:rPr>
      </w:pPr>
    </w:p>
    <w:p w14:paraId="10DD9316" w14:textId="77777777" w:rsidR="00410299" w:rsidRPr="009917D7" w:rsidRDefault="00410299" w:rsidP="0041029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F605E9A" w14:textId="77777777" w:rsidR="00410299" w:rsidRPr="009917D7" w:rsidRDefault="00410299" w:rsidP="00410299">
      <w:pPr>
        <w:ind w:left="360" w:hanging="360"/>
        <w:jc w:val="both"/>
        <w:rPr>
          <w:sz w:val="20"/>
        </w:rPr>
      </w:pPr>
    </w:p>
    <w:p w14:paraId="4F1A08D8" w14:textId="77777777" w:rsidR="00410299" w:rsidRDefault="00410299" w:rsidP="00993C0D">
      <w:pPr>
        <w:numPr>
          <w:ilvl w:val="0"/>
          <w:numId w:val="70"/>
        </w:numPr>
        <w:jc w:val="both"/>
        <w:rPr>
          <w:b/>
          <w:sz w:val="20"/>
        </w:rPr>
      </w:pPr>
      <w:r w:rsidRPr="009917D7">
        <w:rPr>
          <w:sz w:val="20"/>
        </w:rPr>
        <w:t xml:space="preserve">The cover of a new cold cleaner shall be mechanically assisted if the Reid vapor pressure of the solvent is more than 0.3 psia or if the solvent is agitated or heated.  </w:t>
      </w:r>
      <w:r w:rsidRPr="009917D7">
        <w:rPr>
          <w:b/>
          <w:sz w:val="20"/>
        </w:rPr>
        <w:t>(R 336.1707(3)(a))</w:t>
      </w:r>
    </w:p>
    <w:p w14:paraId="34D22A93" w14:textId="77777777" w:rsidR="00410299" w:rsidRPr="00595CCB" w:rsidRDefault="00410299" w:rsidP="00410299">
      <w:pPr>
        <w:jc w:val="both"/>
        <w:rPr>
          <w:sz w:val="20"/>
        </w:rPr>
      </w:pPr>
    </w:p>
    <w:p w14:paraId="7DB816A6" w14:textId="77777777" w:rsidR="00410299" w:rsidRPr="009917D7" w:rsidRDefault="00410299" w:rsidP="00410299">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w:t>
      </w:r>
      <w:r>
        <w:rPr>
          <w:sz w:val="20"/>
        </w:rPr>
        <w:t>°F</w:t>
      </w:r>
      <w:r w:rsidRPr="009917D7">
        <w:rPr>
          <w:sz w:val="20"/>
        </w:rPr>
        <w:t>, then the cold cleaner must comply with at least one of the following provisions:</w:t>
      </w:r>
    </w:p>
    <w:p w14:paraId="1A49E8ED" w14:textId="77777777" w:rsidR="00410299" w:rsidRDefault="00410299" w:rsidP="00410299">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0798113" w14:textId="77777777" w:rsidR="00410299" w:rsidRPr="009917D7" w:rsidRDefault="00410299" w:rsidP="00410299">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7059797C" w14:textId="77777777" w:rsidR="00410299" w:rsidRPr="009917D7" w:rsidRDefault="00410299" w:rsidP="00410299">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396841B" w14:textId="77777777" w:rsidR="00410299" w:rsidRPr="009917D7" w:rsidRDefault="00410299" w:rsidP="00410299">
      <w:pPr>
        <w:jc w:val="both"/>
        <w:rPr>
          <w:sz w:val="20"/>
        </w:rPr>
      </w:pPr>
    </w:p>
    <w:p w14:paraId="3056D59A" w14:textId="77777777" w:rsidR="00410299" w:rsidRPr="009917D7" w:rsidRDefault="00410299" w:rsidP="00410299">
      <w:pPr>
        <w:jc w:val="both"/>
      </w:pPr>
      <w:r w:rsidRPr="009917D7">
        <w:rPr>
          <w:b/>
        </w:rPr>
        <w:t xml:space="preserve">V.  </w:t>
      </w:r>
      <w:r w:rsidRPr="009917D7">
        <w:rPr>
          <w:b/>
          <w:u w:val="single"/>
        </w:rPr>
        <w:t>TESTING/SAMPLING</w:t>
      </w:r>
    </w:p>
    <w:p w14:paraId="0E4D4DF7" w14:textId="77777777" w:rsidR="00410299" w:rsidRPr="009917D7" w:rsidRDefault="00410299" w:rsidP="00410299">
      <w:pPr>
        <w:jc w:val="both"/>
        <w:rPr>
          <w:sz w:val="20"/>
        </w:rPr>
      </w:pPr>
    </w:p>
    <w:p w14:paraId="46B4A81D" w14:textId="77777777" w:rsidR="00410299" w:rsidRPr="009917D7" w:rsidRDefault="00410299" w:rsidP="00410299">
      <w:pPr>
        <w:jc w:val="both"/>
        <w:rPr>
          <w:sz w:val="20"/>
        </w:rPr>
      </w:pPr>
      <w:r w:rsidRPr="009917D7">
        <w:rPr>
          <w:sz w:val="20"/>
        </w:rPr>
        <w:t>NA</w:t>
      </w:r>
    </w:p>
    <w:p w14:paraId="1BA240E5" w14:textId="77777777" w:rsidR="00410299" w:rsidRPr="009917D7" w:rsidRDefault="00410299" w:rsidP="00410299">
      <w:pPr>
        <w:jc w:val="both"/>
        <w:rPr>
          <w:sz w:val="20"/>
        </w:rPr>
      </w:pPr>
    </w:p>
    <w:p w14:paraId="3AA05B4C" w14:textId="77777777" w:rsidR="00410299" w:rsidRPr="009917D7" w:rsidRDefault="00410299" w:rsidP="00410299">
      <w:pPr>
        <w:jc w:val="both"/>
      </w:pPr>
      <w:r w:rsidRPr="009917D7">
        <w:rPr>
          <w:b/>
        </w:rPr>
        <w:t xml:space="preserve">VI.  </w:t>
      </w:r>
      <w:r w:rsidRPr="009917D7">
        <w:rPr>
          <w:b/>
          <w:u w:val="single"/>
        </w:rPr>
        <w:t>MONITORING/RECORDKEEPING</w:t>
      </w:r>
    </w:p>
    <w:p w14:paraId="34DB3EBD" w14:textId="77777777" w:rsidR="00410299" w:rsidRPr="009917D7" w:rsidRDefault="00410299" w:rsidP="00410299">
      <w:pPr>
        <w:jc w:val="both"/>
        <w:rPr>
          <w:b/>
          <w:sz w:val="20"/>
        </w:rPr>
      </w:pPr>
      <w:r w:rsidRPr="009917D7">
        <w:rPr>
          <w:sz w:val="20"/>
        </w:rPr>
        <w:t xml:space="preserve">Records shall be maintained on file for a period of five years.  </w:t>
      </w:r>
      <w:r w:rsidRPr="009917D7">
        <w:rPr>
          <w:b/>
          <w:sz w:val="20"/>
        </w:rPr>
        <w:t>(R 336.1213(3)(b)(ii))</w:t>
      </w:r>
    </w:p>
    <w:p w14:paraId="5A02A11D" w14:textId="77777777" w:rsidR="00410299" w:rsidRPr="009917D7" w:rsidRDefault="00410299" w:rsidP="00410299">
      <w:pPr>
        <w:jc w:val="both"/>
        <w:rPr>
          <w:sz w:val="20"/>
        </w:rPr>
      </w:pPr>
    </w:p>
    <w:p w14:paraId="31EBC82D" w14:textId="77777777" w:rsidR="00410299" w:rsidRPr="009917D7" w:rsidRDefault="00410299" w:rsidP="0041029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D6B3CBE" w14:textId="77777777" w:rsidR="00410299" w:rsidRPr="009917D7" w:rsidRDefault="00410299" w:rsidP="00410299">
      <w:pPr>
        <w:ind w:left="360" w:hanging="360"/>
        <w:jc w:val="both"/>
        <w:rPr>
          <w:sz w:val="20"/>
        </w:rPr>
      </w:pPr>
    </w:p>
    <w:p w14:paraId="5606090F" w14:textId="77777777" w:rsidR="00410299" w:rsidRPr="009917D7" w:rsidRDefault="00410299" w:rsidP="00410299">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40965B97" w14:textId="77777777" w:rsidR="00410299" w:rsidRPr="009917D7" w:rsidRDefault="00410299" w:rsidP="00410299">
      <w:pPr>
        <w:ind w:left="728" w:hanging="364"/>
        <w:jc w:val="both"/>
        <w:rPr>
          <w:sz w:val="20"/>
        </w:rPr>
      </w:pPr>
      <w:r w:rsidRPr="009917D7">
        <w:rPr>
          <w:sz w:val="20"/>
        </w:rPr>
        <w:t>a.</w:t>
      </w:r>
      <w:r w:rsidRPr="009917D7">
        <w:rPr>
          <w:sz w:val="20"/>
        </w:rPr>
        <w:tab/>
        <w:t>A serial number, model number, or other unique ide</w:t>
      </w:r>
      <w:r>
        <w:rPr>
          <w:sz w:val="20"/>
        </w:rPr>
        <w:t>ntifier for each cold cleaner.</w:t>
      </w:r>
    </w:p>
    <w:p w14:paraId="63449335" w14:textId="77777777" w:rsidR="00410299" w:rsidRPr="009917D7" w:rsidRDefault="00410299" w:rsidP="00410299">
      <w:pPr>
        <w:ind w:left="728" w:hanging="364"/>
        <w:jc w:val="both"/>
        <w:rPr>
          <w:sz w:val="20"/>
        </w:rPr>
      </w:pPr>
      <w:r w:rsidRPr="009917D7">
        <w:rPr>
          <w:sz w:val="20"/>
        </w:rPr>
        <w:t>b.</w:t>
      </w:r>
      <w:r w:rsidRPr="009917D7">
        <w:rPr>
          <w:sz w:val="20"/>
        </w:rPr>
        <w:tab/>
        <w:t>The date the unit was installed, manufactured or that it commenced operation.</w:t>
      </w:r>
    </w:p>
    <w:p w14:paraId="58D052E9" w14:textId="77777777" w:rsidR="00410299" w:rsidRPr="009917D7" w:rsidRDefault="00410299" w:rsidP="00410299">
      <w:pPr>
        <w:ind w:left="728" w:hanging="364"/>
        <w:jc w:val="both"/>
        <w:rPr>
          <w:sz w:val="20"/>
        </w:rPr>
      </w:pPr>
      <w:r w:rsidRPr="009917D7">
        <w:rPr>
          <w:sz w:val="20"/>
        </w:rPr>
        <w:t>c.</w:t>
      </w:r>
      <w:r w:rsidRPr="009917D7">
        <w:rPr>
          <w:sz w:val="20"/>
        </w:rPr>
        <w:tab/>
        <w:t xml:space="preserve">The air/vapor interface area for any unit claimed </w:t>
      </w:r>
      <w:r>
        <w:rPr>
          <w:sz w:val="20"/>
        </w:rPr>
        <w:t>to be exempt under Rule 281(h).</w:t>
      </w:r>
    </w:p>
    <w:p w14:paraId="4B099BBF" w14:textId="77777777" w:rsidR="00410299" w:rsidRPr="009917D7" w:rsidRDefault="00410299" w:rsidP="00410299">
      <w:pPr>
        <w:ind w:left="728" w:hanging="364"/>
        <w:jc w:val="both"/>
        <w:rPr>
          <w:sz w:val="20"/>
        </w:rPr>
      </w:pPr>
      <w:r w:rsidRPr="009917D7">
        <w:rPr>
          <w:sz w:val="20"/>
        </w:rPr>
        <w:t>d.</w:t>
      </w:r>
      <w:r w:rsidRPr="009917D7">
        <w:rPr>
          <w:sz w:val="20"/>
        </w:rPr>
        <w:tab/>
        <w:t xml:space="preserve">The </w:t>
      </w:r>
      <w:r>
        <w:rPr>
          <w:sz w:val="20"/>
        </w:rPr>
        <w:t>applicable Rule 201 exemption.</w:t>
      </w:r>
    </w:p>
    <w:p w14:paraId="4AA8C5D4" w14:textId="77777777" w:rsidR="00410299" w:rsidRPr="009917D7" w:rsidRDefault="00410299" w:rsidP="00410299">
      <w:pPr>
        <w:ind w:left="728" w:hanging="364"/>
        <w:jc w:val="both"/>
        <w:rPr>
          <w:sz w:val="20"/>
        </w:rPr>
      </w:pPr>
      <w:r w:rsidRPr="009917D7">
        <w:rPr>
          <w:sz w:val="20"/>
        </w:rPr>
        <w:t>e.</w:t>
      </w:r>
      <w:r w:rsidRPr="009917D7">
        <w:rPr>
          <w:sz w:val="20"/>
        </w:rPr>
        <w:tab/>
        <w:t>The Reid vapor</w:t>
      </w:r>
      <w:r>
        <w:rPr>
          <w:sz w:val="20"/>
        </w:rPr>
        <w:t xml:space="preserve"> pressure of each solvent used.</w:t>
      </w:r>
    </w:p>
    <w:p w14:paraId="47BA2EE1" w14:textId="77777777" w:rsidR="00410299" w:rsidRDefault="00410299" w:rsidP="00410299">
      <w:pPr>
        <w:ind w:left="728" w:hanging="364"/>
        <w:jc w:val="both"/>
        <w:rPr>
          <w:sz w:val="20"/>
        </w:rPr>
      </w:pPr>
      <w:r w:rsidRPr="009917D7">
        <w:rPr>
          <w:sz w:val="20"/>
        </w:rPr>
        <w:t>f.</w:t>
      </w:r>
      <w:r w:rsidRPr="009917D7">
        <w:rPr>
          <w:sz w:val="20"/>
        </w:rPr>
        <w:tab/>
        <w:t>If applicable, the option chos</w:t>
      </w:r>
      <w:r>
        <w:rPr>
          <w:sz w:val="20"/>
        </w:rPr>
        <w:t>en to comply with Rule 707(2).</w:t>
      </w:r>
    </w:p>
    <w:p w14:paraId="4CA557E9" w14:textId="77777777" w:rsidR="00410299" w:rsidRPr="000A5A39" w:rsidRDefault="00410299" w:rsidP="00993C0D">
      <w:pPr>
        <w:pStyle w:val="ListParagraph"/>
        <w:numPr>
          <w:ilvl w:val="0"/>
          <w:numId w:val="63"/>
        </w:numPr>
        <w:jc w:val="both"/>
        <w:rPr>
          <w:sz w:val="20"/>
        </w:rPr>
      </w:pPr>
      <w:r w:rsidRPr="000A5A39">
        <w:rPr>
          <w:sz w:val="20"/>
        </w:rPr>
        <w:t>Chemical content of the cleaning solvent used in each cold cleaner</w:t>
      </w:r>
    </w:p>
    <w:p w14:paraId="7E2A6E3E" w14:textId="77777777" w:rsidR="00410299" w:rsidRPr="009917D7" w:rsidRDefault="00410299" w:rsidP="00410299">
      <w:pPr>
        <w:jc w:val="both"/>
        <w:rPr>
          <w:sz w:val="20"/>
        </w:rPr>
      </w:pPr>
    </w:p>
    <w:p w14:paraId="3CD4303E" w14:textId="77777777" w:rsidR="00410299" w:rsidRPr="009917D7" w:rsidRDefault="00410299" w:rsidP="0041029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34B8DC5" w14:textId="77777777" w:rsidR="00410299" w:rsidRPr="009917D7" w:rsidRDefault="00410299" w:rsidP="00410299">
      <w:pPr>
        <w:ind w:left="360" w:hanging="360"/>
        <w:jc w:val="both"/>
        <w:rPr>
          <w:sz w:val="20"/>
        </w:rPr>
      </w:pPr>
    </w:p>
    <w:p w14:paraId="748A90D6" w14:textId="77777777" w:rsidR="00410299" w:rsidRPr="009917D7" w:rsidRDefault="00410299" w:rsidP="00410299">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Pr>
          <w:sz w:val="20"/>
        </w:rPr>
        <w:t>%</w:t>
      </w:r>
      <w:r w:rsidRPr="009917D7">
        <w:rPr>
          <w:sz w:val="20"/>
        </w:rPr>
        <w:t xml:space="preserve">, by weight, is allowed to evaporate into the atmosphere shall be made on a monthly basis.  </w:t>
      </w:r>
      <w:r w:rsidRPr="009917D7">
        <w:rPr>
          <w:b/>
          <w:sz w:val="20"/>
        </w:rPr>
        <w:t>(R 336.1213(3), R</w:t>
      </w:r>
      <w:r>
        <w:rPr>
          <w:b/>
          <w:sz w:val="20"/>
        </w:rPr>
        <w:t> </w:t>
      </w:r>
      <w:r w:rsidRPr="009917D7">
        <w:rPr>
          <w:b/>
          <w:sz w:val="20"/>
        </w:rPr>
        <w:t>336.1611(2)(c), R 336.1707(3)(c))</w:t>
      </w:r>
    </w:p>
    <w:p w14:paraId="02E34C85" w14:textId="77777777" w:rsidR="00410299" w:rsidRPr="009917D7" w:rsidRDefault="00410299" w:rsidP="00410299">
      <w:pPr>
        <w:jc w:val="both"/>
        <w:rPr>
          <w:sz w:val="20"/>
        </w:rPr>
      </w:pPr>
    </w:p>
    <w:p w14:paraId="64FB37A5" w14:textId="77777777" w:rsidR="00410299" w:rsidRPr="009917D7" w:rsidRDefault="00410299" w:rsidP="00410299">
      <w:pPr>
        <w:jc w:val="both"/>
        <w:rPr>
          <w:sz w:val="20"/>
        </w:rPr>
      </w:pPr>
      <w:r w:rsidRPr="009917D7">
        <w:rPr>
          <w:b/>
        </w:rPr>
        <w:t xml:space="preserve">VII.  </w:t>
      </w:r>
      <w:r w:rsidRPr="009917D7">
        <w:rPr>
          <w:b/>
          <w:u w:val="single"/>
        </w:rPr>
        <w:t>REPORTING</w:t>
      </w:r>
    </w:p>
    <w:p w14:paraId="1492B107" w14:textId="77777777" w:rsidR="00410299" w:rsidRPr="009917D7" w:rsidRDefault="00410299" w:rsidP="00410299">
      <w:pPr>
        <w:jc w:val="both"/>
        <w:rPr>
          <w:sz w:val="20"/>
        </w:rPr>
      </w:pPr>
    </w:p>
    <w:p w14:paraId="5A9E1C3A" w14:textId="77777777" w:rsidR="00410299" w:rsidRPr="009917D7" w:rsidRDefault="00410299" w:rsidP="0041029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EADD03B" w14:textId="77777777" w:rsidR="00410299" w:rsidRDefault="00410299" w:rsidP="00410299">
      <w:pPr>
        <w:ind w:left="360" w:hanging="360"/>
        <w:jc w:val="both"/>
        <w:rPr>
          <w:sz w:val="20"/>
        </w:rPr>
      </w:pPr>
    </w:p>
    <w:p w14:paraId="6D1A6E9A" w14:textId="2A0551DE" w:rsidR="00410299" w:rsidRDefault="00410299" w:rsidP="00410299">
      <w:pPr>
        <w:ind w:left="360" w:hanging="360"/>
        <w:jc w:val="both"/>
        <w:rPr>
          <w:sz w:val="20"/>
        </w:rPr>
      </w:pPr>
    </w:p>
    <w:p w14:paraId="2A11FDDC" w14:textId="77777777" w:rsidR="00410299" w:rsidRPr="009917D7" w:rsidRDefault="00410299" w:rsidP="00410299">
      <w:pPr>
        <w:ind w:left="360" w:hanging="360"/>
        <w:jc w:val="both"/>
        <w:rPr>
          <w:sz w:val="20"/>
        </w:rPr>
      </w:pPr>
    </w:p>
    <w:p w14:paraId="0F44BAC4" w14:textId="77777777" w:rsidR="00410299" w:rsidRPr="009917D7" w:rsidRDefault="00410299" w:rsidP="0041029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5ABD9C83" w14:textId="77777777" w:rsidR="00410299" w:rsidRPr="009917D7" w:rsidRDefault="00410299" w:rsidP="00410299">
      <w:pPr>
        <w:ind w:left="360" w:hanging="360"/>
        <w:jc w:val="both"/>
        <w:rPr>
          <w:sz w:val="20"/>
        </w:rPr>
      </w:pPr>
    </w:p>
    <w:p w14:paraId="372A26FB" w14:textId="77777777" w:rsidR="00410299" w:rsidRPr="009917D7" w:rsidRDefault="00410299" w:rsidP="0041029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7263968" w14:textId="77777777" w:rsidR="00410299" w:rsidRPr="009917D7" w:rsidRDefault="00410299" w:rsidP="00410299">
      <w:pPr>
        <w:jc w:val="both"/>
        <w:rPr>
          <w:sz w:val="20"/>
        </w:rPr>
      </w:pPr>
    </w:p>
    <w:p w14:paraId="40753CE6" w14:textId="77777777" w:rsidR="00410299" w:rsidRPr="009917D7" w:rsidRDefault="00410299" w:rsidP="00410299">
      <w:pPr>
        <w:jc w:val="both"/>
        <w:rPr>
          <w:b/>
          <w:sz w:val="20"/>
        </w:rPr>
      </w:pPr>
      <w:r w:rsidRPr="009917D7">
        <w:rPr>
          <w:b/>
          <w:sz w:val="20"/>
        </w:rPr>
        <w:t>See Appendix 8</w:t>
      </w:r>
    </w:p>
    <w:p w14:paraId="6CAE0F88" w14:textId="77777777" w:rsidR="00410299" w:rsidRPr="00595CCB" w:rsidRDefault="00410299" w:rsidP="00410299">
      <w:pPr>
        <w:jc w:val="both"/>
        <w:rPr>
          <w:sz w:val="20"/>
        </w:rPr>
      </w:pPr>
    </w:p>
    <w:p w14:paraId="6C96B549" w14:textId="77777777" w:rsidR="00410299" w:rsidRPr="009917D7" w:rsidRDefault="00410299" w:rsidP="00410299">
      <w:pPr>
        <w:jc w:val="both"/>
      </w:pPr>
      <w:r w:rsidRPr="009917D7">
        <w:rPr>
          <w:b/>
        </w:rPr>
        <w:t xml:space="preserve">VIII. </w:t>
      </w:r>
      <w:r w:rsidRPr="009917D7">
        <w:rPr>
          <w:b/>
          <w:u w:val="single"/>
        </w:rPr>
        <w:t>STACK/VENT RESTRICTION(S)</w:t>
      </w:r>
    </w:p>
    <w:p w14:paraId="0EB11C23" w14:textId="77777777" w:rsidR="0075671E" w:rsidRPr="00FE0AD0" w:rsidRDefault="0075671E" w:rsidP="0075671E">
      <w:pPr>
        <w:jc w:val="both"/>
        <w:rPr>
          <w:sz w:val="20"/>
        </w:rPr>
      </w:pPr>
    </w:p>
    <w:p w14:paraId="3B91351F" w14:textId="77777777" w:rsidR="0075671E" w:rsidRPr="00FE0AD0" w:rsidRDefault="0075671E" w:rsidP="0075671E">
      <w:pPr>
        <w:jc w:val="both"/>
        <w:rPr>
          <w:sz w:val="20"/>
        </w:rPr>
      </w:pPr>
      <w:r w:rsidRPr="00FE0AD0">
        <w:rPr>
          <w:sz w:val="20"/>
        </w:rPr>
        <w:t>The exhaust gases from the stacks listed in the table below shall be discharged unobstructed vertically upwards to the ambient air unless otherwise noted:</w:t>
      </w:r>
    </w:p>
    <w:p w14:paraId="4CAFA7E6" w14:textId="77777777" w:rsidR="0075671E" w:rsidRPr="00FE0AD0" w:rsidRDefault="0075671E" w:rsidP="0075671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5671E" w14:paraId="66281794" w14:textId="77777777" w:rsidTr="001A1E02">
        <w:trPr>
          <w:cantSplit/>
          <w:tblHeader/>
        </w:trPr>
        <w:tc>
          <w:tcPr>
            <w:tcW w:w="3510" w:type="dxa"/>
            <w:tcBorders>
              <w:bottom w:val="single" w:sz="4" w:space="0" w:color="auto"/>
            </w:tcBorders>
            <w:vAlign w:val="center"/>
          </w:tcPr>
          <w:p w14:paraId="09C900E5" w14:textId="77777777" w:rsidR="0075671E" w:rsidRPr="00BD3DE3" w:rsidRDefault="0075671E" w:rsidP="001A1E02">
            <w:pPr>
              <w:jc w:val="center"/>
              <w:rPr>
                <w:b/>
                <w:sz w:val="20"/>
              </w:rPr>
            </w:pPr>
            <w:r w:rsidRPr="00BD3DE3">
              <w:rPr>
                <w:b/>
                <w:sz w:val="20"/>
              </w:rPr>
              <w:t>Stack &amp; Vent ID</w:t>
            </w:r>
          </w:p>
        </w:tc>
        <w:tc>
          <w:tcPr>
            <w:tcW w:w="1710" w:type="dxa"/>
            <w:tcBorders>
              <w:bottom w:val="single" w:sz="4" w:space="0" w:color="auto"/>
            </w:tcBorders>
            <w:vAlign w:val="center"/>
          </w:tcPr>
          <w:p w14:paraId="7F33F89A" w14:textId="77777777" w:rsidR="0075671E" w:rsidRPr="00BD3DE3" w:rsidRDefault="0075671E" w:rsidP="001A1E02">
            <w:pPr>
              <w:jc w:val="center"/>
              <w:rPr>
                <w:b/>
                <w:sz w:val="20"/>
              </w:rPr>
            </w:pPr>
            <w:r w:rsidRPr="00BD3DE3">
              <w:rPr>
                <w:b/>
                <w:sz w:val="20"/>
              </w:rPr>
              <w:t xml:space="preserve">Maximum </w:t>
            </w:r>
            <w:r>
              <w:rPr>
                <w:b/>
                <w:sz w:val="20"/>
              </w:rPr>
              <w:t>Exhaust Dimensions</w:t>
            </w:r>
          </w:p>
          <w:p w14:paraId="07D51A9E" w14:textId="77777777" w:rsidR="0075671E" w:rsidRPr="00BD3DE3" w:rsidRDefault="0075671E" w:rsidP="001A1E0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14:paraId="156ADDD1" w14:textId="77777777" w:rsidR="0075671E" w:rsidRPr="00BD3DE3" w:rsidRDefault="0075671E" w:rsidP="001A1E02">
            <w:pPr>
              <w:jc w:val="center"/>
              <w:rPr>
                <w:b/>
                <w:sz w:val="20"/>
              </w:rPr>
            </w:pPr>
            <w:r w:rsidRPr="00BD3DE3">
              <w:rPr>
                <w:b/>
                <w:sz w:val="20"/>
              </w:rPr>
              <w:t>M</w:t>
            </w:r>
            <w:r>
              <w:rPr>
                <w:b/>
                <w:sz w:val="20"/>
              </w:rPr>
              <w:t>inimum Height Above Ground</w:t>
            </w:r>
          </w:p>
          <w:p w14:paraId="3FCC5A2A" w14:textId="77777777" w:rsidR="0075671E" w:rsidRPr="00BD3DE3" w:rsidRDefault="0075671E" w:rsidP="001A1E02">
            <w:pPr>
              <w:jc w:val="center"/>
              <w:rPr>
                <w:b/>
                <w:sz w:val="20"/>
              </w:rPr>
            </w:pPr>
            <w:r w:rsidRPr="00BD3DE3">
              <w:rPr>
                <w:b/>
                <w:sz w:val="20"/>
              </w:rPr>
              <w:t>(feet)</w:t>
            </w:r>
          </w:p>
        </w:tc>
        <w:tc>
          <w:tcPr>
            <w:tcW w:w="3240" w:type="dxa"/>
            <w:tcBorders>
              <w:bottom w:val="single" w:sz="4" w:space="0" w:color="auto"/>
            </w:tcBorders>
            <w:vAlign w:val="center"/>
          </w:tcPr>
          <w:p w14:paraId="1DABE2CA" w14:textId="77777777" w:rsidR="0075671E" w:rsidRPr="00BD3DE3" w:rsidRDefault="0075671E" w:rsidP="001A1E02">
            <w:pPr>
              <w:jc w:val="center"/>
              <w:rPr>
                <w:b/>
                <w:sz w:val="20"/>
              </w:rPr>
            </w:pPr>
            <w:r w:rsidRPr="00BD3DE3">
              <w:rPr>
                <w:b/>
                <w:sz w:val="20"/>
              </w:rPr>
              <w:t>Underlying Applicable Requirements</w:t>
            </w:r>
          </w:p>
        </w:tc>
      </w:tr>
      <w:tr w:rsidR="0075671E" w14:paraId="5D0171C8" w14:textId="77777777" w:rsidTr="001A1E02">
        <w:trPr>
          <w:cantSplit/>
        </w:trPr>
        <w:tc>
          <w:tcPr>
            <w:tcW w:w="3510" w:type="dxa"/>
            <w:tcBorders>
              <w:top w:val="single" w:sz="4" w:space="0" w:color="auto"/>
            </w:tcBorders>
          </w:tcPr>
          <w:p w14:paraId="2B1D6B73" w14:textId="77777777" w:rsidR="0075671E" w:rsidRPr="00794966" w:rsidRDefault="0075671E" w:rsidP="0075671E">
            <w:pPr>
              <w:jc w:val="center"/>
              <w:rPr>
                <w:sz w:val="20"/>
              </w:rPr>
            </w:pPr>
            <w:r>
              <w:rPr>
                <w:sz w:val="20"/>
              </w:rPr>
              <w:t>NA</w:t>
            </w:r>
          </w:p>
        </w:tc>
        <w:tc>
          <w:tcPr>
            <w:tcW w:w="1710" w:type="dxa"/>
            <w:tcBorders>
              <w:top w:val="single" w:sz="4" w:space="0" w:color="auto"/>
            </w:tcBorders>
          </w:tcPr>
          <w:p w14:paraId="22AFD6B9" w14:textId="77777777" w:rsidR="0075671E" w:rsidRPr="00BD3DE3" w:rsidRDefault="0075671E" w:rsidP="001A1E02">
            <w:pPr>
              <w:jc w:val="center"/>
              <w:rPr>
                <w:sz w:val="20"/>
              </w:rPr>
            </w:pPr>
            <w:r>
              <w:rPr>
                <w:sz w:val="20"/>
              </w:rPr>
              <w:t>NA</w:t>
            </w:r>
          </w:p>
        </w:tc>
        <w:tc>
          <w:tcPr>
            <w:tcW w:w="1800" w:type="dxa"/>
            <w:tcBorders>
              <w:top w:val="single" w:sz="4" w:space="0" w:color="auto"/>
            </w:tcBorders>
          </w:tcPr>
          <w:p w14:paraId="4ECD36AC" w14:textId="77777777" w:rsidR="0075671E" w:rsidRPr="00BD3DE3" w:rsidRDefault="0075671E" w:rsidP="001A1E02">
            <w:pPr>
              <w:jc w:val="center"/>
              <w:rPr>
                <w:sz w:val="20"/>
              </w:rPr>
            </w:pPr>
            <w:r>
              <w:rPr>
                <w:sz w:val="20"/>
              </w:rPr>
              <w:t>NA</w:t>
            </w:r>
          </w:p>
        </w:tc>
        <w:tc>
          <w:tcPr>
            <w:tcW w:w="3240" w:type="dxa"/>
            <w:tcBorders>
              <w:top w:val="single" w:sz="4" w:space="0" w:color="auto"/>
            </w:tcBorders>
          </w:tcPr>
          <w:p w14:paraId="31B7388E" w14:textId="77777777" w:rsidR="0075671E" w:rsidRPr="00040DB1" w:rsidRDefault="0075671E" w:rsidP="001A1E02">
            <w:pPr>
              <w:jc w:val="center"/>
              <w:rPr>
                <w:sz w:val="20"/>
              </w:rPr>
            </w:pPr>
            <w:r w:rsidRPr="00040DB1">
              <w:rPr>
                <w:sz w:val="20"/>
              </w:rPr>
              <w:t>NA</w:t>
            </w:r>
          </w:p>
        </w:tc>
      </w:tr>
    </w:tbl>
    <w:p w14:paraId="1B76E977" w14:textId="77777777" w:rsidR="0075671E" w:rsidRPr="00FE0AD0" w:rsidRDefault="0075671E" w:rsidP="0075671E">
      <w:pPr>
        <w:jc w:val="both"/>
        <w:rPr>
          <w:sz w:val="20"/>
        </w:rPr>
      </w:pPr>
    </w:p>
    <w:p w14:paraId="177897C9" w14:textId="77777777" w:rsidR="00410299" w:rsidRDefault="00410299" w:rsidP="00410299">
      <w:pPr>
        <w:jc w:val="both"/>
        <w:rPr>
          <w:b/>
          <w:u w:val="single"/>
        </w:rPr>
      </w:pPr>
      <w:r w:rsidRPr="009917D7">
        <w:rPr>
          <w:b/>
        </w:rPr>
        <w:t xml:space="preserve">IX.  </w:t>
      </w:r>
      <w:r w:rsidRPr="009917D7">
        <w:rPr>
          <w:b/>
          <w:u w:val="single"/>
        </w:rPr>
        <w:t>OTHER REQUIREMENT(S)</w:t>
      </w:r>
    </w:p>
    <w:p w14:paraId="0863AC00" w14:textId="77777777" w:rsidR="00410299" w:rsidRPr="00595CCB" w:rsidRDefault="00410299" w:rsidP="00410299">
      <w:pPr>
        <w:jc w:val="both"/>
        <w:rPr>
          <w:sz w:val="20"/>
        </w:rPr>
      </w:pPr>
    </w:p>
    <w:p w14:paraId="72CA3564" w14:textId="77777777" w:rsidR="00410299" w:rsidRDefault="00410299" w:rsidP="00410299">
      <w:pPr>
        <w:jc w:val="both"/>
        <w:rPr>
          <w:sz w:val="20"/>
        </w:rPr>
      </w:pPr>
      <w:r w:rsidRPr="009917D7">
        <w:rPr>
          <w:sz w:val="20"/>
        </w:rPr>
        <w:t>NA</w:t>
      </w:r>
    </w:p>
    <w:p w14:paraId="526F42C6" w14:textId="77777777" w:rsidR="00410299" w:rsidRDefault="00410299" w:rsidP="00410299">
      <w:pPr>
        <w:jc w:val="both"/>
        <w:rPr>
          <w:sz w:val="20"/>
        </w:rPr>
      </w:pPr>
      <w:r>
        <w:rPr>
          <w:sz w:val="20"/>
        </w:rPr>
        <w:br w:type="page"/>
      </w:r>
    </w:p>
    <w:p w14:paraId="1161931A" w14:textId="77777777" w:rsidR="00410299" w:rsidRDefault="00410299" w:rsidP="00410299">
      <w:pPr>
        <w:jc w:val="both"/>
        <w:rPr>
          <w:sz w:val="20"/>
        </w:rPr>
      </w:pPr>
    </w:p>
    <w:p w14:paraId="20E5EE07" w14:textId="1E443758" w:rsidR="00FE0B55" w:rsidRPr="000D0F63" w:rsidRDefault="00FE0B55" w:rsidP="00C37FAA">
      <w:pPr>
        <w:pStyle w:val="Heading2"/>
        <w:numPr>
          <w:ilvl w:val="1"/>
          <w:numId w:val="0"/>
        </w:numPr>
        <w:pBdr>
          <w:top w:val="single" w:sz="4" w:space="1" w:color="auto"/>
          <w:left w:val="single" w:sz="4" w:space="4" w:color="auto"/>
          <w:bottom w:val="single" w:sz="4" w:space="0" w:color="auto"/>
          <w:right w:val="single" w:sz="4" w:space="4" w:color="auto"/>
        </w:pBdr>
        <w:spacing w:before="0" w:after="0"/>
        <w:rPr>
          <w:bCs/>
          <w:iCs/>
          <w:szCs w:val="28"/>
        </w:rPr>
      </w:pPr>
      <w:bookmarkStart w:id="89" w:name="_Toc20314973"/>
      <w:bookmarkEnd w:id="87"/>
      <w:r w:rsidRPr="000D0F63">
        <w:rPr>
          <w:bCs/>
          <w:iCs/>
          <w:szCs w:val="28"/>
        </w:rPr>
        <w:t>FG</w:t>
      </w:r>
      <w:r w:rsidR="00C37FAA" w:rsidRPr="000D0F63">
        <w:rPr>
          <w:bCs/>
          <w:iCs/>
          <w:szCs w:val="28"/>
        </w:rPr>
        <w:t>JJJJJJ</w:t>
      </w:r>
      <w:r w:rsidR="009566AD">
        <w:rPr>
          <w:bCs/>
          <w:iCs/>
          <w:szCs w:val="28"/>
        </w:rPr>
        <w:t>-EU05</w:t>
      </w:r>
      <w:bookmarkEnd w:id="89"/>
      <w:r w:rsidRPr="000D0F63">
        <w:rPr>
          <w:bCs/>
          <w:iCs/>
          <w:szCs w:val="28"/>
        </w:rPr>
        <w:t xml:space="preserve"> </w:t>
      </w:r>
    </w:p>
    <w:p w14:paraId="2FE94169" w14:textId="77777777" w:rsidR="00FE0B55" w:rsidRPr="000D0F63" w:rsidRDefault="00FE0B55" w:rsidP="00C37FAA">
      <w:pPr>
        <w:pBdr>
          <w:top w:val="single" w:sz="4" w:space="1" w:color="auto"/>
          <w:left w:val="single" w:sz="4" w:space="4" w:color="auto"/>
          <w:bottom w:val="single" w:sz="4" w:space="0" w:color="auto"/>
          <w:right w:val="single" w:sz="4" w:space="4" w:color="auto"/>
        </w:pBdr>
        <w:jc w:val="center"/>
        <w:rPr>
          <w:b/>
          <w:sz w:val="28"/>
          <w:szCs w:val="28"/>
        </w:rPr>
      </w:pPr>
      <w:r w:rsidRPr="000D0F63">
        <w:rPr>
          <w:b/>
          <w:sz w:val="28"/>
          <w:szCs w:val="28"/>
        </w:rPr>
        <w:t>FLEXIBLE GROUP CONDITIONS</w:t>
      </w:r>
    </w:p>
    <w:p w14:paraId="015B872F" w14:textId="77777777" w:rsidR="00FE0B55" w:rsidRPr="000D0F63" w:rsidRDefault="00FE0B55" w:rsidP="00FE0B55">
      <w:pPr>
        <w:rPr>
          <w:sz w:val="20"/>
        </w:rPr>
      </w:pPr>
    </w:p>
    <w:p w14:paraId="2F5DD085" w14:textId="77777777" w:rsidR="00FE0B55" w:rsidRPr="000D0F63" w:rsidRDefault="00FE0B55" w:rsidP="00FE0B55">
      <w:pPr>
        <w:jc w:val="both"/>
        <w:rPr>
          <w:b/>
          <w:u w:val="single"/>
        </w:rPr>
      </w:pPr>
      <w:r w:rsidRPr="000D0F63">
        <w:rPr>
          <w:b/>
          <w:u w:val="single"/>
        </w:rPr>
        <w:t>DESCRIPTION</w:t>
      </w:r>
    </w:p>
    <w:p w14:paraId="3D154BDE" w14:textId="77777777" w:rsidR="00FE0B55" w:rsidRPr="000D0F63" w:rsidRDefault="00FE0B55" w:rsidP="00FE0B55">
      <w:pPr>
        <w:jc w:val="both"/>
        <w:rPr>
          <w:sz w:val="20"/>
        </w:rPr>
      </w:pPr>
    </w:p>
    <w:p w14:paraId="750C68E9" w14:textId="48ABB2CA" w:rsidR="00FE0B55" w:rsidRPr="000D0F63" w:rsidRDefault="00213784" w:rsidP="00FE0B55">
      <w:pPr>
        <w:jc w:val="both"/>
        <w:rPr>
          <w:sz w:val="20"/>
        </w:rPr>
      </w:pPr>
      <w:r w:rsidRPr="000D0F63">
        <w:rPr>
          <w:sz w:val="20"/>
        </w:rPr>
        <w:t>Conditions for any existing large (</w:t>
      </w:r>
      <w:r w:rsidRPr="000D0F63">
        <w:rPr>
          <w:rFonts w:cs="Arial"/>
          <w:sz w:val="20"/>
        </w:rPr>
        <w:t>≥</w:t>
      </w:r>
      <w:r w:rsidRPr="000D0F63">
        <w:rPr>
          <w:sz w:val="20"/>
        </w:rPr>
        <w:t>10 MMBtu/hour heat input) coal-fired industrial, commercial or institutional boiler as defined in 40 CFR 63.11237 (excluding limited use boilers) that is located at, or is part of, an area source of hazardous air pollutants (HAP), as defined in 40 CFR 63.2, except as specified in 40 CFR 63.11195.</w:t>
      </w:r>
    </w:p>
    <w:p w14:paraId="7821B252" w14:textId="77777777" w:rsidR="00FE0B55" w:rsidRPr="000D0F63" w:rsidRDefault="00FE0B55" w:rsidP="00FE0B55">
      <w:pPr>
        <w:jc w:val="both"/>
        <w:rPr>
          <w:sz w:val="20"/>
        </w:rPr>
      </w:pPr>
    </w:p>
    <w:p w14:paraId="3FC2E169" w14:textId="5D1CAD14" w:rsidR="00A648C8" w:rsidRPr="000D0F63" w:rsidRDefault="00FE0B55" w:rsidP="00FE0B55">
      <w:pPr>
        <w:jc w:val="both"/>
        <w:rPr>
          <w:sz w:val="20"/>
        </w:rPr>
      </w:pPr>
      <w:r w:rsidRPr="000D0F63">
        <w:rPr>
          <w:b/>
          <w:sz w:val="20"/>
        </w:rPr>
        <w:t>Emission Unit:</w:t>
      </w:r>
      <w:r w:rsidRPr="000D0F63">
        <w:rPr>
          <w:sz w:val="20"/>
        </w:rPr>
        <w:t xml:space="preserve">  </w:t>
      </w:r>
      <w:r w:rsidR="00A648C8" w:rsidRPr="000D0F63">
        <w:rPr>
          <w:sz w:val="20"/>
        </w:rPr>
        <w:t>EU05</w:t>
      </w:r>
    </w:p>
    <w:p w14:paraId="324E4918" w14:textId="77777777" w:rsidR="00FE0B55" w:rsidRPr="000D0F63" w:rsidRDefault="00FE0B55" w:rsidP="00FE0B55">
      <w:pPr>
        <w:jc w:val="both"/>
        <w:rPr>
          <w:sz w:val="20"/>
        </w:rPr>
      </w:pPr>
    </w:p>
    <w:p w14:paraId="0056F04B" w14:textId="77777777" w:rsidR="00FE0B55" w:rsidRPr="000D0F63" w:rsidRDefault="00FE0B55" w:rsidP="00FE0B55">
      <w:pPr>
        <w:jc w:val="both"/>
        <w:rPr>
          <w:b/>
          <w:u w:val="single"/>
        </w:rPr>
      </w:pPr>
      <w:r w:rsidRPr="000D0F63">
        <w:rPr>
          <w:b/>
          <w:u w:val="single"/>
        </w:rPr>
        <w:t>POLLUTION CONTROL EQUIPMENT</w:t>
      </w:r>
    </w:p>
    <w:p w14:paraId="224D272B" w14:textId="77777777" w:rsidR="00FE0B55" w:rsidRPr="000D0F63" w:rsidRDefault="00FE0B55" w:rsidP="00FE0B55">
      <w:pPr>
        <w:jc w:val="both"/>
      </w:pPr>
    </w:p>
    <w:p w14:paraId="04E45FC3" w14:textId="665A8D48" w:rsidR="00FE0B55" w:rsidRPr="000D0F63" w:rsidRDefault="00213784" w:rsidP="00FE0B55">
      <w:pPr>
        <w:jc w:val="both"/>
        <w:rPr>
          <w:sz w:val="20"/>
        </w:rPr>
      </w:pPr>
      <w:bookmarkStart w:id="90" w:name="_Hlk512495524"/>
      <w:r w:rsidRPr="000D0F63">
        <w:rPr>
          <w:sz w:val="20"/>
        </w:rPr>
        <w:t>Fabric filter baghouse to control particulate matter emissions</w:t>
      </w:r>
      <w:r w:rsidR="00C466DE">
        <w:rPr>
          <w:sz w:val="20"/>
        </w:rPr>
        <w:t xml:space="preserve"> and spray dry absorber (SDA) to control HAP emissions.</w:t>
      </w:r>
    </w:p>
    <w:bookmarkEnd w:id="90"/>
    <w:p w14:paraId="483A741C" w14:textId="77777777" w:rsidR="00FE0B55" w:rsidRPr="000D0F63" w:rsidRDefault="00FE0B55" w:rsidP="00FE0B55">
      <w:pPr>
        <w:rPr>
          <w:sz w:val="20"/>
        </w:rPr>
      </w:pPr>
    </w:p>
    <w:p w14:paraId="05853FD3" w14:textId="77777777" w:rsidR="00FE0B55" w:rsidRPr="000D0F63" w:rsidRDefault="00FE0B55" w:rsidP="00FE0B55">
      <w:pPr>
        <w:jc w:val="both"/>
        <w:rPr>
          <w:b/>
          <w:u w:val="single"/>
        </w:rPr>
      </w:pPr>
      <w:r w:rsidRPr="000D0F63">
        <w:rPr>
          <w:b/>
        </w:rPr>
        <w:t xml:space="preserve">I.  </w:t>
      </w:r>
      <w:r w:rsidRPr="000D0F63">
        <w:rPr>
          <w:b/>
          <w:u w:val="single"/>
        </w:rPr>
        <w:t>EMISSION LIMIT(S)</w:t>
      </w:r>
    </w:p>
    <w:p w14:paraId="63EE3979" w14:textId="77777777" w:rsidR="00FE0B55" w:rsidRPr="000D0F63" w:rsidRDefault="00FE0B55" w:rsidP="00FE0B5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710"/>
        <w:gridCol w:w="1810"/>
      </w:tblGrid>
      <w:tr w:rsidR="00213784" w:rsidRPr="000D0F63" w14:paraId="50C11564" w14:textId="77777777" w:rsidTr="000A5A39">
        <w:trPr>
          <w:cantSplit/>
          <w:tblHeader/>
        </w:trPr>
        <w:tc>
          <w:tcPr>
            <w:tcW w:w="1626" w:type="dxa"/>
            <w:tcBorders>
              <w:top w:val="single" w:sz="4" w:space="0" w:color="auto"/>
              <w:left w:val="single" w:sz="4" w:space="0" w:color="auto"/>
              <w:bottom w:val="single" w:sz="4" w:space="0" w:color="auto"/>
              <w:right w:val="single" w:sz="4" w:space="0" w:color="auto"/>
            </w:tcBorders>
          </w:tcPr>
          <w:p w14:paraId="451FBD29" w14:textId="77777777" w:rsidR="00213784" w:rsidRPr="000D0F63" w:rsidRDefault="00213784" w:rsidP="00213784">
            <w:pPr>
              <w:jc w:val="center"/>
              <w:rPr>
                <w:b/>
                <w:sz w:val="20"/>
              </w:rPr>
            </w:pPr>
            <w:r w:rsidRPr="000D0F6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A89E71" w14:textId="77777777" w:rsidR="00213784" w:rsidRPr="000D0F63" w:rsidRDefault="00213784" w:rsidP="00213784">
            <w:pPr>
              <w:jc w:val="center"/>
              <w:rPr>
                <w:b/>
                <w:sz w:val="20"/>
              </w:rPr>
            </w:pPr>
            <w:r w:rsidRPr="000D0F6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D33901" w14:textId="77777777" w:rsidR="00213784" w:rsidRPr="000D0F63" w:rsidRDefault="00213784" w:rsidP="00213784">
            <w:pPr>
              <w:jc w:val="center"/>
              <w:rPr>
                <w:b/>
                <w:sz w:val="20"/>
              </w:rPr>
            </w:pPr>
            <w:r w:rsidRPr="000D0F63">
              <w:rPr>
                <w:b/>
                <w:sz w:val="20"/>
              </w:rPr>
              <w:t>Time Period/ Operating Scenario</w:t>
            </w:r>
          </w:p>
        </w:tc>
        <w:tc>
          <w:tcPr>
            <w:tcW w:w="1429" w:type="dxa"/>
            <w:tcBorders>
              <w:top w:val="single" w:sz="4" w:space="0" w:color="auto"/>
              <w:left w:val="single" w:sz="4" w:space="0" w:color="auto"/>
              <w:bottom w:val="single" w:sz="4" w:space="0" w:color="auto"/>
              <w:right w:val="single" w:sz="4" w:space="0" w:color="auto"/>
            </w:tcBorders>
          </w:tcPr>
          <w:p w14:paraId="5A3EC131" w14:textId="77777777" w:rsidR="00213784" w:rsidRPr="000D0F63" w:rsidRDefault="00213784" w:rsidP="00213784">
            <w:pPr>
              <w:jc w:val="center"/>
              <w:rPr>
                <w:b/>
                <w:sz w:val="20"/>
              </w:rPr>
            </w:pPr>
            <w:r w:rsidRPr="000D0F63">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348648F2" w14:textId="77777777" w:rsidR="00213784" w:rsidRPr="000D0F63" w:rsidRDefault="00213784" w:rsidP="00213784">
            <w:pPr>
              <w:jc w:val="center"/>
              <w:rPr>
                <w:b/>
                <w:sz w:val="20"/>
              </w:rPr>
            </w:pPr>
            <w:r w:rsidRPr="000D0F63">
              <w:rPr>
                <w:b/>
                <w:sz w:val="20"/>
              </w:rPr>
              <w:t>Monitoring/</w:t>
            </w:r>
          </w:p>
          <w:p w14:paraId="1EA94515" w14:textId="77777777" w:rsidR="00213784" w:rsidRPr="000D0F63" w:rsidRDefault="00213784" w:rsidP="00213784">
            <w:pPr>
              <w:jc w:val="center"/>
              <w:rPr>
                <w:b/>
                <w:sz w:val="20"/>
              </w:rPr>
            </w:pPr>
            <w:r w:rsidRPr="000D0F6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5ECBEFF3" w14:textId="77777777" w:rsidR="00213784" w:rsidRPr="000D0F63" w:rsidRDefault="00213784" w:rsidP="00213784">
            <w:pPr>
              <w:jc w:val="center"/>
              <w:rPr>
                <w:b/>
                <w:sz w:val="20"/>
              </w:rPr>
            </w:pPr>
            <w:r w:rsidRPr="000D0F63">
              <w:rPr>
                <w:b/>
                <w:sz w:val="20"/>
              </w:rPr>
              <w:t>Underlying Applicable Requirements</w:t>
            </w:r>
          </w:p>
        </w:tc>
      </w:tr>
      <w:tr w:rsidR="00213784" w:rsidRPr="000D0F63" w14:paraId="0C2B0F65" w14:textId="77777777" w:rsidTr="000A5A39">
        <w:trPr>
          <w:cantSplit/>
        </w:trPr>
        <w:tc>
          <w:tcPr>
            <w:tcW w:w="1626" w:type="dxa"/>
            <w:tcBorders>
              <w:top w:val="single" w:sz="4" w:space="0" w:color="auto"/>
              <w:left w:val="single" w:sz="4" w:space="0" w:color="auto"/>
              <w:bottom w:val="single" w:sz="4" w:space="0" w:color="auto"/>
              <w:right w:val="single" w:sz="4" w:space="0" w:color="auto"/>
            </w:tcBorders>
          </w:tcPr>
          <w:p w14:paraId="1A5E8E8C" w14:textId="77777777" w:rsidR="00213784" w:rsidRPr="000D0F63" w:rsidRDefault="00213784" w:rsidP="00993C0D">
            <w:pPr>
              <w:numPr>
                <w:ilvl w:val="0"/>
                <w:numId w:val="39"/>
              </w:numPr>
              <w:ind w:left="360"/>
              <w:contextualSpacing/>
              <w:rPr>
                <w:sz w:val="20"/>
              </w:rPr>
            </w:pPr>
            <w:r w:rsidRPr="000D0F63">
              <w:rPr>
                <w:sz w:val="20"/>
              </w:rPr>
              <w:t>Mercury</w:t>
            </w:r>
          </w:p>
        </w:tc>
        <w:tc>
          <w:tcPr>
            <w:tcW w:w="1440" w:type="dxa"/>
            <w:tcBorders>
              <w:top w:val="single" w:sz="4" w:space="0" w:color="auto"/>
              <w:left w:val="single" w:sz="4" w:space="0" w:color="auto"/>
              <w:bottom w:val="single" w:sz="4" w:space="0" w:color="auto"/>
              <w:right w:val="single" w:sz="4" w:space="0" w:color="auto"/>
            </w:tcBorders>
          </w:tcPr>
          <w:p w14:paraId="388F55F2" w14:textId="54166C90" w:rsidR="00213784" w:rsidRPr="000D0F63" w:rsidRDefault="00213784" w:rsidP="00213784">
            <w:pPr>
              <w:jc w:val="center"/>
              <w:rPr>
                <w:sz w:val="20"/>
              </w:rPr>
            </w:pPr>
            <w:r w:rsidRPr="000D0F63">
              <w:rPr>
                <w:sz w:val="20"/>
              </w:rPr>
              <w:t>2.2</w:t>
            </w:r>
            <w:r w:rsidR="009566AD">
              <w:rPr>
                <w:sz w:val="20"/>
              </w:rPr>
              <w:t xml:space="preserve"> x10</w:t>
            </w:r>
            <w:r w:rsidRPr="00503144">
              <w:rPr>
                <w:sz w:val="20"/>
                <w:vertAlign w:val="superscript"/>
              </w:rPr>
              <w:t>-05</w:t>
            </w:r>
            <w:r w:rsidRPr="000D0F63">
              <w:rPr>
                <w:sz w:val="20"/>
              </w:rPr>
              <w:t xml:space="preserve"> </w:t>
            </w:r>
            <w:proofErr w:type="spellStart"/>
            <w:r w:rsidRPr="000D0F63">
              <w:rPr>
                <w:sz w:val="20"/>
              </w:rPr>
              <w:t>lb</w:t>
            </w:r>
            <w:proofErr w:type="spellEnd"/>
            <w:r w:rsidRPr="000D0F63">
              <w:rPr>
                <w:sz w:val="20"/>
              </w:rPr>
              <w:t>/</w:t>
            </w:r>
            <w:proofErr w:type="spellStart"/>
            <w:r w:rsidRPr="000D0F63">
              <w:rPr>
                <w:sz w:val="20"/>
              </w:rPr>
              <w:t>mmBtu</w:t>
            </w:r>
            <w:proofErr w:type="spellEnd"/>
            <w:r w:rsidRPr="000D0F63">
              <w:rPr>
                <w:sz w:val="20"/>
              </w:rPr>
              <w:t xml:space="preserve"> heat input</w:t>
            </w:r>
          </w:p>
        </w:tc>
        <w:tc>
          <w:tcPr>
            <w:tcW w:w="2245" w:type="dxa"/>
            <w:tcBorders>
              <w:top w:val="single" w:sz="4" w:space="0" w:color="auto"/>
              <w:left w:val="single" w:sz="4" w:space="0" w:color="auto"/>
              <w:bottom w:val="single" w:sz="4" w:space="0" w:color="auto"/>
              <w:right w:val="single" w:sz="4" w:space="0" w:color="auto"/>
            </w:tcBorders>
          </w:tcPr>
          <w:p w14:paraId="6DE0EA85" w14:textId="079257D2" w:rsidR="00213784" w:rsidRPr="000D0F63" w:rsidRDefault="009566AD" w:rsidP="00213784">
            <w:pPr>
              <w:jc w:val="center"/>
              <w:rPr>
                <w:sz w:val="20"/>
              </w:rPr>
            </w:pPr>
            <w:r>
              <w:rPr>
                <w:sz w:val="20"/>
              </w:rPr>
              <w:t>Hourly</w:t>
            </w:r>
            <w:r w:rsidR="00883F7D">
              <w:rPr>
                <w:sz w:val="20"/>
              </w:rPr>
              <w:t xml:space="preserve"> except for periods of startup and shutdown</w:t>
            </w:r>
          </w:p>
        </w:tc>
        <w:tc>
          <w:tcPr>
            <w:tcW w:w="1429" w:type="dxa"/>
            <w:tcBorders>
              <w:top w:val="single" w:sz="4" w:space="0" w:color="auto"/>
              <w:left w:val="single" w:sz="4" w:space="0" w:color="auto"/>
              <w:bottom w:val="single" w:sz="4" w:space="0" w:color="auto"/>
              <w:right w:val="single" w:sz="4" w:space="0" w:color="auto"/>
            </w:tcBorders>
          </w:tcPr>
          <w:p w14:paraId="6891E6B3" w14:textId="3028B5C7" w:rsidR="00213784" w:rsidRPr="000D0F63" w:rsidRDefault="00910090" w:rsidP="00213784">
            <w:pPr>
              <w:jc w:val="center"/>
              <w:rPr>
                <w:sz w:val="20"/>
              </w:rPr>
            </w:pPr>
            <w:r w:rsidRPr="000D0F63">
              <w:rPr>
                <w:sz w:val="20"/>
              </w:rPr>
              <w:t>EU05</w:t>
            </w:r>
          </w:p>
        </w:tc>
        <w:tc>
          <w:tcPr>
            <w:tcW w:w="1710" w:type="dxa"/>
            <w:tcBorders>
              <w:top w:val="single" w:sz="4" w:space="0" w:color="auto"/>
              <w:left w:val="single" w:sz="4" w:space="0" w:color="auto"/>
              <w:bottom w:val="single" w:sz="4" w:space="0" w:color="auto"/>
              <w:right w:val="single" w:sz="4" w:space="0" w:color="auto"/>
            </w:tcBorders>
          </w:tcPr>
          <w:p w14:paraId="404C60EE" w14:textId="3B89FCF8" w:rsidR="00213784" w:rsidRPr="000D0F63" w:rsidRDefault="00213784" w:rsidP="00213784">
            <w:pPr>
              <w:jc w:val="center"/>
              <w:rPr>
                <w:sz w:val="20"/>
              </w:rPr>
            </w:pPr>
            <w:r w:rsidRPr="000D0F63">
              <w:rPr>
                <w:sz w:val="20"/>
              </w:rPr>
              <w:t>SC V.1-</w:t>
            </w:r>
            <w:r w:rsidR="009E6177" w:rsidRPr="000D0F63">
              <w:rPr>
                <w:sz w:val="20"/>
              </w:rPr>
              <w:t>1</w:t>
            </w:r>
            <w:r w:rsidR="009E6177">
              <w:rPr>
                <w:sz w:val="20"/>
              </w:rPr>
              <w:t>1</w:t>
            </w:r>
          </w:p>
          <w:p w14:paraId="2E80CBA3" w14:textId="37BA81FF" w:rsidR="00213784" w:rsidRPr="000D0F63" w:rsidRDefault="00213784" w:rsidP="00213784">
            <w:pPr>
              <w:jc w:val="center"/>
              <w:rPr>
                <w:i/>
                <w:sz w:val="20"/>
              </w:rPr>
            </w:pPr>
          </w:p>
        </w:tc>
        <w:tc>
          <w:tcPr>
            <w:tcW w:w="1810" w:type="dxa"/>
            <w:tcBorders>
              <w:top w:val="single" w:sz="4" w:space="0" w:color="auto"/>
              <w:left w:val="single" w:sz="4" w:space="0" w:color="auto"/>
              <w:bottom w:val="single" w:sz="4" w:space="0" w:color="auto"/>
              <w:right w:val="single" w:sz="4" w:space="0" w:color="auto"/>
            </w:tcBorders>
          </w:tcPr>
          <w:p w14:paraId="1E10F8F2" w14:textId="0919ED8E" w:rsidR="00213784" w:rsidRPr="000D0F63" w:rsidRDefault="00213784" w:rsidP="00213784">
            <w:pPr>
              <w:jc w:val="center"/>
              <w:rPr>
                <w:sz w:val="20"/>
              </w:rPr>
            </w:pPr>
            <w:r w:rsidRPr="000D0F63">
              <w:rPr>
                <w:b/>
                <w:sz w:val="20"/>
              </w:rPr>
              <w:t>40 CFR 63.11201</w:t>
            </w:r>
            <w:r w:rsidR="00DA09F6">
              <w:rPr>
                <w:b/>
                <w:sz w:val="20"/>
              </w:rPr>
              <w:t>(a)</w:t>
            </w:r>
            <w:r w:rsidRPr="000D0F63">
              <w:rPr>
                <w:b/>
                <w:sz w:val="20"/>
              </w:rPr>
              <w:t xml:space="preserve"> and Table 1.6.a</w:t>
            </w:r>
          </w:p>
        </w:tc>
      </w:tr>
      <w:tr w:rsidR="00213784" w:rsidRPr="000D0F63" w14:paraId="61FC7687" w14:textId="77777777" w:rsidTr="000A5A39">
        <w:trPr>
          <w:cantSplit/>
        </w:trPr>
        <w:tc>
          <w:tcPr>
            <w:tcW w:w="1626" w:type="dxa"/>
            <w:tcBorders>
              <w:top w:val="single" w:sz="4" w:space="0" w:color="auto"/>
              <w:left w:val="single" w:sz="4" w:space="0" w:color="auto"/>
              <w:bottom w:val="single" w:sz="4" w:space="0" w:color="auto"/>
              <w:right w:val="single" w:sz="4" w:space="0" w:color="auto"/>
            </w:tcBorders>
          </w:tcPr>
          <w:p w14:paraId="6AFA40FF" w14:textId="77777777" w:rsidR="00213784" w:rsidRPr="000D0F63" w:rsidRDefault="00213784" w:rsidP="00993C0D">
            <w:pPr>
              <w:numPr>
                <w:ilvl w:val="0"/>
                <w:numId w:val="39"/>
              </w:numPr>
              <w:ind w:left="360"/>
              <w:contextualSpacing/>
              <w:rPr>
                <w:sz w:val="20"/>
              </w:rPr>
            </w:pPr>
            <w:r w:rsidRPr="000D0F63">
              <w:rPr>
                <w:sz w:val="20"/>
              </w:rPr>
              <w:t>CO</w:t>
            </w:r>
          </w:p>
        </w:tc>
        <w:tc>
          <w:tcPr>
            <w:tcW w:w="1440" w:type="dxa"/>
            <w:tcBorders>
              <w:top w:val="single" w:sz="4" w:space="0" w:color="auto"/>
              <w:left w:val="single" w:sz="4" w:space="0" w:color="auto"/>
              <w:bottom w:val="single" w:sz="4" w:space="0" w:color="auto"/>
              <w:right w:val="single" w:sz="4" w:space="0" w:color="auto"/>
            </w:tcBorders>
          </w:tcPr>
          <w:p w14:paraId="154F114B" w14:textId="77777777" w:rsidR="009566AD" w:rsidRDefault="00213784" w:rsidP="009566AD">
            <w:pPr>
              <w:spacing w:before="40"/>
              <w:jc w:val="center"/>
              <w:rPr>
                <w:sz w:val="20"/>
              </w:rPr>
            </w:pPr>
            <w:r w:rsidRPr="000D0F63">
              <w:rPr>
                <w:sz w:val="20"/>
              </w:rPr>
              <w:t xml:space="preserve">420 </w:t>
            </w:r>
            <w:proofErr w:type="spellStart"/>
            <w:r w:rsidR="009566AD">
              <w:rPr>
                <w:sz w:val="20"/>
              </w:rPr>
              <w:t>ppmvd</w:t>
            </w:r>
            <w:proofErr w:type="spellEnd"/>
          </w:p>
          <w:p w14:paraId="1D9C7664" w14:textId="42BB12DD" w:rsidR="00213784" w:rsidRPr="000D0F63" w:rsidRDefault="009566AD" w:rsidP="009566AD">
            <w:pPr>
              <w:jc w:val="center"/>
              <w:rPr>
                <w:sz w:val="20"/>
              </w:rPr>
            </w:pPr>
            <w:r>
              <w:rPr>
                <w:sz w:val="20"/>
              </w:rPr>
              <w:t>@ 3% O</w:t>
            </w:r>
            <w:r w:rsidRPr="00F01261">
              <w:rPr>
                <w:sz w:val="20"/>
                <w:vertAlign w:val="subscript"/>
              </w:rPr>
              <w:t>2</w:t>
            </w:r>
          </w:p>
        </w:tc>
        <w:tc>
          <w:tcPr>
            <w:tcW w:w="2245" w:type="dxa"/>
            <w:tcBorders>
              <w:top w:val="single" w:sz="4" w:space="0" w:color="auto"/>
              <w:left w:val="single" w:sz="4" w:space="0" w:color="auto"/>
              <w:bottom w:val="single" w:sz="4" w:space="0" w:color="auto"/>
              <w:right w:val="single" w:sz="4" w:space="0" w:color="auto"/>
            </w:tcBorders>
          </w:tcPr>
          <w:p w14:paraId="1676A8A2" w14:textId="702CDAAF" w:rsidR="00213784" w:rsidRPr="000D0F63" w:rsidRDefault="009566AD" w:rsidP="00213784">
            <w:pPr>
              <w:jc w:val="center"/>
              <w:rPr>
                <w:sz w:val="20"/>
              </w:rPr>
            </w:pPr>
            <w:r>
              <w:rPr>
                <w:sz w:val="20"/>
              </w:rPr>
              <w:t>Hourly</w:t>
            </w:r>
            <w:r w:rsidR="00883F7D">
              <w:rPr>
                <w:sz w:val="20"/>
              </w:rPr>
              <w:t xml:space="preserve"> except for periods of startup and shutdown</w:t>
            </w:r>
          </w:p>
        </w:tc>
        <w:tc>
          <w:tcPr>
            <w:tcW w:w="1429" w:type="dxa"/>
            <w:tcBorders>
              <w:top w:val="single" w:sz="4" w:space="0" w:color="auto"/>
              <w:left w:val="single" w:sz="4" w:space="0" w:color="auto"/>
              <w:bottom w:val="single" w:sz="4" w:space="0" w:color="auto"/>
              <w:right w:val="single" w:sz="4" w:space="0" w:color="auto"/>
            </w:tcBorders>
          </w:tcPr>
          <w:p w14:paraId="612FFB35" w14:textId="24D26125" w:rsidR="00213784" w:rsidRPr="000D0F63" w:rsidRDefault="00910090" w:rsidP="00213784">
            <w:pPr>
              <w:jc w:val="center"/>
              <w:rPr>
                <w:sz w:val="20"/>
              </w:rPr>
            </w:pPr>
            <w:r w:rsidRPr="000D0F63">
              <w:rPr>
                <w:sz w:val="20"/>
              </w:rPr>
              <w:t>EU05</w:t>
            </w:r>
          </w:p>
        </w:tc>
        <w:tc>
          <w:tcPr>
            <w:tcW w:w="1710" w:type="dxa"/>
            <w:tcBorders>
              <w:top w:val="single" w:sz="4" w:space="0" w:color="auto"/>
              <w:left w:val="single" w:sz="4" w:space="0" w:color="auto"/>
              <w:bottom w:val="single" w:sz="4" w:space="0" w:color="auto"/>
              <w:right w:val="single" w:sz="4" w:space="0" w:color="auto"/>
            </w:tcBorders>
          </w:tcPr>
          <w:p w14:paraId="08C50E7A" w14:textId="3C107F30" w:rsidR="00213784" w:rsidRPr="000D0F63" w:rsidRDefault="00213784" w:rsidP="00213784">
            <w:pPr>
              <w:jc w:val="center"/>
              <w:rPr>
                <w:sz w:val="20"/>
              </w:rPr>
            </w:pPr>
            <w:r w:rsidRPr="000D0F63">
              <w:rPr>
                <w:sz w:val="20"/>
              </w:rPr>
              <w:t>SC V.1-</w:t>
            </w:r>
            <w:r w:rsidR="009E6177">
              <w:rPr>
                <w:sz w:val="20"/>
              </w:rPr>
              <w:t>5</w:t>
            </w:r>
          </w:p>
          <w:p w14:paraId="66C71E99" w14:textId="5FEC1CAB" w:rsidR="00213784" w:rsidRPr="000D0F63" w:rsidRDefault="00213784" w:rsidP="00213784">
            <w:pPr>
              <w:jc w:val="center"/>
              <w:rPr>
                <w:i/>
                <w:sz w:val="20"/>
              </w:rPr>
            </w:pPr>
          </w:p>
        </w:tc>
        <w:tc>
          <w:tcPr>
            <w:tcW w:w="1810" w:type="dxa"/>
            <w:tcBorders>
              <w:top w:val="single" w:sz="4" w:space="0" w:color="auto"/>
              <w:left w:val="single" w:sz="4" w:space="0" w:color="auto"/>
              <w:bottom w:val="single" w:sz="4" w:space="0" w:color="auto"/>
              <w:right w:val="single" w:sz="4" w:space="0" w:color="auto"/>
            </w:tcBorders>
          </w:tcPr>
          <w:p w14:paraId="7FEDD475" w14:textId="0014A9DC" w:rsidR="00213784" w:rsidRPr="000D0F63" w:rsidRDefault="00213784" w:rsidP="00213784">
            <w:pPr>
              <w:jc w:val="center"/>
              <w:rPr>
                <w:sz w:val="20"/>
              </w:rPr>
            </w:pPr>
            <w:r w:rsidRPr="000D0F63">
              <w:rPr>
                <w:b/>
                <w:sz w:val="20"/>
              </w:rPr>
              <w:t>40 CFR 63.11201</w:t>
            </w:r>
            <w:r w:rsidR="00DA09F6">
              <w:rPr>
                <w:b/>
                <w:sz w:val="20"/>
              </w:rPr>
              <w:t>(a)</w:t>
            </w:r>
            <w:r w:rsidRPr="000D0F63">
              <w:rPr>
                <w:b/>
                <w:sz w:val="20"/>
              </w:rPr>
              <w:t xml:space="preserve"> and Table 1.6.b</w:t>
            </w:r>
          </w:p>
        </w:tc>
      </w:tr>
    </w:tbl>
    <w:p w14:paraId="73E89FA1" w14:textId="7A787142" w:rsidR="00FE0B55" w:rsidRDefault="00FE0B55" w:rsidP="00FE0B55">
      <w:pPr>
        <w:jc w:val="both"/>
        <w:rPr>
          <w:sz w:val="20"/>
          <w:highlight w:val="yellow"/>
        </w:rPr>
      </w:pPr>
    </w:p>
    <w:p w14:paraId="3E40EB2F" w14:textId="77777777" w:rsidR="00FE0B55" w:rsidRPr="00A55A14" w:rsidRDefault="00FE0B55" w:rsidP="00FE0B55">
      <w:pPr>
        <w:jc w:val="both"/>
        <w:rPr>
          <w:b/>
          <w:u w:val="single"/>
        </w:rPr>
      </w:pPr>
      <w:r w:rsidRPr="00A55A14">
        <w:rPr>
          <w:b/>
        </w:rPr>
        <w:t xml:space="preserve">II.  </w:t>
      </w:r>
      <w:r w:rsidRPr="00A55A14">
        <w:rPr>
          <w:b/>
          <w:u w:val="single"/>
        </w:rPr>
        <w:t>MATERIAL LIMIT(S)</w:t>
      </w:r>
    </w:p>
    <w:p w14:paraId="01CD6A60" w14:textId="77777777" w:rsidR="00A55A14" w:rsidRPr="00FE0AD0" w:rsidRDefault="00A55A14" w:rsidP="00A55A1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55A14" w14:paraId="557B8E89" w14:textId="77777777" w:rsidTr="00F036EC">
        <w:trPr>
          <w:cantSplit/>
          <w:tblHeader/>
        </w:trPr>
        <w:tc>
          <w:tcPr>
            <w:tcW w:w="1627" w:type="dxa"/>
            <w:tcBorders>
              <w:top w:val="single" w:sz="4" w:space="0" w:color="auto"/>
              <w:left w:val="single" w:sz="4" w:space="0" w:color="auto"/>
              <w:bottom w:val="single" w:sz="4" w:space="0" w:color="auto"/>
              <w:right w:val="single" w:sz="4" w:space="0" w:color="auto"/>
            </w:tcBorders>
          </w:tcPr>
          <w:p w14:paraId="407696F7" w14:textId="77777777" w:rsidR="00A55A14" w:rsidRPr="00BD3DE3" w:rsidRDefault="00A55A14" w:rsidP="00F036E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08A58C4" w14:textId="77777777" w:rsidR="00A55A14" w:rsidRPr="00BD3DE3" w:rsidRDefault="00A55A14" w:rsidP="00F036EC">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67C0D86" w14:textId="77777777" w:rsidR="00A55A14" w:rsidRDefault="00A55A14" w:rsidP="00F036EC">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01FC1F9" w14:textId="77777777" w:rsidR="00A55A14" w:rsidRPr="00BD3DE3" w:rsidRDefault="00A55A14" w:rsidP="00F036E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611D56" w14:textId="77777777" w:rsidR="00A55A14" w:rsidRDefault="00A55A14" w:rsidP="00F036EC">
            <w:pPr>
              <w:jc w:val="center"/>
              <w:rPr>
                <w:b/>
                <w:sz w:val="20"/>
              </w:rPr>
            </w:pPr>
            <w:r>
              <w:rPr>
                <w:b/>
                <w:sz w:val="20"/>
              </w:rPr>
              <w:t>Monitoring/</w:t>
            </w:r>
          </w:p>
          <w:p w14:paraId="01AF48B5" w14:textId="77777777" w:rsidR="00A55A14" w:rsidRPr="00BD3DE3" w:rsidRDefault="00A55A14" w:rsidP="00F036E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8500C6" w14:textId="77777777" w:rsidR="00A55A14" w:rsidRPr="00BD3DE3" w:rsidRDefault="00A55A14" w:rsidP="00F036EC">
            <w:pPr>
              <w:jc w:val="center"/>
              <w:rPr>
                <w:b/>
                <w:sz w:val="20"/>
              </w:rPr>
            </w:pPr>
            <w:r w:rsidRPr="00BD3DE3">
              <w:rPr>
                <w:b/>
                <w:sz w:val="20"/>
              </w:rPr>
              <w:t>Underlying</w:t>
            </w:r>
            <w:r>
              <w:rPr>
                <w:b/>
                <w:sz w:val="20"/>
              </w:rPr>
              <w:t xml:space="preserve"> </w:t>
            </w:r>
            <w:r w:rsidRPr="00BD3DE3">
              <w:rPr>
                <w:b/>
                <w:sz w:val="20"/>
              </w:rPr>
              <w:t>Applicable Requirements</w:t>
            </w:r>
          </w:p>
        </w:tc>
      </w:tr>
      <w:tr w:rsidR="00A55A14" w14:paraId="2B276DE4" w14:textId="77777777" w:rsidTr="00F036EC">
        <w:trPr>
          <w:cantSplit/>
        </w:trPr>
        <w:tc>
          <w:tcPr>
            <w:tcW w:w="1627" w:type="dxa"/>
            <w:tcBorders>
              <w:top w:val="single" w:sz="4" w:space="0" w:color="auto"/>
              <w:left w:val="single" w:sz="4" w:space="0" w:color="auto"/>
              <w:bottom w:val="single" w:sz="4" w:space="0" w:color="auto"/>
              <w:right w:val="single" w:sz="4" w:space="0" w:color="auto"/>
            </w:tcBorders>
          </w:tcPr>
          <w:p w14:paraId="0018101D" w14:textId="580DA76B" w:rsidR="00A55A14" w:rsidRPr="00095B77" w:rsidRDefault="00A55A14" w:rsidP="00A55A14">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362EE30E" w14:textId="0E606EDA" w:rsidR="00A55A14" w:rsidRPr="00BD3DE3" w:rsidRDefault="00A55A14" w:rsidP="00F036EC">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3FC9649B" w14:textId="45ACE332" w:rsidR="00A55A14" w:rsidRPr="00BD3DE3" w:rsidRDefault="00A55A14" w:rsidP="00F036EC">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2C257197" w14:textId="2D4EBA18" w:rsidR="00A55A14" w:rsidRPr="00BD3DE3" w:rsidRDefault="00A55A14" w:rsidP="00F036E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33837B2F" w14:textId="58AE192E" w:rsidR="00A55A14" w:rsidRPr="00BD3DE3" w:rsidRDefault="00A55A14" w:rsidP="00F036E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6197EEF" w14:textId="117FFDEE" w:rsidR="00A55A14" w:rsidRPr="00BD3DE3" w:rsidRDefault="00A55A14" w:rsidP="00F036EC">
            <w:pPr>
              <w:jc w:val="center"/>
              <w:rPr>
                <w:sz w:val="20"/>
              </w:rPr>
            </w:pPr>
            <w:r>
              <w:rPr>
                <w:sz w:val="20"/>
              </w:rPr>
              <w:t>NA</w:t>
            </w:r>
          </w:p>
        </w:tc>
      </w:tr>
    </w:tbl>
    <w:p w14:paraId="22AFA038" w14:textId="77777777" w:rsidR="00A55A14" w:rsidRPr="00FE0AD0" w:rsidRDefault="00A55A14" w:rsidP="00A55A14">
      <w:pPr>
        <w:jc w:val="both"/>
        <w:rPr>
          <w:sz w:val="20"/>
        </w:rPr>
      </w:pPr>
    </w:p>
    <w:p w14:paraId="0FAADA4F" w14:textId="77777777" w:rsidR="00FE0B55" w:rsidRPr="000D0F63" w:rsidRDefault="00FE0B55" w:rsidP="00FE0B55">
      <w:pPr>
        <w:jc w:val="both"/>
        <w:rPr>
          <w:b/>
          <w:u w:val="single"/>
        </w:rPr>
      </w:pPr>
      <w:r w:rsidRPr="000D0F63">
        <w:rPr>
          <w:b/>
        </w:rPr>
        <w:t xml:space="preserve">III.  </w:t>
      </w:r>
      <w:r w:rsidRPr="000D0F63">
        <w:rPr>
          <w:b/>
          <w:u w:val="single"/>
        </w:rPr>
        <w:t>PROCESS/OPERATIONAL RESTRICTION(S)</w:t>
      </w:r>
      <w:r w:rsidRPr="000D0F63" w:rsidDel="001C614B">
        <w:rPr>
          <w:b/>
          <w:u w:val="single"/>
        </w:rPr>
        <w:t xml:space="preserve"> </w:t>
      </w:r>
    </w:p>
    <w:p w14:paraId="2885B5E2" w14:textId="77777777" w:rsidR="00FE0B55" w:rsidRPr="000D0F63" w:rsidRDefault="00FE0B55" w:rsidP="00FE0B55">
      <w:pPr>
        <w:jc w:val="both"/>
        <w:rPr>
          <w:sz w:val="20"/>
        </w:rPr>
      </w:pPr>
    </w:p>
    <w:p w14:paraId="2C9F66E2" w14:textId="104F19BE" w:rsidR="00213784" w:rsidRPr="000D0F63" w:rsidRDefault="00213784" w:rsidP="00213784">
      <w:pPr>
        <w:pStyle w:val="NormalWeb"/>
        <w:spacing w:before="0" w:beforeAutospacing="0" w:after="0" w:afterAutospacing="0"/>
        <w:ind w:left="360" w:hanging="360"/>
        <w:jc w:val="both"/>
        <w:rPr>
          <w:rFonts w:ascii="Arial" w:hAnsi="Arial" w:cs="Arial"/>
          <w:b/>
          <w:sz w:val="20"/>
          <w:szCs w:val="20"/>
        </w:rPr>
      </w:pPr>
      <w:r w:rsidRPr="000D0F63">
        <w:rPr>
          <w:rFonts w:ascii="Arial" w:hAnsi="Arial" w:cs="Arial"/>
          <w:sz w:val="20"/>
          <w:szCs w:val="20"/>
        </w:rPr>
        <w:t>1.</w:t>
      </w:r>
      <w:r w:rsidRPr="000D0F63">
        <w:rPr>
          <w:rFonts w:ascii="Arial" w:hAnsi="Arial" w:cs="Arial"/>
          <w:sz w:val="20"/>
          <w:szCs w:val="20"/>
        </w:rPr>
        <w:tab/>
        <w:t xml:space="preserve">The permittee must comply with each work practice standard, emission reduction measure, and management practice specified in Table 2 to 40 CFR Part 63, Subpart JJJJJJ that applies to </w:t>
      </w:r>
      <w:r w:rsidR="00910090" w:rsidRPr="000D0F63">
        <w:rPr>
          <w:rFonts w:ascii="Arial" w:hAnsi="Arial" w:cs="Arial"/>
          <w:sz w:val="20"/>
          <w:szCs w:val="20"/>
        </w:rPr>
        <w:t>EU05</w:t>
      </w:r>
      <w:r w:rsidRPr="000D0F63">
        <w:rPr>
          <w:rFonts w:ascii="Arial" w:hAnsi="Arial" w:cs="Arial"/>
          <w:sz w:val="20"/>
          <w:szCs w:val="20"/>
        </w:rPr>
        <w:t>.</w:t>
      </w:r>
      <w:r w:rsidR="00E15698">
        <w:rPr>
          <w:rFonts w:ascii="Arial" w:hAnsi="Arial" w:cs="Arial"/>
          <w:sz w:val="20"/>
          <w:szCs w:val="20"/>
        </w:rPr>
        <w:t xml:space="preserve"> </w:t>
      </w:r>
      <w:r w:rsidRPr="000D0F63">
        <w:rPr>
          <w:rFonts w:ascii="Arial" w:hAnsi="Arial" w:cs="Arial"/>
          <w:sz w:val="20"/>
          <w:szCs w:val="20"/>
        </w:rPr>
        <w:t xml:space="preserve"> An energy assessment completed on or after January 1, 2008</w:t>
      </w:r>
      <w:r w:rsidR="00E15698">
        <w:rPr>
          <w:rFonts w:ascii="Arial" w:hAnsi="Arial" w:cs="Arial"/>
          <w:sz w:val="20"/>
          <w:szCs w:val="20"/>
        </w:rPr>
        <w:t>,</w:t>
      </w:r>
      <w:r w:rsidRPr="000D0F63">
        <w:rPr>
          <w:rFonts w:ascii="Arial" w:hAnsi="Arial" w:cs="Arial"/>
          <w:sz w:val="20"/>
          <w:szCs w:val="20"/>
        </w:rPr>
        <w:t xml:space="preserve"> that meets or is amended to meet the energy assessment requirements in Table 2 of 40 CFR Part 63, Subpart JJJJJJ satisfies the energy assessment requirement. </w:t>
      </w:r>
      <w:r w:rsidR="00E15698">
        <w:rPr>
          <w:rFonts w:ascii="Arial" w:hAnsi="Arial" w:cs="Arial"/>
          <w:sz w:val="20"/>
          <w:szCs w:val="20"/>
        </w:rPr>
        <w:t xml:space="preserve"> </w:t>
      </w:r>
      <w:r w:rsidRPr="000D0F63">
        <w:rPr>
          <w:rFonts w:ascii="Arial" w:hAnsi="Arial" w:cs="Arial"/>
          <w:sz w:val="20"/>
          <w:szCs w:val="20"/>
        </w:rPr>
        <w:t>A facility that operates under an energy management program established through energy management systems compatible with ISO 50001, that includes the affected units, also satisfies the energy assessment requirement.</w:t>
      </w:r>
      <w:r w:rsidR="00E15698">
        <w:rPr>
          <w:rFonts w:ascii="Arial" w:hAnsi="Arial" w:cs="Arial"/>
          <w:sz w:val="20"/>
          <w:szCs w:val="20"/>
        </w:rPr>
        <w:t xml:space="preserve"> </w:t>
      </w:r>
      <w:r w:rsidRPr="000D0F63">
        <w:rPr>
          <w:rFonts w:ascii="Arial" w:hAnsi="Arial" w:cs="Arial"/>
          <w:sz w:val="20"/>
          <w:szCs w:val="20"/>
        </w:rPr>
        <w:t xml:space="preserve"> </w:t>
      </w:r>
      <w:r w:rsidRPr="000D0F63">
        <w:rPr>
          <w:rFonts w:ascii="Arial" w:hAnsi="Arial" w:cs="Arial"/>
          <w:b/>
          <w:sz w:val="20"/>
          <w:szCs w:val="20"/>
        </w:rPr>
        <w:t>(40</w:t>
      </w:r>
      <w:r w:rsidR="00E15698">
        <w:rPr>
          <w:rFonts w:ascii="Arial" w:hAnsi="Arial" w:cs="Arial"/>
          <w:b/>
          <w:sz w:val="20"/>
          <w:szCs w:val="20"/>
        </w:rPr>
        <w:t> </w:t>
      </w:r>
      <w:r w:rsidRPr="000D0F63">
        <w:rPr>
          <w:rFonts w:ascii="Arial" w:hAnsi="Arial" w:cs="Arial"/>
          <w:b/>
          <w:sz w:val="20"/>
          <w:szCs w:val="20"/>
        </w:rPr>
        <w:t>CFR</w:t>
      </w:r>
      <w:r w:rsidR="00E15698">
        <w:rPr>
          <w:rFonts w:ascii="Arial" w:hAnsi="Arial" w:cs="Arial"/>
          <w:b/>
          <w:sz w:val="20"/>
          <w:szCs w:val="20"/>
        </w:rPr>
        <w:t> </w:t>
      </w:r>
      <w:r w:rsidRPr="000D0F63">
        <w:rPr>
          <w:rFonts w:ascii="Arial" w:hAnsi="Arial" w:cs="Arial"/>
          <w:b/>
          <w:sz w:val="20"/>
          <w:szCs w:val="20"/>
        </w:rPr>
        <w:t>63.11201(b))</w:t>
      </w:r>
    </w:p>
    <w:p w14:paraId="7A3AC663" w14:textId="77777777" w:rsidR="00FE0B55" w:rsidRPr="000D0F63" w:rsidRDefault="00FE0B55" w:rsidP="00213784">
      <w:pPr>
        <w:ind w:left="360"/>
        <w:jc w:val="both"/>
        <w:rPr>
          <w:sz w:val="20"/>
        </w:rPr>
      </w:pPr>
    </w:p>
    <w:p w14:paraId="29644287" w14:textId="08A16577" w:rsidR="00213784" w:rsidRPr="004A49AE" w:rsidRDefault="00213784" w:rsidP="00993C0D">
      <w:pPr>
        <w:pStyle w:val="NormalWeb"/>
        <w:numPr>
          <w:ilvl w:val="0"/>
          <w:numId w:val="56"/>
        </w:numPr>
        <w:spacing w:before="0" w:beforeAutospacing="0" w:after="0" w:afterAutospacing="0"/>
        <w:jc w:val="both"/>
        <w:rPr>
          <w:rFonts w:ascii="Arial" w:hAnsi="Arial" w:cs="Arial"/>
          <w:b/>
          <w:sz w:val="20"/>
          <w:szCs w:val="20"/>
        </w:rPr>
      </w:pPr>
      <w:r w:rsidRPr="004A49AE">
        <w:rPr>
          <w:rFonts w:ascii="Arial" w:hAnsi="Arial" w:cs="Arial"/>
          <w:sz w:val="20"/>
          <w:szCs w:val="20"/>
        </w:rPr>
        <w:t xml:space="preserve">The permittee must comply with </w:t>
      </w:r>
      <w:r w:rsidR="0073025B" w:rsidRPr="004A49AE">
        <w:rPr>
          <w:rFonts w:ascii="Arial" w:hAnsi="Arial" w:cs="Arial"/>
          <w:sz w:val="20"/>
          <w:szCs w:val="20"/>
        </w:rPr>
        <w:t xml:space="preserve">the </w:t>
      </w:r>
      <w:r w:rsidRPr="004A49AE">
        <w:rPr>
          <w:rFonts w:ascii="Arial" w:hAnsi="Arial" w:cs="Arial"/>
          <w:sz w:val="20"/>
          <w:szCs w:val="20"/>
        </w:rPr>
        <w:t>operating limit spec</w:t>
      </w:r>
      <w:r w:rsidRPr="00EE633E">
        <w:rPr>
          <w:rFonts w:ascii="Arial" w:hAnsi="Arial" w:cs="Arial"/>
          <w:sz w:val="20"/>
          <w:szCs w:val="20"/>
        </w:rPr>
        <w:t xml:space="preserve">ified in Table 3 of 40 CFR Part 63, Subpart JJJJJJ </w:t>
      </w:r>
      <w:r w:rsidR="0073025B" w:rsidRPr="00EE633E">
        <w:rPr>
          <w:rFonts w:ascii="Arial" w:hAnsi="Arial" w:cs="Arial"/>
          <w:sz w:val="20"/>
          <w:szCs w:val="20"/>
        </w:rPr>
        <w:t>for boilers that operate dry control systems</w:t>
      </w:r>
      <w:r w:rsidRPr="00EE633E">
        <w:rPr>
          <w:rFonts w:ascii="Arial" w:hAnsi="Arial" w:cs="Arial"/>
          <w:sz w:val="20"/>
          <w:szCs w:val="20"/>
        </w:rPr>
        <w:t>.</w:t>
      </w:r>
      <w:r w:rsidR="0073025B" w:rsidRPr="00EE633E">
        <w:rPr>
          <w:rFonts w:ascii="Arial" w:hAnsi="Arial" w:cs="Arial"/>
          <w:sz w:val="20"/>
          <w:szCs w:val="20"/>
        </w:rPr>
        <w:t xml:space="preserve">  The boiler must maintain opacity to less than or equal to 10% opacity (daily block average).</w:t>
      </w:r>
      <w:r w:rsidRPr="00EE633E">
        <w:rPr>
          <w:rFonts w:ascii="Arial" w:hAnsi="Arial" w:cs="Arial"/>
          <w:sz w:val="20"/>
          <w:szCs w:val="20"/>
        </w:rPr>
        <w:t xml:space="preserve">  </w:t>
      </w:r>
      <w:r w:rsidRPr="004A49AE">
        <w:rPr>
          <w:rFonts w:ascii="Arial" w:hAnsi="Arial" w:cs="Arial"/>
          <w:b/>
          <w:sz w:val="20"/>
          <w:szCs w:val="20"/>
        </w:rPr>
        <w:t>(40 CFR 63.11201(c))</w:t>
      </w:r>
    </w:p>
    <w:p w14:paraId="0658EBAB" w14:textId="77777777" w:rsidR="00213784" w:rsidRPr="000D0F63" w:rsidRDefault="00213784" w:rsidP="00503144">
      <w:pPr>
        <w:pStyle w:val="NormalWeb"/>
        <w:spacing w:before="0" w:beforeAutospacing="0" w:after="0" w:afterAutospacing="0"/>
        <w:ind w:firstLine="0"/>
        <w:jc w:val="both"/>
        <w:rPr>
          <w:rFonts w:ascii="Arial" w:hAnsi="Arial" w:cs="Arial"/>
          <w:sz w:val="20"/>
          <w:szCs w:val="20"/>
        </w:rPr>
      </w:pPr>
    </w:p>
    <w:p w14:paraId="1C55C28F" w14:textId="4ED128A2" w:rsidR="00213784" w:rsidRPr="000D0F63" w:rsidRDefault="00503144" w:rsidP="00213784">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3</w:t>
      </w:r>
      <w:r w:rsidR="00213784" w:rsidRPr="000D0F63">
        <w:rPr>
          <w:rFonts w:ascii="Arial" w:hAnsi="Arial" w:cs="Arial"/>
          <w:sz w:val="20"/>
          <w:szCs w:val="20"/>
        </w:rPr>
        <w:t>.</w:t>
      </w:r>
      <w:r w:rsidR="00213784" w:rsidRPr="000D0F63">
        <w:rPr>
          <w:rFonts w:ascii="Arial" w:hAnsi="Arial" w:cs="Arial"/>
          <w:sz w:val="20"/>
          <w:szCs w:val="20"/>
        </w:rPr>
        <w:tab/>
      </w:r>
      <w:r w:rsidR="00910090" w:rsidRPr="000D0F63">
        <w:rPr>
          <w:rFonts w:ascii="Arial" w:hAnsi="Arial" w:cs="Arial"/>
          <w:sz w:val="20"/>
          <w:szCs w:val="20"/>
        </w:rPr>
        <w:t>T</w:t>
      </w:r>
      <w:r w:rsidR="00213784" w:rsidRPr="000D0F63">
        <w:rPr>
          <w:rFonts w:ascii="Arial" w:hAnsi="Arial" w:cs="Arial"/>
          <w:sz w:val="20"/>
          <w:szCs w:val="20"/>
        </w:rPr>
        <w:t xml:space="preserve">he permittee must minimize startup and shutdown periods following the manufacturer's recommended procedures, if available. </w:t>
      </w:r>
      <w:r w:rsidR="00E15698">
        <w:rPr>
          <w:rFonts w:ascii="Arial" w:hAnsi="Arial" w:cs="Arial"/>
          <w:sz w:val="20"/>
          <w:szCs w:val="20"/>
        </w:rPr>
        <w:t xml:space="preserve"> </w:t>
      </w:r>
      <w:r w:rsidR="00213784" w:rsidRPr="000D0F63">
        <w:rPr>
          <w:rFonts w:ascii="Arial" w:hAnsi="Arial" w:cs="Arial"/>
          <w:sz w:val="20"/>
          <w:szCs w:val="20"/>
        </w:rPr>
        <w:t>If manufacturer's recommended procedures are not available, the permittee must follow recommended procedures for a unit of similar design for which manufacturer's recommended procedures are available.</w:t>
      </w:r>
      <w:r w:rsidR="00E15698">
        <w:rPr>
          <w:rFonts w:ascii="Arial" w:hAnsi="Arial" w:cs="Arial"/>
          <w:sz w:val="20"/>
          <w:szCs w:val="20"/>
        </w:rPr>
        <w:t xml:space="preserve"> </w:t>
      </w:r>
      <w:r w:rsidR="00213784" w:rsidRPr="000D0F63">
        <w:rPr>
          <w:rFonts w:ascii="Arial" w:hAnsi="Arial" w:cs="Arial"/>
          <w:sz w:val="20"/>
          <w:szCs w:val="20"/>
        </w:rPr>
        <w:t xml:space="preserve"> The permittee must submit a signed statement in the Notification of Compliance Status report that indicates that the permittee conducted startups and shutdowns according to the manufacturer's recommended procedures or procedures specified for a boiler of similar design if manufacturer's recommended procedures are not available.  </w:t>
      </w:r>
      <w:r w:rsidR="00213784" w:rsidRPr="000D0F63">
        <w:rPr>
          <w:rFonts w:ascii="Arial" w:hAnsi="Arial" w:cs="Arial"/>
          <w:b/>
          <w:sz w:val="20"/>
          <w:szCs w:val="20"/>
        </w:rPr>
        <w:t>(40 CFR 63.11214(d), 40 CFR 63.11223(g))</w:t>
      </w:r>
    </w:p>
    <w:p w14:paraId="57B5D6B6" w14:textId="77777777" w:rsidR="00FE0B55" w:rsidRPr="000D0F63" w:rsidRDefault="00FE0B55" w:rsidP="00FE0B55">
      <w:pPr>
        <w:jc w:val="both"/>
        <w:rPr>
          <w:sz w:val="20"/>
        </w:rPr>
      </w:pPr>
    </w:p>
    <w:p w14:paraId="75FAFBC6" w14:textId="77777777" w:rsidR="00FE0B55" w:rsidRPr="000D0F63" w:rsidRDefault="00FE0B55" w:rsidP="00FE0B55">
      <w:pPr>
        <w:jc w:val="both"/>
        <w:rPr>
          <w:b/>
          <w:u w:val="single"/>
        </w:rPr>
      </w:pPr>
      <w:r w:rsidRPr="000D0F63">
        <w:rPr>
          <w:b/>
        </w:rPr>
        <w:t xml:space="preserve">IV.  </w:t>
      </w:r>
      <w:r w:rsidRPr="000D0F63">
        <w:rPr>
          <w:b/>
          <w:u w:val="single"/>
        </w:rPr>
        <w:t>DESIGN/EQUIPMENT PARAMETER(S)</w:t>
      </w:r>
    </w:p>
    <w:p w14:paraId="3899DE34" w14:textId="77777777" w:rsidR="00FE0B55" w:rsidRPr="000D0F63" w:rsidRDefault="00FE0B55" w:rsidP="00FE0B55">
      <w:pPr>
        <w:jc w:val="both"/>
        <w:rPr>
          <w:sz w:val="20"/>
        </w:rPr>
      </w:pPr>
    </w:p>
    <w:p w14:paraId="01EE53BA" w14:textId="77777777" w:rsidR="00FE0B55" w:rsidRPr="000D0F63" w:rsidRDefault="00213784" w:rsidP="00BF6448">
      <w:pPr>
        <w:jc w:val="both"/>
        <w:rPr>
          <w:sz w:val="20"/>
        </w:rPr>
      </w:pPr>
      <w:r w:rsidRPr="000D0F63">
        <w:rPr>
          <w:sz w:val="20"/>
        </w:rPr>
        <w:t>NA</w:t>
      </w:r>
    </w:p>
    <w:p w14:paraId="2F0EAA16" w14:textId="77777777" w:rsidR="00FE0B55" w:rsidRPr="000D0F63" w:rsidRDefault="00FE0B55" w:rsidP="00FE0B55">
      <w:pPr>
        <w:jc w:val="both"/>
        <w:rPr>
          <w:sz w:val="20"/>
        </w:rPr>
      </w:pPr>
    </w:p>
    <w:p w14:paraId="609FEB94" w14:textId="77777777" w:rsidR="00FE0B55" w:rsidRPr="000D0F63" w:rsidRDefault="00FE0B55" w:rsidP="00FE0B55">
      <w:pPr>
        <w:jc w:val="both"/>
        <w:rPr>
          <w:b/>
          <w:u w:val="single"/>
        </w:rPr>
      </w:pPr>
      <w:r w:rsidRPr="000D0F63">
        <w:rPr>
          <w:b/>
        </w:rPr>
        <w:t xml:space="preserve">V.  </w:t>
      </w:r>
      <w:r w:rsidRPr="000D0F63">
        <w:rPr>
          <w:b/>
          <w:u w:val="single"/>
        </w:rPr>
        <w:t>TESTING/SAMPLING</w:t>
      </w:r>
    </w:p>
    <w:p w14:paraId="721D7896" w14:textId="77777777" w:rsidR="00FE0B55" w:rsidRPr="000D0F63" w:rsidRDefault="00FE0B55" w:rsidP="00FE0B55">
      <w:pPr>
        <w:jc w:val="both"/>
        <w:rPr>
          <w:b/>
          <w:sz w:val="20"/>
        </w:rPr>
      </w:pPr>
      <w:r w:rsidRPr="000D0F63">
        <w:rPr>
          <w:sz w:val="20"/>
        </w:rPr>
        <w:t xml:space="preserve">Records shall be maintained on file for a period of five years.  </w:t>
      </w:r>
      <w:r w:rsidRPr="000D0F63">
        <w:rPr>
          <w:b/>
          <w:sz w:val="20"/>
        </w:rPr>
        <w:t>(R 336.1213(3)(b)(ii))</w:t>
      </w:r>
    </w:p>
    <w:p w14:paraId="7A9EE121" w14:textId="4910ACE3" w:rsidR="008973DB" w:rsidRPr="0074211C" w:rsidRDefault="008973DB" w:rsidP="00503144">
      <w:pPr>
        <w:pStyle w:val="NormalWeb"/>
        <w:spacing w:before="0" w:beforeAutospacing="0" w:after="60" w:afterAutospacing="0"/>
        <w:ind w:firstLine="0"/>
        <w:jc w:val="both"/>
        <w:rPr>
          <w:rFonts w:ascii="Arial" w:hAnsi="Arial" w:cs="Arial"/>
          <w:sz w:val="20"/>
        </w:rPr>
      </w:pPr>
    </w:p>
    <w:p w14:paraId="3C2FBBA1" w14:textId="79CC37EA" w:rsidR="00FE0B55" w:rsidRPr="000D0F63" w:rsidRDefault="008973DB" w:rsidP="00993C0D">
      <w:pPr>
        <w:pStyle w:val="ListParagraph"/>
        <w:numPr>
          <w:ilvl w:val="0"/>
          <w:numId w:val="51"/>
        </w:numPr>
        <w:jc w:val="both"/>
        <w:rPr>
          <w:sz w:val="20"/>
        </w:rPr>
      </w:pPr>
      <w:r w:rsidRPr="000D0F63">
        <w:rPr>
          <w:sz w:val="20"/>
        </w:rPr>
        <w:t xml:space="preserve">The permittee must conduct all performance tests according to </w:t>
      </w:r>
      <w:r w:rsidR="00D53EB3">
        <w:rPr>
          <w:sz w:val="20"/>
        </w:rPr>
        <w:t>40 CFR</w:t>
      </w:r>
      <w:r w:rsidR="00D53EB3" w:rsidRPr="000D0F63">
        <w:rPr>
          <w:sz w:val="20"/>
        </w:rPr>
        <w:t xml:space="preserve"> </w:t>
      </w:r>
      <w:r w:rsidRPr="000D0F63">
        <w:rPr>
          <w:sz w:val="20"/>
        </w:rPr>
        <w:t xml:space="preserve">63.7(c), (d), (f), and (h).  The permittee must also develop a site-specific test plan according to the requirements in </w:t>
      </w:r>
      <w:r w:rsidR="00D53EB3">
        <w:rPr>
          <w:sz w:val="20"/>
        </w:rPr>
        <w:t>40 CFR</w:t>
      </w:r>
      <w:r w:rsidRPr="000D0F63">
        <w:rPr>
          <w:sz w:val="20"/>
        </w:rPr>
        <w:t xml:space="preserve"> 63.7(c).  </w:t>
      </w:r>
      <w:r w:rsidRPr="000D0F63">
        <w:rPr>
          <w:b/>
          <w:sz w:val="20"/>
        </w:rPr>
        <w:t>(40</w:t>
      </w:r>
      <w:r w:rsidR="00E15698">
        <w:rPr>
          <w:b/>
          <w:sz w:val="20"/>
        </w:rPr>
        <w:t> </w:t>
      </w:r>
      <w:r w:rsidRPr="000D0F63">
        <w:rPr>
          <w:b/>
          <w:sz w:val="20"/>
        </w:rPr>
        <w:t>CFR</w:t>
      </w:r>
      <w:r w:rsidR="00E15698">
        <w:rPr>
          <w:b/>
          <w:sz w:val="20"/>
        </w:rPr>
        <w:t> </w:t>
      </w:r>
      <w:r w:rsidRPr="000D0F63">
        <w:rPr>
          <w:b/>
          <w:sz w:val="20"/>
        </w:rPr>
        <w:t>63.11212(a))</w:t>
      </w:r>
    </w:p>
    <w:p w14:paraId="0E3DE715" w14:textId="77777777" w:rsidR="008973DB" w:rsidRPr="000D0F63" w:rsidRDefault="008973DB" w:rsidP="0074211C">
      <w:pPr>
        <w:pStyle w:val="ListParagraph"/>
        <w:ind w:left="0"/>
        <w:jc w:val="both"/>
        <w:rPr>
          <w:sz w:val="20"/>
        </w:rPr>
      </w:pPr>
    </w:p>
    <w:p w14:paraId="77D6D110" w14:textId="6D3ACDB7" w:rsidR="008973DB" w:rsidRPr="000D0F63" w:rsidRDefault="008973DB" w:rsidP="00993C0D">
      <w:pPr>
        <w:pStyle w:val="ListParagraph"/>
        <w:numPr>
          <w:ilvl w:val="0"/>
          <w:numId w:val="51"/>
        </w:numPr>
        <w:jc w:val="both"/>
        <w:rPr>
          <w:sz w:val="20"/>
        </w:rPr>
      </w:pPr>
      <w:r w:rsidRPr="000D0F63">
        <w:rPr>
          <w:sz w:val="20"/>
        </w:rPr>
        <w:t xml:space="preserve">The permittee must conduct each stack test according to the requirements in Table 4 of 40 CFR </w:t>
      </w:r>
      <w:r w:rsidR="00AE59BF">
        <w:rPr>
          <w:sz w:val="20"/>
        </w:rPr>
        <w:t xml:space="preserve">Part </w:t>
      </w:r>
      <w:r w:rsidRPr="000D0F63">
        <w:rPr>
          <w:sz w:val="20"/>
        </w:rPr>
        <w:t>63, Subpart</w:t>
      </w:r>
      <w:r w:rsidR="00CF1644">
        <w:rPr>
          <w:sz w:val="20"/>
        </w:rPr>
        <w:t> </w:t>
      </w:r>
      <w:r w:rsidRPr="000D0F63">
        <w:rPr>
          <w:sz w:val="20"/>
        </w:rPr>
        <w:t>JJJJJJ.</w:t>
      </w:r>
      <w:r w:rsidR="00E15698">
        <w:rPr>
          <w:sz w:val="20"/>
        </w:rPr>
        <w:t xml:space="preserve"> </w:t>
      </w:r>
      <w:r w:rsidRPr="000D0F63">
        <w:rPr>
          <w:sz w:val="20"/>
        </w:rPr>
        <w:t xml:space="preserve"> </w:t>
      </w:r>
      <w:r w:rsidRPr="00503144">
        <w:rPr>
          <w:b/>
          <w:sz w:val="20"/>
        </w:rPr>
        <w:t>(40 CFR 63.11212(b))</w:t>
      </w:r>
    </w:p>
    <w:p w14:paraId="071F5B1C" w14:textId="77777777" w:rsidR="008973DB" w:rsidRPr="000D0F63" w:rsidRDefault="008973DB" w:rsidP="008973DB">
      <w:pPr>
        <w:jc w:val="both"/>
        <w:rPr>
          <w:sz w:val="20"/>
        </w:rPr>
      </w:pPr>
    </w:p>
    <w:p w14:paraId="58F7043B" w14:textId="7C922144" w:rsidR="008973DB" w:rsidRPr="000D0F63" w:rsidRDefault="008973DB" w:rsidP="00993C0D">
      <w:pPr>
        <w:pStyle w:val="ListParagraph"/>
        <w:numPr>
          <w:ilvl w:val="0"/>
          <w:numId w:val="51"/>
        </w:numPr>
        <w:jc w:val="both"/>
        <w:rPr>
          <w:sz w:val="20"/>
        </w:rPr>
      </w:pPr>
      <w:r w:rsidRPr="000D0F63">
        <w:rPr>
          <w:sz w:val="20"/>
        </w:rPr>
        <w:t>The permittee must conduct performance stack tests at the representative operating load conditions while burning the type of fuel or mixture of fuels that have the highest emissions potential for each regulated pollutant, and the permittee must demonstrate initial compliance and establish the permittee’s operating limits based on these performance stack tests.</w:t>
      </w:r>
      <w:r w:rsidR="00E15698">
        <w:rPr>
          <w:sz w:val="20"/>
        </w:rPr>
        <w:t xml:space="preserve"> </w:t>
      </w:r>
      <w:r w:rsidRPr="000D0F63">
        <w:rPr>
          <w:sz w:val="20"/>
        </w:rPr>
        <w:t xml:space="preserve"> For subcategories with more than one emission limit, these requirements could result in the need to conduct more than one performance stack test. </w:t>
      </w:r>
      <w:r w:rsidR="00E15698">
        <w:rPr>
          <w:sz w:val="20"/>
        </w:rPr>
        <w:t xml:space="preserve"> </w:t>
      </w:r>
      <w:r w:rsidRPr="000D0F63">
        <w:rPr>
          <w:sz w:val="20"/>
        </w:rPr>
        <w:t xml:space="preserve">Following each performance stack test and until the next performance stack test, the permittee must comply with the operating limit for operating load conditions specified in Table 3 of 40 CFR </w:t>
      </w:r>
      <w:r w:rsidR="00AE59BF">
        <w:rPr>
          <w:sz w:val="20"/>
        </w:rPr>
        <w:t xml:space="preserve">Part </w:t>
      </w:r>
      <w:r w:rsidRPr="000D0F63">
        <w:rPr>
          <w:sz w:val="20"/>
        </w:rPr>
        <w:t xml:space="preserve">63, Subpart JJJJJJ.  </w:t>
      </w:r>
      <w:r w:rsidRPr="00503144">
        <w:rPr>
          <w:b/>
          <w:sz w:val="20"/>
        </w:rPr>
        <w:t>(40 CFR 63.11212(c))</w:t>
      </w:r>
    </w:p>
    <w:p w14:paraId="176A3B14" w14:textId="77777777" w:rsidR="008973DB" w:rsidRPr="000D0F63" w:rsidRDefault="008973DB" w:rsidP="0074211C">
      <w:pPr>
        <w:pStyle w:val="ListParagraph"/>
        <w:ind w:left="0"/>
        <w:rPr>
          <w:sz w:val="20"/>
        </w:rPr>
      </w:pPr>
    </w:p>
    <w:p w14:paraId="61693A77" w14:textId="3A1281D8" w:rsidR="008973DB" w:rsidRPr="000D0F63" w:rsidRDefault="008973DB" w:rsidP="00993C0D">
      <w:pPr>
        <w:pStyle w:val="NormalWeb"/>
        <w:numPr>
          <w:ilvl w:val="0"/>
          <w:numId w:val="51"/>
        </w:numPr>
        <w:spacing w:before="0" w:beforeAutospacing="0" w:after="0" w:afterAutospacing="0"/>
        <w:jc w:val="both"/>
        <w:rPr>
          <w:rFonts w:ascii="Arial" w:hAnsi="Arial" w:cs="Arial"/>
          <w:b/>
          <w:sz w:val="20"/>
          <w:szCs w:val="20"/>
        </w:rPr>
      </w:pPr>
      <w:r w:rsidRPr="000D0F63">
        <w:rPr>
          <w:rFonts w:ascii="Arial" w:hAnsi="Arial" w:cs="Arial"/>
          <w:sz w:val="20"/>
          <w:szCs w:val="20"/>
        </w:rPr>
        <w:t xml:space="preserve">The permittee must conduct a minimum of three separate test runs for each performance stack test required in </w:t>
      </w:r>
      <w:r w:rsidR="001E2F0C" w:rsidRPr="00503144">
        <w:rPr>
          <w:rFonts w:ascii="Arial" w:hAnsi="Arial" w:cs="Arial"/>
          <w:sz w:val="20"/>
        </w:rPr>
        <w:t>40</w:t>
      </w:r>
      <w:r w:rsidR="00E15698">
        <w:rPr>
          <w:rFonts w:ascii="Arial" w:hAnsi="Arial" w:cs="Arial"/>
          <w:sz w:val="20"/>
        </w:rPr>
        <w:t> </w:t>
      </w:r>
      <w:r w:rsidR="001E2F0C" w:rsidRPr="00503144">
        <w:rPr>
          <w:rFonts w:ascii="Arial" w:hAnsi="Arial" w:cs="Arial"/>
          <w:sz w:val="20"/>
        </w:rPr>
        <w:t>CFR</w:t>
      </w:r>
      <w:r w:rsidRPr="000D0F63">
        <w:rPr>
          <w:rFonts w:ascii="Arial" w:hAnsi="Arial" w:cs="Arial"/>
          <w:sz w:val="20"/>
          <w:szCs w:val="20"/>
        </w:rPr>
        <w:t xml:space="preserve"> 63.11212, as specified in Section 63.7(e)(3) and in accordance with the provisions in Table 4 of 40 CFR Part 63, Subpart JJJJJJ.  </w:t>
      </w:r>
      <w:r w:rsidRPr="000D0F63">
        <w:rPr>
          <w:rFonts w:ascii="Arial" w:hAnsi="Arial" w:cs="Arial"/>
          <w:b/>
          <w:sz w:val="20"/>
          <w:szCs w:val="20"/>
        </w:rPr>
        <w:t>(40 CFR 63.11212(d))</w:t>
      </w:r>
    </w:p>
    <w:p w14:paraId="78CFD0F8" w14:textId="77777777" w:rsidR="008973DB" w:rsidRPr="0074211C" w:rsidRDefault="008973DB" w:rsidP="0074211C">
      <w:pPr>
        <w:pStyle w:val="NormalWeb"/>
        <w:spacing w:before="0" w:beforeAutospacing="0" w:after="0" w:afterAutospacing="0"/>
        <w:ind w:firstLine="0"/>
        <w:jc w:val="both"/>
        <w:rPr>
          <w:rFonts w:ascii="Arial" w:hAnsi="Arial" w:cs="Arial"/>
          <w:sz w:val="20"/>
          <w:szCs w:val="20"/>
        </w:rPr>
      </w:pPr>
    </w:p>
    <w:p w14:paraId="5790B739" w14:textId="0093BB9F" w:rsidR="008973DB" w:rsidRPr="000D0F63" w:rsidRDefault="008973DB" w:rsidP="00993C0D">
      <w:pPr>
        <w:pStyle w:val="NormalWeb"/>
        <w:numPr>
          <w:ilvl w:val="0"/>
          <w:numId w:val="51"/>
        </w:numPr>
        <w:spacing w:before="0" w:beforeAutospacing="0" w:after="0" w:afterAutospacing="0"/>
        <w:jc w:val="both"/>
        <w:rPr>
          <w:rFonts w:ascii="Arial" w:hAnsi="Arial" w:cs="Arial"/>
          <w:b/>
          <w:sz w:val="20"/>
          <w:szCs w:val="20"/>
        </w:rPr>
      </w:pPr>
      <w:r w:rsidRPr="000D0F63">
        <w:rPr>
          <w:rFonts w:ascii="Arial" w:hAnsi="Arial" w:cs="Arial"/>
          <w:sz w:val="20"/>
          <w:szCs w:val="20"/>
        </w:rPr>
        <w:t xml:space="preserve">To determine compliance with the emission limits, the permittee must use the F-Factor methodology and equations in Sections 12.2 and 12.3 of </w:t>
      </w:r>
      <w:r w:rsidR="00AE59BF">
        <w:rPr>
          <w:rFonts w:ascii="Arial" w:hAnsi="Arial" w:cs="Arial"/>
          <w:sz w:val="20"/>
          <w:szCs w:val="20"/>
        </w:rPr>
        <w:t>US</w:t>
      </w:r>
      <w:r w:rsidRPr="000D0F63">
        <w:rPr>
          <w:rFonts w:ascii="Arial" w:hAnsi="Arial" w:cs="Arial"/>
          <w:sz w:val="20"/>
          <w:szCs w:val="20"/>
        </w:rPr>
        <w:t xml:space="preserve">EPA Method 19 of Appendix A-7 to 40 CFR Part 60 of this chapter to convert the measured mercury concentrations that result from the performance test to pounds per million Btu heat input emission rates. </w:t>
      </w:r>
      <w:r w:rsidR="00C9205A">
        <w:rPr>
          <w:rFonts w:ascii="Arial" w:hAnsi="Arial" w:cs="Arial"/>
          <w:sz w:val="20"/>
          <w:szCs w:val="20"/>
        </w:rPr>
        <w:t xml:space="preserve"> </w:t>
      </w:r>
      <w:r w:rsidRPr="000D0F63">
        <w:rPr>
          <w:rFonts w:ascii="Arial" w:hAnsi="Arial" w:cs="Arial"/>
          <w:b/>
          <w:sz w:val="20"/>
          <w:szCs w:val="20"/>
        </w:rPr>
        <w:t>(40 CFR 63.11212(e))</w:t>
      </w:r>
    </w:p>
    <w:p w14:paraId="65D1ECBB" w14:textId="77777777" w:rsidR="006A1511" w:rsidRPr="0074211C" w:rsidRDefault="006A1511" w:rsidP="0074211C">
      <w:pPr>
        <w:pStyle w:val="NormalWeb"/>
        <w:spacing w:before="0" w:beforeAutospacing="0" w:after="0" w:afterAutospacing="0"/>
        <w:ind w:firstLine="0"/>
        <w:jc w:val="both"/>
        <w:rPr>
          <w:rFonts w:ascii="Arial" w:hAnsi="Arial" w:cs="Arial"/>
          <w:sz w:val="20"/>
          <w:szCs w:val="20"/>
        </w:rPr>
      </w:pPr>
    </w:p>
    <w:p w14:paraId="4173B8C5" w14:textId="55C150A2" w:rsidR="006A1511" w:rsidRPr="000D0F63" w:rsidRDefault="006A1511" w:rsidP="00993C0D">
      <w:pPr>
        <w:pStyle w:val="ListParagraph"/>
        <w:numPr>
          <w:ilvl w:val="0"/>
          <w:numId w:val="51"/>
        </w:numPr>
        <w:spacing w:after="60"/>
        <w:jc w:val="both"/>
        <w:rPr>
          <w:rFonts w:cs="Arial"/>
          <w:sz w:val="20"/>
        </w:rPr>
      </w:pPr>
      <w:r w:rsidRPr="000D0F63">
        <w:rPr>
          <w:rFonts w:cs="Arial"/>
          <w:sz w:val="20"/>
        </w:rPr>
        <w:t xml:space="preserve">If the permittee elects to demonstrate compliance with an applicable mercury emission limit through fuel analysis, the permittee must conduct fuel analyses according to </w:t>
      </w:r>
      <w:r w:rsidR="001E2F0C" w:rsidRPr="000D0F63">
        <w:rPr>
          <w:rFonts w:cs="Arial"/>
          <w:sz w:val="20"/>
        </w:rPr>
        <w:t>40 CFR</w:t>
      </w:r>
      <w:r w:rsidRPr="000D0F63">
        <w:rPr>
          <w:rFonts w:cs="Arial"/>
          <w:sz w:val="20"/>
        </w:rPr>
        <w:t xml:space="preserve"> 63.11213 and Table 5 of 40 CFR Part 63, Subpart</w:t>
      </w:r>
      <w:r w:rsidR="00C9205A">
        <w:rPr>
          <w:rFonts w:cs="Arial"/>
          <w:sz w:val="20"/>
        </w:rPr>
        <w:t> </w:t>
      </w:r>
      <w:r w:rsidRPr="000D0F63">
        <w:rPr>
          <w:rFonts w:cs="Arial"/>
          <w:sz w:val="20"/>
        </w:rPr>
        <w:t xml:space="preserve">JJJJJJ and follow the procedures in paragraphs (c)(1) through (3) of </w:t>
      </w:r>
      <w:r w:rsidR="001E2F0C" w:rsidRPr="000D0F63">
        <w:rPr>
          <w:rFonts w:cs="Arial"/>
          <w:sz w:val="20"/>
        </w:rPr>
        <w:t>40 CFR</w:t>
      </w:r>
      <w:r w:rsidRPr="000D0F63">
        <w:rPr>
          <w:rFonts w:cs="Arial"/>
          <w:sz w:val="20"/>
        </w:rPr>
        <w:t xml:space="preserve"> 63.11211, as listed below.  </w:t>
      </w:r>
      <w:r w:rsidRPr="000D0F63">
        <w:rPr>
          <w:rFonts w:cs="Arial"/>
          <w:b/>
          <w:sz w:val="20"/>
        </w:rPr>
        <w:t>(40 CFR 63.11211(c))</w:t>
      </w:r>
    </w:p>
    <w:p w14:paraId="0F843A8E" w14:textId="77777777" w:rsidR="006A1511" w:rsidRPr="000D0F63" w:rsidRDefault="006A1511" w:rsidP="00503144">
      <w:pPr>
        <w:pStyle w:val="ListParagraph"/>
        <w:spacing w:after="60"/>
        <w:ind w:hanging="360"/>
        <w:jc w:val="both"/>
        <w:rPr>
          <w:rFonts w:cs="Arial"/>
          <w:sz w:val="20"/>
        </w:rPr>
      </w:pPr>
      <w:r w:rsidRPr="000D0F63">
        <w:rPr>
          <w:rFonts w:cs="Arial"/>
          <w:sz w:val="20"/>
        </w:rPr>
        <w:t>a.</w:t>
      </w:r>
      <w:r w:rsidRPr="000D0F63">
        <w:rPr>
          <w:rFonts w:cs="Arial"/>
          <w:sz w:val="20"/>
        </w:rPr>
        <w:tab/>
        <w:t xml:space="preserve">If the permittee burns more than one fuel type, the permittee must determine the fuel type, or mixture, the permittee could burn in the boiler that would result in the maximum emission rates of mercury. </w:t>
      </w:r>
      <w:r w:rsidRPr="000D0F63">
        <w:rPr>
          <w:rFonts w:cs="Arial"/>
          <w:b/>
          <w:sz w:val="20"/>
        </w:rPr>
        <w:t xml:space="preserve"> (40 CFR 63.11211(c)(1))</w:t>
      </w:r>
    </w:p>
    <w:p w14:paraId="5EC71D05" w14:textId="42678D92" w:rsidR="006A1511" w:rsidRPr="000D0F63" w:rsidRDefault="006A1511" w:rsidP="00503144">
      <w:pPr>
        <w:pStyle w:val="ListParagraph"/>
        <w:spacing w:after="60"/>
        <w:ind w:hanging="360"/>
        <w:jc w:val="both"/>
        <w:rPr>
          <w:rFonts w:cs="Arial"/>
          <w:sz w:val="20"/>
        </w:rPr>
      </w:pPr>
      <w:r w:rsidRPr="000D0F63">
        <w:rPr>
          <w:rFonts w:cs="Arial"/>
          <w:sz w:val="20"/>
        </w:rPr>
        <w:t>b.</w:t>
      </w:r>
      <w:r w:rsidRPr="000D0F63">
        <w:rPr>
          <w:rFonts w:cs="Arial"/>
          <w:sz w:val="20"/>
        </w:rPr>
        <w:tab/>
        <w:t xml:space="preserve">The permittee must determine the 90th percentile confidence level fuel mercury concentration of the composite samples analyzed for each fuel type using Equation 1 of </w:t>
      </w:r>
      <w:r w:rsidR="001E2F0C" w:rsidRPr="000D0F63">
        <w:rPr>
          <w:rFonts w:cs="Arial"/>
          <w:sz w:val="20"/>
        </w:rPr>
        <w:t>40 CFR</w:t>
      </w:r>
      <w:r w:rsidRPr="000D0F63">
        <w:rPr>
          <w:rFonts w:cs="Arial"/>
          <w:sz w:val="20"/>
        </w:rPr>
        <w:t xml:space="preserve"> 63.11211:</w:t>
      </w:r>
    </w:p>
    <w:p w14:paraId="17B134F1" w14:textId="77777777" w:rsidR="006A1511" w:rsidRPr="000D0F63" w:rsidRDefault="006A1511" w:rsidP="0088603E">
      <w:pPr>
        <w:ind w:left="2880" w:firstLine="720"/>
        <w:rPr>
          <w:rFonts w:cs="Arial"/>
          <w:sz w:val="20"/>
        </w:rPr>
      </w:pPr>
      <w:r w:rsidRPr="000D0F63">
        <w:rPr>
          <w:noProof/>
        </w:rPr>
        <w:drawing>
          <wp:inline distT="0" distB="0" distL="0" distR="0" wp14:anchorId="1FCE6101" wp14:editId="3D4DAB79">
            <wp:extent cx="1981200" cy="106680"/>
            <wp:effectExtent l="0" t="0" r="0" b="7620"/>
            <wp:docPr id="1" name="Picture 1" descr="eCFR graphic er21mr11.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FR graphic er21mr11.0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6680"/>
                    </a:xfrm>
                    <a:prstGeom prst="rect">
                      <a:avLst/>
                    </a:prstGeom>
                    <a:noFill/>
                    <a:ln>
                      <a:noFill/>
                    </a:ln>
                  </pic:spPr>
                </pic:pic>
              </a:graphicData>
            </a:graphic>
          </wp:inline>
        </w:drawing>
      </w:r>
    </w:p>
    <w:p w14:paraId="0448B927" w14:textId="77777777" w:rsidR="006A1511" w:rsidRPr="000D0F63" w:rsidRDefault="006A1511" w:rsidP="006A1511">
      <w:pPr>
        <w:pStyle w:val="ListParagraph"/>
        <w:spacing w:before="60" w:after="60"/>
        <w:ind w:left="360"/>
        <w:jc w:val="both"/>
        <w:rPr>
          <w:rFonts w:cs="Arial"/>
          <w:sz w:val="20"/>
        </w:rPr>
      </w:pPr>
      <w:r w:rsidRPr="000D0F63">
        <w:rPr>
          <w:rFonts w:cs="Arial"/>
          <w:sz w:val="20"/>
        </w:rPr>
        <w:t>Where:</w:t>
      </w:r>
    </w:p>
    <w:p w14:paraId="74F3B819" w14:textId="77777777" w:rsidR="006A1511" w:rsidRPr="000D0F63" w:rsidRDefault="006A1511" w:rsidP="006A1511">
      <w:pPr>
        <w:pStyle w:val="ListParagraph"/>
        <w:spacing w:after="60"/>
        <w:ind w:left="360"/>
        <w:jc w:val="both"/>
        <w:rPr>
          <w:rFonts w:cs="Arial"/>
          <w:sz w:val="20"/>
        </w:rPr>
      </w:pPr>
      <w:r w:rsidRPr="000D0F63">
        <w:rPr>
          <w:rFonts w:cs="Arial"/>
          <w:sz w:val="20"/>
        </w:rPr>
        <w:t>P</w:t>
      </w:r>
      <w:r w:rsidRPr="000D0F63">
        <w:rPr>
          <w:rFonts w:cs="Arial"/>
          <w:sz w:val="20"/>
          <w:vertAlign w:val="subscript"/>
        </w:rPr>
        <w:t>90</w:t>
      </w:r>
      <w:r w:rsidRPr="000D0F63">
        <w:rPr>
          <w:rFonts w:cs="Arial"/>
          <w:sz w:val="20"/>
        </w:rPr>
        <w:t xml:space="preserve"> = 90th percentile confidence level mercury concentration, in pounds per million Btu.</w:t>
      </w:r>
    </w:p>
    <w:p w14:paraId="44EA9A5B" w14:textId="19AEF90E" w:rsidR="006A1511" w:rsidRPr="000D0F63" w:rsidRDefault="006A1511" w:rsidP="006A1511">
      <w:pPr>
        <w:pStyle w:val="ListParagraph"/>
        <w:spacing w:after="60"/>
        <w:ind w:left="360"/>
        <w:jc w:val="both"/>
        <w:rPr>
          <w:rFonts w:cs="Arial"/>
          <w:sz w:val="20"/>
        </w:rPr>
      </w:pPr>
      <w:r w:rsidRPr="000D0F63">
        <w:rPr>
          <w:rFonts w:cs="Arial"/>
          <w:sz w:val="20"/>
        </w:rPr>
        <w:t xml:space="preserve">mean = Arithmetic average of the fuel mercury concentration in the fuel samples analyzed according to </w:t>
      </w:r>
      <w:r w:rsidR="00421A14">
        <w:rPr>
          <w:rFonts w:cs="Arial"/>
          <w:sz w:val="20"/>
        </w:rPr>
        <w:t>40 CFR</w:t>
      </w:r>
      <w:r w:rsidRPr="000D0F63">
        <w:rPr>
          <w:rFonts w:cs="Arial"/>
          <w:sz w:val="20"/>
        </w:rPr>
        <w:t xml:space="preserve"> 63.11213, in units of pounds per million Btu.</w:t>
      </w:r>
    </w:p>
    <w:p w14:paraId="773077E3" w14:textId="1E9AE241" w:rsidR="006A1511" w:rsidRPr="000D0F63" w:rsidRDefault="006A1511" w:rsidP="006A1511">
      <w:pPr>
        <w:pStyle w:val="ListParagraph"/>
        <w:spacing w:after="60"/>
        <w:ind w:left="360"/>
        <w:jc w:val="both"/>
        <w:rPr>
          <w:rFonts w:cs="Arial"/>
          <w:sz w:val="20"/>
        </w:rPr>
      </w:pPr>
      <w:r w:rsidRPr="000D0F63">
        <w:rPr>
          <w:rFonts w:cs="Arial"/>
          <w:sz w:val="20"/>
        </w:rPr>
        <w:t xml:space="preserve">SD = Standard deviation of the mercury concentration in the fuel samples analyzed according to </w:t>
      </w:r>
      <w:r w:rsidR="00421A14">
        <w:rPr>
          <w:rFonts w:cs="Arial"/>
          <w:sz w:val="20"/>
        </w:rPr>
        <w:t>40</w:t>
      </w:r>
      <w:r w:rsidR="00F7706F">
        <w:rPr>
          <w:rFonts w:cs="Arial"/>
          <w:sz w:val="20"/>
        </w:rPr>
        <w:t> </w:t>
      </w:r>
      <w:r w:rsidR="00421A14">
        <w:rPr>
          <w:rFonts w:cs="Arial"/>
          <w:sz w:val="20"/>
        </w:rPr>
        <w:t>CFR</w:t>
      </w:r>
      <w:r w:rsidRPr="000D0F63">
        <w:rPr>
          <w:rFonts w:cs="Arial"/>
          <w:sz w:val="20"/>
        </w:rPr>
        <w:t> 63.11213, in units of pounds per million Btu.</w:t>
      </w:r>
    </w:p>
    <w:p w14:paraId="19742FB6" w14:textId="36E6A889" w:rsidR="006A1511" w:rsidRDefault="006A1511" w:rsidP="006A1511">
      <w:pPr>
        <w:pStyle w:val="ListParagraph"/>
        <w:spacing w:after="60"/>
        <w:ind w:left="360"/>
        <w:jc w:val="both"/>
        <w:rPr>
          <w:rFonts w:cs="Arial"/>
          <w:b/>
          <w:sz w:val="20"/>
        </w:rPr>
      </w:pPr>
      <w:r w:rsidRPr="000D0F63">
        <w:rPr>
          <w:rFonts w:cs="Arial"/>
          <w:sz w:val="20"/>
        </w:rPr>
        <w:t xml:space="preserve">t = t distribution critical value for 90th percentile (0.1) probability for the appropriate degrees of freedom (number of samples minus one) as obtained from a Distribution Critical Value Table. </w:t>
      </w:r>
      <w:r w:rsidRPr="000D0F63">
        <w:rPr>
          <w:rFonts w:cs="Arial"/>
          <w:b/>
          <w:sz w:val="20"/>
        </w:rPr>
        <w:t>(40 CFR 63.11211(c)(2))</w:t>
      </w:r>
    </w:p>
    <w:p w14:paraId="1957107E" w14:textId="78BB23F1" w:rsidR="006A1511" w:rsidRDefault="006A1511" w:rsidP="00993C0D">
      <w:pPr>
        <w:pStyle w:val="ListParagraph"/>
        <w:numPr>
          <w:ilvl w:val="1"/>
          <w:numId w:val="44"/>
        </w:numPr>
        <w:jc w:val="both"/>
        <w:rPr>
          <w:rFonts w:cs="Arial"/>
          <w:b/>
          <w:sz w:val="20"/>
        </w:rPr>
      </w:pPr>
      <w:r w:rsidRPr="000D0F63">
        <w:rPr>
          <w:rFonts w:cs="Arial"/>
          <w:sz w:val="20"/>
        </w:rPr>
        <w:t xml:space="preserve">To demonstrate compliance with the applicable mercury emission limit, the emission rate that the permittee calculates for the boiler using Equation 1 of this </w:t>
      </w:r>
      <w:r w:rsidR="00421A14">
        <w:rPr>
          <w:rFonts w:cs="Arial"/>
          <w:sz w:val="20"/>
        </w:rPr>
        <w:t>40 CFR</w:t>
      </w:r>
      <w:r w:rsidRPr="000D0F63">
        <w:rPr>
          <w:rFonts w:cs="Arial"/>
          <w:sz w:val="20"/>
        </w:rPr>
        <w:t xml:space="preserve"> must be less than the applicable mercury emission limit.  </w:t>
      </w:r>
      <w:r w:rsidRPr="000D0F63">
        <w:rPr>
          <w:rFonts w:cs="Arial"/>
          <w:b/>
          <w:sz w:val="20"/>
        </w:rPr>
        <w:t>(40 CFR 63.11211(c)(3))</w:t>
      </w:r>
    </w:p>
    <w:p w14:paraId="3E5EC6F7" w14:textId="5503D9A8" w:rsidR="000A5A39" w:rsidRPr="00AE59BF" w:rsidRDefault="000A5A39" w:rsidP="0074211C">
      <w:pPr>
        <w:pStyle w:val="ListParagraph"/>
        <w:ind w:left="0"/>
        <w:jc w:val="both"/>
        <w:rPr>
          <w:rFonts w:cs="Arial"/>
          <w:sz w:val="20"/>
        </w:rPr>
      </w:pPr>
    </w:p>
    <w:p w14:paraId="432F2A88" w14:textId="493FD507" w:rsidR="008973DB" w:rsidRPr="000D0F63" w:rsidRDefault="006A1511" w:rsidP="00993C0D">
      <w:pPr>
        <w:pStyle w:val="NormalWeb"/>
        <w:numPr>
          <w:ilvl w:val="0"/>
          <w:numId w:val="51"/>
        </w:numPr>
        <w:spacing w:before="0" w:beforeAutospacing="0" w:after="0" w:afterAutospacing="0"/>
        <w:jc w:val="both"/>
        <w:rPr>
          <w:rFonts w:ascii="Arial" w:hAnsi="Arial" w:cs="Arial"/>
          <w:b/>
          <w:sz w:val="20"/>
          <w:szCs w:val="20"/>
        </w:rPr>
      </w:pPr>
      <w:r w:rsidRPr="000D0F63">
        <w:rPr>
          <w:rFonts w:ascii="Arial" w:hAnsi="Arial" w:cs="Arial"/>
          <w:sz w:val="20"/>
          <w:szCs w:val="20"/>
        </w:rPr>
        <w:lastRenderedPageBreak/>
        <w:t xml:space="preserve">The permittee must conduct fuel analyses according to the procedures in paragraphs (b) and (c) of </w:t>
      </w:r>
      <w:r w:rsidR="00421A14">
        <w:rPr>
          <w:rFonts w:ascii="Arial" w:hAnsi="Arial" w:cs="Arial"/>
          <w:sz w:val="20"/>
          <w:szCs w:val="20"/>
        </w:rPr>
        <w:t>40 CFR</w:t>
      </w:r>
      <w:r w:rsidRPr="000D0F63">
        <w:rPr>
          <w:rFonts w:ascii="Arial" w:hAnsi="Arial" w:cs="Arial"/>
          <w:sz w:val="20"/>
          <w:szCs w:val="20"/>
        </w:rPr>
        <w:t xml:space="preserve"> 63.11213, stated in SC V.</w:t>
      </w:r>
      <w:r w:rsidR="001E2F0C">
        <w:rPr>
          <w:rFonts w:ascii="Arial" w:hAnsi="Arial" w:cs="Arial"/>
          <w:sz w:val="20"/>
          <w:szCs w:val="20"/>
        </w:rPr>
        <w:t>8</w:t>
      </w:r>
      <w:r w:rsidR="001E2F0C" w:rsidRPr="000D0F63">
        <w:rPr>
          <w:rFonts w:ascii="Arial" w:hAnsi="Arial" w:cs="Arial"/>
          <w:sz w:val="20"/>
          <w:szCs w:val="20"/>
        </w:rPr>
        <w:t xml:space="preserve"> </w:t>
      </w:r>
      <w:r w:rsidRPr="000D0F63">
        <w:rPr>
          <w:rFonts w:ascii="Arial" w:hAnsi="Arial" w:cs="Arial"/>
          <w:sz w:val="20"/>
          <w:szCs w:val="20"/>
        </w:rPr>
        <w:t>and SC V.</w:t>
      </w:r>
      <w:r w:rsidR="001E2F0C">
        <w:rPr>
          <w:rFonts w:ascii="Arial" w:hAnsi="Arial" w:cs="Arial"/>
          <w:sz w:val="20"/>
          <w:szCs w:val="20"/>
        </w:rPr>
        <w:t>9</w:t>
      </w:r>
      <w:r w:rsidRPr="000D0F63">
        <w:rPr>
          <w:rFonts w:ascii="Arial" w:hAnsi="Arial" w:cs="Arial"/>
          <w:sz w:val="20"/>
          <w:szCs w:val="20"/>
        </w:rPr>
        <w:t xml:space="preserve">, respectively, and Table 5 of 40 CFR Part 63, Subpart JJJJJJ, as applicable. </w:t>
      </w:r>
      <w:r w:rsidR="00F7706F">
        <w:rPr>
          <w:rFonts w:ascii="Arial" w:hAnsi="Arial" w:cs="Arial"/>
          <w:sz w:val="20"/>
          <w:szCs w:val="20"/>
        </w:rPr>
        <w:t xml:space="preserve"> </w:t>
      </w:r>
      <w:r w:rsidRPr="000D0F63">
        <w:rPr>
          <w:rFonts w:ascii="Arial" w:hAnsi="Arial" w:cs="Arial"/>
          <w:sz w:val="20"/>
          <w:szCs w:val="20"/>
        </w:rPr>
        <w:t xml:space="preserve">The permittee is not required to conduct fuel analyses for fuels used for only startup, unit shutdown, and transient flame stability purposes. </w:t>
      </w:r>
      <w:r w:rsidR="00F7706F">
        <w:rPr>
          <w:rFonts w:ascii="Arial" w:hAnsi="Arial" w:cs="Arial"/>
          <w:sz w:val="20"/>
          <w:szCs w:val="20"/>
        </w:rPr>
        <w:t xml:space="preserve"> </w:t>
      </w:r>
      <w:r w:rsidRPr="000D0F63">
        <w:rPr>
          <w:rFonts w:ascii="Arial" w:hAnsi="Arial" w:cs="Arial"/>
          <w:sz w:val="20"/>
          <w:szCs w:val="20"/>
        </w:rPr>
        <w:t>The permittee is required to conduct fuel analyses only for fuels and units that are subject to emission limits for mercury in Table 1 of 40 CFR Part 63, Subpart JJJJJJ</w:t>
      </w:r>
      <w:r w:rsidRPr="000D0F63">
        <w:rPr>
          <w:rFonts w:ascii="Arial" w:hAnsi="Arial" w:cs="Arial"/>
          <w:b/>
          <w:sz w:val="20"/>
          <w:szCs w:val="20"/>
        </w:rPr>
        <w:t>.  (40</w:t>
      </w:r>
      <w:r w:rsidR="00F7706F">
        <w:rPr>
          <w:rFonts w:ascii="Arial" w:hAnsi="Arial" w:cs="Arial"/>
          <w:b/>
          <w:sz w:val="20"/>
          <w:szCs w:val="20"/>
        </w:rPr>
        <w:t> </w:t>
      </w:r>
      <w:r w:rsidRPr="000D0F63">
        <w:rPr>
          <w:rFonts w:ascii="Arial" w:hAnsi="Arial" w:cs="Arial"/>
          <w:b/>
          <w:sz w:val="20"/>
          <w:szCs w:val="20"/>
        </w:rPr>
        <w:t>CFR</w:t>
      </w:r>
      <w:r w:rsidR="00F7706F">
        <w:rPr>
          <w:rFonts w:ascii="Arial" w:hAnsi="Arial" w:cs="Arial"/>
          <w:b/>
          <w:sz w:val="20"/>
          <w:szCs w:val="20"/>
        </w:rPr>
        <w:t> </w:t>
      </w:r>
      <w:r w:rsidRPr="000D0F63">
        <w:rPr>
          <w:rFonts w:ascii="Arial" w:hAnsi="Arial" w:cs="Arial"/>
          <w:b/>
          <w:sz w:val="20"/>
          <w:szCs w:val="20"/>
        </w:rPr>
        <w:t>63.11213(a))</w:t>
      </w:r>
    </w:p>
    <w:p w14:paraId="037F851E" w14:textId="77777777" w:rsidR="006A1511" w:rsidRPr="0074211C" w:rsidRDefault="006A1511" w:rsidP="0074211C">
      <w:pPr>
        <w:pStyle w:val="NormalWeb"/>
        <w:spacing w:before="0" w:beforeAutospacing="0" w:after="0" w:afterAutospacing="0"/>
        <w:ind w:firstLine="0"/>
        <w:jc w:val="both"/>
        <w:rPr>
          <w:rFonts w:ascii="Arial" w:hAnsi="Arial" w:cs="Arial"/>
          <w:sz w:val="20"/>
          <w:szCs w:val="20"/>
        </w:rPr>
      </w:pPr>
    </w:p>
    <w:p w14:paraId="4E227DFB" w14:textId="30DC5911" w:rsidR="006A1511" w:rsidRPr="000D0F63" w:rsidRDefault="006A1511" w:rsidP="00993C0D">
      <w:pPr>
        <w:pStyle w:val="NormalWeb"/>
        <w:numPr>
          <w:ilvl w:val="0"/>
          <w:numId w:val="51"/>
        </w:numPr>
        <w:spacing w:before="0" w:beforeAutospacing="0" w:after="0" w:afterAutospacing="0"/>
        <w:jc w:val="both"/>
        <w:rPr>
          <w:rFonts w:ascii="Arial" w:hAnsi="Arial" w:cs="Arial"/>
          <w:sz w:val="20"/>
          <w:szCs w:val="20"/>
        </w:rPr>
      </w:pPr>
      <w:r w:rsidRPr="000D0F63">
        <w:rPr>
          <w:rFonts w:ascii="Arial" w:hAnsi="Arial" w:cs="Arial"/>
          <w:sz w:val="20"/>
          <w:szCs w:val="20"/>
        </w:rPr>
        <w:t>At a minimum, the permittee must obtain three composite fuel samples for each fuel type according to the procedures in Table 5 of 40 CFR Part 63, Subpart JJJJJJ.</w:t>
      </w:r>
      <w:r w:rsidR="00F7706F">
        <w:rPr>
          <w:rFonts w:ascii="Arial" w:hAnsi="Arial" w:cs="Arial"/>
          <w:sz w:val="20"/>
          <w:szCs w:val="20"/>
        </w:rPr>
        <w:t xml:space="preserve"> </w:t>
      </w:r>
      <w:r w:rsidRPr="000D0F63">
        <w:rPr>
          <w:rFonts w:ascii="Arial" w:hAnsi="Arial" w:cs="Arial"/>
          <w:sz w:val="20"/>
          <w:szCs w:val="20"/>
        </w:rPr>
        <w:t xml:space="preserve"> Each composite sample must consist of a minimum of three samples collected at approximately equal intervals during a test run period.  </w:t>
      </w:r>
      <w:r w:rsidRPr="000D0F63">
        <w:rPr>
          <w:rFonts w:ascii="Arial" w:hAnsi="Arial" w:cs="Arial"/>
          <w:b/>
          <w:sz w:val="20"/>
          <w:szCs w:val="20"/>
        </w:rPr>
        <w:t>(40 CFR 63.11213(b))</w:t>
      </w:r>
    </w:p>
    <w:p w14:paraId="0ABDCB20" w14:textId="77777777" w:rsidR="006A1511" w:rsidRPr="000D0F63" w:rsidRDefault="006A1511" w:rsidP="0074211C">
      <w:pPr>
        <w:pStyle w:val="NormalWeb"/>
        <w:spacing w:before="0" w:beforeAutospacing="0" w:after="0" w:afterAutospacing="0"/>
        <w:ind w:firstLine="0"/>
        <w:jc w:val="both"/>
        <w:rPr>
          <w:rFonts w:ascii="Arial" w:hAnsi="Arial" w:cs="Arial"/>
          <w:sz w:val="20"/>
          <w:szCs w:val="20"/>
        </w:rPr>
      </w:pPr>
    </w:p>
    <w:p w14:paraId="2E263DE1" w14:textId="78B83911" w:rsidR="006A1511" w:rsidRPr="000D0F63" w:rsidRDefault="00910090" w:rsidP="00993C0D">
      <w:pPr>
        <w:pStyle w:val="NormalWeb"/>
        <w:numPr>
          <w:ilvl w:val="0"/>
          <w:numId w:val="51"/>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The permittee must determine </w:t>
      </w:r>
      <w:r w:rsidR="006A1511" w:rsidRPr="000D0F63">
        <w:rPr>
          <w:rFonts w:ascii="Arial" w:hAnsi="Arial" w:cs="Arial"/>
          <w:sz w:val="20"/>
          <w:szCs w:val="20"/>
        </w:rPr>
        <w:t xml:space="preserve">the concentration of mercury in the fuel in units of pounds per million Btu of each composite sample for each fuel type according to the procedures in Table 5 of 40 CFR Part 63, Subpart JJJJJJ.  </w:t>
      </w:r>
      <w:r w:rsidR="006A1511" w:rsidRPr="000D0F63">
        <w:rPr>
          <w:rFonts w:ascii="Arial" w:hAnsi="Arial" w:cs="Arial"/>
          <w:b/>
          <w:sz w:val="20"/>
          <w:szCs w:val="20"/>
        </w:rPr>
        <w:t>(40 CFR 63.11213(c))</w:t>
      </w:r>
    </w:p>
    <w:p w14:paraId="0C209D82" w14:textId="77777777" w:rsidR="006A1511" w:rsidRPr="000D0F63" w:rsidRDefault="006A1511" w:rsidP="0074211C">
      <w:pPr>
        <w:pStyle w:val="NormalWeb"/>
        <w:spacing w:before="0" w:beforeAutospacing="0" w:after="0" w:afterAutospacing="0"/>
        <w:ind w:firstLine="0"/>
        <w:jc w:val="both"/>
        <w:rPr>
          <w:rFonts w:ascii="Arial" w:hAnsi="Arial" w:cs="Arial"/>
          <w:sz w:val="20"/>
          <w:szCs w:val="20"/>
        </w:rPr>
      </w:pPr>
    </w:p>
    <w:p w14:paraId="5A47439D" w14:textId="0297B0A8" w:rsidR="006A1511" w:rsidRPr="000D0F63" w:rsidRDefault="006A1511" w:rsidP="00993C0D">
      <w:pPr>
        <w:pStyle w:val="NormalWeb"/>
        <w:numPr>
          <w:ilvl w:val="0"/>
          <w:numId w:val="51"/>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The permittee must conduct all applicable performance (stack) tests according to </w:t>
      </w:r>
      <w:r w:rsidR="00421A14">
        <w:rPr>
          <w:rFonts w:ascii="Arial" w:hAnsi="Arial" w:cs="Arial"/>
          <w:sz w:val="20"/>
          <w:szCs w:val="20"/>
        </w:rPr>
        <w:t>40 CFR</w:t>
      </w:r>
      <w:r w:rsidRPr="000D0F63">
        <w:rPr>
          <w:rFonts w:ascii="Arial" w:hAnsi="Arial" w:cs="Arial"/>
          <w:sz w:val="20"/>
          <w:szCs w:val="20"/>
        </w:rPr>
        <w:t xml:space="preserve"> 63.11212 on a triennial basis, except as specified in paragraphs (c) and (d) of </w:t>
      </w:r>
      <w:r w:rsidR="00421A14">
        <w:rPr>
          <w:rFonts w:ascii="Arial" w:hAnsi="Arial" w:cs="Arial"/>
          <w:sz w:val="20"/>
          <w:szCs w:val="20"/>
        </w:rPr>
        <w:t>40 CFR</w:t>
      </w:r>
      <w:r w:rsidRPr="000D0F63">
        <w:rPr>
          <w:rFonts w:ascii="Arial" w:hAnsi="Arial" w:cs="Arial"/>
          <w:sz w:val="20"/>
          <w:szCs w:val="20"/>
        </w:rPr>
        <w:t xml:space="preserve"> 63.11220, stated in SC V.</w:t>
      </w:r>
      <w:r w:rsidR="001E2F0C">
        <w:rPr>
          <w:rFonts w:ascii="Arial" w:hAnsi="Arial" w:cs="Arial"/>
          <w:sz w:val="20"/>
          <w:szCs w:val="20"/>
        </w:rPr>
        <w:t>11</w:t>
      </w:r>
      <w:r w:rsidRPr="000D0F63">
        <w:rPr>
          <w:rFonts w:ascii="Arial" w:hAnsi="Arial" w:cs="Arial"/>
          <w:sz w:val="20"/>
          <w:szCs w:val="20"/>
        </w:rPr>
        <w:t>.</w:t>
      </w:r>
      <w:r w:rsidR="00F7706F">
        <w:rPr>
          <w:rFonts w:ascii="Arial" w:hAnsi="Arial" w:cs="Arial"/>
          <w:sz w:val="20"/>
          <w:szCs w:val="20"/>
        </w:rPr>
        <w:t xml:space="preserve"> </w:t>
      </w:r>
      <w:r w:rsidRPr="000D0F63">
        <w:rPr>
          <w:rFonts w:ascii="Arial" w:hAnsi="Arial" w:cs="Arial"/>
          <w:sz w:val="20"/>
          <w:szCs w:val="20"/>
        </w:rPr>
        <w:t xml:space="preserve"> Triennial performance tests must be completed no more than 37 months after the previous performance test.  </w:t>
      </w:r>
      <w:r w:rsidRPr="000D0F63">
        <w:rPr>
          <w:rFonts w:ascii="Arial" w:hAnsi="Arial" w:cs="Arial"/>
          <w:b/>
          <w:sz w:val="20"/>
          <w:szCs w:val="20"/>
        </w:rPr>
        <w:t>(40</w:t>
      </w:r>
      <w:r w:rsidR="00F7706F">
        <w:rPr>
          <w:rFonts w:ascii="Arial" w:hAnsi="Arial" w:cs="Arial"/>
          <w:b/>
          <w:sz w:val="20"/>
          <w:szCs w:val="20"/>
        </w:rPr>
        <w:t> </w:t>
      </w:r>
      <w:r w:rsidRPr="000D0F63">
        <w:rPr>
          <w:rFonts w:ascii="Arial" w:hAnsi="Arial" w:cs="Arial"/>
          <w:b/>
          <w:sz w:val="20"/>
          <w:szCs w:val="20"/>
        </w:rPr>
        <w:t>CFR</w:t>
      </w:r>
      <w:r w:rsidR="00F7706F">
        <w:rPr>
          <w:rFonts w:ascii="Arial" w:hAnsi="Arial" w:cs="Arial"/>
          <w:b/>
          <w:sz w:val="20"/>
          <w:szCs w:val="20"/>
        </w:rPr>
        <w:t> </w:t>
      </w:r>
      <w:r w:rsidRPr="000D0F63">
        <w:rPr>
          <w:rFonts w:ascii="Arial" w:hAnsi="Arial" w:cs="Arial"/>
          <w:b/>
          <w:sz w:val="20"/>
          <w:szCs w:val="20"/>
        </w:rPr>
        <w:t>63.11220(a))</w:t>
      </w:r>
    </w:p>
    <w:p w14:paraId="7AF9D17F" w14:textId="77777777" w:rsidR="006A1511" w:rsidRPr="000D0F63" w:rsidRDefault="006A1511" w:rsidP="0074211C">
      <w:pPr>
        <w:pStyle w:val="ListParagraph"/>
        <w:ind w:left="0"/>
        <w:rPr>
          <w:rFonts w:cs="Arial"/>
          <w:sz w:val="20"/>
        </w:rPr>
      </w:pPr>
    </w:p>
    <w:p w14:paraId="5CE6F1D1" w14:textId="6390E57C" w:rsidR="006A1511" w:rsidRPr="000D0F63" w:rsidRDefault="006A1511" w:rsidP="00993C0D">
      <w:pPr>
        <w:pStyle w:val="NormalWeb"/>
        <w:numPr>
          <w:ilvl w:val="0"/>
          <w:numId w:val="51"/>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If the permittee demonstrates compliance with the mercury emission limit based on fuel analysis, the permittee must conduct a fuel analysis according to </w:t>
      </w:r>
      <w:r w:rsidR="00421A14">
        <w:rPr>
          <w:rFonts w:ascii="Arial" w:hAnsi="Arial" w:cs="Arial"/>
          <w:sz w:val="20"/>
          <w:szCs w:val="20"/>
        </w:rPr>
        <w:t>40 CFR</w:t>
      </w:r>
      <w:r w:rsidRPr="000D0F63">
        <w:rPr>
          <w:rFonts w:ascii="Arial" w:hAnsi="Arial" w:cs="Arial"/>
          <w:sz w:val="20"/>
          <w:szCs w:val="20"/>
        </w:rPr>
        <w:t xml:space="preserve"> 63.11213 for each type of fuel burned as specified in paragraphs (</w:t>
      </w:r>
      <w:r w:rsidR="00237FEB" w:rsidRPr="000D0F63">
        <w:rPr>
          <w:rFonts w:ascii="Arial" w:hAnsi="Arial" w:cs="Arial"/>
          <w:sz w:val="20"/>
          <w:szCs w:val="20"/>
        </w:rPr>
        <w:t>d</w:t>
      </w:r>
      <w:r w:rsidRPr="000D0F63">
        <w:rPr>
          <w:rFonts w:ascii="Arial" w:hAnsi="Arial" w:cs="Arial"/>
          <w:sz w:val="20"/>
          <w:szCs w:val="20"/>
        </w:rPr>
        <w:t>)(1) and (</w:t>
      </w:r>
      <w:r w:rsidR="00237FEB" w:rsidRPr="000D0F63">
        <w:rPr>
          <w:rFonts w:ascii="Arial" w:hAnsi="Arial" w:cs="Arial"/>
          <w:sz w:val="20"/>
          <w:szCs w:val="20"/>
        </w:rPr>
        <w:t>3</w:t>
      </w:r>
      <w:r w:rsidRPr="000D0F63">
        <w:rPr>
          <w:rFonts w:ascii="Arial" w:hAnsi="Arial" w:cs="Arial"/>
          <w:sz w:val="20"/>
          <w:szCs w:val="20"/>
        </w:rPr>
        <w:t xml:space="preserve">) of </w:t>
      </w:r>
      <w:r w:rsidR="00421A14">
        <w:rPr>
          <w:rFonts w:ascii="Arial" w:hAnsi="Arial" w:cs="Arial"/>
          <w:sz w:val="20"/>
          <w:szCs w:val="20"/>
        </w:rPr>
        <w:t>40 CFR</w:t>
      </w:r>
      <w:r w:rsidRPr="000D0F63">
        <w:rPr>
          <w:rFonts w:ascii="Arial" w:hAnsi="Arial" w:cs="Arial"/>
          <w:sz w:val="20"/>
          <w:szCs w:val="20"/>
        </w:rPr>
        <w:t xml:space="preserve"> 63.11220, as listed below. </w:t>
      </w:r>
    </w:p>
    <w:p w14:paraId="22D7C25C" w14:textId="72BE6B12" w:rsidR="006A1511" w:rsidRPr="000D0F63" w:rsidRDefault="006A1511" w:rsidP="00503144">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t>a.</w:t>
      </w:r>
      <w:r w:rsidRPr="000D0F63">
        <w:rPr>
          <w:rFonts w:ascii="Arial" w:hAnsi="Arial" w:cs="Arial"/>
          <w:sz w:val="20"/>
          <w:szCs w:val="20"/>
        </w:rPr>
        <w:tab/>
        <w:t xml:space="preserve">When demonstrating initial compliance with the mercury emission limit, if the mercury constituents in the fuel or fuel mixture are measured to be equal to or less than half of the mercury emission limit, the permittee does not need to conduct further fuel analysis sampling but must continue to comply with all applicable operating limits and monitoring requirements.  </w:t>
      </w:r>
      <w:r w:rsidRPr="000D0F63">
        <w:rPr>
          <w:rFonts w:ascii="Arial" w:hAnsi="Arial" w:cs="Arial"/>
          <w:b/>
          <w:sz w:val="20"/>
          <w:szCs w:val="20"/>
        </w:rPr>
        <w:t>(40 CFR 63.11220(</w:t>
      </w:r>
      <w:r w:rsidR="00237FEB" w:rsidRPr="000D0F63">
        <w:rPr>
          <w:rFonts w:ascii="Arial" w:hAnsi="Arial" w:cs="Arial"/>
          <w:b/>
          <w:sz w:val="20"/>
          <w:szCs w:val="20"/>
        </w:rPr>
        <w:t>d</w:t>
      </w:r>
      <w:r w:rsidRPr="000D0F63">
        <w:rPr>
          <w:rFonts w:ascii="Arial" w:hAnsi="Arial" w:cs="Arial"/>
          <w:b/>
          <w:sz w:val="20"/>
          <w:szCs w:val="20"/>
        </w:rPr>
        <w:t>)(1))</w:t>
      </w:r>
    </w:p>
    <w:p w14:paraId="4A47F852" w14:textId="45B01902" w:rsidR="006A1511" w:rsidRPr="000D0F63" w:rsidRDefault="006A1511" w:rsidP="00503144">
      <w:pPr>
        <w:pStyle w:val="NormalWeb"/>
        <w:spacing w:before="0" w:beforeAutospacing="0" w:after="0" w:afterAutospacing="0"/>
        <w:ind w:left="720" w:hanging="360"/>
        <w:jc w:val="both"/>
        <w:rPr>
          <w:rFonts w:ascii="Arial" w:hAnsi="Arial" w:cs="Arial"/>
          <w:b/>
          <w:sz w:val="20"/>
          <w:szCs w:val="20"/>
        </w:rPr>
      </w:pPr>
      <w:r w:rsidRPr="000D0F63">
        <w:rPr>
          <w:rFonts w:ascii="Arial" w:hAnsi="Arial" w:cs="Arial"/>
          <w:sz w:val="20"/>
          <w:szCs w:val="20"/>
        </w:rPr>
        <w:t>b.</w:t>
      </w:r>
      <w:r w:rsidRPr="000D0F63">
        <w:rPr>
          <w:rFonts w:ascii="Arial" w:hAnsi="Arial" w:cs="Arial"/>
          <w:sz w:val="20"/>
          <w:szCs w:val="20"/>
        </w:rPr>
        <w:tab/>
        <w:t xml:space="preserve">When demonstrating initial compliance with the mercury emission limit, if the mercury constituents in the fuel or fuel mixture are greater than half of the mercury emission limit, the permittee must conduct quarterly sampling.  </w:t>
      </w:r>
      <w:r w:rsidRPr="000D0F63">
        <w:rPr>
          <w:rFonts w:ascii="Arial" w:hAnsi="Arial" w:cs="Arial"/>
          <w:b/>
          <w:sz w:val="20"/>
          <w:szCs w:val="20"/>
        </w:rPr>
        <w:t>(40 CFR 63.11220(</w:t>
      </w:r>
      <w:r w:rsidR="00237FEB" w:rsidRPr="000D0F63">
        <w:rPr>
          <w:rFonts w:ascii="Arial" w:hAnsi="Arial" w:cs="Arial"/>
          <w:b/>
          <w:sz w:val="20"/>
          <w:szCs w:val="20"/>
        </w:rPr>
        <w:t>d</w:t>
      </w:r>
      <w:r w:rsidRPr="000D0F63">
        <w:rPr>
          <w:rFonts w:ascii="Arial" w:hAnsi="Arial" w:cs="Arial"/>
          <w:b/>
          <w:sz w:val="20"/>
          <w:szCs w:val="20"/>
        </w:rPr>
        <w:t>)(</w:t>
      </w:r>
      <w:r w:rsidR="00237FEB" w:rsidRPr="000D0F63">
        <w:rPr>
          <w:rFonts w:ascii="Arial" w:hAnsi="Arial" w:cs="Arial"/>
          <w:b/>
          <w:sz w:val="20"/>
          <w:szCs w:val="20"/>
        </w:rPr>
        <w:t>3</w:t>
      </w:r>
      <w:r w:rsidRPr="000D0F63">
        <w:rPr>
          <w:rFonts w:ascii="Arial" w:hAnsi="Arial" w:cs="Arial"/>
          <w:b/>
          <w:sz w:val="20"/>
          <w:szCs w:val="20"/>
        </w:rPr>
        <w:t>))</w:t>
      </w:r>
    </w:p>
    <w:p w14:paraId="171B667C" w14:textId="77777777" w:rsidR="00213784" w:rsidRPr="000D0F63" w:rsidRDefault="00213784" w:rsidP="00FE0B55">
      <w:pPr>
        <w:jc w:val="both"/>
        <w:rPr>
          <w:sz w:val="20"/>
        </w:rPr>
      </w:pPr>
    </w:p>
    <w:p w14:paraId="11376729" w14:textId="77777777" w:rsidR="00FE0B55" w:rsidRPr="000D0F63" w:rsidRDefault="00FE0B55" w:rsidP="00FE0B55">
      <w:pPr>
        <w:jc w:val="both"/>
        <w:rPr>
          <w:b/>
          <w:sz w:val="20"/>
        </w:rPr>
      </w:pPr>
      <w:r w:rsidRPr="000D0F63">
        <w:rPr>
          <w:b/>
          <w:sz w:val="20"/>
        </w:rPr>
        <w:t>See Appendix 5</w:t>
      </w:r>
    </w:p>
    <w:p w14:paraId="157D47A5" w14:textId="77777777" w:rsidR="00FE0B55" w:rsidRPr="000D0F63" w:rsidRDefault="00FE0B55" w:rsidP="00FE0B55">
      <w:pPr>
        <w:jc w:val="both"/>
        <w:rPr>
          <w:sz w:val="20"/>
        </w:rPr>
      </w:pPr>
    </w:p>
    <w:p w14:paraId="02323DD1" w14:textId="77777777" w:rsidR="00FE0B55" w:rsidRPr="000D0F63" w:rsidRDefault="00FE0B55" w:rsidP="00FE0B55">
      <w:pPr>
        <w:jc w:val="both"/>
      </w:pPr>
      <w:r w:rsidRPr="000D0F63">
        <w:rPr>
          <w:b/>
        </w:rPr>
        <w:t xml:space="preserve">VI.  </w:t>
      </w:r>
      <w:r w:rsidRPr="000D0F63">
        <w:rPr>
          <w:b/>
          <w:u w:val="single"/>
        </w:rPr>
        <w:t>MONITORING/RECORDKEEPING</w:t>
      </w:r>
    </w:p>
    <w:p w14:paraId="5C7A293B" w14:textId="77777777" w:rsidR="00FE0B55" w:rsidRPr="000D0F63" w:rsidRDefault="00FE0B55" w:rsidP="00FE0B55">
      <w:pPr>
        <w:jc w:val="both"/>
        <w:rPr>
          <w:sz w:val="20"/>
        </w:rPr>
      </w:pPr>
      <w:r w:rsidRPr="000D0F63">
        <w:rPr>
          <w:sz w:val="20"/>
        </w:rPr>
        <w:t xml:space="preserve">Records shall be maintained on file for a period of five years.  </w:t>
      </w:r>
      <w:r w:rsidRPr="000D0F63">
        <w:rPr>
          <w:b/>
          <w:sz w:val="20"/>
        </w:rPr>
        <w:t>(R 336.1213(3)(b)(ii))</w:t>
      </w:r>
    </w:p>
    <w:p w14:paraId="558CA004" w14:textId="77777777" w:rsidR="00FE0B55" w:rsidRPr="000D0F63" w:rsidRDefault="00FE0B55" w:rsidP="00FE0B55">
      <w:pPr>
        <w:jc w:val="both"/>
        <w:rPr>
          <w:sz w:val="20"/>
        </w:rPr>
      </w:pPr>
    </w:p>
    <w:p w14:paraId="5C9B7E12" w14:textId="0AB1BA0F" w:rsidR="00052F33" w:rsidRPr="000D0F63" w:rsidRDefault="00052F33" w:rsidP="00993C0D">
      <w:pPr>
        <w:pStyle w:val="NormalWeb"/>
        <w:numPr>
          <w:ilvl w:val="0"/>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If the permittee demonstrates compliance with any applicable emission limit through performance stack testing and subsequent compliance with operating limits (including the use of CPMS), with a CEMS, or with a COMS, the permittee must develop a site-specific monitoring plan according to the requirements in paragraphs (c)(1) through (3) of </w:t>
      </w:r>
      <w:r w:rsidR="00421A14">
        <w:rPr>
          <w:rFonts w:ascii="Arial" w:hAnsi="Arial" w:cs="Arial"/>
          <w:sz w:val="20"/>
          <w:szCs w:val="20"/>
        </w:rPr>
        <w:t>40 CFR</w:t>
      </w:r>
      <w:r w:rsidRPr="000D0F63">
        <w:rPr>
          <w:rFonts w:ascii="Arial" w:hAnsi="Arial" w:cs="Arial"/>
          <w:sz w:val="20"/>
          <w:szCs w:val="20"/>
        </w:rPr>
        <w:t xml:space="preserve"> 63.11205, as listed below, for the use of any CEMS, COMS, or CPMS. </w:t>
      </w:r>
      <w:r w:rsidR="00F7706F">
        <w:rPr>
          <w:rFonts w:ascii="Arial" w:hAnsi="Arial" w:cs="Arial"/>
          <w:sz w:val="20"/>
          <w:szCs w:val="20"/>
        </w:rPr>
        <w:t xml:space="preserve"> </w:t>
      </w:r>
      <w:r w:rsidRPr="000D0F63">
        <w:rPr>
          <w:rFonts w:ascii="Arial" w:hAnsi="Arial" w:cs="Arial"/>
          <w:sz w:val="20"/>
          <w:szCs w:val="20"/>
        </w:rPr>
        <w:t xml:space="preserve">This requirement also applies to the permittee if the permittee petitions the </w:t>
      </w:r>
      <w:r w:rsidR="00AE59BF">
        <w:rPr>
          <w:rFonts w:ascii="Arial" w:hAnsi="Arial" w:cs="Arial"/>
          <w:sz w:val="20"/>
          <w:szCs w:val="20"/>
        </w:rPr>
        <w:t>US</w:t>
      </w:r>
      <w:r w:rsidRPr="000D0F63">
        <w:rPr>
          <w:rFonts w:ascii="Arial" w:hAnsi="Arial" w:cs="Arial"/>
          <w:sz w:val="20"/>
          <w:szCs w:val="20"/>
        </w:rPr>
        <w:t xml:space="preserve">EPA Administrator for alternative monitoring parameters under </w:t>
      </w:r>
      <w:r w:rsidR="00421A14">
        <w:rPr>
          <w:rFonts w:ascii="Arial" w:hAnsi="Arial" w:cs="Arial"/>
          <w:sz w:val="20"/>
          <w:szCs w:val="20"/>
        </w:rPr>
        <w:t>40 CFR</w:t>
      </w:r>
      <w:r w:rsidRPr="000D0F63">
        <w:rPr>
          <w:rFonts w:ascii="Arial" w:hAnsi="Arial" w:cs="Arial"/>
          <w:sz w:val="20"/>
          <w:szCs w:val="20"/>
        </w:rPr>
        <w:t xml:space="preserve"> 63.8(f).  </w:t>
      </w:r>
      <w:r w:rsidRPr="000D0F63">
        <w:rPr>
          <w:rFonts w:ascii="Arial" w:hAnsi="Arial" w:cs="Arial"/>
          <w:b/>
          <w:sz w:val="20"/>
          <w:szCs w:val="20"/>
        </w:rPr>
        <w:t>(40 CFR 63.11205(c))</w:t>
      </w:r>
    </w:p>
    <w:p w14:paraId="54406BED" w14:textId="3F9E436C" w:rsidR="00052F33" w:rsidRDefault="00052F33" w:rsidP="00993C0D">
      <w:pPr>
        <w:pStyle w:val="NormalWeb"/>
        <w:numPr>
          <w:ilvl w:val="1"/>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For each CMS required in </w:t>
      </w:r>
      <w:r w:rsidR="00421A14">
        <w:rPr>
          <w:rFonts w:ascii="Arial" w:hAnsi="Arial" w:cs="Arial"/>
          <w:sz w:val="20"/>
          <w:szCs w:val="20"/>
        </w:rPr>
        <w:t>40 CFR</w:t>
      </w:r>
      <w:r w:rsidRPr="000D0F63">
        <w:rPr>
          <w:rFonts w:ascii="Arial" w:hAnsi="Arial" w:cs="Arial"/>
          <w:sz w:val="20"/>
          <w:szCs w:val="20"/>
        </w:rPr>
        <w:t xml:space="preserve"> 63.11205 (including CEMS, COMS, or CPMS), the permittee must develop, and submit to the Administrator for approval upon request, a site-specific monitoring plan that addresses paragraphs (c)(1)(</w:t>
      </w:r>
      <w:proofErr w:type="spellStart"/>
      <w:r w:rsidRPr="000D0F63">
        <w:rPr>
          <w:rFonts w:ascii="Arial" w:hAnsi="Arial" w:cs="Arial"/>
          <w:sz w:val="20"/>
          <w:szCs w:val="20"/>
        </w:rPr>
        <w:t>i</w:t>
      </w:r>
      <w:proofErr w:type="spellEnd"/>
      <w:r w:rsidRPr="000D0F63">
        <w:rPr>
          <w:rFonts w:ascii="Arial" w:hAnsi="Arial" w:cs="Arial"/>
          <w:sz w:val="20"/>
          <w:szCs w:val="20"/>
        </w:rPr>
        <w:t xml:space="preserve">) through (vi) of </w:t>
      </w:r>
      <w:r w:rsidR="00421A14">
        <w:rPr>
          <w:rFonts w:ascii="Arial" w:hAnsi="Arial" w:cs="Arial"/>
          <w:sz w:val="20"/>
          <w:szCs w:val="20"/>
        </w:rPr>
        <w:t>40 CFR</w:t>
      </w:r>
      <w:r w:rsidRPr="000D0F63">
        <w:rPr>
          <w:rFonts w:ascii="Arial" w:hAnsi="Arial" w:cs="Arial"/>
          <w:sz w:val="20"/>
          <w:szCs w:val="20"/>
        </w:rPr>
        <w:t xml:space="preserve"> 63.11205, as listed below. </w:t>
      </w:r>
      <w:r w:rsidR="00F7706F">
        <w:rPr>
          <w:rFonts w:ascii="Arial" w:hAnsi="Arial" w:cs="Arial"/>
          <w:sz w:val="20"/>
          <w:szCs w:val="20"/>
        </w:rPr>
        <w:t xml:space="preserve"> </w:t>
      </w:r>
      <w:r w:rsidRPr="000D0F63">
        <w:rPr>
          <w:rFonts w:ascii="Arial" w:hAnsi="Arial" w:cs="Arial"/>
          <w:sz w:val="20"/>
          <w:szCs w:val="20"/>
        </w:rPr>
        <w:t>The permittee must submit this site-specific monitoring plan, if requested, at least 60 days before the permittee’s initial performance evaluation of the permittee’s CMS.</w:t>
      </w:r>
      <w:r w:rsidR="00F7706F">
        <w:rPr>
          <w:rFonts w:ascii="Arial" w:hAnsi="Arial" w:cs="Arial"/>
          <w:sz w:val="20"/>
          <w:szCs w:val="20"/>
        </w:rPr>
        <w:t xml:space="preserve"> </w:t>
      </w:r>
      <w:r w:rsidRPr="000D0F63">
        <w:rPr>
          <w:rFonts w:ascii="Arial" w:hAnsi="Arial" w:cs="Arial"/>
          <w:sz w:val="20"/>
          <w:szCs w:val="20"/>
        </w:rPr>
        <w:t xml:space="preserve"> This requirement to develop and submit a site-specific monitoring plan does not apply to affected sources with existing CEMS or COMS operated according to the performance specifications under Appendix B to 40 CFR Part 60 of this chapter and that meet the requirements of </w:t>
      </w:r>
      <w:r w:rsidR="00421A14">
        <w:rPr>
          <w:rFonts w:ascii="Arial" w:hAnsi="Arial" w:cs="Arial"/>
          <w:sz w:val="20"/>
          <w:szCs w:val="20"/>
        </w:rPr>
        <w:t>40 CFR</w:t>
      </w:r>
      <w:r w:rsidRPr="000D0F63">
        <w:rPr>
          <w:rFonts w:ascii="Arial" w:hAnsi="Arial" w:cs="Arial"/>
          <w:sz w:val="20"/>
          <w:szCs w:val="20"/>
        </w:rPr>
        <w:t xml:space="preserve"> 63.11224.  </w:t>
      </w:r>
      <w:r w:rsidRPr="000D0F63">
        <w:rPr>
          <w:rFonts w:ascii="Arial" w:hAnsi="Arial" w:cs="Arial"/>
          <w:b/>
          <w:sz w:val="20"/>
          <w:szCs w:val="20"/>
        </w:rPr>
        <w:t>(40 CFR 63.11205(c)(1))</w:t>
      </w:r>
    </w:p>
    <w:p w14:paraId="467958CF" w14:textId="77777777" w:rsidR="00052F33" w:rsidRPr="000D0F63" w:rsidRDefault="00052F33" w:rsidP="00052F33">
      <w:pPr>
        <w:pStyle w:val="NormalWeb"/>
        <w:spacing w:before="0" w:beforeAutospacing="0" w:after="60" w:afterAutospacing="0"/>
        <w:ind w:left="1080" w:hanging="360"/>
        <w:jc w:val="both"/>
        <w:rPr>
          <w:rFonts w:ascii="Arial" w:hAnsi="Arial" w:cs="Arial"/>
          <w:b/>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Installation of the CMS sampling probe or other interface at a measurement location relative to each affected process unit such that the measurement is representative of control of the exhaust emissions (e.g., on or downstream of the last control device).  </w:t>
      </w:r>
      <w:r w:rsidRPr="000D0F63">
        <w:rPr>
          <w:rFonts w:ascii="Arial" w:hAnsi="Arial" w:cs="Arial"/>
          <w:b/>
          <w:sz w:val="20"/>
          <w:szCs w:val="20"/>
        </w:rPr>
        <w:t>(40 CFR 63.11205(c)(1)(</w:t>
      </w:r>
      <w:proofErr w:type="spellStart"/>
      <w:r w:rsidRPr="000D0F63">
        <w:rPr>
          <w:rFonts w:ascii="Arial" w:hAnsi="Arial" w:cs="Arial"/>
          <w:b/>
          <w:sz w:val="20"/>
          <w:szCs w:val="20"/>
        </w:rPr>
        <w:t>i</w:t>
      </w:r>
      <w:proofErr w:type="spellEnd"/>
      <w:r w:rsidRPr="000D0F63">
        <w:rPr>
          <w:rFonts w:ascii="Arial" w:hAnsi="Arial" w:cs="Arial"/>
          <w:b/>
          <w:sz w:val="20"/>
          <w:szCs w:val="20"/>
        </w:rPr>
        <w:t>))</w:t>
      </w:r>
    </w:p>
    <w:p w14:paraId="3850E4C0" w14:textId="1ABDEFF4" w:rsidR="00052F33" w:rsidRDefault="00052F33" w:rsidP="00052F33">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ii.</w:t>
      </w:r>
      <w:r w:rsidRPr="000D0F63">
        <w:rPr>
          <w:rFonts w:ascii="Arial" w:hAnsi="Arial" w:cs="Arial"/>
          <w:sz w:val="20"/>
          <w:szCs w:val="20"/>
        </w:rPr>
        <w:tab/>
        <w:t xml:space="preserve">Performance and equipment specifications for the sample interface, the pollutant concentration or parametric signal analyzer, and the data collection and reduction systems.  </w:t>
      </w:r>
      <w:r w:rsidRPr="000D0F63">
        <w:rPr>
          <w:rFonts w:ascii="Arial" w:hAnsi="Arial" w:cs="Arial"/>
          <w:b/>
          <w:sz w:val="20"/>
          <w:szCs w:val="20"/>
        </w:rPr>
        <w:t>(40 CFR 63.11205(c)(1)(ii))</w:t>
      </w:r>
    </w:p>
    <w:p w14:paraId="126474A4" w14:textId="58B36843" w:rsidR="00052F33" w:rsidRPr="000D0F63" w:rsidRDefault="00052F33" w:rsidP="00052F33">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lastRenderedPageBreak/>
        <w:t>iii.</w:t>
      </w:r>
      <w:r w:rsidRPr="000D0F63">
        <w:rPr>
          <w:rFonts w:ascii="Arial" w:hAnsi="Arial" w:cs="Arial"/>
          <w:sz w:val="20"/>
          <w:szCs w:val="20"/>
        </w:rPr>
        <w:tab/>
        <w:t>Performance evaluation procedures and acceptance criteria (</w:t>
      </w:r>
      <w:r w:rsidRPr="000D0F63">
        <w:rPr>
          <w:rFonts w:ascii="Arial" w:hAnsi="Arial" w:cs="Arial"/>
          <w:i/>
          <w:iCs/>
          <w:sz w:val="20"/>
          <w:szCs w:val="20"/>
        </w:rPr>
        <w:t>e.g.,</w:t>
      </w:r>
      <w:r w:rsidRPr="000D0F63">
        <w:rPr>
          <w:rFonts w:ascii="Arial" w:hAnsi="Arial" w:cs="Arial"/>
          <w:sz w:val="20"/>
          <w:szCs w:val="20"/>
        </w:rPr>
        <w:t xml:space="preserve"> calibrations).  </w:t>
      </w:r>
      <w:r w:rsidRPr="000D0F63">
        <w:rPr>
          <w:rFonts w:ascii="Arial" w:hAnsi="Arial" w:cs="Arial"/>
          <w:b/>
          <w:sz w:val="20"/>
          <w:szCs w:val="20"/>
        </w:rPr>
        <w:t>(40 CFR 63.11205(c)(1)(iii))</w:t>
      </w:r>
    </w:p>
    <w:p w14:paraId="32DB77B8" w14:textId="6808279A" w:rsidR="00052F33" w:rsidRPr="000D0F63" w:rsidRDefault="00052F33" w:rsidP="00052F33">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iv.</w:t>
      </w:r>
      <w:r w:rsidRPr="000D0F63">
        <w:rPr>
          <w:rFonts w:ascii="Arial" w:hAnsi="Arial" w:cs="Arial"/>
          <w:sz w:val="20"/>
          <w:szCs w:val="20"/>
        </w:rPr>
        <w:tab/>
        <w:t xml:space="preserve">Ongoing operation and maintenance procedures in accordance with the general requirements of </w:t>
      </w:r>
      <w:r w:rsidR="00421A14">
        <w:rPr>
          <w:rFonts w:ascii="Arial" w:hAnsi="Arial" w:cs="Arial"/>
          <w:sz w:val="20"/>
          <w:szCs w:val="20"/>
        </w:rPr>
        <w:t>40 CFR</w:t>
      </w:r>
      <w:r w:rsidRPr="000D0F63">
        <w:rPr>
          <w:rFonts w:ascii="Arial" w:hAnsi="Arial" w:cs="Arial"/>
          <w:sz w:val="20"/>
          <w:szCs w:val="20"/>
        </w:rPr>
        <w:t xml:space="preserve"> 63.8(c)(1)(ii), (c)(3), and (c)(4)(ii).  </w:t>
      </w:r>
      <w:r w:rsidRPr="000D0F63">
        <w:rPr>
          <w:rFonts w:ascii="Arial" w:hAnsi="Arial" w:cs="Arial"/>
          <w:b/>
          <w:sz w:val="20"/>
          <w:szCs w:val="20"/>
        </w:rPr>
        <w:t>(40 CFR 63.11205(c)(1)(iv))</w:t>
      </w:r>
    </w:p>
    <w:p w14:paraId="288C93E7" w14:textId="6973648A" w:rsidR="00052F33" w:rsidRPr="000D0F63" w:rsidRDefault="00052F33" w:rsidP="00052F33">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v.</w:t>
      </w:r>
      <w:r w:rsidRPr="000D0F63">
        <w:rPr>
          <w:rFonts w:ascii="Arial" w:hAnsi="Arial" w:cs="Arial"/>
          <w:sz w:val="20"/>
          <w:szCs w:val="20"/>
        </w:rPr>
        <w:tab/>
        <w:t xml:space="preserve">Ongoing data quality assurance procedures in accordance with the general requirements of </w:t>
      </w:r>
      <w:r w:rsidR="00421A14">
        <w:rPr>
          <w:rFonts w:ascii="Arial" w:hAnsi="Arial" w:cs="Arial"/>
          <w:sz w:val="20"/>
          <w:szCs w:val="20"/>
        </w:rPr>
        <w:t>40</w:t>
      </w:r>
      <w:r w:rsidR="00F7706F">
        <w:rPr>
          <w:rFonts w:ascii="Arial" w:hAnsi="Arial" w:cs="Arial"/>
          <w:sz w:val="20"/>
          <w:szCs w:val="20"/>
        </w:rPr>
        <w:t> </w:t>
      </w:r>
      <w:r w:rsidR="00421A14">
        <w:rPr>
          <w:rFonts w:ascii="Arial" w:hAnsi="Arial" w:cs="Arial"/>
          <w:sz w:val="20"/>
          <w:szCs w:val="20"/>
        </w:rPr>
        <w:t>CFR</w:t>
      </w:r>
      <w:r w:rsidRPr="000D0F63">
        <w:rPr>
          <w:rFonts w:ascii="Arial" w:hAnsi="Arial" w:cs="Arial"/>
          <w:sz w:val="20"/>
          <w:szCs w:val="20"/>
        </w:rPr>
        <w:t xml:space="preserve"> 63.8(d).  </w:t>
      </w:r>
      <w:r w:rsidRPr="000D0F63">
        <w:rPr>
          <w:rFonts w:ascii="Arial" w:hAnsi="Arial" w:cs="Arial"/>
          <w:b/>
          <w:sz w:val="20"/>
          <w:szCs w:val="20"/>
        </w:rPr>
        <w:t>(40 CFR 63.11205(c)(1)(v))</w:t>
      </w:r>
    </w:p>
    <w:p w14:paraId="3412D864" w14:textId="0DCB5819" w:rsidR="00052F33" w:rsidRPr="000D0F63" w:rsidRDefault="00052F33" w:rsidP="00052F33">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vi.</w:t>
      </w:r>
      <w:r w:rsidRPr="000D0F63">
        <w:rPr>
          <w:rFonts w:ascii="Arial" w:hAnsi="Arial" w:cs="Arial"/>
          <w:sz w:val="20"/>
          <w:szCs w:val="20"/>
        </w:rPr>
        <w:tab/>
        <w:t xml:space="preserve">Ongoing recordkeeping and reporting procedures in accordance with the general requirements of </w:t>
      </w:r>
      <w:r w:rsidR="00421A14">
        <w:rPr>
          <w:rFonts w:ascii="Arial" w:hAnsi="Arial" w:cs="Arial"/>
          <w:sz w:val="20"/>
          <w:szCs w:val="20"/>
        </w:rPr>
        <w:t>40 CFR</w:t>
      </w:r>
      <w:r w:rsidRPr="000D0F63">
        <w:rPr>
          <w:rFonts w:ascii="Arial" w:hAnsi="Arial" w:cs="Arial"/>
          <w:sz w:val="20"/>
          <w:szCs w:val="20"/>
        </w:rPr>
        <w:t xml:space="preserve"> 63.10(c) (as applicable in Table 8 of 40 CFR Part 63, Subpart JJJJJJ), (e)(1), and (e)(2)(</w:t>
      </w:r>
      <w:proofErr w:type="spellStart"/>
      <w:r w:rsidRPr="000D0F63">
        <w:rPr>
          <w:rFonts w:ascii="Arial" w:hAnsi="Arial" w:cs="Arial"/>
          <w:sz w:val="20"/>
          <w:szCs w:val="20"/>
        </w:rPr>
        <w:t>i</w:t>
      </w:r>
      <w:proofErr w:type="spellEnd"/>
      <w:r w:rsidRPr="000D0F63">
        <w:rPr>
          <w:rFonts w:ascii="Arial" w:hAnsi="Arial" w:cs="Arial"/>
          <w:sz w:val="20"/>
          <w:szCs w:val="20"/>
        </w:rPr>
        <w:t xml:space="preserve">).  </w:t>
      </w:r>
      <w:r w:rsidRPr="000D0F63">
        <w:rPr>
          <w:rFonts w:ascii="Arial" w:hAnsi="Arial" w:cs="Arial"/>
          <w:b/>
          <w:sz w:val="20"/>
          <w:szCs w:val="20"/>
        </w:rPr>
        <w:t>(40 CFR</w:t>
      </w:r>
      <w:r w:rsidR="00F7706F">
        <w:rPr>
          <w:rFonts w:ascii="Arial" w:hAnsi="Arial" w:cs="Arial"/>
          <w:b/>
          <w:sz w:val="20"/>
          <w:szCs w:val="20"/>
        </w:rPr>
        <w:t> </w:t>
      </w:r>
      <w:r w:rsidRPr="000D0F63">
        <w:rPr>
          <w:rFonts w:ascii="Arial" w:hAnsi="Arial" w:cs="Arial"/>
          <w:b/>
          <w:sz w:val="20"/>
          <w:szCs w:val="20"/>
        </w:rPr>
        <w:t>63.11205(c)(1)(vi))</w:t>
      </w:r>
    </w:p>
    <w:p w14:paraId="7A8DCF35" w14:textId="77777777" w:rsidR="00052F33" w:rsidRPr="000D0F63" w:rsidRDefault="00052F33" w:rsidP="00052F33">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t>b.</w:t>
      </w:r>
      <w:r w:rsidRPr="000D0F63">
        <w:rPr>
          <w:rFonts w:ascii="Arial" w:hAnsi="Arial" w:cs="Arial"/>
          <w:sz w:val="20"/>
          <w:szCs w:val="20"/>
        </w:rPr>
        <w:tab/>
        <w:t xml:space="preserve">The permittee must conduct a performance evaluation of each CMS in accordance with the permittee’s site-specific monitoring plan.  </w:t>
      </w:r>
      <w:r w:rsidRPr="000D0F63">
        <w:rPr>
          <w:rFonts w:ascii="Arial" w:hAnsi="Arial" w:cs="Arial"/>
          <w:b/>
          <w:sz w:val="20"/>
          <w:szCs w:val="20"/>
        </w:rPr>
        <w:t>(40 CFR 63.11205(c)(2))</w:t>
      </w:r>
    </w:p>
    <w:p w14:paraId="4B9675EB" w14:textId="394EF82B" w:rsidR="00FE0B55" w:rsidRDefault="00052F33" w:rsidP="00052F33">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t>c.</w:t>
      </w:r>
      <w:r w:rsidRPr="000D0F63">
        <w:rPr>
          <w:rFonts w:ascii="Arial" w:hAnsi="Arial" w:cs="Arial"/>
          <w:sz w:val="20"/>
          <w:szCs w:val="20"/>
        </w:rPr>
        <w:tab/>
        <w:t xml:space="preserve">The permittee must operate and maintain the CMS in continuous operation according to the site-specific monitoring plan.  </w:t>
      </w:r>
      <w:r w:rsidRPr="000D0F63">
        <w:rPr>
          <w:rFonts w:ascii="Arial" w:hAnsi="Arial" w:cs="Arial"/>
          <w:b/>
          <w:sz w:val="20"/>
          <w:szCs w:val="20"/>
        </w:rPr>
        <w:t>(40 CFR 63.11205(c)(3))</w:t>
      </w:r>
    </w:p>
    <w:p w14:paraId="25934B69" w14:textId="77777777" w:rsidR="009A5575" w:rsidRPr="0074211C" w:rsidRDefault="009A5575" w:rsidP="0074211C">
      <w:pPr>
        <w:pStyle w:val="NormalWeb"/>
        <w:spacing w:before="0" w:beforeAutospacing="0" w:after="60" w:afterAutospacing="0"/>
        <w:ind w:firstLine="0"/>
        <w:jc w:val="both"/>
        <w:rPr>
          <w:rFonts w:ascii="Arial" w:hAnsi="Arial" w:cs="Arial"/>
          <w:sz w:val="20"/>
          <w:szCs w:val="20"/>
        </w:rPr>
      </w:pPr>
    </w:p>
    <w:p w14:paraId="5916B39C" w14:textId="6399D848" w:rsidR="00052F33" w:rsidRPr="000D0F63" w:rsidRDefault="00052F33" w:rsidP="00993C0D">
      <w:pPr>
        <w:pStyle w:val="NormalWeb"/>
        <w:numPr>
          <w:ilvl w:val="0"/>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The permittee must monitor and collect data according to </w:t>
      </w:r>
      <w:r w:rsidR="00421A14">
        <w:rPr>
          <w:rFonts w:ascii="Arial" w:hAnsi="Arial" w:cs="Arial"/>
          <w:sz w:val="20"/>
          <w:szCs w:val="20"/>
        </w:rPr>
        <w:t>40 CFR</w:t>
      </w:r>
      <w:r w:rsidRPr="000D0F63">
        <w:rPr>
          <w:rFonts w:ascii="Arial" w:hAnsi="Arial" w:cs="Arial"/>
          <w:sz w:val="20"/>
          <w:szCs w:val="20"/>
        </w:rPr>
        <w:t xml:space="preserve"> 63.11221 and the site-specific monitoring plan required by </w:t>
      </w:r>
      <w:r w:rsidR="00421A14">
        <w:rPr>
          <w:rFonts w:ascii="Arial" w:hAnsi="Arial" w:cs="Arial"/>
          <w:sz w:val="20"/>
          <w:szCs w:val="20"/>
        </w:rPr>
        <w:t>40 CFR</w:t>
      </w:r>
      <w:r w:rsidRPr="000D0F63">
        <w:rPr>
          <w:rFonts w:ascii="Arial" w:hAnsi="Arial" w:cs="Arial"/>
          <w:sz w:val="20"/>
          <w:szCs w:val="20"/>
        </w:rPr>
        <w:t xml:space="preserve"> 63.11205(c), stated in SC VI.1.  </w:t>
      </w:r>
      <w:r w:rsidRPr="000D0F63">
        <w:rPr>
          <w:rFonts w:ascii="Arial" w:hAnsi="Arial" w:cs="Arial"/>
          <w:b/>
          <w:sz w:val="20"/>
          <w:szCs w:val="20"/>
        </w:rPr>
        <w:t>(40 CFR 63.11221(a))</w:t>
      </w:r>
    </w:p>
    <w:p w14:paraId="73590F29" w14:textId="77777777" w:rsidR="00052F33" w:rsidRPr="0074211C" w:rsidRDefault="00052F33" w:rsidP="0074211C">
      <w:pPr>
        <w:pStyle w:val="NormalWeb"/>
        <w:spacing w:before="0" w:beforeAutospacing="0" w:after="60" w:afterAutospacing="0"/>
        <w:ind w:firstLine="0"/>
        <w:jc w:val="both"/>
        <w:rPr>
          <w:rFonts w:ascii="Arial" w:hAnsi="Arial" w:cs="Arial"/>
          <w:sz w:val="20"/>
          <w:szCs w:val="20"/>
        </w:rPr>
      </w:pPr>
    </w:p>
    <w:p w14:paraId="614A5FC6" w14:textId="013138E3" w:rsidR="00052F33" w:rsidRPr="000D0F63" w:rsidRDefault="00052F33" w:rsidP="00993C0D">
      <w:pPr>
        <w:pStyle w:val="NormalWeb"/>
        <w:numPr>
          <w:ilvl w:val="0"/>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The permittee must operate the monitoring system and collect data at all required intervals at all times the affected source is operating and compliance is required, except for periods of monitoring system malfunctions or out-of-control periods (see </w:t>
      </w:r>
      <w:r w:rsidR="00421A14">
        <w:rPr>
          <w:rFonts w:ascii="Arial" w:hAnsi="Arial" w:cs="Arial"/>
          <w:sz w:val="20"/>
          <w:szCs w:val="20"/>
        </w:rPr>
        <w:t>40 CFR</w:t>
      </w:r>
      <w:r w:rsidRPr="000D0F63">
        <w:rPr>
          <w:rFonts w:ascii="Arial" w:hAnsi="Arial" w:cs="Arial"/>
          <w:sz w:val="20"/>
          <w:szCs w:val="20"/>
        </w:rPr>
        <w:t xml:space="preserve"> 63.8(c)(7) of 40 CFR 63), repairs associated with monitoring system malfunctions or out-of-control periods, and required monitoring system quality assurance or quality control activities including, as applicable, calibration checks, required zero and span adjustments, and scheduled CMS maintenance as defined in the permittee’s site-specific monitoring plan.</w:t>
      </w:r>
      <w:r w:rsidR="00F7706F">
        <w:rPr>
          <w:rFonts w:ascii="Arial" w:hAnsi="Arial" w:cs="Arial"/>
          <w:sz w:val="20"/>
          <w:szCs w:val="20"/>
        </w:rPr>
        <w:t xml:space="preserve"> </w:t>
      </w:r>
      <w:r w:rsidRPr="000D0F63">
        <w:rPr>
          <w:rFonts w:ascii="Arial" w:hAnsi="Arial" w:cs="Arial"/>
          <w:sz w:val="20"/>
          <w:szCs w:val="20"/>
        </w:rPr>
        <w:t xml:space="preserve"> A monitoring system malfunction is any sudden, infrequent, not reasonably preventable failure of the monitoring system to provide valid data. Monitoring system failures that are caused in part by poor maintenance or careless operation are not malfunctions. </w:t>
      </w:r>
      <w:r w:rsidR="00F7706F">
        <w:rPr>
          <w:rFonts w:ascii="Arial" w:hAnsi="Arial" w:cs="Arial"/>
          <w:sz w:val="20"/>
          <w:szCs w:val="20"/>
        </w:rPr>
        <w:t xml:space="preserve"> </w:t>
      </w:r>
      <w:r w:rsidRPr="000D0F63">
        <w:rPr>
          <w:rFonts w:ascii="Arial" w:hAnsi="Arial" w:cs="Arial"/>
          <w:sz w:val="20"/>
          <w:szCs w:val="20"/>
        </w:rPr>
        <w:t xml:space="preserve">The permittee is required to complete monitoring system repairs in response to monitoring system malfunctions or out-of-control periods and to return the monitoring system to operation as expeditiously as practicable.  </w:t>
      </w:r>
      <w:r w:rsidRPr="000D0F63">
        <w:rPr>
          <w:rFonts w:ascii="Arial" w:hAnsi="Arial" w:cs="Arial"/>
          <w:b/>
          <w:sz w:val="20"/>
          <w:szCs w:val="20"/>
        </w:rPr>
        <w:t>(40 CFR 63.11221(b))</w:t>
      </w:r>
    </w:p>
    <w:p w14:paraId="2328C89B" w14:textId="77777777" w:rsidR="00052F33" w:rsidRPr="0074211C" w:rsidRDefault="00052F33" w:rsidP="0074211C">
      <w:pPr>
        <w:pStyle w:val="ListParagraph"/>
        <w:ind w:left="0"/>
        <w:rPr>
          <w:rFonts w:cs="Arial"/>
          <w:sz w:val="20"/>
        </w:rPr>
      </w:pPr>
    </w:p>
    <w:p w14:paraId="0F4E28C0" w14:textId="15D3CD9D" w:rsidR="00052F33" w:rsidRPr="000D0F63" w:rsidRDefault="00052F33" w:rsidP="00993C0D">
      <w:pPr>
        <w:pStyle w:val="NormalWeb"/>
        <w:numPr>
          <w:ilvl w:val="0"/>
          <w:numId w:val="40"/>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The permittee may not use data collected during monitoring system malfunctions or out-of-control periods, repairs associated with monitoring system malfunctions or out-of-control </w:t>
      </w:r>
      <w:r w:rsidR="00AE59BF" w:rsidRPr="000D0F63">
        <w:rPr>
          <w:rFonts w:ascii="Arial" w:hAnsi="Arial" w:cs="Arial"/>
          <w:sz w:val="20"/>
          <w:szCs w:val="20"/>
        </w:rPr>
        <w:t>periods or</w:t>
      </w:r>
      <w:r w:rsidRPr="000D0F63">
        <w:rPr>
          <w:rFonts w:ascii="Arial" w:hAnsi="Arial" w:cs="Arial"/>
          <w:sz w:val="20"/>
          <w:szCs w:val="20"/>
        </w:rPr>
        <w:t xml:space="preserve"> required monitoring system quality assurance or quality control activities in calculations used to report emissions or operating levels.  Any such periods must be reported according to the requirements in </w:t>
      </w:r>
      <w:r w:rsidR="00421A14">
        <w:rPr>
          <w:rFonts w:ascii="Arial" w:hAnsi="Arial" w:cs="Arial"/>
          <w:sz w:val="20"/>
          <w:szCs w:val="20"/>
        </w:rPr>
        <w:t>40 CFR</w:t>
      </w:r>
      <w:r w:rsidRPr="000D0F63">
        <w:rPr>
          <w:rFonts w:ascii="Arial" w:hAnsi="Arial" w:cs="Arial"/>
          <w:sz w:val="20"/>
          <w:szCs w:val="20"/>
        </w:rPr>
        <w:t xml:space="preserve"> 63.11225.  The permittee must use all the data collected during all other periods in assessing the operation of the control device and associated control system.  </w:t>
      </w:r>
      <w:r w:rsidRPr="000D0F63">
        <w:rPr>
          <w:rFonts w:ascii="Arial" w:hAnsi="Arial" w:cs="Arial"/>
          <w:b/>
          <w:sz w:val="20"/>
          <w:szCs w:val="20"/>
        </w:rPr>
        <w:t>(40 CFR 63.11221(c))</w:t>
      </w:r>
    </w:p>
    <w:p w14:paraId="12475F48" w14:textId="77777777" w:rsidR="00052F33" w:rsidRPr="000D0F63" w:rsidRDefault="00052F33" w:rsidP="0074211C">
      <w:pPr>
        <w:pStyle w:val="NormalWeb"/>
        <w:spacing w:before="0" w:beforeAutospacing="0" w:after="0" w:afterAutospacing="0"/>
        <w:ind w:firstLine="0"/>
        <w:jc w:val="both"/>
        <w:rPr>
          <w:rFonts w:ascii="Arial" w:hAnsi="Arial" w:cs="Arial"/>
          <w:sz w:val="20"/>
          <w:szCs w:val="20"/>
        </w:rPr>
      </w:pPr>
    </w:p>
    <w:p w14:paraId="674F8441" w14:textId="6A02E324" w:rsidR="00052F33" w:rsidRPr="000D0F63" w:rsidRDefault="00052F33" w:rsidP="00993C0D">
      <w:pPr>
        <w:pStyle w:val="NormalWeb"/>
        <w:numPr>
          <w:ilvl w:val="0"/>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Except for periods of monitoring system malfunctions or monitoring system out-of-control periods, repairs associated with monitoring system malfunctions or monitoring system out-of-control periods, and required monitoring system quality assurance or quality control activities (including, as applicable, calibration checks, required zero and span adjustments, and scheduled CMS maintenance as defined in the permittee’s site-specific monitoring plan), failure to collect required data is a deviation of the monitoring requirements.  </w:t>
      </w:r>
      <w:r w:rsidRPr="000D0F63">
        <w:rPr>
          <w:rFonts w:ascii="Arial" w:hAnsi="Arial" w:cs="Arial"/>
          <w:b/>
          <w:sz w:val="20"/>
          <w:szCs w:val="20"/>
        </w:rPr>
        <w:t>(40 CFR</w:t>
      </w:r>
      <w:r w:rsidR="00F7706F">
        <w:rPr>
          <w:rFonts w:ascii="Arial" w:hAnsi="Arial" w:cs="Arial"/>
          <w:b/>
          <w:sz w:val="20"/>
          <w:szCs w:val="20"/>
        </w:rPr>
        <w:t> </w:t>
      </w:r>
      <w:r w:rsidRPr="000D0F63">
        <w:rPr>
          <w:rFonts w:ascii="Arial" w:hAnsi="Arial" w:cs="Arial"/>
          <w:b/>
          <w:sz w:val="20"/>
          <w:szCs w:val="20"/>
        </w:rPr>
        <w:t>63.11221(d))</w:t>
      </w:r>
    </w:p>
    <w:p w14:paraId="23A5D474" w14:textId="77777777" w:rsidR="00052F33" w:rsidRPr="0074211C" w:rsidRDefault="00052F33" w:rsidP="0074211C">
      <w:pPr>
        <w:pStyle w:val="NormalWeb"/>
        <w:spacing w:before="0" w:beforeAutospacing="0" w:after="60" w:afterAutospacing="0"/>
        <w:ind w:firstLine="0"/>
        <w:jc w:val="both"/>
        <w:rPr>
          <w:rFonts w:ascii="Arial" w:hAnsi="Arial" w:cs="Arial"/>
          <w:sz w:val="20"/>
          <w:szCs w:val="20"/>
        </w:rPr>
      </w:pPr>
    </w:p>
    <w:p w14:paraId="521BB729" w14:textId="6E722BD3" w:rsidR="00052F33" w:rsidRDefault="00052F33" w:rsidP="00993C0D">
      <w:pPr>
        <w:pStyle w:val="NormalWeb"/>
        <w:numPr>
          <w:ilvl w:val="0"/>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The permittee must demonstrate continuous compliance with each emission limit and operating limit in Tables 1 and 3 of 40 CFR Part 63, Subpart JJJJJJ that applies to the permittee according to the methods specified in Table 7 of 40 CFR Part 63, Subpart JJJJJJ and to paragraphs (a)(1) through (4) of </w:t>
      </w:r>
      <w:r w:rsidR="00421A14">
        <w:rPr>
          <w:rFonts w:ascii="Arial" w:hAnsi="Arial" w:cs="Arial"/>
          <w:sz w:val="20"/>
          <w:szCs w:val="20"/>
        </w:rPr>
        <w:t>40 CFR</w:t>
      </w:r>
      <w:r w:rsidRPr="000D0F63">
        <w:rPr>
          <w:rFonts w:ascii="Arial" w:hAnsi="Arial" w:cs="Arial"/>
          <w:sz w:val="20"/>
          <w:szCs w:val="20"/>
        </w:rPr>
        <w:t xml:space="preserve"> 63.11222, as listed below.  </w:t>
      </w:r>
      <w:r w:rsidRPr="000D0F63">
        <w:rPr>
          <w:rFonts w:ascii="Arial" w:hAnsi="Arial" w:cs="Arial"/>
          <w:b/>
          <w:sz w:val="20"/>
          <w:szCs w:val="20"/>
        </w:rPr>
        <w:t>(40 CFR 63.11222(a))</w:t>
      </w:r>
    </w:p>
    <w:p w14:paraId="0C4E6EDF" w14:textId="1DED0F63" w:rsidR="00052F33" w:rsidRDefault="00052F33" w:rsidP="00993C0D">
      <w:pPr>
        <w:pStyle w:val="NormalWeb"/>
        <w:numPr>
          <w:ilvl w:val="1"/>
          <w:numId w:val="4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Following the date on which the initial compliance demonstration is completed or is required to be completed under </w:t>
      </w:r>
      <w:r w:rsidR="00421A14">
        <w:rPr>
          <w:rFonts w:ascii="Arial" w:hAnsi="Arial" w:cs="Arial"/>
          <w:sz w:val="20"/>
          <w:szCs w:val="20"/>
        </w:rPr>
        <w:t>40 CFR</w:t>
      </w:r>
      <w:r w:rsidRPr="000D0F63">
        <w:rPr>
          <w:rFonts w:ascii="Arial" w:hAnsi="Arial" w:cs="Arial"/>
          <w:sz w:val="20"/>
          <w:szCs w:val="20"/>
        </w:rPr>
        <w:t xml:space="preserve"> 63.7 and 63.11196, the permittee must continuously monitor the operating parameters. </w:t>
      </w:r>
      <w:r w:rsidR="00F7706F">
        <w:rPr>
          <w:rFonts w:ascii="Arial" w:hAnsi="Arial" w:cs="Arial"/>
          <w:sz w:val="20"/>
          <w:szCs w:val="20"/>
        </w:rPr>
        <w:t xml:space="preserve"> </w:t>
      </w:r>
      <w:r w:rsidRPr="000D0F63">
        <w:rPr>
          <w:rFonts w:ascii="Arial" w:hAnsi="Arial" w:cs="Arial"/>
          <w:sz w:val="20"/>
          <w:szCs w:val="20"/>
        </w:rPr>
        <w:t xml:space="preserve">Operation above the established maximum, below the established minimum, or outside the allowable range of the operating limits specified in paragraph (a) of </w:t>
      </w:r>
      <w:r w:rsidR="00421A14">
        <w:rPr>
          <w:rFonts w:ascii="Arial" w:hAnsi="Arial" w:cs="Arial"/>
          <w:sz w:val="20"/>
          <w:szCs w:val="20"/>
        </w:rPr>
        <w:t>40 CFR</w:t>
      </w:r>
      <w:r w:rsidRPr="000D0F63">
        <w:rPr>
          <w:rFonts w:ascii="Arial" w:hAnsi="Arial" w:cs="Arial"/>
          <w:sz w:val="20"/>
          <w:szCs w:val="20"/>
        </w:rPr>
        <w:t xml:space="preserve"> 63.11222 constitutes a deviation from the operating limits established under 40 CFR Part 63, Subpart JJJJJJ, except during performance tests conducted to determine compliance with the emission and operating limits or to establish new operating limits. </w:t>
      </w:r>
      <w:r w:rsidR="00F7706F">
        <w:rPr>
          <w:rFonts w:ascii="Arial" w:hAnsi="Arial" w:cs="Arial"/>
          <w:sz w:val="20"/>
          <w:szCs w:val="20"/>
        </w:rPr>
        <w:t xml:space="preserve"> </w:t>
      </w:r>
      <w:r w:rsidRPr="000D0F63">
        <w:rPr>
          <w:rFonts w:ascii="Arial" w:hAnsi="Arial" w:cs="Arial"/>
          <w:sz w:val="20"/>
          <w:szCs w:val="20"/>
        </w:rPr>
        <w:t xml:space="preserve">Operating limits are confirmed or reestablished during performance tests.  </w:t>
      </w:r>
      <w:r w:rsidRPr="000D0F63">
        <w:rPr>
          <w:rFonts w:ascii="Arial" w:hAnsi="Arial" w:cs="Arial"/>
          <w:b/>
          <w:sz w:val="20"/>
          <w:szCs w:val="20"/>
        </w:rPr>
        <w:t>(40 CFR 63.11222(a)(1))</w:t>
      </w:r>
    </w:p>
    <w:p w14:paraId="380025B9" w14:textId="61DF630E" w:rsidR="00052F33" w:rsidRDefault="00052F33" w:rsidP="00052F33">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lastRenderedPageBreak/>
        <w:t>b.</w:t>
      </w:r>
      <w:r w:rsidRPr="000D0F63">
        <w:rPr>
          <w:rFonts w:ascii="Arial" w:hAnsi="Arial" w:cs="Arial"/>
          <w:sz w:val="20"/>
          <w:szCs w:val="20"/>
        </w:rPr>
        <w:tab/>
        <w:t>If the permittee has an applicable mercury</w:t>
      </w:r>
      <w:r w:rsidR="009B0750">
        <w:rPr>
          <w:rFonts w:ascii="Arial" w:hAnsi="Arial" w:cs="Arial"/>
          <w:sz w:val="20"/>
          <w:szCs w:val="20"/>
        </w:rPr>
        <w:t xml:space="preserve"> limit</w:t>
      </w:r>
      <w:r w:rsidRPr="000D0F63">
        <w:rPr>
          <w:rFonts w:ascii="Arial" w:hAnsi="Arial" w:cs="Arial"/>
          <w:sz w:val="20"/>
          <w:szCs w:val="20"/>
        </w:rPr>
        <w:t xml:space="preserve">, the permittee must keep records of the type and amount of all fuels burned in each boiler during the reporting period to demonstrate that all fuel types and mixtures of fuels burned would result in lower emissions of mercury than the applicable emission limit (if permittee demonstrates compliance through fuel analysis), or result in lower fuel input of mercury than the maximum values calculated during the last performance stack test (if permittee demonstrates compliance through performance stack testing).  </w:t>
      </w:r>
      <w:r w:rsidRPr="000D0F63">
        <w:rPr>
          <w:rFonts w:ascii="Arial" w:hAnsi="Arial" w:cs="Arial"/>
          <w:b/>
          <w:sz w:val="20"/>
          <w:szCs w:val="20"/>
        </w:rPr>
        <w:t>(40 CFR 63.11222(a)(2))</w:t>
      </w:r>
    </w:p>
    <w:p w14:paraId="4994EC00" w14:textId="77777777" w:rsidR="000A5A39" w:rsidRPr="000D0F63" w:rsidRDefault="000A5A39" w:rsidP="0074211C">
      <w:pPr>
        <w:pStyle w:val="NormalWeb"/>
        <w:spacing w:before="0" w:beforeAutospacing="0" w:after="60" w:afterAutospacing="0"/>
        <w:ind w:firstLine="0"/>
        <w:jc w:val="both"/>
        <w:rPr>
          <w:rFonts w:ascii="Arial" w:hAnsi="Arial" w:cs="Arial"/>
          <w:sz w:val="20"/>
          <w:szCs w:val="20"/>
        </w:rPr>
      </w:pPr>
    </w:p>
    <w:p w14:paraId="2E7A7F06" w14:textId="2C67E3C5" w:rsidR="00F7706F" w:rsidRDefault="00E37CB6" w:rsidP="00993C0D">
      <w:pPr>
        <w:pStyle w:val="NormalWeb"/>
        <w:numPr>
          <w:ilvl w:val="0"/>
          <w:numId w:val="41"/>
        </w:numPr>
        <w:tabs>
          <w:tab w:val="left" w:pos="1170"/>
        </w:tabs>
        <w:spacing w:before="0" w:beforeAutospacing="0" w:after="60" w:afterAutospacing="0"/>
        <w:jc w:val="both"/>
        <w:rPr>
          <w:rFonts w:ascii="Arial" w:hAnsi="Arial" w:cs="Arial"/>
          <w:b/>
          <w:sz w:val="20"/>
          <w:szCs w:val="20"/>
        </w:rPr>
      </w:pPr>
      <w:r w:rsidRPr="000D0F63">
        <w:rPr>
          <w:rFonts w:ascii="Arial" w:hAnsi="Arial" w:cs="Arial"/>
          <w:sz w:val="20"/>
          <w:szCs w:val="20"/>
        </w:rPr>
        <w:t xml:space="preserve">If the permittee’s boiler is subject to a CO emission limit in Table 1 of 40 CFR Part 63, Subpart JJJJJJ, the permittee must install, calibrate, operate, and maintain an oxygen analyzer system, as defined in </w:t>
      </w:r>
      <w:r w:rsidR="00421A14">
        <w:rPr>
          <w:rFonts w:ascii="Arial" w:hAnsi="Arial" w:cs="Arial"/>
          <w:sz w:val="20"/>
          <w:szCs w:val="20"/>
        </w:rPr>
        <w:t>40 CFR</w:t>
      </w:r>
      <w:r w:rsidRPr="000D0F63">
        <w:rPr>
          <w:rFonts w:ascii="Arial" w:hAnsi="Arial" w:cs="Arial"/>
          <w:sz w:val="20"/>
          <w:szCs w:val="20"/>
        </w:rPr>
        <w:t xml:space="preserve"> 63.11237, according to the manufacturer's recommendations and paragraphs (a)(7) and (d) of </w:t>
      </w:r>
      <w:r w:rsidR="00421A14">
        <w:rPr>
          <w:rFonts w:ascii="Arial" w:hAnsi="Arial" w:cs="Arial"/>
          <w:sz w:val="20"/>
          <w:szCs w:val="20"/>
        </w:rPr>
        <w:t>40 CFR</w:t>
      </w:r>
      <w:r w:rsidRPr="000D0F63">
        <w:rPr>
          <w:rFonts w:ascii="Arial" w:hAnsi="Arial" w:cs="Arial"/>
          <w:sz w:val="20"/>
          <w:szCs w:val="20"/>
        </w:rPr>
        <w:t xml:space="preserve"> 63.11224, as applicable, by the compliance date specified in </w:t>
      </w:r>
      <w:r w:rsidR="00421A14">
        <w:rPr>
          <w:rFonts w:ascii="Arial" w:hAnsi="Arial" w:cs="Arial"/>
          <w:sz w:val="20"/>
          <w:szCs w:val="20"/>
        </w:rPr>
        <w:t>40 CFR</w:t>
      </w:r>
      <w:r w:rsidRPr="000D0F63">
        <w:rPr>
          <w:rFonts w:ascii="Arial" w:hAnsi="Arial" w:cs="Arial"/>
          <w:sz w:val="20"/>
          <w:szCs w:val="20"/>
        </w:rPr>
        <w:t xml:space="preserve"> 63.11196. </w:t>
      </w:r>
      <w:r w:rsidR="00F7706F">
        <w:rPr>
          <w:rFonts w:ascii="Arial" w:hAnsi="Arial" w:cs="Arial"/>
          <w:sz w:val="20"/>
          <w:szCs w:val="20"/>
        </w:rPr>
        <w:t xml:space="preserve"> </w:t>
      </w:r>
      <w:r w:rsidRPr="000D0BE2">
        <w:rPr>
          <w:rFonts w:ascii="Arial" w:hAnsi="Arial" w:cs="Arial"/>
          <w:sz w:val="20"/>
          <w:szCs w:val="20"/>
        </w:rPr>
        <w:t xml:space="preserve">Oxygen monitors and oxygen trim systems must be installed to monitor oxygen in the boiler flue gas, boiler firebox, or other appropriate intermediate location.  </w:t>
      </w:r>
      <w:r w:rsidRPr="000D0BE2">
        <w:rPr>
          <w:rFonts w:ascii="Arial" w:hAnsi="Arial" w:cs="Arial"/>
          <w:b/>
          <w:sz w:val="20"/>
          <w:szCs w:val="20"/>
        </w:rPr>
        <w:t>(40 CFR 63.11224(a)</w:t>
      </w:r>
    </w:p>
    <w:p w14:paraId="2899C732" w14:textId="77777777" w:rsidR="00F7706F" w:rsidRPr="0074211C" w:rsidRDefault="00F7706F" w:rsidP="0074211C">
      <w:pPr>
        <w:pStyle w:val="NormalWeb"/>
        <w:spacing w:before="0" w:beforeAutospacing="0" w:after="60" w:afterAutospacing="0"/>
        <w:ind w:firstLine="0"/>
        <w:jc w:val="both"/>
        <w:rPr>
          <w:rFonts w:ascii="Arial" w:hAnsi="Arial" w:cs="Arial"/>
          <w:sz w:val="20"/>
          <w:szCs w:val="20"/>
        </w:rPr>
      </w:pPr>
    </w:p>
    <w:p w14:paraId="759389CE" w14:textId="0356A812" w:rsidR="00E37CB6" w:rsidRPr="00F7706F" w:rsidRDefault="00E37CB6" w:rsidP="00B41C01">
      <w:pPr>
        <w:pStyle w:val="NormalWeb"/>
        <w:numPr>
          <w:ilvl w:val="0"/>
          <w:numId w:val="41"/>
        </w:numPr>
        <w:tabs>
          <w:tab w:val="left" w:pos="1170"/>
        </w:tabs>
        <w:spacing w:before="0" w:beforeAutospacing="0" w:after="0" w:afterAutospacing="0"/>
        <w:jc w:val="both"/>
        <w:rPr>
          <w:rFonts w:ascii="Arial" w:hAnsi="Arial" w:cs="Arial"/>
          <w:b/>
          <w:sz w:val="20"/>
          <w:szCs w:val="20"/>
        </w:rPr>
      </w:pPr>
      <w:r w:rsidRPr="00F7706F">
        <w:rPr>
          <w:rFonts w:ascii="Arial" w:hAnsi="Arial" w:cs="Arial"/>
          <w:sz w:val="20"/>
          <w:szCs w:val="20"/>
        </w:rPr>
        <w:t xml:space="preserve">The permittee must operate the oxygen analyzer system at or above the minimum oxygen level that is established as the operating limit according to Table 6 to this subpart when firing the fuel or fuel mixture utilized during the most recent CO performance stack test. Operation of oxygen trim systems to meet these requirements shall not be done in a manner which compromises furnace safety.  </w:t>
      </w:r>
      <w:r w:rsidRPr="00F7706F">
        <w:rPr>
          <w:rFonts w:ascii="Arial" w:hAnsi="Arial" w:cs="Arial"/>
          <w:b/>
          <w:sz w:val="20"/>
          <w:szCs w:val="20"/>
        </w:rPr>
        <w:t>(40 CFR 63.11224(a)(7))</w:t>
      </w:r>
    </w:p>
    <w:p w14:paraId="5366377C" w14:textId="77777777" w:rsidR="00E37CB6" w:rsidRPr="000D0F63" w:rsidRDefault="00E37CB6" w:rsidP="0074211C">
      <w:pPr>
        <w:pStyle w:val="NormalWeb"/>
        <w:spacing w:before="0" w:beforeAutospacing="0" w:after="60" w:afterAutospacing="0"/>
        <w:ind w:firstLine="0"/>
        <w:jc w:val="both"/>
        <w:rPr>
          <w:rFonts w:ascii="Arial" w:hAnsi="Arial" w:cs="Arial"/>
          <w:sz w:val="20"/>
          <w:szCs w:val="20"/>
        </w:rPr>
      </w:pPr>
    </w:p>
    <w:p w14:paraId="222B7E06" w14:textId="206AE035" w:rsidR="00E37CB6" w:rsidRPr="00412939" w:rsidRDefault="00E37CB6" w:rsidP="00993C0D">
      <w:pPr>
        <w:pStyle w:val="NormalWeb"/>
        <w:numPr>
          <w:ilvl w:val="0"/>
          <w:numId w:val="41"/>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If the permittee is using a control device to comply with the emission limits specified in Table 1 of 40 CFR Part 63, Subpart JJJJJJ, the permittee must maintain each operating limit in Table 3 of 40 CFR Part 63, Subpart JJJJJJ that applies to the permittee’s boiler as specified in Table 7 of 40 CFR Part 63, Subpart JJJJJJ. </w:t>
      </w:r>
      <w:r w:rsidR="00F7706F">
        <w:rPr>
          <w:rFonts w:ascii="Arial" w:hAnsi="Arial" w:cs="Arial"/>
          <w:sz w:val="20"/>
          <w:szCs w:val="20"/>
        </w:rPr>
        <w:t xml:space="preserve"> </w:t>
      </w:r>
      <w:r w:rsidRPr="000D0F63">
        <w:rPr>
          <w:rFonts w:ascii="Arial" w:hAnsi="Arial" w:cs="Arial"/>
          <w:sz w:val="20"/>
          <w:szCs w:val="20"/>
        </w:rPr>
        <w:t xml:space="preserve">If the permittee uses a control device not covered in Table 3 of 40 CFR Part 63, Subpart JJJJJJ, or the permittee wishes to establish and monitor an alternative operating limit and alternative monitoring parameters, the permittee must apply to the </w:t>
      </w:r>
      <w:r w:rsidR="00AE59BF">
        <w:rPr>
          <w:rFonts w:ascii="Arial" w:hAnsi="Arial" w:cs="Arial"/>
          <w:sz w:val="20"/>
          <w:szCs w:val="20"/>
        </w:rPr>
        <w:t>USEPA</w:t>
      </w:r>
      <w:r w:rsidRPr="000D0F63">
        <w:rPr>
          <w:rFonts w:ascii="Arial" w:hAnsi="Arial" w:cs="Arial"/>
          <w:sz w:val="20"/>
          <w:szCs w:val="20"/>
        </w:rPr>
        <w:t xml:space="preserve"> Administrator for approval of alternative monitoring under </w:t>
      </w:r>
      <w:r w:rsidR="00421A14">
        <w:rPr>
          <w:rFonts w:ascii="Arial" w:hAnsi="Arial" w:cs="Arial"/>
          <w:sz w:val="20"/>
          <w:szCs w:val="20"/>
        </w:rPr>
        <w:t>40 CFR</w:t>
      </w:r>
      <w:r w:rsidRPr="000D0F63">
        <w:rPr>
          <w:rFonts w:ascii="Arial" w:hAnsi="Arial" w:cs="Arial"/>
          <w:sz w:val="20"/>
          <w:szCs w:val="20"/>
        </w:rPr>
        <w:t xml:space="preserve"> 63.8(f).  </w:t>
      </w:r>
      <w:r w:rsidRPr="000D0F63">
        <w:rPr>
          <w:rFonts w:ascii="Arial" w:hAnsi="Arial" w:cs="Arial"/>
          <w:b/>
          <w:sz w:val="20"/>
          <w:szCs w:val="20"/>
        </w:rPr>
        <w:t>(40</w:t>
      </w:r>
      <w:r w:rsidR="001167CB">
        <w:rPr>
          <w:rFonts w:ascii="Arial" w:hAnsi="Arial" w:cs="Arial"/>
          <w:b/>
          <w:sz w:val="20"/>
          <w:szCs w:val="20"/>
        </w:rPr>
        <w:t> </w:t>
      </w:r>
      <w:r w:rsidRPr="000D0F63">
        <w:rPr>
          <w:rFonts w:ascii="Arial" w:hAnsi="Arial" w:cs="Arial"/>
          <w:b/>
          <w:sz w:val="20"/>
          <w:szCs w:val="20"/>
        </w:rPr>
        <w:t>CFR</w:t>
      </w:r>
      <w:r w:rsidR="001167CB">
        <w:rPr>
          <w:rFonts w:ascii="Arial" w:hAnsi="Arial" w:cs="Arial"/>
          <w:b/>
          <w:sz w:val="20"/>
          <w:szCs w:val="20"/>
        </w:rPr>
        <w:t> </w:t>
      </w:r>
      <w:r w:rsidRPr="000D0F63">
        <w:rPr>
          <w:rFonts w:ascii="Arial" w:hAnsi="Arial" w:cs="Arial"/>
          <w:b/>
          <w:sz w:val="20"/>
          <w:szCs w:val="20"/>
        </w:rPr>
        <w:t>63.11224(b))</w:t>
      </w:r>
    </w:p>
    <w:p w14:paraId="2AC04185" w14:textId="77777777" w:rsidR="00412939" w:rsidRPr="000D0F63" w:rsidRDefault="00412939" w:rsidP="0074211C">
      <w:pPr>
        <w:pStyle w:val="NormalWeb"/>
        <w:spacing w:before="0" w:beforeAutospacing="0" w:after="0" w:afterAutospacing="0"/>
        <w:ind w:firstLine="0"/>
        <w:jc w:val="both"/>
        <w:rPr>
          <w:rFonts w:ascii="Arial" w:hAnsi="Arial" w:cs="Arial"/>
          <w:sz w:val="20"/>
          <w:szCs w:val="20"/>
        </w:rPr>
      </w:pPr>
    </w:p>
    <w:p w14:paraId="14B253D4" w14:textId="64CF80B2" w:rsidR="00E37CB6" w:rsidRPr="000D0F63" w:rsidRDefault="00E37CB6" w:rsidP="00993C0D">
      <w:pPr>
        <w:pStyle w:val="NormalWeb"/>
        <w:numPr>
          <w:ilvl w:val="0"/>
          <w:numId w:val="41"/>
        </w:numPr>
        <w:spacing w:before="0" w:beforeAutospacing="0" w:after="60" w:afterAutospacing="0"/>
        <w:jc w:val="both"/>
        <w:rPr>
          <w:rFonts w:ascii="Arial" w:hAnsi="Arial" w:cs="Arial"/>
          <w:sz w:val="20"/>
          <w:szCs w:val="20"/>
        </w:rPr>
      </w:pPr>
      <w:r w:rsidRPr="000D0F63">
        <w:rPr>
          <w:rFonts w:ascii="Arial" w:hAnsi="Arial" w:cs="Arial"/>
          <w:sz w:val="20"/>
          <w:szCs w:val="20"/>
        </w:rPr>
        <w:t xml:space="preserve">If the permittee demonstrates compliance with any applicable emission limit through stack testing and subsequent compliance with operating limits, the permittee must develop a site-specific monitoring plan according to the requirements in paragraphs (c)(1) through (4) of </w:t>
      </w:r>
      <w:r w:rsidR="00421A14">
        <w:rPr>
          <w:rFonts w:ascii="Arial" w:hAnsi="Arial" w:cs="Arial"/>
          <w:sz w:val="20"/>
          <w:szCs w:val="20"/>
        </w:rPr>
        <w:t>40 CFR</w:t>
      </w:r>
      <w:r w:rsidRPr="000D0F63">
        <w:rPr>
          <w:rFonts w:ascii="Arial" w:hAnsi="Arial" w:cs="Arial"/>
          <w:sz w:val="20"/>
          <w:szCs w:val="20"/>
        </w:rPr>
        <w:t xml:space="preserve"> 63.11224, as listed below. </w:t>
      </w:r>
      <w:r w:rsidR="00A526D4">
        <w:rPr>
          <w:rFonts w:ascii="Arial" w:hAnsi="Arial" w:cs="Arial"/>
          <w:sz w:val="20"/>
          <w:szCs w:val="20"/>
        </w:rPr>
        <w:t xml:space="preserve"> </w:t>
      </w:r>
      <w:r w:rsidRPr="000D0F63">
        <w:rPr>
          <w:rFonts w:ascii="Arial" w:hAnsi="Arial" w:cs="Arial"/>
          <w:sz w:val="20"/>
          <w:szCs w:val="20"/>
        </w:rPr>
        <w:t xml:space="preserve">This requirement also applies to the permittee if the permittee petitions the </w:t>
      </w:r>
      <w:r w:rsidR="005C0022">
        <w:rPr>
          <w:rFonts w:ascii="Arial" w:hAnsi="Arial" w:cs="Arial"/>
          <w:sz w:val="20"/>
          <w:szCs w:val="20"/>
        </w:rPr>
        <w:t>US</w:t>
      </w:r>
      <w:r w:rsidRPr="000D0F63">
        <w:rPr>
          <w:rFonts w:ascii="Arial" w:hAnsi="Arial" w:cs="Arial"/>
          <w:sz w:val="20"/>
          <w:szCs w:val="20"/>
        </w:rPr>
        <w:t xml:space="preserve">EPA Administrator for alternative monitoring parameters under </w:t>
      </w:r>
      <w:r w:rsidR="00421A14">
        <w:rPr>
          <w:rFonts w:ascii="Arial" w:hAnsi="Arial" w:cs="Arial"/>
          <w:sz w:val="20"/>
          <w:szCs w:val="20"/>
        </w:rPr>
        <w:t>40</w:t>
      </w:r>
      <w:r w:rsidR="00A526D4">
        <w:rPr>
          <w:rFonts w:ascii="Arial" w:hAnsi="Arial" w:cs="Arial"/>
          <w:sz w:val="20"/>
          <w:szCs w:val="20"/>
        </w:rPr>
        <w:t> </w:t>
      </w:r>
      <w:r w:rsidR="00421A14">
        <w:rPr>
          <w:rFonts w:ascii="Arial" w:hAnsi="Arial" w:cs="Arial"/>
          <w:sz w:val="20"/>
          <w:szCs w:val="20"/>
        </w:rPr>
        <w:t>CFR</w:t>
      </w:r>
      <w:r w:rsidRPr="000D0F63">
        <w:rPr>
          <w:rFonts w:ascii="Arial" w:hAnsi="Arial" w:cs="Arial"/>
          <w:sz w:val="20"/>
          <w:szCs w:val="20"/>
        </w:rPr>
        <w:t xml:space="preserve"> 63.8(f).  </w:t>
      </w:r>
      <w:r w:rsidRPr="000D0F63">
        <w:rPr>
          <w:rFonts w:ascii="Arial" w:hAnsi="Arial" w:cs="Arial"/>
          <w:b/>
          <w:sz w:val="20"/>
          <w:szCs w:val="20"/>
        </w:rPr>
        <w:t>(40 CFR 63.11224(c))</w:t>
      </w:r>
    </w:p>
    <w:p w14:paraId="18469647" w14:textId="109821F5"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a.</w:t>
      </w:r>
      <w:r w:rsidRPr="000D0F63">
        <w:rPr>
          <w:rFonts w:ascii="Arial" w:hAnsi="Arial" w:cs="Arial"/>
          <w:sz w:val="20"/>
          <w:szCs w:val="20"/>
        </w:rPr>
        <w:tab/>
        <w:t xml:space="preserve">For each CMS required in </w:t>
      </w:r>
      <w:r w:rsidR="00421A14">
        <w:rPr>
          <w:rFonts w:ascii="Arial" w:hAnsi="Arial" w:cs="Arial"/>
          <w:sz w:val="20"/>
          <w:szCs w:val="20"/>
        </w:rPr>
        <w:t>40 CFR</w:t>
      </w:r>
      <w:r w:rsidRPr="000D0F63">
        <w:rPr>
          <w:rFonts w:ascii="Arial" w:hAnsi="Arial" w:cs="Arial"/>
          <w:sz w:val="20"/>
          <w:szCs w:val="20"/>
        </w:rPr>
        <w:t xml:space="preserve"> 63.11224, the permittee must develop, and submit to the </w:t>
      </w:r>
      <w:r w:rsidR="005C0022">
        <w:rPr>
          <w:rFonts w:ascii="Arial" w:hAnsi="Arial" w:cs="Arial"/>
          <w:sz w:val="20"/>
          <w:szCs w:val="20"/>
        </w:rPr>
        <w:t>USEPA</w:t>
      </w:r>
      <w:r w:rsidR="005C0022" w:rsidRPr="000D0F63">
        <w:rPr>
          <w:rFonts w:ascii="Arial" w:hAnsi="Arial" w:cs="Arial"/>
          <w:sz w:val="20"/>
          <w:szCs w:val="20"/>
        </w:rPr>
        <w:t xml:space="preserve"> </w:t>
      </w:r>
      <w:r w:rsidRPr="000D0F63">
        <w:rPr>
          <w:rFonts w:ascii="Arial" w:hAnsi="Arial" w:cs="Arial"/>
          <w:sz w:val="20"/>
          <w:szCs w:val="20"/>
        </w:rPr>
        <w:t>Administrator for approval upon request, a site-specific monitoring plan that addresses paragraphs (c)(1)(</w:t>
      </w:r>
      <w:proofErr w:type="spellStart"/>
      <w:r w:rsidRPr="000D0F63">
        <w:rPr>
          <w:rFonts w:ascii="Arial" w:hAnsi="Arial" w:cs="Arial"/>
          <w:sz w:val="20"/>
          <w:szCs w:val="20"/>
        </w:rPr>
        <w:t>i</w:t>
      </w:r>
      <w:proofErr w:type="spellEnd"/>
      <w:r w:rsidRPr="000D0F63">
        <w:rPr>
          <w:rFonts w:ascii="Arial" w:hAnsi="Arial" w:cs="Arial"/>
          <w:sz w:val="20"/>
          <w:szCs w:val="20"/>
        </w:rPr>
        <w:t xml:space="preserve">) through (iii) of </w:t>
      </w:r>
      <w:r w:rsidR="00421A14">
        <w:rPr>
          <w:rFonts w:ascii="Arial" w:hAnsi="Arial" w:cs="Arial"/>
          <w:sz w:val="20"/>
          <w:szCs w:val="20"/>
        </w:rPr>
        <w:t>40 CFR</w:t>
      </w:r>
      <w:r w:rsidRPr="000D0F63">
        <w:rPr>
          <w:rFonts w:ascii="Arial" w:hAnsi="Arial" w:cs="Arial"/>
          <w:sz w:val="20"/>
          <w:szCs w:val="20"/>
        </w:rPr>
        <w:t xml:space="preserve"> 63.11224, as listed below.  The permittee must submit this site-specific monitoring plan (if requested) at least 60 days before the permittee’s initial performance evaluation of the permittee’s CMS.  </w:t>
      </w:r>
      <w:r w:rsidRPr="000D0F63">
        <w:rPr>
          <w:rFonts w:ascii="Arial" w:hAnsi="Arial" w:cs="Arial"/>
          <w:b/>
          <w:sz w:val="20"/>
          <w:szCs w:val="20"/>
        </w:rPr>
        <w:t>(40 CFR 63.11224(c)(1))</w:t>
      </w:r>
    </w:p>
    <w:p w14:paraId="66FFE65A"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Installation of the CMS sampling probe or other interface at a measurement location relative to each affected unit such that the measurement is representative of control of the exhaust emissions (</w:t>
      </w:r>
      <w:r w:rsidRPr="000D0F63">
        <w:rPr>
          <w:rFonts w:ascii="Arial" w:hAnsi="Arial" w:cs="Arial"/>
          <w:i/>
          <w:iCs/>
          <w:sz w:val="20"/>
          <w:szCs w:val="20"/>
        </w:rPr>
        <w:t>e.g.,</w:t>
      </w:r>
      <w:r w:rsidRPr="000D0F63">
        <w:rPr>
          <w:rFonts w:ascii="Arial" w:hAnsi="Arial" w:cs="Arial"/>
          <w:sz w:val="20"/>
          <w:szCs w:val="20"/>
        </w:rPr>
        <w:t xml:space="preserve"> on or downstream of the last control device).  </w:t>
      </w:r>
      <w:r w:rsidRPr="000D0F63">
        <w:rPr>
          <w:rFonts w:ascii="Arial" w:hAnsi="Arial" w:cs="Arial"/>
          <w:b/>
          <w:sz w:val="20"/>
          <w:szCs w:val="20"/>
        </w:rPr>
        <w:t>(40 CFR 63.11224(c)(1)(</w:t>
      </w:r>
      <w:proofErr w:type="spellStart"/>
      <w:r w:rsidRPr="000D0F63">
        <w:rPr>
          <w:rFonts w:ascii="Arial" w:hAnsi="Arial" w:cs="Arial"/>
          <w:b/>
          <w:sz w:val="20"/>
          <w:szCs w:val="20"/>
        </w:rPr>
        <w:t>i</w:t>
      </w:r>
      <w:proofErr w:type="spellEnd"/>
      <w:r w:rsidRPr="000D0F63">
        <w:rPr>
          <w:rFonts w:ascii="Arial" w:hAnsi="Arial" w:cs="Arial"/>
          <w:b/>
          <w:sz w:val="20"/>
          <w:szCs w:val="20"/>
        </w:rPr>
        <w:t>))</w:t>
      </w:r>
    </w:p>
    <w:p w14:paraId="0234EC42" w14:textId="28989F91"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w:t>
      </w:r>
      <w:r w:rsidRPr="000D0F63">
        <w:rPr>
          <w:rFonts w:ascii="Arial" w:hAnsi="Arial" w:cs="Arial"/>
          <w:sz w:val="20"/>
          <w:szCs w:val="20"/>
        </w:rPr>
        <w:tab/>
        <w:t xml:space="preserve">Performance and equipment specifications for the sample interface, the pollutant concentration or parametric signal analyzer, and the data collection and reduction systems. </w:t>
      </w:r>
      <w:r w:rsidR="00A526D4">
        <w:rPr>
          <w:rFonts w:ascii="Arial" w:hAnsi="Arial" w:cs="Arial"/>
          <w:sz w:val="20"/>
          <w:szCs w:val="20"/>
        </w:rPr>
        <w:t xml:space="preserve"> </w:t>
      </w:r>
      <w:r w:rsidRPr="000D0F63">
        <w:rPr>
          <w:rFonts w:ascii="Arial" w:hAnsi="Arial" w:cs="Arial"/>
          <w:b/>
          <w:sz w:val="20"/>
          <w:szCs w:val="20"/>
        </w:rPr>
        <w:t>(40 CFR 63.11224(c)(1)(ii))</w:t>
      </w:r>
    </w:p>
    <w:p w14:paraId="4358401F"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iii.</w:t>
      </w:r>
      <w:r w:rsidRPr="000D0F63">
        <w:rPr>
          <w:rFonts w:ascii="Arial" w:hAnsi="Arial" w:cs="Arial"/>
          <w:sz w:val="20"/>
          <w:szCs w:val="20"/>
        </w:rPr>
        <w:tab/>
        <w:t>Performance evaluation procedures and acceptance criteria (</w:t>
      </w:r>
      <w:r w:rsidRPr="000D0F63">
        <w:rPr>
          <w:rFonts w:ascii="Arial" w:hAnsi="Arial" w:cs="Arial"/>
          <w:i/>
          <w:iCs/>
          <w:sz w:val="20"/>
          <w:szCs w:val="20"/>
        </w:rPr>
        <w:t>e.g.,</w:t>
      </w:r>
      <w:r w:rsidRPr="000D0F63">
        <w:rPr>
          <w:rFonts w:ascii="Arial" w:hAnsi="Arial" w:cs="Arial"/>
          <w:sz w:val="20"/>
          <w:szCs w:val="20"/>
        </w:rPr>
        <w:t xml:space="preserve"> calibrations).  </w:t>
      </w:r>
      <w:r w:rsidRPr="000D0F63">
        <w:rPr>
          <w:rFonts w:ascii="Arial" w:hAnsi="Arial" w:cs="Arial"/>
          <w:b/>
          <w:sz w:val="20"/>
          <w:szCs w:val="20"/>
        </w:rPr>
        <w:t>(40 CFR 63.11224(c)(1)(iii))</w:t>
      </w:r>
    </w:p>
    <w:p w14:paraId="2BA0BC2F" w14:textId="62063DD5"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b.</w:t>
      </w:r>
      <w:r w:rsidRPr="000D0F63">
        <w:rPr>
          <w:rFonts w:ascii="Arial" w:hAnsi="Arial" w:cs="Arial"/>
          <w:sz w:val="20"/>
          <w:szCs w:val="20"/>
        </w:rPr>
        <w:tab/>
        <w:t>In the permittee’s site-specific monitoring plan, the permittee must also address paragraphs (c)(2)(</w:t>
      </w:r>
      <w:proofErr w:type="spellStart"/>
      <w:r w:rsidRPr="000D0F63">
        <w:rPr>
          <w:rFonts w:ascii="Arial" w:hAnsi="Arial" w:cs="Arial"/>
          <w:sz w:val="20"/>
          <w:szCs w:val="20"/>
        </w:rPr>
        <w:t>i</w:t>
      </w:r>
      <w:proofErr w:type="spellEnd"/>
      <w:r w:rsidRPr="000D0F63">
        <w:rPr>
          <w:rFonts w:ascii="Arial" w:hAnsi="Arial" w:cs="Arial"/>
          <w:sz w:val="20"/>
          <w:szCs w:val="20"/>
        </w:rPr>
        <w:t xml:space="preserve">) through (iii) of </w:t>
      </w:r>
      <w:r w:rsidR="00421A14">
        <w:rPr>
          <w:rFonts w:ascii="Arial" w:hAnsi="Arial" w:cs="Arial"/>
          <w:sz w:val="20"/>
          <w:szCs w:val="20"/>
        </w:rPr>
        <w:t>40 CFR</w:t>
      </w:r>
      <w:r w:rsidRPr="000D0F63">
        <w:rPr>
          <w:rFonts w:ascii="Arial" w:hAnsi="Arial" w:cs="Arial"/>
          <w:sz w:val="20"/>
          <w:szCs w:val="20"/>
        </w:rPr>
        <w:t xml:space="preserve"> 63.11224, as listed below.  </w:t>
      </w:r>
      <w:r w:rsidRPr="000D0F63">
        <w:rPr>
          <w:rFonts w:ascii="Arial" w:hAnsi="Arial" w:cs="Arial"/>
          <w:b/>
          <w:sz w:val="20"/>
          <w:szCs w:val="20"/>
        </w:rPr>
        <w:t>(40 CFR 63.11224(c)(2))</w:t>
      </w:r>
    </w:p>
    <w:p w14:paraId="5060162A" w14:textId="14F5FF42"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Ongoing operation and maintenance procedures in accordance with the general requirements of </w:t>
      </w:r>
      <w:r w:rsidR="00421A14">
        <w:rPr>
          <w:rFonts w:ascii="Arial" w:hAnsi="Arial" w:cs="Arial"/>
          <w:sz w:val="20"/>
          <w:szCs w:val="20"/>
        </w:rPr>
        <w:t>40</w:t>
      </w:r>
      <w:r w:rsidR="001167CB">
        <w:rPr>
          <w:rFonts w:ascii="Arial" w:hAnsi="Arial" w:cs="Arial"/>
          <w:sz w:val="20"/>
          <w:szCs w:val="20"/>
        </w:rPr>
        <w:t> </w:t>
      </w:r>
      <w:r w:rsidR="00421A14">
        <w:rPr>
          <w:rFonts w:ascii="Arial" w:hAnsi="Arial" w:cs="Arial"/>
          <w:sz w:val="20"/>
          <w:szCs w:val="20"/>
        </w:rPr>
        <w:t>CFR</w:t>
      </w:r>
      <w:r w:rsidR="001167CB">
        <w:rPr>
          <w:rFonts w:ascii="Arial" w:hAnsi="Arial" w:cs="Arial"/>
          <w:sz w:val="20"/>
          <w:szCs w:val="20"/>
        </w:rPr>
        <w:t> </w:t>
      </w:r>
      <w:r w:rsidRPr="000D0F63">
        <w:rPr>
          <w:rFonts w:ascii="Arial" w:hAnsi="Arial" w:cs="Arial"/>
          <w:sz w:val="20"/>
          <w:szCs w:val="20"/>
        </w:rPr>
        <w:t xml:space="preserve">63.8(c)(1), (3), and (4)(ii).  </w:t>
      </w:r>
      <w:r w:rsidRPr="000D0F63">
        <w:rPr>
          <w:rFonts w:ascii="Arial" w:hAnsi="Arial" w:cs="Arial"/>
          <w:b/>
          <w:sz w:val="20"/>
          <w:szCs w:val="20"/>
        </w:rPr>
        <w:t>(40 CFR 63.11224(c)(2)(</w:t>
      </w:r>
      <w:proofErr w:type="spellStart"/>
      <w:r w:rsidRPr="000D0F63">
        <w:rPr>
          <w:rFonts w:ascii="Arial" w:hAnsi="Arial" w:cs="Arial"/>
          <w:b/>
          <w:sz w:val="20"/>
          <w:szCs w:val="20"/>
        </w:rPr>
        <w:t>i</w:t>
      </w:r>
      <w:proofErr w:type="spellEnd"/>
      <w:r w:rsidRPr="000D0F63">
        <w:rPr>
          <w:rFonts w:ascii="Arial" w:hAnsi="Arial" w:cs="Arial"/>
          <w:b/>
          <w:sz w:val="20"/>
          <w:szCs w:val="20"/>
        </w:rPr>
        <w:t>))</w:t>
      </w:r>
    </w:p>
    <w:p w14:paraId="113F20DA" w14:textId="3BFADEFC"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w:t>
      </w:r>
      <w:r w:rsidRPr="000D0F63">
        <w:rPr>
          <w:rFonts w:ascii="Arial" w:hAnsi="Arial" w:cs="Arial"/>
          <w:sz w:val="20"/>
          <w:szCs w:val="20"/>
        </w:rPr>
        <w:tab/>
        <w:t xml:space="preserve">Ongoing data quality assurance procedures in accordance with the general requirements of </w:t>
      </w:r>
      <w:r w:rsidR="00421A14">
        <w:rPr>
          <w:rFonts w:ascii="Arial" w:hAnsi="Arial" w:cs="Arial"/>
          <w:sz w:val="20"/>
          <w:szCs w:val="20"/>
        </w:rPr>
        <w:t>40</w:t>
      </w:r>
      <w:r w:rsidR="00C07905">
        <w:rPr>
          <w:rFonts w:ascii="Arial" w:hAnsi="Arial" w:cs="Arial"/>
          <w:sz w:val="20"/>
          <w:szCs w:val="20"/>
        </w:rPr>
        <w:t> </w:t>
      </w:r>
      <w:r w:rsidR="00421A14">
        <w:rPr>
          <w:rFonts w:ascii="Arial" w:hAnsi="Arial" w:cs="Arial"/>
          <w:sz w:val="20"/>
          <w:szCs w:val="20"/>
        </w:rPr>
        <w:t>CFR</w:t>
      </w:r>
      <w:r w:rsidRPr="000D0F63">
        <w:rPr>
          <w:rFonts w:ascii="Arial" w:hAnsi="Arial" w:cs="Arial"/>
          <w:sz w:val="20"/>
          <w:szCs w:val="20"/>
        </w:rPr>
        <w:t xml:space="preserve"> 63.8(d).  </w:t>
      </w:r>
      <w:r w:rsidRPr="000D0F63">
        <w:rPr>
          <w:rFonts w:ascii="Arial" w:hAnsi="Arial" w:cs="Arial"/>
          <w:b/>
          <w:sz w:val="20"/>
          <w:szCs w:val="20"/>
        </w:rPr>
        <w:t>(40 CFR 63.11224(c)(2)(ii))</w:t>
      </w:r>
    </w:p>
    <w:p w14:paraId="3DDC0BA2" w14:textId="6ECDA898" w:rsidR="00E37CB6" w:rsidRDefault="00E37CB6" w:rsidP="00993C0D">
      <w:pPr>
        <w:pStyle w:val="NormalWeb"/>
        <w:numPr>
          <w:ilvl w:val="2"/>
          <w:numId w:val="70"/>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Ongoing recordkeeping and reporting procedures in accordance with the general requirements of </w:t>
      </w:r>
      <w:r w:rsidR="00421A14">
        <w:rPr>
          <w:rFonts w:ascii="Arial" w:hAnsi="Arial" w:cs="Arial"/>
          <w:sz w:val="20"/>
          <w:szCs w:val="20"/>
        </w:rPr>
        <w:t>40</w:t>
      </w:r>
      <w:r w:rsidR="00C07905">
        <w:rPr>
          <w:rFonts w:ascii="Arial" w:hAnsi="Arial" w:cs="Arial"/>
          <w:sz w:val="20"/>
          <w:szCs w:val="20"/>
        </w:rPr>
        <w:t> </w:t>
      </w:r>
      <w:r w:rsidR="00421A14">
        <w:rPr>
          <w:rFonts w:ascii="Arial" w:hAnsi="Arial" w:cs="Arial"/>
          <w:sz w:val="20"/>
          <w:szCs w:val="20"/>
        </w:rPr>
        <w:t>CFR</w:t>
      </w:r>
      <w:r w:rsidRPr="000D0F63">
        <w:rPr>
          <w:rFonts w:ascii="Arial" w:hAnsi="Arial" w:cs="Arial"/>
          <w:sz w:val="20"/>
          <w:szCs w:val="20"/>
        </w:rPr>
        <w:t xml:space="preserve"> 63.10(c), (e)(1), and (e)(2)(</w:t>
      </w:r>
      <w:proofErr w:type="spellStart"/>
      <w:r w:rsidRPr="000D0F63">
        <w:rPr>
          <w:rFonts w:ascii="Arial" w:hAnsi="Arial" w:cs="Arial"/>
          <w:sz w:val="20"/>
          <w:szCs w:val="20"/>
        </w:rPr>
        <w:t>i</w:t>
      </w:r>
      <w:proofErr w:type="spellEnd"/>
      <w:r w:rsidRPr="000D0F63">
        <w:rPr>
          <w:rFonts w:ascii="Arial" w:hAnsi="Arial" w:cs="Arial"/>
          <w:sz w:val="20"/>
          <w:szCs w:val="20"/>
        </w:rPr>
        <w:t xml:space="preserve">).  </w:t>
      </w:r>
      <w:r w:rsidRPr="000D0F63">
        <w:rPr>
          <w:rFonts w:ascii="Arial" w:hAnsi="Arial" w:cs="Arial"/>
          <w:b/>
          <w:sz w:val="20"/>
          <w:szCs w:val="20"/>
        </w:rPr>
        <w:t>(40 CFR 63.11224(c)(2)(iii))</w:t>
      </w:r>
    </w:p>
    <w:p w14:paraId="3DB727C9" w14:textId="77777777"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c.</w:t>
      </w:r>
      <w:r w:rsidRPr="000D0F63">
        <w:rPr>
          <w:rFonts w:ascii="Arial" w:hAnsi="Arial" w:cs="Arial"/>
          <w:sz w:val="20"/>
          <w:szCs w:val="20"/>
        </w:rPr>
        <w:tab/>
        <w:t xml:space="preserve">The permittee must conduct a performance evaluation of each CMS in accordance with the permittee’s site-specific monitoring plan.  </w:t>
      </w:r>
      <w:r w:rsidRPr="000D0F63">
        <w:rPr>
          <w:rFonts w:ascii="Arial" w:hAnsi="Arial" w:cs="Arial"/>
          <w:b/>
          <w:sz w:val="20"/>
          <w:szCs w:val="20"/>
        </w:rPr>
        <w:t>(40 CFR 63.11224(c)(3))</w:t>
      </w:r>
    </w:p>
    <w:p w14:paraId="367E0D02" w14:textId="2EB97222" w:rsidR="00E37CB6" w:rsidRPr="000D0F63" w:rsidRDefault="00E37CB6" w:rsidP="00E37CB6">
      <w:pPr>
        <w:pStyle w:val="NormalWeb"/>
        <w:spacing w:before="0" w:beforeAutospacing="0" w:after="0" w:afterAutospacing="0"/>
        <w:ind w:left="720" w:hanging="360"/>
        <w:jc w:val="both"/>
        <w:rPr>
          <w:rFonts w:ascii="Arial" w:hAnsi="Arial" w:cs="Arial"/>
          <w:b/>
          <w:sz w:val="20"/>
          <w:szCs w:val="20"/>
        </w:rPr>
      </w:pPr>
      <w:r w:rsidRPr="000D0F63">
        <w:rPr>
          <w:rFonts w:ascii="Arial" w:hAnsi="Arial" w:cs="Arial"/>
          <w:sz w:val="20"/>
          <w:szCs w:val="20"/>
        </w:rPr>
        <w:lastRenderedPageBreak/>
        <w:t>d.</w:t>
      </w:r>
      <w:r w:rsidRPr="000D0F63">
        <w:rPr>
          <w:rFonts w:ascii="Arial" w:hAnsi="Arial" w:cs="Arial"/>
          <w:sz w:val="20"/>
          <w:szCs w:val="20"/>
        </w:rPr>
        <w:tab/>
        <w:t xml:space="preserve">The permittee must operate and maintain the CMS in continuous operation according to the site-specific monitoring plan.  </w:t>
      </w:r>
      <w:r w:rsidRPr="000D0F63">
        <w:rPr>
          <w:rFonts w:ascii="Arial" w:hAnsi="Arial" w:cs="Arial"/>
          <w:b/>
          <w:sz w:val="20"/>
          <w:szCs w:val="20"/>
        </w:rPr>
        <w:t>(40 CFR 63.11224(c)(4))</w:t>
      </w:r>
    </w:p>
    <w:p w14:paraId="53ED6689" w14:textId="25B81344" w:rsidR="00E37CB6" w:rsidRDefault="00E37CB6" w:rsidP="00E37CB6">
      <w:pPr>
        <w:pStyle w:val="NormalWeb"/>
        <w:spacing w:before="0" w:beforeAutospacing="0" w:after="60" w:afterAutospacing="0"/>
        <w:ind w:left="360" w:hanging="360"/>
        <w:jc w:val="both"/>
        <w:rPr>
          <w:rFonts w:ascii="Arial" w:hAnsi="Arial" w:cs="Arial"/>
          <w:sz w:val="20"/>
          <w:szCs w:val="20"/>
        </w:rPr>
      </w:pPr>
    </w:p>
    <w:p w14:paraId="7B51085F" w14:textId="69EA5014" w:rsidR="00E365D9" w:rsidRPr="000C78F6" w:rsidRDefault="00E365D9" w:rsidP="00E365D9">
      <w:pPr>
        <w:pStyle w:val="NormalWeb"/>
        <w:spacing w:before="0" w:beforeAutospacing="0" w:after="60" w:afterAutospacing="0"/>
        <w:ind w:left="360" w:hanging="360"/>
        <w:jc w:val="both"/>
        <w:rPr>
          <w:rFonts w:ascii="Arial" w:hAnsi="Arial" w:cs="Arial"/>
          <w:sz w:val="20"/>
          <w:szCs w:val="20"/>
        </w:rPr>
      </w:pPr>
      <w:r w:rsidRPr="000C78F6">
        <w:rPr>
          <w:rFonts w:ascii="Arial" w:hAnsi="Arial" w:cs="Arial"/>
          <w:sz w:val="20"/>
          <w:szCs w:val="20"/>
        </w:rPr>
        <w:t>11.</w:t>
      </w:r>
      <w:r w:rsidRPr="000C78F6">
        <w:rPr>
          <w:rFonts w:ascii="Arial" w:hAnsi="Arial" w:cs="Arial"/>
          <w:i/>
          <w:sz w:val="20"/>
          <w:szCs w:val="20"/>
        </w:rPr>
        <w:tab/>
      </w:r>
      <w:r w:rsidRPr="000C78F6">
        <w:rPr>
          <w:rFonts w:ascii="Arial" w:hAnsi="Arial" w:cs="Arial"/>
          <w:sz w:val="20"/>
          <w:szCs w:val="20"/>
        </w:rPr>
        <w:t xml:space="preserve">If the permittee has an applicable opacity operating limit under this rule, the permittee must install, operate, certify and maintain each COMS according to the procedures in paragraphs (e)(1) through (8) of </w:t>
      </w:r>
      <w:r>
        <w:rPr>
          <w:rFonts w:ascii="Arial" w:hAnsi="Arial" w:cs="Arial"/>
          <w:sz w:val="20"/>
          <w:szCs w:val="20"/>
        </w:rPr>
        <w:t>40 CFR </w:t>
      </w:r>
      <w:r w:rsidRPr="000C78F6">
        <w:rPr>
          <w:rFonts w:ascii="Arial" w:hAnsi="Arial" w:cs="Arial"/>
          <w:sz w:val="20"/>
          <w:szCs w:val="20"/>
        </w:rPr>
        <w:t xml:space="preserve">63.11224, as listed below.  </w:t>
      </w:r>
      <w:r w:rsidRPr="000C78F6">
        <w:rPr>
          <w:rFonts w:ascii="Arial" w:hAnsi="Arial" w:cs="Arial"/>
          <w:b/>
          <w:sz w:val="20"/>
          <w:szCs w:val="20"/>
        </w:rPr>
        <w:t>(40 CFR 63.11224(e))</w:t>
      </w:r>
    </w:p>
    <w:p w14:paraId="6EBB162D" w14:textId="788F6348"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a.</w:t>
      </w:r>
      <w:r w:rsidRPr="000C78F6">
        <w:rPr>
          <w:rFonts w:ascii="Arial" w:hAnsi="Arial" w:cs="Arial"/>
          <w:sz w:val="20"/>
          <w:szCs w:val="20"/>
        </w:rPr>
        <w:tab/>
        <w:t>Each COMS must be installed, operated, and maintained according to PS 1 of 40</w:t>
      </w:r>
      <w:r>
        <w:rPr>
          <w:rFonts w:ascii="Arial" w:hAnsi="Arial" w:cs="Arial"/>
          <w:sz w:val="20"/>
          <w:szCs w:val="20"/>
        </w:rPr>
        <w:t> </w:t>
      </w:r>
      <w:r w:rsidRPr="000C78F6">
        <w:rPr>
          <w:rFonts w:ascii="Arial" w:hAnsi="Arial" w:cs="Arial"/>
          <w:sz w:val="20"/>
          <w:szCs w:val="20"/>
        </w:rPr>
        <w:t xml:space="preserve">CFR Part 60, Appendix B.  </w:t>
      </w:r>
      <w:r w:rsidRPr="000C78F6">
        <w:rPr>
          <w:rFonts w:ascii="Arial" w:hAnsi="Arial" w:cs="Arial"/>
          <w:b/>
          <w:sz w:val="20"/>
          <w:szCs w:val="20"/>
        </w:rPr>
        <w:t>(40 CFR 63.11224(e)(1))</w:t>
      </w:r>
    </w:p>
    <w:p w14:paraId="1A4EAB52" w14:textId="77494C8C"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b.</w:t>
      </w:r>
      <w:r w:rsidRPr="000C78F6">
        <w:rPr>
          <w:rFonts w:ascii="Arial" w:hAnsi="Arial" w:cs="Arial"/>
          <w:sz w:val="20"/>
          <w:szCs w:val="20"/>
        </w:rPr>
        <w:tab/>
        <w:t xml:space="preserve">The permittee must conduct a performance evaluation of each COMS according to the requirements in </w:t>
      </w:r>
      <w:r>
        <w:rPr>
          <w:rFonts w:ascii="Arial" w:hAnsi="Arial" w:cs="Arial"/>
          <w:sz w:val="20"/>
          <w:szCs w:val="20"/>
        </w:rPr>
        <w:t>4</w:t>
      </w:r>
      <w:r w:rsidR="00A526D4">
        <w:rPr>
          <w:rFonts w:ascii="Arial" w:hAnsi="Arial" w:cs="Arial"/>
          <w:sz w:val="20"/>
          <w:szCs w:val="20"/>
        </w:rPr>
        <w:t>0 </w:t>
      </w:r>
      <w:r>
        <w:rPr>
          <w:rFonts w:ascii="Arial" w:hAnsi="Arial" w:cs="Arial"/>
          <w:sz w:val="20"/>
          <w:szCs w:val="20"/>
        </w:rPr>
        <w:t xml:space="preserve"> CFR</w:t>
      </w:r>
      <w:r w:rsidRPr="000C78F6">
        <w:rPr>
          <w:rFonts w:ascii="Arial" w:hAnsi="Arial" w:cs="Arial"/>
          <w:sz w:val="20"/>
          <w:szCs w:val="20"/>
        </w:rPr>
        <w:t xml:space="preserve"> 63.8 and according to PS 1 of 40 CFR Part 60, </w:t>
      </w:r>
      <w:r>
        <w:rPr>
          <w:rFonts w:ascii="Arial" w:hAnsi="Arial" w:cs="Arial"/>
          <w:sz w:val="20"/>
          <w:szCs w:val="20"/>
        </w:rPr>
        <w:t>Appendix</w:t>
      </w:r>
      <w:r w:rsidRPr="000C78F6">
        <w:rPr>
          <w:rFonts w:ascii="Arial" w:hAnsi="Arial" w:cs="Arial"/>
          <w:sz w:val="20"/>
          <w:szCs w:val="20"/>
        </w:rPr>
        <w:t xml:space="preserve"> B.  </w:t>
      </w:r>
      <w:r>
        <w:rPr>
          <w:rFonts w:ascii="Arial" w:hAnsi="Arial" w:cs="Arial"/>
          <w:b/>
          <w:sz w:val="20"/>
          <w:szCs w:val="20"/>
        </w:rPr>
        <w:t>(40 CFR </w:t>
      </w:r>
      <w:r w:rsidRPr="000C78F6">
        <w:rPr>
          <w:rFonts w:ascii="Arial" w:hAnsi="Arial" w:cs="Arial"/>
          <w:b/>
          <w:sz w:val="20"/>
          <w:szCs w:val="20"/>
        </w:rPr>
        <w:t>63.11224(e)(2))</w:t>
      </w:r>
    </w:p>
    <w:p w14:paraId="570F1CB7" w14:textId="5082C1A3"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c.</w:t>
      </w:r>
      <w:r w:rsidRPr="000C78F6">
        <w:rPr>
          <w:rFonts w:ascii="Arial" w:hAnsi="Arial" w:cs="Arial"/>
          <w:sz w:val="20"/>
          <w:szCs w:val="20"/>
        </w:rPr>
        <w:tab/>
        <w:t xml:space="preserve">As specified in </w:t>
      </w:r>
      <w:r w:rsidR="00D71A14">
        <w:rPr>
          <w:rFonts w:ascii="Arial" w:hAnsi="Arial" w:cs="Arial"/>
          <w:sz w:val="20"/>
          <w:szCs w:val="20"/>
        </w:rPr>
        <w:t>40 CFR</w:t>
      </w:r>
      <w:r w:rsidRPr="000C78F6">
        <w:rPr>
          <w:rFonts w:ascii="Arial" w:hAnsi="Arial" w:cs="Arial"/>
          <w:sz w:val="20"/>
          <w:szCs w:val="20"/>
        </w:rPr>
        <w:t xml:space="preserve"> 63.8(c)(4)(</w:t>
      </w:r>
      <w:proofErr w:type="spellStart"/>
      <w:r w:rsidRPr="000C78F6">
        <w:rPr>
          <w:rFonts w:ascii="Arial" w:hAnsi="Arial" w:cs="Arial"/>
          <w:sz w:val="20"/>
          <w:szCs w:val="20"/>
        </w:rPr>
        <w:t>i</w:t>
      </w:r>
      <w:proofErr w:type="spellEnd"/>
      <w:r w:rsidRPr="000C78F6">
        <w:rPr>
          <w:rFonts w:ascii="Arial" w:hAnsi="Arial" w:cs="Arial"/>
          <w:sz w:val="20"/>
          <w:szCs w:val="20"/>
        </w:rPr>
        <w:t>), each COMS must complete a minimum of one cycle of sampling and analyzing for each successive 10-second period and one cycle of data recording for each successive 6</w:t>
      </w:r>
      <w:r w:rsidR="00A526D4">
        <w:rPr>
          <w:rFonts w:ascii="Arial" w:hAnsi="Arial" w:cs="Arial"/>
          <w:sz w:val="20"/>
          <w:szCs w:val="20"/>
        </w:rPr>
        <w:noBreakHyphen/>
        <w:t>m</w:t>
      </w:r>
      <w:r w:rsidRPr="000C78F6">
        <w:rPr>
          <w:rFonts w:ascii="Arial" w:hAnsi="Arial" w:cs="Arial"/>
          <w:sz w:val="20"/>
          <w:szCs w:val="20"/>
        </w:rPr>
        <w:t xml:space="preserve">inute period.  </w:t>
      </w:r>
      <w:r w:rsidRPr="000C78F6">
        <w:rPr>
          <w:rFonts w:ascii="Arial" w:hAnsi="Arial" w:cs="Arial"/>
          <w:b/>
          <w:sz w:val="20"/>
          <w:szCs w:val="20"/>
        </w:rPr>
        <w:t>(40 CFR 63.11224(e)(3))</w:t>
      </w:r>
    </w:p>
    <w:p w14:paraId="79CD6D99" w14:textId="397ED66E"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d.</w:t>
      </w:r>
      <w:r w:rsidRPr="000C78F6">
        <w:rPr>
          <w:rFonts w:ascii="Arial" w:hAnsi="Arial" w:cs="Arial"/>
          <w:sz w:val="20"/>
          <w:szCs w:val="20"/>
        </w:rPr>
        <w:tab/>
        <w:t xml:space="preserve">The COMS data must be reduced as specified in 40 CFR 63.8(g)(2).  </w:t>
      </w:r>
      <w:r w:rsidRPr="000C78F6">
        <w:rPr>
          <w:rFonts w:ascii="Arial" w:hAnsi="Arial" w:cs="Arial"/>
          <w:b/>
          <w:sz w:val="20"/>
          <w:szCs w:val="20"/>
        </w:rPr>
        <w:t>(40 CFR 63.11224(e)(4))</w:t>
      </w:r>
    </w:p>
    <w:p w14:paraId="58F26D9B" w14:textId="434B6733"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e.</w:t>
      </w:r>
      <w:r w:rsidRPr="000C78F6">
        <w:rPr>
          <w:rFonts w:ascii="Arial" w:hAnsi="Arial" w:cs="Arial"/>
          <w:sz w:val="20"/>
          <w:szCs w:val="20"/>
        </w:rPr>
        <w:tab/>
        <w:t xml:space="preserve">The permittee must include in the permittee’s site-specific monitoring plan procedures and acceptance criteria for operating and maintaining each COMS according to the requirements in 40 CFR 63.8(d). </w:t>
      </w:r>
      <w:r w:rsidR="00A526D4">
        <w:rPr>
          <w:rFonts w:ascii="Arial" w:hAnsi="Arial" w:cs="Arial"/>
          <w:sz w:val="20"/>
          <w:szCs w:val="20"/>
        </w:rPr>
        <w:t xml:space="preserve"> </w:t>
      </w:r>
      <w:r w:rsidRPr="000C78F6">
        <w:rPr>
          <w:rFonts w:ascii="Arial" w:hAnsi="Arial" w:cs="Arial"/>
          <w:sz w:val="20"/>
          <w:szCs w:val="20"/>
        </w:rPr>
        <w:t xml:space="preserve">At a minimum, the monitoring plan must include a daily calibration drift assessment, a quarterly performance audit, and an annual zero alignment audit of each COMS.  </w:t>
      </w:r>
      <w:r w:rsidRPr="000C78F6">
        <w:rPr>
          <w:rFonts w:ascii="Arial" w:hAnsi="Arial" w:cs="Arial"/>
          <w:b/>
          <w:sz w:val="20"/>
          <w:szCs w:val="20"/>
        </w:rPr>
        <w:t>(40 CFR 63.11224(e)(5))</w:t>
      </w:r>
    </w:p>
    <w:p w14:paraId="6763CA38" w14:textId="3EC2F954" w:rsidR="00E365D9" w:rsidRPr="000C78F6"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f.</w:t>
      </w:r>
      <w:r w:rsidRPr="000C78F6">
        <w:rPr>
          <w:rFonts w:ascii="Arial" w:hAnsi="Arial" w:cs="Arial"/>
          <w:sz w:val="20"/>
          <w:szCs w:val="20"/>
        </w:rPr>
        <w:tab/>
        <w:t>The permittee must operate and maintain each COMS according to the requirements in the monitoring plan and the requirements of 40 CFR 63.8(e).</w:t>
      </w:r>
      <w:r w:rsidR="00A526D4">
        <w:rPr>
          <w:rFonts w:ascii="Arial" w:hAnsi="Arial" w:cs="Arial"/>
          <w:sz w:val="20"/>
          <w:szCs w:val="20"/>
        </w:rPr>
        <w:t xml:space="preserve"> </w:t>
      </w:r>
      <w:r w:rsidRPr="000C78F6">
        <w:rPr>
          <w:rFonts w:ascii="Arial" w:hAnsi="Arial" w:cs="Arial"/>
          <w:sz w:val="20"/>
          <w:szCs w:val="20"/>
        </w:rPr>
        <w:t xml:space="preserve"> The permittee must identify periods the COMS is out of control including any periods that the COMS fails to pass a daily calibration drift assessment, a quarterly performance audit, or an annual zero alignment audit.  </w:t>
      </w:r>
      <w:r w:rsidRPr="000C78F6">
        <w:rPr>
          <w:rFonts w:ascii="Arial" w:hAnsi="Arial" w:cs="Arial"/>
          <w:b/>
          <w:sz w:val="20"/>
          <w:szCs w:val="20"/>
        </w:rPr>
        <w:t>(40 CFR 63.11224(e)(6))</w:t>
      </w:r>
    </w:p>
    <w:p w14:paraId="7A51AA4B" w14:textId="34A3E7D0" w:rsidR="00E365D9" w:rsidRPr="009918FD" w:rsidRDefault="00E365D9" w:rsidP="00E365D9">
      <w:pPr>
        <w:pStyle w:val="NormalWeb"/>
        <w:spacing w:before="0" w:beforeAutospacing="0" w:after="60" w:afterAutospacing="0"/>
        <w:ind w:left="720" w:hanging="360"/>
        <w:jc w:val="both"/>
        <w:rPr>
          <w:rFonts w:ascii="Arial" w:hAnsi="Arial" w:cs="Arial"/>
          <w:sz w:val="20"/>
          <w:szCs w:val="20"/>
        </w:rPr>
      </w:pPr>
      <w:r w:rsidRPr="000C78F6">
        <w:rPr>
          <w:rFonts w:ascii="Arial" w:hAnsi="Arial" w:cs="Arial"/>
          <w:sz w:val="20"/>
          <w:szCs w:val="20"/>
        </w:rPr>
        <w:t>g.</w:t>
      </w:r>
      <w:r w:rsidRPr="000C78F6">
        <w:rPr>
          <w:rFonts w:ascii="Arial" w:hAnsi="Arial" w:cs="Arial"/>
          <w:sz w:val="20"/>
          <w:szCs w:val="20"/>
        </w:rPr>
        <w:tab/>
        <w:t>The permittee must calculate and record 6-minute averages from the opacity monitoring data and determine and record the daily block average of recorded readings, except as provided in 40 CFR</w:t>
      </w:r>
      <w:r>
        <w:rPr>
          <w:rFonts w:ascii="Arial" w:hAnsi="Arial" w:cs="Arial"/>
          <w:sz w:val="20"/>
          <w:szCs w:val="20"/>
        </w:rPr>
        <w:t> </w:t>
      </w:r>
      <w:r w:rsidRPr="000C78F6">
        <w:rPr>
          <w:rFonts w:ascii="Arial" w:hAnsi="Arial" w:cs="Arial"/>
          <w:sz w:val="20"/>
          <w:szCs w:val="20"/>
        </w:rPr>
        <w:t xml:space="preserve">63.11221(c), stated </w:t>
      </w:r>
      <w:r w:rsidRPr="009918FD">
        <w:rPr>
          <w:rFonts w:ascii="Arial" w:hAnsi="Arial" w:cs="Arial"/>
          <w:sz w:val="20"/>
          <w:szCs w:val="20"/>
        </w:rPr>
        <w:t xml:space="preserve">in SC VI.4.  </w:t>
      </w:r>
      <w:r w:rsidRPr="009918FD">
        <w:rPr>
          <w:rFonts w:ascii="Arial" w:hAnsi="Arial" w:cs="Arial"/>
          <w:b/>
          <w:sz w:val="20"/>
          <w:szCs w:val="20"/>
        </w:rPr>
        <w:t>(40 CFR 63.11224(e)(7))</w:t>
      </w:r>
    </w:p>
    <w:p w14:paraId="29FF0B4A" w14:textId="56FF149B" w:rsidR="00E365D9" w:rsidRPr="000C78F6" w:rsidRDefault="00E365D9" w:rsidP="00E365D9">
      <w:pPr>
        <w:pStyle w:val="NormalWeb"/>
        <w:spacing w:before="0" w:beforeAutospacing="0" w:after="0" w:afterAutospacing="0"/>
        <w:ind w:left="720" w:hanging="360"/>
        <w:jc w:val="both"/>
        <w:rPr>
          <w:rFonts w:ascii="Arial" w:hAnsi="Arial" w:cs="Arial"/>
          <w:sz w:val="20"/>
          <w:szCs w:val="20"/>
        </w:rPr>
      </w:pPr>
      <w:r w:rsidRPr="009918FD">
        <w:rPr>
          <w:rFonts w:ascii="Arial" w:hAnsi="Arial" w:cs="Arial"/>
          <w:sz w:val="20"/>
          <w:szCs w:val="20"/>
        </w:rPr>
        <w:t>h.</w:t>
      </w:r>
      <w:r w:rsidRPr="009918FD">
        <w:rPr>
          <w:rFonts w:ascii="Arial" w:hAnsi="Arial" w:cs="Arial"/>
          <w:sz w:val="20"/>
          <w:szCs w:val="20"/>
        </w:rPr>
        <w:tab/>
        <w:t>For purposes of collecting opacity data, the permittee must operate the COMS as specified in 40</w:t>
      </w:r>
      <w:r w:rsidR="00A526D4">
        <w:rPr>
          <w:rFonts w:ascii="Arial" w:hAnsi="Arial" w:cs="Arial"/>
          <w:sz w:val="20"/>
          <w:szCs w:val="20"/>
        </w:rPr>
        <w:t> </w:t>
      </w:r>
      <w:r w:rsidRPr="009918FD">
        <w:rPr>
          <w:rFonts w:ascii="Arial" w:hAnsi="Arial" w:cs="Arial"/>
          <w:sz w:val="20"/>
          <w:szCs w:val="20"/>
        </w:rPr>
        <w:t>CFR 63.11221(b), stated in SC VI.3. For purposes of calculating data averages, the permittee must use all the data collected during all periods in assessing compliance, except that the permittee must exclude certain data as specified in 40 CFR 63.11221(c), stated in SC VI.4.</w:t>
      </w:r>
      <w:r w:rsidR="00A526D4">
        <w:rPr>
          <w:rFonts w:ascii="Arial" w:hAnsi="Arial" w:cs="Arial"/>
          <w:sz w:val="20"/>
          <w:szCs w:val="20"/>
        </w:rPr>
        <w:t xml:space="preserve"> </w:t>
      </w:r>
      <w:r w:rsidRPr="009918FD">
        <w:rPr>
          <w:rFonts w:ascii="Arial" w:hAnsi="Arial" w:cs="Arial"/>
          <w:sz w:val="20"/>
          <w:szCs w:val="20"/>
        </w:rPr>
        <w:t xml:space="preserve"> Periods when COMS data are unavailable may constitute monitoring deviations as specified in 40 CFR 63.11221(d), stated in SC VI.5.  </w:t>
      </w:r>
      <w:r w:rsidRPr="009918FD">
        <w:rPr>
          <w:rFonts w:ascii="Arial" w:hAnsi="Arial" w:cs="Arial"/>
          <w:b/>
          <w:sz w:val="20"/>
          <w:szCs w:val="20"/>
        </w:rPr>
        <w:t>(40</w:t>
      </w:r>
      <w:r w:rsidR="00A526D4">
        <w:rPr>
          <w:rFonts w:ascii="Arial" w:hAnsi="Arial" w:cs="Arial"/>
          <w:b/>
          <w:sz w:val="20"/>
          <w:szCs w:val="20"/>
        </w:rPr>
        <w:t> </w:t>
      </w:r>
      <w:r w:rsidRPr="009918FD">
        <w:rPr>
          <w:rFonts w:ascii="Arial" w:hAnsi="Arial" w:cs="Arial"/>
          <w:b/>
          <w:sz w:val="20"/>
          <w:szCs w:val="20"/>
        </w:rPr>
        <w:t>CFR</w:t>
      </w:r>
      <w:r w:rsidR="00A526D4">
        <w:rPr>
          <w:rFonts w:ascii="Arial" w:hAnsi="Arial" w:cs="Arial"/>
          <w:b/>
          <w:sz w:val="20"/>
          <w:szCs w:val="20"/>
        </w:rPr>
        <w:t> </w:t>
      </w:r>
      <w:r w:rsidRPr="000C78F6">
        <w:rPr>
          <w:rFonts w:ascii="Arial" w:hAnsi="Arial" w:cs="Arial"/>
          <w:b/>
          <w:sz w:val="20"/>
          <w:szCs w:val="20"/>
        </w:rPr>
        <w:t>63.11224(e)(8))</w:t>
      </w:r>
    </w:p>
    <w:p w14:paraId="3860DC17" w14:textId="77777777" w:rsidR="00E365D9" w:rsidRPr="000C78F6" w:rsidRDefault="00E365D9" w:rsidP="00E365D9">
      <w:pPr>
        <w:pStyle w:val="NormalWeb"/>
        <w:spacing w:before="0" w:beforeAutospacing="0" w:after="0" w:afterAutospacing="0"/>
        <w:ind w:left="360" w:hanging="360"/>
        <w:jc w:val="both"/>
        <w:rPr>
          <w:rFonts w:ascii="Arial" w:hAnsi="Arial" w:cs="Arial"/>
          <w:sz w:val="20"/>
          <w:szCs w:val="20"/>
        </w:rPr>
      </w:pPr>
    </w:p>
    <w:p w14:paraId="7A6B1FF0" w14:textId="4018C81F" w:rsidR="00E37CB6" w:rsidRPr="000D0F63" w:rsidRDefault="00E37CB6" w:rsidP="00993C0D">
      <w:pPr>
        <w:pStyle w:val="NormalWeb"/>
        <w:numPr>
          <w:ilvl w:val="0"/>
          <w:numId w:val="65"/>
        </w:numPr>
        <w:spacing w:before="0" w:beforeAutospacing="0" w:after="60" w:afterAutospacing="0"/>
        <w:jc w:val="both"/>
        <w:rPr>
          <w:rFonts w:ascii="Arial" w:hAnsi="Arial" w:cs="Arial"/>
          <w:sz w:val="20"/>
          <w:szCs w:val="20"/>
        </w:rPr>
      </w:pPr>
      <w:r w:rsidRPr="000D0F63">
        <w:rPr>
          <w:rFonts w:ascii="Arial" w:hAnsi="Arial" w:cs="Arial"/>
          <w:sz w:val="20"/>
          <w:szCs w:val="20"/>
        </w:rPr>
        <w:t xml:space="preserve">The permittee must maintain the records specified in paragraphs (c)(1) through (7) of </w:t>
      </w:r>
      <w:r w:rsidR="00421A14">
        <w:rPr>
          <w:rFonts w:ascii="Arial" w:hAnsi="Arial" w:cs="Arial"/>
          <w:sz w:val="20"/>
          <w:szCs w:val="20"/>
        </w:rPr>
        <w:t>40 CFR</w:t>
      </w:r>
      <w:r w:rsidRPr="000D0F63">
        <w:rPr>
          <w:rFonts w:ascii="Arial" w:hAnsi="Arial" w:cs="Arial"/>
          <w:sz w:val="20"/>
          <w:szCs w:val="20"/>
        </w:rPr>
        <w:t xml:space="preserve"> 63.11225, as listed below.  </w:t>
      </w:r>
      <w:r w:rsidRPr="000D0F63">
        <w:rPr>
          <w:rFonts w:ascii="Arial" w:hAnsi="Arial" w:cs="Arial"/>
          <w:b/>
          <w:sz w:val="20"/>
          <w:szCs w:val="20"/>
        </w:rPr>
        <w:t>(40 CFR 63.11225(c))</w:t>
      </w:r>
    </w:p>
    <w:p w14:paraId="7AB5343E" w14:textId="11C22DFF"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a.</w:t>
      </w:r>
      <w:r w:rsidRPr="000D0F63">
        <w:rPr>
          <w:rFonts w:ascii="Arial" w:hAnsi="Arial" w:cs="Arial"/>
          <w:sz w:val="20"/>
          <w:szCs w:val="20"/>
        </w:rPr>
        <w:tab/>
        <w:t xml:space="preserve">As required in </w:t>
      </w:r>
      <w:r w:rsidR="00421A14">
        <w:rPr>
          <w:rFonts w:ascii="Arial" w:hAnsi="Arial" w:cs="Arial"/>
          <w:sz w:val="20"/>
          <w:szCs w:val="20"/>
        </w:rPr>
        <w:t>40 CFR</w:t>
      </w:r>
      <w:r w:rsidRPr="000D0F63">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0D0F63">
        <w:rPr>
          <w:rFonts w:ascii="Arial" w:hAnsi="Arial" w:cs="Arial"/>
          <w:b/>
          <w:sz w:val="20"/>
          <w:szCs w:val="20"/>
        </w:rPr>
        <w:t>(40 CFR 63.11225(c)(1))</w:t>
      </w:r>
    </w:p>
    <w:p w14:paraId="10FD2546" w14:textId="7F5F21C2" w:rsidR="00E37CB6" w:rsidRPr="000D0F63" w:rsidRDefault="00E37CB6" w:rsidP="00503144">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t>b.</w:t>
      </w:r>
      <w:r w:rsidRPr="000D0F63">
        <w:rPr>
          <w:rFonts w:ascii="Arial" w:hAnsi="Arial" w:cs="Arial"/>
          <w:sz w:val="20"/>
          <w:szCs w:val="20"/>
        </w:rPr>
        <w:tab/>
        <w:t xml:space="preserve">The permittee must keep records to document conformance with the work practices, emission reduction measures, and management practices required by </w:t>
      </w:r>
      <w:r w:rsidR="00421A14">
        <w:rPr>
          <w:rFonts w:ascii="Arial" w:hAnsi="Arial" w:cs="Arial"/>
          <w:sz w:val="20"/>
          <w:szCs w:val="20"/>
        </w:rPr>
        <w:t>40 CFR</w:t>
      </w:r>
      <w:r w:rsidRPr="000D0F63">
        <w:rPr>
          <w:rFonts w:ascii="Arial" w:hAnsi="Arial" w:cs="Arial"/>
          <w:sz w:val="20"/>
          <w:szCs w:val="20"/>
        </w:rPr>
        <w:t xml:space="preserve"> 63.11214 and 63.11223 as specified in paragraphs (c)(2)(ii) and (iv) of </w:t>
      </w:r>
      <w:r w:rsidR="00421A14">
        <w:rPr>
          <w:rFonts w:ascii="Arial" w:hAnsi="Arial" w:cs="Arial"/>
          <w:sz w:val="20"/>
          <w:szCs w:val="20"/>
        </w:rPr>
        <w:t>40 CFR</w:t>
      </w:r>
      <w:r w:rsidRPr="000D0F63">
        <w:rPr>
          <w:rFonts w:ascii="Arial" w:hAnsi="Arial" w:cs="Arial"/>
          <w:sz w:val="20"/>
          <w:szCs w:val="20"/>
        </w:rPr>
        <w:t xml:space="preserve"> 63.11225, as listed below.  </w:t>
      </w:r>
      <w:r w:rsidRPr="000D0F63">
        <w:rPr>
          <w:rFonts w:ascii="Arial" w:hAnsi="Arial" w:cs="Arial"/>
          <w:b/>
          <w:sz w:val="20"/>
          <w:szCs w:val="20"/>
        </w:rPr>
        <w:t>(40 CFR 63.11225(c)(2))</w:t>
      </w:r>
    </w:p>
    <w:p w14:paraId="09CCBAC5" w14:textId="63E92CFC"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For each boiler required to conduct an energy assessment, the permittee must keep a copy of the energy assessment report.  </w:t>
      </w:r>
      <w:r w:rsidRPr="000D0F63">
        <w:rPr>
          <w:rFonts w:ascii="Arial" w:hAnsi="Arial" w:cs="Arial"/>
          <w:b/>
          <w:sz w:val="20"/>
          <w:szCs w:val="20"/>
        </w:rPr>
        <w:t>(40 CFR 63.11225(c)(2)(iii))</w:t>
      </w:r>
    </w:p>
    <w:p w14:paraId="0E25C713" w14:textId="616B1B0F"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w:t>
      </w:r>
      <w:r w:rsidRPr="000D0F63">
        <w:rPr>
          <w:rFonts w:ascii="Arial" w:hAnsi="Arial" w:cs="Arial"/>
          <w:sz w:val="20"/>
          <w:szCs w:val="20"/>
        </w:rPr>
        <w:tab/>
        <w:t xml:space="preserve">For each boiler subject to an emission limit in Table 1 of 40 CFR Part 63, Subpart JJJJJJ, the permittee must also keep records of monthly fuel use by each boiler, including the type(s) of fuel and amount(s) used.  </w:t>
      </w:r>
      <w:r w:rsidRPr="000D0F63">
        <w:rPr>
          <w:rFonts w:ascii="Arial" w:hAnsi="Arial" w:cs="Arial"/>
          <w:b/>
          <w:sz w:val="20"/>
          <w:szCs w:val="20"/>
        </w:rPr>
        <w:t>(40 CFR 63.11225(c)(2)(iv))</w:t>
      </w:r>
    </w:p>
    <w:p w14:paraId="715F8724" w14:textId="16D6997E" w:rsidR="00E37CB6" w:rsidRDefault="00E37CB6" w:rsidP="00993C0D">
      <w:pPr>
        <w:pStyle w:val="NormalWeb"/>
        <w:numPr>
          <w:ilvl w:val="1"/>
          <w:numId w:val="64"/>
        </w:numPr>
        <w:spacing w:before="0" w:beforeAutospacing="0" w:after="60" w:afterAutospacing="0"/>
        <w:jc w:val="both"/>
        <w:rPr>
          <w:rFonts w:ascii="Arial" w:hAnsi="Arial" w:cs="Arial"/>
          <w:b/>
          <w:sz w:val="20"/>
          <w:szCs w:val="20"/>
        </w:rPr>
      </w:pPr>
      <w:r w:rsidRPr="000D0F63">
        <w:rPr>
          <w:rFonts w:ascii="Arial" w:hAnsi="Arial" w:cs="Arial"/>
          <w:sz w:val="20"/>
          <w:szCs w:val="20"/>
        </w:rPr>
        <w:t xml:space="preserve">For sources that demonstrate compliance through fuel analysis, a copy of all calculations and supporting documentation that were done to demonstrate compliance with the mercury emission limits.  Supporting documentation should include results of any fuel analyses. </w:t>
      </w:r>
      <w:r w:rsidR="00A526D4">
        <w:rPr>
          <w:rFonts w:ascii="Arial" w:hAnsi="Arial" w:cs="Arial"/>
          <w:sz w:val="20"/>
          <w:szCs w:val="20"/>
        </w:rPr>
        <w:t xml:space="preserve"> </w:t>
      </w:r>
      <w:r w:rsidRPr="000D0F63">
        <w:rPr>
          <w:rFonts w:ascii="Arial" w:hAnsi="Arial" w:cs="Arial"/>
          <w:sz w:val="20"/>
          <w:szCs w:val="20"/>
        </w:rPr>
        <w:t xml:space="preserve">The permittee can use the results from one fuel analysis for multiple boilers provided they are all burning the same fuel type.  </w:t>
      </w:r>
      <w:r w:rsidRPr="000D0F63">
        <w:rPr>
          <w:rFonts w:ascii="Arial" w:hAnsi="Arial" w:cs="Arial"/>
          <w:b/>
          <w:sz w:val="20"/>
          <w:szCs w:val="20"/>
        </w:rPr>
        <w:t>(40 CFR 63.11225(c)(3))</w:t>
      </w:r>
    </w:p>
    <w:p w14:paraId="78D067F6" w14:textId="77777777"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d.</w:t>
      </w:r>
      <w:r w:rsidRPr="000D0F63">
        <w:rPr>
          <w:rFonts w:ascii="Arial" w:hAnsi="Arial" w:cs="Arial"/>
          <w:sz w:val="20"/>
          <w:szCs w:val="20"/>
        </w:rPr>
        <w:tab/>
        <w:t xml:space="preserve">Records of the occurrence and duration of each malfunction of the boiler, or of the associated air pollution control and monitoring equipment.  </w:t>
      </w:r>
      <w:r w:rsidRPr="000D0F63">
        <w:rPr>
          <w:rFonts w:ascii="Arial" w:hAnsi="Arial" w:cs="Arial"/>
          <w:b/>
          <w:sz w:val="20"/>
          <w:szCs w:val="20"/>
        </w:rPr>
        <w:t>(40 CFR 63.11225(c)(4))</w:t>
      </w:r>
    </w:p>
    <w:p w14:paraId="6E313A2E" w14:textId="0281A9A2"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e.</w:t>
      </w:r>
      <w:r w:rsidRPr="000D0F63">
        <w:rPr>
          <w:rFonts w:ascii="Arial" w:hAnsi="Arial" w:cs="Arial"/>
          <w:sz w:val="20"/>
          <w:szCs w:val="20"/>
        </w:rPr>
        <w:tab/>
        <w:t xml:space="preserve">Records of actions taken during periods of malfunction to minimize emissions in accordance with the general duty to minimize emissions in </w:t>
      </w:r>
      <w:r w:rsidR="00421A14">
        <w:rPr>
          <w:rFonts w:ascii="Arial" w:hAnsi="Arial" w:cs="Arial"/>
          <w:sz w:val="20"/>
          <w:szCs w:val="20"/>
        </w:rPr>
        <w:t>40 CFR</w:t>
      </w:r>
      <w:r w:rsidRPr="000D0F63">
        <w:rPr>
          <w:rFonts w:ascii="Arial" w:hAnsi="Arial" w:cs="Arial"/>
          <w:sz w:val="20"/>
          <w:szCs w:val="20"/>
        </w:rPr>
        <w:t xml:space="preserve"> 63.11205(a) including corrective actions to restore the malfunctioning </w:t>
      </w:r>
      <w:r w:rsidRPr="000D0F63">
        <w:rPr>
          <w:rFonts w:ascii="Arial" w:hAnsi="Arial" w:cs="Arial"/>
          <w:sz w:val="20"/>
          <w:szCs w:val="20"/>
        </w:rPr>
        <w:lastRenderedPageBreak/>
        <w:t xml:space="preserve">boiler, air pollution control, or monitoring equipment to its normal or usual manner of operation.  </w:t>
      </w:r>
      <w:r w:rsidRPr="000D0F63">
        <w:rPr>
          <w:rFonts w:ascii="Arial" w:hAnsi="Arial" w:cs="Arial"/>
          <w:b/>
          <w:sz w:val="20"/>
          <w:szCs w:val="20"/>
        </w:rPr>
        <w:t>(40</w:t>
      </w:r>
      <w:r w:rsidR="00A526D4">
        <w:rPr>
          <w:rFonts w:ascii="Arial" w:hAnsi="Arial" w:cs="Arial"/>
          <w:b/>
          <w:sz w:val="20"/>
          <w:szCs w:val="20"/>
        </w:rPr>
        <w:t> </w:t>
      </w:r>
      <w:r w:rsidRPr="000D0F63">
        <w:rPr>
          <w:rFonts w:ascii="Arial" w:hAnsi="Arial" w:cs="Arial"/>
          <w:b/>
          <w:sz w:val="20"/>
          <w:szCs w:val="20"/>
        </w:rPr>
        <w:t>CFR</w:t>
      </w:r>
      <w:r w:rsidR="00A526D4">
        <w:rPr>
          <w:rFonts w:ascii="Arial" w:hAnsi="Arial" w:cs="Arial"/>
          <w:b/>
          <w:sz w:val="20"/>
          <w:szCs w:val="20"/>
        </w:rPr>
        <w:t> </w:t>
      </w:r>
      <w:r w:rsidRPr="000D0F63">
        <w:rPr>
          <w:rFonts w:ascii="Arial" w:hAnsi="Arial" w:cs="Arial"/>
          <w:b/>
          <w:sz w:val="20"/>
          <w:szCs w:val="20"/>
        </w:rPr>
        <w:t>63.11225(c)(5))</w:t>
      </w:r>
    </w:p>
    <w:p w14:paraId="7191F39D" w14:textId="59B13F6C" w:rsidR="00E37CB6" w:rsidRPr="000D0F63" w:rsidRDefault="00E37CB6" w:rsidP="00E37CB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f.</w:t>
      </w:r>
      <w:r w:rsidRPr="000D0F63">
        <w:rPr>
          <w:rFonts w:ascii="Arial" w:hAnsi="Arial" w:cs="Arial"/>
          <w:sz w:val="20"/>
          <w:szCs w:val="20"/>
        </w:rPr>
        <w:tab/>
        <w:t xml:space="preserve">The permittee must keep the records of all inspection and monitoring data required by </w:t>
      </w:r>
      <w:r w:rsidR="00421A14">
        <w:rPr>
          <w:rFonts w:ascii="Arial" w:hAnsi="Arial" w:cs="Arial"/>
          <w:sz w:val="20"/>
          <w:szCs w:val="20"/>
        </w:rPr>
        <w:t>40 CFR</w:t>
      </w:r>
      <w:r w:rsidRPr="000D0F63">
        <w:rPr>
          <w:rFonts w:ascii="Arial" w:hAnsi="Arial" w:cs="Arial"/>
          <w:sz w:val="20"/>
          <w:szCs w:val="20"/>
        </w:rPr>
        <w:t>63.11221 and 63.11222, and the information identified in paragraphs (c)(6)(</w:t>
      </w:r>
      <w:proofErr w:type="spellStart"/>
      <w:r w:rsidRPr="000D0F63">
        <w:rPr>
          <w:rFonts w:ascii="Arial" w:hAnsi="Arial" w:cs="Arial"/>
          <w:sz w:val="20"/>
          <w:szCs w:val="20"/>
        </w:rPr>
        <w:t>i</w:t>
      </w:r>
      <w:proofErr w:type="spellEnd"/>
      <w:r w:rsidRPr="000D0F63">
        <w:rPr>
          <w:rFonts w:ascii="Arial" w:hAnsi="Arial" w:cs="Arial"/>
          <w:sz w:val="20"/>
          <w:szCs w:val="20"/>
        </w:rPr>
        <w:t xml:space="preserve">) through (vi) of </w:t>
      </w:r>
      <w:r w:rsidR="00421A14">
        <w:rPr>
          <w:rFonts w:ascii="Arial" w:hAnsi="Arial" w:cs="Arial"/>
          <w:sz w:val="20"/>
          <w:szCs w:val="20"/>
        </w:rPr>
        <w:t>40 CFR</w:t>
      </w:r>
      <w:r w:rsidRPr="000D0F63">
        <w:rPr>
          <w:rFonts w:ascii="Arial" w:hAnsi="Arial" w:cs="Arial"/>
          <w:sz w:val="20"/>
          <w:szCs w:val="20"/>
        </w:rPr>
        <w:t xml:space="preserve"> 63.11225, as listed below, for each required inspection or monitoring.  </w:t>
      </w:r>
      <w:r w:rsidRPr="000D0F63">
        <w:rPr>
          <w:rFonts w:ascii="Arial" w:hAnsi="Arial" w:cs="Arial"/>
          <w:b/>
          <w:sz w:val="20"/>
          <w:szCs w:val="20"/>
        </w:rPr>
        <w:t>(40 CFR 63.11225(c)(6))</w:t>
      </w:r>
    </w:p>
    <w:p w14:paraId="073BC673"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The date, place, and time of the monitoring event.  </w:t>
      </w:r>
      <w:r w:rsidRPr="000D0F63">
        <w:rPr>
          <w:rFonts w:ascii="Arial" w:hAnsi="Arial" w:cs="Arial"/>
          <w:b/>
          <w:sz w:val="20"/>
          <w:szCs w:val="20"/>
        </w:rPr>
        <w:t>(40 CFR 63.11225(c)(6)(</w:t>
      </w:r>
      <w:proofErr w:type="spellStart"/>
      <w:r w:rsidRPr="000D0F63">
        <w:rPr>
          <w:rFonts w:ascii="Arial" w:hAnsi="Arial" w:cs="Arial"/>
          <w:b/>
          <w:sz w:val="20"/>
          <w:szCs w:val="20"/>
        </w:rPr>
        <w:t>i</w:t>
      </w:r>
      <w:proofErr w:type="spellEnd"/>
      <w:r w:rsidRPr="000D0F63">
        <w:rPr>
          <w:rFonts w:ascii="Arial" w:hAnsi="Arial" w:cs="Arial"/>
          <w:b/>
          <w:sz w:val="20"/>
          <w:szCs w:val="20"/>
        </w:rPr>
        <w:t>))</w:t>
      </w:r>
    </w:p>
    <w:p w14:paraId="1B38D95C"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w:t>
      </w:r>
      <w:r w:rsidRPr="000D0F63">
        <w:rPr>
          <w:rFonts w:ascii="Arial" w:hAnsi="Arial" w:cs="Arial"/>
          <w:sz w:val="20"/>
          <w:szCs w:val="20"/>
        </w:rPr>
        <w:tab/>
        <w:t xml:space="preserve">Person conducting the monitoring.  </w:t>
      </w:r>
      <w:r w:rsidRPr="000D0F63">
        <w:rPr>
          <w:rFonts w:ascii="Arial" w:hAnsi="Arial" w:cs="Arial"/>
          <w:b/>
          <w:sz w:val="20"/>
          <w:szCs w:val="20"/>
        </w:rPr>
        <w:t>(40 CFR 63.11225(c)(6)(ii))</w:t>
      </w:r>
    </w:p>
    <w:p w14:paraId="6EF75F02"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iii.</w:t>
      </w:r>
      <w:r w:rsidRPr="000D0F63">
        <w:rPr>
          <w:rFonts w:ascii="Arial" w:hAnsi="Arial" w:cs="Arial"/>
          <w:sz w:val="20"/>
          <w:szCs w:val="20"/>
        </w:rPr>
        <w:tab/>
        <w:t xml:space="preserve">Technique or method used.  </w:t>
      </w:r>
      <w:r w:rsidRPr="000D0F63">
        <w:rPr>
          <w:rFonts w:ascii="Arial" w:hAnsi="Arial" w:cs="Arial"/>
          <w:b/>
          <w:sz w:val="20"/>
          <w:szCs w:val="20"/>
        </w:rPr>
        <w:t>(40 CFR 63.11225(c)(6)(iii))</w:t>
      </w:r>
    </w:p>
    <w:p w14:paraId="2304BF99"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iv.</w:t>
      </w:r>
      <w:r w:rsidRPr="000D0F63">
        <w:rPr>
          <w:rFonts w:ascii="Arial" w:hAnsi="Arial" w:cs="Arial"/>
          <w:sz w:val="20"/>
          <w:szCs w:val="20"/>
        </w:rPr>
        <w:tab/>
        <w:t xml:space="preserve">Operating conditions during the activity.  </w:t>
      </w:r>
      <w:r w:rsidRPr="000D0F63">
        <w:rPr>
          <w:rFonts w:ascii="Arial" w:hAnsi="Arial" w:cs="Arial"/>
          <w:b/>
          <w:sz w:val="20"/>
          <w:szCs w:val="20"/>
        </w:rPr>
        <w:t>(40 CFR 63.11225(c)(6)(iv))</w:t>
      </w:r>
    </w:p>
    <w:p w14:paraId="08370B68" w14:textId="77777777" w:rsidR="00E37CB6" w:rsidRPr="000D0F63" w:rsidRDefault="00E37CB6" w:rsidP="00E37CB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v.</w:t>
      </w:r>
      <w:r w:rsidRPr="000D0F63">
        <w:rPr>
          <w:rFonts w:ascii="Arial" w:hAnsi="Arial" w:cs="Arial"/>
          <w:sz w:val="20"/>
          <w:szCs w:val="20"/>
        </w:rPr>
        <w:tab/>
        <w:t xml:space="preserve">Results, including the date, time, and duration of the period from the time the monitoring indicated a problem to the time that monitoring indicated proper operation.  </w:t>
      </w:r>
      <w:r w:rsidRPr="000D0F63">
        <w:rPr>
          <w:rFonts w:ascii="Arial" w:hAnsi="Arial" w:cs="Arial"/>
          <w:b/>
          <w:sz w:val="20"/>
          <w:szCs w:val="20"/>
        </w:rPr>
        <w:t>(40 CFR 63.11225(c)(6)(v))</w:t>
      </w:r>
    </w:p>
    <w:p w14:paraId="42BD3873" w14:textId="3B2A6D35" w:rsidR="00E37CB6" w:rsidRDefault="00E37CB6" w:rsidP="00E37CB6">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vi.</w:t>
      </w:r>
      <w:r w:rsidRPr="000D0F63">
        <w:rPr>
          <w:rFonts w:ascii="Arial" w:hAnsi="Arial" w:cs="Arial"/>
          <w:sz w:val="20"/>
          <w:szCs w:val="20"/>
        </w:rPr>
        <w:tab/>
        <w:t xml:space="preserve">Maintenance or corrective action taken (if applicable).  </w:t>
      </w:r>
      <w:r w:rsidRPr="000D0F63">
        <w:rPr>
          <w:rFonts w:ascii="Arial" w:hAnsi="Arial" w:cs="Arial"/>
          <w:b/>
          <w:sz w:val="20"/>
          <w:szCs w:val="20"/>
        </w:rPr>
        <w:t>(40 CFR 63.11225(c)(6)(vi))</w:t>
      </w:r>
    </w:p>
    <w:p w14:paraId="7AF3BCF8" w14:textId="77777777" w:rsidR="005B7F12" w:rsidRDefault="005B7F12" w:rsidP="005B7F12">
      <w:pPr>
        <w:pStyle w:val="NormalWeb"/>
        <w:spacing w:before="0" w:beforeAutospacing="0" w:after="0" w:afterAutospacing="0"/>
        <w:ind w:firstLine="0"/>
        <w:jc w:val="both"/>
        <w:rPr>
          <w:rFonts w:ascii="Arial" w:hAnsi="Arial" w:cs="Arial"/>
          <w:sz w:val="20"/>
          <w:szCs w:val="20"/>
        </w:rPr>
      </w:pPr>
    </w:p>
    <w:p w14:paraId="48A2AB0C" w14:textId="300640E1" w:rsidR="00E37CB6" w:rsidRPr="000D0F63" w:rsidRDefault="00E37CB6" w:rsidP="00993C0D">
      <w:pPr>
        <w:pStyle w:val="NormalWeb"/>
        <w:numPr>
          <w:ilvl w:val="0"/>
          <w:numId w:val="66"/>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The permittee’s records must be in a form suitable and readily available for expeditious review. </w:t>
      </w:r>
      <w:r w:rsidR="00A526D4">
        <w:rPr>
          <w:rFonts w:ascii="Arial" w:hAnsi="Arial" w:cs="Arial"/>
          <w:sz w:val="20"/>
          <w:szCs w:val="20"/>
        </w:rPr>
        <w:t xml:space="preserve"> </w:t>
      </w:r>
      <w:r w:rsidRPr="000D0F63">
        <w:rPr>
          <w:rFonts w:ascii="Arial" w:hAnsi="Arial" w:cs="Arial"/>
          <w:sz w:val="20"/>
          <w:szCs w:val="20"/>
        </w:rPr>
        <w:t xml:space="preserve">The permittee must keep each record for 5 years following the date of each recorded action. </w:t>
      </w:r>
      <w:r w:rsidR="00A526D4">
        <w:rPr>
          <w:rFonts w:ascii="Arial" w:hAnsi="Arial" w:cs="Arial"/>
          <w:sz w:val="20"/>
          <w:szCs w:val="20"/>
        </w:rPr>
        <w:t xml:space="preserve"> </w:t>
      </w:r>
      <w:r w:rsidRPr="000D0F63">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sidR="00A526D4">
        <w:rPr>
          <w:rFonts w:ascii="Arial" w:hAnsi="Arial" w:cs="Arial"/>
          <w:sz w:val="20"/>
          <w:szCs w:val="20"/>
        </w:rPr>
        <w:t xml:space="preserve"> </w:t>
      </w:r>
      <w:r w:rsidRPr="000D0F63">
        <w:rPr>
          <w:rFonts w:ascii="Arial" w:hAnsi="Arial" w:cs="Arial"/>
          <w:sz w:val="20"/>
          <w:szCs w:val="20"/>
        </w:rPr>
        <w:t xml:space="preserve">The permittee may keep the records off site for the remaining 3 years.  </w:t>
      </w:r>
      <w:r w:rsidRPr="000D0F63">
        <w:rPr>
          <w:rFonts w:ascii="Arial" w:hAnsi="Arial" w:cs="Arial"/>
          <w:b/>
          <w:sz w:val="20"/>
          <w:szCs w:val="20"/>
        </w:rPr>
        <w:t>(40 CFR 63.11225(d))</w:t>
      </w:r>
    </w:p>
    <w:p w14:paraId="6E306570" w14:textId="77777777" w:rsidR="00FE0B55" w:rsidRPr="000D0F63" w:rsidRDefault="00FE0B55" w:rsidP="00FE0B55">
      <w:pPr>
        <w:jc w:val="both"/>
        <w:rPr>
          <w:sz w:val="20"/>
        </w:rPr>
      </w:pPr>
    </w:p>
    <w:p w14:paraId="7595275F" w14:textId="77777777" w:rsidR="00FE0B55" w:rsidRPr="000D0F63" w:rsidRDefault="00FE0B55" w:rsidP="00FE0B55">
      <w:pPr>
        <w:jc w:val="both"/>
        <w:rPr>
          <w:b/>
          <w:u w:val="single"/>
        </w:rPr>
      </w:pPr>
      <w:r w:rsidRPr="000D0F63">
        <w:rPr>
          <w:b/>
        </w:rPr>
        <w:t xml:space="preserve">VII.  </w:t>
      </w:r>
      <w:r w:rsidRPr="000D0F63">
        <w:rPr>
          <w:b/>
          <w:u w:val="single"/>
        </w:rPr>
        <w:t>REPORTING</w:t>
      </w:r>
    </w:p>
    <w:p w14:paraId="7614623E" w14:textId="77777777" w:rsidR="00FE0B55" w:rsidRPr="000D0F63" w:rsidRDefault="00FE0B55" w:rsidP="00FE0B55">
      <w:pPr>
        <w:jc w:val="both"/>
        <w:rPr>
          <w:sz w:val="20"/>
        </w:rPr>
      </w:pPr>
    </w:p>
    <w:p w14:paraId="0709D2BF" w14:textId="77777777" w:rsidR="00FE0B55" w:rsidRPr="000D0F63" w:rsidRDefault="00FE0B55" w:rsidP="00FE0B55">
      <w:pPr>
        <w:ind w:left="360" w:hanging="360"/>
        <w:jc w:val="both"/>
        <w:rPr>
          <w:b/>
          <w:sz w:val="20"/>
        </w:rPr>
      </w:pPr>
      <w:r w:rsidRPr="000D0F63">
        <w:rPr>
          <w:sz w:val="20"/>
        </w:rPr>
        <w:t>1.</w:t>
      </w:r>
      <w:r w:rsidRPr="000D0F63">
        <w:rPr>
          <w:sz w:val="20"/>
        </w:rPr>
        <w:tab/>
        <w:t xml:space="preserve">Prompt reporting of deviations pursuant to General Conditions 21 and 22 of Part A.  </w:t>
      </w:r>
      <w:r w:rsidRPr="000D0F63">
        <w:rPr>
          <w:b/>
          <w:sz w:val="20"/>
        </w:rPr>
        <w:t>(R 336.1213(3)(c)(ii))</w:t>
      </w:r>
    </w:p>
    <w:p w14:paraId="1EE6A45C" w14:textId="77777777" w:rsidR="00FE0B55" w:rsidRPr="000D0F63" w:rsidRDefault="00FE0B55" w:rsidP="00FE0B55">
      <w:pPr>
        <w:ind w:left="360" w:hanging="360"/>
        <w:jc w:val="both"/>
        <w:rPr>
          <w:sz w:val="20"/>
        </w:rPr>
      </w:pPr>
    </w:p>
    <w:p w14:paraId="113C0F07" w14:textId="77777777" w:rsidR="00FE0B55" w:rsidRPr="000D0F63" w:rsidRDefault="00FE0B55" w:rsidP="00FE0B55">
      <w:pPr>
        <w:ind w:left="360" w:hanging="360"/>
        <w:jc w:val="both"/>
        <w:rPr>
          <w:b/>
          <w:sz w:val="20"/>
        </w:rPr>
      </w:pPr>
      <w:r w:rsidRPr="000D0F63">
        <w:rPr>
          <w:sz w:val="20"/>
        </w:rPr>
        <w:t>2.</w:t>
      </w:r>
      <w:r w:rsidRPr="000D0F63">
        <w:rPr>
          <w:sz w:val="20"/>
        </w:rPr>
        <w:tab/>
        <w:t>Semiannual reporting of monitoring and deviations pursuant to General Condition 23 of Part A.  The report shall be postmarked or</w:t>
      </w:r>
      <w:r w:rsidRPr="000D0F63">
        <w:rPr>
          <w:b/>
          <w:i/>
          <w:sz w:val="20"/>
        </w:rPr>
        <w:t xml:space="preserve"> </w:t>
      </w:r>
      <w:r w:rsidRPr="000D0F63">
        <w:rPr>
          <w:sz w:val="20"/>
        </w:rPr>
        <w:t xml:space="preserve">received by the appropriate AQD District Office by March 15 for reporting period July 1 to December 31 and September 15 for reporting period January 1 to June 30.  </w:t>
      </w:r>
      <w:r w:rsidRPr="000D0F63">
        <w:rPr>
          <w:b/>
          <w:sz w:val="20"/>
        </w:rPr>
        <w:t>(R 336.1213(3)(c)(</w:t>
      </w:r>
      <w:proofErr w:type="spellStart"/>
      <w:r w:rsidRPr="000D0F63">
        <w:rPr>
          <w:b/>
          <w:sz w:val="20"/>
        </w:rPr>
        <w:t>i</w:t>
      </w:r>
      <w:proofErr w:type="spellEnd"/>
      <w:r w:rsidRPr="000D0F63">
        <w:rPr>
          <w:b/>
          <w:sz w:val="20"/>
        </w:rPr>
        <w:t>))</w:t>
      </w:r>
    </w:p>
    <w:p w14:paraId="48193C76" w14:textId="77777777" w:rsidR="00FE0B55" w:rsidRPr="000D0F63" w:rsidRDefault="00FE0B55" w:rsidP="00FE0B55">
      <w:pPr>
        <w:ind w:left="360" w:hanging="360"/>
        <w:jc w:val="both"/>
        <w:rPr>
          <w:sz w:val="20"/>
        </w:rPr>
      </w:pPr>
    </w:p>
    <w:p w14:paraId="0B314832" w14:textId="5BDE4F69" w:rsidR="00FE0B55" w:rsidRPr="000D0F63" w:rsidRDefault="00FE0B55" w:rsidP="00FE0B55">
      <w:pPr>
        <w:ind w:left="360" w:hanging="360"/>
        <w:jc w:val="both"/>
        <w:rPr>
          <w:b/>
          <w:sz w:val="20"/>
        </w:rPr>
      </w:pPr>
      <w:r w:rsidRPr="000D0F63">
        <w:rPr>
          <w:sz w:val="20"/>
        </w:rPr>
        <w:t>3.</w:t>
      </w:r>
      <w:r w:rsidRPr="000D0F63">
        <w:rPr>
          <w:sz w:val="20"/>
        </w:rPr>
        <w:tab/>
        <w:t>Annual certification of compliance pursuant to General Conditions 19 and 20 of Part A.  The report shall be postmarked or</w:t>
      </w:r>
      <w:r w:rsidRPr="000D0F63">
        <w:rPr>
          <w:b/>
          <w:i/>
          <w:sz w:val="20"/>
        </w:rPr>
        <w:t xml:space="preserve"> </w:t>
      </w:r>
      <w:r w:rsidRPr="000D0F63">
        <w:rPr>
          <w:sz w:val="20"/>
        </w:rPr>
        <w:t xml:space="preserve">received by the appropriate AQD District Office by March 15 for the previous calendar year.  </w:t>
      </w:r>
      <w:r w:rsidRPr="000D0F63">
        <w:rPr>
          <w:b/>
          <w:sz w:val="20"/>
        </w:rPr>
        <w:t>(R 336.1213(4)(c))</w:t>
      </w:r>
    </w:p>
    <w:p w14:paraId="17AD0C33" w14:textId="77777777" w:rsidR="007F4AF6" w:rsidRPr="000D0F63" w:rsidRDefault="007F4AF6" w:rsidP="007F4AF6">
      <w:pPr>
        <w:pStyle w:val="NormalWeb"/>
        <w:spacing w:before="0" w:beforeAutospacing="0" w:after="0" w:afterAutospacing="0"/>
        <w:ind w:left="360" w:hanging="360"/>
        <w:jc w:val="both"/>
        <w:rPr>
          <w:rFonts w:ascii="Arial" w:hAnsi="Arial" w:cs="Arial"/>
          <w:sz w:val="20"/>
          <w:szCs w:val="20"/>
        </w:rPr>
      </w:pPr>
    </w:p>
    <w:p w14:paraId="64B9B5CD" w14:textId="77777777" w:rsidR="007F4AF6" w:rsidRPr="000D0F63" w:rsidRDefault="007F4AF6" w:rsidP="007F4AF6">
      <w:pPr>
        <w:pStyle w:val="NormalWeb"/>
        <w:spacing w:before="0" w:beforeAutospacing="0" w:after="0" w:afterAutospacing="0"/>
        <w:ind w:left="360" w:hanging="360"/>
        <w:jc w:val="both"/>
        <w:rPr>
          <w:rFonts w:ascii="Arial" w:hAnsi="Arial" w:cs="Arial"/>
          <w:b/>
          <w:sz w:val="20"/>
          <w:szCs w:val="20"/>
        </w:rPr>
      </w:pPr>
      <w:r w:rsidRPr="000D0F63">
        <w:rPr>
          <w:rFonts w:ascii="Arial" w:hAnsi="Arial" w:cs="Arial"/>
          <w:sz w:val="20"/>
          <w:szCs w:val="20"/>
        </w:rPr>
        <w:t>4.</w:t>
      </w:r>
      <w:r w:rsidRPr="000D0F63">
        <w:rPr>
          <w:rFonts w:ascii="Arial" w:hAnsi="Arial" w:cs="Arial"/>
          <w:sz w:val="20"/>
          <w:szCs w:val="20"/>
        </w:rPr>
        <w:tab/>
        <w:t xml:space="preserve">The permittee must submit a signed certification in the Notification of Compliance Status report that an energy assessment of the boiler and its energy use systems was completed according to Table 2 to 40 CFR Part 63, Subpart JJJJJJ and is an accurate depiction of the permittee’s facility.  </w:t>
      </w:r>
      <w:r w:rsidRPr="000D0F63">
        <w:rPr>
          <w:rFonts w:ascii="Arial" w:hAnsi="Arial" w:cs="Arial"/>
          <w:b/>
          <w:sz w:val="20"/>
          <w:szCs w:val="20"/>
        </w:rPr>
        <w:t>(40 CFR 63.11214(c))</w:t>
      </w:r>
    </w:p>
    <w:p w14:paraId="438058EE" w14:textId="77777777" w:rsidR="007F4AF6" w:rsidRPr="000D0F63" w:rsidRDefault="007F4AF6" w:rsidP="007F4AF6">
      <w:pPr>
        <w:pStyle w:val="NormalWeb"/>
        <w:spacing w:before="0" w:beforeAutospacing="0" w:after="0" w:afterAutospacing="0"/>
        <w:ind w:firstLine="0"/>
        <w:jc w:val="both"/>
        <w:rPr>
          <w:rFonts w:ascii="Arial" w:hAnsi="Arial" w:cs="Arial"/>
          <w:sz w:val="20"/>
          <w:szCs w:val="20"/>
        </w:rPr>
      </w:pPr>
    </w:p>
    <w:p w14:paraId="2DE08C09" w14:textId="0CC7A4C4" w:rsidR="007F4AF6" w:rsidRPr="000D0F63" w:rsidRDefault="007F4AF6" w:rsidP="007F4AF6">
      <w:pPr>
        <w:pStyle w:val="NormalWeb"/>
        <w:spacing w:before="0" w:beforeAutospacing="0" w:after="0" w:afterAutospacing="0"/>
        <w:ind w:left="360" w:hanging="360"/>
        <w:jc w:val="both"/>
        <w:rPr>
          <w:rFonts w:ascii="Arial" w:hAnsi="Arial" w:cs="Arial"/>
          <w:sz w:val="20"/>
          <w:szCs w:val="20"/>
        </w:rPr>
      </w:pPr>
      <w:r w:rsidRPr="000D0F63">
        <w:rPr>
          <w:rFonts w:ascii="Arial" w:hAnsi="Arial" w:cs="Arial"/>
          <w:sz w:val="20"/>
          <w:szCs w:val="20"/>
        </w:rPr>
        <w:t>5.</w:t>
      </w:r>
      <w:r w:rsidRPr="000D0F63">
        <w:rPr>
          <w:rFonts w:ascii="Arial" w:hAnsi="Arial" w:cs="Arial"/>
          <w:sz w:val="20"/>
          <w:szCs w:val="20"/>
        </w:rPr>
        <w:tab/>
        <w:t xml:space="preserve">The permittee must report each instance in which the permittee did not meet each emission limit and operating limit in Tables 1 and 3 of 40 CFR Part 63, Subpart JJJJJJ that apply to the permittee.  These instances are deviations from the emission limits in 40 CFR Part 63, Subpart JJJJJJ.  These deviations must be reported according to the requirements in </w:t>
      </w:r>
      <w:r w:rsidR="00421A14">
        <w:rPr>
          <w:rFonts w:ascii="Arial" w:hAnsi="Arial" w:cs="Arial"/>
          <w:sz w:val="20"/>
          <w:szCs w:val="20"/>
        </w:rPr>
        <w:t>40 CFR</w:t>
      </w:r>
      <w:r w:rsidRPr="000D0F63">
        <w:rPr>
          <w:rFonts w:ascii="Arial" w:hAnsi="Arial" w:cs="Arial"/>
          <w:sz w:val="20"/>
          <w:szCs w:val="20"/>
        </w:rPr>
        <w:t xml:space="preserve"> 63.11225.  </w:t>
      </w:r>
      <w:r w:rsidRPr="000D0F63">
        <w:rPr>
          <w:rFonts w:ascii="Arial" w:hAnsi="Arial" w:cs="Arial"/>
          <w:b/>
          <w:sz w:val="20"/>
          <w:szCs w:val="20"/>
        </w:rPr>
        <w:t>(40 CFR 63.11222(b))</w:t>
      </w:r>
    </w:p>
    <w:p w14:paraId="1A690C7D" w14:textId="77777777" w:rsidR="007F4AF6" w:rsidRPr="000D0F63" w:rsidRDefault="007F4AF6" w:rsidP="007F4AF6">
      <w:pPr>
        <w:pStyle w:val="NormalWeb"/>
        <w:tabs>
          <w:tab w:val="left" w:pos="1170"/>
        </w:tabs>
        <w:spacing w:before="0" w:beforeAutospacing="0" w:after="0" w:afterAutospacing="0"/>
        <w:ind w:left="360" w:hanging="360"/>
        <w:jc w:val="both"/>
        <w:rPr>
          <w:rFonts w:ascii="Arial" w:hAnsi="Arial" w:cs="Arial"/>
          <w:sz w:val="20"/>
          <w:szCs w:val="20"/>
        </w:rPr>
      </w:pPr>
    </w:p>
    <w:p w14:paraId="4B10DB5F" w14:textId="6208B942" w:rsidR="007F4AF6" w:rsidRPr="000D0F63" w:rsidRDefault="007F4AF6" w:rsidP="007F4AF6">
      <w:pPr>
        <w:pStyle w:val="NormalWeb"/>
        <w:spacing w:before="0" w:beforeAutospacing="0" w:after="60" w:afterAutospacing="0"/>
        <w:ind w:left="360" w:hanging="360"/>
        <w:jc w:val="both"/>
        <w:rPr>
          <w:rFonts w:ascii="Arial" w:hAnsi="Arial" w:cs="Arial"/>
          <w:sz w:val="20"/>
          <w:szCs w:val="20"/>
        </w:rPr>
      </w:pPr>
      <w:r w:rsidRPr="000D0F63">
        <w:rPr>
          <w:rFonts w:ascii="Arial" w:hAnsi="Arial" w:cs="Arial"/>
          <w:sz w:val="20"/>
          <w:szCs w:val="20"/>
        </w:rPr>
        <w:t>6.</w:t>
      </w:r>
      <w:r w:rsidRPr="000D0F63">
        <w:rPr>
          <w:rFonts w:ascii="Arial" w:hAnsi="Arial" w:cs="Arial"/>
          <w:sz w:val="20"/>
          <w:szCs w:val="20"/>
        </w:rPr>
        <w:tab/>
        <w:t xml:space="preserve">The permittee must submit the notifications specified in paragraphs (a)(1) through (5) of </w:t>
      </w:r>
      <w:r w:rsidR="00421A14">
        <w:rPr>
          <w:rFonts w:ascii="Arial" w:hAnsi="Arial" w:cs="Arial"/>
          <w:sz w:val="20"/>
          <w:szCs w:val="20"/>
        </w:rPr>
        <w:t>40 CFR</w:t>
      </w:r>
      <w:r w:rsidRPr="000D0F63">
        <w:rPr>
          <w:rFonts w:ascii="Arial" w:hAnsi="Arial" w:cs="Arial"/>
          <w:sz w:val="20"/>
          <w:szCs w:val="20"/>
        </w:rPr>
        <w:t xml:space="preserve"> 63.11225, as listed below, to the administrator.  </w:t>
      </w:r>
      <w:r w:rsidRPr="000D0F63">
        <w:rPr>
          <w:rFonts w:ascii="Arial" w:hAnsi="Arial" w:cs="Arial"/>
          <w:b/>
          <w:sz w:val="20"/>
          <w:szCs w:val="20"/>
        </w:rPr>
        <w:t>(40 CFR 63.11225(a))</w:t>
      </w:r>
    </w:p>
    <w:p w14:paraId="60BC9BAF" w14:textId="3DE81F49"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a.</w:t>
      </w:r>
      <w:r w:rsidRPr="000D0F63">
        <w:rPr>
          <w:rFonts w:ascii="Arial" w:hAnsi="Arial" w:cs="Arial"/>
          <w:sz w:val="20"/>
          <w:szCs w:val="20"/>
        </w:rPr>
        <w:tab/>
        <w:t xml:space="preserve">The permittee must submit all of the notifications in </w:t>
      </w:r>
      <w:r w:rsidR="00421A14">
        <w:rPr>
          <w:rFonts w:ascii="Arial" w:hAnsi="Arial" w:cs="Arial"/>
          <w:sz w:val="20"/>
          <w:szCs w:val="20"/>
        </w:rPr>
        <w:t>40 CFR</w:t>
      </w:r>
      <w:r w:rsidRPr="000D0F63">
        <w:rPr>
          <w:rFonts w:ascii="Arial" w:hAnsi="Arial" w:cs="Arial"/>
          <w:sz w:val="20"/>
          <w:szCs w:val="20"/>
        </w:rPr>
        <w:t xml:space="preserve"> 63.7(b); 63.8(e) and (f); and 63.9(b) through (e), (g), and (h) that apply to the permittee by the dates specified in those Sections except as specified in paragraphs (a)(2) and (4) of </w:t>
      </w:r>
      <w:r w:rsidR="00421A14">
        <w:rPr>
          <w:rFonts w:ascii="Arial" w:hAnsi="Arial" w:cs="Arial"/>
          <w:sz w:val="20"/>
          <w:szCs w:val="20"/>
        </w:rPr>
        <w:t>40 CFR</w:t>
      </w:r>
      <w:r w:rsidRPr="000D0F63">
        <w:rPr>
          <w:rFonts w:ascii="Arial" w:hAnsi="Arial" w:cs="Arial"/>
          <w:sz w:val="20"/>
          <w:szCs w:val="20"/>
        </w:rPr>
        <w:t xml:space="preserve"> 63.11225.  </w:t>
      </w:r>
      <w:r w:rsidRPr="000D0F63">
        <w:rPr>
          <w:rFonts w:ascii="Arial" w:hAnsi="Arial" w:cs="Arial"/>
          <w:b/>
          <w:sz w:val="20"/>
          <w:szCs w:val="20"/>
        </w:rPr>
        <w:t>(40 CFR 63.11225(a)(1))</w:t>
      </w:r>
    </w:p>
    <w:p w14:paraId="3EAD700D" w14:textId="2744EA52" w:rsidR="007F4AF6" w:rsidRDefault="007F4AF6" w:rsidP="007F4AF6">
      <w:pPr>
        <w:pStyle w:val="NormalWeb"/>
        <w:spacing w:before="0" w:beforeAutospacing="0" w:after="60" w:afterAutospacing="0"/>
        <w:ind w:left="720" w:hanging="360"/>
        <w:jc w:val="both"/>
        <w:rPr>
          <w:rFonts w:ascii="Arial" w:hAnsi="Arial" w:cs="Arial"/>
          <w:b/>
          <w:sz w:val="20"/>
          <w:szCs w:val="20"/>
        </w:rPr>
      </w:pPr>
      <w:r w:rsidRPr="000D0F63">
        <w:rPr>
          <w:rFonts w:ascii="Arial" w:hAnsi="Arial" w:cs="Arial"/>
          <w:sz w:val="20"/>
          <w:szCs w:val="20"/>
        </w:rPr>
        <w:t>b.</w:t>
      </w:r>
      <w:r w:rsidRPr="000D0F63">
        <w:rPr>
          <w:rFonts w:ascii="Arial" w:hAnsi="Arial" w:cs="Arial"/>
          <w:sz w:val="20"/>
          <w:szCs w:val="20"/>
        </w:rPr>
        <w:tab/>
        <w:t xml:space="preserve">An Initial Notification must be submitted no later than January 20, 2014 or within 120 days after the source becomes subject to the standard.  </w:t>
      </w:r>
      <w:r w:rsidRPr="000D0F63">
        <w:rPr>
          <w:rFonts w:ascii="Arial" w:hAnsi="Arial" w:cs="Arial"/>
          <w:b/>
          <w:sz w:val="20"/>
          <w:szCs w:val="20"/>
        </w:rPr>
        <w:t>(40 CFR 63.11225(a)(2))</w:t>
      </w:r>
    </w:p>
    <w:p w14:paraId="1EB076A5" w14:textId="77777777"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c.</w:t>
      </w:r>
      <w:r w:rsidRPr="000D0F63">
        <w:rPr>
          <w:rFonts w:ascii="Arial" w:hAnsi="Arial" w:cs="Arial"/>
          <w:sz w:val="20"/>
          <w:szCs w:val="20"/>
        </w:rPr>
        <w:tab/>
        <w:t xml:space="preserve">If the permittee is required to conduct a performance stack test the permittee must submit a Notification of Intent to conduct a performance test at least 60 days before the performance stack test is scheduled to begin.  </w:t>
      </w:r>
      <w:r w:rsidRPr="000D0F63">
        <w:rPr>
          <w:rFonts w:ascii="Arial" w:hAnsi="Arial" w:cs="Arial"/>
          <w:b/>
          <w:sz w:val="20"/>
          <w:szCs w:val="20"/>
        </w:rPr>
        <w:t>(40 CFR 63.11225(a)(3))</w:t>
      </w:r>
    </w:p>
    <w:p w14:paraId="72C45C33" w14:textId="58BA6D13"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d.</w:t>
      </w:r>
      <w:r w:rsidRPr="000D0F63">
        <w:rPr>
          <w:rFonts w:ascii="Arial" w:hAnsi="Arial" w:cs="Arial"/>
          <w:sz w:val="20"/>
          <w:szCs w:val="20"/>
        </w:rPr>
        <w:tab/>
        <w:t xml:space="preserve">The permittee must submit the Notification of Compliance Status no later than 120 days after the applicable compliance date specified in </w:t>
      </w:r>
      <w:r w:rsidR="00421A14">
        <w:rPr>
          <w:rFonts w:ascii="Arial" w:hAnsi="Arial" w:cs="Arial"/>
          <w:sz w:val="20"/>
          <w:szCs w:val="20"/>
        </w:rPr>
        <w:t>40 CFR</w:t>
      </w:r>
      <w:r w:rsidRPr="000D0F63">
        <w:rPr>
          <w:rFonts w:ascii="Arial" w:hAnsi="Arial" w:cs="Arial"/>
          <w:sz w:val="20"/>
          <w:szCs w:val="20"/>
        </w:rPr>
        <w:t xml:space="preserve"> 63.11196, stated in SC IX.4 or SC IX.5, unless the permittee must conduct a performance stack test.</w:t>
      </w:r>
      <w:r w:rsidR="00A526D4">
        <w:rPr>
          <w:rFonts w:ascii="Arial" w:hAnsi="Arial" w:cs="Arial"/>
          <w:sz w:val="20"/>
          <w:szCs w:val="20"/>
        </w:rPr>
        <w:t xml:space="preserve"> </w:t>
      </w:r>
      <w:r w:rsidRPr="000D0F63">
        <w:rPr>
          <w:rFonts w:ascii="Arial" w:hAnsi="Arial" w:cs="Arial"/>
          <w:sz w:val="20"/>
          <w:szCs w:val="20"/>
        </w:rPr>
        <w:t xml:space="preserve"> If the permittee must conduct a performance stack test, the permittee must submit the Notification of Compliance Status within 60 days of completing the performance stack test.  The permittee must submit the Notification of Compliance Status in accordance with paragraphs (a)(4)(</w:t>
      </w:r>
      <w:proofErr w:type="spellStart"/>
      <w:r w:rsidRPr="000D0F63">
        <w:rPr>
          <w:rFonts w:ascii="Arial" w:hAnsi="Arial" w:cs="Arial"/>
          <w:sz w:val="20"/>
          <w:szCs w:val="20"/>
        </w:rPr>
        <w:t>i</w:t>
      </w:r>
      <w:proofErr w:type="spellEnd"/>
      <w:r w:rsidRPr="000D0F63">
        <w:rPr>
          <w:rFonts w:ascii="Arial" w:hAnsi="Arial" w:cs="Arial"/>
          <w:sz w:val="20"/>
          <w:szCs w:val="20"/>
        </w:rPr>
        <w:t xml:space="preserve">) and </w:t>
      </w:r>
      <w:r w:rsidRPr="000D0F63">
        <w:rPr>
          <w:rFonts w:ascii="Arial" w:hAnsi="Arial" w:cs="Arial"/>
          <w:sz w:val="20"/>
          <w:szCs w:val="20"/>
        </w:rPr>
        <w:lastRenderedPageBreak/>
        <w:t xml:space="preserve">(vi) of </w:t>
      </w:r>
      <w:r w:rsidR="00421A14">
        <w:rPr>
          <w:rFonts w:ascii="Arial" w:hAnsi="Arial" w:cs="Arial"/>
          <w:sz w:val="20"/>
          <w:szCs w:val="20"/>
        </w:rPr>
        <w:t>40 CFR</w:t>
      </w:r>
      <w:r w:rsidRPr="000D0F63">
        <w:rPr>
          <w:rFonts w:ascii="Arial" w:hAnsi="Arial" w:cs="Arial"/>
          <w:sz w:val="20"/>
          <w:szCs w:val="20"/>
        </w:rPr>
        <w:t xml:space="preserve"> 63.11225, as listed below. </w:t>
      </w:r>
      <w:r w:rsidR="00A526D4">
        <w:rPr>
          <w:rFonts w:ascii="Arial" w:hAnsi="Arial" w:cs="Arial"/>
          <w:sz w:val="20"/>
          <w:szCs w:val="20"/>
        </w:rPr>
        <w:t xml:space="preserve"> </w:t>
      </w:r>
      <w:r w:rsidRPr="000D0F63">
        <w:rPr>
          <w:rFonts w:ascii="Arial" w:hAnsi="Arial" w:cs="Arial"/>
          <w:sz w:val="20"/>
          <w:szCs w:val="20"/>
        </w:rPr>
        <w:t>The Notification of Compliance Status must include the information and certification(s) of compliance in paragraphs (a)(4)(</w:t>
      </w:r>
      <w:proofErr w:type="spellStart"/>
      <w:r w:rsidRPr="000D0F63">
        <w:rPr>
          <w:rFonts w:ascii="Arial" w:hAnsi="Arial" w:cs="Arial"/>
          <w:sz w:val="20"/>
          <w:szCs w:val="20"/>
        </w:rPr>
        <w:t>i</w:t>
      </w:r>
      <w:proofErr w:type="spellEnd"/>
      <w:r w:rsidRPr="000D0F63">
        <w:rPr>
          <w:rFonts w:ascii="Arial" w:hAnsi="Arial" w:cs="Arial"/>
          <w:sz w:val="20"/>
          <w:szCs w:val="20"/>
        </w:rPr>
        <w:t xml:space="preserve">) through (v) of </w:t>
      </w:r>
      <w:r w:rsidR="00421A14">
        <w:rPr>
          <w:rFonts w:ascii="Arial" w:hAnsi="Arial" w:cs="Arial"/>
          <w:sz w:val="20"/>
          <w:szCs w:val="20"/>
        </w:rPr>
        <w:t>40 CFR</w:t>
      </w:r>
      <w:r w:rsidRPr="000D0F63">
        <w:rPr>
          <w:rFonts w:ascii="Arial" w:hAnsi="Arial" w:cs="Arial"/>
          <w:sz w:val="20"/>
          <w:szCs w:val="20"/>
        </w:rPr>
        <w:t xml:space="preserve"> 63.11225, as applicable, and signed by a responsible official.  </w:t>
      </w:r>
      <w:r w:rsidRPr="000D0F63">
        <w:rPr>
          <w:rFonts w:ascii="Arial" w:hAnsi="Arial" w:cs="Arial"/>
          <w:b/>
          <w:sz w:val="20"/>
          <w:szCs w:val="20"/>
        </w:rPr>
        <w:t>(40 CFR 63.11225(a)(4))</w:t>
      </w:r>
    </w:p>
    <w:p w14:paraId="7211FC92" w14:textId="640A8ABA"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The permittee must submit the information required in </w:t>
      </w:r>
      <w:r w:rsidR="00421A14">
        <w:rPr>
          <w:rFonts w:ascii="Arial" w:hAnsi="Arial" w:cs="Arial"/>
          <w:sz w:val="20"/>
          <w:szCs w:val="20"/>
        </w:rPr>
        <w:t>40 CFR</w:t>
      </w:r>
      <w:r w:rsidRPr="000D0F63">
        <w:rPr>
          <w:rFonts w:ascii="Arial" w:hAnsi="Arial" w:cs="Arial"/>
          <w:sz w:val="20"/>
          <w:szCs w:val="20"/>
        </w:rPr>
        <w:t xml:space="preserve"> 63.9(h)(2), except the information listed in </w:t>
      </w:r>
      <w:r w:rsidR="00421A14">
        <w:rPr>
          <w:rFonts w:ascii="Arial" w:hAnsi="Arial" w:cs="Arial"/>
          <w:sz w:val="20"/>
          <w:szCs w:val="20"/>
        </w:rPr>
        <w:t>40 CFR</w:t>
      </w:r>
      <w:r w:rsidRPr="000D0F63">
        <w:rPr>
          <w:rFonts w:ascii="Arial" w:hAnsi="Arial" w:cs="Arial"/>
          <w:sz w:val="20"/>
          <w:szCs w:val="20"/>
        </w:rPr>
        <w:t xml:space="preserve"> 63.9(h)(2)(</w:t>
      </w:r>
      <w:proofErr w:type="spellStart"/>
      <w:r w:rsidRPr="000D0F63">
        <w:rPr>
          <w:rFonts w:ascii="Arial" w:hAnsi="Arial" w:cs="Arial"/>
          <w:sz w:val="20"/>
          <w:szCs w:val="20"/>
        </w:rPr>
        <w:t>i</w:t>
      </w:r>
      <w:proofErr w:type="spellEnd"/>
      <w:r w:rsidRPr="000D0F63">
        <w:rPr>
          <w:rFonts w:ascii="Arial" w:hAnsi="Arial" w:cs="Arial"/>
          <w:sz w:val="20"/>
          <w:szCs w:val="20"/>
        </w:rPr>
        <w:t xml:space="preserve">)(B), (D), (E), and (F). </w:t>
      </w:r>
      <w:r w:rsidR="00A526D4">
        <w:rPr>
          <w:rFonts w:ascii="Arial" w:hAnsi="Arial" w:cs="Arial"/>
          <w:sz w:val="20"/>
          <w:szCs w:val="20"/>
        </w:rPr>
        <w:t xml:space="preserve"> </w:t>
      </w:r>
      <w:r w:rsidRPr="000D0F63">
        <w:rPr>
          <w:rFonts w:ascii="Arial" w:hAnsi="Arial" w:cs="Arial"/>
          <w:sz w:val="20"/>
          <w:szCs w:val="20"/>
        </w:rPr>
        <w:t xml:space="preserve">If the permittee conducts any performance tests or CMS performance evaluations, the permittee must submit that data as specified in paragraph (e) of </w:t>
      </w:r>
      <w:r w:rsidR="00421A14">
        <w:rPr>
          <w:rFonts w:ascii="Arial" w:hAnsi="Arial" w:cs="Arial"/>
          <w:sz w:val="20"/>
          <w:szCs w:val="20"/>
        </w:rPr>
        <w:t>40 CFR</w:t>
      </w:r>
      <w:r w:rsidRPr="000D0F63">
        <w:rPr>
          <w:rFonts w:ascii="Arial" w:hAnsi="Arial" w:cs="Arial"/>
          <w:sz w:val="20"/>
          <w:szCs w:val="20"/>
        </w:rPr>
        <w:t> 63.11225, stated in SC VII.7 and SC VII.8.</w:t>
      </w:r>
      <w:r w:rsidR="00A526D4">
        <w:rPr>
          <w:rFonts w:ascii="Arial" w:hAnsi="Arial" w:cs="Arial"/>
          <w:sz w:val="20"/>
          <w:szCs w:val="20"/>
        </w:rPr>
        <w:t xml:space="preserve"> </w:t>
      </w:r>
      <w:r w:rsidRPr="000D0F63">
        <w:rPr>
          <w:rFonts w:ascii="Arial" w:hAnsi="Arial" w:cs="Arial"/>
          <w:sz w:val="20"/>
          <w:szCs w:val="20"/>
        </w:rPr>
        <w:t xml:space="preserve"> If the permittee conducts any opacity or visible emission observations, or other monitoring procedures or methods, the permittee must submit that data to the Administrator at the appropriate address listed in </w:t>
      </w:r>
      <w:r w:rsidR="00421A14">
        <w:rPr>
          <w:rFonts w:ascii="Arial" w:hAnsi="Arial" w:cs="Arial"/>
          <w:sz w:val="20"/>
          <w:szCs w:val="20"/>
        </w:rPr>
        <w:t>40 CFR</w:t>
      </w:r>
      <w:r w:rsidRPr="000D0F63">
        <w:rPr>
          <w:rFonts w:ascii="Arial" w:hAnsi="Arial" w:cs="Arial"/>
          <w:sz w:val="20"/>
          <w:szCs w:val="20"/>
        </w:rPr>
        <w:t xml:space="preserve"> 63.13.  </w:t>
      </w:r>
      <w:r w:rsidRPr="000D0F63">
        <w:rPr>
          <w:rFonts w:ascii="Arial" w:hAnsi="Arial" w:cs="Arial"/>
          <w:b/>
          <w:sz w:val="20"/>
          <w:szCs w:val="20"/>
        </w:rPr>
        <w:t>(40 CFR 63.11225(a)(4)(</w:t>
      </w:r>
      <w:proofErr w:type="spellStart"/>
      <w:r w:rsidRPr="000D0F63">
        <w:rPr>
          <w:rFonts w:ascii="Arial" w:hAnsi="Arial" w:cs="Arial"/>
          <w:b/>
          <w:sz w:val="20"/>
          <w:szCs w:val="20"/>
        </w:rPr>
        <w:t>i</w:t>
      </w:r>
      <w:proofErr w:type="spellEnd"/>
      <w:r w:rsidRPr="000D0F63">
        <w:rPr>
          <w:rFonts w:ascii="Arial" w:hAnsi="Arial" w:cs="Arial"/>
          <w:b/>
          <w:sz w:val="20"/>
          <w:szCs w:val="20"/>
        </w:rPr>
        <w:t>))</w:t>
      </w:r>
    </w:p>
    <w:p w14:paraId="37136A8B" w14:textId="62963089"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w:t>
      </w:r>
      <w:r w:rsidRPr="000D0F63">
        <w:rPr>
          <w:rFonts w:ascii="Arial" w:hAnsi="Arial" w:cs="Arial"/>
          <w:sz w:val="20"/>
          <w:szCs w:val="20"/>
        </w:rPr>
        <w:tab/>
        <w:t xml:space="preserve">“This facility has had an energy assessment performed according to </w:t>
      </w:r>
      <w:r w:rsidR="00421A14">
        <w:rPr>
          <w:rFonts w:ascii="Arial" w:hAnsi="Arial" w:cs="Arial"/>
          <w:sz w:val="20"/>
          <w:szCs w:val="20"/>
        </w:rPr>
        <w:t>40 CFR</w:t>
      </w:r>
      <w:r w:rsidRPr="000D0F63">
        <w:rPr>
          <w:rFonts w:ascii="Arial" w:hAnsi="Arial" w:cs="Arial"/>
          <w:sz w:val="20"/>
          <w:szCs w:val="20"/>
        </w:rPr>
        <w:t xml:space="preserve"> 63.11214(c).”  </w:t>
      </w:r>
      <w:r w:rsidRPr="000D0F63">
        <w:rPr>
          <w:rFonts w:ascii="Arial" w:hAnsi="Arial" w:cs="Arial"/>
          <w:b/>
          <w:sz w:val="20"/>
          <w:szCs w:val="20"/>
        </w:rPr>
        <w:t>(40 CFR 63.11225(a)(4)(iii))</w:t>
      </w:r>
    </w:p>
    <w:p w14:paraId="7EEB39EC" w14:textId="00DE542A"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iii.</w:t>
      </w:r>
      <w:r w:rsidRPr="000D0F63">
        <w:rPr>
          <w:rFonts w:ascii="Arial" w:hAnsi="Arial" w:cs="Arial"/>
          <w:sz w:val="20"/>
          <w:szCs w:val="20"/>
        </w:rPr>
        <w:tab/>
        <w:t>For units that install bag leak detection systems:</w:t>
      </w:r>
      <w:r w:rsidR="00A526D4">
        <w:rPr>
          <w:rFonts w:ascii="Arial" w:hAnsi="Arial" w:cs="Arial"/>
          <w:sz w:val="20"/>
          <w:szCs w:val="20"/>
        </w:rPr>
        <w:t xml:space="preserve"> </w:t>
      </w:r>
      <w:r w:rsidRPr="000D0F63">
        <w:rPr>
          <w:rFonts w:ascii="Arial" w:hAnsi="Arial" w:cs="Arial"/>
          <w:sz w:val="20"/>
          <w:szCs w:val="20"/>
        </w:rPr>
        <w:t xml:space="preserve"> “This facility complies with the requirements in </w:t>
      </w:r>
      <w:r w:rsidR="00421A14">
        <w:rPr>
          <w:rFonts w:ascii="Arial" w:hAnsi="Arial" w:cs="Arial"/>
          <w:sz w:val="20"/>
          <w:szCs w:val="20"/>
        </w:rPr>
        <w:t>40</w:t>
      </w:r>
      <w:r w:rsidR="00A526D4">
        <w:rPr>
          <w:rFonts w:ascii="Arial" w:hAnsi="Arial" w:cs="Arial"/>
          <w:sz w:val="20"/>
          <w:szCs w:val="20"/>
        </w:rPr>
        <w:t> </w:t>
      </w:r>
      <w:r w:rsidR="00421A14">
        <w:rPr>
          <w:rFonts w:ascii="Arial" w:hAnsi="Arial" w:cs="Arial"/>
          <w:sz w:val="20"/>
          <w:szCs w:val="20"/>
        </w:rPr>
        <w:t>CFR</w:t>
      </w:r>
      <w:r w:rsidRPr="000D0F63">
        <w:rPr>
          <w:rFonts w:ascii="Arial" w:hAnsi="Arial" w:cs="Arial"/>
          <w:sz w:val="20"/>
          <w:szCs w:val="20"/>
        </w:rPr>
        <w:t xml:space="preserve"> 63.11224(f).”  </w:t>
      </w:r>
      <w:r w:rsidRPr="000D0F63">
        <w:rPr>
          <w:rFonts w:ascii="Arial" w:hAnsi="Arial" w:cs="Arial"/>
          <w:b/>
          <w:sz w:val="20"/>
          <w:szCs w:val="20"/>
        </w:rPr>
        <w:t>(40 CFR 63.11225(a)(4)(iv))</w:t>
      </w:r>
    </w:p>
    <w:p w14:paraId="211A145D" w14:textId="6C4F8115"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iv.</w:t>
      </w:r>
      <w:r w:rsidRPr="000D0F63">
        <w:rPr>
          <w:rFonts w:ascii="Arial" w:hAnsi="Arial" w:cs="Arial"/>
          <w:sz w:val="20"/>
          <w:szCs w:val="20"/>
        </w:rPr>
        <w:tab/>
        <w:t xml:space="preserve">For units that do not qualify for a statutory exemption as provided in </w:t>
      </w:r>
      <w:r w:rsidR="00421A14">
        <w:rPr>
          <w:rFonts w:ascii="Arial" w:hAnsi="Arial" w:cs="Arial"/>
          <w:sz w:val="20"/>
          <w:szCs w:val="20"/>
        </w:rPr>
        <w:t>40 CFR</w:t>
      </w:r>
      <w:r w:rsidRPr="000D0F63">
        <w:rPr>
          <w:rFonts w:ascii="Arial" w:hAnsi="Arial" w:cs="Arial"/>
          <w:sz w:val="20"/>
          <w:szCs w:val="20"/>
        </w:rPr>
        <w:t xml:space="preserve"> 129(g)(1) of the Clean Air Act: </w:t>
      </w:r>
      <w:r w:rsidR="00A526D4">
        <w:rPr>
          <w:rFonts w:ascii="Arial" w:hAnsi="Arial" w:cs="Arial"/>
          <w:sz w:val="20"/>
          <w:szCs w:val="20"/>
        </w:rPr>
        <w:t xml:space="preserve"> </w:t>
      </w:r>
      <w:r w:rsidRPr="000D0F63">
        <w:rPr>
          <w:rFonts w:ascii="Arial" w:hAnsi="Arial" w:cs="Arial"/>
          <w:sz w:val="20"/>
          <w:szCs w:val="20"/>
        </w:rPr>
        <w:t xml:space="preserve">“No secondary materials that are solid waste were combusted in any affected unit.”  </w:t>
      </w:r>
      <w:r w:rsidRPr="000D0F63">
        <w:rPr>
          <w:rFonts w:ascii="Arial" w:hAnsi="Arial" w:cs="Arial"/>
          <w:b/>
          <w:sz w:val="20"/>
          <w:szCs w:val="20"/>
        </w:rPr>
        <w:t>(40 CFR 63.11225(a)(4)(v))</w:t>
      </w:r>
    </w:p>
    <w:p w14:paraId="008BF08E" w14:textId="60EEDDDA"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r w:rsidRPr="000D0F63">
        <w:rPr>
          <w:rFonts w:ascii="Arial" w:hAnsi="Arial" w:cs="Arial"/>
          <w:sz w:val="20"/>
          <w:szCs w:val="20"/>
        </w:rPr>
        <w:t>v.</w:t>
      </w:r>
      <w:r w:rsidRPr="000D0F63">
        <w:rPr>
          <w:rFonts w:ascii="Arial" w:hAnsi="Arial" w:cs="Arial"/>
          <w:sz w:val="20"/>
          <w:szCs w:val="20"/>
        </w:rPr>
        <w:tab/>
        <w:t xml:space="preserve">The notification must be submitted electronically using the Compliance and Emissions Data Reporting Interface (CEDRI) that is accessed through </w:t>
      </w:r>
      <w:r w:rsidR="005C0022">
        <w:rPr>
          <w:rFonts w:ascii="Arial" w:hAnsi="Arial" w:cs="Arial"/>
          <w:sz w:val="20"/>
          <w:szCs w:val="20"/>
        </w:rPr>
        <w:t>US</w:t>
      </w:r>
      <w:r w:rsidRPr="000D0F63">
        <w:rPr>
          <w:rFonts w:ascii="Arial" w:hAnsi="Arial" w:cs="Arial"/>
          <w:sz w:val="20"/>
          <w:szCs w:val="20"/>
        </w:rPr>
        <w:t>EPA's Central Data Exchange (CDX)</w:t>
      </w:r>
      <w:r w:rsidR="00321D34">
        <w:rPr>
          <w:rFonts w:ascii="Arial" w:hAnsi="Arial" w:cs="Arial"/>
          <w:sz w:val="20"/>
          <w:szCs w:val="20"/>
        </w:rPr>
        <w:t xml:space="preserve"> </w:t>
      </w:r>
      <w:hyperlink r:id="rId9" w:history="1">
        <w:r w:rsidR="00321D34" w:rsidRPr="00321D34">
          <w:rPr>
            <w:rStyle w:val="Hyperlink"/>
            <w:rFonts w:ascii="Arial" w:hAnsi="Arial" w:cs="Arial"/>
            <w:sz w:val="20"/>
            <w:szCs w:val="20"/>
          </w:rPr>
          <w:t>https://cdx.epa.gov/</w:t>
        </w:r>
        <w:r w:rsidRPr="00321D34">
          <w:rPr>
            <w:rStyle w:val="Hyperlink"/>
            <w:rFonts w:ascii="Arial" w:hAnsi="Arial" w:cs="Arial"/>
            <w:sz w:val="20"/>
            <w:szCs w:val="20"/>
          </w:rPr>
          <w:t>.</w:t>
        </w:r>
        <w:r w:rsidR="00A526D4" w:rsidRPr="00321D34">
          <w:rPr>
            <w:rStyle w:val="Hyperlink"/>
            <w:rFonts w:ascii="Arial" w:hAnsi="Arial" w:cs="Arial"/>
            <w:sz w:val="20"/>
            <w:szCs w:val="20"/>
          </w:rPr>
          <w:t xml:space="preserve"> </w:t>
        </w:r>
      </w:hyperlink>
      <w:r w:rsidRPr="000D0F63">
        <w:rPr>
          <w:rFonts w:ascii="Arial" w:hAnsi="Arial" w:cs="Arial"/>
          <w:sz w:val="20"/>
          <w:szCs w:val="20"/>
        </w:rPr>
        <w:t xml:space="preserve"> However, if the reporting form specific to 40 CFR Part 63, Subpart JJJJJJ is not available in CEDRI at the time that the report is due, the written Notification of Compliance Status must be submitted to the Administrator at the appropriate address listed in </w:t>
      </w:r>
      <w:r w:rsidR="00421A14">
        <w:rPr>
          <w:rFonts w:ascii="Arial" w:hAnsi="Arial" w:cs="Arial"/>
          <w:sz w:val="20"/>
          <w:szCs w:val="20"/>
        </w:rPr>
        <w:t>40 CFR</w:t>
      </w:r>
      <w:r w:rsidRPr="000D0F63">
        <w:rPr>
          <w:rFonts w:ascii="Arial" w:hAnsi="Arial" w:cs="Arial"/>
          <w:sz w:val="20"/>
          <w:szCs w:val="20"/>
        </w:rPr>
        <w:t xml:space="preserve"> 63.13.  </w:t>
      </w:r>
      <w:r w:rsidRPr="000D0F63">
        <w:rPr>
          <w:rFonts w:ascii="Arial" w:hAnsi="Arial" w:cs="Arial"/>
          <w:b/>
          <w:sz w:val="20"/>
          <w:szCs w:val="20"/>
        </w:rPr>
        <w:t>(40 CFR 63.11225(a)(4)(vi))</w:t>
      </w:r>
    </w:p>
    <w:p w14:paraId="139836FA" w14:textId="77777777" w:rsidR="007F4AF6" w:rsidRPr="000D0F63" w:rsidRDefault="007F4AF6" w:rsidP="007F4AF6">
      <w:pPr>
        <w:pStyle w:val="NormalWeb"/>
        <w:spacing w:before="0" w:beforeAutospacing="0" w:after="0" w:afterAutospacing="0"/>
        <w:ind w:left="720" w:hanging="360"/>
        <w:jc w:val="both"/>
        <w:rPr>
          <w:rFonts w:ascii="Arial" w:hAnsi="Arial" w:cs="Arial"/>
          <w:sz w:val="20"/>
          <w:szCs w:val="20"/>
        </w:rPr>
      </w:pPr>
      <w:r w:rsidRPr="000D0F63">
        <w:rPr>
          <w:rFonts w:ascii="Arial" w:hAnsi="Arial" w:cs="Arial"/>
          <w:sz w:val="20"/>
          <w:szCs w:val="20"/>
        </w:rPr>
        <w:t>e.</w:t>
      </w:r>
      <w:r w:rsidRPr="000D0F63">
        <w:rPr>
          <w:rFonts w:ascii="Arial" w:hAnsi="Arial" w:cs="Arial"/>
          <w:sz w:val="20"/>
          <w:szCs w:val="20"/>
        </w:rPr>
        <w:tab/>
        <w:t xml:space="preserve">If the permittee is using data from a previously conducted emission test to serve as documentation of conformance with the emission standards and operating limits of 40 CFR Part 63, Subpart JJJJJJ, the permittee must include in the Notification of Compliance Status the date of the test and a summary of the results, not a complete test report, relative to 40 CFR Part 63, Subpart JJJJJJ.  </w:t>
      </w:r>
      <w:r w:rsidRPr="000D0F63">
        <w:rPr>
          <w:rFonts w:ascii="Arial" w:hAnsi="Arial" w:cs="Arial"/>
          <w:b/>
          <w:sz w:val="20"/>
          <w:szCs w:val="20"/>
        </w:rPr>
        <w:t>(40 CFR 63.11225(a)(5))</w:t>
      </w:r>
    </w:p>
    <w:p w14:paraId="5181E1EC" w14:textId="77777777" w:rsidR="007F4AF6" w:rsidRPr="000D0F63" w:rsidRDefault="007F4AF6" w:rsidP="007F4AF6">
      <w:pPr>
        <w:pStyle w:val="NormalWeb"/>
        <w:spacing w:before="0" w:beforeAutospacing="0" w:after="0" w:afterAutospacing="0"/>
        <w:ind w:left="360" w:hanging="360"/>
        <w:jc w:val="both"/>
        <w:rPr>
          <w:rFonts w:ascii="Arial" w:hAnsi="Arial" w:cs="Arial"/>
          <w:sz w:val="20"/>
          <w:szCs w:val="20"/>
        </w:rPr>
      </w:pPr>
    </w:p>
    <w:p w14:paraId="7EC4FC8D" w14:textId="1DEA1F5C" w:rsidR="007F4AF6" w:rsidRPr="000D0F63" w:rsidRDefault="007F4AF6" w:rsidP="007F4AF6">
      <w:pPr>
        <w:pStyle w:val="NormalWeb"/>
        <w:spacing w:before="0" w:beforeAutospacing="0" w:after="60" w:afterAutospacing="0"/>
        <w:ind w:left="360" w:hanging="360"/>
        <w:jc w:val="both"/>
        <w:rPr>
          <w:rFonts w:ascii="Arial" w:hAnsi="Arial" w:cs="Arial"/>
          <w:sz w:val="20"/>
          <w:szCs w:val="20"/>
        </w:rPr>
      </w:pPr>
      <w:r w:rsidRPr="000D0F63">
        <w:rPr>
          <w:rFonts w:ascii="Arial" w:hAnsi="Arial" w:cs="Arial"/>
          <w:sz w:val="20"/>
          <w:szCs w:val="20"/>
        </w:rPr>
        <w:t>7.</w:t>
      </w:r>
      <w:r w:rsidRPr="000D0F63">
        <w:rPr>
          <w:rFonts w:ascii="Arial" w:hAnsi="Arial" w:cs="Arial"/>
          <w:sz w:val="20"/>
          <w:szCs w:val="20"/>
        </w:rPr>
        <w:tab/>
        <w:t xml:space="preserve">The permittee must prepare, by March 1 of each year, and submit to the delegated authority upon request, an annual compliance certification report for the previous calendar year containing the information specified in paragraphs (b)(1) through (4) of </w:t>
      </w:r>
      <w:r w:rsidR="00421A14">
        <w:rPr>
          <w:rFonts w:ascii="Arial" w:hAnsi="Arial" w:cs="Arial"/>
          <w:sz w:val="20"/>
          <w:szCs w:val="20"/>
        </w:rPr>
        <w:t>40 CFR</w:t>
      </w:r>
      <w:r w:rsidRPr="000D0F63">
        <w:rPr>
          <w:rFonts w:ascii="Arial" w:hAnsi="Arial" w:cs="Arial"/>
          <w:sz w:val="20"/>
          <w:szCs w:val="20"/>
        </w:rPr>
        <w:t xml:space="preserve"> 63.11225, as listed below.  The permittee must submit the report by March 15 if the permittee had any instance described by paragraph (b)(3) of </w:t>
      </w:r>
      <w:r w:rsidR="00421A14">
        <w:rPr>
          <w:rFonts w:ascii="Arial" w:hAnsi="Arial" w:cs="Arial"/>
          <w:sz w:val="20"/>
          <w:szCs w:val="20"/>
        </w:rPr>
        <w:t>40 CFR</w:t>
      </w:r>
      <w:r w:rsidRPr="000D0F63">
        <w:rPr>
          <w:rFonts w:ascii="Arial" w:hAnsi="Arial" w:cs="Arial"/>
          <w:sz w:val="20"/>
          <w:szCs w:val="20"/>
        </w:rPr>
        <w:t xml:space="preserve"> 63.11225.  </w:t>
      </w:r>
      <w:r w:rsidRPr="000D0F63">
        <w:rPr>
          <w:rFonts w:ascii="Arial" w:hAnsi="Arial" w:cs="Arial"/>
          <w:b/>
          <w:sz w:val="20"/>
          <w:szCs w:val="20"/>
        </w:rPr>
        <w:t>(40 CFR 63.11225(b))</w:t>
      </w:r>
    </w:p>
    <w:p w14:paraId="66199F43" w14:textId="77777777"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a.</w:t>
      </w:r>
      <w:r w:rsidRPr="000D0F63">
        <w:rPr>
          <w:rFonts w:ascii="Arial" w:hAnsi="Arial" w:cs="Arial"/>
          <w:sz w:val="20"/>
          <w:szCs w:val="20"/>
        </w:rPr>
        <w:tab/>
        <w:t xml:space="preserve">Company name and address.  </w:t>
      </w:r>
      <w:r w:rsidRPr="000D0F63">
        <w:rPr>
          <w:rFonts w:ascii="Arial" w:hAnsi="Arial" w:cs="Arial"/>
          <w:b/>
          <w:sz w:val="20"/>
          <w:szCs w:val="20"/>
        </w:rPr>
        <w:t>(40 CFR 63.11225(b)(1))</w:t>
      </w:r>
    </w:p>
    <w:p w14:paraId="7FFFB8DC" w14:textId="6DFEF429"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b.</w:t>
      </w:r>
      <w:r w:rsidRPr="000D0F63">
        <w:rPr>
          <w:rFonts w:ascii="Arial" w:hAnsi="Arial" w:cs="Arial"/>
          <w:sz w:val="20"/>
          <w:szCs w:val="20"/>
        </w:rPr>
        <w:tab/>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w:t>
      </w:r>
      <w:r w:rsidR="00CF1644">
        <w:rPr>
          <w:rFonts w:ascii="Arial" w:hAnsi="Arial" w:cs="Arial"/>
          <w:sz w:val="20"/>
          <w:szCs w:val="20"/>
        </w:rPr>
        <w:t> </w:t>
      </w:r>
      <w:r w:rsidRPr="000D0F63">
        <w:rPr>
          <w:rFonts w:ascii="Arial" w:hAnsi="Arial" w:cs="Arial"/>
          <w:sz w:val="20"/>
          <w:szCs w:val="20"/>
        </w:rPr>
        <w:t>JJJJJJ.</w:t>
      </w:r>
      <w:r w:rsidR="00A526D4">
        <w:rPr>
          <w:rFonts w:ascii="Arial" w:hAnsi="Arial" w:cs="Arial"/>
          <w:sz w:val="20"/>
          <w:szCs w:val="20"/>
        </w:rPr>
        <w:t xml:space="preserve"> </w:t>
      </w:r>
      <w:r w:rsidRPr="000D0F63">
        <w:rPr>
          <w:rFonts w:ascii="Arial" w:hAnsi="Arial" w:cs="Arial"/>
          <w:sz w:val="20"/>
          <w:szCs w:val="20"/>
        </w:rPr>
        <w:t xml:space="preserve"> The permittee’s notification must include the following certification(s) of compliance, as applicable, and signed by a responsible official:</w:t>
      </w:r>
      <w:r w:rsidR="00A526D4">
        <w:rPr>
          <w:rFonts w:ascii="Arial" w:hAnsi="Arial" w:cs="Arial"/>
          <w:sz w:val="20"/>
          <w:szCs w:val="20"/>
        </w:rPr>
        <w:t xml:space="preserve">  </w:t>
      </w:r>
      <w:r w:rsidRPr="000D0F63">
        <w:rPr>
          <w:rFonts w:ascii="Arial" w:hAnsi="Arial" w:cs="Arial"/>
          <w:b/>
          <w:sz w:val="20"/>
          <w:szCs w:val="20"/>
        </w:rPr>
        <w:t>(40 CFR 63.11225(b)(2))</w:t>
      </w:r>
    </w:p>
    <w:p w14:paraId="1063C2DD" w14:textId="39C1DDA5" w:rsidR="007F4AF6" w:rsidRPr="000D0F63" w:rsidRDefault="007F4AF6" w:rsidP="007F4AF6">
      <w:pPr>
        <w:pStyle w:val="NormalWeb"/>
        <w:spacing w:before="0" w:beforeAutospacing="0" w:after="60" w:afterAutospacing="0"/>
        <w:ind w:left="1080" w:hanging="360"/>
        <w:jc w:val="both"/>
        <w:rPr>
          <w:rFonts w:ascii="Arial" w:hAnsi="Arial" w:cs="Arial"/>
          <w:sz w:val="20"/>
          <w:szCs w:val="20"/>
        </w:rPr>
      </w:pPr>
      <w:proofErr w:type="spellStart"/>
      <w:r w:rsidRPr="000D0F63">
        <w:rPr>
          <w:rFonts w:ascii="Arial" w:hAnsi="Arial" w:cs="Arial"/>
          <w:sz w:val="20"/>
          <w:szCs w:val="20"/>
        </w:rPr>
        <w:t>i</w:t>
      </w:r>
      <w:proofErr w:type="spellEnd"/>
      <w:r w:rsidRPr="000D0F63">
        <w:rPr>
          <w:rFonts w:ascii="Arial" w:hAnsi="Arial" w:cs="Arial"/>
          <w:sz w:val="20"/>
          <w:szCs w:val="20"/>
        </w:rPr>
        <w:t>.</w:t>
      </w:r>
      <w:r w:rsidRPr="000D0F63">
        <w:rPr>
          <w:rFonts w:ascii="Arial" w:hAnsi="Arial" w:cs="Arial"/>
          <w:sz w:val="20"/>
          <w:szCs w:val="20"/>
        </w:rPr>
        <w:tab/>
        <w:t xml:space="preserve">For units that do not qualify for a statutory exemption as provided in </w:t>
      </w:r>
      <w:r w:rsidR="00421A14">
        <w:rPr>
          <w:rFonts w:ascii="Arial" w:hAnsi="Arial" w:cs="Arial"/>
          <w:sz w:val="20"/>
          <w:szCs w:val="20"/>
        </w:rPr>
        <w:t>40 CFR</w:t>
      </w:r>
      <w:r w:rsidRPr="000D0F63">
        <w:rPr>
          <w:rFonts w:ascii="Arial" w:hAnsi="Arial" w:cs="Arial"/>
          <w:sz w:val="20"/>
          <w:szCs w:val="20"/>
        </w:rPr>
        <w:t xml:space="preserve"> 129(g)(1) of the Clean Air Act: “No secondary materials that are solid waste were combusted in any affected unit.”  </w:t>
      </w:r>
      <w:r w:rsidRPr="000D0F63">
        <w:rPr>
          <w:rFonts w:ascii="Arial" w:hAnsi="Arial" w:cs="Arial"/>
          <w:b/>
          <w:sz w:val="20"/>
          <w:szCs w:val="20"/>
        </w:rPr>
        <w:t>(40 CFR 63.11225(b)(2)(ii))</w:t>
      </w:r>
    </w:p>
    <w:p w14:paraId="5E376456" w14:textId="49BF71E1" w:rsidR="007F4AF6" w:rsidRDefault="007F4AF6" w:rsidP="007F4AF6">
      <w:pPr>
        <w:pStyle w:val="NormalWeb"/>
        <w:spacing w:before="0" w:beforeAutospacing="0" w:after="60" w:afterAutospacing="0"/>
        <w:ind w:left="1080" w:hanging="360"/>
        <w:jc w:val="both"/>
        <w:rPr>
          <w:rFonts w:ascii="Arial" w:hAnsi="Arial" w:cs="Arial"/>
          <w:b/>
          <w:sz w:val="20"/>
          <w:szCs w:val="20"/>
        </w:rPr>
      </w:pPr>
      <w:r w:rsidRPr="000D0F63">
        <w:rPr>
          <w:rFonts w:ascii="Arial" w:hAnsi="Arial" w:cs="Arial"/>
          <w:sz w:val="20"/>
          <w:szCs w:val="20"/>
        </w:rPr>
        <w:t>ii.</w:t>
      </w:r>
      <w:r w:rsidRPr="000D0F63">
        <w:rPr>
          <w:rFonts w:ascii="Arial" w:hAnsi="Arial" w:cs="Arial"/>
          <w:sz w:val="20"/>
          <w:szCs w:val="20"/>
        </w:rPr>
        <w:tab/>
        <w:t xml:space="preserve">“This facility complies with the requirement in </w:t>
      </w:r>
      <w:r w:rsidR="00421A14">
        <w:rPr>
          <w:rFonts w:ascii="Arial" w:hAnsi="Arial" w:cs="Arial"/>
          <w:sz w:val="20"/>
          <w:szCs w:val="20"/>
        </w:rPr>
        <w:t>40 CFR</w:t>
      </w:r>
      <w:r w:rsidRPr="000D0F63">
        <w:rPr>
          <w:rFonts w:ascii="Arial" w:hAnsi="Arial" w:cs="Arial"/>
          <w:sz w:val="20"/>
          <w:szCs w:val="20"/>
        </w:rPr>
        <w:t xml:space="preserve"> 63.11214(d) and 63.11223(g) to minimize the boiler's time spent during startup and shutdown and to conduct startups and shutdowns according to the manufacturer's recommended procedures or procedures specified for a boiler of similar design if manufacturer's recommended procedures are not available.”  </w:t>
      </w:r>
      <w:r w:rsidRPr="000D0F63">
        <w:rPr>
          <w:rFonts w:ascii="Arial" w:hAnsi="Arial" w:cs="Arial"/>
          <w:b/>
          <w:sz w:val="20"/>
          <w:szCs w:val="20"/>
        </w:rPr>
        <w:t>(40 CFR 63.11225(b)(2)(iii))</w:t>
      </w:r>
    </w:p>
    <w:p w14:paraId="0E111F19" w14:textId="77777777" w:rsidR="007F4AF6" w:rsidRPr="000D0F63" w:rsidRDefault="007F4AF6" w:rsidP="007F4AF6">
      <w:pPr>
        <w:pStyle w:val="NormalWeb"/>
        <w:spacing w:before="0" w:beforeAutospacing="0" w:after="60" w:afterAutospacing="0"/>
        <w:ind w:left="720" w:hanging="360"/>
        <w:jc w:val="both"/>
        <w:rPr>
          <w:rFonts w:ascii="Arial" w:hAnsi="Arial" w:cs="Arial"/>
          <w:sz w:val="20"/>
          <w:szCs w:val="20"/>
        </w:rPr>
      </w:pPr>
      <w:r w:rsidRPr="000D0F63">
        <w:rPr>
          <w:rFonts w:ascii="Arial" w:hAnsi="Arial" w:cs="Arial"/>
          <w:sz w:val="20"/>
          <w:szCs w:val="20"/>
        </w:rPr>
        <w:t>c.</w:t>
      </w:r>
      <w:r w:rsidRPr="000D0F63">
        <w:rPr>
          <w:rFonts w:ascii="Arial" w:hAnsi="Arial" w:cs="Arial"/>
          <w:sz w:val="20"/>
          <w:szCs w:val="20"/>
        </w:rPr>
        <w:tab/>
        <w:t xml:space="preserve">If the source experiences any deviations from the applicable requirements during the reporting period, include a description of deviations, the time periods during which the deviations occurred, and the corrective actions taken.  </w:t>
      </w:r>
      <w:r w:rsidRPr="000D0F63">
        <w:rPr>
          <w:rFonts w:ascii="Arial" w:hAnsi="Arial" w:cs="Arial"/>
          <w:b/>
          <w:sz w:val="20"/>
          <w:szCs w:val="20"/>
        </w:rPr>
        <w:t>(40 CFR 63.11225(b)(3))</w:t>
      </w:r>
    </w:p>
    <w:p w14:paraId="41E2AC1E" w14:textId="313AF17E" w:rsidR="007F4AF6" w:rsidRPr="000D0F63" w:rsidRDefault="007F4AF6" w:rsidP="007F4AF6">
      <w:pPr>
        <w:pStyle w:val="NormalWeb"/>
        <w:spacing w:before="0" w:beforeAutospacing="0" w:after="0" w:afterAutospacing="0"/>
        <w:ind w:left="720" w:hanging="360"/>
        <w:jc w:val="both"/>
        <w:rPr>
          <w:rFonts w:ascii="Arial" w:hAnsi="Arial" w:cs="Arial"/>
          <w:sz w:val="20"/>
          <w:szCs w:val="20"/>
        </w:rPr>
      </w:pPr>
      <w:r w:rsidRPr="000D0F63">
        <w:rPr>
          <w:rFonts w:ascii="Arial" w:hAnsi="Arial" w:cs="Arial"/>
          <w:sz w:val="20"/>
          <w:szCs w:val="20"/>
        </w:rPr>
        <w:t>d.</w:t>
      </w:r>
      <w:r w:rsidRPr="000D0F63">
        <w:rPr>
          <w:rFonts w:ascii="Arial" w:hAnsi="Arial" w:cs="Arial"/>
          <w:sz w:val="20"/>
          <w:szCs w:val="20"/>
        </w:rPr>
        <w:tab/>
        <w:t>The total fuel use by each affected boiler subject to an emission limit, for each calendar month within the reporting period, including, but not limited to, a description of the fuel, whether the fuel has received a non</w:t>
      </w:r>
      <w:r w:rsidR="00A526D4">
        <w:rPr>
          <w:rFonts w:ascii="Arial" w:hAnsi="Arial" w:cs="Arial"/>
          <w:sz w:val="20"/>
          <w:szCs w:val="20"/>
        </w:rPr>
        <w:noBreakHyphen/>
      </w:r>
      <w:r w:rsidRPr="000D0F63">
        <w:rPr>
          <w:rFonts w:ascii="Arial" w:hAnsi="Arial" w:cs="Arial"/>
          <w:sz w:val="20"/>
          <w:szCs w:val="20"/>
        </w:rPr>
        <w:t xml:space="preserve">waste determination by the permittee or </w:t>
      </w:r>
      <w:r w:rsidR="005C0022">
        <w:rPr>
          <w:rFonts w:ascii="Arial" w:hAnsi="Arial" w:cs="Arial"/>
          <w:sz w:val="20"/>
          <w:szCs w:val="20"/>
        </w:rPr>
        <w:t>US</w:t>
      </w:r>
      <w:r w:rsidRPr="000D0F63">
        <w:rPr>
          <w:rFonts w:ascii="Arial" w:hAnsi="Arial" w:cs="Arial"/>
          <w:sz w:val="20"/>
          <w:szCs w:val="20"/>
        </w:rPr>
        <w:t xml:space="preserve">EPA through a petition process to be a non-waste under </w:t>
      </w:r>
      <w:r w:rsidR="00421A14">
        <w:rPr>
          <w:rFonts w:ascii="Arial" w:hAnsi="Arial" w:cs="Arial"/>
          <w:sz w:val="20"/>
          <w:szCs w:val="20"/>
        </w:rPr>
        <w:t>40</w:t>
      </w:r>
      <w:r w:rsidR="00A526D4">
        <w:rPr>
          <w:rFonts w:ascii="Arial" w:hAnsi="Arial" w:cs="Arial"/>
          <w:sz w:val="20"/>
          <w:szCs w:val="20"/>
        </w:rPr>
        <w:t> </w:t>
      </w:r>
      <w:r w:rsidR="00421A14">
        <w:rPr>
          <w:rFonts w:ascii="Arial" w:hAnsi="Arial" w:cs="Arial"/>
          <w:sz w:val="20"/>
          <w:szCs w:val="20"/>
        </w:rPr>
        <w:t xml:space="preserve">CFR </w:t>
      </w:r>
      <w:r w:rsidRPr="000D0F63">
        <w:rPr>
          <w:rFonts w:ascii="Arial" w:hAnsi="Arial" w:cs="Arial"/>
          <w:sz w:val="20"/>
          <w:szCs w:val="20"/>
        </w:rPr>
        <w:t xml:space="preserve">241.3(c), whether the fuel(s) were processed from discarded non-hazardous secondary materials within the meaning of </w:t>
      </w:r>
      <w:r w:rsidR="00421A14">
        <w:rPr>
          <w:rFonts w:ascii="Arial" w:hAnsi="Arial" w:cs="Arial"/>
          <w:sz w:val="20"/>
          <w:szCs w:val="20"/>
        </w:rPr>
        <w:t>40 CFR</w:t>
      </w:r>
      <w:r w:rsidRPr="000D0F63">
        <w:rPr>
          <w:rFonts w:ascii="Arial" w:hAnsi="Arial" w:cs="Arial"/>
          <w:sz w:val="20"/>
          <w:szCs w:val="20"/>
        </w:rPr>
        <w:t xml:space="preserve"> 241.3, and the total fuel usage amount with units of measure.  </w:t>
      </w:r>
      <w:r w:rsidRPr="000D0F63">
        <w:rPr>
          <w:rFonts w:ascii="Arial" w:hAnsi="Arial" w:cs="Arial"/>
          <w:b/>
          <w:sz w:val="20"/>
          <w:szCs w:val="20"/>
        </w:rPr>
        <w:t>(40 CFR 63.11225(b)(4))</w:t>
      </w:r>
    </w:p>
    <w:p w14:paraId="2FF1D0EB" w14:textId="77777777" w:rsidR="007F4AF6" w:rsidRPr="000D0F63" w:rsidRDefault="007F4AF6" w:rsidP="007F4AF6">
      <w:pPr>
        <w:pStyle w:val="NormalWeb"/>
        <w:spacing w:before="0" w:beforeAutospacing="0" w:after="0" w:afterAutospacing="0"/>
        <w:ind w:left="360" w:hanging="360"/>
        <w:jc w:val="both"/>
        <w:rPr>
          <w:rFonts w:ascii="Arial" w:hAnsi="Arial" w:cs="Arial"/>
          <w:sz w:val="20"/>
          <w:szCs w:val="20"/>
        </w:rPr>
      </w:pPr>
    </w:p>
    <w:p w14:paraId="6AE88EED" w14:textId="32E5B81F" w:rsidR="007F4AF6" w:rsidRPr="000D0F63" w:rsidRDefault="007F4AF6" w:rsidP="007F4AF6">
      <w:pPr>
        <w:pStyle w:val="NormalWeb"/>
        <w:spacing w:before="0" w:beforeAutospacing="0" w:after="0" w:afterAutospacing="0"/>
        <w:ind w:left="360" w:hanging="360"/>
        <w:jc w:val="both"/>
        <w:rPr>
          <w:rFonts w:ascii="Arial" w:hAnsi="Arial" w:cs="Arial"/>
          <w:sz w:val="20"/>
          <w:szCs w:val="20"/>
        </w:rPr>
      </w:pPr>
      <w:r w:rsidRPr="000D0F63">
        <w:rPr>
          <w:rFonts w:ascii="Arial" w:hAnsi="Arial" w:cs="Arial"/>
          <w:sz w:val="20"/>
          <w:szCs w:val="20"/>
        </w:rPr>
        <w:lastRenderedPageBreak/>
        <w:t>8.</w:t>
      </w:r>
      <w:r w:rsidRPr="000D0F63">
        <w:rPr>
          <w:rFonts w:ascii="Arial" w:hAnsi="Arial" w:cs="Arial"/>
          <w:sz w:val="20"/>
          <w:szCs w:val="20"/>
        </w:rPr>
        <w:tab/>
        <w:t xml:space="preserve">Within 60 days after the date of completing each performance test (defined in </w:t>
      </w:r>
      <w:r w:rsidR="00421A14">
        <w:rPr>
          <w:rFonts w:ascii="Arial" w:hAnsi="Arial" w:cs="Arial"/>
          <w:sz w:val="20"/>
          <w:szCs w:val="20"/>
        </w:rPr>
        <w:t>40 CFR</w:t>
      </w:r>
      <w:r w:rsidRPr="000D0F63">
        <w:rPr>
          <w:rFonts w:ascii="Arial" w:hAnsi="Arial" w:cs="Arial"/>
          <w:sz w:val="20"/>
          <w:szCs w:val="20"/>
        </w:rPr>
        <w:t xml:space="preserve"> 63.2) as required by 40 CFR Part 63, Subpart JJJJJJ the permittee must submit the results of the performance tests, including any associated fuel analyses, required by 40 CFR Part 63, Subpart JJJJJJ</w:t>
      </w:r>
      <w:r w:rsidRPr="000D0F63" w:rsidDel="002959F1">
        <w:rPr>
          <w:rFonts w:ascii="Arial" w:hAnsi="Arial" w:cs="Arial"/>
          <w:sz w:val="20"/>
          <w:szCs w:val="20"/>
        </w:rPr>
        <w:t xml:space="preserve"> </w:t>
      </w:r>
      <w:r w:rsidRPr="000D0F63">
        <w:rPr>
          <w:rFonts w:ascii="Arial" w:hAnsi="Arial" w:cs="Arial"/>
          <w:sz w:val="20"/>
          <w:szCs w:val="20"/>
        </w:rPr>
        <w:t xml:space="preserve">to </w:t>
      </w:r>
      <w:r w:rsidR="005C0022">
        <w:rPr>
          <w:rFonts w:ascii="Arial" w:hAnsi="Arial" w:cs="Arial"/>
          <w:sz w:val="20"/>
          <w:szCs w:val="20"/>
        </w:rPr>
        <w:t>US</w:t>
      </w:r>
      <w:r w:rsidRPr="000D0F63">
        <w:rPr>
          <w:rFonts w:ascii="Arial" w:hAnsi="Arial" w:cs="Arial"/>
          <w:sz w:val="20"/>
          <w:szCs w:val="20"/>
        </w:rPr>
        <w:t xml:space="preserve">EPA's </w:t>
      </w:r>
      <w:proofErr w:type="spellStart"/>
      <w:r w:rsidRPr="000D0F63">
        <w:rPr>
          <w:rFonts w:ascii="Arial" w:hAnsi="Arial" w:cs="Arial"/>
          <w:sz w:val="20"/>
          <w:szCs w:val="20"/>
        </w:rPr>
        <w:t>WebFIRE</w:t>
      </w:r>
      <w:proofErr w:type="spellEnd"/>
      <w:r w:rsidRPr="000D0F63">
        <w:rPr>
          <w:rFonts w:ascii="Arial" w:hAnsi="Arial" w:cs="Arial"/>
          <w:sz w:val="20"/>
          <w:szCs w:val="20"/>
        </w:rPr>
        <w:t xml:space="preserve"> database by using CEDRI that is accessed through </w:t>
      </w:r>
      <w:r w:rsidR="005C0022">
        <w:rPr>
          <w:rFonts w:ascii="Arial" w:hAnsi="Arial" w:cs="Arial"/>
          <w:sz w:val="20"/>
          <w:szCs w:val="20"/>
        </w:rPr>
        <w:t>US</w:t>
      </w:r>
      <w:r w:rsidRPr="000D0F63">
        <w:rPr>
          <w:rFonts w:ascii="Arial" w:hAnsi="Arial" w:cs="Arial"/>
          <w:sz w:val="20"/>
          <w:szCs w:val="20"/>
        </w:rPr>
        <w:t>EPA's CDX</w:t>
      </w:r>
      <w:r w:rsidR="00321D34">
        <w:rPr>
          <w:rFonts w:ascii="Arial" w:hAnsi="Arial" w:cs="Arial"/>
          <w:sz w:val="20"/>
          <w:szCs w:val="20"/>
        </w:rPr>
        <w:t xml:space="preserve"> </w:t>
      </w:r>
      <w:hyperlink r:id="rId10" w:history="1">
        <w:r w:rsidR="00321D34" w:rsidRPr="00321D34">
          <w:rPr>
            <w:rStyle w:val="Hyperlink"/>
            <w:rFonts w:ascii="Arial" w:hAnsi="Arial" w:cs="Arial"/>
            <w:sz w:val="20"/>
            <w:szCs w:val="20"/>
          </w:rPr>
          <w:t>https://cdx.epa.gov/</w:t>
        </w:r>
      </w:hyperlink>
      <w:r w:rsidR="00321D34">
        <w:rPr>
          <w:rFonts w:ascii="Arial" w:hAnsi="Arial" w:cs="Arial"/>
          <w:sz w:val="20"/>
          <w:szCs w:val="20"/>
        </w:rPr>
        <w:t xml:space="preserve">.  </w:t>
      </w:r>
      <w:r w:rsidRPr="000D0F63">
        <w:rPr>
          <w:rFonts w:ascii="Arial" w:hAnsi="Arial" w:cs="Arial"/>
          <w:sz w:val="20"/>
          <w:szCs w:val="20"/>
        </w:rPr>
        <w:t xml:space="preserve"> Performance test data must be submitted in the file format generated through use of </w:t>
      </w:r>
      <w:r w:rsidR="005C0022">
        <w:rPr>
          <w:rFonts w:ascii="Arial" w:hAnsi="Arial" w:cs="Arial"/>
          <w:sz w:val="20"/>
          <w:szCs w:val="20"/>
        </w:rPr>
        <w:t>US</w:t>
      </w:r>
      <w:r w:rsidRPr="000D0F63">
        <w:rPr>
          <w:rFonts w:ascii="Arial" w:hAnsi="Arial" w:cs="Arial"/>
          <w:sz w:val="20"/>
          <w:szCs w:val="20"/>
        </w:rPr>
        <w:t>EPA's Electronic Reporting Tool (ERT) (see</w:t>
      </w:r>
      <w:r w:rsidR="00321D34">
        <w:rPr>
          <w:rFonts w:ascii="Arial" w:hAnsi="Arial" w:cs="Arial"/>
          <w:sz w:val="20"/>
          <w:szCs w:val="20"/>
        </w:rPr>
        <w:t xml:space="preserve"> </w:t>
      </w:r>
      <w:hyperlink r:id="rId11" w:history="1">
        <w:r w:rsidR="00321D34" w:rsidRPr="00321D34">
          <w:rPr>
            <w:rStyle w:val="Hyperlink"/>
            <w:rFonts w:ascii="Arial" w:hAnsi="Arial" w:cs="Arial"/>
            <w:sz w:val="20"/>
            <w:szCs w:val="20"/>
          </w:rPr>
          <w:t>https://www3.epa.gov/ttn/chief/ert/index.html</w:t>
        </w:r>
      </w:hyperlink>
      <w:r w:rsidRPr="000D0F63">
        <w:rPr>
          <w:rFonts w:ascii="Arial" w:hAnsi="Arial" w:cs="Arial"/>
          <w:sz w:val="20"/>
          <w:szCs w:val="20"/>
        </w:rPr>
        <w:t>).</w:t>
      </w:r>
      <w:r w:rsidR="00A526D4">
        <w:rPr>
          <w:rFonts w:ascii="Arial" w:hAnsi="Arial" w:cs="Arial"/>
          <w:sz w:val="20"/>
          <w:szCs w:val="20"/>
        </w:rPr>
        <w:t xml:space="preserve"> </w:t>
      </w:r>
      <w:r w:rsidRPr="000D0F63">
        <w:rPr>
          <w:rFonts w:ascii="Arial" w:hAnsi="Arial" w:cs="Arial"/>
          <w:sz w:val="20"/>
          <w:szCs w:val="20"/>
        </w:rPr>
        <w:t xml:space="preserve"> Only data collected using test methods on the ERT Web site are subject to this requirement for submitting reports electronically to </w:t>
      </w:r>
      <w:proofErr w:type="spellStart"/>
      <w:r w:rsidRPr="000D0F63">
        <w:rPr>
          <w:rFonts w:ascii="Arial" w:hAnsi="Arial" w:cs="Arial"/>
          <w:sz w:val="20"/>
          <w:szCs w:val="20"/>
        </w:rPr>
        <w:t>WebFIRE</w:t>
      </w:r>
      <w:proofErr w:type="spellEnd"/>
      <w:r w:rsidRPr="000D0F63">
        <w:rPr>
          <w:rFonts w:ascii="Arial" w:hAnsi="Arial" w:cs="Arial"/>
          <w:sz w:val="20"/>
          <w:szCs w:val="20"/>
        </w:rPr>
        <w:t xml:space="preserve">. </w:t>
      </w:r>
      <w:r w:rsidR="00A526D4">
        <w:rPr>
          <w:rFonts w:ascii="Arial" w:hAnsi="Arial" w:cs="Arial"/>
          <w:sz w:val="20"/>
          <w:szCs w:val="20"/>
        </w:rPr>
        <w:t xml:space="preserve"> </w:t>
      </w:r>
      <w:r w:rsidRPr="000D0F63">
        <w:rPr>
          <w:rFonts w:ascii="Arial" w:hAnsi="Arial" w:cs="Arial"/>
          <w:sz w:val="20"/>
          <w:szCs w:val="20"/>
        </w:rPr>
        <w:t xml:space="preserve">Owners or operators who claim that some of the information being submitted for performance tests is confidential business information (CBI) must submit a complete ERT file including information claimed to be CBI on a compact disk or other commonly used electronic storage media (including, but not limited to, flash drives) to </w:t>
      </w:r>
      <w:r w:rsidR="005C0022">
        <w:rPr>
          <w:rFonts w:ascii="Arial" w:hAnsi="Arial" w:cs="Arial"/>
          <w:sz w:val="20"/>
          <w:szCs w:val="20"/>
        </w:rPr>
        <w:t>US</w:t>
      </w:r>
      <w:r w:rsidRPr="000D0F63">
        <w:rPr>
          <w:rFonts w:ascii="Arial" w:hAnsi="Arial" w:cs="Arial"/>
          <w:sz w:val="20"/>
          <w:szCs w:val="20"/>
        </w:rPr>
        <w:t xml:space="preserve">EPA.  The electronic media must be clearly marked as CBI and mailed to </w:t>
      </w:r>
      <w:r w:rsidR="005C0022">
        <w:rPr>
          <w:rFonts w:ascii="Arial" w:hAnsi="Arial" w:cs="Arial"/>
          <w:sz w:val="20"/>
          <w:szCs w:val="20"/>
        </w:rPr>
        <w:t>US</w:t>
      </w:r>
      <w:r w:rsidRPr="000D0F63">
        <w:rPr>
          <w:rFonts w:ascii="Arial" w:hAnsi="Arial" w:cs="Arial"/>
          <w:sz w:val="20"/>
          <w:szCs w:val="20"/>
        </w:rPr>
        <w:t>EPA/OAPQS/CORE CBI Office, Attention:</w:t>
      </w:r>
      <w:r w:rsidR="00473132">
        <w:rPr>
          <w:rFonts w:ascii="Arial" w:hAnsi="Arial" w:cs="Arial"/>
          <w:sz w:val="20"/>
          <w:szCs w:val="20"/>
        </w:rPr>
        <w:t xml:space="preserve"> </w:t>
      </w:r>
      <w:r w:rsidRPr="000D0F63">
        <w:rPr>
          <w:rFonts w:ascii="Arial" w:hAnsi="Arial" w:cs="Arial"/>
          <w:sz w:val="20"/>
          <w:szCs w:val="20"/>
        </w:rPr>
        <w:t xml:space="preserve"> </w:t>
      </w:r>
      <w:proofErr w:type="spellStart"/>
      <w:r w:rsidRPr="000D0F63">
        <w:rPr>
          <w:rFonts w:ascii="Arial" w:hAnsi="Arial" w:cs="Arial"/>
          <w:sz w:val="20"/>
          <w:szCs w:val="20"/>
        </w:rPr>
        <w:t>WebFIRE</w:t>
      </w:r>
      <w:proofErr w:type="spellEnd"/>
      <w:r w:rsidRPr="000D0F63">
        <w:rPr>
          <w:rFonts w:ascii="Arial" w:hAnsi="Arial" w:cs="Arial"/>
          <w:sz w:val="20"/>
          <w:szCs w:val="20"/>
        </w:rPr>
        <w:t xml:space="preserve"> Administrator, MD</w:t>
      </w:r>
      <w:r w:rsidR="00473132">
        <w:rPr>
          <w:rFonts w:ascii="Arial" w:hAnsi="Arial" w:cs="Arial"/>
          <w:sz w:val="20"/>
          <w:szCs w:val="20"/>
        </w:rPr>
        <w:t> </w:t>
      </w:r>
      <w:r w:rsidRPr="000D0F63">
        <w:rPr>
          <w:rFonts w:ascii="Arial" w:hAnsi="Arial" w:cs="Arial"/>
          <w:sz w:val="20"/>
          <w:szCs w:val="20"/>
        </w:rPr>
        <w:t>C404</w:t>
      </w:r>
      <w:r w:rsidR="00473132">
        <w:rPr>
          <w:rFonts w:ascii="Arial" w:hAnsi="Arial" w:cs="Arial"/>
          <w:sz w:val="20"/>
          <w:szCs w:val="20"/>
        </w:rPr>
        <w:noBreakHyphen/>
      </w:r>
      <w:r w:rsidRPr="000D0F63">
        <w:rPr>
          <w:rFonts w:ascii="Arial" w:hAnsi="Arial" w:cs="Arial"/>
          <w:sz w:val="20"/>
          <w:szCs w:val="20"/>
        </w:rPr>
        <w:t xml:space="preserve">02, 4930 Old Page Rd., Durham, NC 27703. </w:t>
      </w:r>
      <w:r w:rsidR="00473132">
        <w:rPr>
          <w:rFonts w:ascii="Arial" w:hAnsi="Arial" w:cs="Arial"/>
          <w:sz w:val="20"/>
          <w:szCs w:val="20"/>
        </w:rPr>
        <w:t xml:space="preserve"> </w:t>
      </w:r>
      <w:r w:rsidRPr="000D0F63">
        <w:rPr>
          <w:rFonts w:ascii="Arial" w:hAnsi="Arial" w:cs="Arial"/>
          <w:sz w:val="20"/>
          <w:szCs w:val="20"/>
        </w:rPr>
        <w:t xml:space="preserve">The same ERT file with the CBI omitted must be submitted to </w:t>
      </w:r>
      <w:r w:rsidR="005C0022">
        <w:rPr>
          <w:rFonts w:ascii="Arial" w:hAnsi="Arial" w:cs="Arial"/>
          <w:sz w:val="20"/>
          <w:szCs w:val="20"/>
        </w:rPr>
        <w:t>US</w:t>
      </w:r>
      <w:r w:rsidRPr="000D0F63">
        <w:rPr>
          <w:rFonts w:ascii="Arial" w:hAnsi="Arial" w:cs="Arial"/>
          <w:sz w:val="20"/>
          <w:szCs w:val="20"/>
        </w:rPr>
        <w:t xml:space="preserve">EPA via CDX as described earlier in this paragraph.  At the discretion of the delegated authority, the permittee must also submit these reports, including CBI, to the delegated authority in the format specified by the delegated authority. </w:t>
      </w:r>
      <w:r w:rsidR="00473132">
        <w:rPr>
          <w:rFonts w:ascii="Arial" w:hAnsi="Arial" w:cs="Arial"/>
          <w:sz w:val="20"/>
          <w:szCs w:val="20"/>
        </w:rPr>
        <w:t xml:space="preserve"> </w:t>
      </w:r>
      <w:r w:rsidRPr="000D0F63">
        <w:rPr>
          <w:rFonts w:ascii="Arial" w:hAnsi="Arial" w:cs="Arial"/>
          <w:sz w:val="20"/>
          <w:szCs w:val="20"/>
        </w:rPr>
        <w:t xml:space="preserve">For any performance test conducted using test methods that are not listed on the ERT Web site, the owner or operator shall submit the results of the performance test in paper submissions to the Administrator at the appropriate address listed in </w:t>
      </w:r>
      <w:r w:rsidR="00421A14">
        <w:rPr>
          <w:rFonts w:ascii="Arial" w:hAnsi="Arial" w:cs="Arial"/>
          <w:sz w:val="20"/>
          <w:szCs w:val="20"/>
        </w:rPr>
        <w:t>40 CFR</w:t>
      </w:r>
      <w:r w:rsidRPr="000D0F63">
        <w:rPr>
          <w:rFonts w:ascii="Arial" w:hAnsi="Arial" w:cs="Arial"/>
          <w:sz w:val="20"/>
          <w:szCs w:val="20"/>
        </w:rPr>
        <w:t xml:space="preserve"> 63.13. </w:t>
      </w:r>
      <w:r w:rsidR="00473132">
        <w:rPr>
          <w:rFonts w:ascii="Arial" w:hAnsi="Arial" w:cs="Arial"/>
          <w:sz w:val="20"/>
          <w:szCs w:val="20"/>
        </w:rPr>
        <w:t xml:space="preserve"> </w:t>
      </w:r>
      <w:r w:rsidRPr="000D0F63">
        <w:rPr>
          <w:rFonts w:ascii="Arial" w:hAnsi="Arial" w:cs="Arial"/>
          <w:b/>
          <w:sz w:val="20"/>
          <w:szCs w:val="20"/>
        </w:rPr>
        <w:t>(40 CFR 63.11225(e)(1))</w:t>
      </w:r>
    </w:p>
    <w:p w14:paraId="7A99635B" w14:textId="77777777" w:rsidR="00EC47DB" w:rsidRPr="000D0F63" w:rsidRDefault="00EC47DB" w:rsidP="00FE0B55">
      <w:pPr>
        <w:ind w:left="360" w:hanging="360"/>
        <w:jc w:val="both"/>
        <w:rPr>
          <w:sz w:val="20"/>
        </w:rPr>
      </w:pPr>
    </w:p>
    <w:p w14:paraId="32E88A96" w14:textId="77777777" w:rsidR="00FE0B55" w:rsidRPr="000D0F63" w:rsidRDefault="00FE0B55" w:rsidP="00FE0B55">
      <w:pPr>
        <w:jc w:val="both"/>
        <w:rPr>
          <w:rFonts w:cs="Arial"/>
          <w:b/>
          <w:sz w:val="20"/>
        </w:rPr>
      </w:pPr>
      <w:r w:rsidRPr="000D0F63">
        <w:rPr>
          <w:rFonts w:cs="Arial"/>
          <w:b/>
          <w:sz w:val="20"/>
        </w:rPr>
        <w:t>See Appendix 8</w:t>
      </w:r>
    </w:p>
    <w:p w14:paraId="1E197AFB" w14:textId="77777777" w:rsidR="00FE0B55" w:rsidRPr="000D0F63" w:rsidRDefault="00FE0B55" w:rsidP="00FE0B55">
      <w:pPr>
        <w:jc w:val="both"/>
        <w:rPr>
          <w:rFonts w:cs="Arial"/>
          <w:sz w:val="20"/>
        </w:rPr>
      </w:pPr>
    </w:p>
    <w:p w14:paraId="528FA488" w14:textId="77777777" w:rsidR="00FE0B55" w:rsidRPr="000D0F63" w:rsidRDefault="00FE0B55" w:rsidP="00FE0B55">
      <w:pPr>
        <w:jc w:val="both"/>
      </w:pPr>
      <w:r w:rsidRPr="000D0F63">
        <w:rPr>
          <w:b/>
        </w:rPr>
        <w:t xml:space="preserve">VIII.  </w:t>
      </w:r>
      <w:r w:rsidRPr="000D0F63">
        <w:rPr>
          <w:b/>
          <w:u w:val="single"/>
        </w:rPr>
        <w:t>STACK/VENT RESTRICTION(S)</w:t>
      </w:r>
    </w:p>
    <w:p w14:paraId="6BA7DBD5" w14:textId="77777777" w:rsidR="00FE0B55" w:rsidRPr="000D0F63" w:rsidRDefault="00FE0B55" w:rsidP="00FE0B55">
      <w:pPr>
        <w:jc w:val="both"/>
        <w:rPr>
          <w:sz w:val="20"/>
        </w:rPr>
      </w:pPr>
    </w:p>
    <w:p w14:paraId="21A95FD6" w14:textId="77777777" w:rsidR="00FE0B55" w:rsidRPr="000D0F63" w:rsidRDefault="00FE0B55" w:rsidP="00FE0B55">
      <w:pPr>
        <w:jc w:val="both"/>
        <w:rPr>
          <w:sz w:val="20"/>
        </w:rPr>
      </w:pPr>
      <w:r w:rsidRPr="000D0F63">
        <w:rPr>
          <w:sz w:val="20"/>
        </w:rPr>
        <w:t>The exhaust gases from the stacks listed in the table below shall be discharged unobstructed vertically upwards to the ambient air unless otherwise noted:</w:t>
      </w:r>
    </w:p>
    <w:p w14:paraId="79CE461E" w14:textId="77777777" w:rsidR="00FE0B55" w:rsidRPr="000D0F63" w:rsidRDefault="00FE0B55" w:rsidP="00FE0B5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0B55" w:rsidRPr="000D0F63" w14:paraId="0D941099" w14:textId="77777777" w:rsidTr="00C37FAA">
        <w:trPr>
          <w:cantSplit/>
          <w:tblHeader/>
        </w:trPr>
        <w:tc>
          <w:tcPr>
            <w:tcW w:w="3510" w:type="dxa"/>
            <w:tcBorders>
              <w:bottom w:val="single" w:sz="4" w:space="0" w:color="auto"/>
            </w:tcBorders>
          </w:tcPr>
          <w:p w14:paraId="7964E1A2" w14:textId="77777777" w:rsidR="00FE0B55" w:rsidRPr="000D0F63" w:rsidRDefault="00FE0B55" w:rsidP="00C37FAA">
            <w:pPr>
              <w:jc w:val="center"/>
              <w:rPr>
                <w:b/>
                <w:sz w:val="20"/>
              </w:rPr>
            </w:pPr>
            <w:r w:rsidRPr="000D0F63">
              <w:rPr>
                <w:b/>
                <w:sz w:val="20"/>
              </w:rPr>
              <w:t>Stack &amp; Vent ID</w:t>
            </w:r>
          </w:p>
        </w:tc>
        <w:tc>
          <w:tcPr>
            <w:tcW w:w="1710" w:type="dxa"/>
            <w:tcBorders>
              <w:bottom w:val="single" w:sz="4" w:space="0" w:color="auto"/>
            </w:tcBorders>
          </w:tcPr>
          <w:p w14:paraId="2E31040E" w14:textId="77777777" w:rsidR="00FE0B55" w:rsidRPr="000D0F63" w:rsidRDefault="00FE0B55" w:rsidP="00C37FAA">
            <w:pPr>
              <w:jc w:val="center"/>
              <w:rPr>
                <w:b/>
                <w:sz w:val="20"/>
              </w:rPr>
            </w:pPr>
            <w:r w:rsidRPr="000D0F63">
              <w:rPr>
                <w:b/>
                <w:sz w:val="20"/>
              </w:rPr>
              <w:t>Maximum Exhaust Dimensions</w:t>
            </w:r>
          </w:p>
          <w:p w14:paraId="29755ED6" w14:textId="77777777" w:rsidR="00FE0B55" w:rsidRPr="000D0F63" w:rsidRDefault="00FE0B55" w:rsidP="00C37FAA">
            <w:pPr>
              <w:jc w:val="center"/>
              <w:rPr>
                <w:b/>
                <w:sz w:val="20"/>
              </w:rPr>
            </w:pPr>
            <w:r w:rsidRPr="000D0F63">
              <w:rPr>
                <w:b/>
                <w:sz w:val="20"/>
              </w:rPr>
              <w:t>(inches)</w:t>
            </w:r>
          </w:p>
        </w:tc>
        <w:tc>
          <w:tcPr>
            <w:tcW w:w="1800" w:type="dxa"/>
            <w:tcBorders>
              <w:bottom w:val="single" w:sz="4" w:space="0" w:color="auto"/>
            </w:tcBorders>
          </w:tcPr>
          <w:p w14:paraId="16C3F1BD" w14:textId="77777777" w:rsidR="00FE0B55" w:rsidRPr="000D0F63" w:rsidRDefault="00FE0B55" w:rsidP="00C37FAA">
            <w:pPr>
              <w:jc w:val="center"/>
              <w:rPr>
                <w:b/>
                <w:sz w:val="20"/>
              </w:rPr>
            </w:pPr>
            <w:r w:rsidRPr="000D0F63">
              <w:rPr>
                <w:b/>
                <w:sz w:val="20"/>
              </w:rPr>
              <w:t>Minimum Height Above Ground</w:t>
            </w:r>
          </w:p>
          <w:p w14:paraId="761DA9C3" w14:textId="77777777" w:rsidR="00FE0B55" w:rsidRPr="000D0F63" w:rsidRDefault="00FE0B55" w:rsidP="00C37FAA">
            <w:pPr>
              <w:jc w:val="center"/>
              <w:rPr>
                <w:b/>
                <w:sz w:val="20"/>
              </w:rPr>
            </w:pPr>
            <w:r w:rsidRPr="000D0F63">
              <w:rPr>
                <w:b/>
                <w:sz w:val="20"/>
              </w:rPr>
              <w:t>(feet)</w:t>
            </w:r>
          </w:p>
        </w:tc>
        <w:tc>
          <w:tcPr>
            <w:tcW w:w="3240" w:type="dxa"/>
            <w:tcBorders>
              <w:bottom w:val="single" w:sz="4" w:space="0" w:color="auto"/>
            </w:tcBorders>
          </w:tcPr>
          <w:p w14:paraId="6B069054" w14:textId="77777777" w:rsidR="00FE0B55" w:rsidRPr="000D0F63" w:rsidRDefault="00FE0B55" w:rsidP="00C37FAA">
            <w:pPr>
              <w:jc w:val="center"/>
              <w:rPr>
                <w:b/>
                <w:sz w:val="20"/>
              </w:rPr>
            </w:pPr>
            <w:r w:rsidRPr="000D0F63">
              <w:rPr>
                <w:b/>
                <w:sz w:val="20"/>
              </w:rPr>
              <w:t>Underlying Applicable Requirements</w:t>
            </w:r>
          </w:p>
          <w:p w14:paraId="75DBD555" w14:textId="77777777" w:rsidR="00FE0B55" w:rsidRPr="000D0F63" w:rsidRDefault="00FE0B55" w:rsidP="00C37FAA">
            <w:pPr>
              <w:jc w:val="center"/>
              <w:rPr>
                <w:b/>
                <w:sz w:val="20"/>
              </w:rPr>
            </w:pPr>
          </w:p>
        </w:tc>
      </w:tr>
      <w:tr w:rsidR="00FE0B55" w:rsidRPr="000D0F63" w14:paraId="1B9306A9" w14:textId="77777777" w:rsidTr="00C37FAA">
        <w:trPr>
          <w:cantSplit/>
        </w:trPr>
        <w:tc>
          <w:tcPr>
            <w:tcW w:w="3510" w:type="dxa"/>
            <w:tcBorders>
              <w:top w:val="single" w:sz="4" w:space="0" w:color="auto"/>
            </w:tcBorders>
          </w:tcPr>
          <w:p w14:paraId="044D74A9" w14:textId="5C75920C" w:rsidR="00FE0B55" w:rsidRPr="000D0F63" w:rsidRDefault="007F4AF6" w:rsidP="0075671E">
            <w:pPr>
              <w:ind w:left="360"/>
              <w:jc w:val="center"/>
              <w:rPr>
                <w:sz w:val="20"/>
              </w:rPr>
            </w:pPr>
            <w:r w:rsidRPr="000D0F63">
              <w:rPr>
                <w:sz w:val="20"/>
              </w:rPr>
              <w:t>NA</w:t>
            </w:r>
          </w:p>
        </w:tc>
        <w:tc>
          <w:tcPr>
            <w:tcW w:w="1710" w:type="dxa"/>
            <w:tcBorders>
              <w:top w:val="single" w:sz="4" w:space="0" w:color="auto"/>
            </w:tcBorders>
          </w:tcPr>
          <w:p w14:paraId="2A8117EA" w14:textId="1009FD1C" w:rsidR="00FE0B55" w:rsidRPr="000D0F63" w:rsidRDefault="007F4AF6" w:rsidP="00C37FAA">
            <w:pPr>
              <w:jc w:val="center"/>
              <w:rPr>
                <w:sz w:val="20"/>
              </w:rPr>
            </w:pPr>
            <w:r w:rsidRPr="000D0F63">
              <w:rPr>
                <w:sz w:val="20"/>
              </w:rPr>
              <w:t>NA</w:t>
            </w:r>
          </w:p>
        </w:tc>
        <w:tc>
          <w:tcPr>
            <w:tcW w:w="1800" w:type="dxa"/>
            <w:tcBorders>
              <w:top w:val="single" w:sz="4" w:space="0" w:color="auto"/>
            </w:tcBorders>
          </w:tcPr>
          <w:p w14:paraId="357F3F67" w14:textId="12AE6887" w:rsidR="00FE0B55" w:rsidRPr="000D0F63" w:rsidRDefault="007F4AF6" w:rsidP="00C37FAA">
            <w:pPr>
              <w:jc w:val="center"/>
              <w:rPr>
                <w:sz w:val="20"/>
              </w:rPr>
            </w:pPr>
            <w:r w:rsidRPr="000D0F63">
              <w:rPr>
                <w:sz w:val="20"/>
              </w:rPr>
              <w:t>NA</w:t>
            </w:r>
          </w:p>
        </w:tc>
        <w:tc>
          <w:tcPr>
            <w:tcW w:w="3240" w:type="dxa"/>
            <w:tcBorders>
              <w:top w:val="single" w:sz="4" w:space="0" w:color="auto"/>
            </w:tcBorders>
          </w:tcPr>
          <w:p w14:paraId="6DB032A0" w14:textId="7540156E" w:rsidR="00FE0B55" w:rsidRPr="000D0F63" w:rsidRDefault="007F4AF6" w:rsidP="00C37FAA">
            <w:pPr>
              <w:jc w:val="center"/>
              <w:rPr>
                <w:sz w:val="20"/>
              </w:rPr>
            </w:pPr>
            <w:r w:rsidRPr="000D0F63">
              <w:rPr>
                <w:sz w:val="20"/>
              </w:rPr>
              <w:t>NA</w:t>
            </w:r>
          </w:p>
        </w:tc>
      </w:tr>
    </w:tbl>
    <w:p w14:paraId="72732F79" w14:textId="77777777" w:rsidR="00FE0B55" w:rsidRPr="000D0F63" w:rsidRDefault="00FE0B55" w:rsidP="00FE0B55">
      <w:pPr>
        <w:jc w:val="both"/>
        <w:rPr>
          <w:rFonts w:cs="Arial"/>
          <w:sz w:val="20"/>
        </w:rPr>
      </w:pPr>
    </w:p>
    <w:p w14:paraId="47F129FF" w14:textId="77777777" w:rsidR="00FE0B55" w:rsidRPr="000D0F63" w:rsidRDefault="00FE0B55" w:rsidP="00FE0B55">
      <w:pPr>
        <w:jc w:val="both"/>
      </w:pPr>
      <w:r w:rsidRPr="000D0F63">
        <w:rPr>
          <w:b/>
        </w:rPr>
        <w:t xml:space="preserve">IX.  </w:t>
      </w:r>
      <w:r w:rsidRPr="000D0F63">
        <w:rPr>
          <w:b/>
          <w:u w:val="single"/>
        </w:rPr>
        <w:t>OTHER REQUIREMENT(S)</w:t>
      </w:r>
    </w:p>
    <w:p w14:paraId="09E4EAFD" w14:textId="77777777" w:rsidR="00FE0B55" w:rsidRPr="000D0F63" w:rsidRDefault="00FE0B55" w:rsidP="00FE0B55">
      <w:pPr>
        <w:jc w:val="both"/>
        <w:rPr>
          <w:sz w:val="20"/>
        </w:rPr>
      </w:pPr>
    </w:p>
    <w:p w14:paraId="455F8D00" w14:textId="7BEF611F" w:rsidR="007F4AF6" w:rsidRPr="000D0F63" w:rsidRDefault="00D53EB3" w:rsidP="007F4AF6">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w:t>
      </w:r>
      <w:r w:rsidR="007F4AF6" w:rsidRPr="000D0F63">
        <w:rPr>
          <w:rFonts w:ascii="Arial" w:hAnsi="Arial" w:cs="Arial"/>
          <w:sz w:val="20"/>
          <w:szCs w:val="20"/>
        </w:rPr>
        <w:t>.</w:t>
      </w:r>
      <w:r w:rsidR="007F4AF6" w:rsidRPr="000D0F63">
        <w:rPr>
          <w:rFonts w:ascii="Arial" w:hAnsi="Arial" w:cs="Arial"/>
          <w:sz w:val="20"/>
          <w:szCs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473132">
        <w:rPr>
          <w:rFonts w:ascii="Arial" w:hAnsi="Arial" w:cs="Arial"/>
          <w:sz w:val="20"/>
          <w:szCs w:val="20"/>
        </w:rPr>
        <w:t xml:space="preserve"> </w:t>
      </w:r>
      <w:r w:rsidR="007F4AF6" w:rsidRPr="000D0F63">
        <w:rPr>
          <w:rFonts w:ascii="Arial" w:hAnsi="Arial" w:cs="Arial"/>
          <w:sz w:val="20"/>
          <w:szCs w:val="20"/>
        </w:rPr>
        <w:t>The general duty to minimize emissions does not require the permittee to make any further efforts to reduce emissions if levels required by this standard have been achieved.</w:t>
      </w:r>
      <w:r w:rsidR="00473132">
        <w:rPr>
          <w:rFonts w:ascii="Arial" w:hAnsi="Arial" w:cs="Arial"/>
          <w:sz w:val="20"/>
          <w:szCs w:val="20"/>
        </w:rPr>
        <w:t xml:space="preserve"> </w:t>
      </w:r>
      <w:r w:rsidR="007F4AF6" w:rsidRPr="000D0F63">
        <w:rPr>
          <w:rFonts w:ascii="Arial" w:hAnsi="Arial" w:cs="Arial"/>
          <w:sz w:val="20"/>
          <w:szCs w:val="20"/>
        </w:rPr>
        <w:t xml:space="preserve">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7F4AF6" w:rsidRPr="000D0F63">
        <w:rPr>
          <w:rFonts w:ascii="Arial" w:hAnsi="Arial" w:cs="Arial"/>
          <w:b/>
          <w:sz w:val="20"/>
          <w:szCs w:val="20"/>
        </w:rPr>
        <w:t>(40 CFR 63.11205(a))</w:t>
      </w:r>
    </w:p>
    <w:p w14:paraId="1EAD6D28" w14:textId="7E55DE01" w:rsidR="007F4AF6" w:rsidRPr="000D0F63" w:rsidRDefault="007F4AF6" w:rsidP="00473132">
      <w:pPr>
        <w:pStyle w:val="NormalWeb"/>
        <w:spacing w:before="0" w:beforeAutospacing="0" w:after="0" w:afterAutospacing="0"/>
        <w:ind w:left="360" w:hanging="360"/>
        <w:jc w:val="both"/>
        <w:rPr>
          <w:rFonts w:ascii="Arial" w:hAnsi="Arial" w:cs="Arial"/>
          <w:sz w:val="20"/>
          <w:szCs w:val="20"/>
        </w:rPr>
      </w:pPr>
    </w:p>
    <w:p w14:paraId="2931EA6A" w14:textId="09058D57" w:rsidR="007F4AF6" w:rsidRPr="000D0F63" w:rsidRDefault="007F4AF6" w:rsidP="00993C0D">
      <w:pPr>
        <w:pStyle w:val="NormalWeb"/>
        <w:numPr>
          <w:ilvl w:val="0"/>
          <w:numId w:val="50"/>
        </w:numPr>
        <w:spacing w:before="0" w:beforeAutospacing="0" w:after="0" w:afterAutospacing="0"/>
        <w:jc w:val="both"/>
        <w:rPr>
          <w:rFonts w:ascii="Arial" w:hAnsi="Arial" w:cs="Arial"/>
          <w:sz w:val="20"/>
          <w:szCs w:val="20"/>
        </w:rPr>
      </w:pPr>
      <w:r w:rsidRPr="000D0F63">
        <w:rPr>
          <w:rFonts w:ascii="Arial" w:hAnsi="Arial" w:cs="Arial"/>
          <w:sz w:val="20"/>
          <w:szCs w:val="20"/>
        </w:rPr>
        <w:t xml:space="preserve">Table 8 of 40 CFR Part 63, Subpart JJJJJJ shows which parts of the General Provisions in Sections 63.1 through 63.15 apply to the permittee.  </w:t>
      </w:r>
      <w:r w:rsidRPr="000D0F63">
        <w:rPr>
          <w:rFonts w:ascii="Arial" w:hAnsi="Arial" w:cs="Arial"/>
          <w:b/>
          <w:sz w:val="20"/>
          <w:szCs w:val="20"/>
        </w:rPr>
        <w:t>(40 CFR 63.11235)</w:t>
      </w:r>
    </w:p>
    <w:p w14:paraId="68FEAAE3" w14:textId="77777777" w:rsidR="00FE0B55" w:rsidRDefault="00FE0B55" w:rsidP="007F4AF6">
      <w:pPr>
        <w:jc w:val="both"/>
        <w:rPr>
          <w:sz w:val="20"/>
        </w:rPr>
      </w:pPr>
    </w:p>
    <w:p w14:paraId="73C6E387" w14:textId="0ADBBDDC" w:rsidR="00D53EB3" w:rsidRPr="000D0F63" w:rsidRDefault="00D53EB3" w:rsidP="007523A4">
      <w:pPr>
        <w:ind w:left="360" w:hanging="360"/>
        <w:jc w:val="both"/>
        <w:rPr>
          <w:sz w:val="20"/>
        </w:rPr>
      </w:pPr>
      <w:r>
        <w:rPr>
          <w:sz w:val="20"/>
        </w:rPr>
        <w:t>3.</w:t>
      </w:r>
      <w:r w:rsidRPr="00D53EB3">
        <w:rPr>
          <w:rFonts w:cs="Arial"/>
          <w:sz w:val="20"/>
          <w:szCs w:val="22"/>
        </w:rPr>
        <w:t xml:space="preserve"> </w:t>
      </w:r>
      <w:r>
        <w:rPr>
          <w:rFonts w:cs="Arial"/>
          <w:sz w:val="20"/>
          <w:szCs w:val="22"/>
        </w:rPr>
        <w:tab/>
      </w:r>
      <w:r w:rsidRPr="009C0046">
        <w:rPr>
          <w:rFonts w:cs="Arial"/>
          <w:sz w:val="20"/>
          <w:szCs w:val="22"/>
        </w:rPr>
        <w:t xml:space="preserve">The permittee shall comply with the applicable requirements of 40 CFR Part 63, Subpart JJJJJJ - National Emission Standards for Hazardous Air Pollutants for Area Sources: Industrial, Commercial, and Institutional Boilers and Process Heaters.  </w:t>
      </w:r>
      <w:r w:rsidRPr="009C0046">
        <w:rPr>
          <w:rFonts w:cs="Arial"/>
          <w:b/>
          <w:bCs/>
          <w:sz w:val="20"/>
          <w:szCs w:val="22"/>
        </w:rPr>
        <w:t>(40 CFR Part 63, Subpart</w:t>
      </w:r>
      <w:r>
        <w:rPr>
          <w:rFonts w:cs="Arial"/>
          <w:b/>
          <w:bCs/>
          <w:sz w:val="20"/>
          <w:szCs w:val="22"/>
        </w:rPr>
        <w:t>s A and</w:t>
      </w:r>
      <w:r w:rsidRPr="009C0046">
        <w:rPr>
          <w:rFonts w:cs="Arial"/>
          <w:b/>
          <w:bCs/>
          <w:sz w:val="20"/>
          <w:szCs w:val="22"/>
        </w:rPr>
        <w:t xml:space="preserve"> JJJJJJ)</w:t>
      </w:r>
    </w:p>
    <w:p w14:paraId="5D5872F8" w14:textId="3F32D0B0" w:rsidR="00FE0B55" w:rsidRDefault="00FE0B55" w:rsidP="00FE0B55">
      <w:pPr>
        <w:jc w:val="both"/>
        <w:rPr>
          <w:sz w:val="20"/>
        </w:rPr>
      </w:pPr>
    </w:p>
    <w:p w14:paraId="1B7CC163" w14:textId="77777777" w:rsidR="00473132" w:rsidRPr="000D0F63" w:rsidRDefault="00473132" w:rsidP="00FE0B55">
      <w:pPr>
        <w:jc w:val="both"/>
        <w:rPr>
          <w:sz w:val="20"/>
        </w:rPr>
      </w:pPr>
    </w:p>
    <w:p w14:paraId="253F7A99" w14:textId="77777777" w:rsidR="00FE0B55" w:rsidRPr="000D0F63" w:rsidRDefault="00FE0B55" w:rsidP="00FE0B55">
      <w:pPr>
        <w:jc w:val="both"/>
        <w:rPr>
          <w:b/>
          <w:sz w:val="20"/>
        </w:rPr>
      </w:pPr>
      <w:r w:rsidRPr="000D0F63">
        <w:rPr>
          <w:b/>
          <w:sz w:val="20"/>
          <w:u w:val="single"/>
        </w:rPr>
        <w:t>Footnotes</w:t>
      </w:r>
      <w:r w:rsidRPr="000D0F63">
        <w:rPr>
          <w:b/>
          <w:sz w:val="20"/>
        </w:rPr>
        <w:t>:</w:t>
      </w:r>
    </w:p>
    <w:p w14:paraId="0F4F05A5" w14:textId="77777777" w:rsidR="00FE0B55" w:rsidRPr="000D0F63" w:rsidRDefault="00FE0B55" w:rsidP="00FE0B55">
      <w:pPr>
        <w:jc w:val="both"/>
        <w:rPr>
          <w:sz w:val="20"/>
        </w:rPr>
      </w:pPr>
      <w:r w:rsidRPr="000D0F63">
        <w:rPr>
          <w:sz w:val="20"/>
          <w:vertAlign w:val="superscript"/>
        </w:rPr>
        <w:t xml:space="preserve">1 </w:t>
      </w:r>
      <w:r w:rsidRPr="000D0F63">
        <w:rPr>
          <w:sz w:val="20"/>
        </w:rPr>
        <w:t>This condition is state only enforceable and was established pursuant to Rule 201(1)(b).</w:t>
      </w:r>
    </w:p>
    <w:p w14:paraId="6598380C" w14:textId="77777777" w:rsidR="00FE0B55" w:rsidRPr="000D0F63" w:rsidRDefault="00FE0B55" w:rsidP="00FE0B55">
      <w:pPr>
        <w:jc w:val="both"/>
        <w:rPr>
          <w:rFonts w:cs="Arial"/>
          <w:sz w:val="20"/>
        </w:rPr>
      </w:pPr>
      <w:r w:rsidRPr="000D0F63">
        <w:rPr>
          <w:sz w:val="20"/>
          <w:vertAlign w:val="superscript"/>
        </w:rPr>
        <w:t xml:space="preserve">2 </w:t>
      </w:r>
      <w:r w:rsidRPr="000D0F63">
        <w:rPr>
          <w:sz w:val="20"/>
        </w:rPr>
        <w:t>This condition is federally enforceable and was established pursuant to Rule 201(1)(a).</w:t>
      </w:r>
    </w:p>
    <w:p w14:paraId="1BAB0B8A" w14:textId="77777777" w:rsidR="00FE0B55" w:rsidRPr="003A327D" w:rsidRDefault="00FE0B55" w:rsidP="00FE0B55">
      <w:pPr>
        <w:jc w:val="both"/>
        <w:rPr>
          <w:sz w:val="20"/>
        </w:rPr>
      </w:pPr>
    </w:p>
    <w:bookmarkEnd w:id="88"/>
    <w:p w14:paraId="0BE6652F" w14:textId="69802A38" w:rsidR="00FE0B55" w:rsidRDefault="00FE0B55" w:rsidP="00FE0B55">
      <w:r w:rsidRPr="00FE0AD0">
        <w:br w:type="page"/>
      </w:r>
    </w:p>
    <w:p w14:paraId="74E08A4C" w14:textId="77777777" w:rsidR="00312978" w:rsidRPr="007014BE" w:rsidRDefault="00312978" w:rsidP="00FE0B55">
      <w:pPr>
        <w:rPr>
          <w:sz w:val="20"/>
        </w:rPr>
      </w:pPr>
    </w:p>
    <w:p w14:paraId="52FE3BAE" w14:textId="77777777" w:rsidR="00C85D59" w:rsidRPr="00241CE2" w:rsidRDefault="00C85D59" w:rsidP="00C85D5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1" w:name="_Toc852399"/>
      <w:bookmarkStart w:id="92" w:name="_Toc852730"/>
      <w:bookmarkStart w:id="93" w:name="_Toc8785176"/>
      <w:bookmarkStart w:id="94" w:name="_Toc30315082"/>
      <w:bookmarkStart w:id="95" w:name="_Toc20314974"/>
      <w:r w:rsidRPr="00241CE2">
        <w:rPr>
          <w:bCs/>
          <w:iCs/>
          <w:szCs w:val="28"/>
        </w:rPr>
        <w:t>FG</w:t>
      </w:r>
      <w:bookmarkEnd w:id="91"/>
      <w:bookmarkEnd w:id="92"/>
      <w:bookmarkEnd w:id="93"/>
      <w:bookmarkEnd w:id="94"/>
      <w:r>
        <w:rPr>
          <w:bCs/>
          <w:iCs/>
          <w:szCs w:val="28"/>
        </w:rPr>
        <w:t>JJJJJJ</w:t>
      </w:r>
      <w:r w:rsidRPr="00182E69">
        <w:rPr>
          <w:bCs/>
          <w:iCs/>
          <w:szCs w:val="28"/>
        </w:rPr>
        <w:t>-EU15</w:t>
      </w:r>
      <w:bookmarkEnd w:id="95"/>
    </w:p>
    <w:p w14:paraId="7E445108" w14:textId="77777777" w:rsidR="00C85D59" w:rsidRDefault="00C85D59" w:rsidP="00C85D59">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1DE5A368" w14:textId="77777777" w:rsidR="00C85D59" w:rsidRPr="00F30023" w:rsidRDefault="00C85D59" w:rsidP="00C85D59">
      <w:pPr>
        <w:rPr>
          <w:sz w:val="20"/>
        </w:rPr>
      </w:pPr>
    </w:p>
    <w:p w14:paraId="4B5501EB" w14:textId="77777777" w:rsidR="00C85D59" w:rsidRDefault="00C85D59" w:rsidP="00C85D59">
      <w:pPr>
        <w:jc w:val="both"/>
        <w:rPr>
          <w:b/>
          <w:u w:val="single"/>
        </w:rPr>
      </w:pPr>
      <w:r w:rsidRPr="0093177D">
        <w:rPr>
          <w:b/>
          <w:u w:val="single"/>
        </w:rPr>
        <w:t>DESCRIPTION</w:t>
      </w:r>
    </w:p>
    <w:p w14:paraId="17376EF6" w14:textId="77777777" w:rsidR="00C85D59" w:rsidRDefault="00C85D59" w:rsidP="00C85D59">
      <w:pPr>
        <w:jc w:val="both"/>
        <w:rPr>
          <w:sz w:val="20"/>
        </w:rPr>
      </w:pPr>
    </w:p>
    <w:p w14:paraId="44A89DFF" w14:textId="5586344A" w:rsidR="00C85D59" w:rsidRPr="007118B8" w:rsidRDefault="00C85D59" w:rsidP="00C85D59">
      <w:pPr>
        <w:jc w:val="both"/>
        <w:rPr>
          <w:sz w:val="20"/>
        </w:rPr>
      </w:pPr>
      <w:r w:rsidRPr="0093177D">
        <w:rPr>
          <w:sz w:val="20"/>
        </w:rPr>
        <w:t xml:space="preserve">Conditions for existing oil-fired industrial, commercial or institutional limited-use boiler as defined in 40 CFR 63.11237 that is located at, or is part of, an area source of hazardous air pollutants (HAP), as defined in 40 CFR 63.2, except as specified in 40 CFR 63.11195.  </w:t>
      </w:r>
    </w:p>
    <w:p w14:paraId="13C2162F" w14:textId="77777777" w:rsidR="00C85D59" w:rsidRPr="007118B8" w:rsidRDefault="00C85D59" w:rsidP="00C85D59">
      <w:pPr>
        <w:jc w:val="both"/>
        <w:rPr>
          <w:sz w:val="20"/>
        </w:rPr>
      </w:pPr>
    </w:p>
    <w:p w14:paraId="17D9B4AF" w14:textId="764B0875" w:rsidR="00C85D59" w:rsidRPr="0093177D" w:rsidRDefault="00C85D59" w:rsidP="00C85D59">
      <w:pPr>
        <w:jc w:val="both"/>
        <w:rPr>
          <w:sz w:val="20"/>
        </w:rPr>
      </w:pPr>
      <w:r w:rsidRPr="0093177D">
        <w:rPr>
          <w:b/>
          <w:sz w:val="20"/>
        </w:rPr>
        <w:t>Emission Unit:</w:t>
      </w:r>
      <w:r w:rsidRPr="0093177D">
        <w:rPr>
          <w:sz w:val="20"/>
        </w:rPr>
        <w:t xml:space="preserve">  </w:t>
      </w:r>
      <w:r w:rsidR="00C466DE">
        <w:rPr>
          <w:sz w:val="20"/>
        </w:rPr>
        <w:t>EU15</w:t>
      </w:r>
    </w:p>
    <w:p w14:paraId="15F56C7A" w14:textId="77777777" w:rsidR="00C85D59" w:rsidRPr="0093177D" w:rsidRDefault="00C85D59" w:rsidP="00C85D59">
      <w:pPr>
        <w:jc w:val="both"/>
        <w:rPr>
          <w:sz w:val="20"/>
        </w:rPr>
      </w:pPr>
    </w:p>
    <w:p w14:paraId="034F4211" w14:textId="77777777" w:rsidR="00C85D59" w:rsidRDefault="00C85D59" w:rsidP="00C85D59">
      <w:pPr>
        <w:jc w:val="both"/>
        <w:rPr>
          <w:b/>
          <w:u w:val="single"/>
        </w:rPr>
      </w:pPr>
      <w:r w:rsidRPr="0093177D">
        <w:rPr>
          <w:b/>
          <w:u w:val="single"/>
        </w:rPr>
        <w:t>POLLUTION CONTROL EQUIPMENT</w:t>
      </w:r>
    </w:p>
    <w:p w14:paraId="12A62D11" w14:textId="77777777" w:rsidR="00C85D59" w:rsidRPr="007118B8" w:rsidRDefault="00C85D59" w:rsidP="00C85D59">
      <w:pPr>
        <w:jc w:val="both"/>
        <w:rPr>
          <w:sz w:val="20"/>
        </w:rPr>
      </w:pPr>
    </w:p>
    <w:p w14:paraId="0C1BA313" w14:textId="77777777" w:rsidR="00C85D59" w:rsidRPr="00D06648" w:rsidRDefault="00C85D59" w:rsidP="00C85D59">
      <w:pPr>
        <w:jc w:val="both"/>
        <w:rPr>
          <w:sz w:val="20"/>
        </w:rPr>
      </w:pPr>
      <w:r w:rsidRPr="00D06648">
        <w:rPr>
          <w:sz w:val="20"/>
        </w:rPr>
        <w:t>NA</w:t>
      </w:r>
    </w:p>
    <w:p w14:paraId="1B4BB55E" w14:textId="77777777" w:rsidR="00C85D59" w:rsidRPr="00D06648" w:rsidRDefault="00C85D59" w:rsidP="00C85D59">
      <w:pPr>
        <w:rPr>
          <w:sz w:val="20"/>
        </w:rPr>
      </w:pPr>
    </w:p>
    <w:p w14:paraId="4279AA18" w14:textId="77777777" w:rsidR="00C85D59" w:rsidRPr="0093177D" w:rsidRDefault="00C85D59" w:rsidP="00C85D59">
      <w:pPr>
        <w:jc w:val="both"/>
        <w:rPr>
          <w:b/>
          <w:u w:val="single"/>
        </w:rPr>
      </w:pPr>
      <w:r w:rsidRPr="0093177D">
        <w:rPr>
          <w:b/>
        </w:rPr>
        <w:t xml:space="preserve">I.  </w:t>
      </w:r>
      <w:r w:rsidRPr="0093177D">
        <w:rPr>
          <w:b/>
          <w:u w:val="single"/>
        </w:rPr>
        <w:t>EMISSION LIMIT(S)</w:t>
      </w:r>
    </w:p>
    <w:p w14:paraId="507F377B" w14:textId="77777777" w:rsidR="00C85D59" w:rsidRPr="0093177D" w:rsidRDefault="00C85D59" w:rsidP="00C85D5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85D59" w:rsidRPr="0093177D" w14:paraId="2F417C79" w14:textId="77777777" w:rsidTr="0073623D">
        <w:trPr>
          <w:cantSplit/>
          <w:tblHeader/>
        </w:trPr>
        <w:tc>
          <w:tcPr>
            <w:tcW w:w="1627" w:type="dxa"/>
            <w:tcBorders>
              <w:top w:val="single" w:sz="4" w:space="0" w:color="auto"/>
              <w:left w:val="single" w:sz="4" w:space="0" w:color="auto"/>
              <w:bottom w:val="single" w:sz="4" w:space="0" w:color="auto"/>
              <w:right w:val="single" w:sz="4" w:space="0" w:color="auto"/>
            </w:tcBorders>
          </w:tcPr>
          <w:p w14:paraId="3B803E94" w14:textId="77777777" w:rsidR="00C85D59" w:rsidRPr="0093177D" w:rsidRDefault="00C85D59" w:rsidP="0073623D">
            <w:pPr>
              <w:jc w:val="center"/>
              <w:rPr>
                <w:b/>
                <w:sz w:val="20"/>
              </w:rPr>
            </w:pPr>
            <w:r w:rsidRPr="0093177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1ED85E3" w14:textId="77777777" w:rsidR="00C85D59" w:rsidRPr="0093177D" w:rsidRDefault="00C85D59" w:rsidP="0073623D">
            <w:pPr>
              <w:jc w:val="center"/>
              <w:rPr>
                <w:b/>
                <w:sz w:val="20"/>
              </w:rPr>
            </w:pPr>
            <w:r w:rsidRPr="0093177D">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036324D" w14:textId="77777777" w:rsidR="00C85D59" w:rsidRPr="0093177D" w:rsidRDefault="00C85D59" w:rsidP="0073623D">
            <w:pPr>
              <w:jc w:val="center"/>
              <w:rPr>
                <w:b/>
                <w:sz w:val="20"/>
              </w:rPr>
            </w:pPr>
            <w:r w:rsidRPr="0093177D">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A348FD6" w14:textId="77777777" w:rsidR="00C85D59" w:rsidRPr="0093177D" w:rsidRDefault="00C85D59" w:rsidP="0073623D">
            <w:pPr>
              <w:jc w:val="center"/>
              <w:rPr>
                <w:b/>
                <w:sz w:val="20"/>
              </w:rPr>
            </w:pPr>
            <w:r w:rsidRPr="0093177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7ED2BE" w14:textId="77777777" w:rsidR="00C85D59" w:rsidRPr="0093177D" w:rsidRDefault="00C85D59" w:rsidP="0073623D">
            <w:pPr>
              <w:jc w:val="center"/>
              <w:rPr>
                <w:b/>
                <w:sz w:val="20"/>
              </w:rPr>
            </w:pPr>
            <w:r w:rsidRPr="0093177D">
              <w:rPr>
                <w:b/>
                <w:sz w:val="20"/>
              </w:rPr>
              <w:t>Monitoring/</w:t>
            </w:r>
          </w:p>
          <w:p w14:paraId="6567A03B" w14:textId="77777777" w:rsidR="00C85D59" w:rsidRPr="0093177D" w:rsidRDefault="00C85D59" w:rsidP="0073623D">
            <w:pPr>
              <w:jc w:val="center"/>
              <w:rPr>
                <w:b/>
                <w:sz w:val="20"/>
              </w:rPr>
            </w:pPr>
            <w:r w:rsidRPr="0093177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7AF623" w14:textId="77777777" w:rsidR="00C85D59" w:rsidRPr="0093177D" w:rsidRDefault="00C85D59" w:rsidP="0073623D">
            <w:pPr>
              <w:jc w:val="center"/>
              <w:rPr>
                <w:b/>
                <w:sz w:val="20"/>
              </w:rPr>
            </w:pPr>
            <w:r w:rsidRPr="0093177D">
              <w:rPr>
                <w:b/>
                <w:sz w:val="20"/>
              </w:rPr>
              <w:t>Underlying Applicable Requirements</w:t>
            </w:r>
          </w:p>
        </w:tc>
      </w:tr>
      <w:tr w:rsidR="00C85D59" w:rsidRPr="0093177D" w14:paraId="1CBDF5DA" w14:textId="77777777" w:rsidTr="0073623D">
        <w:trPr>
          <w:cantSplit/>
        </w:trPr>
        <w:tc>
          <w:tcPr>
            <w:tcW w:w="1627" w:type="dxa"/>
            <w:tcBorders>
              <w:top w:val="single" w:sz="4" w:space="0" w:color="auto"/>
              <w:left w:val="single" w:sz="4" w:space="0" w:color="auto"/>
              <w:bottom w:val="single" w:sz="4" w:space="0" w:color="auto"/>
              <w:right w:val="single" w:sz="4" w:space="0" w:color="auto"/>
            </w:tcBorders>
          </w:tcPr>
          <w:p w14:paraId="7E510D0A" w14:textId="77777777" w:rsidR="00C85D59" w:rsidRPr="0093177D" w:rsidRDefault="00C85D59" w:rsidP="0073623D">
            <w:pPr>
              <w:jc w:val="center"/>
              <w:rPr>
                <w:sz w:val="20"/>
              </w:rPr>
            </w:pPr>
            <w:r w:rsidRPr="0093177D">
              <w:rPr>
                <w:sz w:val="20"/>
              </w:rPr>
              <w:t>NA</w:t>
            </w:r>
          </w:p>
        </w:tc>
        <w:tc>
          <w:tcPr>
            <w:tcW w:w="1440" w:type="dxa"/>
            <w:tcBorders>
              <w:top w:val="single" w:sz="4" w:space="0" w:color="auto"/>
              <w:left w:val="single" w:sz="4" w:space="0" w:color="auto"/>
              <w:bottom w:val="single" w:sz="4" w:space="0" w:color="auto"/>
              <w:right w:val="single" w:sz="4" w:space="0" w:color="auto"/>
            </w:tcBorders>
          </w:tcPr>
          <w:p w14:paraId="066E25BB" w14:textId="77777777" w:rsidR="00C85D59" w:rsidRPr="0093177D" w:rsidRDefault="00C85D59" w:rsidP="0073623D">
            <w:pPr>
              <w:jc w:val="center"/>
              <w:rPr>
                <w:sz w:val="20"/>
              </w:rPr>
            </w:pPr>
            <w:r w:rsidRPr="0093177D">
              <w:rPr>
                <w:sz w:val="20"/>
              </w:rPr>
              <w:t>NA</w:t>
            </w:r>
          </w:p>
        </w:tc>
        <w:tc>
          <w:tcPr>
            <w:tcW w:w="2246" w:type="dxa"/>
            <w:tcBorders>
              <w:top w:val="single" w:sz="4" w:space="0" w:color="auto"/>
              <w:left w:val="single" w:sz="4" w:space="0" w:color="auto"/>
              <w:bottom w:val="single" w:sz="4" w:space="0" w:color="auto"/>
              <w:right w:val="single" w:sz="4" w:space="0" w:color="auto"/>
            </w:tcBorders>
          </w:tcPr>
          <w:p w14:paraId="4AAA3C64" w14:textId="77777777" w:rsidR="00C85D59" w:rsidRPr="0093177D" w:rsidRDefault="00C85D59" w:rsidP="0073623D">
            <w:pPr>
              <w:jc w:val="center"/>
              <w:rPr>
                <w:sz w:val="20"/>
              </w:rPr>
            </w:pPr>
            <w:r w:rsidRPr="0093177D">
              <w:rPr>
                <w:sz w:val="20"/>
              </w:rPr>
              <w:t>NA</w:t>
            </w:r>
          </w:p>
        </w:tc>
        <w:tc>
          <w:tcPr>
            <w:tcW w:w="1890" w:type="dxa"/>
            <w:tcBorders>
              <w:top w:val="single" w:sz="4" w:space="0" w:color="auto"/>
              <w:left w:val="single" w:sz="4" w:space="0" w:color="auto"/>
              <w:bottom w:val="single" w:sz="4" w:space="0" w:color="auto"/>
              <w:right w:val="single" w:sz="4" w:space="0" w:color="auto"/>
            </w:tcBorders>
          </w:tcPr>
          <w:p w14:paraId="7FDBB0C6" w14:textId="77777777" w:rsidR="00C85D59" w:rsidRPr="0093177D" w:rsidRDefault="00C85D59" w:rsidP="0073623D">
            <w:pPr>
              <w:jc w:val="center"/>
              <w:rPr>
                <w:sz w:val="20"/>
              </w:rPr>
            </w:pPr>
            <w:r w:rsidRPr="0093177D">
              <w:rPr>
                <w:sz w:val="20"/>
              </w:rPr>
              <w:t>NA</w:t>
            </w:r>
          </w:p>
        </w:tc>
        <w:tc>
          <w:tcPr>
            <w:tcW w:w="1530" w:type="dxa"/>
            <w:tcBorders>
              <w:top w:val="single" w:sz="4" w:space="0" w:color="auto"/>
              <w:left w:val="single" w:sz="4" w:space="0" w:color="auto"/>
              <w:bottom w:val="single" w:sz="4" w:space="0" w:color="auto"/>
              <w:right w:val="single" w:sz="4" w:space="0" w:color="auto"/>
            </w:tcBorders>
          </w:tcPr>
          <w:p w14:paraId="2A19A413" w14:textId="77777777" w:rsidR="00C85D59" w:rsidRPr="0093177D" w:rsidRDefault="00C85D59" w:rsidP="0073623D">
            <w:pPr>
              <w:jc w:val="center"/>
              <w:rPr>
                <w:sz w:val="20"/>
              </w:rPr>
            </w:pPr>
            <w:r w:rsidRPr="0093177D">
              <w:rPr>
                <w:sz w:val="20"/>
              </w:rPr>
              <w:t>NA</w:t>
            </w:r>
          </w:p>
        </w:tc>
        <w:tc>
          <w:tcPr>
            <w:tcW w:w="1530" w:type="dxa"/>
            <w:tcBorders>
              <w:top w:val="single" w:sz="4" w:space="0" w:color="auto"/>
              <w:left w:val="single" w:sz="4" w:space="0" w:color="auto"/>
              <w:bottom w:val="single" w:sz="4" w:space="0" w:color="auto"/>
              <w:right w:val="single" w:sz="4" w:space="0" w:color="auto"/>
            </w:tcBorders>
          </w:tcPr>
          <w:p w14:paraId="34B84864" w14:textId="77777777" w:rsidR="00C85D59" w:rsidRPr="0093177D" w:rsidRDefault="00C85D59" w:rsidP="0073623D">
            <w:pPr>
              <w:jc w:val="center"/>
              <w:rPr>
                <w:sz w:val="20"/>
              </w:rPr>
            </w:pPr>
            <w:r w:rsidRPr="0093177D">
              <w:rPr>
                <w:sz w:val="20"/>
              </w:rPr>
              <w:t>NA</w:t>
            </w:r>
          </w:p>
        </w:tc>
      </w:tr>
    </w:tbl>
    <w:p w14:paraId="3E8D77A6" w14:textId="77777777" w:rsidR="00C85D59" w:rsidRPr="0093177D" w:rsidRDefault="00C85D59" w:rsidP="00C85D59">
      <w:pPr>
        <w:jc w:val="both"/>
        <w:rPr>
          <w:sz w:val="20"/>
        </w:rPr>
      </w:pPr>
    </w:p>
    <w:p w14:paraId="5433F1C5" w14:textId="77777777" w:rsidR="00C85D59" w:rsidRPr="0093177D" w:rsidRDefault="00C85D59" w:rsidP="00C85D59">
      <w:pPr>
        <w:jc w:val="both"/>
        <w:rPr>
          <w:b/>
          <w:u w:val="single"/>
        </w:rPr>
      </w:pPr>
      <w:r w:rsidRPr="0093177D">
        <w:rPr>
          <w:b/>
        </w:rPr>
        <w:t xml:space="preserve">II.  </w:t>
      </w:r>
      <w:r w:rsidRPr="0093177D">
        <w:rPr>
          <w:b/>
          <w:u w:val="single"/>
        </w:rPr>
        <w:t>MATERIAL LIMIT(S)</w:t>
      </w:r>
    </w:p>
    <w:p w14:paraId="67CF03EE" w14:textId="08C1FE2D" w:rsidR="00C85D59" w:rsidRDefault="00C85D59" w:rsidP="00C85D5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55A14" w:rsidRPr="00A37BFD" w14:paraId="36575FE2" w14:textId="77777777" w:rsidTr="00A55A14">
        <w:trPr>
          <w:cantSplit/>
          <w:tblHeader/>
        </w:trPr>
        <w:tc>
          <w:tcPr>
            <w:tcW w:w="1626" w:type="dxa"/>
            <w:tcBorders>
              <w:top w:val="single" w:sz="4" w:space="0" w:color="auto"/>
              <w:left w:val="single" w:sz="4" w:space="0" w:color="auto"/>
              <w:bottom w:val="single" w:sz="4" w:space="0" w:color="auto"/>
              <w:right w:val="single" w:sz="4" w:space="0" w:color="auto"/>
            </w:tcBorders>
          </w:tcPr>
          <w:p w14:paraId="6D496307" w14:textId="77777777" w:rsidR="00A55A14" w:rsidRPr="00A37BFD" w:rsidRDefault="00A55A14" w:rsidP="00F036EC">
            <w:pPr>
              <w:jc w:val="center"/>
              <w:rPr>
                <w:b/>
                <w:sz w:val="20"/>
              </w:rPr>
            </w:pPr>
            <w:r w:rsidRPr="00A37BF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36905C5" w14:textId="77777777" w:rsidR="00A55A14" w:rsidRPr="00A37BFD" w:rsidRDefault="00A55A14" w:rsidP="00F036EC">
            <w:pPr>
              <w:jc w:val="center"/>
              <w:rPr>
                <w:b/>
                <w:sz w:val="20"/>
              </w:rPr>
            </w:pPr>
            <w:r w:rsidRPr="00A37BF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0F24B7" w14:textId="77777777" w:rsidR="00A55A14" w:rsidRPr="00A37BFD" w:rsidRDefault="00A55A14" w:rsidP="00F036EC">
            <w:pPr>
              <w:jc w:val="center"/>
              <w:rPr>
                <w:b/>
                <w:sz w:val="20"/>
              </w:rPr>
            </w:pPr>
            <w:r w:rsidRPr="00A37BF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3006BA0" w14:textId="77777777" w:rsidR="00A55A14" w:rsidRPr="00A37BFD" w:rsidRDefault="00A55A14" w:rsidP="00F036EC">
            <w:pPr>
              <w:jc w:val="center"/>
              <w:rPr>
                <w:b/>
                <w:sz w:val="20"/>
              </w:rPr>
            </w:pPr>
            <w:r w:rsidRPr="00A37BF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22DCF97" w14:textId="77777777" w:rsidR="00A55A14" w:rsidRPr="00A37BFD" w:rsidRDefault="00A55A14" w:rsidP="00F036EC">
            <w:pPr>
              <w:jc w:val="center"/>
              <w:rPr>
                <w:b/>
                <w:sz w:val="20"/>
              </w:rPr>
            </w:pPr>
            <w:r w:rsidRPr="00A37BFD">
              <w:rPr>
                <w:b/>
                <w:sz w:val="20"/>
              </w:rPr>
              <w:t>Monitoring/</w:t>
            </w:r>
          </w:p>
          <w:p w14:paraId="52818E00" w14:textId="77777777" w:rsidR="00A55A14" w:rsidRPr="00A37BFD" w:rsidRDefault="00A55A14" w:rsidP="00F036EC">
            <w:pPr>
              <w:jc w:val="center"/>
              <w:rPr>
                <w:b/>
                <w:sz w:val="20"/>
              </w:rPr>
            </w:pPr>
            <w:r w:rsidRPr="00A37BF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F316E0A" w14:textId="77777777" w:rsidR="00A55A14" w:rsidRPr="00A37BFD" w:rsidRDefault="00A55A14" w:rsidP="00F036EC">
            <w:pPr>
              <w:jc w:val="center"/>
              <w:rPr>
                <w:b/>
                <w:sz w:val="20"/>
              </w:rPr>
            </w:pPr>
            <w:r w:rsidRPr="00A37BFD">
              <w:rPr>
                <w:b/>
                <w:sz w:val="20"/>
              </w:rPr>
              <w:t>Underlying Applicable Requirements</w:t>
            </w:r>
          </w:p>
        </w:tc>
      </w:tr>
      <w:tr w:rsidR="00A55A14" w:rsidRPr="00612D2D" w14:paraId="17D547C6" w14:textId="77777777" w:rsidTr="00A55A14">
        <w:trPr>
          <w:cantSplit/>
        </w:trPr>
        <w:tc>
          <w:tcPr>
            <w:tcW w:w="1626" w:type="dxa"/>
            <w:tcBorders>
              <w:top w:val="single" w:sz="4" w:space="0" w:color="auto"/>
              <w:left w:val="single" w:sz="4" w:space="0" w:color="auto"/>
              <w:bottom w:val="single" w:sz="4" w:space="0" w:color="auto"/>
              <w:right w:val="single" w:sz="4" w:space="0" w:color="auto"/>
            </w:tcBorders>
          </w:tcPr>
          <w:p w14:paraId="51062A4E" w14:textId="718DBCF7" w:rsidR="00A55A14" w:rsidRPr="00A37BFD" w:rsidRDefault="00A37BFD" w:rsidP="00A37BFD">
            <w:pPr>
              <w:jc w:val="center"/>
              <w:rPr>
                <w:sz w:val="20"/>
              </w:rPr>
            </w:pPr>
            <w:r w:rsidRPr="00A37BFD">
              <w:rPr>
                <w:sz w:val="20"/>
              </w:rPr>
              <w:t>NA</w:t>
            </w:r>
          </w:p>
        </w:tc>
        <w:tc>
          <w:tcPr>
            <w:tcW w:w="1440" w:type="dxa"/>
            <w:tcBorders>
              <w:top w:val="single" w:sz="4" w:space="0" w:color="auto"/>
              <w:left w:val="single" w:sz="4" w:space="0" w:color="auto"/>
              <w:bottom w:val="single" w:sz="4" w:space="0" w:color="auto"/>
              <w:right w:val="single" w:sz="4" w:space="0" w:color="auto"/>
            </w:tcBorders>
          </w:tcPr>
          <w:p w14:paraId="7491DDEE" w14:textId="75DFF83A" w:rsidR="00A55A14" w:rsidRPr="00A37BFD" w:rsidRDefault="00A37BFD" w:rsidP="00F036EC">
            <w:pPr>
              <w:jc w:val="center"/>
              <w:rPr>
                <w:sz w:val="20"/>
              </w:rPr>
            </w:pPr>
            <w:r w:rsidRPr="00A37BFD">
              <w:rPr>
                <w:sz w:val="20"/>
              </w:rPr>
              <w:t>NA</w:t>
            </w:r>
          </w:p>
        </w:tc>
        <w:tc>
          <w:tcPr>
            <w:tcW w:w="2245" w:type="dxa"/>
            <w:tcBorders>
              <w:top w:val="single" w:sz="4" w:space="0" w:color="auto"/>
              <w:left w:val="single" w:sz="4" w:space="0" w:color="auto"/>
              <w:bottom w:val="single" w:sz="4" w:space="0" w:color="auto"/>
              <w:right w:val="single" w:sz="4" w:space="0" w:color="auto"/>
            </w:tcBorders>
          </w:tcPr>
          <w:p w14:paraId="1AFBED5F" w14:textId="18F3F6F8" w:rsidR="00A55A14" w:rsidRPr="00A37BFD" w:rsidRDefault="00A37BFD" w:rsidP="00F036EC">
            <w:pPr>
              <w:jc w:val="center"/>
              <w:rPr>
                <w:sz w:val="20"/>
              </w:rPr>
            </w:pPr>
            <w:r w:rsidRPr="00A37BFD">
              <w:rPr>
                <w:sz w:val="20"/>
              </w:rPr>
              <w:t>NA</w:t>
            </w:r>
          </w:p>
        </w:tc>
        <w:tc>
          <w:tcPr>
            <w:tcW w:w="1889" w:type="dxa"/>
            <w:tcBorders>
              <w:top w:val="single" w:sz="4" w:space="0" w:color="auto"/>
              <w:left w:val="single" w:sz="4" w:space="0" w:color="auto"/>
              <w:bottom w:val="single" w:sz="4" w:space="0" w:color="auto"/>
              <w:right w:val="single" w:sz="4" w:space="0" w:color="auto"/>
            </w:tcBorders>
          </w:tcPr>
          <w:p w14:paraId="4DCE1D5E" w14:textId="24B6197E" w:rsidR="00A55A14" w:rsidRPr="00A37BFD" w:rsidRDefault="00A37BFD" w:rsidP="00F036EC">
            <w:pPr>
              <w:jc w:val="center"/>
              <w:rPr>
                <w:sz w:val="20"/>
              </w:rPr>
            </w:pPr>
            <w:r w:rsidRPr="00A37BFD">
              <w:rPr>
                <w:sz w:val="20"/>
              </w:rPr>
              <w:t>NA</w:t>
            </w:r>
          </w:p>
        </w:tc>
        <w:tc>
          <w:tcPr>
            <w:tcW w:w="1530" w:type="dxa"/>
            <w:tcBorders>
              <w:top w:val="single" w:sz="4" w:space="0" w:color="auto"/>
              <w:left w:val="single" w:sz="4" w:space="0" w:color="auto"/>
              <w:bottom w:val="single" w:sz="4" w:space="0" w:color="auto"/>
              <w:right w:val="single" w:sz="4" w:space="0" w:color="auto"/>
            </w:tcBorders>
          </w:tcPr>
          <w:p w14:paraId="77498067" w14:textId="1371E484" w:rsidR="00A55A14" w:rsidRPr="00A37BFD" w:rsidRDefault="00A37BFD" w:rsidP="00F036EC">
            <w:pPr>
              <w:jc w:val="center"/>
              <w:rPr>
                <w:sz w:val="20"/>
              </w:rPr>
            </w:pPr>
            <w:r w:rsidRPr="00A37BFD">
              <w:rPr>
                <w:sz w:val="20"/>
              </w:rPr>
              <w:t>NA</w:t>
            </w:r>
          </w:p>
        </w:tc>
        <w:tc>
          <w:tcPr>
            <w:tcW w:w="1530" w:type="dxa"/>
            <w:tcBorders>
              <w:top w:val="single" w:sz="4" w:space="0" w:color="auto"/>
              <w:left w:val="single" w:sz="4" w:space="0" w:color="auto"/>
              <w:bottom w:val="single" w:sz="4" w:space="0" w:color="auto"/>
              <w:right w:val="single" w:sz="4" w:space="0" w:color="auto"/>
            </w:tcBorders>
          </w:tcPr>
          <w:p w14:paraId="59CFE6C7" w14:textId="3E6A7AF1" w:rsidR="00A55A14" w:rsidRPr="00A37BFD" w:rsidRDefault="00A37BFD" w:rsidP="00F036EC">
            <w:pPr>
              <w:jc w:val="center"/>
              <w:rPr>
                <w:sz w:val="20"/>
              </w:rPr>
            </w:pPr>
            <w:r w:rsidRPr="00A37BFD">
              <w:rPr>
                <w:sz w:val="20"/>
              </w:rPr>
              <w:t>NA</w:t>
            </w:r>
          </w:p>
        </w:tc>
      </w:tr>
    </w:tbl>
    <w:p w14:paraId="6C2F247C" w14:textId="77777777" w:rsidR="00A55A14" w:rsidRPr="00FE0AD0" w:rsidRDefault="00A55A14" w:rsidP="00A55A14">
      <w:pPr>
        <w:jc w:val="both"/>
        <w:rPr>
          <w:sz w:val="20"/>
        </w:rPr>
      </w:pPr>
    </w:p>
    <w:p w14:paraId="10389798" w14:textId="77777777" w:rsidR="00C85D59" w:rsidRPr="0093177D" w:rsidRDefault="00C85D59" w:rsidP="00C85D59">
      <w:pPr>
        <w:jc w:val="both"/>
        <w:rPr>
          <w:b/>
          <w:u w:val="single"/>
        </w:rPr>
      </w:pPr>
      <w:r w:rsidRPr="0093177D">
        <w:rPr>
          <w:b/>
        </w:rPr>
        <w:t xml:space="preserve">III.  </w:t>
      </w:r>
      <w:r w:rsidRPr="0093177D">
        <w:rPr>
          <w:b/>
          <w:u w:val="single"/>
        </w:rPr>
        <w:t>PROCESS/OPERATIONAL RESTRICTION(S)</w:t>
      </w:r>
    </w:p>
    <w:p w14:paraId="661C5731" w14:textId="77777777" w:rsidR="00C85D59" w:rsidRPr="0093177D" w:rsidRDefault="00C85D59" w:rsidP="00C85D59">
      <w:pPr>
        <w:jc w:val="both"/>
        <w:rPr>
          <w:sz w:val="20"/>
        </w:rPr>
      </w:pPr>
    </w:p>
    <w:p w14:paraId="6849DCBF" w14:textId="268E0618" w:rsidR="00C85D59" w:rsidRPr="0093177D" w:rsidRDefault="00C85D59" w:rsidP="00C85D59">
      <w:pPr>
        <w:pStyle w:val="NormalWeb"/>
        <w:spacing w:before="0" w:beforeAutospacing="0" w:after="0" w:afterAutospacing="0"/>
        <w:ind w:left="360" w:hanging="360"/>
        <w:jc w:val="both"/>
        <w:rPr>
          <w:rFonts w:ascii="Arial" w:hAnsi="Arial" w:cs="Arial"/>
          <w:b/>
          <w:sz w:val="20"/>
          <w:szCs w:val="20"/>
        </w:rPr>
      </w:pPr>
      <w:r w:rsidRPr="0093177D">
        <w:rPr>
          <w:rFonts w:ascii="Arial" w:hAnsi="Arial" w:cs="Arial"/>
          <w:sz w:val="20"/>
          <w:szCs w:val="20"/>
        </w:rPr>
        <w:t>1.</w:t>
      </w:r>
      <w:r w:rsidRPr="0093177D">
        <w:rPr>
          <w:rFonts w:ascii="Arial" w:hAnsi="Arial" w:cs="Arial"/>
          <w:sz w:val="20"/>
          <w:szCs w:val="20"/>
        </w:rPr>
        <w:tab/>
        <w:t>The permittee must comply with each work practice standard, emission reduction measure, and management practice specified in Table 2 of 40 CFR Part 63, Subpart JJJJJJ that applies to the permittee’s boiler.</w:t>
      </w:r>
      <w:r>
        <w:rPr>
          <w:rFonts w:ascii="Arial" w:hAnsi="Arial" w:cs="Arial"/>
          <w:sz w:val="20"/>
          <w:szCs w:val="20"/>
        </w:rPr>
        <w:t xml:space="preserve"> </w:t>
      </w:r>
      <w:r w:rsidRPr="0093177D">
        <w:rPr>
          <w:rFonts w:ascii="Arial" w:hAnsi="Arial" w:cs="Arial"/>
          <w:sz w:val="20"/>
          <w:szCs w:val="20"/>
        </w:rPr>
        <w:t xml:space="preserve"> </w:t>
      </w:r>
      <w:r>
        <w:rPr>
          <w:rFonts w:ascii="Arial" w:hAnsi="Arial" w:cs="Arial"/>
          <w:b/>
          <w:sz w:val="20"/>
          <w:szCs w:val="20"/>
        </w:rPr>
        <w:t>(40 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63.11201(b))</w:t>
      </w:r>
    </w:p>
    <w:p w14:paraId="74A68571" w14:textId="77777777"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p>
    <w:p w14:paraId="335A3C22" w14:textId="7F36F175" w:rsidR="00C85D59" w:rsidRPr="00220974" w:rsidRDefault="00C85D59" w:rsidP="00C85D59">
      <w:pPr>
        <w:pStyle w:val="NormalWeb"/>
        <w:spacing w:before="0" w:beforeAutospacing="0" w:after="0" w:afterAutospacing="0"/>
        <w:ind w:left="360" w:hanging="360"/>
        <w:jc w:val="both"/>
        <w:rPr>
          <w:rFonts w:ascii="Arial" w:hAnsi="Arial" w:cs="Arial"/>
          <w:b/>
          <w:sz w:val="20"/>
          <w:szCs w:val="20"/>
        </w:rPr>
      </w:pPr>
      <w:r w:rsidRPr="0093177D">
        <w:rPr>
          <w:rFonts w:ascii="Arial" w:hAnsi="Arial" w:cs="Arial"/>
          <w:sz w:val="20"/>
          <w:szCs w:val="20"/>
        </w:rPr>
        <w:t>2.</w:t>
      </w:r>
      <w:r w:rsidRPr="0093177D">
        <w:rPr>
          <w:rFonts w:ascii="Arial" w:hAnsi="Arial" w:cs="Arial"/>
          <w:sz w:val="20"/>
          <w:szCs w:val="20"/>
        </w:rPr>
        <w:tab/>
        <w:t xml:space="preserve">The permittee must conduct a performance tune-up </w:t>
      </w:r>
      <w:r w:rsidRPr="00220974">
        <w:rPr>
          <w:rFonts w:ascii="Arial" w:hAnsi="Arial" w:cs="Arial"/>
          <w:sz w:val="20"/>
          <w:szCs w:val="20"/>
        </w:rPr>
        <w:t xml:space="preserve">according to </w:t>
      </w:r>
      <w:r w:rsidR="00200ECE">
        <w:rPr>
          <w:rFonts w:ascii="Arial" w:hAnsi="Arial" w:cs="Arial"/>
          <w:sz w:val="20"/>
          <w:szCs w:val="20"/>
        </w:rPr>
        <w:t>40 CFR</w:t>
      </w:r>
      <w:r w:rsidRPr="00220974">
        <w:rPr>
          <w:rFonts w:ascii="Arial" w:hAnsi="Arial" w:cs="Arial"/>
          <w:sz w:val="20"/>
          <w:szCs w:val="20"/>
        </w:rPr>
        <w:t xml:space="preserve"> 63.11223(b), stated in SC III.4, and the permittee must submit a signed statement in the Notification of Compliance Status report that indicates that the permittee conducted a tune-up of the boiler.  </w:t>
      </w:r>
      <w:r w:rsidRPr="00220974">
        <w:rPr>
          <w:rFonts w:ascii="Arial" w:hAnsi="Arial" w:cs="Arial"/>
          <w:b/>
          <w:sz w:val="20"/>
          <w:szCs w:val="20"/>
        </w:rPr>
        <w:t>(40 CFR 63.11214(b))</w:t>
      </w:r>
    </w:p>
    <w:p w14:paraId="27C1B666" w14:textId="77777777" w:rsidR="00C85D59" w:rsidRPr="00220974" w:rsidRDefault="00C85D59" w:rsidP="00C85D59">
      <w:pPr>
        <w:pStyle w:val="NormalWeb"/>
        <w:spacing w:before="0" w:beforeAutospacing="0" w:after="0" w:afterAutospacing="0"/>
        <w:ind w:left="360" w:hanging="360"/>
        <w:jc w:val="both"/>
        <w:rPr>
          <w:rFonts w:ascii="Arial" w:hAnsi="Arial" w:cs="Arial"/>
          <w:sz w:val="20"/>
          <w:szCs w:val="20"/>
        </w:rPr>
      </w:pPr>
    </w:p>
    <w:p w14:paraId="4D7F3CEC" w14:textId="0EE28DC8" w:rsidR="00C85D59" w:rsidRPr="00220974" w:rsidRDefault="00C85D59" w:rsidP="00C85D59">
      <w:pPr>
        <w:pStyle w:val="NormalWeb"/>
        <w:spacing w:before="0" w:beforeAutospacing="0" w:after="0" w:afterAutospacing="0"/>
        <w:ind w:left="360" w:hanging="360"/>
        <w:jc w:val="both"/>
        <w:rPr>
          <w:rFonts w:ascii="Arial" w:hAnsi="Arial" w:cs="Arial"/>
          <w:b/>
          <w:sz w:val="20"/>
          <w:szCs w:val="20"/>
        </w:rPr>
      </w:pPr>
      <w:r w:rsidRPr="00220974">
        <w:rPr>
          <w:rFonts w:ascii="Arial" w:hAnsi="Arial" w:cs="Arial"/>
          <w:sz w:val="20"/>
          <w:szCs w:val="20"/>
        </w:rPr>
        <w:t>3.</w:t>
      </w:r>
      <w:r w:rsidRPr="00220974">
        <w:rPr>
          <w:rFonts w:ascii="Arial" w:hAnsi="Arial" w:cs="Arial"/>
          <w:sz w:val="20"/>
          <w:szCs w:val="20"/>
        </w:rPr>
        <w:tab/>
        <w:t xml:space="preserve">For affected sources subject to the work practice standard or the management practices of a tune-up, the permittee must conduct a performance tune-up according to paragraph (b) of </w:t>
      </w:r>
      <w:r w:rsidR="00200ECE">
        <w:rPr>
          <w:rFonts w:ascii="Arial" w:hAnsi="Arial" w:cs="Arial"/>
          <w:sz w:val="20"/>
          <w:szCs w:val="20"/>
        </w:rPr>
        <w:t>40 CFR</w:t>
      </w:r>
      <w:r w:rsidRPr="00220974">
        <w:rPr>
          <w:rFonts w:ascii="Arial" w:hAnsi="Arial" w:cs="Arial"/>
          <w:sz w:val="20"/>
          <w:szCs w:val="20"/>
        </w:rPr>
        <w:t xml:space="preserve"> 63.11223, stated in SC III.4, and keep records as required in </w:t>
      </w:r>
      <w:r w:rsidR="00200ECE">
        <w:rPr>
          <w:rFonts w:ascii="Arial" w:hAnsi="Arial" w:cs="Arial"/>
          <w:sz w:val="20"/>
          <w:szCs w:val="20"/>
        </w:rPr>
        <w:t>40 CFR</w:t>
      </w:r>
      <w:r w:rsidRPr="00220974">
        <w:rPr>
          <w:rFonts w:ascii="Arial" w:hAnsi="Arial" w:cs="Arial"/>
          <w:sz w:val="20"/>
          <w:szCs w:val="20"/>
        </w:rPr>
        <w:t xml:space="preserve"> 63.11225(c), stated in SC VI.1, to demonstrate continuous compliance.</w:t>
      </w:r>
      <w:r w:rsidR="00473132">
        <w:rPr>
          <w:rFonts w:ascii="Arial" w:hAnsi="Arial" w:cs="Arial"/>
          <w:sz w:val="20"/>
          <w:szCs w:val="20"/>
        </w:rPr>
        <w:t xml:space="preserve"> </w:t>
      </w:r>
      <w:r w:rsidRPr="00220974">
        <w:rPr>
          <w:rFonts w:ascii="Arial" w:hAnsi="Arial" w:cs="Arial"/>
          <w:sz w:val="20"/>
          <w:szCs w:val="20"/>
        </w:rPr>
        <w:t xml:space="preserve"> The permittee must conduct the tune-up while burning the type of fuel (or fuels in the case of boilers that routinely burn two types of fuels at the same time) that provided the majority of the heat input to the boiler over the 12</w:t>
      </w:r>
      <w:r w:rsidR="00473132">
        <w:rPr>
          <w:rFonts w:ascii="Arial" w:hAnsi="Arial" w:cs="Arial"/>
          <w:sz w:val="20"/>
          <w:szCs w:val="20"/>
        </w:rPr>
        <w:t> </w:t>
      </w:r>
      <w:r w:rsidRPr="00220974">
        <w:rPr>
          <w:rFonts w:ascii="Arial" w:hAnsi="Arial" w:cs="Arial"/>
          <w:sz w:val="20"/>
          <w:szCs w:val="20"/>
        </w:rPr>
        <w:t xml:space="preserve">months prior to the tune-up.  </w:t>
      </w:r>
      <w:r w:rsidRPr="00220974">
        <w:rPr>
          <w:rFonts w:ascii="Arial" w:hAnsi="Arial" w:cs="Arial"/>
          <w:b/>
          <w:sz w:val="20"/>
          <w:szCs w:val="20"/>
        </w:rPr>
        <w:t>(40 CFR 63.11223(a))</w:t>
      </w:r>
    </w:p>
    <w:p w14:paraId="255109B8" w14:textId="77777777" w:rsidR="00C85D59" w:rsidRPr="00220974" w:rsidRDefault="00C85D59" w:rsidP="00C85D59">
      <w:pPr>
        <w:pStyle w:val="NormalWeb"/>
        <w:spacing w:before="0" w:beforeAutospacing="0" w:after="0" w:afterAutospacing="0"/>
        <w:ind w:left="360" w:hanging="360"/>
        <w:jc w:val="both"/>
        <w:rPr>
          <w:rFonts w:ascii="Arial" w:hAnsi="Arial" w:cs="Arial"/>
          <w:sz w:val="20"/>
          <w:szCs w:val="20"/>
        </w:rPr>
      </w:pPr>
    </w:p>
    <w:p w14:paraId="30EEA579" w14:textId="1852E918" w:rsidR="00C85D59" w:rsidRPr="0093177D" w:rsidRDefault="00C85D59" w:rsidP="00C85D59">
      <w:pPr>
        <w:pStyle w:val="NormalWeb"/>
        <w:spacing w:before="0" w:beforeAutospacing="0" w:after="60" w:afterAutospacing="0"/>
        <w:ind w:left="360" w:hanging="360"/>
        <w:jc w:val="both"/>
        <w:rPr>
          <w:rFonts w:ascii="Arial" w:hAnsi="Arial" w:cs="Arial"/>
          <w:b/>
          <w:sz w:val="20"/>
          <w:szCs w:val="20"/>
        </w:rPr>
      </w:pPr>
      <w:r w:rsidRPr="00220974">
        <w:rPr>
          <w:rFonts w:ascii="Arial" w:hAnsi="Arial" w:cs="Arial"/>
          <w:sz w:val="20"/>
          <w:szCs w:val="20"/>
        </w:rPr>
        <w:t>4.</w:t>
      </w:r>
      <w:r w:rsidRPr="00220974">
        <w:rPr>
          <w:rFonts w:ascii="Arial" w:hAnsi="Arial" w:cs="Arial"/>
          <w:sz w:val="20"/>
          <w:szCs w:val="20"/>
        </w:rPr>
        <w:tab/>
        <w:t xml:space="preserve">Except as specified in paragraph (f) of </w:t>
      </w:r>
      <w:r w:rsidR="00200ECE">
        <w:rPr>
          <w:rFonts w:ascii="Arial" w:hAnsi="Arial" w:cs="Arial"/>
          <w:sz w:val="20"/>
          <w:szCs w:val="20"/>
        </w:rPr>
        <w:t>40 CFR</w:t>
      </w:r>
      <w:r w:rsidRPr="00220974">
        <w:rPr>
          <w:rFonts w:ascii="Arial" w:hAnsi="Arial" w:cs="Arial"/>
          <w:sz w:val="20"/>
          <w:szCs w:val="20"/>
        </w:rPr>
        <w:t xml:space="preserve"> 63.11223, stated in SC III.5, </w:t>
      </w:r>
      <w:r w:rsidRPr="0093177D">
        <w:rPr>
          <w:rFonts w:ascii="Arial" w:hAnsi="Arial" w:cs="Arial"/>
          <w:sz w:val="20"/>
          <w:szCs w:val="20"/>
        </w:rPr>
        <w:t>the permittee must conduct a tune</w:t>
      </w:r>
      <w:r w:rsidR="00473132">
        <w:rPr>
          <w:rFonts w:ascii="Arial" w:hAnsi="Arial" w:cs="Arial"/>
          <w:sz w:val="20"/>
          <w:szCs w:val="20"/>
        </w:rPr>
        <w:noBreakHyphen/>
      </w:r>
      <w:r w:rsidRPr="0093177D">
        <w:rPr>
          <w:rFonts w:ascii="Arial" w:hAnsi="Arial" w:cs="Arial"/>
          <w:sz w:val="20"/>
          <w:szCs w:val="20"/>
        </w:rPr>
        <w:t xml:space="preserve">up of the boiler biennially to demonstrate continuous compliance as specified in paragraphs (b)(1) through (7) of </w:t>
      </w:r>
      <w:r w:rsidR="00200ECE">
        <w:rPr>
          <w:rFonts w:ascii="Arial" w:hAnsi="Arial" w:cs="Arial"/>
          <w:sz w:val="20"/>
          <w:szCs w:val="20"/>
        </w:rPr>
        <w:t>40</w:t>
      </w:r>
      <w:r w:rsidR="00473132">
        <w:rPr>
          <w:rFonts w:ascii="Arial" w:hAnsi="Arial" w:cs="Arial"/>
          <w:sz w:val="20"/>
          <w:szCs w:val="20"/>
        </w:rPr>
        <w:t> </w:t>
      </w:r>
      <w:r w:rsidR="00200ECE">
        <w:rPr>
          <w:rFonts w:ascii="Arial" w:hAnsi="Arial" w:cs="Arial"/>
          <w:sz w:val="20"/>
          <w:szCs w:val="20"/>
        </w:rPr>
        <w:t>CFR</w:t>
      </w:r>
      <w:r w:rsidRPr="0093177D">
        <w:rPr>
          <w:rFonts w:ascii="Arial" w:hAnsi="Arial" w:cs="Arial"/>
          <w:sz w:val="20"/>
          <w:szCs w:val="20"/>
        </w:rPr>
        <w:t xml:space="preserve"> 63.11223, as listed below. </w:t>
      </w:r>
      <w:r w:rsidR="00473132">
        <w:rPr>
          <w:rFonts w:ascii="Arial" w:hAnsi="Arial" w:cs="Arial"/>
          <w:sz w:val="20"/>
          <w:szCs w:val="20"/>
        </w:rPr>
        <w:t xml:space="preserve"> </w:t>
      </w:r>
      <w:r w:rsidRPr="0093177D">
        <w:rPr>
          <w:rFonts w:ascii="Arial" w:hAnsi="Arial" w:cs="Arial"/>
          <w:sz w:val="20"/>
          <w:szCs w:val="20"/>
        </w:rPr>
        <w:t xml:space="preserve">Each biennial tune-up must be conducted no more than 25 months after the previous tune-up.  </w:t>
      </w:r>
      <w:r w:rsidRPr="0093177D">
        <w:rPr>
          <w:rFonts w:ascii="Arial" w:hAnsi="Arial" w:cs="Arial"/>
          <w:b/>
          <w:sz w:val="20"/>
          <w:szCs w:val="20"/>
        </w:rPr>
        <w:t>(40 CFR 63.11223(b))</w:t>
      </w:r>
    </w:p>
    <w:p w14:paraId="4E4ECD53" w14:textId="1274E51A" w:rsidR="00C85D59"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a.</w:t>
      </w:r>
      <w:r w:rsidRPr="0093177D">
        <w:rPr>
          <w:rFonts w:ascii="Arial" w:hAnsi="Arial" w:cs="Arial"/>
          <w:sz w:val="20"/>
          <w:szCs w:val="20"/>
        </w:rPr>
        <w:tab/>
        <w:t>As applicable, inspect the burner, and clean or replace any components of the burner as necessary (the permittee may delay the burner inspection until the next scheduled unit shutdown, not to exceed 36 months from the previous inspection).</w:t>
      </w:r>
      <w:r w:rsidR="00473132">
        <w:rPr>
          <w:rFonts w:ascii="Arial" w:hAnsi="Arial" w:cs="Arial"/>
          <w:sz w:val="20"/>
          <w:szCs w:val="20"/>
        </w:rPr>
        <w:t xml:space="preserve"> </w:t>
      </w:r>
      <w:r w:rsidRPr="0093177D">
        <w:rPr>
          <w:rFonts w:ascii="Arial" w:hAnsi="Arial" w:cs="Arial"/>
          <w:sz w:val="20"/>
          <w:szCs w:val="20"/>
        </w:rPr>
        <w:t xml:space="preserve"> Units that produce electricity for sale may delay the burner inspection until the first outage, not to exceed 36 months from the previous inspection.  </w:t>
      </w:r>
      <w:r w:rsidRPr="0093177D">
        <w:rPr>
          <w:rFonts w:ascii="Arial" w:hAnsi="Arial" w:cs="Arial"/>
          <w:b/>
          <w:sz w:val="20"/>
          <w:szCs w:val="20"/>
        </w:rPr>
        <w:t>(40 CFR 63.11223(b)(1))</w:t>
      </w:r>
    </w:p>
    <w:p w14:paraId="7DA4F3B7" w14:textId="77777777" w:rsidR="001167CB" w:rsidRPr="0074211C" w:rsidRDefault="001167CB" w:rsidP="0074211C">
      <w:pPr>
        <w:pStyle w:val="NormalWeb"/>
        <w:spacing w:before="0" w:beforeAutospacing="0" w:after="60" w:afterAutospacing="0"/>
        <w:ind w:firstLine="0"/>
        <w:jc w:val="both"/>
        <w:rPr>
          <w:rFonts w:ascii="Arial" w:hAnsi="Arial" w:cs="Arial"/>
          <w:sz w:val="20"/>
          <w:szCs w:val="20"/>
        </w:rPr>
      </w:pPr>
    </w:p>
    <w:p w14:paraId="4027D619" w14:textId="025751FA"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b.</w:t>
      </w:r>
      <w:r w:rsidRPr="0093177D">
        <w:rPr>
          <w:rFonts w:ascii="Arial" w:hAnsi="Arial" w:cs="Arial"/>
          <w:sz w:val="20"/>
          <w:szCs w:val="20"/>
        </w:rPr>
        <w:tab/>
        <w:t xml:space="preserve">Inspect the flame pattern, as applicable, and adjust the burner as necessary to optimize the flame pattern. </w:t>
      </w:r>
      <w:r w:rsidR="00473132">
        <w:rPr>
          <w:rFonts w:ascii="Arial" w:hAnsi="Arial" w:cs="Arial"/>
          <w:sz w:val="20"/>
          <w:szCs w:val="20"/>
        </w:rPr>
        <w:t xml:space="preserve"> </w:t>
      </w:r>
      <w:r w:rsidRPr="0093177D">
        <w:rPr>
          <w:rFonts w:ascii="Arial" w:hAnsi="Arial" w:cs="Arial"/>
          <w:sz w:val="20"/>
          <w:szCs w:val="20"/>
        </w:rPr>
        <w:t xml:space="preserve">The adjustment should be consistent with the manufacturer's specifications, if available.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63.11223(b)(2))</w:t>
      </w:r>
    </w:p>
    <w:p w14:paraId="534D5AF7" w14:textId="6AF095F2"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c.</w:t>
      </w:r>
      <w:r w:rsidRPr="0093177D">
        <w:rPr>
          <w:rFonts w:ascii="Arial" w:hAnsi="Arial" w:cs="Arial"/>
          <w:sz w:val="20"/>
          <w:szCs w:val="20"/>
        </w:rPr>
        <w:tab/>
        <w:t>Inspect the system controlling the air-to-fuel ratio, as applicable, and ensure that it is correctly calibrated and functioning properly (the permittee may delay the inspection until the next scheduled unit shutdown, not to exceed 36 months from the previous inspection).</w:t>
      </w:r>
      <w:r w:rsidR="00473132">
        <w:rPr>
          <w:rFonts w:ascii="Arial" w:hAnsi="Arial" w:cs="Arial"/>
          <w:sz w:val="20"/>
          <w:szCs w:val="20"/>
        </w:rPr>
        <w:t xml:space="preserve"> </w:t>
      </w:r>
      <w:r w:rsidRPr="0093177D">
        <w:rPr>
          <w:rFonts w:ascii="Arial" w:hAnsi="Arial" w:cs="Arial"/>
          <w:sz w:val="20"/>
          <w:szCs w:val="20"/>
        </w:rPr>
        <w:t xml:space="preserve"> Units that produce electricity for sale may delay the inspection until the first outage, not to exceed 36 months from the previous inspection.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63.11223(b)(3))</w:t>
      </w:r>
    </w:p>
    <w:p w14:paraId="59A7A66C" w14:textId="2AB5529D"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d.</w:t>
      </w:r>
      <w:r w:rsidRPr="0093177D">
        <w:rPr>
          <w:rFonts w:ascii="Arial" w:hAnsi="Arial" w:cs="Arial"/>
          <w:sz w:val="20"/>
          <w:szCs w:val="20"/>
        </w:rPr>
        <w:tab/>
        <w:t xml:space="preserve">Optimize total emissions of CO. </w:t>
      </w:r>
      <w:r w:rsidR="00473132">
        <w:rPr>
          <w:rFonts w:ascii="Arial" w:hAnsi="Arial" w:cs="Arial"/>
          <w:sz w:val="20"/>
          <w:szCs w:val="20"/>
        </w:rPr>
        <w:t xml:space="preserve"> </w:t>
      </w:r>
      <w:r w:rsidRPr="0093177D">
        <w:rPr>
          <w:rFonts w:ascii="Arial" w:hAnsi="Arial" w:cs="Arial"/>
          <w:sz w:val="20"/>
          <w:szCs w:val="20"/>
        </w:rPr>
        <w:t xml:space="preserve">This optimization should be consistent with the manufacturer's specifications, if available, and with any nitrogen oxide requirement to which the unit is subject.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63.11223(b)(4))</w:t>
      </w:r>
    </w:p>
    <w:p w14:paraId="0FA85E45" w14:textId="092F1898"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e.</w:t>
      </w:r>
      <w:r w:rsidRPr="0093177D">
        <w:rPr>
          <w:rFonts w:ascii="Arial" w:hAnsi="Arial" w:cs="Arial"/>
          <w:sz w:val="20"/>
          <w:szCs w:val="20"/>
        </w:rPr>
        <w:tab/>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sidR="00473132">
        <w:rPr>
          <w:rFonts w:ascii="Arial" w:hAnsi="Arial" w:cs="Arial"/>
          <w:sz w:val="20"/>
          <w:szCs w:val="20"/>
        </w:rPr>
        <w:t xml:space="preserve"> </w:t>
      </w:r>
      <w:r w:rsidRPr="0093177D">
        <w:rPr>
          <w:rFonts w:ascii="Arial" w:hAnsi="Arial" w:cs="Arial"/>
          <w:sz w:val="20"/>
          <w:szCs w:val="20"/>
        </w:rPr>
        <w:t xml:space="preserve"> Measurements may be taken using a portable CO analyzer.  </w:t>
      </w:r>
      <w:r w:rsidRPr="0093177D">
        <w:rPr>
          <w:rFonts w:ascii="Arial" w:hAnsi="Arial" w:cs="Arial"/>
          <w:b/>
          <w:sz w:val="20"/>
          <w:szCs w:val="20"/>
        </w:rPr>
        <w:t>(40 CFR 63.11223(b)(5))</w:t>
      </w:r>
    </w:p>
    <w:p w14:paraId="49353929" w14:textId="3016E0DA"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f.</w:t>
      </w:r>
      <w:r w:rsidRPr="0093177D">
        <w:rPr>
          <w:rFonts w:ascii="Arial" w:hAnsi="Arial" w:cs="Arial"/>
          <w:sz w:val="20"/>
          <w:szCs w:val="20"/>
        </w:rPr>
        <w:tab/>
        <w:t>Maintain on-site and submit, if requested by the Administrator, a report containing the information in paragraphs (b)(6)(</w:t>
      </w:r>
      <w:proofErr w:type="spellStart"/>
      <w:r w:rsidRPr="0093177D">
        <w:rPr>
          <w:rFonts w:ascii="Arial" w:hAnsi="Arial" w:cs="Arial"/>
          <w:sz w:val="20"/>
          <w:szCs w:val="20"/>
        </w:rPr>
        <w:t>i</w:t>
      </w:r>
      <w:proofErr w:type="spellEnd"/>
      <w:r w:rsidRPr="0093177D">
        <w:rPr>
          <w:rFonts w:ascii="Arial" w:hAnsi="Arial" w:cs="Arial"/>
          <w:sz w:val="20"/>
          <w:szCs w:val="20"/>
        </w:rPr>
        <w:t xml:space="preserve">) through (iii) of </w:t>
      </w:r>
      <w:r w:rsidR="00200ECE">
        <w:rPr>
          <w:rFonts w:ascii="Arial" w:hAnsi="Arial" w:cs="Arial"/>
          <w:sz w:val="20"/>
          <w:szCs w:val="20"/>
        </w:rPr>
        <w:t>40 CFR</w:t>
      </w:r>
      <w:r w:rsidRPr="0093177D">
        <w:rPr>
          <w:rFonts w:ascii="Arial" w:hAnsi="Arial" w:cs="Arial"/>
          <w:sz w:val="20"/>
          <w:szCs w:val="20"/>
        </w:rPr>
        <w:t xml:space="preserve"> 63.11223, as listed below.  </w:t>
      </w:r>
      <w:r w:rsidRPr="0093177D">
        <w:rPr>
          <w:rFonts w:ascii="Arial" w:hAnsi="Arial" w:cs="Arial"/>
          <w:b/>
          <w:sz w:val="20"/>
          <w:szCs w:val="20"/>
        </w:rPr>
        <w:t>(40 CFR 63.11223(b)(6))</w:t>
      </w:r>
    </w:p>
    <w:p w14:paraId="19DEA74C" w14:textId="0F7BA094" w:rsidR="00C85D59" w:rsidRPr="0093177D" w:rsidRDefault="00C85D59" w:rsidP="00C85D59">
      <w:pPr>
        <w:pStyle w:val="NormalWeb"/>
        <w:spacing w:before="0" w:beforeAutospacing="0" w:after="60" w:afterAutospacing="0"/>
        <w:ind w:left="1080" w:hanging="360"/>
        <w:jc w:val="both"/>
        <w:rPr>
          <w:rFonts w:ascii="Arial" w:hAnsi="Arial" w:cs="Arial"/>
          <w:b/>
          <w:sz w:val="20"/>
          <w:szCs w:val="20"/>
        </w:rPr>
      </w:pPr>
      <w:proofErr w:type="spellStart"/>
      <w:r w:rsidRPr="0093177D">
        <w:rPr>
          <w:rFonts w:ascii="Arial" w:hAnsi="Arial" w:cs="Arial"/>
          <w:sz w:val="20"/>
          <w:szCs w:val="20"/>
        </w:rPr>
        <w:t>i</w:t>
      </w:r>
      <w:proofErr w:type="spellEnd"/>
      <w:r w:rsidRPr="0093177D">
        <w:rPr>
          <w:rFonts w:ascii="Arial" w:hAnsi="Arial" w:cs="Arial"/>
          <w:sz w:val="20"/>
          <w:szCs w:val="20"/>
        </w:rPr>
        <w:t>.</w:t>
      </w:r>
      <w:r w:rsidRPr="0093177D">
        <w:rPr>
          <w:rFonts w:ascii="Arial" w:hAnsi="Arial" w:cs="Arial"/>
          <w:sz w:val="20"/>
          <w:szCs w:val="20"/>
        </w:rPr>
        <w:tab/>
        <w:t>The concentrations of CO in the effluent stream in parts per million, by volume, and oxygen in volume percent, measured at high fire or typical operating load, before and after the tune-up of the boiler.</w:t>
      </w:r>
      <w:r w:rsidR="00473132">
        <w:rPr>
          <w:rFonts w:ascii="Arial" w:hAnsi="Arial" w:cs="Arial"/>
          <w:sz w:val="20"/>
          <w:szCs w:val="20"/>
        </w:rPr>
        <w:t xml:space="preserve"> </w:t>
      </w:r>
      <w:r w:rsidRPr="0093177D">
        <w:rPr>
          <w:rFonts w:ascii="Arial" w:hAnsi="Arial" w:cs="Arial"/>
          <w:sz w:val="20"/>
          <w:szCs w:val="20"/>
        </w:rPr>
        <w:t xml:space="preserve">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 63.11223(b)(6)(</w:t>
      </w:r>
      <w:proofErr w:type="spellStart"/>
      <w:r w:rsidRPr="0093177D">
        <w:rPr>
          <w:rFonts w:ascii="Arial" w:hAnsi="Arial" w:cs="Arial"/>
          <w:b/>
          <w:sz w:val="20"/>
          <w:szCs w:val="20"/>
        </w:rPr>
        <w:t>i</w:t>
      </w:r>
      <w:proofErr w:type="spellEnd"/>
      <w:r w:rsidRPr="0093177D">
        <w:rPr>
          <w:rFonts w:ascii="Arial" w:hAnsi="Arial" w:cs="Arial"/>
          <w:b/>
          <w:sz w:val="20"/>
          <w:szCs w:val="20"/>
        </w:rPr>
        <w:t>))</w:t>
      </w:r>
    </w:p>
    <w:p w14:paraId="0DC4DA71" w14:textId="14CC0969" w:rsidR="00C85D59" w:rsidRPr="0093177D" w:rsidRDefault="00C85D59" w:rsidP="00C85D59">
      <w:pPr>
        <w:pStyle w:val="NormalWeb"/>
        <w:spacing w:before="0" w:beforeAutospacing="0" w:after="60" w:afterAutospacing="0"/>
        <w:ind w:left="1080" w:hanging="360"/>
        <w:jc w:val="both"/>
        <w:rPr>
          <w:rFonts w:ascii="Arial" w:hAnsi="Arial" w:cs="Arial"/>
          <w:b/>
          <w:sz w:val="20"/>
          <w:szCs w:val="20"/>
        </w:rPr>
      </w:pPr>
      <w:r w:rsidRPr="0093177D">
        <w:rPr>
          <w:rFonts w:ascii="Arial" w:hAnsi="Arial" w:cs="Arial"/>
          <w:sz w:val="20"/>
          <w:szCs w:val="20"/>
        </w:rPr>
        <w:t>ii.</w:t>
      </w:r>
      <w:r w:rsidRPr="0093177D">
        <w:rPr>
          <w:rFonts w:ascii="Arial" w:hAnsi="Arial" w:cs="Arial"/>
          <w:sz w:val="20"/>
          <w:szCs w:val="20"/>
        </w:rPr>
        <w:tab/>
        <w:t>A description of any corrective actions taken as a part of the tune-up of the boiler.</w:t>
      </w:r>
      <w:r w:rsidR="00473132">
        <w:rPr>
          <w:rFonts w:ascii="Arial" w:hAnsi="Arial" w:cs="Arial"/>
          <w:sz w:val="20"/>
          <w:szCs w:val="20"/>
        </w:rPr>
        <w:t xml:space="preserve"> </w:t>
      </w:r>
      <w:r w:rsidRPr="0093177D">
        <w:rPr>
          <w:rFonts w:ascii="Arial" w:hAnsi="Arial" w:cs="Arial"/>
          <w:sz w:val="20"/>
          <w:szCs w:val="20"/>
        </w:rPr>
        <w:t xml:space="preserve">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63.11223(b)(6)(ii))</w:t>
      </w:r>
    </w:p>
    <w:p w14:paraId="53FCCDA2" w14:textId="5E2962A2" w:rsidR="00C85D59" w:rsidRPr="0093177D" w:rsidRDefault="00C85D59" w:rsidP="00C85D59">
      <w:pPr>
        <w:pStyle w:val="NormalWeb"/>
        <w:spacing w:before="0" w:beforeAutospacing="0" w:after="60" w:afterAutospacing="0"/>
        <w:ind w:left="1080" w:hanging="360"/>
        <w:jc w:val="both"/>
        <w:rPr>
          <w:rFonts w:ascii="Arial" w:hAnsi="Arial" w:cs="Arial"/>
          <w:b/>
          <w:sz w:val="20"/>
          <w:szCs w:val="20"/>
        </w:rPr>
      </w:pPr>
      <w:r w:rsidRPr="0093177D">
        <w:rPr>
          <w:rFonts w:ascii="Arial" w:hAnsi="Arial" w:cs="Arial"/>
          <w:sz w:val="20"/>
          <w:szCs w:val="20"/>
        </w:rPr>
        <w:t>iii.</w:t>
      </w:r>
      <w:r w:rsidRPr="0093177D">
        <w:rPr>
          <w:rFonts w:ascii="Arial" w:hAnsi="Arial" w:cs="Arial"/>
          <w:sz w:val="20"/>
          <w:szCs w:val="20"/>
        </w:rPr>
        <w:tab/>
        <w:t>The type and amount of fuel used over the 12 months prior to the tune-up of the boiler, but only if the unit was physically and legally capable of using more than one type of fuel during that period.</w:t>
      </w:r>
      <w:r w:rsidR="00473132">
        <w:rPr>
          <w:rFonts w:ascii="Arial" w:hAnsi="Arial" w:cs="Arial"/>
          <w:sz w:val="20"/>
          <w:szCs w:val="20"/>
        </w:rPr>
        <w:t xml:space="preserve"> </w:t>
      </w:r>
      <w:r w:rsidRPr="0093177D">
        <w:rPr>
          <w:rFonts w:ascii="Arial" w:hAnsi="Arial" w:cs="Arial"/>
          <w:sz w:val="20"/>
          <w:szCs w:val="20"/>
        </w:rPr>
        <w:t xml:space="preserve"> Units sharing a fuel meter may estimate the fuel use by each unit. </w:t>
      </w:r>
      <w:r w:rsidR="00473132">
        <w:rPr>
          <w:rFonts w:ascii="Arial" w:hAnsi="Arial" w:cs="Arial"/>
          <w:sz w:val="20"/>
          <w:szCs w:val="20"/>
        </w:rPr>
        <w:t xml:space="preserve"> </w:t>
      </w:r>
      <w:r w:rsidRPr="0093177D">
        <w:rPr>
          <w:rFonts w:ascii="Arial" w:hAnsi="Arial" w:cs="Arial"/>
          <w:b/>
          <w:sz w:val="20"/>
          <w:szCs w:val="20"/>
        </w:rPr>
        <w:t>(40 CFR 63.11223(b)(6)(iii))</w:t>
      </w:r>
    </w:p>
    <w:p w14:paraId="24699C9D" w14:textId="74B9D80F" w:rsidR="00C85D59" w:rsidRPr="0093177D" w:rsidRDefault="00C85D59" w:rsidP="00C85D59">
      <w:pPr>
        <w:pStyle w:val="NormalWeb"/>
        <w:spacing w:before="0" w:beforeAutospacing="0" w:after="0" w:afterAutospacing="0"/>
        <w:ind w:left="720" w:hanging="360"/>
        <w:jc w:val="both"/>
        <w:rPr>
          <w:rFonts w:ascii="Arial" w:hAnsi="Arial" w:cs="Arial"/>
          <w:b/>
          <w:sz w:val="20"/>
          <w:szCs w:val="20"/>
        </w:rPr>
      </w:pPr>
      <w:r w:rsidRPr="0093177D">
        <w:rPr>
          <w:rFonts w:ascii="Arial" w:hAnsi="Arial" w:cs="Arial"/>
          <w:sz w:val="20"/>
          <w:szCs w:val="20"/>
        </w:rPr>
        <w:t>g.</w:t>
      </w:r>
      <w:r w:rsidRPr="0093177D">
        <w:rPr>
          <w:rFonts w:ascii="Arial" w:hAnsi="Arial" w:cs="Arial"/>
          <w:sz w:val="20"/>
          <w:szCs w:val="20"/>
        </w:rPr>
        <w:tab/>
        <w:t xml:space="preserve">If the unit is not operating on the required date for a tune-up, the tune-up must be conducted within 30 days of startup. </w:t>
      </w:r>
      <w:r w:rsidR="00473132">
        <w:rPr>
          <w:rFonts w:ascii="Arial" w:hAnsi="Arial" w:cs="Arial"/>
          <w:sz w:val="20"/>
          <w:szCs w:val="20"/>
        </w:rPr>
        <w:t xml:space="preserve"> </w:t>
      </w:r>
      <w:r w:rsidRPr="0093177D">
        <w:rPr>
          <w:rFonts w:ascii="Arial" w:hAnsi="Arial" w:cs="Arial"/>
          <w:b/>
          <w:sz w:val="20"/>
          <w:szCs w:val="20"/>
        </w:rPr>
        <w:t>(40 CFR 63.11223(b)(7))</w:t>
      </w:r>
    </w:p>
    <w:p w14:paraId="02AA07EF" w14:textId="77777777"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p>
    <w:p w14:paraId="4FFF0795" w14:textId="71E6E843" w:rsidR="00C85D59" w:rsidRPr="0093177D" w:rsidRDefault="00C85D59" w:rsidP="00C85D59">
      <w:pPr>
        <w:pStyle w:val="NormalWeb"/>
        <w:spacing w:before="0" w:beforeAutospacing="0" w:after="0" w:afterAutospacing="0"/>
        <w:ind w:left="360" w:hanging="360"/>
        <w:jc w:val="both"/>
        <w:rPr>
          <w:rFonts w:ascii="Arial" w:hAnsi="Arial" w:cs="Arial"/>
          <w:b/>
          <w:sz w:val="20"/>
          <w:szCs w:val="20"/>
        </w:rPr>
      </w:pPr>
      <w:r w:rsidRPr="0093177D">
        <w:rPr>
          <w:rFonts w:ascii="Arial" w:hAnsi="Arial" w:cs="Arial"/>
          <w:sz w:val="20"/>
          <w:szCs w:val="20"/>
        </w:rPr>
        <w:t>5.</w:t>
      </w:r>
      <w:r w:rsidRPr="0093177D">
        <w:rPr>
          <w:rFonts w:ascii="Arial" w:hAnsi="Arial" w:cs="Arial"/>
          <w:sz w:val="20"/>
          <w:szCs w:val="20"/>
        </w:rPr>
        <w:tab/>
        <w:t xml:space="preserve">Limited-use boilers must conduct a tune-up every 5 years as specified in paragraphs (b)(1) through (7) of </w:t>
      </w:r>
      <w:r w:rsidR="00200ECE">
        <w:rPr>
          <w:rFonts w:ascii="Arial" w:hAnsi="Arial" w:cs="Arial"/>
          <w:sz w:val="20"/>
          <w:szCs w:val="20"/>
        </w:rPr>
        <w:t>40 CFR</w:t>
      </w:r>
      <w:r w:rsidRPr="0093177D">
        <w:rPr>
          <w:rFonts w:ascii="Arial" w:hAnsi="Arial" w:cs="Arial"/>
          <w:sz w:val="20"/>
          <w:szCs w:val="20"/>
        </w:rPr>
        <w:t xml:space="preserve"> 63.11223, stated in </w:t>
      </w:r>
      <w:r w:rsidRPr="00220974">
        <w:rPr>
          <w:rFonts w:ascii="Arial" w:hAnsi="Arial" w:cs="Arial"/>
          <w:sz w:val="20"/>
          <w:szCs w:val="20"/>
        </w:rPr>
        <w:t xml:space="preserve">SC III.4. </w:t>
      </w:r>
      <w:r w:rsidR="00473132">
        <w:rPr>
          <w:rFonts w:ascii="Arial" w:hAnsi="Arial" w:cs="Arial"/>
          <w:sz w:val="20"/>
          <w:szCs w:val="20"/>
        </w:rPr>
        <w:t xml:space="preserve"> </w:t>
      </w:r>
      <w:r w:rsidRPr="0093177D">
        <w:rPr>
          <w:rFonts w:ascii="Arial" w:hAnsi="Arial" w:cs="Arial"/>
          <w:sz w:val="20"/>
          <w:szCs w:val="20"/>
        </w:rPr>
        <w:t xml:space="preserve">Each 5-year tune-up must be conducted no more than 61 months after the previous tune-up. </w:t>
      </w:r>
      <w:r w:rsidR="00473132">
        <w:rPr>
          <w:rFonts w:ascii="Arial" w:hAnsi="Arial" w:cs="Arial"/>
          <w:sz w:val="20"/>
          <w:szCs w:val="20"/>
        </w:rPr>
        <w:t xml:space="preserve"> </w:t>
      </w:r>
      <w:r w:rsidRPr="0093177D">
        <w:rPr>
          <w:rFonts w:ascii="Arial" w:hAnsi="Arial" w:cs="Arial"/>
          <w:sz w:val="20"/>
          <w:szCs w:val="20"/>
        </w:rPr>
        <w:t xml:space="preserve">The permittee may delay the burner inspection specified in paragraph (b)(1) of </w:t>
      </w:r>
      <w:r w:rsidR="00200ECE">
        <w:rPr>
          <w:rFonts w:ascii="Arial" w:hAnsi="Arial" w:cs="Arial"/>
          <w:sz w:val="20"/>
          <w:szCs w:val="20"/>
        </w:rPr>
        <w:t>40 CFR</w:t>
      </w:r>
      <w:r w:rsidRPr="0093177D">
        <w:rPr>
          <w:rFonts w:ascii="Arial" w:hAnsi="Arial" w:cs="Arial"/>
          <w:sz w:val="20"/>
          <w:szCs w:val="20"/>
        </w:rPr>
        <w:t xml:space="preserve"> 63.11223 and inspection of the system controlling the air-to-fuel ratio specified in paragraph (b)(3) of </w:t>
      </w:r>
      <w:r w:rsidR="00200ECE">
        <w:rPr>
          <w:rFonts w:ascii="Arial" w:hAnsi="Arial" w:cs="Arial"/>
          <w:sz w:val="20"/>
          <w:szCs w:val="20"/>
        </w:rPr>
        <w:t>40 CFR</w:t>
      </w:r>
      <w:r w:rsidRPr="0093177D">
        <w:rPr>
          <w:rFonts w:ascii="Arial" w:hAnsi="Arial" w:cs="Arial"/>
          <w:sz w:val="20"/>
          <w:szCs w:val="20"/>
        </w:rPr>
        <w:t xml:space="preserve"> 63.11223 until the next scheduled unit shutdown, but the permittee must inspect each burner and system controlling the air-to-fuel ratio at least once every 72 months. </w:t>
      </w:r>
      <w:r w:rsidR="00473132">
        <w:rPr>
          <w:rFonts w:ascii="Arial" w:hAnsi="Arial" w:cs="Arial"/>
          <w:sz w:val="20"/>
          <w:szCs w:val="20"/>
        </w:rPr>
        <w:t xml:space="preserve"> </w:t>
      </w:r>
      <w:r w:rsidRPr="0093177D">
        <w:rPr>
          <w:rFonts w:ascii="Arial" w:hAnsi="Arial" w:cs="Arial"/>
          <w:sz w:val="20"/>
          <w:szCs w:val="20"/>
        </w:rPr>
        <w:t>Limited-use boilers are not subject to the emission limits in Table 1 of 40</w:t>
      </w:r>
      <w:r w:rsidR="00473132">
        <w:rPr>
          <w:rFonts w:ascii="Arial" w:hAnsi="Arial" w:cs="Arial"/>
          <w:sz w:val="20"/>
          <w:szCs w:val="20"/>
        </w:rPr>
        <w:t> </w:t>
      </w:r>
      <w:r w:rsidRPr="0093177D">
        <w:rPr>
          <w:rFonts w:ascii="Arial" w:hAnsi="Arial" w:cs="Arial"/>
          <w:sz w:val="20"/>
          <w:szCs w:val="20"/>
        </w:rPr>
        <w:t>CFR Part 63, Subpart JJJJJJ the energy assessment requirements in Table 2 of 40 CFR Part 63, Subpart</w:t>
      </w:r>
      <w:r w:rsidR="005B7F12">
        <w:rPr>
          <w:rFonts w:ascii="Arial" w:hAnsi="Arial" w:cs="Arial"/>
          <w:sz w:val="20"/>
          <w:szCs w:val="20"/>
        </w:rPr>
        <w:t> </w:t>
      </w:r>
      <w:r w:rsidRPr="0093177D">
        <w:rPr>
          <w:rFonts w:ascii="Arial" w:hAnsi="Arial" w:cs="Arial"/>
          <w:sz w:val="20"/>
          <w:szCs w:val="20"/>
        </w:rPr>
        <w:t xml:space="preserve">JJJJJJ, or the operating limits in Table 3 of 40 CFR Part 63, Subpart JJJJJJ.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 63.11223(f))</w:t>
      </w:r>
    </w:p>
    <w:p w14:paraId="05D2BBF9" w14:textId="6DD54287" w:rsidR="00C85D59" w:rsidRDefault="00C85D59" w:rsidP="00C85D59">
      <w:pPr>
        <w:jc w:val="both"/>
        <w:rPr>
          <w:sz w:val="20"/>
        </w:rPr>
      </w:pPr>
    </w:p>
    <w:p w14:paraId="0081E59A" w14:textId="77777777" w:rsidR="00C85D59" w:rsidRPr="0093177D" w:rsidRDefault="00C85D59" w:rsidP="00C85D59">
      <w:pPr>
        <w:jc w:val="both"/>
        <w:rPr>
          <w:b/>
          <w:u w:val="single"/>
        </w:rPr>
      </w:pPr>
      <w:r w:rsidRPr="0093177D">
        <w:rPr>
          <w:b/>
        </w:rPr>
        <w:t xml:space="preserve">IV.  </w:t>
      </w:r>
      <w:r w:rsidRPr="0093177D">
        <w:rPr>
          <w:b/>
          <w:u w:val="single"/>
        </w:rPr>
        <w:t>DESIGN/EQUIPMENT PARAMETER(S)</w:t>
      </w:r>
    </w:p>
    <w:p w14:paraId="1251E385" w14:textId="77777777" w:rsidR="00C85D59" w:rsidRPr="007118B8" w:rsidRDefault="00C85D59" w:rsidP="00C85D59">
      <w:pPr>
        <w:jc w:val="both"/>
        <w:rPr>
          <w:sz w:val="20"/>
        </w:rPr>
      </w:pPr>
    </w:p>
    <w:p w14:paraId="6A921CFD" w14:textId="77777777" w:rsidR="00C85D59" w:rsidRPr="0093177D" w:rsidRDefault="00C85D59" w:rsidP="00C85D59">
      <w:pPr>
        <w:ind w:left="360" w:hanging="360"/>
        <w:jc w:val="both"/>
        <w:rPr>
          <w:sz w:val="20"/>
        </w:rPr>
      </w:pPr>
      <w:r w:rsidRPr="0093177D">
        <w:rPr>
          <w:sz w:val="20"/>
        </w:rPr>
        <w:t>1.</w:t>
      </w:r>
      <w:r w:rsidRPr="0093177D">
        <w:rPr>
          <w:sz w:val="20"/>
        </w:rPr>
        <w:tab/>
        <w:t xml:space="preserve">The boiler shall comply with the definition of limited-use boiler: the boiler that burns any amount of solid or liquid fuels and has a federally enforceable average annual capacity factor of no more than 10 percent.  </w:t>
      </w:r>
      <w:r w:rsidRPr="0093177D">
        <w:rPr>
          <w:b/>
          <w:sz w:val="20"/>
        </w:rPr>
        <w:t>(40</w:t>
      </w:r>
      <w:r>
        <w:rPr>
          <w:b/>
          <w:sz w:val="20"/>
        </w:rPr>
        <w:t> </w:t>
      </w:r>
      <w:r w:rsidRPr="0093177D">
        <w:rPr>
          <w:b/>
          <w:sz w:val="20"/>
        </w:rPr>
        <w:t>CFR</w:t>
      </w:r>
      <w:r>
        <w:rPr>
          <w:b/>
          <w:sz w:val="20"/>
        </w:rPr>
        <w:t> </w:t>
      </w:r>
      <w:r w:rsidRPr="0093177D">
        <w:rPr>
          <w:b/>
          <w:sz w:val="20"/>
        </w:rPr>
        <w:t>63.11200(g))</w:t>
      </w:r>
    </w:p>
    <w:p w14:paraId="026EF9AE" w14:textId="77777777" w:rsidR="00C85D59" w:rsidRPr="0093177D" w:rsidRDefault="00C85D59" w:rsidP="00C85D59">
      <w:pPr>
        <w:jc w:val="both"/>
        <w:rPr>
          <w:sz w:val="20"/>
        </w:rPr>
      </w:pPr>
    </w:p>
    <w:p w14:paraId="766D493F" w14:textId="77777777" w:rsidR="00C85D59" w:rsidRPr="0093177D" w:rsidRDefault="00C85D59" w:rsidP="00C85D59">
      <w:pPr>
        <w:jc w:val="both"/>
        <w:rPr>
          <w:b/>
          <w:u w:val="single"/>
        </w:rPr>
      </w:pPr>
      <w:r w:rsidRPr="0093177D">
        <w:rPr>
          <w:b/>
        </w:rPr>
        <w:t xml:space="preserve">V.  </w:t>
      </w:r>
      <w:r w:rsidRPr="0093177D">
        <w:rPr>
          <w:b/>
          <w:u w:val="single"/>
        </w:rPr>
        <w:t>TESTING/SAMPLING</w:t>
      </w:r>
    </w:p>
    <w:p w14:paraId="599FE934" w14:textId="77777777" w:rsidR="00C85D59" w:rsidRPr="0093177D" w:rsidRDefault="00C85D59" w:rsidP="00C85D59">
      <w:pPr>
        <w:jc w:val="both"/>
        <w:rPr>
          <w:sz w:val="20"/>
        </w:rPr>
      </w:pPr>
      <w:r w:rsidRPr="0093177D">
        <w:rPr>
          <w:sz w:val="20"/>
        </w:rPr>
        <w:t xml:space="preserve">Records shall be maintained on file for a period of five years.  </w:t>
      </w:r>
      <w:r w:rsidRPr="0093177D">
        <w:rPr>
          <w:b/>
          <w:sz w:val="20"/>
        </w:rPr>
        <w:t>(R 336.1213(3)(b)(ii))</w:t>
      </w:r>
    </w:p>
    <w:p w14:paraId="66C24F46" w14:textId="77777777" w:rsidR="00C85D59" w:rsidRPr="0093177D" w:rsidRDefault="00C85D59" w:rsidP="00C85D59">
      <w:pPr>
        <w:jc w:val="both"/>
        <w:rPr>
          <w:sz w:val="20"/>
        </w:rPr>
      </w:pPr>
    </w:p>
    <w:p w14:paraId="47681309" w14:textId="77777777" w:rsidR="00C85D59" w:rsidRPr="0093177D" w:rsidRDefault="00C85D59" w:rsidP="00C85D59">
      <w:pPr>
        <w:jc w:val="both"/>
        <w:rPr>
          <w:sz w:val="20"/>
        </w:rPr>
      </w:pPr>
      <w:r w:rsidRPr="0093177D">
        <w:rPr>
          <w:sz w:val="20"/>
        </w:rPr>
        <w:t>NA</w:t>
      </w:r>
    </w:p>
    <w:p w14:paraId="7EAF1B9B" w14:textId="77777777" w:rsidR="00C85D59" w:rsidRPr="0093177D" w:rsidRDefault="00C85D59" w:rsidP="00C85D59">
      <w:pPr>
        <w:jc w:val="both"/>
        <w:rPr>
          <w:sz w:val="20"/>
        </w:rPr>
      </w:pPr>
    </w:p>
    <w:p w14:paraId="1EC2F342" w14:textId="77777777" w:rsidR="00C85D59" w:rsidRPr="007118B8" w:rsidRDefault="00C85D59" w:rsidP="00C85D59">
      <w:pPr>
        <w:jc w:val="both"/>
        <w:rPr>
          <w:sz w:val="20"/>
        </w:rPr>
      </w:pPr>
      <w:r w:rsidRPr="0093177D">
        <w:rPr>
          <w:b/>
          <w:sz w:val="20"/>
        </w:rPr>
        <w:t>See Appendix 5</w:t>
      </w:r>
    </w:p>
    <w:p w14:paraId="37FAFED2" w14:textId="77777777" w:rsidR="00C85D59" w:rsidRPr="0093177D" w:rsidRDefault="00C85D59" w:rsidP="00C85D59">
      <w:pPr>
        <w:jc w:val="both"/>
        <w:rPr>
          <w:sz w:val="20"/>
        </w:rPr>
      </w:pPr>
    </w:p>
    <w:p w14:paraId="330EA1F2" w14:textId="77777777" w:rsidR="00C85D59" w:rsidRPr="0093177D" w:rsidRDefault="00C85D59" w:rsidP="00C85D59">
      <w:pPr>
        <w:jc w:val="both"/>
      </w:pPr>
      <w:r w:rsidRPr="0093177D">
        <w:rPr>
          <w:b/>
        </w:rPr>
        <w:t xml:space="preserve">VI.  </w:t>
      </w:r>
      <w:r w:rsidRPr="0093177D">
        <w:rPr>
          <w:b/>
          <w:u w:val="single"/>
        </w:rPr>
        <w:t>MONITORING/RECORDKEEPING</w:t>
      </w:r>
    </w:p>
    <w:p w14:paraId="53678AB8" w14:textId="77777777" w:rsidR="00C85D59" w:rsidRPr="0093177D" w:rsidRDefault="00C85D59" w:rsidP="00C85D59">
      <w:pPr>
        <w:jc w:val="both"/>
        <w:rPr>
          <w:sz w:val="20"/>
        </w:rPr>
      </w:pPr>
      <w:r w:rsidRPr="0093177D">
        <w:rPr>
          <w:sz w:val="20"/>
        </w:rPr>
        <w:t xml:space="preserve">Records shall be maintained on file for a period of five years.  </w:t>
      </w:r>
      <w:r w:rsidRPr="0093177D">
        <w:rPr>
          <w:b/>
          <w:sz w:val="20"/>
        </w:rPr>
        <w:t>(R 336.1213(3)(b)(ii))</w:t>
      </w:r>
    </w:p>
    <w:p w14:paraId="46418B76" w14:textId="42694B46" w:rsidR="00C85D59" w:rsidRDefault="00C85D59" w:rsidP="00C85D59">
      <w:pPr>
        <w:pStyle w:val="NormalWeb"/>
        <w:spacing w:before="0" w:beforeAutospacing="0" w:after="0" w:afterAutospacing="0"/>
        <w:ind w:firstLine="0"/>
        <w:jc w:val="both"/>
        <w:rPr>
          <w:rFonts w:ascii="Arial" w:hAnsi="Arial" w:cs="Arial"/>
          <w:sz w:val="20"/>
          <w:szCs w:val="20"/>
        </w:rPr>
      </w:pPr>
    </w:p>
    <w:p w14:paraId="5C799CDC" w14:textId="40839B5C" w:rsidR="005B7F12" w:rsidRDefault="005B7F12" w:rsidP="00C85D59">
      <w:pPr>
        <w:pStyle w:val="NormalWeb"/>
        <w:spacing w:before="0" w:beforeAutospacing="0" w:after="0" w:afterAutospacing="0"/>
        <w:ind w:firstLine="0"/>
        <w:jc w:val="both"/>
        <w:rPr>
          <w:rFonts w:ascii="Arial" w:hAnsi="Arial" w:cs="Arial"/>
          <w:sz w:val="20"/>
          <w:szCs w:val="20"/>
        </w:rPr>
      </w:pPr>
    </w:p>
    <w:p w14:paraId="13EBE06E" w14:textId="77777777" w:rsidR="005B7F12" w:rsidRPr="0093177D" w:rsidRDefault="005B7F12" w:rsidP="00C85D59">
      <w:pPr>
        <w:pStyle w:val="NormalWeb"/>
        <w:spacing w:before="0" w:beforeAutospacing="0" w:after="0" w:afterAutospacing="0"/>
        <w:ind w:firstLine="0"/>
        <w:jc w:val="both"/>
        <w:rPr>
          <w:rFonts w:ascii="Arial" w:hAnsi="Arial" w:cs="Arial"/>
          <w:sz w:val="20"/>
          <w:szCs w:val="20"/>
        </w:rPr>
      </w:pPr>
    </w:p>
    <w:p w14:paraId="5B9006CE" w14:textId="7E7BC240" w:rsidR="00C85D59" w:rsidRPr="0093177D" w:rsidRDefault="00C85D59" w:rsidP="00C85D59">
      <w:pPr>
        <w:pStyle w:val="NormalWeb"/>
        <w:spacing w:before="0" w:beforeAutospacing="0" w:after="60" w:afterAutospacing="0"/>
        <w:ind w:left="360" w:hanging="360"/>
        <w:jc w:val="both"/>
        <w:rPr>
          <w:rFonts w:ascii="Arial" w:hAnsi="Arial" w:cs="Arial"/>
          <w:sz w:val="20"/>
          <w:szCs w:val="20"/>
        </w:rPr>
      </w:pPr>
      <w:r w:rsidRPr="0093177D">
        <w:rPr>
          <w:rFonts w:ascii="Arial" w:hAnsi="Arial" w:cs="Arial"/>
          <w:sz w:val="20"/>
          <w:szCs w:val="20"/>
        </w:rPr>
        <w:t>1.</w:t>
      </w:r>
      <w:r w:rsidRPr="0093177D">
        <w:rPr>
          <w:rFonts w:ascii="Arial" w:hAnsi="Arial" w:cs="Arial"/>
          <w:sz w:val="20"/>
          <w:szCs w:val="20"/>
        </w:rPr>
        <w:tab/>
        <w:t xml:space="preserve">The permittee must maintain the records specified in paragraphs (c)(1) through (7) of </w:t>
      </w:r>
      <w:r w:rsidR="00200ECE">
        <w:rPr>
          <w:rFonts w:ascii="Arial" w:hAnsi="Arial" w:cs="Arial"/>
          <w:sz w:val="20"/>
          <w:szCs w:val="20"/>
        </w:rPr>
        <w:t>40 CFR</w:t>
      </w:r>
      <w:r w:rsidRPr="0093177D">
        <w:rPr>
          <w:rFonts w:ascii="Arial" w:hAnsi="Arial" w:cs="Arial"/>
          <w:sz w:val="20"/>
          <w:szCs w:val="20"/>
        </w:rPr>
        <w:t xml:space="preserve"> 63.11225, as listed below.  </w:t>
      </w:r>
      <w:r w:rsidRPr="0093177D">
        <w:rPr>
          <w:rFonts w:ascii="Arial" w:hAnsi="Arial" w:cs="Arial"/>
          <w:b/>
          <w:sz w:val="20"/>
          <w:szCs w:val="20"/>
        </w:rPr>
        <w:t>(40 CFR 63.11225(c))</w:t>
      </w:r>
    </w:p>
    <w:p w14:paraId="3F61FDFA" w14:textId="66313C18" w:rsidR="00C85D59" w:rsidRPr="0093177D" w:rsidRDefault="00C85D59" w:rsidP="00C85D59">
      <w:pPr>
        <w:pStyle w:val="NormalWeb"/>
        <w:spacing w:before="0" w:beforeAutospacing="0" w:after="60" w:afterAutospacing="0"/>
        <w:ind w:left="720" w:hanging="360"/>
        <w:jc w:val="both"/>
        <w:rPr>
          <w:rFonts w:ascii="Arial" w:hAnsi="Arial" w:cs="Arial"/>
          <w:sz w:val="20"/>
          <w:szCs w:val="20"/>
        </w:rPr>
      </w:pPr>
      <w:r w:rsidRPr="0093177D">
        <w:rPr>
          <w:rFonts w:ascii="Arial" w:hAnsi="Arial" w:cs="Arial"/>
          <w:sz w:val="20"/>
          <w:szCs w:val="20"/>
        </w:rPr>
        <w:t>a.</w:t>
      </w:r>
      <w:r w:rsidRPr="0093177D">
        <w:rPr>
          <w:rFonts w:ascii="Arial" w:hAnsi="Arial" w:cs="Arial"/>
          <w:sz w:val="20"/>
          <w:szCs w:val="20"/>
        </w:rPr>
        <w:tab/>
        <w:t xml:space="preserve">As required in </w:t>
      </w:r>
      <w:r w:rsidR="00200ECE">
        <w:rPr>
          <w:rFonts w:ascii="Arial" w:hAnsi="Arial" w:cs="Arial"/>
          <w:sz w:val="20"/>
          <w:szCs w:val="20"/>
        </w:rPr>
        <w:t>40 CFR</w:t>
      </w:r>
      <w:r w:rsidRPr="0093177D">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63.11225(c)(1))</w:t>
      </w:r>
    </w:p>
    <w:p w14:paraId="2D59444D" w14:textId="1AFFFF50" w:rsidR="00C85D59" w:rsidRPr="0093177D" w:rsidRDefault="00C85D59" w:rsidP="00C85D59">
      <w:pPr>
        <w:pStyle w:val="NormalWeb"/>
        <w:spacing w:before="0" w:beforeAutospacing="0" w:after="60" w:afterAutospacing="0"/>
        <w:ind w:left="720" w:hanging="360"/>
        <w:jc w:val="both"/>
        <w:rPr>
          <w:rFonts w:ascii="Arial" w:hAnsi="Arial" w:cs="Arial"/>
          <w:sz w:val="20"/>
          <w:szCs w:val="20"/>
        </w:rPr>
      </w:pPr>
      <w:r w:rsidRPr="0093177D">
        <w:rPr>
          <w:rFonts w:ascii="Arial" w:hAnsi="Arial" w:cs="Arial"/>
          <w:sz w:val="20"/>
          <w:szCs w:val="20"/>
        </w:rPr>
        <w:t>b.</w:t>
      </w:r>
      <w:r w:rsidRPr="0093177D">
        <w:rPr>
          <w:rFonts w:ascii="Arial" w:hAnsi="Arial" w:cs="Arial"/>
          <w:sz w:val="20"/>
          <w:szCs w:val="20"/>
        </w:rPr>
        <w:tab/>
        <w:t xml:space="preserve">The permittee must keep records to document conformance with the work practices, emission reduction measures, and management practices required by </w:t>
      </w:r>
      <w:r w:rsidR="00200ECE">
        <w:rPr>
          <w:rFonts w:ascii="Arial" w:hAnsi="Arial" w:cs="Arial"/>
          <w:sz w:val="20"/>
          <w:szCs w:val="20"/>
        </w:rPr>
        <w:t>40 CFR</w:t>
      </w:r>
      <w:r w:rsidRPr="0093177D">
        <w:rPr>
          <w:rFonts w:ascii="Arial" w:hAnsi="Arial" w:cs="Arial"/>
          <w:sz w:val="20"/>
          <w:szCs w:val="20"/>
        </w:rPr>
        <w:t xml:space="preserve"> 63.11214 and 63.11223 as specified in paragraphs (c)(2)(</w:t>
      </w:r>
      <w:proofErr w:type="spellStart"/>
      <w:r w:rsidRPr="0093177D">
        <w:rPr>
          <w:rFonts w:ascii="Arial" w:hAnsi="Arial" w:cs="Arial"/>
          <w:sz w:val="20"/>
          <w:szCs w:val="20"/>
        </w:rPr>
        <w:t>i</w:t>
      </w:r>
      <w:proofErr w:type="spellEnd"/>
      <w:r w:rsidRPr="0093177D">
        <w:rPr>
          <w:rFonts w:ascii="Arial" w:hAnsi="Arial" w:cs="Arial"/>
          <w:sz w:val="20"/>
          <w:szCs w:val="20"/>
        </w:rPr>
        <w:t xml:space="preserve">) through (vi) of </w:t>
      </w:r>
      <w:r w:rsidR="00200ECE">
        <w:rPr>
          <w:rFonts w:ascii="Arial" w:hAnsi="Arial" w:cs="Arial"/>
          <w:sz w:val="20"/>
          <w:szCs w:val="20"/>
        </w:rPr>
        <w:t>40 CFR</w:t>
      </w:r>
      <w:r w:rsidRPr="0093177D">
        <w:rPr>
          <w:rFonts w:ascii="Arial" w:hAnsi="Arial" w:cs="Arial"/>
          <w:sz w:val="20"/>
          <w:szCs w:val="20"/>
        </w:rPr>
        <w:t xml:space="preserve"> 63.11225, as listed below.  </w:t>
      </w:r>
      <w:r w:rsidRPr="0093177D">
        <w:rPr>
          <w:rFonts w:ascii="Arial" w:hAnsi="Arial" w:cs="Arial"/>
          <w:b/>
          <w:sz w:val="20"/>
          <w:szCs w:val="20"/>
        </w:rPr>
        <w:t>(40 CFR 63.11225(c)(2))</w:t>
      </w:r>
    </w:p>
    <w:p w14:paraId="549E07B3" w14:textId="77777777" w:rsidR="00C85D59" w:rsidRPr="0093177D" w:rsidRDefault="00C85D59" w:rsidP="00C85D59">
      <w:pPr>
        <w:pStyle w:val="NormalWeb"/>
        <w:spacing w:before="0" w:beforeAutospacing="0" w:after="60" w:afterAutospacing="0"/>
        <w:ind w:left="1080" w:hanging="360"/>
        <w:jc w:val="both"/>
        <w:rPr>
          <w:rFonts w:ascii="Arial" w:hAnsi="Arial" w:cs="Arial"/>
          <w:sz w:val="20"/>
          <w:szCs w:val="20"/>
        </w:rPr>
      </w:pPr>
      <w:proofErr w:type="spellStart"/>
      <w:r w:rsidRPr="0093177D">
        <w:rPr>
          <w:rFonts w:ascii="Arial" w:hAnsi="Arial" w:cs="Arial"/>
          <w:sz w:val="20"/>
          <w:szCs w:val="20"/>
        </w:rPr>
        <w:t>i</w:t>
      </w:r>
      <w:proofErr w:type="spellEnd"/>
      <w:r w:rsidRPr="0093177D">
        <w:rPr>
          <w:rFonts w:ascii="Arial" w:hAnsi="Arial" w:cs="Arial"/>
          <w:sz w:val="20"/>
          <w:szCs w:val="20"/>
        </w:rPr>
        <w:t>.</w:t>
      </w:r>
      <w:r w:rsidRPr="0093177D">
        <w:rPr>
          <w:rFonts w:ascii="Arial" w:hAnsi="Arial" w:cs="Arial"/>
          <w:sz w:val="20"/>
          <w:szCs w:val="20"/>
        </w:rPr>
        <w:tab/>
        <w:t xml:space="preserve">Records must identify each boiler, the date of tune-up, the procedures followed for tune-up, and the manufacturer's specifications to which the boiler was tuned.  </w:t>
      </w:r>
      <w:r w:rsidRPr="0093177D">
        <w:rPr>
          <w:rFonts w:ascii="Arial" w:hAnsi="Arial" w:cs="Arial"/>
          <w:b/>
          <w:sz w:val="20"/>
          <w:szCs w:val="20"/>
        </w:rPr>
        <w:t>(40 CFR 63.11225(c)(2)(</w:t>
      </w:r>
      <w:proofErr w:type="spellStart"/>
      <w:r w:rsidRPr="0093177D">
        <w:rPr>
          <w:rFonts w:ascii="Arial" w:hAnsi="Arial" w:cs="Arial"/>
          <w:b/>
          <w:sz w:val="20"/>
          <w:szCs w:val="20"/>
        </w:rPr>
        <w:t>i</w:t>
      </w:r>
      <w:proofErr w:type="spellEnd"/>
      <w:r w:rsidRPr="0093177D">
        <w:rPr>
          <w:rFonts w:ascii="Arial" w:hAnsi="Arial" w:cs="Arial"/>
          <w:b/>
          <w:sz w:val="20"/>
          <w:szCs w:val="20"/>
        </w:rPr>
        <w:t>))</w:t>
      </w:r>
    </w:p>
    <w:p w14:paraId="4D9A540A" w14:textId="5E5FB65B" w:rsidR="00C85D59" w:rsidRPr="0093177D" w:rsidRDefault="00C85D59" w:rsidP="00C85D59">
      <w:pPr>
        <w:pStyle w:val="NormalWeb"/>
        <w:spacing w:before="0" w:beforeAutospacing="0" w:after="60" w:afterAutospacing="0"/>
        <w:ind w:left="1080" w:hanging="360"/>
        <w:jc w:val="both"/>
        <w:rPr>
          <w:rFonts w:ascii="Arial" w:hAnsi="Arial" w:cs="Arial"/>
          <w:sz w:val="20"/>
          <w:szCs w:val="20"/>
        </w:rPr>
      </w:pPr>
      <w:r w:rsidRPr="0093177D">
        <w:rPr>
          <w:rFonts w:ascii="Arial" w:hAnsi="Arial" w:cs="Arial"/>
          <w:sz w:val="20"/>
          <w:szCs w:val="20"/>
        </w:rPr>
        <w:t>ii.</w:t>
      </w:r>
      <w:r w:rsidRPr="0093177D">
        <w:rPr>
          <w:rFonts w:ascii="Arial" w:hAnsi="Arial" w:cs="Arial"/>
          <w:sz w:val="20"/>
          <w:szCs w:val="20"/>
        </w:rPr>
        <w:tab/>
      </w:r>
      <w:r w:rsidR="00D60C36">
        <w:rPr>
          <w:rFonts w:ascii="Arial" w:hAnsi="Arial" w:cs="Arial"/>
          <w:sz w:val="20"/>
          <w:szCs w:val="20"/>
        </w:rPr>
        <w:t>The permittee must keep records of monthly fuel use, including the type(s) of fuel and amounts(s) used.</w:t>
      </w:r>
      <w:r w:rsidRPr="0093177D">
        <w:rPr>
          <w:rFonts w:ascii="Arial" w:hAnsi="Arial" w:cs="Arial"/>
          <w:sz w:val="20"/>
          <w:szCs w:val="20"/>
        </w:rPr>
        <w:t xml:space="preserve">  </w:t>
      </w:r>
      <w:r w:rsidRPr="0093177D">
        <w:rPr>
          <w:rFonts w:ascii="Arial" w:hAnsi="Arial" w:cs="Arial"/>
          <w:b/>
          <w:sz w:val="20"/>
          <w:szCs w:val="20"/>
        </w:rPr>
        <w:t>(40 CFR 63.11225(c)(2)(i</w:t>
      </w:r>
      <w:r w:rsidR="00D60C36">
        <w:rPr>
          <w:rFonts w:ascii="Arial" w:hAnsi="Arial" w:cs="Arial"/>
          <w:b/>
          <w:sz w:val="20"/>
          <w:szCs w:val="20"/>
        </w:rPr>
        <w:t>v</w:t>
      </w:r>
      <w:r w:rsidRPr="0093177D">
        <w:rPr>
          <w:rFonts w:ascii="Arial" w:hAnsi="Arial" w:cs="Arial"/>
          <w:b/>
          <w:sz w:val="20"/>
          <w:szCs w:val="20"/>
        </w:rPr>
        <w:t>))</w:t>
      </w:r>
    </w:p>
    <w:p w14:paraId="3496E0B2" w14:textId="77777777" w:rsidR="00C85D59" w:rsidRPr="0093177D" w:rsidRDefault="00C85D59" w:rsidP="00C85D59">
      <w:pPr>
        <w:pStyle w:val="NormalWeb"/>
        <w:spacing w:before="0" w:beforeAutospacing="0" w:after="60" w:afterAutospacing="0"/>
        <w:ind w:left="1080" w:hanging="360"/>
        <w:jc w:val="both"/>
        <w:rPr>
          <w:rFonts w:ascii="Arial" w:hAnsi="Arial" w:cs="Arial"/>
          <w:sz w:val="20"/>
          <w:szCs w:val="20"/>
        </w:rPr>
      </w:pPr>
      <w:r w:rsidRPr="0093177D">
        <w:rPr>
          <w:rFonts w:ascii="Arial" w:hAnsi="Arial" w:cs="Arial"/>
          <w:sz w:val="20"/>
          <w:szCs w:val="20"/>
        </w:rPr>
        <w:t>iii.</w:t>
      </w:r>
      <w:r w:rsidRPr="0093177D">
        <w:rPr>
          <w:rFonts w:ascii="Arial" w:hAnsi="Arial" w:cs="Arial"/>
          <w:sz w:val="20"/>
          <w:szCs w:val="20"/>
        </w:rPr>
        <w:tab/>
        <w:t xml:space="preserve">For each boiler that meets the definition of limited-use boiler, the permittee must keep a copy of the federally enforceable permit that limits the annual capacity factor to less than or equal to 10 percent and records of fuel use for the days the boiler is operating.  </w:t>
      </w:r>
      <w:r w:rsidRPr="0093177D">
        <w:rPr>
          <w:rFonts w:ascii="Arial" w:hAnsi="Arial" w:cs="Arial"/>
          <w:b/>
          <w:sz w:val="20"/>
          <w:szCs w:val="20"/>
        </w:rPr>
        <w:t>(40 CFR 63.11225(c)(2)(vi))</w:t>
      </w:r>
    </w:p>
    <w:p w14:paraId="1B36D712" w14:textId="77777777" w:rsidR="00C85D59" w:rsidRPr="0093177D" w:rsidRDefault="00C85D59" w:rsidP="00C85D59">
      <w:pPr>
        <w:pStyle w:val="NormalWeb"/>
        <w:spacing w:before="0" w:beforeAutospacing="0" w:after="60" w:afterAutospacing="0"/>
        <w:ind w:left="720" w:hanging="360"/>
        <w:jc w:val="both"/>
        <w:rPr>
          <w:rFonts w:ascii="Arial" w:hAnsi="Arial" w:cs="Arial"/>
          <w:b/>
          <w:sz w:val="20"/>
          <w:szCs w:val="20"/>
        </w:rPr>
      </w:pPr>
      <w:r w:rsidRPr="0093177D">
        <w:rPr>
          <w:rFonts w:ascii="Arial" w:hAnsi="Arial" w:cs="Arial"/>
          <w:sz w:val="20"/>
          <w:szCs w:val="20"/>
        </w:rPr>
        <w:t>c.</w:t>
      </w:r>
      <w:r w:rsidRPr="0093177D">
        <w:rPr>
          <w:rFonts w:ascii="Arial" w:hAnsi="Arial" w:cs="Arial"/>
          <w:sz w:val="20"/>
          <w:szCs w:val="20"/>
        </w:rPr>
        <w:tab/>
        <w:t xml:space="preserve">Records of the occurrence and duration of each malfunction of the boiler.  </w:t>
      </w:r>
      <w:r w:rsidRPr="0093177D">
        <w:rPr>
          <w:rFonts w:ascii="Arial" w:hAnsi="Arial" w:cs="Arial"/>
          <w:b/>
          <w:sz w:val="20"/>
          <w:szCs w:val="20"/>
        </w:rPr>
        <w:t>(40 CFR 63.11225(c)(4))</w:t>
      </w:r>
    </w:p>
    <w:p w14:paraId="21E58F2E" w14:textId="1A385759" w:rsidR="00C85D59" w:rsidRPr="0093177D" w:rsidRDefault="00C85D59" w:rsidP="00C85D59">
      <w:pPr>
        <w:pStyle w:val="NormalWeb"/>
        <w:spacing w:before="0" w:beforeAutospacing="0" w:after="0" w:afterAutospacing="0"/>
        <w:ind w:left="720" w:hanging="360"/>
        <w:jc w:val="both"/>
        <w:rPr>
          <w:rFonts w:ascii="Arial" w:hAnsi="Arial" w:cs="Arial"/>
          <w:b/>
          <w:sz w:val="20"/>
          <w:szCs w:val="20"/>
        </w:rPr>
      </w:pPr>
      <w:r w:rsidRPr="0093177D">
        <w:rPr>
          <w:rFonts w:ascii="Arial" w:hAnsi="Arial" w:cs="Arial"/>
          <w:sz w:val="20"/>
          <w:szCs w:val="20"/>
        </w:rPr>
        <w:t>d.</w:t>
      </w:r>
      <w:r w:rsidRPr="0093177D">
        <w:rPr>
          <w:rFonts w:ascii="Arial" w:hAnsi="Arial" w:cs="Arial"/>
          <w:sz w:val="20"/>
          <w:szCs w:val="20"/>
        </w:rPr>
        <w:tab/>
        <w:t xml:space="preserve">Records of actions taken during periods of malfunction to minimize emissions in accordance with the general duty to minimize emissions in </w:t>
      </w:r>
      <w:r w:rsidR="00200ECE">
        <w:rPr>
          <w:rFonts w:ascii="Arial" w:hAnsi="Arial" w:cs="Arial"/>
          <w:sz w:val="20"/>
          <w:szCs w:val="20"/>
        </w:rPr>
        <w:t>40 CFR</w:t>
      </w:r>
      <w:r w:rsidRPr="0093177D">
        <w:rPr>
          <w:rFonts w:ascii="Arial" w:hAnsi="Arial" w:cs="Arial"/>
          <w:sz w:val="20"/>
          <w:szCs w:val="20"/>
        </w:rPr>
        <w:t xml:space="preserve"> 63.11205(a), stated </w:t>
      </w:r>
      <w:r w:rsidRPr="00220974">
        <w:rPr>
          <w:rFonts w:ascii="Arial" w:hAnsi="Arial" w:cs="Arial"/>
          <w:sz w:val="20"/>
          <w:szCs w:val="20"/>
        </w:rPr>
        <w:t>in SC IX.4, in</w:t>
      </w:r>
      <w:r w:rsidRPr="0093177D">
        <w:rPr>
          <w:rFonts w:ascii="Arial" w:hAnsi="Arial" w:cs="Arial"/>
          <w:sz w:val="20"/>
          <w:szCs w:val="20"/>
        </w:rPr>
        <w:t xml:space="preserve">cluding corrective actions to restore the malfunctioning boiler to its normal or usual manner of operation.  </w:t>
      </w:r>
      <w:r w:rsidRPr="0093177D">
        <w:rPr>
          <w:rFonts w:ascii="Arial" w:hAnsi="Arial" w:cs="Arial"/>
          <w:b/>
          <w:sz w:val="20"/>
          <w:szCs w:val="20"/>
        </w:rPr>
        <w:t>(40 CFR 63.11225(c)(5))</w:t>
      </w:r>
    </w:p>
    <w:p w14:paraId="7EB28FAE" w14:textId="77777777"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p>
    <w:p w14:paraId="233EFA5A" w14:textId="6F8010B6"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r w:rsidRPr="0093177D">
        <w:rPr>
          <w:rFonts w:ascii="Arial" w:hAnsi="Arial" w:cs="Arial"/>
          <w:sz w:val="20"/>
          <w:szCs w:val="20"/>
        </w:rPr>
        <w:t>2.</w:t>
      </w:r>
      <w:r w:rsidRPr="0093177D">
        <w:rPr>
          <w:rFonts w:ascii="Arial" w:hAnsi="Arial" w:cs="Arial"/>
          <w:sz w:val="20"/>
          <w:szCs w:val="20"/>
        </w:rPr>
        <w:tab/>
        <w:t xml:space="preserve">The permittee’s records must be in a form suitable and readily available for expeditious review. </w:t>
      </w:r>
      <w:r w:rsidR="00473132">
        <w:rPr>
          <w:rFonts w:ascii="Arial" w:hAnsi="Arial" w:cs="Arial"/>
          <w:sz w:val="20"/>
          <w:szCs w:val="20"/>
        </w:rPr>
        <w:t xml:space="preserve"> </w:t>
      </w:r>
      <w:r w:rsidRPr="0093177D">
        <w:rPr>
          <w:rFonts w:ascii="Arial" w:hAnsi="Arial" w:cs="Arial"/>
          <w:sz w:val="20"/>
          <w:szCs w:val="20"/>
        </w:rPr>
        <w:t xml:space="preserve">The permittee must keep each record for 5 years following the date of each recorded action. </w:t>
      </w:r>
      <w:r w:rsidR="00473132">
        <w:rPr>
          <w:rFonts w:ascii="Arial" w:hAnsi="Arial" w:cs="Arial"/>
          <w:sz w:val="20"/>
          <w:szCs w:val="20"/>
        </w:rPr>
        <w:t xml:space="preserve"> </w:t>
      </w:r>
      <w:r w:rsidRPr="0093177D">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sidR="00473132">
        <w:rPr>
          <w:rFonts w:ascii="Arial" w:hAnsi="Arial" w:cs="Arial"/>
          <w:sz w:val="20"/>
          <w:szCs w:val="20"/>
        </w:rPr>
        <w:t xml:space="preserve"> </w:t>
      </w:r>
      <w:r w:rsidRPr="0093177D">
        <w:rPr>
          <w:rFonts w:ascii="Arial" w:hAnsi="Arial" w:cs="Arial"/>
          <w:sz w:val="20"/>
          <w:szCs w:val="20"/>
        </w:rPr>
        <w:t xml:space="preserve">The permittee may keep the records off site for the remaining 3 years.  </w:t>
      </w:r>
      <w:r w:rsidRPr="0093177D">
        <w:rPr>
          <w:rFonts w:ascii="Arial" w:hAnsi="Arial" w:cs="Arial"/>
          <w:b/>
          <w:sz w:val="20"/>
          <w:szCs w:val="20"/>
        </w:rPr>
        <w:t>(40 CFR 63.11225(d))</w:t>
      </w:r>
    </w:p>
    <w:p w14:paraId="4E578ECE" w14:textId="77777777" w:rsidR="00C85D59" w:rsidRDefault="00C85D59" w:rsidP="00C85D59">
      <w:pPr>
        <w:jc w:val="both"/>
        <w:rPr>
          <w:sz w:val="20"/>
        </w:rPr>
      </w:pPr>
    </w:p>
    <w:p w14:paraId="100E5F3D" w14:textId="77777777" w:rsidR="00C85D59" w:rsidRPr="0093177D" w:rsidRDefault="00C85D59" w:rsidP="00C85D59">
      <w:pPr>
        <w:jc w:val="both"/>
        <w:rPr>
          <w:b/>
          <w:u w:val="single"/>
        </w:rPr>
      </w:pPr>
      <w:r w:rsidRPr="0093177D">
        <w:rPr>
          <w:b/>
        </w:rPr>
        <w:t xml:space="preserve">VII.  </w:t>
      </w:r>
      <w:r w:rsidRPr="0093177D">
        <w:rPr>
          <w:b/>
          <w:u w:val="single"/>
        </w:rPr>
        <w:t>REPORTING</w:t>
      </w:r>
    </w:p>
    <w:p w14:paraId="126857F1" w14:textId="77777777" w:rsidR="00C85D59" w:rsidRPr="0093177D" w:rsidRDefault="00C85D59" w:rsidP="00C85D59">
      <w:pPr>
        <w:jc w:val="both"/>
        <w:rPr>
          <w:sz w:val="20"/>
        </w:rPr>
      </w:pPr>
    </w:p>
    <w:p w14:paraId="4802758B" w14:textId="77777777" w:rsidR="00C85D59" w:rsidRPr="0093177D" w:rsidRDefault="00C85D59" w:rsidP="00C85D59">
      <w:pPr>
        <w:ind w:left="360" w:hanging="360"/>
        <w:jc w:val="both"/>
        <w:rPr>
          <w:b/>
          <w:sz w:val="20"/>
        </w:rPr>
      </w:pPr>
      <w:r w:rsidRPr="0093177D">
        <w:rPr>
          <w:sz w:val="20"/>
        </w:rPr>
        <w:t>1.</w:t>
      </w:r>
      <w:r w:rsidRPr="0093177D">
        <w:rPr>
          <w:sz w:val="20"/>
        </w:rPr>
        <w:tab/>
        <w:t xml:space="preserve">Prompt reporting of deviations pursuant to General Conditions 21 and 22 of Part A.  </w:t>
      </w:r>
      <w:r w:rsidRPr="0093177D">
        <w:rPr>
          <w:b/>
          <w:sz w:val="20"/>
        </w:rPr>
        <w:t>(R 336.1213(3)(c)(ii))</w:t>
      </w:r>
    </w:p>
    <w:p w14:paraId="216429CB" w14:textId="77777777" w:rsidR="00C85D59" w:rsidRPr="0093177D" w:rsidRDefault="00C85D59" w:rsidP="00C85D59">
      <w:pPr>
        <w:ind w:left="360" w:hanging="360"/>
        <w:jc w:val="both"/>
        <w:rPr>
          <w:sz w:val="20"/>
        </w:rPr>
      </w:pPr>
    </w:p>
    <w:p w14:paraId="1AA4117D" w14:textId="77777777" w:rsidR="00C85D59" w:rsidRPr="0093177D" w:rsidRDefault="00C85D59" w:rsidP="00C85D59">
      <w:pPr>
        <w:ind w:left="360" w:hanging="360"/>
        <w:jc w:val="both"/>
        <w:rPr>
          <w:b/>
          <w:sz w:val="20"/>
        </w:rPr>
      </w:pPr>
      <w:r w:rsidRPr="0093177D">
        <w:rPr>
          <w:sz w:val="20"/>
        </w:rPr>
        <w:t>2.</w:t>
      </w:r>
      <w:r w:rsidRPr="0093177D">
        <w:rPr>
          <w:sz w:val="20"/>
        </w:rPr>
        <w:tab/>
        <w:t>Semiannual reporting of monitoring and deviations pursuant to General Condition 23 of Part A.  The report shall be postmarked or</w:t>
      </w:r>
      <w:r w:rsidRPr="0093177D">
        <w:rPr>
          <w:b/>
          <w:i/>
          <w:sz w:val="20"/>
        </w:rPr>
        <w:t xml:space="preserve"> </w:t>
      </w:r>
      <w:r w:rsidRPr="0093177D">
        <w:rPr>
          <w:sz w:val="20"/>
        </w:rPr>
        <w:t xml:space="preserve">received by the appropriate AQD District Office by March 15 for reporting period July 1 to December 31 and September 15 for reporting period January 1 to June 30.  </w:t>
      </w:r>
      <w:r w:rsidRPr="0093177D">
        <w:rPr>
          <w:b/>
          <w:sz w:val="20"/>
        </w:rPr>
        <w:t>(R 336.1213(3)(c)(</w:t>
      </w:r>
      <w:proofErr w:type="spellStart"/>
      <w:r w:rsidRPr="0093177D">
        <w:rPr>
          <w:b/>
          <w:sz w:val="20"/>
        </w:rPr>
        <w:t>i</w:t>
      </w:r>
      <w:proofErr w:type="spellEnd"/>
      <w:r w:rsidRPr="0093177D">
        <w:rPr>
          <w:b/>
          <w:sz w:val="20"/>
        </w:rPr>
        <w:t>))</w:t>
      </w:r>
    </w:p>
    <w:p w14:paraId="233F997E" w14:textId="77777777" w:rsidR="00C85D59" w:rsidRPr="0093177D" w:rsidRDefault="00C85D59" w:rsidP="00C85D59">
      <w:pPr>
        <w:ind w:left="360" w:hanging="360"/>
        <w:jc w:val="both"/>
        <w:rPr>
          <w:sz w:val="20"/>
        </w:rPr>
      </w:pPr>
    </w:p>
    <w:p w14:paraId="59F02946" w14:textId="77777777" w:rsidR="00C85D59" w:rsidRPr="0093177D" w:rsidRDefault="00C85D59" w:rsidP="00C85D59">
      <w:pPr>
        <w:ind w:left="360" w:hanging="360"/>
        <w:jc w:val="both"/>
        <w:rPr>
          <w:sz w:val="20"/>
        </w:rPr>
      </w:pPr>
      <w:r w:rsidRPr="0093177D">
        <w:rPr>
          <w:sz w:val="20"/>
        </w:rPr>
        <w:t>3.</w:t>
      </w:r>
      <w:r w:rsidRPr="0093177D">
        <w:rPr>
          <w:sz w:val="20"/>
        </w:rPr>
        <w:tab/>
        <w:t>Annual certification of compliance pursuant to General Conditions 19 and 20 of Part A.  The report shall be postmarked or</w:t>
      </w:r>
      <w:r w:rsidRPr="0093177D">
        <w:rPr>
          <w:b/>
          <w:i/>
          <w:sz w:val="20"/>
        </w:rPr>
        <w:t xml:space="preserve"> </w:t>
      </w:r>
      <w:r w:rsidRPr="0093177D">
        <w:rPr>
          <w:sz w:val="20"/>
        </w:rPr>
        <w:t xml:space="preserve">received by the appropriate AQD District Office by March 15 for the previous calendar year.  </w:t>
      </w:r>
      <w:r w:rsidRPr="0093177D">
        <w:rPr>
          <w:b/>
          <w:sz w:val="20"/>
        </w:rPr>
        <w:t>(R 336.1213(4)(c))</w:t>
      </w:r>
    </w:p>
    <w:p w14:paraId="6D6C4C9A" w14:textId="77777777" w:rsidR="00C85D59" w:rsidRDefault="00C85D59" w:rsidP="00C85D59">
      <w:pPr>
        <w:pStyle w:val="NormalWeb"/>
        <w:spacing w:before="0" w:beforeAutospacing="0" w:after="0" w:afterAutospacing="0"/>
        <w:ind w:left="360" w:hanging="360"/>
        <w:jc w:val="both"/>
        <w:rPr>
          <w:rFonts w:ascii="Arial" w:hAnsi="Arial" w:cs="Arial"/>
          <w:sz w:val="20"/>
          <w:szCs w:val="20"/>
        </w:rPr>
      </w:pPr>
    </w:p>
    <w:p w14:paraId="6EC3988B" w14:textId="6CD8180B"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r w:rsidRPr="0093177D">
        <w:rPr>
          <w:rFonts w:ascii="Arial" w:hAnsi="Arial" w:cs="Arial"/>
          <w:sz w:val="20"/>
          <w:szCs w:val="20"/>
        </w:rPr>
        <w:t>4.</w:t>
      </w:r>
      <w:r w:rsidRPr="0093177D">
        <w:rPr>
          <w:rFonts w:ascii="Arial" w:hAnsi="Arial" w:cs="Arial"/>
          <w:sz w:val="20"/>
          <w:szCs w:val="20"/>
        </w:rPr>
        <w:tab/>
        <w:t xml:space="preserve">The permittee must submit the notifications specified in paragraphs (a)(1) through (5) of </w:t>
      </w:r>
      <w:r w:rsidR="00200ECE">
        <w:rPr>
          <w:rFonts w:ascii="Arial" w:hAnsi="Arial" w:cs="Arial"/>
          <w:sz w:val="20"/>
          <w:szCs w:val="20"/>
        </w:rPr>
        <w:t>40 CFR</w:t>
      </w:r>
      <w:r w:rsidRPr="0093177D">
        <w:rPr>
          <w:rFonts w:ascii="Arial" w:hAnsi="Arial" w:cs="Arial"/>
          <w:sz w:val="20"/>
          <w:szCs w:val="20"/>
        </w:rPr>
        <w:t xml:space="preserve"> 63.11225, as listed below, to the administrator.  </w:t>
      </w:r>
      <w:r w:rsidRPr="0093177D">
        <w:rPr>
          <w:rFonts w:ascii="Arial" w:hAnsi="Arial" w:cs="Arial"/>
          <w:b/>
          <w:sz w:val="20"/>
          <w:szCs w:val="20"/>
        </w:rPr>
        <w:t>(40 CFR 63.11225(a))</w:t>
      </w:r>
    </w:p>
    <w:p w14:paraId="60BFFC36" w14:textId="7DFA9CCF" w:rsidR="00C85D59" w:rsidRPr="0093177D" w:rsidRDefault="00C85D59" w:rsidP="00C85D59">
      <w:pPr>
        <w:pStyle w:val="NormalWeb"/>
        <w:spacing w:before="0" w:beforeAutospacing="0" w:after="60" w:afterAutospacing="0"/>
        <w:ind w:left="720" w:hanging="360"/>
        <w:jc w:val="both"/>
        <w:rPr>
          <w:rFonts w:ascii="Arial" w:hAnsi="Arial" w:cs="Arial"/>
          <w:sz w:val="20"/>
          <w:szCs w:val="20"/>
        </w:rPr>
      </w:pPr>
      <w:r w:rsidRPr="0093177D">
        <w:rPr>
          <w:rFonts w:ascii="Arial" w:hAnsi="Arial" w:cs="Arial"/>
          <w:sz w:val="20"/>
          <w:szCs w:val="20"/>
        </w:rPr>
        <w:t>a.</w:t>
      </w:r>
      <w:r w:rsidRPr="0093177D">
        <w:rPr>
          <w:rFonts w:ascii="Arial" w:hAnsi="Arial" w:cs="Arial"/>
          <w:sz w:val="20"/>
          <w:szCs w:val="20"/>
        </w:rPr>
        <w:tab/>
        <w:t xml:space="preserve">The permittee must submit all of the notifications in </w:t>
      </w:r>
      <w:r w:rsidR="00200ECE">
        <w:rPr>
          <w:rFonts w:ascii="Arial" w:hAnsi="Arial" w:cs="Arial"/>
          <w:sz w:val="20"/>
          <w:szCs w:val="20"/>
        </w:rPr>
        <w:t>40 CFR</w:t>
      </w:r>
      <w:r w:rsidRPr="0093177D">
        <w:rPr>
          <w:rFonts w:ascii="Arial" w:hAnsi="Arial" w:cs="Arial"/>
          <w:sz w:val="20"/>
          <w:szCs w:val="20"/>
        </w:rPr>
        <w:t xml:space="preserve"> 63.7(b); 63.8(e) and (f); and 63.9(b) through (e), (g), and (h) that apply to the permittee by the dates specified in those </w:t>
      </w:r>
      <w:r w:rsidR="00200ECE">
        <w:rPr>
          <w:rFonts w:ascii="Arial" w:hAnsi="Arial" w:cs="Arial"/>
          <w:sz w:val="20"/>
          <w:szCs w:val="20"/>
        </w:rPr>
        <w:t>40 CFR</w:t>
      </w:r>
      <w:r w:rsidRPr="0093177D">
        <w:rPr>
          <w:rFonts w:ascii="Arial" w:hAnsi="Arial" w:cs="Arial"/>
          <w:sz w:val="20"/>
          <w:szCs w:val="20"/>
        </w:rPr>
        <w:t xml:space="preserve"> except as specified in paragraphs (a)(2) and (4) of </w:t>
      </w:r>
      <w:r w:rsidR="00200ECE">
        <w:rPr>
          <w:rFonts w:ascii="Arial" w:hAnsi="Arial" w:cs="Arial"/>
          <w:sz w:val="20"/>
          <w:szCs w:val="20"/>
        </w:rPr>
        <w:t>40 CFR</w:t>
      </w:r>
      <w:r w:rsidRPr="0093177D">
        <w:rPr>
          <w:rFonts w:ascii="Arial" w:hAnsi="Arial" w:cs="Arial"/>
          <w:sz w:val="20"/>
          <w:szCs w:val="20"/>
        </w:rPr>
        <w:t xml:space="preserve">63.11225.  </w:t>
      </w:r>
      <w:r w:rsidRPr="0093177D">
        <w:rPr>
          <w:rFonts w:ascii="Arial" w:hAnsi="Arial" w:cs="Arial"/>
          <w:b/>
          <w:sz w:val="20"/>
          <w:szCs w:val="20"/>
        </w:rPr>
        <w:t>(40 CFR 63.11225(a)(1))</w:t>
      </w:r>
    </w:p>
    <w:p w14:paraId="403B9D3A" w14:textId="77777777" w:rsidR="00C85D59" w:rsidRPr="0093177D" w:rsidRDefault="00C85D59" w:rsidP="00C85D59">
      <w:pPr>
        <w:pStyle w:val="NormalWeb"/>
        <w:spacing w:before="0" w:beforeAutospacing="0" w:after="60" w:afterAutospacing="0"/>
        <w:ind w:left="720" w:hanging="360"/>
        <w:jc w:val="both"/>
        <w:rPr>
          <w:rFonts w:ascii="Arial" w:hAnsi="Arial" w:cs="Arial"/>
          <w:sz w:val="20"/>
          <w:szCs w:val="20"/>
        </w:rPr>
      </w:pPr>
      <w:r w:rsidRPr="0093177D">
        <w:rPr>
          <w:rFonts w:ascii="Arial" w:hAnsi="Arial" w:cs="Arial"/>
          <w:sz w:val="20"/>
          <w:szCs w:val="20"/>
        </w:rPr>
        <w:t>b.</w:t>
      </w:r>
      <w:r w:rsidRPr="0093177D">
        <w:rPr>
          <w:rFonts w:ascii="Arial" w:hAnsi="Arial" w:cs="Arial"/>
          <w:sz w:val="20"/>
          <w:szCs w:val="20"/>
        </w:rPr>
        <w:tab/>
        <w:t xml:space="preserve">An Initial Notification must be submitted no later than January 20, 2014 or within 120 days after the source becomes subject to the standard.  </w:t>
      </w:r>
      <w:r w:rsidRPr="0093177D">
        <w:rPr>
          <w:rFonts w:ascii="Arial" w:hAnsi="Arial" w:cs="Arial"/>
          <w:b/>
          <w:sz w:val="20"/>
          <w:szCs w:val="20"/>
        </w:rPr>
        <w:t>(40 CFR 63.11225(a)(2))</w:t>
      </w:r>
    </w:p>
    <w:p w14:paraId="4A0B8C57" w14:textId="4A657636" w:rsidR="00C85D59" w:rsidRPr="0093177D" w:rsidRDefault="00C85D59" w:rsidP="00C85D59">
      <w:pPr>
        <w:pStyle w:val="NormalWeb"/>
        <w:spacing w:before="0" w:beforeAutospacing="0" w:after="60" w:afterAutospacing="0"/>
        <w:ind w:left="720" w:hanging="360"/>
        <w:jc w:val="both"/>
        <w:rPr>
          <w:rFonts w:ascii="Arial" w:hAnsi="Arial" w:cs="Arial"/>
          <w:sz w:val="20"/>
          <w:szCs w:val="20"/>
        </w:rPr>
      </w:pPr>
      <w:r w:rsidRPr="0093177D">
        <w:rPr>
          <w:rFonts w:ascii="Arial" w:hAnsi="Arial" w:cs="Arial"/>
          <w:sz w:val="20"/>
          <w:szCs w:val="20"/>
        </w:rPr>
        <w:t>c.</w:t>
      </w:r>
      <w:r w:rsidRPr="0093177D">
        <w:rPr>
          <w:rFonts w:ascii="Arial" w:hAnsi="Arial" w:cs="Arial"/>
          <w:sz w:val="20"/>
          <w:szCs w:val="20"/>
        </w:rPr>
        <w:tab/>
        <w:t xml:space="preserve">The permittee must submit the Notification of </w:t>
      </w:r>
      <w:r w:rsidRPr="00220974">
        <w:rPr>
          <w:rFonts w:ascii="Arial" w:hAnsi="Arial" w:cs="Arial"/>
          <w:sz w:val="20"/>
          <w:szCs w:val="20"/>
        </w:rPr>
        <w:t xml:space="preserve">Compliance Status no later than 120 days after the applicable compliance date specified in </w:t>
      </w:r>
      <w:r w:rsidR="00200ECE">
        <w:rPr>
          <w:rFonts w:ascii="Arial" w:hAnsi="Arial" w:cs="Arial"/>
          <w:sz w:val="20"/>
          <w:szCs w:val="20"/>
        </w:rPr>
        <w:t>40 CFR</w:t>
      </w:r>
      <w:r w:rsidRPr="00220974">
        <w:rPr>
          <w:rFonts w:ascii="Arial" w:hAnsi="Arial" w:cs="Arial"/>
          <w:sz w:val="20"/>
          <w:szCs w:val="20"/>
        </w:rPr>
        <w:t xml:space="preserve"> 63.11196, stated in SC IX.3.  The permittee must submit the Notification of Compliance Status in accordance with paragraphs (a)(4)(</w:t>
      </w:r>
      <w:proofErr w:type="spellStart"/>
      <w:r w:rsidRPr="00220974">
        <w:rPr>
          <w:rFonts w:ascii="Arial" w:hAnsi="Arial" w:cs="Arial"/>
          <w:sz w:val="20"/>
          <w:szCs w:val="20"/>
        </w:rPr>
        <w:t>i</w:t>
      </w:r>
      <w:proofErr w:type="spellEnd"/>
      <w:r w:rsidRPr="00220974">
        <w:rPr>
          <w:rFonts w:ascii="Arial" w:hAnsi="Arial" w:cs="Arial"/>
          <w:sz w:val="20"/>
          <w:szCs w:val="20"/>
        </w:rPr>
        <w:t xml:space="preserve">) and (vi) of </w:t>
      </w:r>
      <w:r w:rsidR="00200ECE">
        <w:rPr>
          <w:rFonts w:ascii="Arial" w:hAnsi="Arial" w:cs="Arial"/>
          <w:sz w:val="20"/>
          <w:szCs w:val="20"/>
        </w:rPr>
        <w:t>40 CFR</w:t>
      </w:r>
      <w:r w:rsidRPr="00220974">
        <w:rPr>
          <w:rFonts w:ascii="Arial" w:hAnsi="Arial" w:cs="Arial"/>
          <w:sz w:val="20"/>
          <w:szCs w:val="20"/>
        </w:rPr>
        <w:t xml:space="preserve"> 63.11225, as listed below.</w:t>
      </w:r>
      <w:r w:rsidR="00473132">
        <w:rPr>
          <w:rFonts w:ascii="Arial" w:hAnsi="Arial" w:cs="Arial"/>
          <w:sz w:val="20"/>
          <w:szCs w:val="20"/>
        </w:rPr>
        <w:t xml:space="preserve"> </w:t>
      </w:r>
      <w:r w:rsidRPr="00220974">
        <w:rPr>
          <w:rFonts w:ascii="Arial" w:hAnsi="Arial" w:cs="Arial"/>
          <w:sz w:val="20"/>
          <w:szCs w:val="20"/>
        </w:rPr>
        <w:t xml:space="preserve"> The Notification of Compliance Status must include the information and </w:t>
      </w:r>
      <w:r w:rsidRPr="0093177D">
        <w:rPr>
          <w:rFonts w:ascii="Arial" w:hAnsi="Arial" w:cs="Arial"/>
          <w:sz w:val="20"/>
          <w:szCs w:val="20"/>
        </w:rPr>
        <w:t>certification(s) of compliance in paragraphs (a)(4)(</w:t>
      </w:r>
      <w:proofErr w:type="spellStart"/>
      <w:r w:rsidRPr="0093177D">
        <w:rPr>
          <w:rFonts w:ascii="Arial" w:hAnsi="Arial" w:cs="Arial"/>
          <w:sz w:val="20"/>
          <w:szCs w:val="20"/>
        </w:rPr>
        <w:t>i</w:t>
      </w:r>
      <w:proofErr w:type="spellEnd"/>
      <w:r w:rsidRPr="0093177D">
        <w:rPr>
          <w:rFonts w:ascii="Arial" w:hAnsi="Arial" w:cs="Arial"/>
          <w:sz w:val="20"/>
          <w:szCs w:val="20"/>
        </w:rPr>
        <w:t xml:space="preserve">) through (v) of </w:t>
      </w:r>
      <w:r w:rsidR="00200ECE">
        <w:rPr>
          <w:rFonts w:ascii="Arial" w:hAnsi="Arial" w:cs="Arial"/>
          <w:sz w:val="20"/>
          <w:szCs w:val="20"/>
        </w:rPr>
        <w:t>40 CFR</w:t>
      </w:r>
      <w:r w:rsidRPr="0093177D">
        <w:rPr>
          <w:rFonts w:ascii="Arial" w:hAnsi="Arial" w:cs="Arial"/>
          <w:sz w:val="20"/>
          <w:szCs w:val="20"/>
        </w:rPr>
        <w:t xml:space="preserve"> 63.11225, as applicable, and signed by a responsible official.  </w:t>
      </w:r>
      <w:r w:rsidRPr="0093177D">
        <w:rPr>
          <w:rFonts w:ascii="Arial" w:hAnsi="Arial" w:cs="Arial"/>
          <w:b/>
          <w:sz w:val="20"/>
          <w:szCs w:val="20"/>
        </w:rPr>
        <w:t>(40</w:t>
      </w:r>
      <w:r w:rsidR="00473132">
        <w:rPr>
          <w:rFonts w:ascii="Arial" w:hAnsi="Arial" w:cs="Arial"/>
          <w:b/>
          <w:sz w:val="20"/>
          <w:szCs w:val="20"/>
        </w:rPr>
        <w:t> </w:t>
      </w:r>
      <w:r w:rsidRPr="0093177D">
        <w:rPr>
          <w:rFonts w:ascii="Arial" w:hAnsi="Arial" w:cs="Arial"/>
          <w:b/>
          <w:sz w:val="20"/>
          <w:szCs w:val="20"/>
        </w:rPr>
        <w:t>CFR 63.11225(a)(4))</w:t>
      </w:r>
    </w:p>
    <w:p w14:paraId="3813D061" w14:textId="5B0DA4CA" w:rsidR="00C85D59" w:rsidRDefault="00C85D59" w:rsidP="00C85D59">
      <w:pPr>
        <w:pStyle w:val="NormalWeb"/>
        <w:spacing w:before="0" w:beforeAutospacing="0" w:after="60" w:afterAutospacing="0"/>
        <w:ind w:left="1080" w:hanging="360"/>
        <w:jc w:val="both"/>
        <w:rPr>
          <w:rFonts w:ascii="Arial" w:hAnsi="Arial" w:cs="Arial"/>
          <w:b/>
          <w:sz w:val="20"/>
          <w:szCs w:val="20"/>
        </w:rPr>
      </w:pPr>
      <w:proofErr w:type="spellStart"/>
      <w:r w:rsidRPr="0093177D">
        <w:rPr>
          <w:rFonts w:ascii="Arial" w:hAnsi="Arial" w:cs="Arial"/>
          <w:sz w:val="20"/>
          <w:szCs w:val="20"/>
        </w:rPr>
        <w:t>i</w:t>
      </w:r>
      <w:proofErr w:type="spellEnd"/>
      <w:r w:rsidRPr="0093177D">
        <w:rPr>
          <w:rFonts w:ascii="Arial" w:hAnsi="Arial" w:cs="Arial"/>
          <w:sz w:val="20"/>
          <w:szCs w:val="20"/>
        </w:rPr>
        <w:t>.</w:t>
      </w:r>
      <w:r w:rsidRPr="0093177D">
        <w:rPr>
          <w:rFonts w:ascii="Arial" w:hAnsi="Arial" w:cs="Arial"/>
          <w:sz w:val="20"/>
          <w:szCs w:val="20"/>
        </w:rPr>
        <w:tab/>
        <w:t xml:space="preserve">The permittee must submit the information required in </w:t>
      </w:r>
      <w:r w:rsidR="00200ECE">
        <w:rPr>
          <w:rFonts w:ascii="Arial" w:hAnsi="Arial" w:cs="Arial"/>
          <w:sz w:val="20"/>
          <w:szCs w:val="20"/>
        </w:rPr>
        <w:t>40 CFR</w:t>
      </w:r>
      <w:r w:rsidRPr="0093177D">
        <w:rPr>
          <w:rFonts w:ascii="Arial" w:hAnsi="Arial" w:cs="Arial"/>
          <w:sz w:val="20"/>
          <w:szCs w:val="20"/>
        </w:rPr>
        <w:t xml:space="preserve"> 63.9(h)(2), except the information listed in </w:t>
      </w:r>
      <w:r w:rsidR="00200ECE">
        <w:rPr>
          <w:rFonts w:ascii="Arial" w:hAnsi="Arial" w:cs="Arial"/>
          <w:sz w:val="20"/>
          <w:szCs w:val="20"/>
        </w:rPr>
        <w:t>40 CFR</w:t>
      </w:r>
      <w:r w:rsidRPr="0093177D">
        <w:rPr>
          <w:rFonts w:ascii="Arial" w:hAnsi="Arial" w:cs="Arial"/>
          <w:sz w:val="20"/>
          <w:szCs w:val="20"/>
        </w:rPr>
        <w:t xml:space="preserve"> 63.9(h)(2)(</w:t>
      </w:r>
      <w:proofErr w:type="spellStart"/>
      <w:r w:rsidRPr="0093177D">
        <w:rPr>
          <w:rFonts w:ascii="Arial" w:hAnsi="Arial" w:cs="Arial"/>
          <w:sz w:val="20"/>
          <w:szCs w:val="20"/>
        </w:rPr>
        <w:t>i</w:t>
      </w:r>
      <w:proofErr w:type="spellEnd"/>
      <w:r w:rsidRPr="0093177D">
        <w:rPr>
          <w:rFonts w:ascii="Arial" w:hAnsi="Arial" w:cs="Arial"/>
          <w:sz w:val="20"/>
          <w:szCs w:val="20"/>
        </w:rPr>
        <w:t xml:space="preserve">)(B), (D), (E), and (F).  </w:t>
      </w:r>
      <w:r w:rsidRPr="0093177D">
        <w:rPr>
          <w:rFonts w:ascii="Arial" w:hAnsi="Arial" w:cs="Arial"/>
          <w:b/>
          <w:sz w:val="20"/>
          <w:szCs w:val="20"/>
        </w:rPr>
        <w:t>(40 CFR 63.11225(a)(4)(</w:t>
      </w:r>
      <w:proofErr w:type="spellStart"/>
      <w:r w:rsidRPr="0093177D">
        <w:rPr>
          <w:rFonts w:ascii="Arial" w:hAnsi="Arial" w:cs="Arial"/>
          <w:b/>
          <w:sz w:val="20"/>
          <w:szCs w:val="20"/>
        </w:rPr>
        <w:t>i</w:t>
      </w:r>
      <w:proofErr w:type="spellEnd"/>
      <w:r w:rsidRPr="0093177D">
        <w:rPr>
          <w:rFonts w:ascii="Arial" w:hAnsi="Arial" w:cs="Arial"/>
          <w:b/>
          <w:sz w:val="20"/>
          <w:szCs w:val="20"/>
        </w:rPr>
        <w:t>))</w:t>
      </w:r>
    </w:p>
    <w:p w14:paraId="6B2DECDB" w14:textId="202EC9A0" w:rsidR="00C85D59" w:rsidRPr="0093177D" w:rsidRDefault="00C85D59" w:rsidP="00C85D59">
      <w:pPr>
        <w:pStyle w:val="NormalWeb"/>
        <w:spacing w:before="0" w:beforeAutospacing="0" w:after="60" w:afterAutospacing="0"/>
        <w:ind w:left="1080" w:hanging="360"/>
        <w:jc w:val="both"/>
        <w:rPr>
          <w:rFonts w:ascii="Arial" w:hAnsi="Arial" w:cs="Arial"/>
          <w:sz w:val="20"/>
          <w:szCs w:val="20"/>
        </w:rPr>
      </w:pPr>
      <w:r w:rsidRPr="0093177D">
        <w:rPr>
          <w:rFonts w:ascii="Arial" w:hAnsi="Arial" w:cs="Arial"/>
          <w:sz w:val="20"/>
          <w:szCs w:val="20"/>
        </w:rPr>
        <w:lastRenderedPageBreak/>
        <w:t>ii.</w:t>
      </w:r>
      <w:r w:rsidRPr="0093177D">
        <w:rPr>
          <w:rFonts w:ascii="Arial" w:hAnsi="Arial" w:cs="Arial"/>
          <w:sz w:val="20"/>
          <w:szCs w:val="20"/>
        </w:rPr>
        <w:tab/>
        <w:t xml:space="preserve">“This facility complies with the requirements in </w:t>
      </w:r>
      <w:r w:rsidR="00200ECE">
        <w:rPr>
          <w:rFonts w:ascii="Arial" w:hAnsi="Arial" w:cs="Arial"/>
          <w:sz w:val="20"/>
          <w:szCs w:val="20"/>
        </w:rPr>
        <w:t>40 CFR</w:t>
      </w:r>
      <w:r w:rsidRPr="0093177D">
        <w:rPr>
          <w:rFonts w:ascii="Arial" w:hAnsi="Arial" w:cs="Arial"/>
          <w:sz w:val="20"/>
          <w:szCs w:val="20"/>
        </w:rPr>
        <w:t xml:space="preserve"> 63.11214 to conduct an initial tune-up of the boiler.”  </w:t>
      </w:r>
      <w:r w:rsidRPr="0093177D">
        <w:rPr>
          <w:rFonts w:ascii="Arial" w:hAnsi="Arial" w:cs="Arial"/>
          <w:b/>
          <w:sz w:val="20"/>
          <w:szCs w:val="20"/>
        </w:rPr>
        <w:t>(40 CFR 63.11225(a)(4)(ii))</w:t>
      </w:r>
    </w:p>
    <w:p w14:paraId="5BE482AC" w14:textId="3DF9C901" w:rsidR="00C85D59" w:rsidRPr="0093177D" w:rsidRDefault="00C85D59" w:rsidP="00C85D59">
      <w:pPr>
        <w:pStyle w:val="NormalWeb"/>
        <w:spacing w:before="0" w:beforeAutospacing="0" w:after="60" w:afterAutospacing="0"/>
        <w:ind w:left="1080" w:hanging="360"/>
        <w:jc w:val="both"/>
        <w:rPr>
          <w:rFonts w:ascii="Arial" w:hAnsi="Arial" w:cs="Arial"/>
          <w:sz w:val="20"/>
          <w:szCs w:val="20"/>
        </w:rPr>
      </w:pPr>
      <w:r w:rsidRPr="0093177D">
        <w:rPr>
          <w:rFonts w:ascii="Arial" w:hAnsi="Arial" w:cs="Arial"/>
          <w:sz w:val="20"/>
          <w:szCs w:val="20"/>
        </w:rPr>
        <w:t>iii.</w:t>
      </w:r>
      <w:r w:rsidRPr="0093177D">
        <w:rPr>
          <w:rFonts w:ascii="Arial" w:hAnsi="Arial" w:cs="Arial"/>
          <w:sz w:val="20"/>
          <w:szCs w:val="20"/>
        </w:rPr>
        <w:tab/>
        <w:t xml:space="preserve">For units that do not qualify for a statutory exemption as provided in </w:t>
      </w:r>
      <w:r w:rsidR="00200ECE">
        <w:rPr>
          <w:rFonts w:ascii="Arial" w:hAnsi="Arial" w:cs="Arial"/>
          <w:sz w:val="20"/>
          <w:szCs w:val="20"/>
        </w:rPr>
        <w:t>40 CFR</w:t>
      </w:r>
      <w:r w:rsidRPr="0093177D">
        <w:rPr>
          <w:rFonts w:ascii="Arial" w:hAnsi="Arial" w:cs="Arial"/>
          <w:sz w:val="20"/>
          <w:szCs w:val="20"/>
        </w:rPr>
        <w:t xml:space="preserve"> 129(g)(1) of the Clean Air Act:</w:t>
      </w:r>
      <w:r w:rsidR="00445719">
        <w:rPr>
          <w:rFonts w:ascii="Arial" w:hAnsi="Arial" w:cs="Arial"/>
          <w:sz w:val="20"/>
          <w:szCs w:val="20"/>
        </w:rPr>
        <w:t xml:space="preserve"> </w:t>
      </w:r>
      <w:r w:rsidRPr="0093177D">
        <w:rPr>
          <w:rFonts w:ascii="Arial" w:hAnsi="Arial" w:cs="Arial"/>
          <w:sz w:val="20"/>
          <w:szCs w:val="20"/>
        </w:rPr>
        <w:t xml:space="preserve"> “No secondary materials that are solid waste were combusted in any affected unit.”  </w:t>
      </w:r>
      <w:r w:rsidRPr="0093177D">
        <w:rPr>
          <w:rFonts w:ascii="Arial" w:hAnsi="Arial" w:cs="Arial"/>
          <w:b/>
          <w:sz w:val="20"/>
          <w:szCs w:val="20"/>
        </w:rPr>
        <w:t>(40</w:t>
      </w:r>
      <w:r>
        <w:rPr>
          <w:rFonts w:ascii="Arial" w:hAnsi="Arial" w:cs="Arial"/>
          <w:b/>
          <w:sz w:val="20"/>
          <w:szCs w:val="20"/>
        </w:rPr>
        <w:t> </w:t>
      </w:r>
      <w:r w:rsidRPr="0093177D">
        <w:rPr>
          <w:rFonts w:ascii="Arial" w:hAnsi="Arial" w:cs="Arial"/>
          <w:b/>
          <w:sz w:val="20"/>
          <w:szCs w:val="20"/>
        </w:rPr>
        <w:t>CFR</w:t>
      </w:r>
      <w:r>
        <w:rPr>
          <w:rFonts w:ascii="Arial" w:hAnsi="Arial" w:cs="Arial"/>
          <w:b/>
          <w:sz w:val="20"/>
          <w:szCs w:val="20"/>
        </w:rPr>
        <w:t> </w:t>
      </w:r>
      <w:r w:rsidRPr="0093177D">
        <w:rPr>
          <w:rFonts w:ascii="Arial" w:hAnsi="Arial" w:cs="Arial"/>
          <w:b/>
          <w:sz w:val="20"/>
          <w:szCs w:val="20"/>
        </w:rPr>
        <w:t>63.11225(a)(4)(v))</w:t>
      </w:r>
    </w:p>
    <w:p w14:paraId="6875D6BA" w14:textId="45CAE306" w:rsidR="00C85D59" w:rsidRPr="0093177D" w:rsidRDefault="00C85D59" w:rsidP="00C85D59">
      <w:pPr>
        <w:pStyle w:val="NormalWeb"/>
        <w:spacing w:before="0" w:beforeAutospacing="0" w:after="0" w:afterAutospacing="0"/>
        <w:ind w:left="1080" w:hanging="360"/>
        <w:jc w:val="both"/>
        <w:rPr>
          <w:rFonts w:ascii="Arial" w:hAnsi="Arial" w:cs="Arial"/>
          <w:sz w:val="20"/>
          <w:szCs w:val="20"/>
        </w:rPr>
      </w:pPr>
      <w:r w:rsidRPr="0093177D">
        <w:rPr>
          <w:rFonts w:ascii="Arial" w:hAnsi="Arial" w:cs="Arial"/>
          <w:sz w:val="20"/>
          <w:szCs w:val="20"/>
        </w:rPr>
        <w:t>iv.</w:t>
      </w:r>
      <w:r w:rsidRPr="0093177D">
        <w:rPr>
          <w:rFonts w:ascii="Arial" w:hAnsi="Arial" w:cs="Arial"/>
          <w:sz w:val="20"/>
          <w:szCs w:val="20"/>
        </w:rPr>
        <w:tab/>
        <w:t xml:space="preserve">The notification must be submitted electronically using the Compliance and Emissions Data Reporting Interface (CEDRI) that is accessed through </w:t>
      </w:r>
      <w:r w:rsidR="005C0022">
        <w:rPr>
          <w:rFonts w:ascii="Arial" w:hAnsi="Arial" w:cs="Arial"/>
          <w:sz w:val="20"/>
          <w:szCs w:val="20"/>
        </w:rPr>
        <w:t>US</w:t>
      </w:r>
      <w:r w:rsidRPr="0093177D">
        <w:rPr>
          <w:rFonts w:ascii="Arial" w:hAnsi="Arial" w:cs="Arial"/>
          <w:sz w:val="20"/>
          <w:szCs w:val="20"/>
        </w:rPr>
        <w:t>EPA's Central Data Exchange (CDX)</w:t>
      </w:r>
      <w:r w:rsidR="001167CB">
        <w:rPr>
          <w:rFonts w:ascii="Arial" w:hAnsi="Arial" w:cs="Arial"/>
          <w:sz w:val="20"/>
          <w:szCs w:val="20"/>
        </w:rPr>
        <w:t xml:space="preserve"> </w:t>
      </w:r>
      <w:hyperlink r:id="rId12" w:history="1">
        <w:r w:rsidR="001167CB" w:rsidRPr="001167CB">
          <w:rPr>
            <w:rStyle w:val="Hyperlink"/>
            <w:rFonts w:ascii="Arial" w:hAnsi="Arial" w:cs="Arial"/>
            <w:sz w:val="20"/>
            <w:szCs w:val="20"/>
          </w:rPr>
          <w:t>https://cdx.epa.gov/</w:t>
        </w:r>
      </w:hyperlink>
      <w:r w:rsidRPr="0093177D">
        <w:rPr>
          <w:rFonts w:ascii="Arial" w:hAnsi="Arial" w:cs="Arial"/>
          <w:sz w:val="20"/>
          <w:szCs w:val="20"/>
        </w:rPr>
        <w:t xml:space="preserve">. </w:t>
      </w:r>
      <w:r w:rsidR="00445719">
        <w:rPr>
          <w:rFonts w:ascii="Arial" w:hAnsi="Arial" w:cs="Arial"/>
          <w:sz w:val="20"/>
          <w:szCs w:val="20"/>
        </w:rPr>
        <w:t xml:space="preserve"> </w:t>
      </w:r>
      <w:r w:rsidRPr="0093177D">
        <w:rPr>
          <w:rFonts w:ascii="Arial" w:hAnsi="Arial" w:cs="Arial"/>
          <w:sz w:val="20"/>
          <w:szCs w:val="20"/>
        </w:rPr>
        <w:t xml:space="preserve">However, if the reporting form specific to 40 CFR Part 63, Subpart JJJJJJ is not available in CEDRI at the time that the report is due, the written Notification of Compliance Status must be submitted to the Administrator at the appropriate address listed in </w:t>
      </w:r>
      <w:r w:rsidR="00200ECE">
        <w:rPr>
          <w:rFonts w:ascii="Arial" w:hAnsi="Arial" w:cs="Arial"/>
          <w:sz w:val="20"/>
          <w:szCs w:val="20"/>
        </w:rPr>
        <w:t>40 CFR</w:t>
      </w:r>
      <w:r w:rsidRPr="0093177D">
        <w:rPr>
          <w:rFonts w:ascii="Arial" w:hAnsi="Arial" w:cs="Arial"/>
          <w:sz w:val="20"/>
          <w:szCs w:val="20"/>
        </w:rPr>
        <w:t xml:space="preserve"> 63.13.  </w:t>
      </w:r>
      <w:r w:rsidRPr="0093177D">
        <w:rPr>
          <w:rFonts w:ascii="Arial" w:hAnsi="Arial" w:cs="Arial"/>
          <w:b/>
          <w:sz w:val="20"/>
          <w:szCs w:val="20"/>
        </w:rPr>
        <w:t>(40 CFR 63.11225(a)(4)(vi))</w:t>
      </w:r>
    </w:p>
    <w:p w14:paraId="0BBB7A09" w14:textId="77777777"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p>
    <w:p w14:paraId="314992F3" w14:textId="77777777" w:rsidR="00C85D59" w:rsidRPr="0093177D" w:rsidRDefault="00C85D59" w:rsidP="00C85D59">
      <w:pPr>
        <w:jc w:val="both"/>
        <w:rPr>
          <w:rFonts w:cs="Arial"/>
          <w:b/>
          <w:sz w:val="20"/>
        </w:rPr>
      </w:pPr>
      <w:r w:rsidRPr="0093177D">
        <w:rPr>
          <w:rFonts w:cs="Arial"/>
          <w:b/>
          <w:sz w:val="20"/>
        </w:rPr>
        <w:t>See Appendix 8</w:t>
      </w:r>
    </w:p>
    <w:p w14:paraId="6E97486C" w14:textId="77777777" w:rsidR="00C85D59" w:rsidRPr="0074211C" w:rsidRDefault="00C85D59" w:rsidP="00C85D59">
      <w:pPr>
        <w:jc w:val="both"/>
        <w:rPr>
          <w:rFonts w:cs="Arial"/>
          <w:sz w:val="20"/>
        </w:rPr>
      </w:pPr>
    </w:p>
    <w:p w14:paraId="3CC24767" w14:textId="77777777" w:rsidR="00C85D59" w:rsidRPr="0093177D" w:rsidRDefault="00C85D59" w:rsidP="00C85D59">
      <w:pPr>
        <w:jc w:val="both"/>
      </w:pPr>
      <w:r w:rsidRPr="0093177D">
        <w:rPr>
          <w:b/>
        </w:rPr>
        <w:t xml:space="preserve">VIII.  </w:t>
      </w:r>
      <w:r w:rsidRPr="0093177D">
        <w:rPr>
          <w:b/>
          <w:u w:val="single"/>
        </w:rPr>
        <w:t>STACK/VENT RESTRICTION(S)</w:t>
      </w:r>
    </w:p>
    <w:p w14:paraId="043A111D" w14:textId="77777777" w:rsidR="00C85D59" w:rsidRPr="0093177D" w:rsidRDefault="00C85D59" w:rsidP="00C85D59">
      <w:pPr>
        <w:jc w:val="both"/>
        <w:rPr>
          <w:sz w:val="20"/>
        </w:rPr>
      </w:pPr>
    </w:p>
    <w:p w14:paraId="42AF3F15" w14:textId="77777777" w:rsidR="00C85D59" w:rsidRPr="0093177D" w:rsidRDefault="00C85D59" w:rsidP="00C85D59">
      <w:pPr>
        <w:jc w:val="both"/>
        <w:rPr>
          <w:sz w:val="20"/>
        </w:rPr>
      </w:pPr>
      <w:r w:rsidRPr="0093177D">
        <w:rPr>
          <w:sz w:val="20"/>
        </w:rPr>
        <w:t>The exhaust gases from the stacks listed in the table below shall be discharged unobstructed vertically upwards to the ambient air unless otherwise noted:</w:t>
      </w:r>
    </w:p>
    <w:p w14:paraId="5813CF49" w14:textId="77777777" w:rsidR="00C85D59" w:rsidRPr="0093177D" w:rsidRDefault="00C85D59" w:rsidP="00C85D5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85D59" w:rsidRPr="0093177D" w14:paraId="0073B128" w14:textId="77777777" w:rsidTr="0073623D">
        <w:trPr>
          <w:cantSplit/>
          <w:tblHeader/>
        </w:trPr>
        <w:tc>
          <w:tcPr>
            <w:tcW w:w="3510" w:type="dxa"/>
            <w:tcBorders>
              <w:bottom w:val="single" w:sz="4" w:space="0" w:color="auto"/>
            </w:tcBorders>
          </w:tcPr>
          <w:p w14:paraId="0B040860" w14:textId="77777777" w:rsidR="00C85D59" w:rsidRPr="0093177D" w:rsidRDefault="00C85D59" w:rsidP="0073623D">
            <w:pPr>
              <w:jc w:val="center"/>
              <w:rPr>
                <w:b/>
                <w:sz w:val="20"/>
              </w:rPr>
            </w:pPr>
            <w:r w:rsidRPr="0093177D">
              <w:rPr>
                <w:b/>
                <w:sz w:val="20"/>
              </w:rPr>
              <w:t>Stack &amp; Vent ID</w:t>
            </w:r>
          </w:p>
        </w:tc>
        <w:tc>
          <w:tcPr>
            <w:tcW w:w="1710" w:type="dxa"/>
            <w:tcBorders>
              <w:bottom w:val="single" w:sz="4" w:space="0" w:color="auto"/>
            </w:tcBorders>
          </w:tcPr>
          <w:p w14:paraId="34C21115" w14:textId="77777777" w:rsidR="00C85D59" w:rsidRPr="0093177D" w:rsidRDefault="00C85D59" w:rsidP="0073623D">
            <w:pPr>
              <w:jc w:val="center"/>
              <w:rPr>
                <w:b/>
                <w:sz w:val="20"/>
              </w:rPr>
            </w:pPr>
            <w:r w:rsidRPr="0093177D">
              <w:rPr>
                <w:b/>
                <w:sz w:val="20"/>
              </w:rPr>
              <w:t>Maximum Exhaust Dimensions</w:t>
            </w:r>
          </w:p>
          <w:p w14:paraId="1416340A" w14:textId="77777777" w:rsidR="00C85D59" w:rsidRPr="0093177D" w:rsidRDefault="00C85D59" w:rsidP="0073623D">
            <w:pPr>
              <w:jc w:val="center"/>
              <w:rPr>
                <w:b/>
                <w:sz w:val="20"/>
              </w:rPr>
            </w:pPr>
            <w:r w:rsidRPr="0093177D">
              <w:rPr>
                <w:b/>
                <w:sz w:val="20"/>
              </w:rPr>
              <w:t>(inches)</w:t>
            </w:r>
          </w:p>
        </w:tc>
        <w:tc>
          <w:tcPr>
            <w:tcW w:w="1800" w:type="dxa"/>
            <w:tcBorders>
              <w:bottom w:val="single" w:sz="4" w:space="0" w:color="auto"/>
            </w:tcBorders>
          </w:tcPr>
          <w:p w14:paraId="32D71C34" w14:textId="77777777" w:rsidR="00C85D59" w:rsidRPr="0093177D" w:rsidRDefault="00C85D59" w:rsidP="0073623D">
            <w:pPr>
              <w:jc w:val="center"/>
              <w:rPr>
                <w:b/>
                <w:sz w:val="20"/>
              </w:rPr>
            </w:pPr>
            <w:r w:rsidRPr="0093177D">
              <w:rPr>
                <w:b/>
                <w:sz w:val="20"/>
              </w:rPr>
              <w:t>Minimum Height Above Ground</w:t>
            </w:r>
          </w:p>
          <w:p w14:paraId="0161D60E" w14:textId="77777777" w:rsidR="00C85D59" w:rsidRPr="0093177D" w:rsidRDefault="00C85D59" w:rsidP="0073623D">
            <w:pPr>
              <w:jc w:val="center"/>
              <w:rPr>
                <w:b/>
                <w:sz w:val="20"/>
              </w:rPr>
            </w:pPr>
            <w:r w:rsidRPr="0093177D">
              <w:rPr>
                <w:b/>
                <w:sz w:val="20"/>
              </w:rPr>
              <w:t>(feet)</w:t>
            </w:r>
          </w:p>
        </w:tc>
        <w:tc>
          <w:tcPr>
            <w:tcW w:w="3240" w:type="dxa"/>
            <w:tcBorders>
              <w:bottom w:val="single" w:sz="4" w:space="0" w:color="auto"/>
            </w:tcBorders>
          </w:tcPr>
          <w:p w14:paraId="215D7E6D" w14:textId="77777777" w:rsidR="00C85D59" w:rsidRPr="0093177D" w:rsidRDefault="00C85D59" w:rsidP="0073623D">
            <w:pPr>
              <w:jc w:val="center"/>
              <w:rPr>
                <w:b/>
                <w:sz w:val="20"/>
              </w:rPr>
            </w:pPr>
            <w:r w:rsidRPr="0093177D">
              <w:rPr>
                <w:b/>
                <w:sz w:val="20"/>
              </w:rPr>
              <w:t>Underlying Applicable Requirements</w:t>
            </w:r>
          </w:p>
          <w:p w14:paraId="1AC7DCF0" w14:textId="77777777" w:rsidR="00C85D59" w:rsidRPr="0093177D" w:rsidRDefault="00C85D59" w:rsidP="0073623D">
            <w:pPr>
              <w:jc w:val="center"/>
              <w:rPr>
                <w:b/>
                <w:sz w:val="20"/>
              </w:rPr>
            </w:pPr>
          </w:p>
        </w:tc>
      </w:tr>
      <w:tr w:rsidR="00C85D59" w:rsidRPr="0093177D" w14:paraId="54FD2A08" w14:textId="77777777" w:rsidTr="0073623D">
        <w:trPr>
          <w:cantSplit/>
        </w:trPr>
        <w:tc>
          <w:tcPr>
            <w:tcW w:w="3510" w:type="dxa"/>
            <w:tcBorders>
              <w:top w:val="single" w:sz="4" w:space="0" w:color="auto"/>
            </w:tcBorders>
          </w:tcPr>
          <w:p w14:paraId="715FEBB6" w14:textId="77777777" w:rsidR="00C85D59" w:rsidRPr="0093177D" w:rsidRDefault="00C85D59" w:rsidP="0075671E">
            <w:pPr>
              <w:tabs>
                <w:tab w:val="num" w:pos="360"/>
              </w:tabs>
              <w:ind w:left="360" w:hanging="360"/>
              <w:jc w:val="center"/>
              <w:rPr>
                <w:sz w:val="20"/>
              </w:rPr>
            </w:pPr>
            <w:r w:rsidRPr="0093177D">
              <w:rPr>
                <w:sz w:val="20"/>
              </w:rPr>
              <w:t>NA</w:t>
            </w:r>
          </w:p>
        </w:tc>
        <w:tc>
          <w:tcPr>
            <w:tcW w:w="1710" w:type="dxa"/>
            <w:tcBorders>
              <w:top w:val="single" w:sz="4" w:space="0" w:color="auto"/>
            </w:tcBorders>
          </w:tcPr>
          <w:p w14:paraId="07E292B4" w14:textId="77777777" w:rsidR="00C85D59" w:rsidRPr="0093177D" w:rsidRDefault="00C85D59" w:rsidP="0073623D">
            <w:pPr>
              <w:jc w:val="center"/>
              <w:rPr>
                <w:sz w:val="20"/>
              </w:rPr>
            </w:pPr>
            <w:r w:rsidRPr="0093177D">
              <w:rPr>
                <w:sz w:val="20"/>
              </w:rPr>
              <w:t>NA</w:t>
            </w:r>
          </w:p>
        </w:tc>
        <w:tc>
          <w:tcPr>
            <w:tcW w:w="1800" w:type="dxa"/>
            <w:tcBorders>
              <w:top w:val="single" w:sz="4" w:space="0" w:color="auto"/>
            </w:tcBorders>
          </w:tcPr>
          <w:p w14:paraId="1A22C81A" w14:textId="77777777" w:rsidR="00C85D59" w:rsidRPr="0093177D" w:rsidRDefault="00C85D59" w:rsidP="0073623D">
            <w:pPr>
              <w:jc w:val="center"/>
              <w:rPr>
                <w:sz w:val="20"/>
              </w:rPr>
            </w:pPr>
            <w:r w:rsidRPr="0093177D">
              <w:rPr>
                <w:sz w:val="20"/>
              </w:rPr>
              <w:t>NA</w:t>
            </w:r>
          </w:p>
        </w:tc>
        <w:tc>
          <w:tcPr>
            <w:tcW w:w="3240" w:type="dxa"/>
            <w:tcBorders>
              <w:top w:val="single" w:sz="4" w:space="0" w:color="auto"/>
            </w:tcBorders>
          </w:tcPr>
          <w:p w14:paraId="43635693" w14:textId="77777777" w:rsidR="00C85D59" w:rsidRPr="0093177D" w:rsidRDefault="00C85D59" w:rsidP="0073623D">
            <w:pPr>
              <w:jc w:val="center"/>
              <w:rPr>
                <w:sz w:val="20"/>
              </w:rPr>
            </w:pPr>
            <w:r w:rsidRPr="0093177D">
              <w:rPr>
                <w:sz w:val="20"/>
              </w:rPr>
              <w:t>NA</w:t>
            </w:r>
          </w:p>
        </w:tc>
      </w:tr>
    </w:tbl>
    <w:p w14:paraId="0F424C93" w14:textId="77777777" w:rsidR="00C85D59" w:rsidRPr="0093177D" w:rsidRDefault="00C85D59" w:rsidP="00C85D59">
      <w:pPr>
        <w:jc w:val="both"/>
        <w:rPr>
          <w:rFonts w:cs="Arial"/>
          <w:sz w:val="20"/>
        </w:rPr>
      </w:pPr>
    </w:p>
    <w:p w14:paraId="7D806ACE" w14:textId="77777777" w:rsidR="00C85D59" w:rsidRPr="0093177D" w:rsidRDefault="00C85D59" w:rsidP="00C85D59">
      <w:pPr>
        <w:jc w:val="both"/>
      </w:pPr>
      <w:r w:rsidRPr="0093177D">
        <w:rPr>
          <w:b/>
        </w:rPr>
        <w:t xml:space="preserve">IX.  </w:t>
      </w:r>
      <w:r w:rsidRPr="0093177D">
        <w:rPr>
          <w:b/>
          <w:u w:val="single"/>
        </w:rPr>
        <w:t>OTHER REQUIREMENT(S)</w:t>
      </w:r>
    </w:p>
    <w:p w14:paraId="428E6502" w14:textId="77777777" w:rsidR="00C85D59" w:rsidRPr="0093177D" w:rsidRDefault="00C85D59" w:rsidP="00C85D59">
      <w:pPr>
        <w:jc w:val="both"/>
        <w:rPr>
          <w:sz w:val="20"/>
        </w:rPr>
      </w:pPr>
    </w:p>
    <w:p w14:paraId="49F95E51" w14:textId="2BEC6E62" w:rsidR="00C85D59" w:rsidRDefault="00B87422" w:rsidP="00C85D59">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sidR="00C85D59" w:rsidRPr="0093177D">
        <w:rPr>
          <w:rFonts w:ascii="Arial" w:hAnsi="Arial" w:cs="Arial"/>
          <w:sz w:val="20"/>
          <w:szCs w:val="20"/>
        </w:rPr>
        <w:t>.</w:t>
      </w:r>
      <w:r w:rsidR="00C85D59" w:rsidRPr="0093177D">
        <w:rPr>
          <w:rFonts w:ascii="Arial" w:hAnsi="Arial" w:cs="Arial"/>
          <w:sz w:val="20"/>
          <w:szCs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445719">
        <w:rPr>
          <w:rFonts w:ascii="Arial" w:hAnsi="Arial" w:cs="Arial"/>
          <w:sz w:val="20"/>
          <w:szCs w:val="20"/>
        </w:rPr>
        <w:t xml:space="preserve"> </w:t>
      </w:r>
      <w:r w:rsidR="00C85D59" w:rsidRPr="0093177D">
        <w:rPr>
          <w:rFonts w:ascii="Arial" w:hAnsi="Arial" w:cs="Arial"/>
          <w:sz w:val="20"/>
          <w:szCs w:val="20"/>
        </w:rPr>
        <w:t>The general duty to minimize emissions does not require the permittee to make any further efforts to reduce emissions if levels required by this standard have been achieved.</w:t>
      </w:r>
      <w:r w:rsidR="00445719">
        <w:rPr>
          <w:rFonts w:ascii="Arial" w:hAnsi="Arial" w:cs="Arial"/>
          <w:sz w:val="20"/>
          <w:szCs w:val="20"/>
        </w:rPr>
        <w:t xml:space="preserve"> </w:t>
      </w:r>
      <w:r w:rsidR="00C85D59" w:rsidRPr="0093177D">
        <w:rPr>
          <w:rFonts w:ascii="Arial" w:hAnsi="Arial" w:cs="Arial"/>
          <w:sz w:val="20"/>
          <w:szCs w:val="20"/>
        </w:rPr>
        <w:t xml:space="preserve">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C85D59" w:rsidRPr="0093177D">
        <w:rPr>
          <w:rFonts w:ascii="Arial" w:hAnsi="Arial" w:cs="Arial"/>
          <w:b/>
          <w:sz w:val="20"/>
          <w:szCs w:val="20"/>
        </w:rPr>
        <w:t>(40 CFR 63.11205(a))</w:t>
      </w:r>
    </w:p>
    <w:p w14:paraId="7EA43804" w14:textId="77777777" w:rsidR="00C85D59" w:rsidRPr="0093177D" w:rsidRDefault="00C85D59" w:rsidP="00C85D59">
      <w:pPr>
        <w:pStyle w:val="NormalWeb"/>
        <w:spacing w:before="0" w:beforeAutospacing="0" w:after="0" w:afterAutospacing="0"/>
        <w:ind w:left="360" w:hanging="360"/>
        <w:jc w:val="both"/>
        <w:rPr>
          <w:rFonts w:ascii="Arial" w:hAnsi="Arial" w:cs="Arial"/>
          <w:sz w:val="20"/>
          <w:szCs w:val="20"/>
        </w:rPr>
      </w:pPr>
    </w:p>
    <w:p w14:paraId="7D74776C" w14:textId="34905AB9" w:rsidR="00C85D59" w:rsidRPr="0093177D" w:rsidRDefault="00CF3181" w:rsidP="00C85D59">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2</w:t>
      </w:r>
      <w:r w:rsidR="00C85D59" w:rsidRPr="0093177D">
        <w:rPr>
          <w:rFonts w:ascii="Arial" w:hAnsi="Arial" w:cs="Arial"/>
          <w:sz w:val="20"/>
          <w:szCs w:val="20"/>
        </w:rPr>
        <w:t>.</w:t>
      </w:r>
      <w:r w:rsidR="00C85D59" w:rsidRPr="0093177D">
        <w:rPr>
          <w:rFonts w:ascii="Arial" w:hAnsi="Arial" w:cs="Arial"/>
          <w:sz w:val="20"/>
          <w:szCs w:val="20"/>
        </w:rPr>
        <w:tab/>
        <w:t xml:space="preserve">Table 8 of 40 CFR Part 63, Subpart JJJJJJ shows which parts of the General Provisions in </w:t>
      </w:r>
      <w:r w:rsidR="00200ECE">
        <w:rPr>
          <w:rFonts w:ascii="Arial" w:hAnsi="Arial" w:cs="Arial"/>
          <w:sz w:val="20"/>
          <w:szCs w:val="20"/>
        </w:rPr>
        <w:t>40 CFR</w:t>
      </w:r>
      <w:r w:rsidR="00C85D59" w:rsidRPr="0093177D">
        <w:rPr>
          <w:rFonts w:ascii="Arial" w:hAnsi="Arial" w:cs="Arial"/>
          <w:sz w:val="20"/>
          <w:szCs w:val="20"/>
        </w:rPr>
        <w:t>s 63.1 through 63.15 apply to the permittee.</w:t>
      </w:r>
      <w:r w:rsidR="00C85D59" w:rsidRPr="00445719">
        <w:rPr>
          <w:rFonts w:ascii="Arial" w:hAnsi="Arial" w:cs="Arial"/>
          <w:sz w:val="20"/>
          <w:szCs w:val="20"/>
        </w:rPr>
        <w:t xml:space="preserve">  </w:t>
      </w:r>
      <w:r w:rsidR="00C85D59" w:rsidRPr="0093177D">
        <w:rPr>
          <w:rFonts w:ascii="Arial" w:hAnsi="Arial" w:cs="Arial"/>
          <w:b/>
          <w:sz w:val="20"/>
          <w:szCs w:val="20"/>
        </w:rPr>
        <w:t>(40 CFR 63.11235)</w:t>
      </w:r>
    </w:p>
    <w:p w14:paraId="781663EA" w14:textId="77777777" w:rsidR="00C85D59" w:rsidRPr="00D53EB3" w:rsidRDefault="00C85D59" w:rsidP="00C85D59">
      <w:pPr>
        <w:pStyle w:val="NormalWeb"/>
        <w:spacing w:before="0" w:beforeAutospacing="0" w:after="0" w:afterAutospacing="0"/>
        <w:ind w:left="360" w:hanging="360"/>
        <w:jc w:val="both"/>
        <w:rPr>
          <w:rFonts w:ascii="Arial" w:hAnsi="Arial" w:cs="Arial"/>
          <w:sz w:val="20"/>
          <w:szCs w:val="20"/>
        </w:rPr>
      </w:pPr>
    </w:p>
    <w:p w14:paraId="0E04079D" w14:textId="3B7011CE" w:rsidR="00C85D59" w:rsidRPr="0093177D" w:rsidRDefault="00D53EB3" w:rsidP="00993C0D">
      <w:pPr>
        <w:pStyle w:val="NormalWeb"/>
        <w:numPr>
          <w:ilvl w:val="0"/>
          <w:numId w:val="50"/>
        </w:numPr>
        <w:spacing w:before="0" w:beforeAutospacing="0" w:after="0" w:afterAutospacing="0"/>
        <w:jc w:val="both"/>
        <w:rPr>
          <w:rFonts w:ascii="Arial" w:hAnsi="Arial" w:cs="Arial"/>
          <w:sz w:val="20"/>
          <w:szCs w:val="20"/>
        </w:rPr>
      </w:pPr>
      <w:r w:rsidRPr="00684BE2">
        <w:rPr>
          <w:rFonts w:ascii="Arial" w:hAnsi="Arial" w:cs="Arial"/>
          <w:sz w:val="20"/>
          <w:szCs w:val="22"/>
        </w:rPr>
        <w:t xml:space="preserve">The permittee shall comply with the applicable requirements of 40 CFR Part 63, Subpart JJJJJJ - National Emission Standards for Hazardous Air Pollutants for Area Sources: Industrial, Commercial, and Institutional Boilers and Process Heaters.  </w:t>
      </w:r>
      <w:r w:rsidRPr="00684BE2">
        <w:rPr>
          <w:rFonts w:ascii="Arial" w:hAnsi="Arial" w:cs="Arial"/>
          <w:b/>
          <w:bCs/>
          <w:sz w:val="20"/>
          <w:szCs w:val="22"/>
        </w:rPr>
        <w:t>(40 CFR Part 63, Subparts A and JJJJJJ)</w:t>
      </w:r>
    </w:p>
    <w:p w14:paraId="40F61428" w14:textId="285368E4" w:rsidR="00D53EB3" w:rsidRPr="0074211C" w:rsidRDefault="00D53EB3" w:rsidP="00C85D59">
      <w:pPr>
        <w:jc w:val="both"/>
        <w:rPr>
          <w:sz w:val="20"/>
        </w:rPr>
      </w:pPr>
    </w:p>
    <w:p w14:paraId="22EBAAA7" w14:textId="77777777" w:rsidR="00445719" w:rsidRPr="0074211C" w:rsidRDefault="00445719" w:rsidP="00C85D59">
      <w:pPr>
        <w:jc w:val="both"/>
        <w:rPr>
          <w:sz w:val="20"/>
        </w:rPr>
      </w:pPr>
    </w:p>
    <w:p w14:paraId="4BA4D266" w14:textId="3E7F9EA6" w:rsidR="00C85D59" w:rsidRPr="0093177D" w:rsidRDefault="00C85D59" w:rsidP="00C85D59">
      <w:pPr>
        <w:jc w:val="both"/>
        <w:rPr>
          <w:b/>
          <w:sz w:val="20"/>
        </w:rPr>
      </w:pPr>
      <w:r w:rsidRPr="0093177D">
        <w:rPr>
          <w:b/>
          <w:sz w:val="20"/>
          <w:u w:val="single"/>
        </w:rPr>
        <w:t>Footnotes</w:t>
      </w:r>
      <w:r w:rsidRPr="0093177D">
        <w:rPr>
          <w:b/>
          <w:sz w:val="20"/>
        </w:rPr>
        <w:t>:</w:t>
      </w:r>
    </w:p>
    <w:p w14:paraId="0D286E05" w14:textId="77777777" w:rsidR="00C85D59" w:rsidRPr="0093177D" w:rsidRDefault="00C85D59" w:rsidP="00C85D59">
      <w:pPr>
        <w:jc w:val="both"/>
        <w:rPr>
          <w:sz w:val="20"/>
        </w:rPr>
      </w:pPr>
      <w:r w:rsidRPr="0093177D">
        <w:rPr>
          <w:sz w:val="20"/>
          <w:vertAlign w:val="superscript"/>
        </w:rPr>
        <w:t xml:space="preserve">1 </w:t>
      </w:r>
      <w:r w:rsidRPr="0093177D">
        <w:rPr>
          <w:sz w:val="20"/>
        </w:rPr>
        <w:t>This condition is state only enforceable and was established pursuant to Rule 201(1)(b).</w:t>
      </w:r>
    </w:p>
    <w:p w14:paraId="63117CEC" w14:textId="2270B904" w:rsidR="00C85D59" w:rsidRDefault="00C85D59" w:rsidP="00C85D59">
      <w:pPr>
        <w:jc w:val="both"/>
        <w:rPr>
          <w:sz w:val="20"/>
        </w:rPr>
      </w:pPr>
      <w:r w:rsidRPr="0093177D">
        <w:rPr>
          <w:sz w:val="20"/>
          <w:vertAlign w:val="superscript"/>
        </w:rPr>
        <w:t xml:space="preserve">2 </w:t>
      </w:r>
      <w:r w:rsidRPr="0093177D">
        <w:rPr>
          <w:sz w:val="20"/>
        </w:rPr>
        <w:t>This condition is federally enforceable and was established pursuant to Rule 201(1)(a).</w:t>
      </w:r>
    </w:p>
    <w:p w14:paraId="597686F3" w14:textId="3323F078" w:rsidR="001369B3" w:rsidRDefault="001369B3" w:rsidP="00C85D59">
      <w:pPr>
        <w:jc w:val="both"/>
        <w:rPr>
          <w:sz w:val="20"/>
        </w:rPr>
      </w:pPr>
    </w:p>
    <w:p w14:paraId="0D416F90" w14:textId="226199E4" w:rsidR="001369B3" w:rsidRDefault="001369B3" w:rsidP="00C85D59">
      <w:pPr>
        <w:jc w:val="both"/>
        <w:rPr>
          <w:sz w:val="20"/>
        </w:rPr>
      </w:pPr>
    </w:p>
    <w:p w14:paraId="15598A9C" w14:textId="45FE8882" w:rsidR="00445719" w:rsidRDefault="00445719">
      <w:pPr>
        <w:rPr>
          <w:sz w:val="20"/>
        </w:rPr>
      </w:pPr>
      <w:r>
        <w:rPr>
          <w:sz w:val="20"/>
        </w:rPr>
        <w:br w:type="page"/>
      </w:r>
    </w:p>
    <w:p w14:paraId="4182AE75" w14:textId="77777777" w:rsidR="001369B3" w:rsidRDefault="001369B3" w:rsidP="00C85D59">
      <w:pPr>
        <w:jc w:val="both"/>
        <w:rPr>
          <w:sz w:val="20"/>
        </w:rPr>
      </w:pPr>
    </w:p>
    <w:p w14:paraId="2A34CEB1" w14:textId="65C2FB3F" w:rsidR="005E5399" w:rsidRPr="00440957" w:rsidRDefault="00FE2A0A" w:rsidP="001B5E34">
      <w:pPr>
        <w:pStyle w:val="Heading1"/>
        <w:rPr>
          <w:sz w:val="20"/>
          <w:szCs w:val="20"/>
        </w:rPr>
      </w:pPr>
      <w:bookmarkStart w:id="96" w:name="_Toc20314975"/>
      <w:r w:rsidRPr="001B5E34">
        <w:t>E</w:t>
      </w:r>
      <w:r w:rsidR="005E5399" w:rsidRPr="001B5E34">
        <w:t>.  NON-APPLICABLE REQUIREMENTS</w:t>
      </w:r>
      <w:bookmarkEnd w:id="79"/>
      <w:bookmarkEnd w:id="96"/>
    </w:p>
    <w:p w14:paraId="46EA1B04" w14:textId="77777777" w:rsidR="005E5399" w:rsidRPr="00FE0AD0" w:rsidRDefault="005E5399">
      <w:pPr>
        <w:rPr>
          <w:sz w:val="20"/>
        </w:rPr>
      </w:pPr>
    </w:p>
    <w:p w14:paraId="1E1B4391" w14:textId="33D141C8"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445719">
        <w:rPr>
          <w:sz w:val="20"/>
        </w:rPr>
        <w:t> </w:t>
      </w:r>
      <w:r w:rsidR="009069B9" w:rsidRPr="00FE0AD0">
        <w:rPr>
          <w:sz w:val="20"/>
        </w:rPr>
        <w:t>213(6)(a)(ii)</w:t>
      </w:r>
      <w:r w:rsidR="00234667" w:rsidRPr="00FE0AD0">
        <w:rPr>
          <w:sz w:val="20"/>
        </w:rPr>
        <w:t>.</w:t>
      </w:r>
    </w:p>
    <w:p w14:paraId="16FBE6B9" w14:textId="77777777" w:rsidR="000822B4" w:rsidRDefault="000822B4" w:rsidP="00D10803">
      <w:pPr>
        <w:jc w:val="both"/>
      </w:pPr>
    </w:p>
    <w:p w14:paraId="58CF00E7" w14:textId="77777777" w:rsidR="00447D64" w:rsidRDefault="00447D64" w:rsidP="00D10803">
      <w:pPr>
        <w:jc w:val="both"/>
      </w:pPr>
    </w:p>
    <w:p w14:paraId="18627284" w14:textId="77777777" w:rsidR="00447D64" w:rsidRDefault="00447D64" w:rsidP="00D10803">
      <w:pPr>
        <w:jc w:val="both"/>
      </w:pPr>
    </w:p>
    <w:p w14:paraId="13CFE834" w14:textId="77777777" w:rsidR="00447D64" w:rsidRDefault="00447D64" w:rsidP="00D10803">
      <w:pPr>
        <w:jc w:val="both"/>
      </w:pPr>
    </w:p>
    <w:p w14:paraId="2A0BD9D9" w14:textId="77777777" w:rsidR="00447D64" w:rsidRDefault="00447D64" w:rsidP="00D10803">
      <w:pPr>
        <w:jc w:val="both"/>
      </w:pPr>
    </w:p>
    <w:p w14:paraId="23B13433" w14:textId="77777777" w:rsidR="00447D64" w:rsidRDefault="00447D64" w:rsidP="00D10803">
      <w:pPr>
        <w:jc w:val="both"/>
      </w:pPr>
    </w:p>
    <w:p w14:paraId="602C3E40" w14:textId="77777777" w:rsidR="00447D64" w:rsidRDefault="00447D64" w:rsidP="00D10803">
      <w:pPr>
        <w:jc w:val="both"/>
      </w:pPr>
    </w:p>
    <w:p w14:paraId="1C5D0028" w14:textId="77777777" w:rsidR="00447D64" w:rsidRDefault="00447D64" w:rsidP="00D10803">
      <w:pPr>
        <w:jc w:val="both"/>
      </w:pPr>
    </w:p>
    <w:p w14:paraId="36DBCF61" w14:textId="77777777" w:rsidR="00447D64" w:rsidRDefault="00447D64" w:rsidP="00D10803">
      <w:pPr>
        <w:jc w:val="both"/>
      </w:pPr>
    </w:p>
    <w:p w14:paraId="29AF95B4" w14:textId="77777777" w:rsidR="00447D64" w:rsidRDefault="00447D64" w:rsidP="00D10803">
      <w:pPr>
        <w:jc w:val="both"/>
      </w:pPr>
    </w:p>
    <w:p w14:paraId="500EEF95" w14:textId="77777777" w:rsidR="00447D64" w:rsidRDefault="00447D64" w:rsidP="00D10803">
      <w:pPr>
        <w:jc w:val="both"/>
      </w:pPr>
    </w:p>
    <w:p w14:paraId="680A151F" w14:textId="77777777" w:rsidR="00447D64" w:rsidRDefault="00447D64" w:rsidP="00D10803">
      <w:pPr>
        <w:jc w:val="both"/>
      </w:pPr>
    </w:p>
    <w:p w14:paraId="65D938FA" w14:textId="77777777" w:rsidR="00447D64" w:rsidRDefault="00447D64" w:rsidP="00D10803">
      <w:pPr>
        <w:jc w:val="both"/>
      </w:pPr>
    </w:p>
    <w:p w14:paraId="596BAC2E" w14:textId="77777777" w:rsidR="00447D64" w:rsidRDefault="00447D64" w:rsidP="00D10803">
      <w:pPr>
        <w:jc w:val="both"/>
      </w:pPr>
    </w:p>
    <w:p w14:paraId="12B946FE" w14:textId="77777777" w:rsidR="00447D64" w:rsidRDefault="00447D64" w:rsidP="00D10803">
      <w:pPr>
        <w:jc w:val="both"/>
      </w:pPr>
    </w:p>
    <w:p w14:paraId="68E52F6D" w14:textId="77777777" w:rsidR="00447D64" w:rsidRDefault="00447D64" w:rsidP="00D10803">
      <w:pPr>
        <w:jc w:val="both"/>
      </w:pPr>
    </w:p>
    <w:p w14:paraId="3B59486E" w14:textId="77777777" w:rsidR="00A22C1F" w:rsidRDefault="00A22C1F" w:rsidP="00D10803">
      <w:pPr>
        <w:jc w:val="both"/>
      </w:pPr>
    </w:p>
    <w:p w14:paraId="6B3C8A03" w14:textId="77777777" w:rsidR="00A22C1F" w:rsidRDefault="00A22C1F" w:rsidP="00D10803">
      <w:pPr>
        <w:jc w:val="both"/>
      </w:pPr>
    </w:p>
    <w:p w14:paraId="0C877E11" w14:textId="77777777" w:rsidR="00A22C1F" w:rsidRDefault="00A22C1F" w:rsidP="00D10803">
      <w:pPr>
        <w:jc w:val="both"/>
      </w:pPr>
    </w:p>
    <w:p w14:paraId="44FC1815" w14:textId="77777777" w:rsidR="00A22C1F" w:rsidRDefault="00A22C1F" w:rsidP="00D10803">
      <w:pPr>
        <w:jc w:val="both"/>
      </w:pPr>
    </w:p>
    <w:p w14:paraId="1634C987" w14:textId="77777777" w:rsidR="00A22C1F" w:rsidRDefault="00A22C1F" w:rsidP="00D10803">
      <w:pPr>
        <w:jc w:val="both"/>
      </w:pPr>
    </w:p>
    <w:p w14:paraId="0224091A" w14:textId="77777777" w:rsidR="00A22C1F" w:rsidRDefault="00A22C1F" w:rsidP="00D10803">
      <w:pPr>
        <w:jc w:val="both"/>
      </w:pPr>
    </w:p>
    <w:p w14:paraId="3B7DE1BE" w14:textId="77777777" w:rsidR="00A22C1F" w:rsidRDefault="00A22C1F" w:rsidP="00D10803">
      <w:pPr>
        <w:jc w:val="both"/>
      </w:pPr>
    </w:p>
    <w:p w14:paraId="674A11D0" w14:textId="77777777" w:rsidR="00A22C1F" w:rsidRDefault="00A22C1F" w:rsidP="00D10803">
      <w:pPr>
        <w:jc w:val="both"/>
      </w:pPr>
    </w:p>
    <w:p w14:paraId="1F9A369A" w14:textId="77777777" w:rsidR="00A22C1F" w:rsidRDefault="00A22C1F" w:rsidP="00D10803">
      <w:pPr>
        <w:jc w:val="both"/>
      </w:pPr>
    </w:p>
    <w:p w14:paraId="7A2D63D8" w14:textId="77777777" w:rsidR="00A22C1F" w:rsidRDefault="00A22C1F" w:rsidP="00D10803">
      <w:pPr>
        <w:jc w:val="both"/>
      </w:pPr>
    </w:p>
    <w:p w14:paraId="3A5C549F" w14:textId="77777777" w:rsidR="00A22C1F" w:rsidRDefault="00A22C1F" w:rsidP="00D10803">
      <w:pPr>
        <w:jc w:val="both"/>
      </w:pPr>
    </w:p>
    <w:p w14:paraId="03273B0C" w14:textId="77777777" w:rsidR="00A22C1F" w:rsidRDefault="00A22C1F" w:rsidP="00D10803">
      <w:pPr>
        <w:jc w:val="both"/>
      </w:pPr>
    </w:p>
    <w:p w14:paraId="1310E253" w14:textId="77777777" w:rsidR="00A22C1F" w:rsidRDefault="00A22C1F" w:rsidP="00D10803">
      <w:pPr>
        <w:jc w:val="both"/>
      </w:pPr>
    </w:p>
    <w:p w14:paraId="09C74F04" w14:textId="77777777" w:rsidR="00A22C1F" w:rsidRDefault="00A22C1F" w:rsidP="00D10803">
      <w:pPr>
        <w:jc w:val="both"/>
      </w:pPr>
    </w:p>
    <w:p w14:paraId="3E2F1429" w14:textId="77777777" w:rsidR="00A22C1F" w:rsidRDefault="00A22C1F" w:rsidP="00D10803">
      <w:pPr>
        <w:jc w:val="both"/>
      </w:pPr>
    </w:p>
    <w:p w14:paraId="2F253C37" w14:textId="77777777" w:rsidR="00A22C1F" w:rsidRDefault="00A22C1F" w:rsidP="00D10803">
      <w:pPr>
        <w:jc w:val="both"/>
      </w:pPr>
    </w:p>
    <w:p w14:paraId="4283E338" w14:textId="77777777" w:rsidR="00A22C1F" w:rsidRDefault="00A22C1F" w:rsidP="00D10803">
      <w:pPr>
        <w:jc w:val="both"/>
      </w:pPr>
    </w:p>
    <w:p w14:paraId="58B0C1FF" w14:textId="77777777" w:rsidR="00A22C1F" w:rsidRDefault="00A22C1F" w:rsidP="00D10803">
      <w:pPr>
        <w:jc w:val="both"/>
      </w:pPr>
    </w:p>
    <w:p w14:paraId="100F27A2" w14:textId="77777777" w:rsidR="00A22C1F" w:rsidRDefault="00A22C1F" w:rsidP="00D10803">
      <w:pPr>
        <w:jc w:val="both"/>
      </w:pPr>
    </w:p>
    <w:p w14:paraId="30703D15" w14:textId="77777777" w:rsidR="00A22C1F" w:rsidRDefault="00A22C1F" w:rsidP="00D10803">
      <w:pPr>
        <w:jc w:val="both"/>
      </w:pPr>
    </w:p>
    <w:p w14:paraId="5CE41031" w14:textId="77777777" w:rsidR="00A22C1F" w:rsidRDefault="00A22C1F" w:rsidP="00D10803">
      <w:pPr>
        <w:jc w:val="both"/>
      </w:pPr>
    </w:p>
    <w:p w14:paraId="344DFF2B" w14:textId="77777777" w:rsidR="00A22C1F" w:rsidRDefault="00A22C1F" w:rsidP="00D10803">
      <w:pPr>
        <w:jc w:val="both"/>
      </w:pPr>
    </w:p>
    <w:p w14:paraId="2F42E685" w14:textId="77777777" w:rsidR="00A22C1F" w:rsidRDefault="00A22C1F" w:rsidP="00D10803">
      <w:pPr>
        <w:jc w:val="both"/>
      </w:pPr>
    </w:p>
    <w:p w14:paraId="34924440" w14:textId="77777777" w:rsidR="00A22C1F" w:rsidRDefault="00A22C1F" w:rsidP="00D10803">
      <w:pPr>
        <w:jc w:val="both"/>
      </w:pPr>
    </w:p>
    <w:p w14:paraId="6A510D1C" w14:textId="77777777" w:rsidR="00A22C1F" w:rsidRDefault="00A22C1F" w:rsidP="00D10803">
      <w:pPr>
        <w:jc w:val="both"/>
      </w:pPr>
    </w:p>
    <w:p w14:paraId="4270DE69" w14:textId="77777777" w:rsidR="00447D64" w:rsidRDefault="00447D64" w:rsidP="00D10803">
      <w:pPr>
        <w:jc w:val="both"/>
      </w:pPr>
    </w:p>
    <w:p w14:paraId="7F1149EB" w14:textId="766F9859" w:rsidR="00447D64" w:rsidRDefault="00447D64" w:rsidP="00D10803">
      <w:pPr>
        <w:jc w:val="both"/>
      </w:pPr>
    </w:p>
    <w:p w14:paraId="323479DB" w14:textId="22339336" w:rsidR="000D0F63" w:rsidRDefault="000D0F63" w:rsidP="00D10803">
      <w:pPr>
        <w:jc w:val="both"/>
      </w:pPr>
    </w:p>
    <w:p w14:paraId="2FA3517D" w14:textId="2779FE34" w:rsidR="000D0F63" w:rsidRDefault="000D0F63" w:rsidP="00D10803">
      <w:pPr>
        <w:jc w:val="both"/>
      </w:pPr>
    </w:p>
    <w:p w14:paraId="0E19E9E9" w14:textId="77777777" w:rsidR="000D0F63" w:rsidRDefault="000D0F63" w:rsidP="00D10803">
      <w:pPr>
        <w:jc w:val="both"/>
      </w:pPr>
    </w:p>
    <w:tbl>
      <w:tblPr>
        <w:tblW w:w="10271" w:type="dxa"/>
        <w:tblInd w:w="108" w:type="dxa"/>
        <w:tblLayout w:type="fixed"/>
        <w:tblLook w:val="0000" w:firstRow="0" w:lastRow="0" w:firstColumn="0" w:lastColumn="0" w:noHBand="0" w:noVBand="0"/>
      </w:tblPr>
      <w:tblGrid>
        <w:gridCol w:w="10271"/>
      </w:tblGrid>
      <w:tr w:rsidR="00FC3D76" w:rsidRPr="001370CB" w14:paraId="1FD2A166" w14:textId="77777777" w:rsidTr="00B10CBB">
        <w:trPr>
          <w:cantSplit/>
          <w:trHeight w:val="226"/>
        </w:trPr>
        <w:tc>
          <w:tcPr>
            <w:tcW w:w="10271" w:type="dxa"/>
          </w:tcPr>
          <w:p w14:paraId="554DAC2A" w14:textId="77777777" w:rsidR="00FC3D76" w:rsidRPr="001370CB" w:rsidRDefault="00FC3D76" w:rsidP="00FC3D76">
            <w:pPr>
              <w:keepNext/>
              <w:jc w:val="center"/>
              <w:outlineLvl w:val="0"/>
              <w:rPr>
                <w:b/>
                <w:kern w:val="28"/>
                <w:sz w:val="24"/>
                <w:szCs w:val="24"/>
              </w:rPr>
            </w:pPr>
            <w:r w:rsidRPr="001370CB">
              <w:rPr>
                <w:b/>
                <w:kern w:val="28"/>
                <w:sz w:val="24"/>
                <w:szCs w:val="24"/>
              </w:rPr>
              <w:lastRenderedPageBreak/>
              <w:br w:type="page"/>
            </w:r>
            <w:r w:rsidRPr="001370CB">
              <w:rPr>
                <w:b/>
                <w:kern w:val="28"/>
                <w:sz w:val="24"/>
                <w:szCs w:val="24"/>
              </w:rPr>
              <w:br w:type="page"/>
            </w:r>
            <w:r w:rsidRPr="001370CB">
              <w:rPr>
                <w:b/>
                <w:kern w:val="28"/>
                <w:sz w:val="24"/>
                <w:szCs w:val="24"/>
              </w:rPr>
              <w:br w:type="page"/>
            </w:r>
            <w:r w:rsidRPr="001370CB">
              <w:rPr>
                <w:b/>
                <w:kern w:val="28"/>
                <w:sz w:val="24"/>
                <w:szCs w:val="24"/>
              </w:rPr>
              <w:br w:type="page"/>
            </w:r>
            <w:r w:rsidRPr="001370CB">
              <w:rPr>
                <w:b/>
                <w:kern w:val="28"/>
                <w:sz w:val="24"/>
                <w:szCs w:val="24"/>
              </w:rPr>
              <w:br w:type="page"/>
            </w:r>
            <w:r w:rsidRPr="001370CB">
              <w:rPr>
                <w:b/>
                <w:kern w:val="28"/>
                <w:sz w:val="24"/>
                <w:szCs w:val="24"/>
              </w:rPr>
              <w:br w:type="page"/>
            </w:r>
            <w:bookmarkStart w:id="97" w:name="_Toc367698521"/>
            <w:bookmarkStart w:id="98" w:name="_Toc20314976"/>
            <w:r w:rsidRPr="001370CB">
              <w:rPr>
                <w:b/>
                <w:kern w:val="28"/>
                <w:sz w:val="24"/>
                <w:szCs w:val="24"/>
              </w:rPr>
              <w:t>APPENDICES</w:t>
            </w:r>
            <w:bookmarkEnd w:id="97"/>
            <w:bookmarkEnd w:id="98"/>
          </w:p>
        </w:tc>
      </w:tr>
    </w:tbl>
    <w:p w14:paraId="7069055C" w14:textId="77777777" w:rsidR="00CB4C14" w:rsidRPr="00FC1F2C" w:rsidRDefault="00CB4C14" w:rsidP="00CB4C14">
      <w:pPr>
        <w:pStyle w:val="Heading2"/>
        <w:numPr>
          <w:ilvl w:val="0"/>
          <w:numId w:val="0"/>
        </w:numPr>
        <w:spacing w:before="0" w:after="0"/>
        <w:jc w:val="left"/>
        <w:rPr>
          <w:b w:val="0"/>
          <w:sz w:val="22"/>
          <w:szCs w:val="22"/>
        </w:rPr>
      </w:pPr>
      <w:bookmarkStart w:id="99" w:name="_Toc522874203"/>
      <w:bookmarkStart w:id="100" w:name="_Toc20314977"/>
      <w:r w:rsidRPr="005C07D8">
        <w:rPr>
          <w:sz w:val="22"/>
          <w:szCs w:val="22"/>
        </w:rPr>
        <w:t xml:space="preserve">Appendix 1.  </w:t>
      </w:r>
      <w:r>
        <w:rPr>
          <w:sz w:val="22"/>
          <w:szCs w:val="22"/>
        </w:rPr>
        <w:t xml:space="preserve">Acronyms and </w:t>
      </w:r>
      <w:r w:rsidRPr="005C07D8">
        <w:rPr>
          <w:sz w:val="22"/>
          <w:szCs w:val="22"/>
        </w:rPr>
        <w:t>Abbreviations</w:t>
      </w:r>
      <w:bookmarkEnd w:id="99"/>
      <w:bookmarkEnd w:id="100"/>
    </w:p>
    <w:tbl>
      <w:tblPr>
        <w:tblW w:w="5000" w:type="pct"/>
        <w:jc w:val="center"/>
        <w:tblLook w:val="0000" w:firstRow="0" w:lastRow="0" w:firstColumn="0" w:lastColumn="0" w:noHBand="0" w:noVBand="0"/>
      </w:tblPr>
      <w:tblGrid>
        <w:gridCol w:w="1344"/>
        <w:gridCol w:w="3845"/>
        <w:gridCol w:w="803"/>
        <w:gridCol w:w="4202"/>
      </w:tblGrid>
      <w:tr w:rsidR="00CB4C14" w:rsidRPr="000B6AFE" w14:paraId="44849F02" w14:textId="77777777" w:rsidTr="0015552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7FF8F50" w14:textId="77777777" w:rsidR="00CB4C14" w:rsidRPr="000B6AFE" w:rsidRDefault="00CB4C14" w:rsidP="0015552A">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229B153" w14:textId="77777777" w:rsidR="00CB4C14" w:rsidRPr="000B6AFE" w:rsidRDefault="00CB4C14" w:rsidP="0015552A">
            <w:pPr>
              <w:jc w:val="center"/>
              <w:rPr>
                <w:rFonts w:cs="Arial"/>
                <w:b/>
                <w:sz w:val="19"/>
                <w:szCs w:val="19"/>
              </w:rPr>
            </w:pPr>
            <w:r w:rsidRPr="000B6AFE">
              <w:rPr>
                <w:rFonts w:cs="Arial"/>
                <w:b/>
                <w:sz w:val="19"/>
                <w:szCs w:val="19"/>
              </w:rPr>
              <w:t>Pollutant / Measurement Abbreviations</w:t>
            </w:r>
          </w:p>
        </w:tc>
      </w:tr>
      <w:tr w:rsidR="00CB4C14" w:rsidRPr="000B6AFE" w14:paraId="19A1EBE2" w14:textId="77777777" w:rsidTr="0015552A">
        <w:trPr>
          <w:cantSplit/>
          <w:trHeight w:val="245"/>
          <w:jc w:val="center"/>
        </w:trPr>
        <w:tc>
          <w:tcPr>
            <w:tcW w:w="659" w:type="pct"/>
            <w:tcBorders>
              <w:top w:val="single" w:sz="4" w:space="0" w:color="auto"/>
              <w:left w:val="double" w:sz="4" w:space="0" w:color="auto"/>
            </w:tcBorders>
          </w:tcPr>
          <w:p w14:paraId="2ED4F242" w14:textId="77777777" w:rsidR="00CB4C14" w:rsidRPr="000B6AFE" w:rsidRDefault="00CB4C14" w:rsidP="0015552A">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A5EA259" w14:textId="77777777" w:rsidR="00CB4C14" w:rsidRPr="000B6AFE" w:rsidRDefault="00CB4C14" w:rsidP="0015552A">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B86F809" w14:textId="77777777" w:rsidR="00CB4C14" w:rsidRPr="000B6AFE" w:rsidRDefault="00CB4C14" w:rsidP="0015552A">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3E66AF4" w14:textId="77777777" w:rsidR="00CB4C14" w:rsidRPr="000B6AFE" w:rsidRDefault="00CB4C14" w:rsidP="0015552A">
            <w:pPr>
              <w:rPr>
                <w:rFonts w:cs="Arial"/>
                <w:sz w:val="19"/>
                <w:szCs w:val="19"/>
              </w:rPr>
            </w:pPr>
            <w:r w:rsidRPr="000B6AFE">
              <w:rPr>
                <w:rFonts w:cs="Arial"/>
                <w:sz w:val="19"/>
                <w:szCs w:val="19"/>
              </w:rPr>
              <w:t>Actual cubic feet per minute</w:t>
            </w:r>
          </w:p>
        </w:tc>
      </w:tr>
      <w:tr w:rsidR="00CB4C14" w:rsidRPr="000B6AFE" w14:paraId="239C8984" w14:textId="77777777" w:rsidTr="0015552A">
        <w:trPr>
          <w:cantSplit/>
          <w:trHeight w:val="245"/>
          <w:jc w:val="center"/>
        </w:trPr>
        <w:tc>
          <w:tcPr>
            <w:tcW w:w="659" w:type="pct"/>
            <w:tcBorders>
              <w:left w:val="double" w:sz="4" w:space="0" w:color="auto"/>
            </w:tcBorders>
          </w:tcPr>
          <w:p w14:paraId="73E2FD63" w14:textId="77777777" w:rsidR="00CB4C14" w:rsidRPr="000B6AFE" w:rsidRDefault="00CB4C14" w:rsidP="0015552A">
            <w:pPr>
              <w:rPr>
                <w:rFonts w:cs="Arial"/>
                <w:sz w:val="19"/>
                <w:szCs w:val="19"/>
              </w:rPr>
            </w:pPr>
            <w:r w:rsidRPr="000B6AFE">
              <w:rPr>
                <w:rFonts w:cs="Arial"/>
                <w:sz w:val="19"/>
                <w:szCs w:val="19"/>
              </w:rPr>
              <w:t>BACT</w:t>
            </w:r>
          </w:p>
        </w:tc>
        <w:tc>
          <w:tcPr>
            <w:tcW w:w="1886" w:type="pct"/>
            <w:tcBorders>
              <w:right w:val="single" w:sz="4" w:space="0" w:color="auto"/>
            </w:tcBorders>
          </w:tcPr>
          <w:p w14:paraId="661FB952" w14:textId="77777777" w:rsidR="00CB4C14" w:rsidRPr="000B6AFE" w:rsidRDefault="00CB4C14" w:rsidP="0015552A">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A157074" w14:textId="77777777" w:rsidR="00CB4C14" w:rsidRPr="000B6AFE" w:rsidRDefault="00CB4C14" w:rsidP="0015552A">
            <w:pPr>
              <w:rPr>
                <w:rFonts w:cs="Arial"/>
                <w:sz w:val="19"/>
                <w:szCs w:val="19"/>
              </w:rPr>
            </w:pPr>
            <w:r w:rsidRPr="000B6AFE">
              <w:rPr>
                <w:rFonts w:cs="Arial"/>
                <w:sz w:val="19"/>
                <w:szCs w:val="19"/>
              </w:rPr>
              <w:t>BTU</w:t>
            </w:r>
          </w:p>
        </w:tc>
        <w:tc>
          <w:tcPr>
            <w:tcW w:w="2061" w:type="pct"/>
            <w:tcBorders>
              <w:right w:val="double" w:sz="4" w:space="0" w:color="auto"/>
            </w:tcBorders>
          </w:tcPr>
          <w:p w14:paraId="53880109" w14:textId="77777777" w:rsidR="00CB4C14" w:rsidRPr="000B6AFE" w:rsidRDefault="00CB4C14" w:rsidP="0015552A">
            <w:pPr>
              <w:rPr>
                <w:rFonts w:cs="Arial"/>
                <w:sz w:val="19"/>
                <w:szCs w:val="19"/>
              </w:rPr>
            </w:pPr>
            <w:r w:rsidRPr="000B6AFE">
              <w:rPr>
                <w:rFonts w:cs="Arial"/>
                <w:sz w:val="19"/>
                <w:szCs w:val="19"/>
              </w:rPr>
              <w:t>British Thermal Unit</w:t>
            </w:r>
          </w:p>
        </w:tc>
      </w:tr>
      <w:tr w:rsidR="00CB4C14" w:rsidRPr="000B6AFE" w14:paraId="7B02EF28" w14:textId="77777777" w:rsidTr="0015552A">
        <w:trPr>
          <w:cantSplit/>
          <w:trHeight w:val="245"/>
          <w:jc w:val="center"/>
        </w:trPr>
        <w:tc>
          <w:tcPr>
            <w:tcW w:w="659" w:type="pct"/>
            <w:tcBorders>
              <w:left w:val="double" w:sz="4" w:space="0" w:color="auto"/>
            </w:tcBorders>
          </w:tcPr>
          <w:p w14:paraId="47545F39" w14:textId="77777777" w:rsidR="00CB4C14" w:rsidRPr="000B6AFE" w:rsidRDefault="00CB4C14" w:rsidP="0015552A">
            <w:pPr>
              <w:rPr>
                <w:rFonts w:cs="Arial"/>
                <w:sz w:val="19"/>
                <w:szCs w:val="19"/>
              </w:rPr>
            </w:pPr>
            <w:r w:rsidRPr="000B6AFE">
              <w:rPr>
                <w:rFonts w:cs="Arial"/>
                <w:sz w:val="19"/>
                <w:szCs w:val="19"/>
              </w:rPr>
              <w:t>CAA</w:t>
            </w:r>
          </w:p>
        </w:tc>
        <w:tc>
          <w:tcPr>
            <w:tcW w:w="1886" w:type="pct"/>
            <w:tcBorders>
              <w:right w:val="single" w:sz="4" w:space="0" w:color="auto"/>
            </w:tcBorders>
          </w:tcPr>
          <w:p w14:paraId="0AD5F87C" w14:textId="77777777" w:rsidR="00CB4C14" w:rsidRPr="000B6AFE" w:rsidRDefault="00CB4C14" w:rsidP="0015552A">
            <w:pPr>
              <w:rPr>
                <w:rFonts w:cs="Arial"/>
                <w:sz w:val="19"/>
                <w:szCs w:val="19"/>
              </w:rPr>
            </w:pPr>
            <w:r w:rsidRPr="000B6AFE">
              <w:rPr>
                <w:rFonts w:cs="Arial"/>
                <w:sz w:val="19"/>
                <w:szCs w:val="19"/>
              </w:rPr>
              <w:t>Clean Air Act</w:t>
            </w:r>
          </w:p>
        </w:tc>
        <w:tc>
          <w:tcPr>
            <w:tcW w:w="394" w:type="pct"/>
            <w:tcBorders>
              <w:left w:val="single" w:sz="4" w:space="0" w:color="auto"/>
            </w:tcBorders>
          </w:tcPr>
          <w:p w14:paraId="4DAA5A4E" w14:textId="77777777" w:rsidR="00CB4C14" w:rsidRPr="000B6AFE" w:rsidRDefault="00CB4C14" w:rsidP="0015552A">
            <w:pPr>
              <w:rPr>
                <w:rFonts w:cs="Arial"/>
                <w:sz w:val="19"/>
                <w:szCs w:val="19"/>
              </w:rPr>
            </w:pPr>
            <w:r w:rsidRPr="000B6AFE">
              <w:rPr>
                <w:rFonts w:cs="Arial"/>
                <w:sz w:val="19"/>
                <w:szCs w:val="19"/>
              </w:rPr>
              <w:t>°C</w:t>
            </w:r>
          </w:p>
        </w:tc>
        <w:tc>
          <w:tcPr>
            <w:tcW w:w="2061" w:type="pct"/>
            <w:tcBorders>
              <w:right w:val="double" w:sz="4" w:space="0" w:color="auto"/>
            </w:tcBorders>
          </w:tcPr>
          <w:p w14:paraId="1B573117" w14:textId="77777777" w:rsidR="00CB4C14" w:rsidRPr="000B6AFE" w:rsidRDefault="00CB4C14" w:rsidP="0015552A">
            <w:pPr>
              <w:rPr>
                <w:rFonts w:cs="Arial"/>
                <w:sz w:val="19"/>
                <w:szCs w:val="19"/>
              </w:rPr>
            </w:pPr>
            <w:r w:rsidRPr="000B6AFE">
              <w:rPr>
                <w:rFonts w:cs="Arial"/>
                <w:sz w:val="19"/>
                <w:szCs w:val="19"/>
              </w:rPr>
              <w:t>Degrees Celsius</w:t>
            </w:r>
          </w:p>
        </w:tc>
      </w:tr>
      <w:tr w:rsidR="00CB4C14" w:rsidRPr="000B6AFE" w14:paraId="32EAB1FC" w14:textId="77777777" w:rsidTr="0015552A">
        <w:trPr>
          <w:cantSplit/>
          <w:trHeight w:val="245"/>
          <w:jc w:val="center"/>
        </w:trPr>
        <w:tc>
          <w:tcPr>
            <w:tcW w:w="659" w:type="pct"/>
            <w:tcBorders>
              <w:left w:val="double" w:sz="4" w:space="0" w:color="auto"/>
            </w:tcBorders>
          </w:tcPr>
          <w:p w14:paraId="3A9DCD63" w14:textId="77777777" w:rsidR="00CB4C14" w:rsidRPr="000B6AFE" w:rsidRDefault="00CB4C14" w:rsidP="0015552A">
            <w:pPr>
              <w:rPr>
                <w:rFonts w:cs="Arial"/>
                <w:sz w:val="19"/>
                <w:szCs w:val="19"/>
              </w:rPr>
            </w:pPr>
            <w:r w:rsidRPr="000B6AFE">
              <w:rPr>
                <w:rFonts w:cs="Arial"/>
                <w:sz w:val="19"/>
                <w:szCs w:val="19"/>
              </w:rPr>
              <w:t>CAM</w:t>
            </w:r>
          </w:p>
        </w:tc>
        <w:tc>
          <w:tcPr>
            <w:tcW w:w="1886" w:type="pct"/>
            <w:tcBorders>
              <w:right w:val="single" w:sz="4" w:space="0" w:color="auto"/>
            </w:tcBorders>
          </w:tcPr>
          <w:p w14:paraId="52DD328B" w14:textId="77777777" w:rsidR="00CB4C14" w:rsidRPr="000B6AFE" w:rsidRDefault="00CB4C14" w:rsidP="0015552A">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AE8E7B3" w14:textId="77777777" w:rsidR="00CB4C14" w:rsidRPr="000B6AFE" w:rsidRDefault="00CB4C14" w:rsidP="0015552A">
            <w:pPr>
              <w:rPr>
                <w:rFonts w:cs="Arial"/>
                <w:sz w:val="19"/>
                <w:szCs w:val="19"/>
              </w:rPr>
            </w:pPr>
            <w:r w:rsidRPr="000B6AFE">
              <w:rPr>
                <w:rFonts w:cs="Arial"/>
                <w:sz w:val="19"/>
                <w:szCs w:val="19"/>
              </w:rPr>
              <w:t>CO</w:t>
            </w:r>
          </w:p>
        </w:tc>
        <w:tc>
          <w:tcPr>
            <w:tcW w:w="2061" w:type="pct"/>
            <w:tcBorders>
              <w:right w:val="double" w:sz="4" w:space="0" w:color="auto"/>
            </w:tcBorders>
          </w:tcPr>
          <w:p w14:paraId="240D7267" w14:textId="77777777" w:rsidR="00CB4C14" w:rsidRPr="000B6AFE" w:rsidRDefault="00CB4C14" w:rsidP="0015552A">
            <w:pPr>
              <w:rPr>
                <w:rFonts w:cs="Arial"/>
                <w:sz w:val="19"/>
                <w:szCs w:val="19"/>
              </w:rPr>
            </w:pPr>
            <w:r w:rsidRPr="000B6AFE">
              <w:rPr>
                <w:rFonts w:cs="Arial"/>
                <w:sz w:val="19"/>
                <w:szCs w:val="19"/>
              </w:rPr>
              <w:t>Carbon Monoxide</w:t>
            </w:r>
          </w:p>
        </w:tc>
      </w:tr>
      <w:tr w:rsidR="00CB4C14" w:rsidRPr="000B6AFE" w14:paraId="2659EFB3" w14:textId="77777777" w:rsidTr="0015552A">
        <w:trPr>
          <w:cantSplit/>
          <w:trHeight w:val="245"/>
          <w:jc w:val="center"/>
        </w:trPr>
        <w:tc>
          <w:tcPr>
            <w:tcW w:w="659" w:type="pct"/>
            <w:tcBorders>
              <w:left w:val="double" w:sz="4" w:space="0" w:color="auto"/>
            </w:tcBorders>
          </w:tcPr>
          <w:p w14:paraId="70BADED8" w14:textId="77777777" w:rsidR="00CB4C14" w:rsidRPr="000B6AFE" w:rsidRDefault="00CB4C14" w:rsidP="0015552A">
            <w:pPr>
              <w:rPr>
                <w:rFonts w:cs="Arial"/>
                <w:sz w:val="19"/>
                <w:szCs w:val="19"/>
              </w:rPr>
            </w:pPr>
            <w:r w:rsidRPr="000B6AFE">
              <w:rPr>
                <w:rFonts w:cs="Arial"/>
                <w:sz w:val="19"/>
                <w:szCs w:val="19"/>
              </w:rPr>
              <w:t>CEM</w:t>
            </w:r>
          </w:p>
        </w:tc>
        <w:tc>
          <w:tcPr>
            <w:tcW w:w="1886" w:type="pct"/>
            <w:tcBorders>
              <w:right w:val="single" w:sz="4" w:space="0" w:color="auto"/>
            </w:tcBorders>
          </w:tcPr>
          <w:p w14:paraId="4C03FD8D" w14:textId="77777777" w:rsidR="00CB4C14" w:rsidRPr="000B6AFE" w:rsidRDefault="00CB4C14" w:rsidP="0015552A">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022F871" w14:textId="77777777" w:rsidR="00CB4C14" w:rsidRPr="000B6AFE" w:rsidRDefault="00CB4C14" w:rsidP="0015552A">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8A1E84E" w14:textId="77777777" w:rsidR="00CB4C14" w:rsidRPr="000B6AFE" w:rsidRDefault="00CB4C14" w:rsidP="0015552A">
            <w:pPr>
              <w:rPr>
                <w:rFonts w:cs="Arial"/>
                <w:sz w:val="19"/>
                <w:szCs w:val="19"/>
              </w:rPr>
            </w:pPr>
            <w:r w:rsidRPr="000B6AFE">
              <w:rPr>
                <w:rFonts w:cs="Arial"/>
                <w:sz w:val="19"/>
                <w:szCs w:val="19"/>
              </w:rPr>
              <w:t>Carbon Dioxide Equivalent</w:t>
            </w:r>
          </w:p>
        </w:tc>
      </w:tr>
      <w:tr w:rsidR="00CB4C14" w:rsidRPr="000B6AFE" w14:paraId="09D58DCE" w14:textId="77777777" w:rsidTr="0015552A">
        <w:trPr>
          <w:cantSplit/>
          <w:trHeight w:val="245"/>
          <w:jc w:val="center"/>
        </w:trPr>
        <w:tc>
          <w:tcPr>
            <w:tcW w:w="659" w:type="pct"/>
            <w:tcBorders>
              <w:left w:val="double" w:sz="4" w:space="0" w:color="auto"/>
            </w:tcBorders>
          </w:tcPr>
          <w:p w14:paraId="634D6710" w14:textId="77777777" w:rsidR="00CB4C14" w:rsidRPr="000B6AFE" w:rsidRDefault="00CB4C14" w:rsidP="0015552A">
            <w:pPr>
              <w:rPr>
                <w:rFonts w:cs="Arial"/>
                <w:sz w:val="19"/>
                <w:szCs w:val="19"/>
              </w:rPr>
            </w:pPr>
            <w:r>
              <w:rPr>
                <w:rFonts w:cs="Arial"/>
                <w:sz w:val="19"/>
                <w:szCs w:val="19"/>
              </w:rPr>
              <w:t>CEMS</w:t>
            </w:r>
          </w:p>
        </w:tc>
        <w:tc>
          <w:tcPr>
            <w:tcW w:w="1886" w:type="pct"/>
            <w:tcBorders>
              <w:right w:val="single" w:sz="4" w:space="0" w:color="auto"/>
            </w:tcBorders>
          </w:tcPr>
          <w:p w14:paraId="2B77C421" w14:textId="77777777" w:rsidR="00CB4C14" w:rsidRPr="000B6AFE" w:rsidRDefault="00CB4C14" w:rsidP="0015552A">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CABEE5F" w14:textId="77777777" w:rsidR="00CB4C14" w:rsidRPr="000B6AFE" w:rsidRDefault="00CB4C14" w:rsidP="0015552A">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AE477D2" w14:textId="77777777" w:rsidR="00CB4C14" w:rsidRPr="000B6AFE" w:rsidRDefault="00CB4C14" w:rsidP="0015552A">
            <w:pPr>
              <w:rPr>
                <w:rFonts w:cs="Arial"/>
                <w:sz w:val="19"/>
                <w:szCs w:val="19"/>
              </w:rPr>
            </w:pPr>
            <w:r w:rsidRPr="000B6AFE">
              <w:rPr>
                <w:rFonts w:cs="Arial"/>
                <w:sz w:val="19"/>
                <w:szCs w:val="19"/>
              </w:rPr>
              <w:t>Dry standard cubic foot</w:t>
            </w:r>
          </w:p>
        </w:tc>
      </w:tr>
      <w:tr w:rsidR="00CB4C14" w:rsidRPr="000B6AFE" w14:paraId="24BA32B7" w14:textId="77777777" w:rsidTr="0015552A">
        <w:trPr>
          <w:cantSplit/>
          <w:trHeight w:val="245"/>
          <w:jc w:val="center"/>
        </w:trPr>
        <w:tc>
          <w:tcPr>
            <w:tcW w:w="659" w:type="pct"/>
            <w:tcBorders>
              <w:left w:val="double" w:sz="4" w:space="0" w:color="auto"/>
            </w:tcBorders>
          </w:tcPr>
          <w:p w14:paraId="60ADDB7F" w14:textId="77777777" w:rsidR="00CB4C14" w:rsidRPr="000B6AFE" w:rsidRDefault="00CB4C14" w:rsidP="0015552A">
            <w:pPr>
              <w:rPr>
                <w:rFonts w:cs="Arial"/>
                <w:sz w:val="19"/>
                <w:szCs w:val="19"/>
              </w:rPr>
            </w:pPr>
            <w:r w:rsidRPr="000B6AFE">
              <w:rPr>
                <w:rFonts w:cs="Arial"/>
                <w:sz w:val="19"/>
                <w:szCs w:val="19"/>
              </w:rPr>
              <w:t>CFR</w:t>
            </w:r>
          </w:p>
        </w:tc>
        <w:tc>
          <w:tcPr>
            <w:tcW w:w="1886" w:type="pct"/>
            <w:tcBorders>
              <w:right w:val="single" w:sz="4" w:space="0" w:color="auto"/>
            </w:tcBorders>
          </w:tcPr>
          <w:p w14:paraId="08CA71CE" w14:textId="77777777" w:rsidR="00CB4C14" w:rsidRPr="000B6AFE" w:rsidRDefault="00CB4C14" w:rsidP="0015552A">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97C9711" w14:textId="77777777" w:rsidR="00CB4C14" w:rsidRPr="000B6AFE" w:rsidRDefault="00CB4C14" w:rsidP="0015552A">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BBC5FF6" w14:textId="77777777" w:rsidR="00CB4C14" w:rsidRPr="000B6AFE" w:rsidRDefault="00CB4C14" w:rsidP="0015552A">
            <w:pPr>
              <w:rPr>
                <w:rFonts w:cs="Arial"/>
                <w:sz w:val="19"/>
                <w:szCs w:val="19"/>
              </w:rPr>
            </w:pPr>
            <w:r w:rsidRPr="000B6AFE">
              <w:rPr>
                <w:rFonts w:cs="Arial"/>
                <w:sz w:val="19"/>
                <w:szCs w:val="19"/>
              </w:rPr>
              <w:t>Dry standard cubic meter</w:t>
            </w:r>
          </w:p>
        </w:tc>
      </w:tr>
      <w:tr w:rsidR="00CB4C14" w:rsidRPr="000B6AFE" w14:paraId="5D96A16D" w14:textId="77777777" w:rsidTr="0015552A">
        <w:trPr>
          <w:cantSplit/>
          <w:trHeight w:val="245"/>
          <w:jc w:val="center"/>
        </w:trPr>
        <w:tc>
          <w:tcPr>
            <w:tcW w:w="659" w:type="pct"/>
            <w:tcBorders>
              <w:left w:val="double" w:sz="4" w:space="0" w:color="auto"/>
            </w:tcBorders>
          </w:tcPr>
          <w:p w14:paraId="163861DC" w14:textId="77777777" w:rsidR="00CB4C14" w:rsidRPr="000B6AFE" w:rsidRDefault="00CB4C14" w:rsidP="0015552A">
            <w:pPr>
              <w:rPr>
                <w:rFonts w:cs="Arial"/>
                <w:sz w:val="19"/>
                <w:szCs w:val="19"/>
              </w:rPr>
            </w:pPr>
            <w:r w:rsidRPr="000B6AFE">
              <w:rPr>
                <w:rFonts w:cs="Arial"/>
                <w:sz w:val="19"/>
                <w:szCs w:val="19"/>
              </w:rPr>
              <w:t>COM</w:t>
            </w:r>
          </w:p>
        </w:tc>
        <w:tc>
          <w:tcPr>
            <w:tcW w:w="1886" w:type="pct"/>
            <w:tcBorders>
              <w:right w:val="single" w:sz="4" w:space="0" w:color="auto"/>
            </w:tcBorders>
          </w:tcPr>
          <w:p w14:paraId="0C0F046D" w14:textId="77777777" w:rsidR="00CB4C14" w:rsidRPr="000B6AFE" w:rsidRDefault="00CB4C14" w:rsidP="0015552A">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729725C" w14:textId="77777777" w:rsidR="00CB4C14" w:rsidRPr="000B6AFE" w:rsidRDefault="00CB4C14" w:rsidP="0015552A">
            <w:pPr>
              <w:rPr>
                <w:rFonts w:cs="Arial"/>
                <w:sz w:val="19"/>
                <w:szCs w:val="19"/>
              </w:rPr>
            </w:pPr>
            <w:r w:rsidRPr="000B6AFE">
              <w:rPr>
                <w:rFonts w:cs="Arial"/>
                <w:sz w:val="19"/>
                <w:szCs w:val="19"/>
              </w:rPr>
              <w:t>°F</w:t>
            </w:r>
          </w:p>
        </w:tc>
        <w:tc>
          <w:tcPr>
            <w:tcW w:w="2061" w:type="pct"/>
            <w:tcBorders>
              <w:right w:val="double" w:sz="4" w:space="0" w:color="auto"/>
            </w:tcBorders>
          </w:tcPr>
          <w:p w14:paraId="4C150611" w14:textId="77777777" w:rsidR="00CB4C14" w:rsidRPr="000B6AFE" w:rsidRDefault="00CB4C14" w:rsidP="0015552A">
            <w:pPr>
              <w:rPr>
                <w:rFonts w:cs="Arial"/>
                <w:sz w:val="19"/>
                <w:szCs w:val="19"/>
              </w:rPr>
            </w:pPr>
            <w:r w:rsidRPr="000B6AFE">
              <w:rPr>
                <w:rFonts w:cs="Arial"/>
                <w:sz w:val="19"/>
                <w:szCs w:val="19"/>
              </w:rPr>
              <w:t>Degrees Fahrenheit</w:t>
            </w:r>
          </w:p>
        </w:tc>
      </w:tr>
      <w:tr w:rsidR="00CB4C14" w:rsidRPr="000B6AFE" w14:paraId="4D611849" w14:textId="77777777" w:rsidTr="0015552A">
        <w:trPr>
          <w:cantSplit/>
          <w:trHeight w:val="218"/>
          <w:jc w:val="center"/>
        </w:trPr>
        <w:tc>
          <w:tcPr>
            <w:tcW w:w="659" w:type="pct"/>
            <w:vMerge w:val="restart"/>
            <w:tcBorders>
              <w:left w:val="double" w:sz="4" w:space="0" w:color="auto"/>
            </w:tcBorders>
          </w:tcPr>
          <w:p w14:paraId="76BBB7F9" w14:textId="77777777" w:rsidR="00CB4C14" w:rsidRPr="000B6AFE" w:rsidRDefault="00CB4C14" w:rsidP="0015552A">
            <w:pPr>
              <w:rPr>
                <w:rFonts w:cs="Arial"/>
                <w:sz w:val="19"/>
                <w:szCs w:val="19"/>
              </w:rPr>
            </w:pPr>
            <w:r w:rsidRPr="000B6AFE">
              <w:rPr>
                <w:rFonts w:cs="Arial"/>
                <w:sz w:val="19"/>
                <w:szCs w:val="19"/>
              </w:rPr>
              <w:t>Department/</w:t>
            </w:r>
          </w:p>
          <w:p w14:paraId="1A8DC272" w14:textId="77777777" w:rsidR="00CB4C14" w:rsidRPr="000B6AFE" w:rsidRDefault="00CB4C14" w:rsidP="0015552A">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B6953F9" w14:textId="77777777" w:rsidR="00CB4C14" w:rsidRPr="000B6AFE" w:rsidRDefault="00CB4C14" w:rsidP="0015552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2C75904" w14:textId="77777777" w:rsidR="00CB4C14" w:rsidRPr="000B6AFE" w:rsidRDefault="00CB4C14" w:rsidP="0015552A">
            <w:pPr>
              <w:rPr>
                <w:rFonts w:cs="Arial"/>
                <w:sz w:val="19"/>
                <w:szCs w:val="19"/>
              </w:rPr>
            </w:pPr>
            <w:r w:rsidRPr="000B6AFE">
              <w:rPr>
                <w:rFonts w:cs="Arial"/>
                <w:sz w:val="19"/>
                <w:szCs w:val="19"/>
              </w:rPr>
              <w:t>gr</w:t>
            </w:r>
          </w:p>
        </w:tc>
        <w:tc>
          <w:tcPr>
            <w:tcW w:w="2061" w:type="pct"/>
            <w:tcBorders>
              <w:right w:val="double" w:sz="4" w:space="0" w:color="auto"/>
            </w:tcBorders>
          </w:tcPr>
          <w:p w14:paraId="54AEB4F6" w14:textId="77777777" w:rsidR="00CB4C14" w:rsidRPr="000B6AFE" w:rsidRDefault="00CB4C14" w:rsidP="0015552A">
            <w:pPr>
              <w:rPr>
                <w:rFonts w:cs="Arial"/>
                <w:sz w:val="19"/>
                <w:szCs w:val="19"/>
              </w:rPr>
            </w:pPr>
            <w:r w:rsidRPr="000B6AFE">
              <w:rPr>
                <w:rFonts w:cs="Arial"/>
                <w:sz w:val="19"/>
                <w:szCs w:val="19"/>
              </w:rPr>
              <w:t>Grains</w:t>
            </w:r>
          </w:p>
        </w:tc>
      </w:tr>
      <w:tr w:rsidR="00CB4C14" w:rsidRPr="000B6AFE" w14:paraId="3BAEDFB8" w14:textId="77777777" w:rsidTr="0015552A">
        <w:trPr>
          <w:cantSplit/>
          <w:trHeight w:val="217"/>
          <w:jc w:val="center"/>
        </w:trPr>
        <w:tc>
          <w:tcPr>
            <w:tcW w:w="659" w:type="pct"/>
            <w:vMerge/>
            <w:tcBorders>
              <w:left w:val="double" w:sz="4" w:space="0" w:color="auto"/>
            </w:tcBorders>
          </w:tcPr>
          <w:p w14:paraId="20ED76F9" w14:textId="77777777" w:rsidR="00CB4C14" w:rsidRPr="000B6AFE" w:rsidRDefault="00CB4C14" w:rsidP="0015552A">
            <w:pPr>
              <w:rPr>
                <w:rFonts w:cs="Arial"/>
                <w:sz w:val="19"/>
                <w:szCs w:val="19"/>
              </w:rPr>
            </w:pPr>
          </w:p>
        </w:tc>
        <w:tc>
          <w:tcPr>
            <w:tcW w:w="1886" w:type="pct"/>
            <w:vMerge/>
            <w:tcBorders>
              <w:right w:val="single" w:sz="4" w:space="0" w:color="auto"/>
            </w:tcBorders>
          </w:tcPr>
          <w:p w14:paraId="50F9E8C0" w14:textId="77777777" w:rsidR="00CB4C14" w:rsidRPr="000B6AFE" w:rsidRDefault="00CB4C14" w:rsidP="0015552A">
            <w:pPr>
              <w:rPr>
                <w:rFonts w:cs="Arial"/>
                <w:sz w:val="19"/>
                <w:szCs w:val="19"/>
              </w:rPr>
            </w:pPr>
          </w:p>
        </w:tc>
        <w:tc>
          <w:tcPr>
            <w:tcW w:w="394" w:type="pct"/>
            <w:tcBorders>
              <w:left w:val="single" w:sz="4" w:space="0" w:color="auto"/>
            </w:tcBorders>
          </w:tcPr>
          <w:p w14:paraId="1E62F3BB" w14:textId="77777777" w:rsidR="00CB4C14" w:rsidRPr="000B6AFE" w:rsidRDefault="00CB4C14" w:rsidP="0015552A">
            <w:pPr>
              <w:rPr>
                <w:rFonts w:cs="Arial"/>
                <w:sz w:val="19"/>
                <w:szCs w:val="19"/>
              </w:rPr>
            </w:pPr>
            <w:r w:rsidRPr="000B6AFE">
              <w:rPr>
                <w:rFonts w:cs="Arial"/>
                <w:sz w:val="19"/>
                <w:szCs w:val="19"/>
              </w:rPr>
              <w:t>HAP</w:t>
            </w:r>
          </w:p>
        </w:tc>
        <w:tc>
          <w:tcPr>
            <w:tcW w:w="2061" w:type="pct"/>
            <w:tcBorders>
              <w:right w:val="double" w:sz="4" w:space="0" w:color="auto"/>
            </w:tcBorders>
          </w:tcPr>
          <w:p w14:paraId="552D0893" w14:textId="77777777" w:rsidR="00CB4C14" w:rsidRPr="000B6AFE" w:rsidRDefault="00CB4C14" w:rsidP="0015552A">
            <w:pPr>
              <w:rPr>
                <w:rFonts w:cs="Arial"/>
                <w:sz w:val="19"/>
                <w:szCs w:val="19"/>
              </w:rPr>
            </w:pPr>
            <w:r w:rsidRPr="000B6AFE">
              <w:rPr>
                <w:rFonts w:cs="Arial"/>
                <w:sz w:val="19"/>
                <w:szCs w:val="19"/>
              </w:rPr>
              <w:t>Hazardous Air Pollutant</w:t>
            </w:r>
          </w:p>
        </w:tc>
      </w:tr>
      <w:tr w:rsidR="00CB4C14" w:rsidRPr="000B6AFE" w14:paraId="57F03356" w14:textId="77777777" w:rsidTr="0015552A">
        <w:trPr>
          <w:cantSplit/>
          <w:trHeight w:val="245"/>
          <w:jc w:val="center"/>
        </w:trPr>
        <w:tc>
          <w:tcPr>
            <w:tcW w:w="659" w:type="pct"/>
            <w:vMerge w:val="restart"/>
            <w:tcBorders>
              <w:left w:val="double" w:sz="4" w:space="0" w:color="auto"/>
            </w:tcBorders>
          </w:tcPr>
          <w:p w14:paraId="3EC97A66" w14:textId="77777777" w:rsidR="00CB4C14" w:rsidRPr="000B6AFE" w:rsidRDefault="00CB4C14" w:rsidP="0015552A">
            <w:pPr>
              <w:rPr>
                <w:rFonts w:cs="Arial"/>
                <w:sz w:val="19"/>
                <w:szCs w:val="19"/>
              </w:rPr>
            </w:pPr>
            <w:r>
              <w:rPr>
                <w:rFonts w:cs="Arial"/>
                <w:sz w:val="19"/>
                <w:szCs w:val="19"/>
              </w:rPr>
              <w:t>EGLE</w:t>
            </w:r>
          </w:p>
        </w:tc>
        <w:tc>
          <w:tcPr>
            <w:tcW w:w="1886" w:type="pct"/>
            <w:vMerge w:val="restart"/>
            <w:tcBorders>
              <w:right w:val="single" w:sz="4" w:space="0" w:color="auto"/>
            </w:tcBorders>
          </w:tcPr>
          <w:p w14:paraId="52696BC0" w14:textId="77777777" w:rsidR="00CB4C14" w:rsidRPr="000B6AFE" w:rsidRDefault="00CB4C14" w:rsidP="0015552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15796A4" w14:textId="77777777" w:rsidR="00CB4C14" w:rsidRPr="000B6AFE" w:rsidRDefault="00CB4C14" w:rsidP="0015552A">
            <w:pPr>
              <w:rPr>
                <w:rFonts w:cs="Arial"/>
                <w:sz w:val="19"/>
                <w:szCs w:val="19"/>
              </w:rPr>
            </w:pPr>
            <w:r w:rsidRPr="000B6AFE">
              <w:rPr>
                <w:rFonts w:cs="Arial"/>
                <w:sz w:val="19"/>
                <w:szCs w:val="19"/>
              </w:rPr>
              <w:t>Hg</w:t>
            </w:r>
          </w:p>
        </w:tc>
        <w:tc>
          <w:tcPr>
            <w:tcW w:w="2061" w:type="pct"/>
            <w:tcBorders>
              <w:right w:val="double" w:sz="4" w:space="0" w:color="auto"/>
            </w:tcBorders>
          </w:tcPr>
          <w:p w14:paraId="083AEF04" w14:textId="77777777" w:rsidR="00CB4C14" w:rsidRPr="000B6AFE" w:rsidRDefault="00CB4C14" w:rsidP="0015552A">
            <w:pPr>
              <w:rPr>
                <w:rFonts w:cs="Arial"/>
                <w:sz w:val="19"/>
                <w:szCs w:val="19"/>
              </w:rPr>
            </w:pPr>
            <w:r w:rsidRPr="000B6AFE">
              <w:rPr>
                <w:rFonts w:cs="Arial"/>
                <w:sz w:val="19"/>
                <w:szCs w:val="19"/>
              </w:rPr>
              <w:t>Mercury</w:t>
            </w:r>
          </w:p>
        </w:tc>
      </w:tr>
      <w:tr w:rsidR="00CB4C14" w:rsidRPr="000B6AFE" w14:paraId="7F55FD41" w14:textId="77777777" w:rsidTr="0015552A">
        <w:trPr>
          <w:cantSplit/>
          <w:trHeight w:val="245"/>
          <w:jc w:val="center"/>
        </w:trPr>
        <w:tc>
          <w:tcPr>
            <w:tcW w:w="659" w:type="pct"/>
            <w:vMerge/>
            <w:tcBorders>
              <w:left w:val="double" w:sz="4" w:space="0" w:color="auto"/>
            </w:tcBorders>
          </w:tcPr>
          <w:p w14:paraId="34EE3DA3" w14:textId="77777777" w:rsidR="00CB4C14" w:rsidRDefault="00CB4C14" w:rsidP="0015552A">
            <w:pPr>
              <w:rPr>
                <w:rFonts w:cs="Arial"/>
                <w:sz w:val="19"/>
                <w:szCs w:val="19"/>
              </w:rPr>
            </w:pPr>
          </w:p>
        </w:tc>
        <w:tc>
          <w:tcPr>
            <w:tcW w:w="1886" w:type="pct"/>
            <w:vMerge/>
            <w:tcBorders>
              <w:right w:val="single" w:sz="4" w:space="0" w:color="auto"/>
            </w:tcBorders>
          </w:tcPr>
          <w:p w14:paraId="32BF766D" w14:textId="77777777" w:rsidR="00CB4C14" w:rsidRPr="000B6AFE" w:rsidRDefault="00CB4C14" w:rsidP="0015552A">
            <w:pPr>
              <w:rPr>
                <w:rFonts w:cs="Arial"/>
                <w:sz w:val="19"/>
                <w:szCs w:val="19"/>
              </w:rPr>
            </w:pPr>
          </w:p>
        </w:tc>
        <w:tc>
          <w:tcPr>
            <w:tcW w:w="394" w:type="pct"/>
            <w:tcBorders>
              <w:left w:val="single" w:sz="4" w:space="0" w:color="auto"/>
            </w:tcBorders>
          </w:tcPr>
          <w:p w14:paraId="762EEFC3" w14:textId="77777777" w:rsidR="00CB4C14" w:rsidRPr="000B6AFE" w:rsidRDefault="00CB4C14" w:rsidP="0015552A">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1B10694" w14:textId="77777777" w:rsidR="00CB4C14" w:rsidRPr="000B6AFE" w:rsidRDefault="00CB4C14" w:rsidP="0015552A">
            <w:pPr>
              <w:rPr>
                <w:rFonts w:cs="Arial"/>
                <w:sz w:val="19"/>
                <w:szCs w:val="19"/>
              </w:rPr>
            </w:pPr>
            <w:r w:rsidRPr="000B6AFE">
              <w:rPr>
                <w:rFonts w:cs="Arial"/>
                <w:sz w:val="19"/>
                <w:szCs w:val="19"/>
              </w:rPr>
              <w:t>Hour</w:t>
            </w:r>
          </w:p>
        </w:tc>
      </w:tr>
      <w:tr w:rsidR="00CB4C14" w:rsidRPr="000B6AFE" w14:paraId="254F5E63" w14:textId="77777777" w:rsidTr="0015552A">
        <w:trPr>
          <w:cantSplit/>
          <w:trHeight w:val="245"/>
          <w:jc w:val="center"/>
        </w:trPr>
        <w:tc>
          <w:tcPr>
            <w:tcW w:w="659" w:type="pct"/>
            <w:tcBorders>
              <w:left w:val="double" w:sz="4" w:space="0" w:color="auto"/>
            </w:tcBorders>
          </w:tcPr>
          <w:p w14:paraId="20E1AE3D" w14:textId="77777777" w:rsidR="00CB4C14" w:rsidRPr="000B6AFE" w:rsidRDefault="00CB4C14" w:rsidP="0015552A">
            <w:pPr>
              <w:rPr>
                <w:rFonts w:cs="Arial"/>
                <w:sz w:val="19"/>
                <w:szCs w:val="19"/>
              </w:rPr>
            </w:pPr>
            <w:r w:rsidRPr="000B6AFE">
              <w:rPr>
                <w:rFonts w:cs="Arial"/>
                <w:sz w:val="19"/>
                <w:szCs w:val="19"/>
              </w:rPr>
              <w:t>EU</w:t>
            </w:r>
          </w:p>
        </w:tc>
        <w:tc>
          <w:tcPr>
            <w:tcW w:w="1886" w:type="pct"/>
            <w:tcBorders>
              <w:right w:val="single" w:sz="4" w:space="0" w:color="auto"/>
            </w:tcBorders>
          </w:tcPr>
          <w:p w14:paraId="0CE61BE0" w14:textId="77777777" w:rsidR="00CB4C14" w:rsidRPr="000B6AFE" w:rsidRDefault="00CB4C14" w:rsidP="0015552A">
            <w:pPr>
              <w:rPr>
                <w:rFonts w:cs="Arial"/>
                <w:sz w:val="19"/>
                <w:szCs w:val="19"/>
              </w:rPr>
            </w:pPr>
            <w:r w:rsidRPr="000B6AFE">
              <w:rPr>
                <w:rFonts w:cs="Arial"/>
                <w:sz w:val="19"/>
                <w:szCs w:val="19"/>
              </w:rPr>
              <w:t>Emission Unit</w:t>
            </w:r>
          </w:p>
        </w:tc>
        <w:tc>
          <w:tcPr>
            <w:tcW w:w="394" w:type="pct"/>
            <w:tcBorders>
              <w:left w:val="single" w:sz="4" w:space="0" w:color="auto"/>
            </w:tcBorders>
          </w:tcPr>
          <w:p w14:paraId="72C81F50" w14:textId="77777777" w:rsidR="00CB4C14" w:rsidRPr="000B6AFE" w:rsidRDefault="00CB4C14" w:rsidP="0015552A">
            <w:pPr>
              <w:rPr>
                <w:rFonts w:cs="Arial"/>
                <w:sz w:val="19"/>
                <w:szCs w:val="19"/>
              </w:rPr>
            </w:pPr>
            <w:r w:rsidRPr="000B6AFE">
              <w:rPr>
                <w:rFonts w:cs="Arial"/>
                <w:sz w:val="19"/>
                <w:szCs w:val="19"/>
              </w:rPr>
              <w:t>HP</w:t>
            </w:r>
          </w:p>
        </w:tc>
        <w:tc>
          <w:tcPr>
            <w:tcW w:w="2061" w:type="pct"/>
            <w:tcBorders>
              <w:right w:val="double" w:sz="4" w:space="0" w:color="auto"/>
            </w:tcBorders>
          </w:tcPr>
          <w:p w14:paraId="02663016" w14:textId="77777777" w:rsidR="00CB4C14" w:rsidRPr="000B6AFE" w:rsidRDefault="00CB4C14" w:rsidP="0015552A">
            <w:pPr>
              <w:rPr>
                <w:rFonts w:cs="Arial"/>
                <w:sz w:val="19"/>
                <w:szCs w:val="19"/>
              </w:rPr>
            </w:pPr>
            <w:r w:rsidRPr="000B6AFE">
              <w:rPr>
                <w:rFonts w:cs="Arial"/>
                <w:sz w:val="19"/>
                <w:szCs w:val="19"/>
              </w:rPr>
              <w:t>Horsepower</w:t>
            </w:r>
          </w:p>
        </w:tc>
      </w:tr>
      <w:tr w:rsidR="00CB4C14" w:rsidRPr="000B6AFE" w14:paraId="72C2DEAD" w14:textId="77777777" w:rsidTr="0015552A">
        <w:trPr>
          <w:cantSplit/>
          <w:trHeight w:val="245"/>
          <w:jc w:val="center"/>
        </w:trPr>
        <w:tc>
          <w:tcPr>
            <w:tcW w:w="659" w:type="pct"/>
            <w:tcBorders>
              <w:left w:val="double" w:sz="4" w:space="0" w:color="auto"/>
            </w:tcBorders>
          </w:tcPr>
          <w:p w14:paraId="70E4BDC0" w14:textId="77777777" w:rsidR="00CB4C14" w:rsidRPr="000B6AFE" w:rsidRDefault="00CB4C14" w:rsidP="0015552A">
            <w:pPr>
              <w:rPr>
                <w:rFonts w:cs="Arial"/>
                <w:sz w:val="19"/>
                <w:szCs w:val="19"/>
              </w:rPr>
            </w:pPr>
            <w:r w:rsidRPr="000B6AFE">
              <w:rPr>
                <w:rFonts w:cs="Arial"/>
                <w:sz w:val="19"/>
                <w:szCs w:val="19"/>
              </w:rPr>
              <w:t>FG</w:t>
            </w:r>
          </w:p>
        </w:tc>
        <w:tc>
          <w:tcPr>
            <w:tcW w:w="1886" w:type="pct"/>
            <w:tcBorders>
              <w:right w:val="single" w:sz="4" w:space="0" w:color="auto"/>
            </w:tcBorders>
          </w:tcPr>
          <w:p w14:paraId="12507207" w14:textId="77777777" w:rsidR="00CB4C14" w:rsidRPr="000B6AFE" w:rsidRDefault="00CB4C14" w:rsidP="0015552A">
            <w:pPr>
              <w:rPr>
                <w:rFonts w:cs="Arial"/>
                <w:sz w:val="19"/>
                <w:szCs w:val="19"/>
              </w:rPr>
            </w:pPr>
            <w:r w:rsidRPr="000B6AFE">
              <w:rPr>
                <w:rFonts w:cs="Arial"/>
                <w:sz w:val="19"/>
                <w:szCs w:val="19"/>
              </w:rPr>
              <w:t>Flexible Group</w:t>
            </w:r>
          </w:p>
        </w:tc>
        <w:tc>
          <w:tcPr>
            <w:tcW w:w="394" w:type="pct"/>
            <w:tcBorders>
              <w:left w:val="single" w:sz="4" w:space="0" w:color="auto"/>
            </w:tcBorders>
          </w:tcPr>
          <w:p w14:paraId="33333303" w14:textId="77777777" w:rsidR="00CB4C14" w:rsidRPr="000B6AFE" w:rsidRDefault="00CB4C14" w:rsidP="0015552A">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E38C3F8" w14:textId="77777777" w:rsidR="00CB4C14" w:rsidRPr="000B6AFE" w:rsidRDefault="00CB4C14" w:rsidP="0015552A">
            <w:pPr>
              <w:rPr>
                <w:rFonts w:cs="Arial"/>
                <w:sz w:val="19"/>
                <w:szCs w:val="19"/>
              </w:rPr>
            </w:pPr>
            <w:r w:rsidRPr="000B6AFE">
              <w:rPr>
                <w:rFonts w:cs="Arial"/>
                <w:sz w:val="19"/>
                <w:szCs w:val="19"/>
              </w:rPr>
              <w:t>Hydrogen Sulfide</w:t>
            </w:r>
          </w:p>
        </w:tc>
      </w:tr>
      <w:tr w:rsidR="00CB4C14" w:rsidRPr="000B6AFE" w14:paraId="55F33996" w14:textId="77777777" w:rsidTr="0015552A">
        <w:trPr>
          <w:cantSplit/>
          <w:trHeight w:val="245"/>
          <w:jc w:val="center"/>
        </w:trPr>
        <w:tc>
          <w:tcPr>
            <w:tcW w:w="659" w:type="pct"/>
            <w:tcBorders>
              <w:left w:val="double" w:sz="4" w:space="0" w:color="auto"/>
            </w:tcBorders>
          </w:tcPr>
          <w:p w14:paraId="38E58E08" w14:textId="77777777" w:rsidR="00CB4C14" w:rsidRPr="000B6AFE" w:rsidRDefault="00CB4C14" w:rsidP="0015552A">
            <w:pPr>
              <w:rPr>
                <w:rFonts w:cs="Arial"/>
                <w:sz w:val="19"/>
                <w:szCs w:val="19"/>
              </w:rPr>
            </w:pPr>
            <w:r w:rsidRPr="000B6AFE">
              <w:rPr>
                <w:rFonts w:cs="Arial"/>
                <w:sz w:val="19"/>
                <w:szCs w:val="19"/>
              </w:rPr>
              <w:t>GACS</w:t>
            </w:r>
          </w:p>
        </w:tc>
        <w:tc>
          <w:tcPr>
            <w:tcW w:w="1886" w:type="pct"/>
            <w:tcBorders>
              <w:right w:val="single" w:sz="4" w:space="0" w:color="auto"/>
            </w:tcBorders>
          </w:tcPr>
          <w:p w14:paraId="5986940F" w14:textId="77777777" w:rsidR="00CB4C14" w:rsidRPr="000B6AFE" w:rsidRDefault="00CB4C14" w:rsidP="0015552A">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AEAE469" w14:textId="77777777" w:rsidR="00CB4C14" w:rsidRPr="000B6AFE" w:rsidRDefault="00CB4C14" w:rsidP="0015552A">
            <w:pPr>
              <w:rPr>
                <w:rFonts w:cs="Arial"/>
                <w:sz w:val="19"/>
                <w:szCs w:val="19"/>
              </w:rPr>
            </w:pPr>
            <w:r w:rsidRPr="000B6AFE">
              <w:rPr>
                <w:rFonts w:cs="Arial"/>
                <w:sz w:val="19"/>
                <w:szCs w:val="19"/>
              </w:rPr>
              <w:t>kW</w:t>
            </w:r>
          </w:p>
        </w:tc>
        <w:tc>
          <w:tcPr>
            <w:tcW w:w="2061" w:type="pct"/>
            <w:tcBorders>
              <w:right w:val="double" w:sz="4" w:space="0" w:color="auto"/>
            </w:tcBorders>
          </w:tcPr>
          <w:p w14:paraId="40494545" w14:textId="77777777" w:rsidR="00CB4C14" w:rsidRPr="000B6AFE" w:rsidRDefault="00CB4C14" w:rsidP="0015552A">
            <w:pPr>
              <w:rPr>
                <w:rFonts w:cs="Arial"/>
                <w:sz w:val="19"/>
                <w:szCs w:val="19"/>
              </w:rPr>
            </w:pPr>
            <w:r w:rsidRPr="000B6AFE">
              <w:rPr>
                <w:rFonts w:cs="Arial"/>
                <w:sz w:val="19"/>
                <w:szCs w:val="19"/>
              </w:rPr>
              <w:t>Kilowatt</w:t>
            </w:r>
          </w:p>
        </w:tc>
      </w:tr>
      <w:tr w:rsidR="00CB4C14" w:rsidRPr="000B6AFE" w14:paraId="3FDC29F4" w14:textId="77777777" w:rsidTr="0015552A">
        <w:trPr>
          <w:cantSplit/>
          <w:trHeight w:val="245"/>
          <w:jc w:val="center"/>
        </w:trPr>
        <w:tc>
          <w:tcPr>
            <w:tcW w:w="659" w:type="pct"/>
            <w:tcBorders>
              <w:left w:val="double" w:sz="4" w:space="0" w:color="auto"/>
            </w:tcBorders>
          </w:tcPr>
          <w:p w14:paraId="6EF5214E" w14:textId="77777777" w:rsidR="00CB4C14" w:rsidRPr="000B6AFE" w:rsidRDefault="00CB4C14" w:rsidP="0015552A">
            <w:pPr>
              <w:rPr>
                <w:rFonts w:cs="Arial"/>
                <w:sz w:val="19"/>
                <w:szCs w:val="19"/>
              </w:rPr>
            </w:pPr>
            <w:r w:rsidRPr="000B6AFE">
              <w:rPr>
                <w:rFonts w:cs="Arial"/>
                <w:sz w:val="19"/>
                <w:szCs w:val="19"/>
              </w:rPr>
              <w:t>GC</w:t>
            </w:r>
          </w:p>
        </w:tc>
        <w:tc>
          <w:tcPr>
            <w:tcW w:w="1886" w:type="pct"/>
            <w:tcBorders>
              <w:right w:val="single" w:sz="4" w:space="0" w:color="auto"/>
            </w:tcBorders>
          </w:tcPr>
          <w:p w14:paraId="4D0BAA2A" w14:textId="77777777" w:rsidR="00CB4C14" w:rsidRPr="000B6AFE" w:rsidRDefault="00CB4C14" w:rsidP="0015552A">
            <w:pPr>
              <w:rPr>
                <w:rFonts w:cs="Arial"/>
                <w:sz w:val="19"/>
                <w:szCs w:val="19"/>
              </w:rPr>
            </w:pPr>
            <w:r w:rsidRPr="000B6AFE">
              <w:rPr>
                <w:rFonts w:cs="Arial"/>
                <w:sz w:val="19"/>
                <w:szCs w:val="19"/>
              </w:rPr>
              <w:t>General Condition</w:t>
            </w:r>
          </w:p>
        </w:tc>
        <w:tc>
          <w:tcPr>
            <w:tcW w:w="394" w:type="pct"/>
            <w:tcBorders>
              <w:left w:val="single" w:sz="4" w:space="0" w:color="auto"/>
            </w:tcBorders>
          </w:tcPr>
          <w:p w14:paraId="538BFEC6" w14:textId="77777777" w:rsidR="00CB4C14" w:rsidRPr="000B6AFE" w:rsidRDefault="00CB4C14" w:rsidP="0015552A">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CB9D2E3" w14:textId="77777777" w:rsidR="00CB4C14" w:rsidRPr="000B6AFE" w:rsidRDefault="00CB4C14" w:rsidP="0015552A">
            <w:pPr>
              <w:rPr>
                <w:rFonts w:cs="Arial"/>
                <w:sz w:val="19"/>
                <w:szCs w:val="19"/>
              </w:rPr>
            </w:pPr>
            <w:r w:rsidRPr="000B6AFE">
              <w:rPr>
                <w:rFonts w:cs="Arial"/>
                <w:sz w:val="19"/>
                <w:szCs w:val="19"/>
              </w:rPr>
              <w:t>Pound</w:t>
            </w:r>
          </w:p>
        </w:tc>
      </w:tr>
      <w:tr w:rsidR="00CB4C14" w:rsidRPr="000B6AFE" w14:paraId="03DAB70D" w14:textId="77777777" w:rsidTr="0015552A">
        <w:trPr>
          <w:cantSplit/>
          <w:trHeight w:val="245"/>
          <w:jc w:val="center"/>
        </w:trPr>
        <w:tc>
          <w:tcPr>
            <w:tcW w:w="659" w:type="pct"/>
            <w:tcBorders>
              <w:left w:val="double" w:sz="4" w:space="0" w:color="auto"/>
            </w:tcBorders>
          </w:tcPr>
          <w:p w14:paraId="7C424729" w14:textId="77777777" w:rsidR="00CB4C14" w:rsidRPr="000B6AFE" w:rsidRDefault="00CB4C14" w:rsidP="0015552A">
            <w:pPr>
              <w:rPr>
                <w:rFonts w:cs="Arial"/>
                <w:sz w:val="19"/>
                <w:szCs w:val="19"/>
              </w:rPr>
            </w:pPr>
            <w:r w:rsidRPr="000B6AFE">
              <w:rPr>
                <w:rFonts w:cs="Arial"/>
                <w:sz w:val="19"/>
                <w:szCs w:val="19"/>
              </w:rPr>
              <w:t>GHGs</w:t>
            </w:r>
          </w:p>
        </w:tc>
        <w:tc>
          <w:tcPr>
            <w:tcW w:w="1886" w:type="pct"/>
            <w:tcBorders>
              <w:right w:val="single" w:sz="4" w:space="0" w:color="auto"/>
            </w:tcBorders>
          </w:tcPr>
          <w:p w14:paraId="15B0E1B7" w14:textId="77777777" w:rsidR="00CB4C14" w:rsidRPr="000B6AFE" w:rsidRDefault="00CB4C14" w:rsidP="0015552A">
            <w:pPr>
              <w:rPr>
                <w:rFonts w:cs="Arial"/>
                <w:sz w:val="19"/>
                <w:szCs w:val="19"/>
              </w:rPr>
            </w:pPr>
            <w:r w:rsidRPr="000B6AFE">
              <w:rPr>
                <w:rFonts w:cs="Arial"/>
                <w:sz w:val="19"/>
                <w:szCs w:val="19"/>
              </w:rPr>
              <w:t>Greenhouse Gases</w:t>
            </w:r>
          </w:p>
        </w:tc>
        <w:tc>
          <w:tcPr>
            <w:tcW w:w="394" w:type="pct"/>
            <w:tcBorders>
              <w:left w:val="single" w:sz="4" w:space="0" w:color="auto"/>
            </w:tcBorders>
          </w:tcPr>
          <w:p w14:paraId="3DCFD9A9" w14:textId="77777777" w:rsidR="00CB4C14" w:rsidRPr="000B6AFE" w:rsidRDefault="00CB4C14" w:rsidP="0015552A">
            <w:pPr>
              <w:rPr>
                <w:rFonts w:cs="Arial"/>
                <w:sz w:val="19"/>
                <w:szCs w:val="19"/>
              </w:rPr>
            </w:pPr>
            <w:r w:rsidRPr="000B6AFE">
              <w:rPr>
                <w:rFonts w:cs="Arial"/>
                <w:sz w:val="19"/>
                <w:szCs w:val="19"/>
              </w:rPr>
              <w:t>m</w:t>
            </w:r>
          </w:p>
        </w:tc>
        <w:tc>
          <w:tcPr>
            <w:tcW w:w="2061" w:type="pct"/>
            <w:tcBorders>
              <w:right w:val="double" w:sz="4" w:space="0" w:color="auto"/>
            </w:tcBorders>
          </w:tcPr>
          <w:p w14:paraId="69DDFA5D" w14:textId="77777777" w:rsidR="00CB4C14" w:rsidRPr="000B6AFE" w:rsidRDefault="00CB4C14" w:rsidP="0015552A">
            <w:pPr>
              <w:rPr>
                <w:rFonts w:cs="Arial"/>
                <w:sz w:val="19"/>
                <w:szCs w:val="19"/>
              </w:rPr>
            </w:pPr>
            <w:r w:rsidRPr="000B6AFE">
              <w:rPr>
                <w:rFonts w:cs="Arial"/>
                <w:sz w:val="19"/>
                <w:szCs w:val="19"/>
              </w:rPr>
              <w:t>Meter</w:t>
            </w:r>
          </w:p>
        </w:tc>
      </w:tr>
      <w:tr w:rsidR="00CB4C14" w:rsidRPr="000B6AFE" w14:paraId="504199C7" w14:textId="77777777" w:rsidTr="0015552A">
        <w:trPr>
          <w:cantSplit/>
          <w:trHeight w:val="245"/>
          <w:jc w:val="center"/>
        </w:trPr>
        <w:tc>
          <w:tcPr>
            <w:tcW w:w="659" w:type="pct"/>
            <w:tcBorders>
              <w:left w:val="double" w:sz="4" w:space="0" w:color="auto"/>
            </w:tcBorders>
          </w:tcPr>
          <w:p w14:paraId="78AD2B76" w14:textId="77777777" w:rsidR="00CB4C14" w:rsidRPr="000B6AFE" w:rsidRDefault="00CB4C14" w:rsidP="0015552A">
            <w:pPr>
              <w:rPr>
                <w:rFonts w:cs="Arial"/>
                <w:sz w:val="19"/>
                <w:szCs w:val="19"/>
              </w:rPr>
            </w:pPr>
            <w:r w:rsidRPr="000B6AFE">
              <w:rPr>
                <w:rFonts w:cs="Arial"/>
                <w:sz w:val="19"/>
                <w:szCs w:val="19"/>
              </w:rPr>
              <w:t>HVLP</w:t>
            </w:r>
          </w:p>
        </w:tc>
        <w:tc>
          <w:tcPr>
            <w:tcW w:w="1886" w:type="pct"/>
            <w:tcBorders>
              <w:right w:val="single" w:sz="4" w:space="0" w:color="auto"/>
            </w:tcBorders>
          </w:tcPr>
          <w:p w14:paraId="2669417C" w14:textId="77777777" w:rsidR="00CB4C14" w:rsidRPr="000B6AFE" w:rsidRDefault="00CB4C14" w:rsidP="0015552A">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F01F004" w14:textId="77777777" w:rsidR="00CB4C14" w:rsidRPr="000B6AFE" w:rsidRDefault="00CB4C14" w:rsidP="0015552A">
            <w:pPr>
              <w:rPr>
                <w:rFonts w:cs="Arial"/>
                <w:sz w:val="19"/>
                <w:szCs w:val="19"/>
              </w:rPr>
            </w:pPr>
            <w:r w:rsidRPr="000B6AFE">
              <w:rPr>
                <w:rFonts w:cs="Arial"/>
                <w:sz w:val="19"/>
                <w:szCs w:val="19"/>
              </w:rPr>
              <w:t>mg</w:t>
            </w:r>
          </w:p>
        </w:tc>
        <w:tc>
          <w:tcPr>
            <w:tcW w:w="2061" w:type="pct"/>
            <w:tcBorders>
              <w:right w:val="double" w:sz="4" w:space="0" w:color="auto"/>
            </w:tcBorders>
          </w:tcPr>
          <w:p w14:paraId="7861853E" w14:textId="77777777" w:rsidR="00CB4C14" w:rsidRPr="000B6AFE" w:rsidRDefault="00CB4C14" w:rsidP="0015552A">
            <w:pPr>
              <w:rPr>
                <w:rFonts w:cs="Arial"/>
                <w:sz w:val="19"/>
                <w:szCs w:val="19"/>
              </w:rPr>
            </w:pPr>
            <w:r w:rsidRPr="000B6AFE">
              <w:rPr>
                <w:rFonts w:cs="Arial"/>
                <w:sz w:val="19"/>
                <w:szCs w:val="19"/>
              </w:rPr>
              <w:t>Milligram</w:t>
            </w:r>
          </w:p>
        </w:tc>
      </w:tr>
      <w:tr w:rsidR="00CB4C14" w:rsidRPr="000B6AFE" w14:paraId="171FC401" w14:textId="77777777" w:rsidTr="0015552A">
        <w:trPr>
          <w:cantSplit/>
          <w:trHeight w:val="245"/>
          <w:jc w:val="center"/>
        </w:trPr>
        <w:tc>
          <w:tcPr>
            <w:tcW w:w="659" w:type="pct"/>
            <w:tcBorders>
              <w:left w:val="double" w:sz="4" w:space="0" w:color="auto"/>
            </w:tcBorders>
          </w:tcPr>
          <w:p w14:paraId="7FB543AD" w14:textId="77777777" w:rsidR="00CB4C14" w:rsidRPr="000B6AFE" w:rsidRDefault="00CB4C14" w:rsidP="0015552A">
            <w:pPr>
              <w:rPr>
                <w:rFonts w:cs="Arial"/>
                <w:sz w:val="19"/>
                <w:szCs w:val="19"/>
              </w:rPr>
            </w:pPr>
            <w:r w:rsidRPr="000B6AFE">
              <w:rPr>
                <w:rFonts w:cs="Arial"/>
                <w:sz w:val="19"/>
                <w:szCs w:val="19"/>
              </w:rPr>
              <w:t>ID</w:t>
            </w:r>
          </w:p>
        </w:tc>
        <w:tc>
          <w:tcPr>
            <w:tcW w:w="1886" w:type="pct"/>
            <w:tcBorders>
              <w:right w:val="single" w:sz="4" w:space="0" w:color="auto"/>
            </w:tcBorders>
          </w:tcPr>
          <w:p w14:paraId="67F242A0" w14:textId="77777777" w:rsidR="00CB4C14" w:rsidRPr="000B6AFE" w:rsidRDefault="00CB4C14" w:rsidP="0015552A">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3F2DADA" w14:textId="77777777" w:rsidR="00CB4C14" w:rsidRPr="000B6AFE" w:rsidRDefault="00CB4C14" w:rsidP="0015552A">
            <w:pPr>
              <w:rPr>
                <w:rFonts w:cs="Arial"/>
                <w:sz w:val="19"/>
                <w:szCs w:val="19"/>
              </w:rPr>
            </w:pPr>
            <w:r w:rsidRPr="000B6AFE">
              <w:rPr>
                <w:rFonts w:cs="Arial"/>
                <w:sz w:val="19"/>
                <w:szCs w:val="19"/>
              </w:rPr>
              <w:t>mm</w:t>
            </w:r>
          </w:p>
        </w:tc>
        <w:tc>
          <w:tcPr>
            <w:tcW w:w="2061" w:type="pct"/>
            <w:tcBorders>
              <w:right w:val="double" w:sz="4" w:space="0" w:color="auto"/>
            </w:tcBorders>
          </w:tcPr>
          <w:p w14:paraId="26C2B829" w14:textId="77777777" w:rsidR="00CB4C14" w:rsidRPr="000B6AFE" w:rsidRDefault="00CB4C14" w:rsidP="0015552A">
            <w:pPr>
              <w:rPr>
                <w:rFonts w:cs="Arial"/>
                <w:sz w:val="19"/>
                <w:szCs w:val="19"/>
              </w:rPr>
            </w:pPr>
            <w:r w:rsidRPr="000B6AFE">
              <w:rPr>
                <w:rFonts w:cs="Arial"/>
                <w:sz w:val="19"/>
                <w:szCs w:val="19"/>
              </w:rPr>
              <w:t>Millimeter</w:t>
            </w:r>
          </w:p>
        </w:tc>
      </w:tr>
      <w:tr w:rsidR="00CB4C14" w:rsidRPr="000B6AFE" w14:paraId="23727A72" w14:textId="77777777" w:rsidTr="0015552A">
        <w:trPr>
          <w:cantSplit/>
          <w:trHeight w:val="245"/>
          <w:jc w:val="center"/>
        </w:trPr>
        <w:tc>
          <w:tcPr>
            <w:tcW w:w="659" w:type="pct"/>
            <w:tcBorders>
              <w:left w:val="double" w:sz="4" w:space="0" w:color="auto"/>
            </w:tcBorders>
          </w:tcPr>
          <w:p w14:paraId="38AF1C4D" w14:textId="77777777" w:rsidR="00CB4C14" w:rsidRPr="000B6AFE" w:rsidRDefault="00CB4C14" w:rsidP="0015552A">
            <w:pPr>
              <w:rPr>
                <w:rFonts w:cs="Arial"/>
                <w:sz w:val="19"/>
                <w:szCs w:val="19"/>
              </w:rPr>
            </w:pPr>
            <w:r w:rsidRPr="000B6AFE">
              <w:rPr>
                <w:rFonts w:cs="Arial"/>
                <w:sz w:val="19"/>
                <w:szCs w:val="19"/>
              </w:rPr>
              <w:t>IRSL</w:t>
            </w:r>
          </w:p>
        </w:tc>
        <w:tc>
          <w:tcPr>
            <w:tcW w:w="1886" w:type="pct"/>
            <w:tcBorders>
              <w:right w:val="single" w:sz="4" w:space="0" w:color="auto"/>
            </w:tcBorders>
          </w:tcPr>
          <w:p w14:paraId="30DD89D2" w14:textId="77777777" w:rsidR="00CB4C14" w:rsidRPr="000B6AFE" w:rsidRDefault="00CB4C14" w:rsidP="0015552A">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DFCFA95" w14:textId="77777777" w:rsidR="00CB4C14" w:rsidRPr="000B6AFE" w:rsidRDefault="00CB4C14" w:rsidP="0015552A">
            <w:pPr>
              <w:rPr>
                <w:rFonts w:cs="Arial"/>
                <w:sz w:val="19"/>
                <w:szCs w:val="19"/>
              </w:rPr>
            </w:pPr>
            <w:r w:rsidRPr="000B6AFE">
              <w:rPr>
                <w:rFonts w:cs="Arial"/>
                <w:sz w:val="19"/>
                <w:szCs w:val="19"/>
              </w:rPr>
              <w:t>MM</w:t>
            </w:r>
          </w:p>
        </w:tc>
        <w:tc>
          <w:tcPr>
            <w:tcW w:w="2061" w:type="pct"/>
            <w:tcBorders>
              <w:right w:val="double" w:sz="4" w:space="0" w:color="auto"/>
            </w:tcBorders>
          </w:tcPr>
          <w:p w14:paraId="2D25EFEF" w14:textId="77777777" w:rsidR="00CB4C14" w:rsidRPr="000B6AFE" w:rsidRDefault="00CB4C14" w:rsidP="0015552A">
            <w:pPr>
              <w:rPr>
                <w:rFonts w:cs="Arial"/>
                <w:sz w:val="19"/>
                <w:szCs w:val="19"/>
              </w:rPr>
            </w:pPr>
            <w:r w:rsidRPr="000B6AFE">
              <w:rPr>
                <w:rFonts w:cs="Arial"/>
                <w:sz w:val="19"/>
                <w:szCs w:val="19"/>
              </w:rPr>
              <w:t>Million</w:t>
            </w:r>
          </w:p>
        </w:tc>
      </w:tr>
      <w:tr w:rsidR="00CB4C14" w:rsidRPr="000B6AFE" w14:paraId="098EBA58" w14:textId="77777777" w:rsidTr="0015552A">
        <w:trPr>
          <w:cantSplit/>
          <w:trHeight w:val="245"/>
          <w:jc w:val="center"/>
        </w:trPr>
        <w:tc>
          <w:tcPr>
            <w:tcW w:w="659" w:type="pct"/>
            <w:tcBorders>
              <w:left w:val="double" w:sz="4" w:space="0" w:color="auto"/>
            </w:tcBorders>
          </w:tcPr>
          <w:p w14:paraId="79D019FD" w14:textId="77777777" w:rsidR="00CB4C14" w:rsidRPr="000B6AFE" w:rsidRDefault="00CB4C14" w:rsidP="0015552A">
            <w:pPr>
              <w:rPr>
                <w:rFonts w:cs="Arial"/>
                <w:sz w:val="19"/>
                <w:szCs w:val="19"/>
              </w:rPr>
            </w:pPr>
            <w:r w:rsidRPr="000B6AFE">
              <w:rPr>
                <w:rFonts w:cs="Arial"/>
                <w:sz w:val="19"/>
                <w:szCs w:val="19"/>
              </w:rPr>
              <w:t>ITSL</w:t>
            </w:r>
          </w:p>
        </w:tc>
        <w:tc>
          <w:tcPr>
            <w:tcW w:w="1886" w:type="pct"/>
            <w:tcBorders>
              <w:right w:val="single" w:sz="4" w:space="0" w:color="auto"/>
            </w:tcBorders>
          </w:tcPr>
          <w:p w14:paraId="3F81F00D" w14:textId="77777777" w:rsidR="00CB4C14" w:rsidRPr="000B6AFE" w:rsidRDefault="00CB4C14" w:rsidP="0015552A">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6E30759" w14:textId="77777777" w:rsidR="00CB4C14" w:rsidRPr="000B6AFE" w:rsidRDefault="00CB4C14" w:rsidP="0015552A">
            <w:pPr>
              <w:rPr>
                <w:rFonts w:cs="Arial"/>
                <w:sz w:val="19"/>
                <w:szCs w:val="19"/>
              </w:rPr>
            </w:pPr>
            <w:r w:rsidRPr="000B6AFE">
              <w:rPr>
                <w:rFonts w:cs="Arial"/>
                <w:sz w:val="19"/>
                <w:szCs w:val="19"/>
              </w:rPr>
              <w:t>MW</w:t>
            </w:r>
          </w:p>
        </w:tc>
        <w:tc>
          <w:tcPr>
            <w:tcW w:w="2061" w:type="pct"/>
            <w:tcBorders>
              <w:right w:val="double" w:sz="4" w:space="0" w:color="auto"/>
            </w:tcBorders>
          </w:tcPr>
          <w:p w14:paraId="7E9DDF5C" w14:textId="77777777" w:rsidR="00CB4C14" w:rsidRPr="000B6AFE" w:rsidRDefault="00CB4C14" w:rsidP="0015552A">
            <w:pPr>
              <w:rPr>
                <w:rFonts w:cs="Arial"/>
                <w:sz w:val="19"/>
                <w:szCs w:val="19"/>
              </w:rPr>
            </w:pPr>
            <w:r w:rsidRPr="000B6AFE">
              <w:rPr>
                <w:rFonts w:cs="Arial"/>
                <w:sz w:val="19"/>
                <w:szCs w:val="19"/>
              </w:rPr>
              <w:t>Megawatts</w:t>
            </w:r>
          </w:p>
        </w:tc>
      </w:tr>
      <w:tr w:rsidR="00CB4C14" w:rsidRPr="000B6AFE" w14:paraId="4EC0D732" w14:textId="77777777" w:rsidTr="0015552A">
        <w:trPr>
          <w:cantSplit/>
          <w:trHeight w:val="245"/>
          <w:jc w:val="center"/>
        </w:trPr>
        <w:tc>
          <w:tcPr>
            <w:tcW w:w="659" w:type="pct"/>
            <w:tcBorders>
              <w:left w:val="double" w:sz="4" w:space="0" w:color="auto"/>
            </w:tcBorders>
          </w:tcPr>
          <w:p w14:paraId="438F876D" w14:textId="77777777" w:rsidR="00CB4C14" w:rsidRPr="000B6AFE" w:rsidRDefault="00CB4C14" w:rsidP="0015552A">
            <w:pPr>
              <w:rPr>
                <w:rFonts w:cs="Arial"/>
                <w:sz w:val="19"/>
                <w:szCs w:val="19"/>
              </w:rPr>
            </w:pPr>
            <w:r w:rsidRPr="000B6AFE">
              <w:rPr>
                <w:rFonts w:cs="Arial"/>
                <w:sz w:val="19"/>
                <w:szCs w:val="19"/>
              </w:rPr>
              <w:t>LAER</w:t>
            </w:r>
          </w:p>
        </w:tc>
        <w:tc>
          <w:tcPr>
            <w:tcW w:w="1886" w:type="pct"/>
            <w:tcBorders>
              <w:right w:val="single" w:sz="4" w:space="0" w:color="auto"/>
            </w:tcBorders>
          </w:tcPr>
          <w:p w14:paraId="744B490B" w14:textId="77777777" w:rsidR="00CB4C14" w:rsidRPr="000B6AFE" w:rsidRDefault="00CB4C14" w:rsidP="0015552A">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73E3325" w14:textId="77777777" w:rsidR="00CB4C14" w:rsidRPr="000B6AFE" w:rsidRDefault="00CB4C14" w:rsidP="0015552A">
            <w:pPr>
              <w:rPr>
                <w:rFonts w:cs="Arial"/>
                <w:sz w:val="19"/>
                <w:szCs w:val="19"/>
              </w:rPr>
            </w:pPr>
            <w:r w:rsidRPr="000B6AFE">
              <w:rPr>
                <w:rFonts w:cs="Arial"/>
                <w:sz w:val="19"/>
                <w:szCs w:val="19"/>
              </w:rPr>
              <w:t>NMOC</w:t>
            </w:r>
          </w:p>
        </w:tc>
        <w:tc>
          <w:tcPr>
            <w:tcW w:w="2061" w:type="pct"/>
            <w:tcBorders>
              <w:right w:val="double" w:sz="4" w:space="0" w:color="auto"/>
            </w:tcBorders>
          </w:tcPr>
          <w:p w14:paraId="783CC790" w14:textId="77777777" w:rsidR="00CB4C14" w:rsidRPr="000B6AFE" w:rsidRDefault="00CB4C14" w:rsidP="0015552A">
            <w:pPr>
              <w:rPr>
                <w:rFonts w:cs="Arial"/>
                <w:sz w:val="19"/>
                <w:szCs w:val="19"/>
              </w:rPr>
            </w:pPr>
            <w:r w:rsidRPr="000B6AFE">
              <w:rPr>
                <w:rFonts w:cs="Arial"/>
                <w:sz w:val="19"/>
                <w:szCs w:val="19"/>
              </w:rPr>
              <w:t>Non-methane Organic Compounds</w:t>
            </w:r>
          </w:p>
        </w:tc>
      </w:tr>
      <w:tr w:rsidR="00CB4C14" w:rsidRPr="000B6AFE" w14:paraId="7570CF97" w14:textId="77777777" w:rsidTr="0015552A">
        <w:trPr>
          <w:cantSplit/>
          <w:trHeight w:val="245"/>
          <w:jc w:val="center"/>
        </w:trPr>
        <w:tc>
          <w:tcPr>
            <w:tcW w:w="659" w:type="pct"/>
            <w:tcBorders>
              <w:left w:val="double" w:sz="4" w:space="0" w:color="auto"/>
            </w:tcBorders>
          </w:tcPr>
          <w:p w14:paraId="570C8AFB" w14:textId="77777777" w:rsidR="00CB4C14" w:rsidRPr="000B6AFE" w:rsidRDefault="00CB4C14" w:rsidP="0015552A">
            <w:pPr>
              <w:rPr>
                <w:rFonts w:cs="Arial"/>
                <w:sz w:val="19"/>
                <w:szCs w:val="19"/>
              </w:rPr>
            </w:pPr>
            <w:r w:rsidRPr="000B6AFE">
              <w:rPr>
                <w:rFonts w:cs="Arial"/>
                <w:sz w:val="19"/>
                <w:szCs w:val="19"/>
              </w:rPr>
              <w:t>MACT</w:t>
            </w:r>
          </w:p>
        </w:tc>
        <w:tc>
          <w:tcPr>
            <w:tcW w:w="1886" w:type="pct"/>
            <w:tcBorders>
              <w:right w:val="single" w:sz="4" w:space="0" w:color="auto"/>
            </w:tcBorders>
          </w:tcPr>
          <w:p w14:paraId="173C95A7" w14:textId="77777777" w:rsidR="00CB4C14" w:rsidRPr="000B6AFE" w:rsidRDefault="00CB4C14" w:rsidP="0015552A">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A45F2AD" w14:textId="77777777" w:rsidR="00CB4C14" w:rsidRPr="000B6AFE" w:rsidRDefault="00CB4C14" w:rsidP="0015552A">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87B8381" w14:textId="77777777" w:rsidR="00CB4C14" w:rsidRPr="000B6AFE" w:rsidRDefault="00CB4C14" w:rsidP="0015552A">
            <w:pPr>
              <w:rPr>
                <w:rFonts w:cs="Arial"/>
                <w:sz w:val="19"/>
                <w:szCs w:val="19"/>
              </w:rPr>
            </w:pPr>
            <w:r w:rsidRPr="000B6AFE">
              <w:rPr>
                <w:rFonts w:cs="Arial"/>
                <w:sz w:val="19"/>
                <w:szCs w:val="19"/>
              </w:rPr>
              <w:t>Oxides of Nitrogen</w:t>
            </w:r>
          </w:p>
        </w:tc>
      </w:tr>
      <w:tr w:rsidR="00CB4C14" w:rsidRPr="000B6AFE" w14:paraId="579E4CB3" w14:textId="77777777" w:rsidTr="0015552A">
        <w:trPr>
          <w:cantSplit/>
          <w:trHeight w:val="245"/>
          <w:jc w:val="center"/>
        </w:trPr>
        <w:tc>
          <w:tcPr>
            <w:tcW w:w="659" w:type="pct"/>
            <w:tcBorders>
              <w:left w:val="double" w:sz="4" w:space="0" w:color="auto"/>
            </w:tcBorders>
          </w:tcPr>
          <w:p w14:paraId="03D8CAFF" w14:textId="77777777" w:rsidR="00CB4C14" w:rsidRPr="000B6AFE" w:rsidRDefault="00CB4C14" w:rsidP="0015552A">
            <w:pPr>
              <w:rPr>
                <w:rFonts w:cs="Arial"/>
                <w:sz w:val="19"/>
                <w:szCs w:val="19"/>
              </w:rPr>
            </w:pPr>
            <w:r w:rsidRPr="000B6AFE">
              <w:rPr>
                <w:rFonts w:cs="Arial"/>
                <w:sz w:val="19"/>
                <w:szCs w:val="19"/>
              </w:rPr>
              <w:t>MAERS</w:t>
            </w:r>
          </w:p>
        </w:tc>
        <w:tc>
          <w:tcPr>
            <w:tcW w:w="1886" w:type="pct"/>
            <w:tcBorders>
              <w:right w:val="single" w:sz="4" w:space="0" w:color="auto"/>
            </w:tcBorders>
          </w:tcPr>
          <w:p w14:paraId="2EF044EC" w14:textId="77777777" w:rsidR="00CB4C14" w:rsidRPr="000B6AFE" w:rsidRDefault="00CB4C14" w:rsidP="0015552A">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290D29F" w14:textId="77777777" w:rsidR="00CB4C14" w:rsidRPr="000B6AFE" w:rsidRDefault="00CB4C14" w:rsidP="0015552A">
            <w:pPr>
              <w:rPr>
                <w:rFonts w:cs="Arial"/>
                <w:sz w:val="19"/>
                <w:szCs w:val="19"/>
              </w:rPr>
            </w:pPr>
            <w:r w:rsidRPr="000B6AFE">
              <w:rPr>
                <w:rFonts w:cs="Arial"/>
                <w:sz w:val="19"/>
                <w:szCs w:val="19"/>
              </w:rPr>
              <w:t>ng</w:t>
            </w:r>
          </w:p>
        </w:tc>
        <w:tc>
          <w:tcPr>
            <w:tcW w:w="2061" w:type="pct"/>
            <w:tcBorders>
              <w:right w:val="double" w:sz="4" w:space="0" w:color="auto"/>
            </w:tcBorders>
          </w:tcPr>
          <w:p w14:paraId="18ED0324" w14:textId="77777777" w:rsidR="00CB4C14" w:rsidRPr="000B6AFE" w:rsidRDefault="00CB4C14" w:rsidP="0015552A">
            <w:pPr>
              <w:rPr>
                <w:rFonts w:cs="Arial"/>
                <w:sz w:val="19"/>
                <w:szCs w:val="19"/>
              </w:rPr>
            </w:pPr>
            <w:r w:rsidRPr="000B6AFE">
              <w:rPr>
                <w:rFonts w:cs="Arial"/>
                <w:sz w:val="19"/>
                <w:szCs w:val="19"/>
              </w:rPr>
              <w:t>Nanogram</w:t>
            </w:r>
          </w:p>
        </w:tc>
      </w:tr>
      <w:tr w:rsidR="00CB4C14" w:rsidRPr="000B6AFE" w14:paraId="662EC200" w14:textId="77777777" w:rsidTr="0015552A">
        <w:trPr>
          <w:cantSplit/>
          <w:trHeight w:val="218"/>
          <w:jc w:val="center"/>
        </w:trPr>
        <w:tc>
          <w:tcPr>
            <w:tcW w:w="659" w:type="pct"/>
            <w:tcBorders>
              <w:left w:val="double" w:sz="4" w:space="0" w:color="auto"/>
            </w:tcBorders>
          </w:tcPr>
          <w:p w14:paraId="6EF159F3" w14:textId="77777777" w:rsidR="00CB4C14" w:rsidRPr="000B6AFE" w:rsidRDefault="00CB4C14" w:rsidP="0015552A">
            <w:pPr>
              <w:rPr>
                <w:rFonts w:cs="Arial"/>
                <w:sz w:val="19"/>
                <w:szCs w:val="19"/>
              </w:rPr>
            </w:pPr>
            <w:r w:rsidRPr="000B6AFE">
              <w:rPr>
                <w:rFonts w:cs="Arial"/>
                <w:sz w:val="19"/>
                <w:szCs w:val="19"/>
              </w:rPr>
              <w:t>MAP</w:t>
            </w:r>
          </w:p>
        </w:tc>
        <w:tc>
          <w:tcPr>
            <w:tcW w:w="1886" w:type="pct"/>
            <w:tcBorders>
              <w:right w:val="single" w:sz="4" w:space="0" w:color="auto"/>
            </w:tcBorders>
          </w:tcPr>
          <w:p w14:paraId="3C14A0D6" w14:textId="77777777" w:rsidR="00CB4C14" w:rsidRPr="000B6AFE" w:rsidRDefault="00CB4C14" w:rsidP="0015552A">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E6AF865" w14:textId="77777777" w:rsidR="00CB4C14" w:rsidRPr="000B6AFE" w:rsidRDefault="00CB4C14" w:rsidP="0015552A">
            <w:pPr>
              <w:rPr>
                <w:rFonts w:cs="Arial"/>
                <w:sz w:val="19"/>
                <w:szCs w:val="19"/>
              </w:rPr>
            </w:pPr>
            <w:r w:rsidRPr="000B6AFE">
              <w:rPr>
                <w:rFonts w:cs="Arial"/>
                <w:sz w:val="19"/>
                <w:szCs w:val="19"/>
              </w:rPr>
              <w:t>PM</w:t>
            </w:r>
          </w:p>
        </w:tc>
        <w:tc>
          <w:tcPr>
            <w:tcW w:w="2061" w:type="pct"/>
            <w:tcBorders>
              <w:right w:val="double" w:sz="4" w:space="0" w:color="auto"/>
            </w:tcBorders>
          </w:tcPr>
          <w:p w14:paraId="68C845E8" w14:textId="77777777" w:rsidR="00CB4C14" w:rsidRPr="000B6AFE" w:rsidRDefault="00CB4C14" w:rsidP="0015552A">
            <w:pPr>
              <w:rPr>
                <w:rFonts w:cs="Arial"/>
                <w:sz w:val="19"/>
                <w:szCs w:val="19"/>
              </w:rPr>
            </w:pPr>
            <w:r w:rsidRPr="000B6AFE">
              <w:rPr>
                <w:rFonts w:cs="Arial"/>
                <w:sz w:val="19"/>
                <w:szCs w:val="19"/>
              </w:rPr>
              <w:t>Particulate Matter</w:t>
            </w:r>
          </w:p>
        </w:tc>
      </w:tr>
      <w:tr w:rsidR="00CB4C14" w:rsidRPr="000B6AFE" w14:paraId="69EAB520" w14:textId="77777777" w:rsidTr="0015552A">
        <w:trPr>
          <w:cantSplit/>
          <w:trHeight w:val="245"/>
          <w:jc w:val="center"/>
        </w:trPr>
        <w:tc>
          <w:tcPr>
            <w:tcW w:w="659" w:type="pct"/>
            <w:tcBorders>
              <w:left w:val="double" w:sz="4" w:space="0" w:color="auto"/>
            </w:tcBorders>
          </w:tcPr>
          <w:p w14:paraId="2AD56958" w14:textId="77777777" w:rsidR="00CB4C14" w:rsidRPr="000B6AFE" w:rsidRDefault="00CB4C14" w:rsidP="0015552A">
            <w:pPr>
              <w:rPr>
                <w:rFonts w:cs="Arial"/>
                <w:sz w:val="19"/>
                <w:szCs w:val="19"/>
              </w:rPr>
            </w:pPr>
            <w:r w:rsidRPr="000B6AFE">
              <w:rPr>
                <w:rFonts w:cs="Arial"/>
                <w:sz w:val="19"/>
                <w:szCs w:val="19"/>
              </w:rPr>
              <w:t>MSDS</w:t>
            </w:r>
          </w:p>
        </w:tc>
        <w:tc>
          <w:tcPr>
            <w:tcW w:w="1886" w:type="pct"/>
            <w:tcBorders>
              <w:right w:val="single" w:sz="4" w:space="0" w:color="auto"/>
            </w:tcBorders>
          </w:tcPr>
          <w:p w14:paraId="58372BA9" w14:textId="77777777" w:rsidR="00CB4C14" w:rsidRPr="000B6AFE" w:rsidRDefault="00CB4C14" w:rsidP="0015552A">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792D24D" w14:textId="77777777" w:rsidR="00CB4C14" w:rsidRPr="000B6AFE" w:rsidRDefault="00CB4C14" w:rsidP="0015552A">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69AC0FF" w14:textId="77777777" w:rsidR="00CB4C14" w:rsidRPr="000B6AFE" w:rsidRDefault="00CB4C14" w:rsidP="0015552A">
            <w:pPr>
              <w:rPr>
                <w:rFonts w:cs="Arial"/>
                <w:sz w:val="19"/>
                <w:szCs w:val="19"/>
              </w:rPr>
            </w:pPr>
            <w:r w:rsidRPr="000B6AFE">
              <w:rPr>
                <w:rFonts w:cs="Arial"/>
                <w:sz w:val="19"/>
                <w:szCs w:val="19"/>
              </w:rPr>
              <w:t>Particulate Matter equal to or less than 10 microns in diameter</w:t>
            </w:r>
          </w:p>
        </w:tc>
      </w:tr>
      <w:tr w:rsidR="00CB4C14" w:rsidRPr="000B6AFE" w14:paraId="4FF72919" w14:textId="77777777" w:rsidTr="0015552A">
        <w:trPr>
          <w:cantSplit/>
          <w:trHeight w:val="245"/>
          <w:jc w:val="center"/>
        </w:trPr>
        <w:tc>
          <w:tcPr>
            <w:tcW w:w="659" w:type="pct"/>
            <w:tcBorders>
              <w:left w:val="double" w:sz="4" w:space="0" w:color="auto"/>
            </w:tcBorders>
          </w:tcPr>
          <w:p w14:paraId="6C337932" w14:textId="77777777" w:rsidR="00CB4C14" w:rsidRPr="000B6AFE" w:rsidRDefault="00CB4C14" w:rsidP="0015552A">
            <w:pPr>
              <w:rPr>
                <w:rFonts w:cs="Arial"/>
                <w:sz w:val="19"/>
                <w:szCs w:val="19"/>
              </w:rPr>
            </w:pPr>
            <w:r w:rsidRPr="000B6AFE">
              <w:rPr>
                <w:rFonts w:cs="Arial"/>
                <w:sz w:val="19"/>
                <w:szCs w:val="19"/>
              </w:rPr>
              <w:t>NA</w:t>
            </w:r>
          </w:p>
        </w:tc>
        <w:tc>
          <w:tcPr>
            <w:tcW w:w="1886" w:type="pct"/>
            <w:tcBorders>
              <w:right w:val="single" w:sz="4" w:space="0" w:color="auto"/>
            </w:tcBorders>
          </w:tcPr>
          <w:p w14:paraId="0DBD5493" w14:textId="77777777" w:rsidR="00CB4C14" w:rsidRPr="000B6AFE" w:rsidRDefault="00CB4C14" w:rsidP="0015552A">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36243F9" w14:textId="77777777" w:rsidR="00CB4C14" w:rsidRPr="000B6AFE" w:rsidRDefault="00CB4C14" w:rsidP="0015552A">
            <w:pPr>
              <w:rPr>
                <w:rFonts w:cs="Arial"/>
                <w:sz w:val="19"/>
                <w:szCs w:val="19"/>
              </w:rPr>
            </w:pPr>
          </w:p>
        </w:tc>
        <w:tc>
          <w:tcPr>
            <w:tcW w:w="2061" w:type="pct"/>
            <w:vMerge/>
            <w:tcBorders>
              <w:right w:val="double" w:sz="4" w:space="0" w:color="auto"/>
            </w:tcBorders>
          </w:tcPr>
          <w:p w14:paraId="5BD6869D" w14:textId="77777777" w:rsidR="00CB4C14" w:rsidRPr="000B6AFE" w:rsidRDefault="00CB4C14" w:rsidP="0015552A">
            <w:pPr>
              <w:rPr>
                <w:rFonts w:cs="Arial"/>
                <w:sz w:val="19"/>
                <w:szCs w:val="19"/>
              </w:rPr>
            </w:pPr>
          </w:p>
        </w:tc>
      </w:tr>
      <w:tr w:rsidR="00CB4C14" w:rsidRPr="000B6AFE" w14:paraId="37C8322E" w14:textId="77777777" w:rsidTr="0015552A">
        <w:trPr>
          <w:cantSplit/>
          <w:trHeight w:val="218"/>
          <w:jc w:val="center"/>
        </w:trPr>
        <w:tc>
          <w:tcPr>
            <w:tcW w:w="659" w:type="pct"/>
            <w:tcBorders>
              <w:left w:val="double" w:sz="4" w:space="0" w:color="auto"/>
              <w:bottom w:val="nil"/>
            </w:tcBorders>
          </w:tcPr>
          <w:p w14:paraId="57F08BC8" w14:textId="77777777" w:rsidR="00CB4C14" w:rsidRPr="000B6AFE" w:rsidRDefault="00CB4C14" w:rsidP="0015552A">
            <w:pPr>
              <w:rPr>
                <w:rFonts w:cs="Arial"/>
                <w:sz w:val="19"/>
                <w:szCs w:val="19"/>
              </w:rPr>
            </w:pPr>
            <w:r w:rsidRPr="000B6AFE">
              <w:rPr>
                <w:rFonts w:cs="Arial"/>
                <w:sz w:val="19"/>
                <w:szCs w:val="19"/>
              </w:rPr>
              <w:t>NAAQS</w:t>
            </w:r>
          </w:p>
        </w:tc>
        <w:tc>
          <w:tcPr>
            <w:tcW w:w="1886" w:type="pct"/>
            <w:tcBorders>
              <w:right w:val="single" w:sz="4" w:space="0" w:color="auto"/>
            </w:tcBorders>
          </w:tcPr>
          <w:p w14:paraId="422F607B" w14:textId="77777777" w:rsidR="00CB4C14" w:rsidRPr="000B6AFE" w:rsidRDefault="00CB4C14" w:rsidP="0015552A">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E952CF2" w14:textId="77777777" w:rsidR="00CB4C14" w:rsidRPr="000B6AFE" w:rsidRDefault="00CB4C14" w:rsidP="0015552A">
            <w:pPr>
              <w:rPr>
                <w:rFonts w:cs="Arial"/>
                <w:sz w:val="19"/>
                <w:szCs w:val="19"/>
              </w:rPr>
            </w:pPr>
            <w:r w:rsidRPr="000B6AFE">
              <w:rPr>
                <w:rFonts w:cs="Arial"/>
                <w:sz w:val="19"/>
                <w:szCs w:val="19"/>
              </w:rPr>
              <w:t>PM2.5</w:t>
            </w:r>
          </w:p>
        </w:tc>
        <w:tc>
          <w:tcPr>
            <w:tcW w:w="2061" w:type="pct"/>
            <w:tcBorders>
              <w:right w:val="double" w:sz="4" w:space="0" w:color="auto"/>
            </w:tcBorders>
          </w:tcPr>
          <w:p w14:paraId="2BEA06B9" w14:textId="77777777" w:rsidR="00CB4C14" w:rsidRPr="000B6AFE" w:rsidRDefault="00CB4C14" w:rsidP="0015552A">
            <w:pPr>
              <w:rPr>
                <w:rFonts w:cs="Arial"/>
                <w:sz w:val="19"/>
                <w:szCs w:val="19"/>
              </w:rPr>
            </w:pPr>
            <w:r w:rsidRPr="000B6AFE">
              <w:rPr>
                <w:rFonts w:cs="Arial"/>
                <w:sz w:val="19"/>
                <w:szCs w:val="19"/>
              </w:rPr>
              <w:t>Particulate Matter equal to or less than 2.5</w:t>
            </w:r>
          </w:p>
          <w:p w14:paraId="4C10B3A2" w14:textId="77777777" w:rsidR="00CB4C14" w:rsidRPr="000B6AFE" w:rsidRDefault="00CB4C14" w:rsidP="0015552A">
            <w:pPr>
              <w:rPr>
                <w:rFonts w:cs="Arial"/>
                <w:sz w:val="19"/>
                <w:szCs w:val="19"/>
              </w:rPr>
            </w:pPr>
            <w:r w:rsidRPr="000B6AFE">
              <w:rPr>
                <w:rFonts w:cs="Arial"/>
                <w:sz w:val="19"/>
                <w:szCs w:val="19"/>
              </w:rPr>
              <w:t>microns in diameter</w:t>
            </w:r>
          </w:p>
        </w:tc>
      </w:tr>
      <w:tr w:rsidR="00CB4C14" w:rsidRPr="000B6AFE" w14:paraId="020946C6" w14:textId="77777777" w:rsidTr="0015552A">
        <w:trPr>
          <w:cantSplit/>
          <w:trHeight w:val="218"/>
          <w:jc w:val="center"/>
        </w:trPr>
        <w:tc>
          <w:tcPr>
            <w:tcW w:w="659" w:type="pct"/>
            <w:vMerge w:val="restart"/>
            <w:tcBorders>
              <w:left w:val="double" w:sz="4" w:space="0" w:color="auto"/>
            </w:tcBorders>
          </w:tcPr>
          <w:p w14:paraId="1639F0DF" w14:textId="77777777" w:rsidR="00CB4C14" w:rsidRPr="000B6AFE" w:rsidRDefault="00CB4C14" w:rsidP="0015552A">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7DA4C8A" w14:textId="77777777" w:rsidR="00CB4C14" w:rsidRPr="000B6AFE" w:rsidRDefault="00CB4C14" w:rsidP="0015552A">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CB72672" w14:textId="77777777" w:rsidR="00CB4C14" w:rsidRPr="000B6AFE" w:rsidRDefault="00CB4C14" w:rsidP="0015552A">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94AB4DD" w14:textId="77777777" w:rsidR="00CB4C14" w:rsidRPr="000B6AFE" w:rsidRDefault="00CB4C14" w:rsidP="0015552A">
            <w:pPr>
              <w:rPr>
                <w:rFonts w:cs="Arial"/>
                <w:sz w:val="19"/>
                <w:szCs w:val="19"/>
              </w:rPr>
            </w:pPr>
            <w:r w:rsidRPr="000B6AFE">
              <w:rPr>
                <w:rFonts w:cs="Arial"/>
                <w:sz w:val="19"/>
                <w:szCs w:val="19"/>
              </w:rPr>
              <w:t>Pounds per hour</w:t>
            </w:r>
          </w:p>
        </w:tc>
      </w:tr>
      <w:tr w:rsidR="00CB4C14" w:rsidRPr="000B6AFE" w14:paraId="020BFE8C" w14:textId="77777777" w:rsidTr="0015552A">
        <w:trPr>
          <w:cantSplit/>
          <w:trHeight w:val="217"/>
          <w:jc w:val="center"/>
        </w:trPr>
        <w:tc>
          <w:tcPr>
            <w:tcW w:w="659" w:type="pct"/>
            <w:vMerge/>
            <w:tcBorders>
              <w:left w:val="double" w:sz="4" w:space="0" w:color="auto"/>
              <w:bottom w:val="nil"/>
            </w:tcBorders>
          </w:tcPr>
          <w:p w14:paraId="38ECCE28" w14:textId="77777777" w:rsidR="00CB4C14" w:rsidRPr="000B6AFE" w:rsidRDefault="00CB4C14" w:rsidP="0015552A">
            <w:pPr>
              <w:rPr>
                <w:rFonts w:cs="Arial"/>
                <w:sz w:val="19"/>
                <w:szCs w:val="19"/>
              </w:rPr>
            </w:pPr>
          </w:p>
        </w:tc>
        <w:tc>
          <w:tcPr>
            <w:tcW w:w="1886" w:type="pct"/>
            <w:vMerge/>
            <w:tcBorders>
              <w:right w:val="single" w:sz="4" w:space="0" w:color="auto"/>
            </w:tcBorders>
          </w:tcPr>
          <w:p w14:paraId="6FAD9F29" w14:textId="77777777" w:rsidR="00CB4C14" w:rsidRPr="000B6AFE" w:rsidRDefault="00CB4C14" w:rsidP="0015552A">
            <w:pPr>
              <w:rPr>
                <w:rFonts w:cs="Arial"/>
                <w:sz w:val="19"/>
                <w:szCs w:val="19"/>
              </w:rPr>
            </w:pPr>
          </w:p>
        </w:tc>
        <w:tc>
          <w:tcPr>
            <w:tcW w:w="394" w:type="pct"/>
            <w:tcBorders>
              <w:left w:val="single" w:sz="4" w:space="0" w:color="auto"/>
              <w:bottom w:val="nil"/>
            </w:tcBorders>
          </w:tcPr>
          <w:p w14:paraId="72BFD570" w14:textId="77777777" w:rsidR="00CB4C14" w:rsidRPr="000B6AFE" w:rsidRDefault="00CB4C14" w:rsidP="0015552A">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46C191B" w14:textId="77777777" w:rsidR="00CB4C14" w:rsidRPr="000B6AFE" w:rsidRDefault="00CB4C14" w:rsidP="0015552A">
            <w:pPr>
              <w:rPr>
                <w:rFonts w:cs="Arial"/>
                <w:sz w:val="19"/>
                <w:szCs w:val="19"/>
              </w:rPr>
            </w:pPr>
            <w:r w:rsidRPr="000B6AFE">
              <w:rPr>
                <w:rFonts w:cs="Arial"/>
                <w:sz w:val="19"/>
                <w:szCs w:val="19"/>
              </w:rPr>
              <w:t>Parts per million</w:t>
            </w:r>
          </w:p>
        </w:tc>
      </w:tr>
      <w:tr w:rsidR="00CB4C14" w:rsidRPr="000B6AFE" w14:paraId="04925C21" w14:textId="77777777" w:rsidTr="0015552A">
        <w:trPr>
          <w:cantSplit/>
          <w:trHeight w:val="245"/>
          <w:jc w:val="center"/>
        </w:trPr>
        <w:tc>
          <w:tcPr>
            <w:tcW w:w="659" w:type="pct"/>
            <w:tcBorders>
              <w:left w:val="double" w:sz="4" w:space="0" w:color="auto"/>
            </w:tcBorders>
          </w:tcPr>
          <w:p w14:paraId="2130FD41" w14:textId="77777777" w:rsidR="00CB4C14" w:rsidRPr="000B6AFE" w:rsidRDefault="00CB4C14" w:rsidP="0015552A">
            <w:pPr>
              <w:rPr>
                <w:rFonts w:cs="Arial"/>
                <w:sz w:val="19"/>
                <w:szCs w:val="19"/>
              </w:rPr>
            </w:pPr>
            <w:r w:rsidRPr="000B6AFE">
              <w:rPr>
                <w:rFonts w:cs="Arial"/>
                <w:sz w:val="19"/>
                <w:szCs w:val="19"/>
              </w:rPr>
              <w:t>NSPS</w:t>
            </w:r>
          </w:p>
        </w:tc>
        <w:tc>
          <w:tcPr>
            <w:tcW w:w="1886" w:type="pct"/>
            <w:tcBorders>
              <w:right w:val="single" w:sz="4" w:space="0" w:color="auto"/>
            </w:tcBorders>
          </w:tcPr>
          <w:p w14:paraId="6F706986" w14:textId="77777777" w:rsidR="00CB4C14" w:rsidRPr="000B6AFE" w:rsidRDefault="00CB4C14" w:rsidP="0015552A">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68D3264" w14:textId="77777777" w:rsidR="00CB4C14" w:rsidRPr="000B6AFE" w:rsidRDefault="00CB4C14" w:rsidP="0015552A">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31D2F1C8" w14:textId="77777777" w:rsidR="00CB4C14" w:rsidRPr="000B6AFE" w:rsidRDefault="00CB4C14" w:rsidP="0015552A">
            <w:pPr>
              <w:rPr>
                <w:rFonts w:cs="Arial"/>
                <w:sz w:val="19"/>
                <w:szCs w:val="19"/>
              </w:rPr>
            </w:pPr>
            <w:r w:rsidRPr="000B6AFE">
              <w:rPr>
                <w:rFonts w:cs="Arial"/>
                <w:sz w:val="19"/>
                <w:szCs w:val="19"/>
              </w:rPr>
              <w:t>Parts per million by volume</w:t>
            </w:r>
          </w:p>
        </w:tc>
      </w:tr>
      <w:tr w:rsidR="00CB4C14" w:rsidRPr="000B6AFE" w14:paraId="0457DECB" w14:textId="77777777" w:rsidTr="0015552A">
        <w:trPr>
          <w:cantSplit/>
          <w:trHeight w:val="245"/>
          <w:jc w:val="center"/>
        </w:trPr>
        <w:tc>
          <w:tcPr>
            <w:tcW w:w="659" w:type="pct"/>
            <w:tcBorders>
              <w:left w:val="double" w:sz="4" w:space="0" w:color="auto"/>
            </w:tcBorders>
          </w:tcPr>
          <w:p w14:paraId="7DE502A0" w14:textId="77777777" w:rsidR="00CB4C14" w:rsidRPr="000B6AFE" w:rsidRDefault="00CB4C14" w:rsidP="0015552A">
            <w:pPr>
              <w:rPr>
                <w:rFonts w:cs="Arial"/>
                <w:sz w:val="19"/>
                <w:szCs w:val="19"/>
              </w:rPr>
            </w:pPr>
            <w:r w:rsidRPr="000B6AFE">
              <w:rPr>
                <w:rFonts w:cs="Arial"/>
                <w:sz w:val="19"/>
                <w:szCs w:val="19"/>
              </w:rPr>
              <w:t>NSR</w:t>
            </w:r>
          </w:p>
        </w:tc>
        <w:tc>
          <w:tcPr>
            <w:tcW w:w="1886" w:type="pct"/>
            <w:tcBorders>
              <w:right w:val="single" w:sz="4" w:space="0" w:color="auto"/>
            </w:tcBorders>
          </w:tcPr>
          <w:p w14:paraId="55A2AD82" w14:textId="77777777" w:rsidR="00CB4C14" w:rsidRPr="000B6AFE" w:rsidRDefault="00CB4C14" w:rsidP="0015552A">
            <w:pPr>
              <w:rPr>
                <w:rFonts w:cs="Arial"/>
                <w:sz w:val="19"/>
                <w:szCs w:val="19"/>
              </w:rPr>
            </w:pPr>
            <w:r w:rsidRPr="000B6AFE">
              <w:rPr>
                <w:rFonts w:cs="Arial"/>
                <w:sz w:val="19"/>
                <w:szCs w:val="19"/>
              </w:rPr>
              <w:t>New Source Review</w:t>
            </w:r>
          </w:p>
        </w:tc>
        <w:tc>
          <w:tcPr>
            <w:tcW w:w="394" w:type="pct"/>
            <w:tcBorders>
              <w:left w:val="single" w:sz="4" w:space="0" w:color="auto"/>
            </w:tcBorders>
          </w:tcPr>
          <w:p w14:paraId="5CE737F4" w14:textId="77777777" w:rsidR="00CB4C14" w:rsidRPr="000B6AFE" w:rsidRDefault="00CB4C14" w:rsidP="0015552A">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D5A82C7" w14:textId="77777777" w:rsidR="00CB4C14" w:rsidRPr="000B6AFE" w:rsidRDefault="00CB4C14" w:rsidP="0015552A">
            <w:pPr>
              <w:rPr>
                <w:rFonts w:cs="Arial"/>
                <w:sz w:val="19"/>
                <w:szCs w:val="19"/>
              </w:rPr>
            </w:pPr>
            <w:r w:rsidRPr="000B6AFE">
              <w:rPr>
                <w:rFonts w:cs="Arial"/>
                <w:sz w:val="19"/>
                <w:szCs w:val="19"/>
              </w:rPr>
              <w:t>Parts per million by weight</w:t>
            </w:r>
          </w:p>
        </w:tc>
      </w:tr>
      <w:tr w:rsidR="00CB4C14" w:rsidRPr="000B6AFE" w14:paraId="45B35DA6" w14:textId="77777777" w:rsidTr="0015552A">
        <w:trPr>
          <w:cantSplit/>
          <w:trHeight w:val="245"/>
          <w:jc w:val="center"/>
        </w:trPr>
        <w:tc>
          <w:tcPr>
            <w:tcW w:w="659" w:type="pct"/>
            <w:tcBorders>
              <w:left w:val="double" w:sz="4" w:space="0" w:color="auto"/>
            </w:tcBorders>
          </w:tcPr>
          <w:p w14:paraId="3A0AC4B3" w14:textId="77777777" w:rsidR="00CB4C14" w:rsidRPr="000B6AFE" w:rsidRDefault="00CB4C14" w:rsidP="0015552A">
            <w:pPr>
              <w:rPr>
                <w:rFonts w:cs="Arial"/>
                <w:sz w:val="19"/>
                <w:szCs w:val="19"/>
              </w:rPr>
            </w:pPr>
            <w:r w:rsidRPr="000B6AFE">
              <w:rPr>
                <w:rFonts w:cs="Arial"/>
                <w:sz w:val="19"/>
                <w:szCs w:val="19"/>
              </w:rPr>
              <w:t>PS</w:t>
            </w:r>
          </w:p>
        </w:tc>
        <w:tc>
          <w:tcPr>
            <w:tcW w:w="1886" w:type="pct"/>
            <w:tcBorders>
              <w:right w:val="single" w:sz="4" w:space="0" w:color="auto"/>
            </w:tcBorders>
          </w:tcPr>
          <w:p w14:paraId="4A28CE49" w14:textId="77777777" w:rsidR="00CB4C14" w:rsidRPr="000B6AFE" w:rsidRDefault="00CB4C14" w:rsidP="0015552A">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A7E9665" w14:textId="77777777" w:rsidR="00CB4C14" w:rsidRPr="000B6AFE" w:rsidRDefault="00CB4C14" w:rsidP="0015552A">
            <w:pPr>
              <w:rPr>
                <w:rFonts w:cs="Arial"/>
                <w:sz w:val="19"/>
                <w:szCs w:val="19"/>
              </w:rPr>
            </w:pPr>
            <w:r>
              <w:rPr>
                <w:rFonts w:cs="Arial"/>
                <w:sz w:val="19"/>
                <w:szCs w:val="19"/>
              </w:rPr>
              <w:t>%</w:t>
            </w:r>
          </w:p>
        </w:tc>
        <w:tc>
          <w:tcPr>
            <w:tcW w:w="2061" w:type="pct"/>
            <w:tcBorders>
              <w:right w:val="double" w:sz="4" w:space="0" w:color="auto"/>
            </w:tcBorders>
          </w:tcPr>
          <w:p w14:paraId="055C6C4C" w14:textId="77777777" w:rsidR="00CB4C14" w:rsidRPr="000B6AFE" w:rsidRDefault="00CB4C14" w:rsidP="0015552A">
            <w:pPr>
              <w:rPr>
                <w:rFonts w:cs="Arial"/>
                <w:sz w:val="19"/>
                <w:szCs w:val="19"/>
              </w:rPr>
            </w:pPr>
            <w:r>
              <w:rPr>
                <w:rFonts w:cs="Arial"/>
                <w:sz w:val="19"/>
                <w:szCs w:val="19"/>
              </w:rPr>
              <w:t>Percent</w:t>
            </w:r>
          </w:p>
        </w:tc>
      </w:tr>
      <w:tr w:rsidR="00CB4C14" w:rsidRPr="000B6AFE" w14:paraId="04AAE22F" w14:textId="77777777" w:rsidTr="0015552A">
        <w:trPr>
          <w:cantSplit/>
          <w:trHeight w:val="245"/>
          <w:jc w:val="center"/>
        </w:trPr>
        <w:tc>
          <w:tcPr>
            <w:tcW w:w="659" w:type="pct"/>
            <w:tcBorders>
              <w:left w:val="double" w:sz="4" w:space="0" w:color="auto"/>
            </w:tcBorders>
          </w:tcPr>
          <w:p w14:paraId="0D1C926F" w14:textId="77777777" w:rsidR="00CB4C14" w:rsidRPr="000B6AFE" w:rsidRDefault="00CB4C14" w:rsidP="0015552A">
            <w:pPr>
              <w:rPr>
                <w:rFonts w:cs="Arial"/>
                <w:sz w:val="19"/>
                <w:szCs w:val="19"/>
              </w:rPr>
            </w:pPr>
            <w:r w:rsidRPr="000B6AFE">
              <w:rPr>
                <w:rFonts w:cs="Arial"/>
                <w:sz w:val="19"/>
                <w:szCs w:val="19"/>
              </w:rPr>
              <w:t>PSD</w:t>
            </w:r>
          </w:p>
        </w:tc>
        <w:tc>
          <w:tcPr>
            <w:tcW w:w="1886" w:type="pct"/>
            <w:tcBorders>
              <w:right w:val="single" w:sz="4" w:space="0" w:color="auto"/>
            </w:tcBorders>
          </w:tcPr>
          <w:p w14:paraId="1C2A59BC" w14:textId="77777777" w:rsidR="00CB4C14" w:rsidRPr="000B6AFE" w:rsidRDefault="00CB4C14" w:rsidP="0015552A">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FC1379F" w14:textId="77777777" w:rsidR="00CB4C14" w:rsidRPr="000B6AFE" w:rsidRDefault="00CB4C14" w:rsidP="0015552A">
            <w:pPr>
              <w:rPr>
                <w:rFonts w:cs="Arial"/>
                <w:sz w:val="19"/>
                <w:szCs w:val="19"/>
              </w:rPr>
            </w:pPr>
            <w:r w:rsidRPr="000B6AFE">
              <w:rPr>
                <w:rFonts w:cs="Arial"/>
                <w:sz w:val="19"/>
                <w:szCs w:val="19"/>
              </w:rPr>
              <w:t>psia</w:t>
            </w:r>
          </w:p>
        </w:tc>
        <w:tc>
          <w:tcPr>
            <w:tcW w:w="2061" w:type="pct"/>
            <w:tcBorders>
              <w:right w:val="double" w:sz="4" w:space="0" w:color="auto"/>
            </w:tcBorders>
          </w:tcPr>
          <w:p w14:paraId="527F9CB0" w14:textId="77777777" w:rsidR="00CB4C14" w:rsidRPr="000B6AFE" w:rsidRDefault="00CB4C14" w:rsidP="0015552A">
            <w:pPr>
              <w:rPr>
                <w:rFonts w:cs="Arial"/>
                <w:sz w:val="19"/>
                <w:szCs w:val="19"/>
              </w:rPr>
            </w:pPr>
            <w:r w:rsidRPr="000B6AFE">
              <w:rPr>
                <w:rFonts w:cs="Arial"/>
                <w:sz w:val="19"/>
                <w:szCs w:val="19"/>
              </w:rPr>
              <w:t>Pounds per square inch absolute</w:t>
            </w:r>
          </w:p>
        </w:tc>
      </w:tr>
      <w:tr w:rsidR="00CB4C14" w:rsidRPr="000B6AFE" w14:paraId="516646BA" w14:textId="77777777" w:rsidTr="0015552A">
        <w:trPr>
          <w:cantSplit/>
          <w:trHeight w:val="245"/>
          <w:jc w:val="center"/>
        </w:trPr>
        <w:tc>
          <w:tcPr>
            <w:tcW w:w="659" w:type="pct"/>
            <w:tcBorders>
              <w:left w:val="double" w:sz="4" w:space="0" w:color="auto"/>
            </w:tcBorders>
          </w:tcPr>
          <w:p w14:paraId="2AB3DB2D" w14:textId="77777777" w:rsidR="00CB4C14" w:rsidRPr="000B6AFE" w:rsidRDefault="00CB4C14" w:rsidP="0015552A">
            <w:pPr>
              <w:rPr>
                <w:rFonts w:cs="Arial"/>
                <w:sz w:val="19"/>
                <w:szCs w:val="19"/>
              </w:rPr>
            </w:pPr>
            <w:r w:rsidRPr="000B6AFE">
              <w:rPr>
                <w:rFonts w:cs="Arial"/>
                <w:sz w:val="19"/>
                <w:szCs w:val="19"/>
              </w:rPr>
              <w:t>PTE</w:t>
            </w:r>
          </w:p>
        </w:tc>
        <w:tc>
          <w:tcPr>
            <w:tcW w:w="1886" w:type="pct"/>
            <w:tcBorders>
              <w:right w:val="single" w:sz="4" w:space="0" w:color="auto"/>
            </w:tcBorders>
          </w:tcPr>
          <w:p w14:paraId="50EC065E" w14:textId="77777777" w:rsidR="00CB4C14" w:rsidRPr="000B6AFE" w:rsidRDefault="00CB4C14" w:rsidP="0015552A">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9BD26C2" w14:textId="77777777" w:rsidR="00CB4C14" w:rsidRPr="000B6AFE" w:rsidRDefault="00CB4C14" w:rsidP="0015552A">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8849574" w14:textId="77777777" w:rsidR="00CB4C14" w:rsidRPr="000B6AFE" w:rsidRDefault="00CB4C14" w:rsidP="0015552A">
            <w:pPr>
              <w:rPr>
                <w:rFonts w:cs="Arial"/>
                <w:sz w:val="19"/>
                <w:szCs w:val="19"/>
              </w:rPr>
            </w:pPr>
            <w:r w:rsidRPr="000B6AFE">
              <w:rPr>
                <w:rFonts w:cs="Arial"/>
                <w:sz w:val="19"/>
                <w:szCs w:val="19"/>
              </w:rPr>
              <w:t>Pounds per square inch gauge</w:t>
            </w:r>
          </w:p>
        </w:tc>
      </w:tr>
      <w:tr w:rsidR="00CB4C14" w:rsidRPr="000B6AFE" w14:paraId="545EBE50" w14:textId="77777777" w:rsidTr="0015552A">
        <w:trPr>
          <w:cantSplit/>
          <w:trHeight w:val="245"/>
          <w:jc w:val="center"/>
        </w:trPr>
        <w:tc>
          <w:tcPr>
            <w:tcW w:w="659" w:type="pct"/>
            <w:tcBorders>
              <w:left w:val="double" w:sz="4" w:space="0" w:color="auto"/>
            </w:tcBorders>
          </w:tcPr>
          <w:p w14:paraId="5BB42144" w14:textId="77777777" w:rsidR="00CB4C14" w:rsidRPr="000B6AFE" w:rsidRDefault="00CB4C14" w:rsidP="0015552A">
            <w:pPr>
              <w:rPr>
                <w:rFonts w:cs="Arial"/>
                <w:sz w:val="19"/>
                <w:szCs w:val="19"/>
              </w:rPr>
            </w:pPr>
            <w:r w:rsidRPr="000B6AFE">
              <w:rPr>
                <w:rFonts w:cs="Arial"/>
                <w:sz w:val="19"/>
                <w:szCs w:val="19"/>
              </w:rPr>
              <w:t>PTI</w:t>
            </w:r>
          </w:p>
        </w:tc>
        <w:tc>
          <w:tcPr>
            <w:tcW w:w="1886" w:type="pct"/>
            <w:tcBorders>
              <w:right w:val="single" w:sz="4" w:space="0" w:color="auto"/>
            </w:tcBorders>
          </w:tcPr>
          <w:p w14:paraId="286D036C" w14:textId="77777777" w:rsidR="00CB4C14" w:rsidRPr="000B6AFE" w:rsidRDefault="00CB4C14" w:rsidP="0015552A">
            <w:pPr>
              <w:rPr>
                <w:rFonts w:cs="Arial"/>
                <w:sz w:val="19"/>
                <w:szCs w:val="19"/>
              </w:rPr>
            </w:pPr>
            <w:r w:rsidRPr="000B6AFE">
              <w:rPr>
                <w:rFonts w:cs="Arial"/>
                <w:sz w:val="19"/>
                <w:szCs w:val="19"/>
              </w:rPr>
              <w:t>Permit to Install</w:t>
            </w:r>
          </w:p>
        </w:tc>
        <w:tc>
          <w:tcPr>
            <w:tcW w:w="394" w:type="pct"/>
            <w:tcBorders>
              <w:left w:val="single" w:sz="4" w:space="0" w:color="auto"/>
            </w:tcBorders>
          </w:tcPr>
          <w:p w14:paraId="79291847" w14:textId="77777777" w:rsidR="00CB4C14" w:rsidRPr="000B6AFE" w:rsidRDefault="00CB4C14" w:rsidP="0015552A">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8955806" w14:textId="77777777" w:rsidR="00CB4C14" w:rsidRPr="000B6AFE" w:rsidRDefault="00CB4C14" w:rsidP="0015552A">
            <w:pPr>
              <w:rPr>
                <w:rFonts w:cs="Arial"/>
                <w:sz w:val="19"/>
                <w:szCs w:val="19"/>
              </w:rPr>
            </w:pPr>
            <w:r w:rsidRPr="000B6AFE">
              <w:rPr>
                <w:rFonts w:cs="Arial"/>
                <w:sz w:val="19"/>
                <w:szCs w:val="19"/>
              </w:rPr>
              <w:t>Standard cubic feet</w:t>
            </w:r>
          </w:p>
        </w:tc>
      </w:tr>
      <w:tr w:rsidR="00CB4C14" w:rsidRPr="000B6AFE" w14:paraId="2223F1DA" w14:textId="77777777" w:rsidTr="0015552A">
        <w:trPr>
          <w:cantSplit/>
          <w:trHeight w:val="245"/>
          <w:jc w:val="center"/>
        </w:trPr>
        <w:tc>
          <w:tcPr>
            <w:tcW w:w="659" w:type="pct"/>
            <w:tcBorders>
              <w:left w:val="double" w:sz="4" w:space="0" w:color="auto"/>
            </w:tcBorders>
          </w:tcPr>
          <w:p w14:paraId="51B7DEA0" w14:textId="77777777" w:rsidR="00CB4C14" w:rsidRPr="000B6AFE" w:rsidRDefault="00CB4C14" w:rsidP="0015552A">
            <w:pPr>
              <w:rPr>
                <w:rFonts w:cs="Arial"/>
                <w:sz w:val="19"/>
                <w:szCs w:val="19"/>
              </w:rPr>
            </w:pPr>
            <w:r w:rsidRPr="000B6AFE">
              <w:rPr>
                <w:rFonts w:cs="Arial"/>
                <w:sz w:val="19"/>
                <w:szCs w:val="19"/>
              </w:rPr>
              <w:t>RACT</w:t>
            </w:r>
          </w:p>
        </w:tc>
        <w:tc>
          <w:tcPr>
            <w:tcW w:w="1886" w:type="pct"/>
            <w:tcBorders>
              <w:right w:val="single" w:sz="4" w:space="0" w:color="auto"/>
            </w:tcBorders>
          </w:tcPr>
          <w:p w14:paraId="15E4789E" w14:textId="77777777" w:rsidR="00CB4C14" w:rsidRPr="000B6AFE" w:rsidRDefault="00CB4C14" w:rsidP="0015552A">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8F40CBA" w14:textId="77777777" w:rsidR="00CB4C14" w:rsidRPr="000B6AFE" w:rsidRDefault="00CB4C14" w:rsidP="0015552A">
            <w:pPr>
              <w:rPr>
                <w:rFonts w:cs="Arial"/>
                <w:sz w:val="19"/>
                <w:szCs w:val="19"/>
              </w:rPr>
            </w:pPr>
            <w:r w:rsidRPr="000B6AFE">
              <w:rPr>
                <w:rFonts w:cs="Arial"/>
                <w:sz w:val="19"/>
                <w:szCs w:val="19"/>
              </w:rPr>
              <w:t>sec</w:t>
            </w:r>
          </w:p>
        </w:tc>
        <w:tc>
          <w:tcPr>
            <w:tcW w:w="2061" w:type="pct"/>
            <w:tcBorders>
              <w:right w:val="double" w:sz="4" w:space="0" w:color="auto"/>
            </w:tcBorders>
          </w:tcPr>
          <w:p w14:paraId="459938C7" w14:textId="77777777" w:rsidR="00CB4C14" w:rsidRPr="000B6AFE" w:rsidRDefault="00CB4C14" w:rsidP="0015552A">
            <w:pPr>
              <w:rPr>
                <w:rFonts w:cs="Arial"/>
                <w:sz w:val="19"/>
                <w:szCs w:val="19"/>
              </w:rPr>
            </w:pPr>
            <w:r w:rsidRPr="000B6AFE">
              <w:rPr>
                <w:rFonts w:cs="Arial"/>
                <w:sz w:val="19"/>
                <w:szCs w:val="19"/>
              </w:rPr>
              <w:t>Seconds</w:t>
            </w:r>
          </w:p>
        </w:tc>
      </w:tr>
      <w:tr w:rsidR="00CB4C14" w:rsidRPr="000B6AFE" w14:paraId="5B60FB62" w14:textId="77777777" w:rsidTr="0015552A">
        <w:trPr>
          <w:cantSplit/>
          <w:trHeight w:val="245"/>
          <w:jc w:val="center"/>
        </w:trPr>
        <w:tc>
          <w:tcPr>
            <w:tcW w:w="659" w:type="pct"/>
            <w:tcBorders>
              <w:left w:val="double" w:sz="4" w:space="0" w:color="auto"/>
            </w:tcBorders>
          </w:tcPr>
          <w:p w14:paraId="5801FD94" w14:textId="77777777" w:rsidR="00CB4C14" w:rsidRPr="000B6AFE" w:rsidRDefault="00CB4C14" w:rsidP="0015552A">
            <w:pPr>
              <w:rPr>
                <w:rFonts w:cs="Arial"/>
                <w:sz w:val="19"/>
                <w:szCs w:val="19"/>
              </w:rPr>
            </w:pPr>
            <w:r w:rsidRPr="000B6AFE">
              <w:rPr>
                <w:rFonts w:cs="Arial"/>
                <w:sz w:val="19"/>
                <w:szCs w:val="19"/>
              </w:rPr>
              <w:t>ROP</w:t>
            </w:r>
          </w:p>
        </w:tc>
        <w:tc>
          <w:tcPr>
            <w:tcW w:w="1886" w:type="pct"/>
            <w:tcBorders>
              <w:right w:val="single" w:sz="4" w:space="0" w:color="auto"/>
            </w:tcBorders>
          </w:tcPr>
          <w:p w14:paraId="5F69F83F" w14:textId="77777777" w:rsidR="00CB4C14" w:rsidRPr="000B6AFE" w:rsidRDefault="00CB4C14" w:rsidP="0015552A">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F656EC9" w14:textId="77777777" w:rsidR="00CB4C14" w:rsidRPr="000B6AFE" w:rsidRDefault="00CB4C14" w:rsidP="0015552A">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158166B" w14:textId="77777777" w:rsidR="00CB4C14" w:rsidRPr="000B6AFE" w:rsidRDefault="00CB4C14" w:rsidP="0015552A">
            <w:pPr>
              <w:rPr>
                <w:rFonts w:cs="Arial"/>
                <w:sz w:val="19"/>
                <w:szCs w:val="19"/>
              </w:rPr>
            </w:pPr>
            <w:r w:rsidRPr="000B6AFE">
              <w:rPr>
                <w:rFonts w:cs="Arial"/>
                <w:sz w:val="19"/>
                <w:szCs w:val="19"/>
              </w:rPr>
              <w:t>Sulfur Dioxide</w:t>
            </w:r>
          </w:p>
        </w:tc>
      </w:tr>
      <w:tr w:rsidR="00CB4C14" w:rsidRPr="000B6AFE" w14:paraId="419B878F" w14:textId="77777777" w:rsidTr="0015552A">
        <w:trPr>
          <w:cantSplit/>
          <w:trHeight w:val="245"/>
          <w:jc w:val="center"/>
        </w:trPr>
        <w:tc>
          <w:tcPr>
            <w:tcW w:w="659" w:type="pct"/>
            <w:tcBorders>
              <w:left w:val="double" w:sz="4" w:space="0" w:color="auto"/>
            </w:tcBorders>
          </w:tcPr>
          <w:p w14:paraId="3298C9D3" w14:textId="77777777" w:rsidR="00CB4C14" w:rsidRPr="000B6AFE" w:rsidRDefault="00CB4C14" w:rsidP="0015552A">
            <w:pPr>
              <w:rPr>
                <w:rFonts w:cs="Arial"/>
                <w:sz w:val="19"/>
                <w:szCs w:val="19"/>
              </w:rPr>
            </w:pPr>
            <w:r w:rsidRPr="000B6AFE">
              <w:rPr>
                <w:rFonts w:cs="Arial"/>
                <w:sz w:val="19"/>
                <w:szCs w:val="19"/>
              </w:rPr>
              <w:t>SC</w:t>
            </w:r>
          </w:p>
        </w:tc>
        <w:tc>
          <w:tcPr>
            <w:tcW w:w="1886" w:type="pct"/>
            <w:tcBorders>
              <w:right w:val="single" w:sz="4" w:space="0" w:color="auto"/>
            </w:tcBorders>
          </w:tcPr>
          <w:p w14:paraId="2A837AB8" w14:textId="77777777" w:rsidR="00CB4C14" w:rsidRPr="000B6AFE" w:rsidRDefault="00CB4C14" w:rsidP="0015552A">
            <w:pPr>
              <w:rPr>
                <w:rFonts w:cs="Arial"/>
                <w:sz w:val="19"/>
                <w:szCs w:val="19"/>
              </w:rPr>
            </w:pPr>
            <w:r w:rsidRPr="000B6AFE">
              <w:rPr>
                <w:rFonts w:cs="Arial"/>
                <w:sz w:val="19"/>
                <w:szCs w:val="19"/>
              </w:rPr>
              <w:t>Special Condition</w:t>
            </w:r>
          </w:p>
        </w:tc>
        <w:tc>
          <w:tcPr>
            <w:tcW w:w="394" w:type="pct"/>
            <w:tcBorders>
              <w:left w:val="single" w:sz="4" w:space="0" w:color="auto"/>
            </w:tcBorders>
          </w:tcPr>
          <w:p w14:paraId="1107C13C" w14:textId="77777777" w:rsidR="00CB4C14" w:rsidRPr="000B6AFE" w:rsidRDefault="00CB4C14" w:rsidP="0015552A">
            <w:pPr>
              <w:rPr>
                <w:rFonts w:cs="Arial"/>
                <w:sz w:val="19"/>
                <w:szCs w:val="19"/>
              </w:rPr>
            </w:pPr>
            <w:r w:rsidRPr="000B6AFE">
              <w:rPr>
                <w:rFonts w:cs="Arial"/>
                <w:sz w:val="19"/>
                <w:szCs w:val="19"/>
              </w:rPr>
              <w:t>TAC</w:t>
            </w:r>
          </w:p>
        </w:tc>
        <w:tc>
          <w:tcPr>
            <w:tcW w:w="2061" w:type="pct"/>
            <w:tcBorders>
              <w:right w:val="double" w:sz="4" w:space="0" w:color="auto"/>
            </w:tcBorders>
          </w:tcPr>
          <w:p w14:paraId="718CCCD9" w14:textId="77777777" w:rsidR="00CB4C14" w:rsidRPr="000B6AFE" w:rsidRDefault="00CB4C14" w:rsidP="0015552A">
            <w:pPr>
              <w:rPr>
                <w:rFonts w:cs="Arial"/>
                <w:sz w:val="19"/>
                <w:szCs w:val="19"/>
              </w:rPr>
            </w:pPr>
            <w:r w:rsidRPr="000B6AFE">
              <w:rPr>
                <w:rFonts w:cs="Arial"/>
                <w:sz w:val="19"/>
                <w:szCs w:val="19"/>
              </w:rPr>
              <w:t>Toxic Air Contaminant</w:t>
            </w:r>
          </w:p>
        </w:tc>
      </w:tr>
      <w:tr w:rsidR="00CB4C14" w:rsidRPr="000B6AFE" w14:paraId="00A0A185" w14:textId="77777777" w:rsidTr="0015552A">
        <w:trPr>
          <w:cantSplit/>
          <w:trHeight w:val="245"/>
          <w:jc w:val="center"/>
        </w:trPr>
        <w:tc>
          <w:tcPr>
            <w:tcW w:w="659" w:type="pct"/>
            <w:tcBorders>
              <w:left w:val="double" w:sz="4" w:space="0" w:color="auto"/>
            </w:tcBorders>
          </w:tcPr>
          <w:p w14:paraId="06AC53FE" w14:textId="77777777" w:rsidR="00CB4C14" w:rsidRPr="000B6AFE" w:rsidRDefault="00CB4C14" w:rsidP="0015552A">
            <w:pPr>
              <w:rPr>
                <w:rFonts w:cs="Arial"/>
                <w:sz w:val="19"/>
                <w:szCs w:val="19"/>
              </w:rPr>
            </w:pPr>
            <w:r w:rsidRPr="000B6AFE">
              <w:rPr>
                <w:rFonts w:cs="Arial"/>
                <w:sz w:val="19"/>
                <w:szCs w:val="19"/>
              </w:rPr>
              <w:t>SCR</w:t>
            </w:r>
          </w:p>
        </w:tc>
        <w:tc>
          <w:tcPr>
            <w:tcW w:w="1886" w:type="pct"/>
            <w:tcBorders>
              <w:right w:val="single" w:sz="4" w:space="0" w:color="auto"/>
            </w:tcBorders>
          </w:tcPr>
          <w:p w14:paraId="1C1EDEFD" w14:textId="77777777" w:rsidR="00CB4C14" w:rsidRPr="000B6AFE" w:rsidRDefault="00CB4C14" w:rsidP="0015552A">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75D4DB9" w14:textId="77777777" w:rsidR="00CB4C14" w:rsidRPr="000B6AFE" w:rsidRDefault="00CB4C14" w:rsidP="0015552A">
            <w:pPr>
              <w:rPr>
                <w:rFonts w:cs="Arial"/>
                <w:sz w:val="19"/>
                <w:szCs w:val="19"/>
              </w:rPr>
            </w:pPr>
            <w:r w:rsidRPr="000B6AFE">
              <w:rPr>
                <w:rFonts w:cs="Arial"/>
                <w:sz w:val="19"/>
                <w:szCs w:val="19"/>
              </w:rPr>
              <w:t>Temp</w:t>
            </w:r>
          </w:p>
        </w:tc>
        <w:tc>
          <w:tcPr>
            <w:tcW w:w="2061" w:type="pct"/>
            <w:tcBorders>
              <w:right w:val="double" w:sz="4" w:space="0" w:color="auto"/>
            </w:tcBorders>
          </w:tcPr>
          <w:p w14:paraId="017BACCB" w14:textId="77777777" w:rsidR="00CB4C14" w:rsidRPr="000B6AFE" w:rsidRDefault="00CB4C14" w:rsidP="0015552A">
            <w:pPr>
              <w:rPr>
                <w:rFonts w:cs="Arial"/>
                <w:sz w:val="19"/>
                <w:szCs w:val="19"/>
              </w:rPr>
            </w:pPr>
            <w:r w:rsidRPr="000B6AFE">
              <w:rPr>
                <w:rFonts w:cs="Arial"/>
                <w:sz w:val="19"/>
                <w:szCs w:val="19"/>
              </w:rPr>
              <w:t>Temperature</w:t>
            </w:r>
          </w:p>
        </w:tc>
      </w:tr>
      <w:tr w:rsidR="00CB4C14" w:rsidRPr="000B6AFE" w14:paraId="1B26AA9A" w14:textId="77777777" w:rsidTr="0015552A">
        <w:trPr>
          <w:cantSplit/>
          <w:trHeight w:val="245"/>
          <w:jc w:val="center"/>
        </w:trPr>
        <w:tc>
          <w:tcPr>
            <w:tcW w:w="659" w:type="pct"/>
            <w:tcBorders>
              <w:left w:val="double" w:sz="4" w:space="0" w:color="auto"/>
            </w:tcBorders>
          </w:tcPr>
          <w:p w14:paraId="2D612085" w14:textId="77777777" w:rsidR="00CB4C14" w:rsidRPr="000B6AFE" w:rsidRDefault="00CB4C14" w:rsidP="0015552A">
            <w:pPr>
              <w:rPr>
                <w:rFonts w:cs="Arial"/>
                <w:sz w:val="19"/>
                <w:szCs w:val="19"/>
              </w:rPr>
            </w:pPr>
            <w:r w:rsidRPr="000B6AFE">
              <w:rPr>
                <w:rFonts w:cs="Arial"/>
                <w:sz w:val="19"/>
                <w:szCs w:val="19"/>
              </w:rPr>
              <w:t>SNCR</w:t>
            </w:r>
          </w:p>
        </w:tc>
        <w:tc>
          <w:tcPr>
            <w:tcW w:w="1886" w:type="pct"/>
            <w:tcBorders>
              <w:right w:val="single" w:sz="4" w:space="0" w:color="auto"/>
            </w:tcBorders>
          </w:tcPr>
          <w:p w14:paraId="02294BF2" w14:textId="77777777" w:rsidR="00CB4C14" w:rsidRPr="000B6AFE" w:rsidRDefault="00CB4C14" w:rsidP="0015552A">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55341E5" w14:textId="77777777" w:rsidR="00CB4C14" w:rsidRPr="000B6AFE" w:rsidRDefault="00CB4C14" w:rsidP="0015552A">
            <w:pPr>
              <w:rPr>
                <w:rFonts w:cs="Arial"/>
                <w:sz w:val="19"/>
                <w:szCs w:val="19"/>
              </w:rPr>
            </w:pPr>
            <w:r w:rsidRPr="000B6AFE">
              <w:rPr>
                <w:rFonts w:cs="Arial"/>
                <w:sz w:val="19"/>
                <w:szCs w:val="19"/>
              </w:rPr>
              <w:t>THC</w:t>
            </w:r>
          </w:p>
        </w:tc>
        <w:tc>
          <w:tcPr>
            <w:tcW w:w="2061" w:type="pct"/>
            <w:tcBorders>
              <w:right w:val="double" w:sz="4" w:space="0" w:color="auto"/>
            </w:tcBorders>
          </w:tcPr>
          <w:p w14:paraId="6613A826" w14:textId="77777777" w:rsidR="00CB4C14" w:rsidRPr="000B6AFE" w:rsidRDefault="00CB4C14" w:rsidP="0015552A">
            <w:pPr>
              <w:rPr>
                <w:rFonts w:cs="Arial"/>
                <w:sz w:val="19"/>
                <w:szCs w:val="19"/>
              </w:rPr>
            </w:pPr>
            <w:r w:rsidRPr="000B6AFE">
              <w:rPr>
                <w:rFonts w:cs="Arial"/>
                <w:sz w:val="19"/>
                <w:szCs w:val="19"/>
              </w:rPr>
              <w:t>Total Hydrocarbons</w:t>
            </w:r>
          </w:p>
        </w:tc>
      </w:tr>
      <w:tr w:rsidR="00CB4C14" w:rsidRPr="000B6AFE" w14:paraId="79DF1E02" w14:textId="77777777" w:rsidTr="0015552A">
        <w:trPr>
          <w:cantSplit/>
          <w:trHeight w:val="245"/>
          <w:jc w:val="center"/>
        </w:trPr>
        <w:tc>
          <w:tcPr>
            <w:tcW w:w="659" w:type="pct"/>
            <w:tcBorders>
              <w:left w:val="double" w:sz="4" w:space="0" w:color="auto"/>
            </w:tcBorders>
          </w:tcPr>
          <w:p w14:paraId="356B9F00" w14:textId="77777777" w:rsidR="00CB4C14" w:rsidRPr="000B6AFE" w:rsidRDefault="00CB4C14" w:rsidP="0015552A">
            <w:pPr>
              <w:rPr>
                <w:rFonts w:cs="Arial"/>
                <w:sz w:val="19"/>
                <w:szCs w:val="19"/>
              </w:rPr>
            </w:pPr>
            <w:r w:rsidRPr="000B6AFE">
              <w:rPr>
                <w:rFonts w:cs="Arial"/>
                <w:sz w:val="19"/>
                <w:szCs w:val="19"/>
              </w:rPr>
              <w:t>SRN</w:t>
            </w:r>
          </w:p>
        </w:tc>
        <w:tc>
          <w:tcPr>
            <w:tcW w:w="1886" w:type="pct"/>
            <w:tcBorders>
              <w:right w:val="single" w:sz="4" w:space="0" w:color="auto"/>
            </w:tcBorders>
          </w:tcPr>
          <w:p w14:paraId="7CBFA0A8" w14:textId="77777777" w:rsidR="00CB4C14" w:rsidRPr="000B6AFE" w:rsidRDefault="00CB4C14" w:rsidP="0015552A">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E834F2E" w14:textId="77777777" w:rsidR="00CB4C14" w:rsidRPr="000B6AFE" w:rsidRDefault="00CB4C14" w:rsidP="0015552A">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E81852E" w14:textId="77777777" w:rsidR="00CB4C14" w:rsidRPr="000B6AFE" w:rsidRDefault="00CB4C14" w:rsidP="0015552A">
            <w:pPr>
              <w:rPr>
                <w:rFonts w:cs="Arial"/>
                <w:sz w:val="19"/>
                <w:szCs w:val="19"/>
              </w:rPr>
            </w:pPr>
            <w:r w:rsidRPr="000B6AFE">
              <w:rPr>
                <w:rFonts w:cs="Arial"/>
                <w:sz w:val="19"/>
                <w:szCs w:val="19"/>
              </w:rPr>
              <w:t>Tons per year</w:t>
            </w:r>
          </w:p>
        </w:tc>
      </w:tr>
      <w:tr w:rsidR="00CB4C14" w:rsidRPr="000B6AFE" w14:paraId="65CA1193" w14:textId="77777777" w:rsidTr="0015552A">
        <w:trPr>
          <w:cantSplit/>
          <w:trHeight w:val="245"/>
          <w:jc w:val="center"/>
        </w:trPr>
        <w:tc>
          <w:tcPr>
            <w:tcW w:w="659" w:type="pct"/>
            <w:tcBorders>
              <w:left w:val="double" w:sz="4" w:space="0" w:color="auto"/>
            </w:tcBorders>
          </w:tcPr>
          <w:p w14:paraId="7F8F2CEE" w14:textId="77777777" w:rsidR="00CB4C14" w:rsidRPr="000B6AFE" w:rsidRDefault="00CB4C14" w:rsidP="0015552A">
            <w:pPr>
              <w:rPr>
                <w:rFonts w:cs="Arial"/>
                <w:sz w:val="19"/>
                <w:szCs w:val="19"/>
              </w:rPr>
            </w:pPr>
            <w:r w:rsidRPr="000B6AFE">
              <w:rPr>
                <w:rFonts w:cs="Arial"/>
                <w:sz w:val="19"/>
                <w:szCs w:val="19"/>
              </w:rPr>
              <w:t>TEQ</w:t>
            </w:r>
          </w:p>
        </w:tc>
        <w:tc>
          <w:tcPr>
            <w:tcW w:w="1886" w:type="pct"/>
            <w:tcBorders>
              <w:right w:val="single" w:sz="4" w:space="0" w:color="auto"/>
            </w:tcBorders>
          </w:tcPr>
          <w:p w14:paraId="32BBB08E" w14:textId="77777777" w:rsidR="00CB4C14" w:rsidRPr="000B6AFE" w:rsidRDefault="00CB4C14" w:rsidP="0015552A">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571086E" w14:textId="77777777" w:rsidR="00CB4C14" w:rsidRPr="000B6AFE" w:rsidRDefault="00CB4C14" w:rsidP="0015552A">
            <w:pPr>
              <w:rPr>
                <w:rFonts w:cs="Arial"/>
                <w:sz w:val="19"/>
                <w:szCs w:val="19"/>
              </w:rPr>
            </w:pPr>
            <w:r w:rsidRPr="000B6AFE">
              <w:rPr>
                <w:rFonts w:cs="Arial"/>
                <w:sz w:val="19"/>
                <w:szCs w:val="19"/>
              </w:rPr>
              <w:t>µg</w:t>
            </w:r>
          </w:p>
        </w:tc>
        <w:tc>
          <w:tcPr>
            <w:tcW w:w="2061" w:type="pct"/>
            <w:tcBorders>
              <w:right w:val="double" w:sz="4" w:space="0" w:color="auto"/>
            </w:tcBorders>
          </w:tcPr>
          <w:p w14:paraId="3C5D63CA" w14:textId="77777777" w:rsidR="00CB4C14" w:rsidRPr="000B6AFE" w:rsidRDefault="00CB4C14" w:rsidP="0015552A">
            <w:pPr>
              <w:rPr>
                <w:rFonts w:cs="Arial"/>
                <w:sz w:val="19"/>
                <w:szCs w:val="19"/>
              </w:rPr>
            </w:pPr>
            <w:r w:rsidRPr="000B6AFE">
              <w:rPr>
                <w:rFonts w:cs="Arial"/>
                <w:sz w:val="19"/>
                <w:szCs w:val="19"/>
              </w:rPr>
              <w:t>Microgram</w:t>
            </w:r>
          </w:p>
        </w:tc>
      </w:tr>
      <w:tr w:rsidR="00CB4C14" w:rsidRPr="000B6AFE" w14:paraId="0CC3EF52" w14:textId="77777777" w:rsidTr="0015552A">
        <w:trPr>
          <w:cantSplit/>
          <w:trHeight w:val="245"/>
          <w:jc w:val="center"/>
        </w:trPr>
        <w:tc>
          <w:tcPr>
            <w:tcW w:w="659" w:type="pct"/>
            <w:vMerge w:val="restart"/>
            <w:tcBorders>
              <w:left w:val="double" w:sz="4" w:space="0" w:color="auto"/>
            </w:tcBorders>
          </w:tcPr>
          <w:p w14:paraId="14112266" w14:textId="77777777" w:rsidR="00CB4C14" w:rsidRPr="000B6AFE" w:rsidRDefault="00CB4C14" w:rsidP="0015552A">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0616F67" w14:textId="77777777" w:rsidR="00CB4C14" w:rsidRPr="000B6AFE" w:rsidRDefault="00CB4C14" w:rsidP="0015552A">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4FBC624" w14:textId="77777777" w:rsidR="00CB4C14" w:rsidRPr="000B6AFE" w:rsidRDefault="00CB4C14" w:rsidP="0015552A">
            <w:pPr>
              <w:rPr>
                <w:rFonts w:cs="Arial"/>
                <w:sz w:val="19"/>
                <w:szCs w:val="19"/>
              </w:rPr>
            </w:pPr>
            <w:r w:rsidRPr="000B6AFE">
              <w:rPr>
                <w:rFonts w:cs="Arial"/>
                <w:sz w:val="19"/>
                <w:szCs w:val="19"/>
              </w:rPr>
              <w:t>µm</w:t>
            </w:r>
          </w:p>
        </w:tc>
        <w:tc>
          <w:tcPr>
            <w:tcW w:w="2061" w:type="pct"/>
            <w:tcBorders>
              <w:right w:val="double" w:sz="4" w:space="0" w:color="auto"/>
            </w:tcBorders>
          </w:tcPr>
          <w:p w14:paraId="29ED3982" w14:textId="77777777" w:rsidR="00CB4C14" w:rsidRPr="000B6AFE" w:rsidRDefault="00CB4C14" w:rsidP="0015552A">
            <w:pPr>
              <w:rPr>
                <w:rFonts w:cs="Arial"/>
                <w:sz w:val="19"/>
                <w:szCs w:val="19"/>
              </w:rPr>
            </w:pPr>
            <w:r w:rsidRPr="000B6AFE">
              <w:rPr>
                <w:rFonts w:cs="Arial"/>
                <w:sz w:val="19"/>
                <w:szCs w:val="19"/>
              </w:rPr>
              <w:t>Micrometer or Micron</w:t>
            </w:r>
          </w:p>
        </w:tc>
      </w:tr>
      <w:tr w:rsidR="00CB4C14" w:rsidRPr="000B6AFE" w14:paraId="58307524" w14:textId="77777777" w:rsidTr="0015552A">
        <w:trPr>
          <w:cantSplit/>
          <w:trHeight w:val="245"/>
          <w:jc w:val="center"/>
        </w:trPr>
        <w:tc>
          <w:tcPr>
            <w:tcW w:w="659" w:type="pct"/>
            <w:vMerge/>
            <w:tcBorders>
              <w:left w:val="double" w:sz="4" w:space="0" w:color="auto"/>
            </w:tcBorders>
          </w:tcPr>
          <w:p w14:paraId="53C0CE04" w14:textId="77777777" w:rsidR="00CB4C14" w:rsidRPr="000B6AFE" w:rsidRDefault="00CB4C14" w:rsidP="0015552A">
            <w:pPr>
              <w:rPr>
                <w:rFonts w:cs="Arial"/>
                <w:sz w:val="19"/>
                <w:szCs w:val="19"/>
              </w:rPr>
            </w:pPr>
          </w:p>
        </w:tc>
        <w:tc>
          <w:tcPr>
            <w:tcW w:w="1886" w:type="pct"/>
            <w:vMerge/>
            <w:tcBorders>
              <w:right w:val="single" w:sz="4" w:space="0" w:color="auto"/>
            </w:tcBorders>
          </w:tcPr>
          <w:p w14:paraId="26AC5642" w14:textId="77777777" w:rsidR="00CB4C14" w:rsidRPr="000B6AFE" w:rsidRDefault="00CB4C14" w:rsidP="0015552A">
            <w:pPr>
              <w:rPr>
                <w:rFonts w:cs="Arial"/>
                <w:sz w:val="19"/>
                <w:szCs w:val="19"/>
              </w:rPr>
            </w:pPr>
          </w:p>
        </w:tc>
        <w:tc>
          <w:tcPr>
            <w:tcW w:w="394" w:type="pct"/>
            <w:tcBorders>
              <w:left w:val="single" w:sz="4" w:space="0" w:color="auto"/>
            </w:tcBorders>
          </w:tcPr>
          <w:p w14:paraId="3C75DD8C" w14:textId="77777777" w:rsidR="00CB4C14" w:rsidRPr="000B6AFE" w:rsidRDefault="00CB4C14" w:rsidP="0015552A">
            <w:pPr>
              <w:rPr>
                <w:rFonts w:cs="Arial"/>
                <w:sz w:val="19"/>
                <w:szCs w:val="19"/>
              </w:rPr>
            </w:pPr>
            <w:r w:rsidRPr="000B6AFE">
              <w:rPr>
                <w:rFonts w:cs="Arial"/>
                <w:sz w:val="19"/>
                <w:szCs w:val="19"/>
              </w:rPr>
              <w:t>VOC</w:t>
            </w:r>
          </w:p>
        </w:tc>
        <w:tc>
          <w:tcPr>
            <w:tcW w:w="2061" w:type="pct"/>
            <w:tcBorders>
              <w:right w:val="double" w:sz="4" w:space="0" w:color="auto"/>
            </w:tcBorders>
          </w:tcPr>
          <w:p w14:paraId="10C106D9" w14:textId="77777777" w:rsidR="00CB4C14" w:rsidRPr="000B6AFE" w:rsidRDefault="00CB4C14" w:rsidP="0015552A">
            <w:pPr>
              <w:rPr>
                <w:rFonts w:cs="Arial"/>
                <w:sz w:val="19"/>
                <w:szCs w:val="19"/>
              </w:rPr>
            </w:pPr>
            <w:r w:rsidRPr="000B6AFE">
              <w:rPr>
                <w:rFonts w:cs="Arial"/>
                <w:sz w:val="19"/>
                <w:szCs w:val="19"/>
              </w:rPr>
              <w:t>Volatile Organic Compounds</w:t>
            </w:r>
          </w:p>
        </w:tc>
      </w:tr>
      <w:tr w:rsidR="00CB4C14" w:rsidRPr="000B6AFE" w14:paraId="251C2F6F" w14:textId="77777777" w:rsidTr="0015552A">
        <w:trPr>
          <w:cantSplit/>
          <w:trHeight w:val="245"/>
          <w:jc w:val="center"/>
        </w:trPr>
        <w:tc>
          <w:tcPr>
            <w:tcW w:w="659" w:type="pct"/>
            <w:tcBorders>
              <w:left w:val="double" w:sz="4" w:space="0" w:color="auto"/>
              <w:bottom w:val="double" w:sz="4" w:space="0" w:color="auto"/>
            </w:tcBorders>
          </w:tcPr>
          <w:p w14:paraId="560ADCC3" w14:textId="77777777" w:rsidR="00CB4C14" w:rsidRPr="000B6AFE" w:rsidRDefault="00CB4C14" w:rsidP="0015552A">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C41A40" w14:textId="77777777" w:rsidR="00CB4C14" w:rsidRPr="000B6AFE" w:rsidRDefault="00CB4C14" w:rsidP="0015552A">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32FFB4A" w14:textId="77777777" w:rsidR="00CB4C14" w:rsidRPr="000B6AFE" w:rsidRDefault="00CB4C14" w:rsidP="0015552A">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12C83168" w14:textId="77777777" w:rsidR="00CB4C14" w:rsidRPr="000B6AFE" w:rsidRDefault="00CB4C14" w:rsidP="0015552A">
            <w:pPr>
              <w:rPr>
                <w:rFonts w:cs="Arial"/>
                <w:sz w:val="19"/>
                <w:szCs w:val="19"/>
              </w:rPr>
            </w:pPr>
            <w:r w:rsidRPr="000B6AFE">
              <w:rPr>
                <w:rFonts w:cs="Arial"/>
                <w:sz w:val="19"/>
                <w:szCs w:val="19"/>
              </w:rPr>
              <w:t>Year</w:t>
            </w:r>
          </w:p>
        </w:tc>
      </w:tr>
    </w:tbl>
    <w:p w14:paraId="48CCD259" w14:textId="0591B491" w:rsidR="00926547" w:rsidRDefault="00CB4C14" w:rsidP="004F09CF">
      <w:pPr>
        <w:jc w:val="both"/>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p>
    <w:p w14:paraId="41C8D8AC" w14:textId="14F7D000" w:rsidR="005A6B92" w:rsidRDefault="005A6B92">
      <w:pPr>
        <w:rPr>
          <w:sz w:val="20"/>
        </w:rPr>
      </w:pPr>
      <w:r>
        <w:rPr>
          <w:sz w:val="20"/>
        </w:rPr>
        <w:br w:type="page"/>
      </w:r>
    </w:p>
    <w:p w14:paraId="74AE852F" w14:textId="77777777" w:rsidR="00C60E84" w:rsidRPr="00461D22" w:rsidRDefault="00C60E84" w:rsidP="00461D22">
      <w:pPr>
        <w:pStyle w:val="Heading2"/>
        <w:numPr>
          <w:ilvl w:val="0"/>
          <w:numId w:val="0"/>
        </w:numPr>
        <w:jc w:val="left"/>
        <w:rPr>
          <w:bCs/>
          <w:sz w:val="22"/>
          <w:szCs w:val="22"/>
        </w:rPr>
      </w:pPr>
      <w:bookmarkStart w:id="101" w:name="_Toc20314978"/>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r w:rsidRPr="00461D22">
        <w:rPr>
          <w:bCs/>
          <w:sz w:val="22"/>
          <w:szCs w:val="22"/>
        </w:rPr>
        <w:lastRenderedPageBreak/>
        <w:t>Appendix 2.  Schedule of Compliance</w:t>
      </w:r>
      <w:bookmarkEnd w:id="101"/>
    </w:p>
    <w:p w14:paraId="663848A5" w14:textId="77777777" w:rsidR="002917CF" w:rsidRDefault="002917CF" w:rsidP="002917CF">
      <w:pPr>
        <w:jc w:val="both"/>
        <w:rPr>
          <w:rFonts w:cs="Arial"/>
          <w:sz w:val="20"/>
        </w:rPr>
      </w:pPr>
    </w:p>
    <w:p w14:paraId="61B4228D"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69E6026" w14:textId="77777777" w:rsidR="00AC5663" w:rsidRPr="00B77C68" w:rsidRDefault="00AC5663" w:rsidP="00233E61">
      <w:pPr>
        <w:rPr>
          <w:sz w:val="20"/>
        </w:rPr>
      </w:pPr>
    </w:p>
    <w:p w14:paraId="14DB8559" w14:textId="77777777" w:rsidR="00C60E84" w:rsidRPr="00440957" w:rsidRDefault="00C60E84" w:rsidP="004F09CF">
      <w:pPr>
        <w:pStyle w:val="Heading2"/>
        <w:numPr>
          <w:ilvl w:val="0"/>
          <w:numId w:val="0"/>
        </w:numPr>
        <w:jc w:val="both"/>
        <w:rPr>
          <w:sz w:val="20"/>
        </w:rPr>
      </w:pPr>
      <w:bookmarkStart w:id="110" w:name="_Toc20314979"/>
      <w:r w:rsidRPr="00461D22">
        <w:rPr>
          <w:sz w:val="22"/>
          <w:szCs w:val="22"/>
        </w:rPr>
        <w:t>Appendix 3.  Monitoring Requirements</w:t>
      </w:r>
      <w:bookmarkEnd w:id="110"/>
    </w:p>
    <w:p w14:paraId="44975E41" w14:textId="77777777" w:rsidR="00C60E84" w:rsidRPr="0080590E" w:rsidRDefault="00C60E84" w:rsidP="004F09CF">
      <w:pPr>
        <w:jc w:val="both"/>
        <w:rPr>
          <w:sz w:val="20"/>
        </w:rPr>
      </w:pPr>
    </w:p>
    <w:p w14:paraId="41526B3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1E81638" w14:textId="77777777" w:rsidR="00C60E84" w:rsidRPr="00B77C68" w:rsidRDefault="00C60E84" w:rsidP="004F09CF">
      <w:pPr>
        <w:jc w:val="both"/>
        <w:rPr>
          <w:sz w:val="20"/>
        </w:rPr>
      </w:pPr>
    </w:p>
    <w:p w14:paraId="0FA911C7" w14:textId="77777777" w:rsidR="00C60E84" w:rsidRPr="00461D22" w:rsidRDefault="00C60E84" w:rsidP="004F09CF">
      <w:pPr>
        <w:pStyle w:val="Heading2"/>
        <w:numPr>
          <w:ilvl w:val="0"/>
          <w:numId w:val="0"/>
        </w:numPr>
        <w:jc w:val="both"/>
        <w:rPr>
          <w:sz w:val="22"/>
          <w:szCs w:val="22"/>
        </w:rPr>
      </w:pPr>
      <w:bookmarkStart w:id="111" w:name="_Toc20314980"/>
      <w:r w:rsidRPr="00461D22">
        <w:rPr>
          <w:sz w:val="22"/>
          <w:szCs w:val="22"/>
        </w:rPr>
        <w:t>Appendix 4.  Recordkeeping</w:t>
      </w:r>
      <w:bookmarkEnd w:id="111"/>
    </w:p>
    <w:p w14:paraId="5C31C7C2" w14:textId="1890CDFB" w:rsidR="007404A7" w:rsidRDefault="007404A7" w:rsidP="007404A7">
      <w:pPr>
        <w:jc w:val="both"/>
        <w:rPr>
          <w:sz w:val="20"/>
        </w:rPr>
      </w:pPr>
      <w:r w:rsidRPr="009145D8">
        <w:rPr>
          <w:sz w:val="20"/>
        </w:rPr>
        <w:t>The permittee shall use the following approved formats and procedures for the recordkeeping requirements referenced in EU05</w:t>
      </w:r>
      <w:r>
        <w:rPr>
          <w:sz w:val="20"/>
        </w:rPr>
        <w:t xml:space="preserve">, </w:t>
      </w:r>
      <w:r w:rsidR="00694ECC">
        <w:rPr>
          <w:sz w:val="20"/>
        </w:rPr>
        <w:t xml:space="preserve">and </w:t>
      </w:r>
      <w:r>
        <w:rPr>
          <w:sz w:val="20"/>
        </w:rPr>
        <w:t>EU15</w:t>
      </w:r>
      <w:r w:rsidRPr="009145D8">
        <w:rPr>
          <w:sz w:val="20"/>
        </w:rPr>
        <w:t>.  Alternative formats must be approved by the AQD District Supervisor.</w:t>
      </w:r>
    </w:p>
    <w:p w14:paraId="7CC9483F" w14:textId="77777777" w:rsidR="007404A7" w:rsidRDefault="007404A7" w:rsidP="007404A7">
      <w:pPr>
        <w:jc w:val="both"/>
        <w:rPr>
          <w:sz w:val="20"/>
        </w:rPr>
      </w:pPr>
    </w:p>
    <w:p w14:paraId="50E592DF" w14:textId="76F3856F" w:rsidR="007404A7" w:rsidRPr="00C94DA1" w:rsidRDefault="007404A7" w:rsidP="0075290E">
      <w:pPr>
        <w:pStyle w:val="ListParagraph"/>
        <w:numPr>
          <w:ilvl w:val="0"/>
          <w:numId w:val="77"/>
        </w:numPr>
        <w:tabs>
          <w:tab w:val="left" w:pos="360"/>
        </w:tabs>
        <w:overflowPunct w:val="0"/>
        <w:autoSpaceDE w:val="0"/>
        <w:autoSpaceDN w:val="0"/>
        <w:adjustRightInd w:val="0"/>
        <w:spacing w:after="120"/>
        <w:ind w:left="360"/>
        <w:jc w:val="both"/>
        <w:textAlignment w:val="baseline"/>
      </w:pPr>
      <w:r w:rsidRPr="0085164A">
        <w:rPr>
          <w:rFonts w:ascii="Arial Bold" w:hAnsi="Arial Bold" w:cs="Arial"/>
          <w:b/>
          <w:sz w:val="20"/>
          <w:szCs w:val="22"/>
        </w:rPr>
        <w:t>EU05 -</w:t>
      </w:r>
      <w:r>
        <w:t xml:space="preserve"> </w:t>
      </w:r>
      <w:r w:rsidRPr="0085164A">
        <w:rPr>
          <w:rFonts w:cs="Arial"/>
          <w:b/>
          <w:sz w:val="20"/>
          <w:u w:val="single"/>
        </w:rPr>
        <w:t>Coal Shipments Received:</w:t>
      </w:r>
      <w:r w:rsidRPr="00C94DA1">
        <w:t xml:space="preserve"> </w:t>
      </w:r>
    </w:p>
    <w:p w14:paraId="124043C4" w14:textId="1ECEC16F" w:rsidR="007404A7" w:rsidRPr="00165B8A" w:rsidRDefault="0075671E" w:rsidP="007404A7">
      <w:pPr>
        <w:tabs>
          <w:tab w:val="left" w:pos="720"/>
        </w:tabs>
        <w:overflowPunct w:val="0"/>
        <w:autoSpaceDE w:val="0"/>
        <w:autoSpaceDN w:val="0"/>
        <w:adjustRightInd w:val="0"/>
        <w:ind w:left="720" w:hanging="360"/>
        <w:jc w:val="both"/>
        <w:textAlignment w:val="baseline"/>
        <w:rPr>
          <w:rFonts w:cs="Arial"/>
          <w:sz w:val="20"/>
        </w:rPr>
      </w:pPr>
      <w:r>
        <w:rPr>
          <w:rFonts w:cs="Arial"/>
          <w:sz w:val="20"/>
        </w:rPr>
        <w:t>a.</w:t>
      </w:r>
      <w:r w:rsidR="007404A7">
        <w:rPr>
          <w:rFonts w:cs="Arial"/>
          <w:sz w:val="20"/>
        </w:rPr>
        <w:tab/>
      </w:r>
      <w:r w:rsidR="007404A7" w:rsidRPr="00165B8A">
        <w:rPr>
          <w:rFonts w:cs="Arial"/>
          <w:sz w:val="20"/>
        </w:rPr>
        <w:t xml:space="preserve">For each coal shipment received, the permittee shall record the date received, source of coal and shipper, tons received, and a laboratory analysis of ash content, sulfur content, and moisture content to demonstrate compliance with the 1.5% sulfur content limitation.  The determination of sulfur content (percent by weight) of fuel shall be carried out in accordance with a procedure acceptable to the Air Quality Division.  The records of ash content and sulfur content shall specify whether they were measured on a dry basis or “as received.” </w:t>
      </w:r>
    </w:p>
    <w:p w14:paraId="46746602" w14:textId="77777777" w:rsidR="007404A7" w:rsidRPr="00165B8A" w:rsidRDefault="007404A7" w:rsidP="007404A7">
      <w:pPr>
        <w:numPr>
          <w:ilvl w:val="12"/>
          <w:numId w:val="0"/>
        </w:numPr>
        <w:tabs>
          <w:tab w:val="left" w:pos="720"/>
        </w:tabs>
        <w:rPr>
          <w:rFonts w:cs="Arial"/>
          <w:sz w:val="20"/>
        </w:rPr>
      </w:pPr>
    </w:p>
    <w:p w14:paraId="7A7A3037" w14:textId="144C9880" w:rsidR="007404A7" w:rsidRDefault="0075671E" w:rsidP="007404A7">
      <w:pPr>
        <w:tabs>
          <w:tab w:val="left" w:pos="720"/>
        </w:tabs>
        <w:overflowPunct w:val="0"/>
        <w:autoSpaceDE w:val="0"/>
        <w:autoSpaceDN w:val="0"/>
        <w:adjustRightInd w:val="0"/>
        <w:ind w:left="720" w:hanging="360"/>
        <w:jc w:val="both"/>
        <w:textAlignment w:val="baseline"/>
        <w:rPr>
          <w:rFonts w:cs="Arial"/>
          <w:sz w:val="20"/>
        </w:rPr>
      </w:pPr>
      <w:r>
        <w:rPr>
          <w:rFonts w:cs="Arial"/>
          <w:sz w:val="20"/>
        </w:rPr>
        <w:t>b.</w:t>
      </w:r>
      <w:r w:rsidR="007404A7">
        <w:rPr>
          <w:rFonts w:cs="Arial"/>
          <w:sz w:val="20"/>
        </w:rPr>
        <w:tab/>
      </w:r>
      <w:r w:rsidR="007404A7" w:rsidRPr="00165B8A">
        <w:rPr>
          <w:rFonts w:cs="Arial"/>
          <w:sz w:val="20"/>
        </w:rPr>
        <w:t xml:space="preserve">At least once per calendar year, the permittee shall have a coal analysis performed of the ash content, sulfur content, and moisture content.  This analysis shall be independent of the analysis received from the coal supplier with each coal delivery.  The determination of sulfur content (percent by weight) of fuel shall be carried out in accordance with ASTM Method 3177-75 or Method 4239-85 or a procedure acceptable to the District Supervisor. </w:t>
      </w:r>
    </w:p>
    <w:p w14:paraId="3C98B7D9" w14:textId="77777777" w:rsidR="007404A7" w:rsidRPr="00165B8A" w:rsidRDefault="007404A7" w:rsidP="007404A7">
      <w:pPr>
        <w:tabs>
          <w:tab w:val="left" w:pos="720"/>
        </w:tabs>
        <w:rPr>
          <w:rFonts w:cs="Arial"/>
          <w:sz w:val="20"/>
        </w:rPr>
      </w:pPr>
    </w:p>
    <w:p w14:paraId="49D1E210" w14:textId="67CCEAE4" w:rsidR="007404A7" w:rsidRPr="0085164A" w:rsidRDefault="007404A7" w:rsidP="0075290E">
      <w:pPr>
        <w:pStyle w:val="ListParagraph"/>
        <w:numPr>
          <w:ilvl w:val="0"/>
          <w:numId w:val="77"/>
        </w:numPr>
        <w:tabs>
          <w:tab w:val="left" w:pos="360"/>
        </w:tabs>
        <w:overflowPunct w:val="0"/>
        <w:autoSpaceDE w:val="0"/>
        <w:autoSpaceDN w:val="0"/>
        <w:adjustRightInd w:val="0"/>
        <w:spacing w:after="120"/>
        <w:ind w:left="360"/>
        <w:jc w:val="both"/>
        <w:textAlignment w:val="baseline"/>
        <w:rPr>
          <w:rFonts w:cs="Arial"/>
          <w:szCs w:val="22"/>
        </w:rPr>
      </w:pPr>
      <w:r w:rsidRPr="0085164A">
        <w:rPr>
          <w:rFonts w:ascii="Arial Bold" w:hAnsi="Arial Bold" w:cs="Arial"/>
          <w:b/>
          <w:sz w:val="20"/>
          <w:szCs w:val="22"/>
        </w:rPr>
        <w:t>EU05 -</w:t>
      </w:r>
      <w:r w:rsidRPr="0085164A">
        <w:rPr>
          <w:rFonts w:cs="Arial"/>
          <w:b/>
          <w:szCs w:val="22"/>
        </w:rPr>
        <w:t xml:space="preserve"> </w:t>
      </w:r>
      <w:r w:rsidRPr="0085164A">
        <w:rPr>
          <w:rFonts w:cs="Arial"/>
          <w:b/>
          <w:sz w:val="20"/>
          <w:u w:val="single"/>
        </w:rPr>
        <w:t>Boiler Inspection and Maintenance Program</w:t>
      </w:r>
      <w:r w:rsidRPr="0085164A">
        <w:rPr>
          <w:rFonts w:cs="Arial"/>
          <w:b/>
          <w:sz w:val="20"/>
        </w:rPr>
        <w:t>:</w:t>
      </w:r>
    </w:p>
    <w:p w14:paraId="13DA5EAD" w14:textId="77777777" w:rsidR="007404A7" w:rsidRPr="00165B8A" w:rsidRDefault="007404A7" w:rsidP="007404A7">
      <w:pPr>
        <w:numPr>
          <w:ilvl w:val="12"/>
          <w:numId w:val="0"/>
        </w:numPr>
        <w:tabs>
          <w:tab w:val="left" w:pos="360"/>
        </w:tabs>
        <w:ind w:left="360"/>
        <w:jc w:val="both"/>
        <w:rPr>
          <w:rFonts w:cs="Arial"/>
          <w:sz w:val="20"/>
        </w:rPr>
      </w:pPr>
      <w:r>
        <w:rPr>
          <w:rFonts w:cs="Arial"/>
          <w:sz w:val="20"/>
        </w:rPr>
        <w:t>The p</w:t>
      </w:r>
      <w:r w:rsidRPr="00165B8A">
        <w:rPr>
          <w:rFonts w:cs="Arial"/>
          <w:sz w:val="20"/>
        </w:rPr>
        <w:t xml:space="preserve">ermittee shall carry out an Inspection and Maintenance Program </w:t>
      </w:r>
      <w:r w:rsidRPr="008B1315">
        <w:rPr>
          <w:rFonts w:cs="Arial"/>
          <w:sz w:val="20"/>
        </w:rPr>
        <w:t xml:space="preserve">for </w:t>
      </w:r>
      <w:r w:rsidRPr="008B1315">
        <w:rPr>
          <w:sz w:val="20"/>
        </w:rPr>
        <w:t>EU05</w:t>
      </w:r>
      <w:r w:rsidRPr="008B1315">
        <w:rPr>
          <w:rFonts w:cs="Arial"/>
          <w:sz w:val="20"/>
        </w:rPr>
        <w:t>, the associated Bag House dust collection system, Opacity Meter, Ash Handling and Coal Handling and Storage equipment</w:t>
      </w:r>
      <w:r w:rsidRPr="00165B8A">
        <w:rPr>
          <w:rFonts w:cs="Arial"/>
          <w:sz w:val="20"/>
        </w:rPr>
        <w:t xml:space="preserve">.  The program shall include keeping a </w:t>
      </w:r>
      <w:r w:rsidRPr="003D2E01">
        <w:rPr>
          <w:rFonts w:cs="Arial"/>
          <w:sz w:val="20"/>
        </w:rPr>
        <w:t>Daily Log</w:t>
      </w:r>
      <w:r w:rsidRPr="00165B8A">
        <w:rPr>
          <w:rFonts w:cs="Arial"/>
          <w:sz w:val="20"/>
        </w:rPr>
        <w:t xml:space="preserve"> which details equipment problems found, repairs done and/or corrective action taken and a </w:t>
      </w:r>
      <w:r w:rsidRPr="003D2E01">
        <w:rPr>
          <w:rFonts w:cs="Arial"/>
          <w:sz w:val="20"/>
        </w:rPr>
        <w:t>Preventative Maintenance Log</w:t>
      </w:r>
      <w:r w:rsidRPr="00165B8A">
        <w:rPr>
          <w:rFonts w:cs="Arial"/>
          <w:sz w:val="20"/>
        </w:rPr>
        <w:t xml:space="preserve"> of scheduled and completed maintenance on the equipment listed above.</w:t>
      </w:r>
    </w:p>
    <w:p w14:paraId="3B6EC4AD" w14:textId="77777777" w:rsidR="007404A7" w:rsidRPr="00165B8A" w:rsidRDefault="007404A7" w:rsidP="007404A7">
      <w:pPr>
        <w:numPr>
          <w:ilvl w:val="12"/>
          <w:numId w:val="0"/>
        </w:numPr>
        <w:tabs>
          <w:tab w:val="left" w:pos="360"/>
        </w:tabs>
        <w:rPr>
          <w:rFonts w:cs="Arial"/>
          <w:sz w:val="20"/>
        </w:rPr>
      </w:pPr>
    </w:p>
    <w:p w14:paraId="237BF2AC" w14:textId="6BAAE51A" w:rsidR="007404A7" w:rsidRPr="0085164A" w:rsidRDefault="007404A7" w:rsidP="00993C0D">
      <w:pPr>
        <w:pStyle w:val="ListParagraph"/>
        <w:numPr>
          <w:ilvl w:val="0"/>
          <w:numId w:val="39"/>
        </w:numPr>
        <w:tabs>
          <w:tab w:val="left" w:pos="360"/>
        </w:tabs>
        <w:overflowPunct w:val="0"/>
        <w:autoSpaceDE w:val="0"/>
        <w:autoSpaceDN w:val="0"/>
        <w:adjustRightInd w:val="0"/>
        <w:spacing w:after="120"/>
        <w:ind w:left="360"/>
        <w:jc w:val="both"/>
        <w:textAlignment w:val="baseline"/>
        <w:rPr>
          <w:rFonts w:cs="Arial"/>
          <w:sz w:val="20"/>
        </w:rPr>
      </w:pPr>
      <w:r w:rsidRPr="0085164A">
        <w:rPr>
          <w:rFonts w:ascii="Arial Bold" w:hAnsi="Arial Bold" w:cs="Arial"/>
          <w:b/>
          <w:sz w:val="20"/>
          <w:szCs w:val="22"/>
        </w:rPr>
        <w:t>EU15 -</w:t>
      </w:r>
      <w:r w:rsidRPr="0085164A">
        <w:rPr>
          <w:rFonts w:cs="Arial"/>
          <w:b/>
          <w:szCs w:val="22"/>
        </w:rPr>
        <w:t xml:space="preserve"> </w:t>
      </w:r>
      <w:r w:rsidRPr="0085164A">
        <w:rPr>
          <w:rFonts w:cs="Arial"/>
          <w:b/>
          <w:sz w:val="20"/>
          <w:u w:val="single"/>
        </w:rPr>
        <w:t>Fuel Oil Analysis:</w:t>
      </w:r>
    </w:p>
    <w:p w14:paraId="65197172" w14:textId="0DC1F541" w:rsidR="007404A7" w:rsidRDefault="007404A7" w:rsidP="007404A7">
      <w:pPr>
        <w:numPr>
          <w:ilvl w:val="12"/>
          <w:numId w:val="0"/>
        </w:numPr>
        <w:tabs>
          <w:tab w:val="left" w:pos="360"/>
        </w:tabs>
        <w:ind w:left="360"/>
        <w:jc w:val="both"/>
        <w:rPr>
          <w:rFonts w:cs="Arial"/>
          <w:sz w:val="20"/>
        </w:rPr>
      </w:pPr>
      <w:r w:rsidRPr="00165B8A">
        <w:rPr>
          <w:rFonts w:cs="Arial"/>
          <w:sz w:val="20"/>
        </w:rPr>
        <w:t xml:space="preserve">For each fuel oil shipment received, the permittee shall obtain from the fuel oil supplier a laboratory analysis of the sulfur content.  The determination of sulfur content (percent by weight) shall be carried out in accordance with any of the following procedures:  ASTM Method D129-64 or ASTM Method 1552-83 or ASTM Method 2622-87 or ASTM Method 1266-87, or an alternative method approved by the AQD District Supervisor.  For each fuel oil shipment received, the permittee shall also record the date received, source of fuel oil and supplier, and gallons received.  These records shall be retained by the permittee for a minimum of </w:t>
      </w:r>
      <w:r>
        <w:rPr>
          <w:rFonts w:cs="Arial"/>
          <w:sz w:val="20"/>
        </w:rPr>
        <w:t>five</w:t>
      </w:r>
      <w:r w:rsidRPr="00165B8A">
        <w:rPr>
          <w:rFonts w:cs="Arial"/>
          <w:sz w:val="20"/>
        </w:rPr>
        <w:t xml:space="preserve"> </w:t>
      </w:r>
      <w:r w:rsidR="005C0022" w:rsidRPr="00165B8A">
        <w:rPr>
          <w:rFonts w:cs="Arial"/>
          <w:sz w:val="20"/>
        </w:rPr>
        <w:t>years and</w:t>
      </w:r>
      <w:r w:rsidRPr="00165B8A">
        <w:rPr>
          <w:rFonts w:cs="Arial"/>
          <w:sz w:val="20"/>
        </w:rPr>
        <w:t xml:space="preserve"> made available to the Air Quality Division upon request.</w:t>
      </w:r>
    </w:p>
    <w:p w14:paraId="7121881C" w14:textId="71F1F1EA" w:rsidR="00D71ED5" w:rsidRDefault="00D71ED5" w:rsidP="00D71ED5">
      <w:pPr>
        <w:numPr>
          <w:ilvl w:val="12"/>
          <w:numId w:val="0"/>
        </w:numPr>
        <w:tabs>
          <w:tab w:val="left" w:pos="360"/>
        </w:tabs>
        <w:jc w:val="both"/>
        <w:rPr>
          <w:rFonts w:cs="Arial"/>
          <w:sz w:val="20"/>
        </w:rPr>
      </w:pPr>
    </w:p>
    <w:p w14:paraId="69DA9F8E" w14:textId="256AF173" w:rsidR="00D71ED5" w:rsidRPr="0085164A" w:rsidRDefault="00D71ED5" w:rsidP="00993C0D">
      <w:pPr>
        <w:pStyle w:val="ListParagraph"/>
        <w:numPr>
          <w:ilvl w:val="0"/>
          <w:numId w:val="39"/>
        </w:numPr>
        <w:tabs>
          <w:tab w:val="left" w:pos="360"/>
        </w:tabs>
        <w:ind w:left="360"/>
        <w:jc w:val="both"/>
        <w:rPr>
          <w:rFonts w:cs="Arial"/>
          <w:b/>
          <w:sz w:val="20"/>
        </w:rPr>
      </w:pPr>
      <w:r w:rsidRPr="0085164A">
        <w:rPr>
          <w:rFonts w:cs="Arial"/>
          <w:b/>
          <w:sz w:val="20"/>
        </w:rPr>
        <w:t xml:space="preserve">FGSATURATORS&amp;COATERS &amp; FGPM1COATER-Coating Records: </w:t>
      </w:r>
    </w:p>
    <w:p w14:paraId="42ECEBE5" w14:textId="16227F05" w:rsidR="00D71ED5" w:rsidRDefault="00D71ED5" w:rsidP="00D71ED5">
      <w:pPr>
        <w:numPr>
          <w:ilvl w:val="12"/>
          <w:numId w:val="0"/>
        </w:numPr>
        <w:tabs>
          <w:tab w:val="left" w:pos="360"/>
        </w:tabs>
        <w:jc w:val="both"/>
        <w:rPr>
          <w:rFonts w:cs="Arial"/>
          <w:b/>
          <w:sz w:val="20"/>
        </w:rPr>
      </w:pPr>
    </w:p>
    <w:p w14:paraId="446F9997" w14:textId="03CF44F4" w:rsidR="00D71ED5" w:rsidRDefault="00D71ED5" w:rsidP="00993C0D">
      <w:pPr>
        <w:pStyle w:val="ListParagraph"/>
        <w:numPr>
          <w:ilvl w:val="0"/>
          <w:numId w:val="71"/>
        </w:numPr>
        <w:tabs>
          <w:tab w:val="left" w:pos="360"/>
        </w:tabs>
        <w:jc w:val="both"/>
        <w:rPr>
          <w:rFonts w:cs="Arial"/>
          <w:sz w:val="20"/>
        </w:rPr>
      </w:pPr>
      <w:r w:rsidRPr="0003419B">
        <w:rPr>
          <w:rFonts w:cs="Arial"/>
          <w:sz w:val="20"/>
        </w:rPr>
        <w:t xml:space="preserve">FGSATURATORS&amp;COATERS: </w:t>
      </w:r>
      <w:r w:rsidR="00BF6448">
        <w:rPr>
          <w:rFonts w:cs="Arial"/>
          <w:sz w:val="20"/>
        </w:rPr>
        <w:t xml:space="preserve"> </w:t>
      </w:r>
      <w:r w:rsidRPr="0003419B">
        <w:rPr>
          <w:rFonts w:cs="Arial"/>
          <w:sz w:val="20"/>
        </w:rPr>
        <w:t>The permittee shall keep monthly records for the latex used at all coaters and saturators on a facility wide basis.</w:t>
      </w:r>
      <w:r w:rsidR="0094493E">
        <w:rPr>
          <w:rFonts w:cs="Arial"/>
          <w:sz w:val="20"/>
        </w:rPr>
        <w:t xml:space="preserve"> </w:t>
      </w:r>
      <w:r w:rsidRPr="0003419B">
        <w:rPr>
          <w:rFonts w:cs="Arial"/>
          <w:sz w:val="20"/>
        </w:rPr>
        <w:t xml:space="preserve"> The records will represent the volume throughput on either a wet pound or total gallon basis.</w:t>
      </w:r>
      <w:r w:rsidR="0094493E">
        <w:rPr>
          <w:rFonts w:cs="Arial"/>
          <w:sz w:val="20"/>
        </w:rPr>
        <w:t xml:space="preserve"> </w:t>
      </w:r>
      <w:r w:rsidRPr="0003419B">
        <w:rPr>
          <w:rFonts w:cs="Arial"/>
          <w:sz w:val="20"/>
        </w:rPr>
        <w:t xml:space="preserve"> The VOC content of each coating or </w:t>
      </w:r>
      <w:proofErr w:type="spellStart"/>
      <w:r w:rsidRPr="0003419B">
        <w:rPr>
          <w:rFonts w:cs="Arial"/>
          <w:sz w:val="20"/>
        </w:rPr>
        <w:t>saturant</w:t>
      </w:r>
      <w:proofErr w:type="spellEnd"/>
      <w:r w:rsidRPr="0003419B">
        <w:rPr>
          <w:rFonts w:cs="Arial"/>
          <w:sz w:val="20"/>
        </w:rPr>
        <w:t xml:space="preserve"> (minus water) shall be less than 2.9 lbs. per gallon as applied for #1 Paper Machine Saturator, #2 Paper Machine Saturator, #15 Saturator, #18 Saturator, #6 Coater, #17 </w:t>
      </w:r>
      <w:r w:rsidR="0003419B" w:rsidRPr="0003419B">
        <w:rPr>
          <w:rFonts w:cs="Arial"/>
          <w:sz w:val="20"/>
        </w:rPr>
        <w:t xml:space="preserve">Coater and #19 Coater. </w:t>
      </w:r>
    </w:p>
    <w:p w14:paraId="728ACDA1" w14:textId="77777777" w:rsidR="0094493E" w:rsidRPr="00D83250" w:rsidRDefault="0094493E" w:rsidP="00D83250">
      <w:pPr>
        <w:tabs>
          <w:tab w:val="left" w:pos="360"/>
        </w:tabs>
        <w:jc w:val="both"/>
        <w:rPr>
          <w:rFonts w:cs="Arial"/>
          <w:sz w:val="20"/>
        </w:rPr>
      </w:pPr>
    </w:p>
    <w:p w14:paraId="7C735626" w14:textId="51FF8396" w:rsidR="00D83250" w:rsidRPr="0003419B" w:rsidRDefault="00D83250" w:rsidP="00993C0D">
      <w:pPr>
        <w:pStyle w:val="ListParagraph"/>
        <w:numPr>
          <w:ilvl w:val="0"/>
          <w:numId w:val="71"/>
        </w:numPr>
        <w:tabs>
          <w:tab w:val="left" w:pos="360"/>
        </w:tabs>
        <w:jc w:val="both"/>
        <w:rPr>
          <w:rFonts w:cs="Arial"/>
          <w:sz w:val="20"/>
        </w:rPr>
      </w:pPr>
      <w:r>
        <w:rPr>
          <w:rFonts w:cs="Arial"/>
          <w:sz w:val="20"/>
        </w:rPr>
        <w:lastRenderedPageBreak/>
        <w:t xml:space="preserve">FGPM1COATER: </w:t>
      </w:r>
      <w:r w:rsidR="0094493E">
        <w:rPr>
          <w:rFonts w:cs="Arial"/>
          <w:sz w:val="20"/>
        </w:rPr>
        <w:t xml:space="preserve"> </w:t>
      </w:r>
      <w:r>
        <w:rPr>
          <w:rFonts w:cs="Arial"/>
          <w:sz w:val="20"/>
        </w:rPr>
        <w:t xml:space="preserve">The permittee shall be able to demonstrate that the VOC content of as applied coatings on the #1 Paper Machine Coater are at levels equal to or less than 12.0 </w:t>
      </w:r>
      <w:proofErr w:type="spellStart"/>
      <w:r>
        <w:rPr>
          <w:rFonts w:cs="Arial"/>
          <w:sz w:val="20"/>
        </w:rPr>
        <w:t>lbs</w:t>
      </w:r>
      <w:proofErr w:type="spellEnd"/>
      <w:r>
        <w:rPr>
          <w:rFonts w:cs="Arial"/>
          <w:sz w:val="20"/>
        </w:rPr>
        <w:t xml:space="preserve"> per hour and at less than 7.8 tons per year. </w:t>
      </w:r>
    </w:p>
    <w:p w14:paraId="235435D4" w14:textId="70A1BC56" w:rsidR="0003419B" w:rsidRDefault="0003419B" w:rsidP="00D71ED5">
      <w:pPr>
        <w:numPr>
          <w:ilvl w:val="12"/>
          <w:numId w:val="0"/>
        </w:numPr>
        <w:tabs>
          <w:tab w:val="left" w:pos="360"/>
        </w:tabs>
        <w:jc w:val="both"/>
        <w:rPr>
          <w:rFonts w:cs="Arial"/>
          <w:sz w:val="20"/>
        </w:rPr>
      </w:pPr>
    </w:p>
    <w:p w14:paraId="168ECDA4" w14:textId="15820B2A" w:rsidR="00C60E84" w:rsidRPr="00461D22" w:rsidRDefault="00C60E84" w:rsidP="004F09CF">
      <w:pPr>
        <w:pStyle w:val="Heading2"/>
        <w:numPr>
          <w:ilvl w:val="0"/>
          <w:numId w:val="0"/>
        </w:numPr>
        <w:jc w:val="both"/>
        <w:rPr>
          <w:sz w:val="22"/>
          <w:szCs w:val="22"/>
        </w:rPr>
      </w:pPr>
      <w:bookmarkStart w:id="112" w:name="_Toc20314981"/>
      <w:r w:rsidRPr="00461D22">
        <w:rPr>
          <w:sz w:val="22"/>
          <w:szCs w:val="22"/>
        </w:rPr>
        <w:t>Appendix 5.  Testing Procedures</w:t>
      </w:r>
      <w:bookmarkEnd w:id="112"/>
    </w:p>
    <w:p w14:paraId="7F73C991" w14:textId="77777777" w:rsidR="00C60E84" w:rsidRPr="00B77C68" w:rsidRDefault="00C60E84" w:rsidP="004F09CF">
      <w:pPr>
        <w:jc w:val="both"/>
        <w:rPr>
          <w:sz w:val="20"/>
        </w:rPr>
      </w:pPr>
    </w:p>
    <w:p w14:paraId="50E04CB2"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7EB1DB5" w14:textId="77777777" w:rsidR="00C60E84" w:rsidRPr="00B77C68" w:rsidRDefault="00C60E84" w:rsidP="004F09CF">
      <w:pPr>
        <w:jc w:val="both"/>
        <w:rPr>
          <w:sz w:val="20"/>
        </w:rPr>
      </w:pPr>
    </w:p>
    <w:p w14:paraId="3A7EE86B" w14:textId="77777777" w:rsidR="00EC07BA" w:rsidRPr="00440957" w:rsidRDefault="00EC07BA" w:rsidP="001838ED">
      <w:pPr>
        <w:pStyle w:val="Heading2"/>
        <w:numPr>
          <w:ilvl w:val="0"/>
          <w:numId w:val="0"/>
        </w:numPr>
        <w:jc w:val="both"/>
        <w:rPr>
          <w:sz w:val="20"/>
        </w:rPr>
      </w:pPr>
      <w:bookmarkStart w:id="113" w:name="_Toc20314982"/>
      <w:r w:rsidRPr="00461D22">
        <w:rPr>
          <w:sz w:val="22"/>
          <w:szCs w:val="22"/>
        </w:rPr>
        <w:t>Appendix 6.  Permits to Install</w:t>
      </w:r>
      <w:bookmarkEnd w:id="113"/>
    </w:p>
    <w:p w14:paraId="31A72D1C" w14:textId="77777777" w:rsidR="00EC07BA" w:rsidRPr="0080590E" w:rsidRDefault="00EC07BA" w:rsidP="001838ED">
      <w:pPr>
        <w:jc w:val="both"/>
        <w:rPr>
          <w:sz w:val="20"/>
        </w:rPr>
      </w:pPr>
    </w:p>
    <w:p w14:paraId="6E1DB223" w14:textId="395A0EB9" w:rsidR="0021289D" w:rsidRPr="00B9348B" w:rsidRDefault="00960F8B" w:rsidP="0021289D">
      <w:pPr>
        <w:jc w:val="both"/>
        <w:rPr>
          <w:rFonts w:cs="Arial"/>
          <w:color w:val="FF0000"/>
          <w:sz w:val="20"/>
        </w:rPr>
      </w:pPr>
      <w:r w:rsidRPr="00FA387E">
        <w:rPr>
          <w:rFonts w:cs="Arial"/>
          <w:sz w:val="20"/>
        </w:rPr>
        <w:t>The following ROP amendments or modifications were issued after the effective date of ROP No. MI-ROP-</w:t>
      </w:r>
      <w:bookmarkStart w:id="114" w:name="Text3"/>
      <w:r w:rsidRPr="00FA387E">
        <w:rPr>
          <w:rFonts w:cs="Arial"/>
          <w:sz w:val="20"/>
        </w:rPr>
        <w:t>B1470</w:t>
      </w:r>
      <w:bookmarkEnd w:id="114"/>
      <w:r w:rsidRPr="00FA387E">
        <w:rPr>
          <w:rFonts w:cs="Arial"/>
          <w:sz w:val="20"/>
        </w:rPr>
        <w:t>-</w:t>
      </w:r>
      <w:r w:rsidRPr="00FA387E">
        <w:rPr>
          <w:sz w:val="20"/>
        </w:rPr>
        <w:t>2013</w:t>
      </w:r>
      <w:r>
        <w:rPr>
          <w:rFonts w:cs="Arial"/>
          <w:sz w:val="20"/>
        </w:rPr>
        <w:t>.</w:t>
      </w:r>
      <w:r w:rsidR="0021289D">
        <w:rPr>
          <w:rFonts w:cs="Arial"/>
          <w:sz w:val="20"/>
        </w:rPr>
        <w:t xml:space="preserve">  </w:t>
      </w:r>
      <w:r w:rsidR="0021289D" w:rsidRPr="004070DA">
        <w:rPr>
          <w:rFonts w:cs="Arial"/>
          <w:sz w:val="20"/>
        </w:rPr>
        <w:t>Those ROP revision applications that are being issued concurrently with this ROP renewal are identified by an asterisk (*).  Those revision applications not listed with an asterisk</w:t>
      </w:r>
      <w:r w:rsidR="0021289D">
        <w:rPr>
          <w:rFonts w:cs="Arial"/>
          <w:sz w:val="20"/>
        </w:rPr>
        <w:t xml:space="preserve"> were processed prior to this renewal.</w:t>
      </w:r>
    </w:p>
    <w:p w14:paraId="0447C8A1" w14:textId="77777777" w:rsidR="0021289D" w:rsidRPr="007713F1" w:rsidRDefault="0021289D" w:rsidP="0021289D">
      <w:pPr>
        <w:jc w:val="both"/>
        <w:rPr>
          <w:rFonts w:cs="Arial"/>
          <w:sz w:val="20"/>
        </w:rPr>
      </w:pPr>
    </w:p>
    <w:p w14:paraId="50E868C8" w14:textId="7EA5D225" w:rsidR="0021289D" w:rsidRPr="00445719" w:rsidRDefault="0021289D" w:rsidP="0021289D">
      <w:pPr>
        <w:jc w:val="both"/>
        <w:rPr>
          <w:rFonts w:cs="Arial"/>
          <w:sz w:val="20"/>
        </w:rPr>
      </w:pPr>
      <w:r w:rsidRPr="00903ACF">
        <w:rPr>
          <w:rFonts w:cs="Arial"/>
          <w:sz w:val="20"/>
        </w:rPr>
        <w:t>Source-Wide PTI No MI-PTI-</w:t>
      </w:r>
      <w:r w:rsidR="006B5718" w:rsidRPr="006B5718">
        <w:rPr>
          <w:rFonts w:cs="Arial"/>
          <w:sz w:val="20"/>
        </w:rPr>
        <w:t>B1470</w:t>
      </w:r>
      <w:r w:rsidRPr="00E20639">
        <w:rPr>
          <w:rFonts w:cs="Arial"/>
          <w:sz w:val="20"/>
        </w:rPr>
        <w:t>-</w:t>
      </w:r>
      <w:r w:rsidR="006B5718" w:rsidRPr="00E20639">
        <w:rPr>
          <w:rFonts w:cs="Arial"/>
          <w:sz w:val="20"/>
        </w:rPr>
        <w:t>2013a</w:t>
      </w:r>
      <w:r w:rsidRPr="007713B7">
        <w:rPr>
          <w:rFonts w:cs="Arial"/>
          <w:sz w:val="20"/>
        </w:rPr>
        <w:t xml:space="preserve"> </w:t>
      </w:r>
      <w:r w:rsidRPr="00903ACF">
        <w:rPr>
          <w:rFonts w:cs="Arial"/>
          <w:sz w:val="20"/>
        </w:rPr>
        <w:t>is being reissued as Source-Wide PTI No. MI-PTI-</w:t>
      </w:r>
      <w:r w:rsidR="006B5718" w:rsidRPr="006B5718">
        <w:rPr>
          <w:rFonts w:cs="Arial"/>
          <w:sz w:val="20"/>
        </w:rPr>
        <w:t>B1407</w:t>
      </w:r>
      <w:r w:rsidRPr="006B5718">
        <w:rPr>
          <w:rFonts w:cs="Arial"/>
          <w:sz w:val="20"/>
        </w:rPr>
        <w:t>-</w:t>
      </w:r>
      <w:r w:rsidR="006B5718" w:rsidRPr="006B5718">
        <w:rPr>
          <w:rFonts w:cs="Arial"/>
          <w:sz w:val="20"/>
        </w:rPr>
        <w:t>20</w:t>
      </w:r>
      <w:r w:rsidR="006B5718">
        <w:rPr>
          <w:rFonts w:cs="Arial"/>
          <w:sz w:val="20"/>
        </w:rPr>
        <w:t>XX</w:t>
      </w:r>
      <w:r w:rsidRPr="00445719">
        <w:rPr>
          <w:rFonts w:cs="Arial"/>
          <w:sz w:val="20"/>
        </w:rPr>
        <w:t>.</w:t>
      </w:r>
    </w:p>
    <w:p w14:paraId="1B5D0C30" w14:textId="77777777" w:rsidR="00960F8B" w:rsidRPr="00FA387E" w:rsidRDefault="00960F8B" w:rsidP="00960F8B">
      <w:pPr>
        <w:jc w:val="both"/>
        <w:rPr>
          <w:rFonts w:cs="Arial"/>
          <w:sz w:val="20"/>
        </w:rPr>
      </w:pPr>
    </w:p>
    <w:tbl>
      <w:tblPr>
        <w:tblW w:w="4948" w:type="pct"/>
        <w:tblInd w:w="108" w:type="dxa"/>
        <w:tblLook w:val="0000" w:firstRow="0" w:lastRow="0" w:firstColumn="0" w:lastColumn="0" w:noHBand="0" w:noVBand="0"/>
      </w:tblPr>
      <w:tblGrid>
        <w:gridCol w:w="1220"/>
        <w:gridCol w:w="1993"/>
        <w:gridCol w:w="4557"/>
        <w:gridCol w:w="2302"/>
      </w:tblGrid>
      <w:tr w:rsidR="00960F8B" w:rsidRPr="00FA387E" w14:paraId="41C726B6" w14:textId="77777777" w:rsidTr="00724040">
        <w:trPr>
          <w:tblHeader/>
        </w:trPr>
        <w:tc>
          <w:tcPr>
            <w:tcW w:w="605" w:type="pct"/>
            <w:tcBorders>
              <w:top w:val="double" w:sz="6" w:space="0" w:color="auto"/>
              <w:left w:val="double" w:sz="6" w:space="0" w:color="auto"/>
              <w:bottom w:val="double" w:sz="6" w:space="0" w:color="auto"/>
              <w:right w:val="single" w:sz="6" w:space="0" w:color="auto"/>
            </w:tcBorders>
            <w:shd w:val="pct10" w:color="auto" w:fill="auto"/>
            <w:vAlign w:val="center"/>
          </w:tcPr>
          <w:p w14:paraId="5BA9445C" w14:textId="77777777" w:rsidR="00960F8B" w:rsidRPr="00FA387E" w:rsidRDefault="00960F8B" w:rsidP="00AC15AE">
            <w:pPr>
              <w:jc w:val="center"/>
              <w:rPr>
                <w:rFonts w:cs="Arial"/>
                <w:b/>
                <w:sz w:val="20"/>
              </w:rPr>
            </w:pPr>
            <w:r w:rsidRPr="00FA387E">
              <w:rPr>
                <w:rFonts w:cs="Arial"/>
                <w:b/>
                <w:sz w:val="20"/>
              </w:rPr>
              <w:t>Permit to Install Number</w:t>
            </w:r>
          </w:p>
        </w:tc>
        <w:tc>
          <w:tcPr>
            <w:tcW w:w="989" w:type="pct"/>
            <w:tcBorders>
              <w:top w:val="double" w:sz="6" w:space="0" w:color="auto"/>
              <w:left w:val="single" w:sz="6" w:space="0" w:color="auto"/>
              <w:bottom w:val="double" w:sz="6" w:space="0" w:color="auto"/>
              <w:right w:val="single" w:sz="6" w:space="0" w:color="auto"/>
            </w:tcBorders>
            <w:shd w:val="pct10" w:color="auto" w:fill="auto"/>
            <w:vAlign w:val="center"/>
          </w:tcPr>
          <w:p w14:paraId="07B05CBC" w14:textId="77777777" w:rsidR="00960F8B" w:rsidRPr="00FA387E" w:rsidRDefault="00960F8B" w:rsidP="00AC15AE">
            <w:pPr>
              <w:jc w:val="center"/>
              <w:rPr>
                <w:rFonts w:cs="Arial"/>
                <w:b/>
                <w:sz w:val="20"/>
              </w:rPr>
            </w:pPr>
            <w:r w:rsidRPr="00FA387E">
              <w:rPr>
                <w:rFonts w:cs="Arial"/>
                <w:b/>
                <w:sz w:val="20"/>
              </w:rPr>
              <w:t>ROP Revision Application Number/Issuance Date</w:t>
            </w:r>
          </w:p>
        </w:tc>
        <w:tc>
          <w:tcPr>
            <w:tcW w:w="2262" w:type="pct"/>
            <w:tcBorders>
              <w:top w:val="double" w:sz="6" w:space="0" w:color="auto"/>
              <w:bottom w:val="double" w:sz="6" w:space="0" w:color="auto"/>
              <w:right w:val="single" w:sz="6" w:space="0" w:color="auto"/>
            </w:tcBorders>
            <w:shd w:val="pct10" w:color="auto" w:fill="auto"/>
            <w:vAlign w:val="center"/>
          </w:tcPr>
          <w:p w14:paraId="13E24D93" w14:textId="77777777" w:rsidR="00960F8B" w:rsidRPr="00FA387E" w:rsidRDefault="00960F8B" w:rsidP="00AC15AE">
            <w:pPr>
              <w:jc w:val="center"/>
              <w:rPr>
                <w:rFonts w:cs="Arial"/>
                <w:b/>
                <w:sz w:val="20"/>
              </w:rPr>
            </w:pPr>
            <w:r w:rsidRPr="00FA387E">
              <w:rPr>
                <w:rFonts w:cs="Arial"/>
                <w:b/>
                <w:sz w:val="20"/>
              </w:rPr>
              <w:t>Description of Change</w:t>
            </w:r>
          </w:p>
        </w:tc>
        <w:tc>
          <w:tcPr>
            <w:tcW w:w="1143" w:type="pct"/>
            <w:tcBorders>
              <w:top w:val="double" w:sz="6" w:space="0" w:color="auto"/>
              <w:bottom w:val="double" w:sz="6" w:space="0" w:color="auto"/>
              <w:right w:val="double" w:sz="6" w:space="0" w:color="auto"/>
            </w:tcBorders>
            <w:shd w:val="pct10" w:color="auto" w:fill="auto"/>
            <w:vAlign w:val="center"/>
          </w:tcPr>
          <w:p w14:paraId="6BC6B97F" w14:textId="77777777" w:rsidR="00960F8B" w:rsidRPr="00FA387E" w:rsidRDefault="00960F8B" w:rsidP="00AC15AE">
            <w:pPr>
              <w:jc w:val="center"/>
              <w:rPr>
                <w:rFonts w:cs="Arial"/>
                <w:b/>
                <w:sz w:val="20"/>
              </w:rPr>
            </w:pPr>
            <w:r w:rsidRPr="00FA387E">
              <w:rPr>
                <w:rFonts w:cs="Arial"/>
                <w:b/>
                <w:sz w:val="20"/>
              </w:rPr>
              <w:t>Corresponding Emission Unit(s) or Flexible Group(s)</w:t>
            </w:r>
          </w:p>
        </w:tc>
      </w:tr>
      <w:tr w:rsidR="00960F8B" w:rsidRPr="00B8301D" w14:paraId="79FE6C1D" w14:textId="77777777" w:rsidTr="00724040">
        <w:tc>
          <w:tcPr>
            <w:tcW w:w="605" w:type="pct"/>
            <w:tcBorders>
              <w:top w:val="double" w:sz="6" w:space="0" w:color="auto"/>
              <w:left w:val="double" w:sz="6" w:space="0" w:color="auto"/>
              <w:bottom w:val="double" w:sz="6" w:space="0" w:color="auto"/>
              <w:right w:val="single" w:sz="6" w:space="0" w:color="auto"/>
            </w:tcBorders>
            <w:shd w:val="clear" w:color="auto" w:fill="auto"/>
            <w:vAlign w:val="center"/>
          </w:tcPr>
          <w:p w14:paraId="1024EB69" w14:textId="77777777" w:rsidR="00960F8B" w:rsidRPr="00FA387E" w:rsidRDefault="00960F8B" w:rsidP="00AC15AE">
            <w:pPr>
              <w:jc w:val="center"/>
              <w:rPr>
                <w:rFonts w:cs="Arial"/>
                <w:sz w:val="20"/>
              </w:rPr>
            </w:pPr>
            <w:r w:rsidRPr="00FA387E">
              <w:rPr>
                <w:rFonts w:cs="Arial"/>
                <w:sz w:val="20"/>
              </w:rPr>
              <w:t>24-15</w:t>
            </w:r>
          </w:p>
        </w:tc>
        <w:tc>
          <w:tcPr>
            <w:tcW w:w="989" w:type="pct"/>
            <w:tcBorders>
              <w:top w:val="double" w:sz="6" w:space="0" w:color="auto"/>
              <w:left w:val="single" w:sz="6" w:space="0" w:color="auto"/>
              <w:bottom w:val="double" w:sz="6" w:space="0" w:color="auto"/>
              <w:right w:val="single" w:sz="6" w:space="0" w:color="auto"/>
            </w:tcBorders>
            <w:shd w:val="clear" w:color="auto" w:fill="auto"/>
            <w:vAlign w:val="center"/>
          </w:tcPr>
          <w:p w14:paraId="7367E612" w14:textId="77777777" w:rsidR="00960F8B" w:rsidRPr="00FA387E" w:rsidRDefault="00960F8B" w:rsidP="00AC15AE">
            <w:pPr>
              <w:ind w:left="-108"/>
              <w:jc w:val="center"/>
              <w:rPr>
                <w:rFonts w:cs="Arial"/>
                <w:sz w:val="20"/>
              </w:rPr>
            </w:pPr>
            <w:r w:rsidRPr="00FA387E">
              <w:rPr>
                <w:rFonts w:cs="Arial"/>
                <w:sz w:val="20"/>
              </w:rPr>
              <w:t>201600016</w:t>
            </w:r>
            <w:r>
              <w:rPr>
                <w:rFonts w:cs="Arial"/>
                <w:sz w:val="20"/>
              </w:rPr>
              <w:t xml:space="preserve"> </w:t>
            </w:r>
            <w:r w:rsidRPr="001B6BA9">
              <w:rPr>
                <w:rFonts w:cs="Arial"/>
                <w:sz w:val="20"/>
              </w:rPr>
              <w:t>/</w:t>
            </w:r>
            <w:r>
              <w:rPr>
                <w:rFonts w:cs="Arial"/>
                <w:sz w:val="20"/>
              </w:rPr>
              <w:t xml:space="preserve"> </w:t>
            </w:r>
            <w:r w:rsidRPr="001B6BA9">
              <w:rPr>
                <w:rFonts w:cs="Arial"/>
                <w:sz w:val="20"/>
              </w:rPr>
              <w:t>April 6, 2016</w:t>
            </w:r>
          </w:p>
        </w:tc>
        <w:tc>
          <w:tcPr>
            <w:tcW w:w="2262" w:type="pct"/>
            <w:tcBorders>
              <w:top w:val="double" w:sz="6" w:space="0" w:color="auto"/>
              <w:bottom w:val="double" w:sz="6" w:space="0" w:color="auto"/>
              <w:right w:val="single" w:sz="6" w:space="0" w:color="auto"/>
            </w:tcBorders>
            <w:vAlign w:val="center"/>
          </w:tcPr>
          <w:p w14:paraId="73F232F4" w14:textId="331018F5" w:rsidR="00960F8B" w:rsidRPr="00FA387E" w:rsidRDefault="00960F8B" w:rsidP="005B7F12">
            <w:pPr>
              <w:rPr>
                <w:rFonts w:cs="Arial"/>
                <w:sz w:val="20"/>
              </w:rPr>
            </w:pPr>
            <w:r w:rsidRPr="00FA387E">
              <w:rPr>
                <w:rFonts w:cs="Arial"/>
                <w:sz w:val="20"/>
              </w:rPr>
              <w:t>Incorporate PTI 24-15 to install a spray dry absorbent (SDA) system to control hazardous air pollutants (HAPs) (hydrogen chloride emissions</w:t>
            </w:r>
            <w:r w:rsidR="005C0022" w:rsidRPr="00FA387E">
              <w:rPr>
                <w:rFonts w:cs="Arial"/>
                <w:sz w:val="20"/>
              </w:rPr>
              <w:t>) and</w:t>
            </w:r>
            <w:r w:rsidRPr="00FA387E">
              <w:rPr>
                <w:rFonts w:cs="Arial"/>
                <w:sz w:val="20"/>
              </w:rPr>
              <w:t xml:space="preserve"> qualify as an area source of HAPs.  The SDA </w:t>
            </w:r>
            <w:r w:rsidR="0018069F">
              <w:rPr>
                <w:rFonts w:cs="Arial"/>
                <w:sz w:val="20"/>
              </w:rPr>
              <w:t>was</w:t>
            </w:r>
            <w:r w:rsidRPr="00FA387E">
              <w:rPr>
                <w:rFonts w:cs="Arial"/>
                <w:sz w:val="20"/>
              </w:rPr>
              <w:t xml:space="preserve"> installed and </w:t>
            </w:r>
            <w:r w:rsidR="007062E0">
              <w:rPr>
                <w:rFonts w:cs="Arial"/>
                <w:sz w:val="20"/>
              </w:rPr>
              <w:t xml:space="preserve">began </w:t>
            </w:r>
            <w:r w:rsidRPr="00FA387E">
              <w:rPr>
                <w:rFonts w:cs="Arial"/>
                <w:sz w:val="20"/>
              </w:rPr>
              <w:t xml:space="preserve">operating </w:t>
            </w:r>
            <w:r w:rsidR="007062E0">
              <w:rPr>
                <w:rFonts w:cs="Arial"/>
                <w:sz w:val="20"/>
              </w:rPr>
              <w:t>prior to</w:t>
            </w:r>
            <w:r w:rsidR="007062E0" w:rsidRPr="00FA387E">
              <w:rPr>
                <w:rFonts w:cs="Arial"/>
                <w:sz w:val="20"/>
              </w:rPr>
              <w:t xml:space="preserve"> </w:t>
            </w:r>
            <w:r w:rsidRPr="00FA387E">
              <w:rPr>
                <w:rFonts w:cs="Arial"/>
                <w:sz w:val="20"/>
              </w:rPr>
              <w:t>January 31, 2016.</w:t>
            </w:r>
          </w:p>
        </w:tc>
        <w:tc>
          <w:tcPr>
            <w:tcW w:w="1143" w:type="pct"/>
            <w:tcBorders>
              <w:top w:val="double" w:sz="6" w:space="0" w:color="auto"/>
              <w:bottom w:val="double" w:sz="6" w:space="0" w:color="auto"/>
              <w:right w:val="double" w:sz="6" w:space="0" w:color="auto"/>
            </w:tcBorders>
            <w:vAlign w:val="center"/>
          </w:tcPr>
          <w:p w14:paraId="2D99A291" w14:textId="4EF3A620" w:rsidR="00960F8B" w:rsidRPr="00FA387E" w:rsidRDefault="00960F8B" w:rsidP="00AC15AE">
            <w:pPr>
              <w:jc w:val="center"/>
              <w:rPr>
                <w:rFonts w:cs="Arial"/>
                <w:sz w:val="20"/>
              </w:rPr>
            </w:pPr>
            <w:r w:rsidRPr="00FA387E">
              <w:rPr>
                <w:rFonts w:cs="Arial"/>
                <w:sz w:val="20"/>
              </w:rPr>
              <w:t xml:space="preserve">EU05 and </w:t>
            </w:r>
            <w:r w:rsidR="006D4FFB">
              <w:rPr>
                <w:rFonts w:cs="Arial"/>
                <w:sz w:val="20"/>
              </w:rPr>
              <w:t>FGFACILITY</w:t>
            </w:r>
          </w:p>
        </w:tc>
      </w:tr>
    </w:tbl>
    <w:p w14:paraId="40CBF01F" w14:textId="77777777" w:rsidR="0085164A" w:rsidRDefault="0085164A" w:rsidP="0085164A"/>
    <w:p w14:paraId="01761D6C" w14:textId="5402716F" w:rsidR="0085164A" w:rsidRPr="001C7534" w:rsidRDefault="0085164A" w:rsidP="0085164A">
      <w:pPr>
        <w:jc w:val="both"/>
        <w:rPr>
          <w:rFonts w:cs="Arial"/>
          <w:sz w:val="20"/>
        </w:rPr>
      </w:pPr>
      <w:r w:rsidRPr="001C7534">
        <w:rPr>
          <w:rFonts w:cs="Arial"/>
          <w:sz w:val="20"/>
        </w:rPr>
        <w:t>The following table lists the ROP amendments or modifications issued after the effective date of ROP No. MI-ROP</w:t>
      </w:r>
      <w:r w:rsidR="00993C0D" w:rsidRPr="001C7534">
        <w:rPr>
          <w:rFonts w:cs="Arial"/>
          <w:sz w:val="20"/>
        </w:rPr>
        <w:t>B1470</w:t>
      </w:r>
      <w:r w:rsidRPr="001C7534">
        <w:rPr>
          <w:rFonts w:cs="Arial"/>
          <w:sz w:val="20"/>
        </w:rPr>
        <w:t>-</w:t>
      </w:r>
      <w:bookmarkStart w:id="115" w:name="_Hlk7611024"/>
      <w:r w:rsidR="00993C0D" w:rsidRPr="001C7534">
        <w:rPr>
          <w:noProof/>
          <w:sz w:val="20"/>
        </w:rPr>
        <w:t>2019</w:t>
      </w:r>
      <w:r w:rsidRPr="001C7534">
        <w:rPr>
          <w:rFonts w:cs="Arial"/>
          <w:sz w:val="20"/>
        </w:rPr>
        <w:t xml:space="preserve">.  </w:t>
      </w:r>
    </w:p>
    <w:p w14:paraId="2B5376DE" w14:textId="77777777" w:rsidR="0085164A" w:rsidRPr="001C7534" w:rsidRDefault="0085164A" w:rsidP="0085164A">
      <w:pPr>
        <w:jc w:val="both"/>
        <w:rPr>
          <w:rFonts w:cs="Arial"/>
          <w:sz w:val="20"/>
        </w:rPr>
      </w:pPr>
    </w:p>
    <w:tbl>
      <w:tblPr>
        <w:tblW w:w="4923" w:type="pct"/>
        <w:tblInd w:w="15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1"/>
        <w:gridCol w:w="2012"/>
        <w:gridCol w:w="4529"/>
        <w:gridCol w:w="2309"/>
      </w:tblGrid>
      <w:tr w:rsidR="001C7534" w:rsidRPr="001C7534" w14:paraId="1BA7122E" w14:textId="77777777" w:rsidTr="00724040">
        <w:trPr>
          <w:tblHeader/>
        </w:trPr>
        <w:tc>
          <w:tcPr>
            <w:tcW w:w="584" w:type="pct"/>
            <w:shd w:val="pct10" w:color="auto" w:fill="auto"/>
          </w:tcPr>
          <w:bookmarkEnd w:id="115"/>
          <w:p w14:paraId="3C03E78A" w14:textId="77777777" w:rsidR="0085164A" w:rsidRPr="001C7534" w:rsidRDefault="0085164A" w:rsidP="00B41C01">
            <w:pPr>
              <w:jc w:val="center"/>
              <w:rPr>
                <w:rFonts w:cs="Arial"/>
                <w:b/>
                <w:sz w:val="20"/>
              </w:rPr>
            </w:pPr>
            <w:r w:rsidRPr="001C7534">
              <w:rPr>
                <w:rFonts w:cs="Arial"/>
                <w:b/>
                <w:sz w:val="20"/>
              </w:rPr>
              <w:t>Permit to Install Number</w:t>
            </w:r>
          </w:p>
        </w:tc>
        <w:tc>
          <w:tcPr>
            <w:tcW w:w="1004" w:type="pct"/>
            <w:shd w:val="pct10" w:color="auto" w:fill="auto"/>
          </w:tcPr>
          <w:p w14:paraId="46B14283" w14:textId="1D109188" w:rsidR="0085164A" w:rsidRPr="001C7534" w:rsidRDefault="0085164A" w:rsidP="00993C0D">
            <w:pPr>
              <w:jc w:val="center"/>
              <w:rPr>
                <w:rFonts w:cs="Arial"/>
                <w:b/>
                <w:sz w:val="20"/>
              </w:rPr>
            </w:pPr>
            <w:r w:rsidRPr="001C7534">
              <w:rPr>
                <w:rFonts w:cs="Arial"/>
                <w:b/>
                <w:sz w:val="20"/>
              </w:rPr>
              <w:t>ROP Revision Application Number</w:t>
            </w:r>
            <w:r w:rsidR="00993C0D" w:rsidRPr="001C7534">
              <w:rPr>
                <w:rFonts w:cs="Arial"/>
                <w:b/>
                <w:sz w:val="20"/>
              </w:rPr>
              <w:t>/</w:t>
            </w:r>
            <w:r w:rsidRPr="001C7534">
              <w:rPr>
                <w:rFonts w:cs="Arial"/>
                <w:b/>
                <w:sz w:val="20"/>
              </w:rPr>
              <w:t>Issuance Date</w:t>
            </w:r>
          </w:p>
        </w:tc>
        <w:tc>
          <w:tcPr>
            <w:tcW w:w="2260" w:type="pct"/>
            <w:shd w:val="pct10" w:color="auto" w:fill="auto"/>
            <w:vAlign w:val="center"/>
          </w:tcPr>
          <w:p w14:paraId="195172BC" w14:textId="77777777" w:rsidR="0085164A" w:rsidRPr="001C7534" w:rsidRDefault="0085164A" w:rsidP="00B41C01">
            <w:pPr>
              <w:jc w:val="center"/>
              <w:rPr>
                <w:rFonts w:cs="Arial"/>
                <w:b/>
                <w:sz w:val="20"/>
              </w:rPr>
            </w:pPr>
            <w:r w:rsidRPr="001C7534">
              <w:rPr>
                <w:rFonts w:cs="Arial"/>
                <w:b/>
                <w:sz w:val="20"/>
              </w:rPr>
              <w:t>Description of Equipment or Change</w:t>
            </w:r>
          </w:p>
        </w:tc>
        <w:tc>
          <w:tcPr>
            <w:tcW w:w="1152" w:type="pct"/>
            <w:shd w:val="pct10" w:color="auto" w:fill="auto"/>
            <w:vAlign w:val="center"/>
          </w:tcPr>
          <w:p w14:paraId="64AB5349" w14:textId="77777777" w:rsidR="0085164A" w:rsidRPr="001C7534" w:rsidRDefault="0085164A" w:rsidP="00B41C01">
            <w:pPr>
              <w:jc w:val="center"/>
              <w:rPr>
                <w:rFonts w:cs="Arial"/>
                <w:b/>
                <w:sz w:val="20"/>
              </w:rPr>
            </w:pPr>
            <w:r w:rsidRPr="001C7534">
              <w:rPr>
                <w:rFonts w:cs="Arial"/>
                <w:b/>
                <w:sz w:val="20"/>
              </w:rPr>
              <w:t>Corresponding Emission Unit(s) or Flexible Group(s)</w:t>
            </w:r>
          </w:p>
        </w:tc>
      </w:tr>
      <w:tr w:rsidR="0085164A" w:rsidRPr="001C7534" w14:paraId="45EDDA17" w14:textId="77777777" w:rsidTr="00724040">
        <w:tc>
          <w:tcPr>
            <w:tcW w:w="584" w:type="pct"/>
            <w:shd w:val="clear" w:color="auto" w:fill="auto"/>
          </w:tcPr>
          <w:p w14:paraId="73712F72" w14:textId="57404CCD" w:rsidR="0085164A" w:rsidRPr="001C7534" w:rsidRDefault="0085164A" w:rsidP="00B41C01">
            <w:pPr>
              <w:rPr>
                <w:rFonts w:cs="Arial"/>
                <w:sz w:val="20"/>
              </w:rPr>
            </w:pPr>
            <w:r w:rsidRPr="001C7534">
              <w:rPr>
                <w:rFonts w:cs="Arial"/>
                <w:sz w:val="20"/>
              </w:rPr>
              <w:t>108-16A</w:t>
            </w:r>
          </w:p>
        </w:tc>
        <w:tc>
          <w:tcPr>
            <w:tcW w:w="1004" w:type="pct"/>
            <w:shd w:val="clear" w:color="auto" w:fill="auto"/>
          </w:tcPr>
          <w:p w14:paraId="58362638" w14:textId="3CC34B15" w:rsidR="0085164A" w:rsidRPr="001C7534" w:rsidRDefault="0085164A" w:rsidP="00B41C01">
            <w:pPr>
              <w:ind w:left="-108"/>
              <w:jc w:val="center"/>
              <w:rPr>
                <w:rFonts w:cs="Arial"/>
                <w:sz w:val="20"/>
              </w:rPr>
            </w:pPr>
            <w:r w:rsidRPr="001C7534">
              <w:rPr>
                <w:rFonts w:cs="Arial"/>
                <w:sz w:val="20"/>
              </w:rPr>
              <w:t>2019</w:t>
            </w:r>
            <w:r w:rsidR="00A47EAB" w:rsidRPr="001C7534">
              <w:rPr>
                <w:rFonts w:cs="Arial"/>
                <w:sz w:val="20"/>
              </w:rPr>
              <w:t xml:space="preserve">00079 / </w:t>
            </w:r>
            <w:r w:rsidR="009C553E">
              <w:rPr>
                <w:rFonts w:cs="Arial"/>
                <w:sz w:val="20"/>
              </w:rPr>
              <w:t>September 26, 2019</w:t>
            </w:r>
          </w:p>
        </w:tc>
        <w:tc>
          <w:tcPr>
            <w:tcW w:w="2260" w:type="pct"/>
          </w:tcPr>
          <w:p w14:paraId="30650B49" w14:textId="366441E4" w:rsidR="0085164A" w:rsidRPr="001C7534" w:rsidRDefault="00A47EAB" w:rsidP="00B41C01">
            <w:r w:rsidRPr="001C7534">
              <w:rPr>
                <w:rFonts w:cs="Arial"/>
                <w:sz w:val="20"/>
              </w:rPr>
              <w:t xml:space="preserve">The Administrative Amendment was to incorporate PTI 108-16A into the ROP.  The PTI went through a Public Comment Period from February 27, 2019 until March 29, 2019.  The PTI was to increase the emission limits for HAPs for the existing paper mill.  Additionally, the PTI removed some permitted Conditions, and made the Flexible Group and Emission Unit names consistent throughout the ROP. </w:t>
            </w:r>
            <w:r w:rsidR="00993C0D" w:rsidRPr="001C7534">
              <w:rPr>
                <w:rFonts w:cs="Arial"/>
                <w:sz w:val="20"/>
              </w:rPr>
              <w:t xml:space="preserve">The two emission limits that were removed were </w:t>
            </w:r>
            <w:r w:rsidRPr="001C7534">
              <w:rPr>
                <w:rFonts w:cs="Arial"/>
                <w:sz w:val="20"/>
              </w:rPr>
              <w:t xml:space="preserve">associated with the facility since 1989 and requesting to have them removed </w:t>
            </w:r>
            <w:r w:rsidR="00993C0D" w:rsidRPr="001C7534">
              <w:rPr>
                <w:rFonts w:cs="Arial"/>
                <w:sz w:val="20"/>
              </w:rPr>
              <w:t xml:space="preserve">was </w:t>
            </w:r>
            <w:r w:rsidRPr="001C7534">
              <w:rPr>
                <w:rFonts w:cs="Arial"/>
                <w:sz w:val="20"/>
              </w:rPr>
              <w:t>not due to difficulties in meeting the limits but rather the burden of it due to the configuration of the equipment.</w:t>
            </w:r>
            <w:r w:rsidR="00993C0D" w:rsidRPr="001C7534">
              <w:rPr>
                <w:rFonts w:cs="Arial"/>
                <w:sz w:val="20"/>
              </w:rPr>
              <w:t xml:space="preserve">  The PTI did not go through New Source Review at this time, since the main change was to increase the HAP opt-out limits.  </w:t>
            </w:r>
          </w:p>
        </w:tc>
        <w:tc>
          <w:tcPr>
            <w:tcW w:w="1152" w:type="pct"/>
          </w:tcPr>
          <w:p w14:paraId="6505A032" w14:textId="77777777" w:rsidR="0085164A" w:rsidRPr="001C7534" w:rsidRDefault="00993C0D" w:rsidP="00B41C01">
            <w:pPr>
              <w:rPr>
                <w:rFonts w:cs="Arial"/>
                <w:sz w:val="20"/>
              </w:rPr>
            </w:pPr>
            <w:r w:rsidRPr="001C7534">
              <w:rPr>
                <w:rFonts w:cs="Arial"/>
                <w:sz w:val="20"/>
              </w:rPr>
              <w:t>EU05</w:t>
            </w:r>
          </w:p>
          <w:p w14:paraId="4F47ED52" w14:textId="77777777" w:rsidR="00993C0D" w:rsidRPr="001C7534" w:rsidRDefault="00993C0D" w:rsidP="00993C0D">
            <w:pPr>
              <w:rPr>
                <w:rFonts w:eastAsiaTheme="minorHAnsi"/>
                <w:sz w:val="20"/>
              </w:rPr>
            </w:pPr>
            <w:r w:rsidRPr="001C7534">
              <w:rPr>
                <w:rFonts w:eastAsiaTheme="minorHAnsi"/>
                <w:sz w:val="20"/>
              </w:rPr>
              <w:t>FGPM1COATER</w:t>
            </w:r>
          </w:p>
          <w:p w14:paraId="2F6EBA4D" w14:textId="1360D1B9" w:rsidR="00993C0D" w:rsidRPr="001C7534" w:rsidRDefault="00993C0D" w:rsidP="00B41C01">
            <w:pPr>
              <w:rPr>
                <w:rFonts w:cs="Arial"/>
                <w:sz w:val="20"/>
              </w:rPr>
            </w:pPr>
            <w:r w:rsidRPr="001C7534">
              <w:rPr>
                <w:rFonts w:cs="Arial"/>
                <w:sz w:val="20"/>
              </w:rPr>
              <w:t>SOURCE-WIDE</w:t>
            </w:r>
          </w:p>
        </w:tc>
      </w:tr>
    </w:tbl>
    <w:p w14:paraId="186915DD" w14:textId="77777777" w:rsidR="0085164A" w:rsidRPr="001C7534" w:rsidRDefault="0085164A" w:rsidP="0085164A"/>
    <w:p w14:paraId="20ADEC1A" w14:textId="65B9C657" w:rsidR="00C60E84" w:rsidRPr="00440957" w:rsidRDefault="00C60E84" w:rsidP="004F09CF">
      <w:pPr>
        <w:pStyle w:val="Heading2"/>
        <w:numPr>
          <w:ilvl w:val="0"/>
          <w:numId w:val="0"/>
        </w:numPr>
        <w:jc w:val="both"/>
        <w:rPr>
          <w:sz w:val="20"/>
        </w:rPr>
      </w:pPr>
      <w:bookmarkStart w:id="116" w:name="_Toc20314983"/>
      <w:r w:rsidRPr="00461D22">
        <w:rPr>
          <w:sz w:val="22"/>
          <w:szCs w:val="22"/>
        </w:rPr>
        <w:lastRenderedPageBreak/>
        <w:t>Appendix 7.  Emission Calculations</w:t>
      </w:r>
      <w:bookmarkEnd w:id="116"/>
      <w:r w:rsidRPr="00461D22">
        <w:rPr>
          <w:sz w:val="22"/>
          <w:szCs w:val="22"/>
        </w:rPr>
        <w:t xml:space="preserve"> </w:t>
      </w:r>
    </w:p>
    <w:p w14:paraId="4B47773D" w14:textId="77777777" w:rsidR="00C60E84" w:rsidRPr="0080590E" w:rsidRDefault="00C60E84" w:rsidP="004F09CF">
      <w:pPr>
        <w:jc w:val="both"/>
        <w:rPr>
          <w:sz w:val="20"/>
        </w:rPr>
      </w:pPr>
    </w:p>
    <w:p w14:paraId="26F7EB53" w14:textId="4665BFA8" w:rsidR="00960F8B" w:rsidRPr="00B77C68" w:rsidRDefault="00960F8B" w:rsidP="00960F8B">
      <w:pPr>
        <w:rPr>
          <w:sz w:val="20"/>
        </w:rPr>
      </w:pPr>
      <w:bookmarkStart w:id="117" w:name="_Hlk508001060"/>
      <w:r w:rsidRPr="00B77C68">
        <w:rPr>
          <w:sz w:val="20"/>
        </w:rPr>
        <w:t xml:space="preserve">The permittee shall use the following calculations in conjunction with monitoring, testing or recordkeeping data to determine compliance with the applicable requirements referenced in </w:t>
      </w:r>
      <w:r w:rsidR="00414BA9">
        <w:rPr>
          <w:sz w:val="20"/>
        </w:rPr>
        <w:t>the Source-Wide Conditions</w:t>
      </w:r>
      <w:r w:rsidR="001C60EF">
        <w:rPr>
          <w:sz w:val="20"/>
        </w:rPr>
        <w:t>.</w:t>
      </w:r>
    </w:p>
    <w:bookmarkEnd w:id="117"/>
    <w:p w14:paraId="100B8F5F" w14:textId="77777777" w:rsidR="00960F8B" w:rsidRPr="00B77C68" w:rsidRDefault="00960F8B" w:rsidP="00960F8B">
      <w:pPr>
        <w:jc w:val="both"/>
        <w:rPr>
          <w:b/>
          <w:sz w:val="20"/>
        </w:rPr>
      </w:pPr>
    </w:p>
    <w:p w14:paraId="4C9706D4" w14:textId="79CA66BC" w:rsidR="008258CB" w:rsidRDefault="008258CB" w:rsidP="008258CB">
      <w:pPr>
        <w:spacing w:after="20"/>
        <w:jc w:val="both"/>
        <w:rPr>
          <w:rFonts w:cs="Arial"/>
          <w:color w:val="000000"/>
          <w:sz w:val="20"/>
        </w:rPr>
      </w:pPr>
      <w:r>
        <w:rPr>
          <w:rFonts w:cs="Arial"/>
          <w:color w:val="000000"/>
          <w:sz w:val="20"/>
        </w:rPr>
        <w:t xml:space="preserve">The permittee shall use the following calculations in conjunction with monitoring, testing or record keeping data to determine compliance with the applicable requirements referenced in </w:t>
      </w:r>
      <w:r w:rsidR="00414BA9">
        <w:rPr>
          <w:rFonts w:cs="Arial"/>
          <w:color w:val="000000"/>
          <w:sz w:val="20"/>
        </w:rPr>
        <w:t xml:space="preserve">the Source-Wide Conditions for </w:t>
      </w:r>
      <w:r>
        <w:rPr>
          <w:rFonts w:cs="Arial"/>
          <w:color w:val="000000"/>
          <w:sz w:val="20"/>
        </w:rPr>
        <w:t>EU05.</w:t>
      </w:r>
      <w:r w:rsidR="00414BA9">
        <w:rPr>
          <w:rFonts w:cs="Arial"/>
          <w:color w:val="000000"/>
          <w:sz w:val="20"/>
        </w:rPr>
        <w:t xml:space="preserve">  The example is for hydrogen chloride (HCl) and the tested emission factor</w:t>
      </w:r>
      <w:r w:rsidR="00DC04E6">
        <w:rPr>
          <w:rFonts w:cs="Arial"/>
          <w:color w:val="000000"/>
          <w:sz w:val="20"/>
        </w:rPr>
        <w:t xml:space="preserve"> is</w:t>
      </w:r>
      <w:r w:rsidR="00414BA9">
        <w:rPr>
          <w:rFonts w:cs="Arial"/>
          <w:color w:val="000000"/>
          <w:sz w:val="20"/>
        </w:rPr>
        <w:t xml:space="preserve"> in </w:t>
      </w:r>
      <w:proofErr w:type="spellStart"/>
      <w:r w:rsidR="008F2A28">
        <w:rPr>
          <w:rFonts w:cs="Arial"/>
          <w:color w:val="000000"/>
          <w:sz w:val="20"/>
        </w:rPr>
        <w:t>lb</w:t>
      </w:r>
      <w:proofErr w:type="spellEnd"/>
      <w:r w:rsidR="008F2A28">
        <w:rPr>
          <w:rFonts w:cs="Arial"/>
          <w:color w:val="000000"/>
          <w:sz w:val="20"/>
        </w:rPr>
        <w:t>/MMBtu.</w:t>
      </w:r>
    </w:p>
    <w:p w14:paraId="7698556E" w14:textId="414F9681" w:rsidR="008258CB" w:rsidRDefault="008258CB" w:rsidP="000D0F63">
      <w:pPr>
        <w:spacing w:after="20"/>
        <w:jc w:val="both"/>
        <w:rPr>
          <w:rFonts w:cs="Arial"/>
          <w:color w:val="000000"/>
          <w:sz w:val="20"/>
          <w:vertAlign w:val="subscript"/>
        </w:rPr>
      </w:pPr>
    </w:p>
    <w:p w14:paraId="5646343C" w14:textId="79DFCE5E" w:rsidR="004A49AE" w:rsidRPr="000D0F63" w:rsidRDefault="004A49AE" w:rsidP="000D0F63">
      <w:pPr>
        <w:spacing w:after="20"/>
        <w:jc w:val="both"/>
        <w:rPr>
          <w:rFonts w:cs="Arial"/>
          <w:color w:val="000000"/>
          <w:sz w:val="20"/>
          <w:vertAlign w:val="subscript"/>
        </w:rPr>
      </w:pPr>
      <m:oMathPara>
        <m:oMath>
          <m:r>
            <w:rPr>
              <w:rFonts w:ascii="Cambria Math" w:hAnsi="Cambria Math" w:cs="Arial"/>
              <w:color w:val="000000"/>
              <w:sz w:val="20"/>
              <w:vertAlign w:val="subscript"/>
            </w:rPr>
            <m:t xml:space="preserve">HCl Emissions=Coal Burned </m:t>
          </m:r>
          <m:d>
            <m:dPr>
              <m:ctrlPr>
                <w:rPr>
                  <w:rFonts w:ascii="Cambria Math" w:hAnsi="Cambria Math" w:cs="Arial"/>
                  <w:i/>
                  <w:color w:val="000000"/>
                  <w:sz w:val="20"/>
                  <w:vertAlign w:val="subscript"/>
                </w:rPr>
              </m:ctrlPr>
            </m:dPr>
            <m:e>
              <m:r>
                <w:rPr>
                  <w:rFonts w:ascii="Cambria Math" w:hAnsi="Cambria Math" w:cs="Arial"/>
                  <w:color w:val="000000"/>
                  <w:sz w:val="20"/>
                  <w:vertAlign w:val="subscript"/>
                </w:rPr>
                <m:t>Tons</m:t>
              </m:r>
            </m:e>
          </m:d>
          <m:r>
            <w:rPr>
              <w:rFonts w:ascii="Cambria Math" w:hAnsi="Cambria Math" w:cs="Arial"/>
              <w:color w:val="000000"/>
              <w:sz w:val="20"/>
              <w:vertAlign w:val="subscript"/>
            </w:rPr>
            <m:t>*Heat Input</m:t>
          </m:r>
          <m:d>
            <m:dPr>
              <m:ctrlPr>
                <w:rPr>
                  <w:rFonts w:ascii="Cambria Math" w:hAnsi="Cambria Math" w:cs="Arial"/>
                  <w:i/>
                  <w:color w:val="000000"/>
                  <w:sz w:val="20"/>
                  <w:vertAlign w:val="subscript"/>
                </w:rPr>
              </m:ctrlPr>
            </m:dPr>
            <m:e>
              <m:f>
                <m:fPr>
                  <m:ctrlPr>
                    <w:rPr>
                      <w:rFonts w:ascii="Cambria Math" w:hAnsi="Cambria Math" w:cs="Arial"/>
                      <w:i/>
                      <w:color w:val="000000"/>
                      <w:sz w:val="20"/>
                      <w:vertAlign w:val="subscript"/>
                    </w:rPr>
                  </m:ctrlPr>
                </m:fPr>
                <m:num>
                  <m:r>
                    <w:rPr>
                      <w:rFonts w:ascii="Cambria Math" w:hAnsi="Cambria Math" w:cs="Arial"/>
                      <w:color w:val="000000"/>
                      <w:sz w:val="20"/>
                      <w:vertAlign w:val="subscript"/>
                    </w:rPr>
                    <m:t>MMBtu</m:t>
                  </m:r>
                </m:num>
                <m:den>
                  <m:r>
                    <w:rPr>
                      <w:rFonts w:ascii="Cambria Math" w:hAnsi="Cambria Math" w:cs="Arial"/>
                      <w:color w:val="000000"/>
                      <w:sz w:val="20"/>
                      <w:vertAlign w:val="subscript"/>
                    </w:rPr>
                    <m:t>ton</m:t>
                  </m:r>
                </m:den>
              </m:f>
            </m:e>
          </m:d>
          <m:r>
            <w:rPr>
              <w:rFonts w:ascii="Cambria Math" w:hAnsi="Cambria Math" w:cs="Arial"/>
              <w:color w:val="000000"/>
              <w:sz w:val="20"/>
              <w:vertAlign w:val="subscript"/>
            </w:rPr>
            <m:t>*Emission Factor</m:t>
          </m:r>
          <m:d>
            <m:dPr>
              <m:ctrlPr>
                <w:rPr>
                  <w:rFonts w:ascii="Cambria Math" w:hAnsi="Cambria Math" w:cs="Arial"/>
                  <w:i/>
                  <w:color w:val="000000"/>
                  <w:sz w:val="20"/>
                  <w:vertAlign w:val="subscript"/>
                </w:rPr>
              </m:ctrlPr>
            </m:dPr>
            <m:e>
              <m:f>
                <m:fPr>
                  <m:ctrlPr>
                    <w:rPr>
                      <w:rFonts w:ascii="Cambria Math" w:hAnsi="Cambria Math" w:cs="Arial"/>
                      <w:i/>
                      <w:color w:val="000000"/>
                      <w:sz w:val="20"/>
                      <w:vertAlign w:val="subscript"/>
                    </w:rPr>
                  </m:ctrlPr>
                </m:fPr>
                <m:num>
                  <m:r>
                    <w:rPr>
                      <w:rFonts w:ascii="Cambria Math" w:hAnsi="Cambria Math" w:cs="Arial"/>
                      <w:color w:val="000000"/>
                      <w:sz w:val="20"/>
                      <w:vertAlign w:val="subscript"/>
                    </w:rPr>
                    <m:t>lb</m:t>
                  </m:r>
                </m:num>
                <m:den>
                  <m:r>
                    <w:rPr>
                      <w:rFonts w:ascii="Cambria Math" w:hAnsi="Cambria Math" w:cs="Arial"/>
                      <w:color w:val="000000"/>
                      <w:sz w:val="20"/>
                      <w:vertAlign w:val="subscript"/>
                    </w:rPr>
                    <m:t>MMBtu</m:t>
                  </m:r>
                </m:den>
              </m:f>
            </m:e>
          </m:d>
        </m:oMath>
      </m:oMathPara>
    </w:p>
    <w:p w14:paraId="4C0779A1" w14:textId="77777777" w:rsidR="007A3827" w:rsidRPr="009F7386" w:rsidRDefault="007A3827" w:rsidP="007A3827">
      <w:pPr>
        <w:rPr>
          <w:sz w:val="20"/>
        </w:rPr>
      </w:pPr>
      <w:bookmarkStart w:id="118" w:name="_Toc377276143"/>
      <w:bookmarkStart w:id="119" w:name="_Toc377877183"/>
      <w:bookmarkStart w:id="120" w:name="_Toc382035381"/>
      <w:bookmarkStart w:id="121" w:name="_Toc382726630"/>
      <w:bookmarkStart w:id="122" w:name="_Toc382726705"/>
      <w:bookmarkStart w:id="123" w:name="_Toc382726784"/>
      <w:bookmarkStart w:id="124" w:name="_Toc387818190"/>
      <w:bookmarkStart w:id="125" w:name="_Toc390499900"/>
      <w:bookmarkStart w:id="126" w:name="_Toc390500329"/>
      <w:bookmarkStart w:id="127" w:name="_Toc390504382"/>
      <w:bookmarkStart w:id="128" w:name="_Toc390570172"/>
      <w:bookmarkStart w:id="129" w:name="_Toc391182906"/>
      <w:bookmarkStart w:id="130" w:name="_Toc437238970"/>
      <w:bookmarkStart w:id="131" w:name="_Toc451333047"/>
    </w:p>
    <w:p w14:paraId="352117B2" w14:textId="350A1850" w:rsidR="007A3827" w:rsidRPr="001C7534" w:rsidRDefault="007A3827" w:rsidP="009F7386">
      <w:pPr>
        <w:rPr>
          <w:sz w:val="20"/>
        </w:rPr>
      </w:pPr>
      <w:r w:rsidRPr="009F7386">
        <w:rPr>
          <w:sz w:val="20"/>
        </w:rPr>
        <w:t xml:space="preserve">The permittee shall use the following calculations in conjunction with monitoring, testing or recordkeeping data to determine compliance with the applicable requirements referenced </w:t>
      </w:r>
      <w:r w:rsidRPr="001C7534">
        <w:rPr>
          <w:sz w:val="20"/>
        </w:rPr>
        <w:t xml:space="preserve">in </w:t>
      </w:r>
      <w:r w:rsidR="0075290E" w:rsidRPr="001C7534">
        <w:rPr>
          <w:rFonts w:cs="Arial"/>
          <w:sz w:val="20"/>
        </w:rPr>
        <w:t>FGPM1COATER</w:t>
      </w:r>
      <w:r w:rsidR="0075290E" w:rsidRPr="001C7534">
        <w:rPr>
          <w:sz w:val="20"/>
        </w:rPr>
        <w:t xml:space="preserve"> </w:t>
      </w:r>
      <w:r w:rsidRPr="001C7534">
        <w:rPr>
          <w:sz w:val="20"/>
        </w:rPr>
        <w:t>and FGSATURATORS&amp;COATERS.</w:t>
      </w:r>
    </w:p>
    <w:p w14:paraId="5196D3B7" w14:textId="77777777" w:rsidR="007A3827" w:rsidRPr="001C7534" w:rsidRDefault="007A3827" w:rsidP="009F7386">
      <w:pPr>
        <w:ind w:left="360"/>
        <w:rPr>
          <w:b/>
          <w:sz w:val="20"/>
        </w:rPr>
      </w:pPr>
    </w:p>
    <w:p w14:paraId="2244FB55" w14:textId="116AC1AB" w:rsidR="007A3827" w:rsidRPr="001C7534" w:rsidRDefault="0075290E" w:rsidP="009F7386">
      <w:pPr>
        <w:pStyle w:val="ListParagraph"/>
        <w:numPr>
          <w:ilvl w:val="6"/>
          <w:numId w:val="78"/>
        </w:numPr>
        <w:ind w:left="360"/>
        <w:rPr>
          <w:rFonts w:cs="Arial"/>
          <w:sz w:val="20"/>
        </w:rPr>
      </w:pPr>
      <w:r w:rsidRPr="001C7534">
        <w:rPr>
          <w:rFonts w:cs="Arial"/>
          <w:sz w:val="20"/>
        </w:rPr>
        <w:t>FGPM1COATER</w:t>
      </w:r>
      <w:r w:rsidR="007A3827" w:rsidRPr="001C7534">
        <w:rPr>
          <w:rFonts w:cs="Arial"/>
          <w:sz w:val="20"/>
        </w:rPr>
        <w:t xml:space="preserve">:  VOC emissions in pounds/hour = Coating or </w:t>
      </w:r>
      <w:proofErr w:type="spellStart"/>
      <w:r w:rsidR="007A3827" w:rsidRPr="001C7534">
        <w:rPr>
          <w:rFonts w:cs="Arial"/>
          <w:sz w:val="20"/>
        </w:rPr>
        <w:t>saturant</w:t>
      </w:r>
      <w:proofErr w:type="spellEnd"/>
      <w:r w:rsidR="007A3827" w:rsidRPr="001C7534">
        <w:rPr>
          <w:rFonts w:cs="Arial"/>
          <w:sz w:val="20"/>
        </w:rPr>
        <w:t xml:space="preserve"> flow in gallons/hour X VOC content in pounds/gallon minus water.  </w:t>
      </w:r>
    </w:p>
    <w:p w14:paraId="4B6ABC47" w14:textId="77777777" w:rsidR="007A3827" w:rsidRPr="001C7534" w:rsidRDefault="007A3827" w:rsidP="009F7386">
      <w:pPr>
        <w:ind w:left="360"/>
        <w:rPr>
          <w:rFonts w:cs="Arial"/>
          <w:sz w:val="20"/>
        </w:rPr>
      </w:pPr>
    </w:p>
    <w:p w14:paraId="58C5C5CF" w14:textId="2B5B8568" w:rsidR="007A3827" w:rsidRPr="001C7534" w:rsidRDefault="0075290E" w:rsidP="009F7386">
      <w:pPr>
        <w:pStyle w:val="ListParagraph"/>
        <w:numPr>
          <w:ilvl w:val="6"/>
          <w:numId w:val="78"/>
        </w:numPr>
        <w:ind w:left="360"/>
        <w:rPr>
          <w:rFonts w:cs="Arial"/>
          <w:sz w:val="20"/>
        </w:rPr>
      </w:pPr>
      <w:r w:rsidRPr="001C7534">
        <w:rPr>
          <w:rFonts w:cs="Arial"/>
          <w:sz w:val="20"/>
        </w:rPr>
        <w:t>FGPM1COATER</w:t>
      </w:r>
      <w:r w:rsidR="007A3827" w:rsidRPr="001C7534">
        <w:rPr>
          <w:rFonts w:cs="Arial"/>
          <w:sz w:val="20"/>
        </w:rPr>
        <w:t xml:space="preserve">:  VOC emissions in tons/year = VOC emissions in pounds/hour X hours of operation divided by 2000 pounds per ton minus water.  </w:t>
      </w:r>
    </w:p>
    <w:p w14:paraId="3642841F" w14:textId="77777777" w:rsidR="007A3827" w:rsidRPr="001C7534" w:rsidRDefault="007A3827" w:rsidP="009F7386">
      <w:pPr>
        <w:ind w:left="360"/>
        <w:rPr>
          <w:rFonts w:cs="Arial"/>
          <w:sz w:val="20"/>
        </w:rPr>
      </w:pPr>
    </w:p>
    <w:p w14:paraId="30D35EA6" w14:textId="192A3DC8" w:rsidR="007A3827" w:rsidRPr="001C7534" w:rsidRDefault="007A3827" w:rsidP="009F7386">
      <w:pPr>
        <w:pStyle w:val="ListParagraph"/>
        <w:numPr>
          <w:ilvl w:val="0"/>
          <w:numId w:val="79"/>
        </w:numPr>
        <w:ind w:left="360"/>
        <w:rPr>
          <w:rFonts w:cs="Arial"/>
          <w:sz w:val="20"/>
        </w:rPr>
      </w:pPr>
      <w:r w:rsidRPr="001C7534">
        <w:rPr>
          <w:rFonts w:cs="Arial"/>
          <w:sz w:val="20"/>
        </w:rPr>
        <w:t xml:space="preserve">FGSATURATORS&amp;COATERS:  VOC concentration in pounds/gallon = Coating or </w:t>
      </w:r>
      <w:proofErr w:type="spellStart"/>
      <w:r w:rsidRPr="001C7534">
        <w:rPr>
          <w:rFonts w:cs="Arial"/>
          <w:sz w:val="20"/>
        </w:rPr>
        <w:t>Saturant</w:t>
      </w:r>
      <w:proofErr w:type="spellEnd"/>
      <w:r w:rsidRPr="001C7534">
        <w:rPr>
          <w:rFonts w:cs="Arial"/>
          <w:sz w:val="20"/>
        </w:rPr>
        <w:t xml:space="preserve"> Manufacturer’s Formulation Data concentration in pounds of VOC/gallon minus water. </w:t>
      </w:r>
    </w:p>
    <w:p w14:paraId="37E2C16D" w14:textId="77777777" w:rsidR="007A3827" w:rsidRPr="001C7534" w:rsidRDefault="007A3827" w:rsidP="009F7386">
      <w:pPr>
        <w:ind w:left="360"/>
        <w:rPr>
          <w:rFonts w:cs="Arial"/>
          <w:sz w:val="20"/>
        </w:rPr>
      </w:pPr>
    </w:p>
    <w:p w14:paraId="11233224" w14:textId="74FAC8B5" w:rsidR="007A3827" w:rsidRPr="001C7534" w:rsidRDefault="0075290E" w:rsidP="009F7386">
      <w:pPr>
        <w:pStyle w:val="ListParagraph"/>
        <w:numPr>
          <w:ilvl w:val="0"/>
          <w:numId w:val="79"/>
        </w:numPr>
        <w:ind w:left="360"/>
        <w:rPr>
          <w:rFonts w:cs="Arial"/>
          <w:sz w:val="20"/>
        </w:rPr>
      </w:pPr>
      <w:r w:rsidRPr="001C7534">
        <w:rPr>
          <w:rFonts w:cs="Arial"/>
          <w:sz w:val="20"/>
        </w:rPr>
        <w:t>FGPM1COATER</w:t>
      </w:r>
      <w:r w:rsidR="007A3827" w:rsidRPr="001C7534">
        <w:rPr>
          <w:rFonts w:cs="Arial"/>
          <w:sz w:val="20"/>
        </w:rPr>
        <w:t>:  ACRYLONITRILE emission in milligrams/meter</w:t>
      </w:r>
      <w:r w:rsidR="007A3827" w:rsidRPr="001C7534">
        <w:rPr>
          <w:rFonts w:cs="Arial"/>
          <w:sz w:val="20"/>
          <w:vertAlign w:val="superscript"/>
        </w:rPr>
        <w:t>3</w:t>
      </w:r>
      <w:r w:rsidR="007A3827" w:rsidRPr="001C7534">
        <w:rPr>
          <w:rFonts w:cs="Arial"/>
          <w:sz w:val="20"/>
        </w:rPr>
        <w:t xml:space="preserve"> = Coating Manufacturer’s Formulation Data for acrylonitrile concentration in mg/kilogram of coating times the kilograms of coating/</w:t>
      </w:r>
      <w:proofErr w:type="spellStart"/>
      <w:r w:rsidR="007A3827" w:rsidRPr="001C7534">
        <w:rPr>
          <w:rFonts w:cs="Arial"/>
          <w:sz w:val="20"/>
        </w:rPr>
        <w:t>hr</w:t>
      </w:r>
      <w:proofErr w:type="spellEnd"/>
      <w:r w:rsidR="007A3827" w:rsidRPr="001C7534">
        <w:rPr>
          <w:rFonts w:cs="Arial"/>
          <w:sz w:val="20"/>
        </w:rPr>
        <w:t xml:space="preserve"> divided by the meters</w:t>
      </w:r>
      <w:r w:rsidR="007A3827" w:rsidRPr="001C7534">
        <w:rPr>
          <w:rFonts w:cs="Arial"/>
          <w:sz w:val="20"/>
          <w:vertAlign w:val="superscript"/>
        </w:rPr>
        <w:t>3</w:t>
      </w:r>
      <w:r w:rsidR="007A3827" w:rsidRPr="001C7534">
        <w:rPr>
          <w:rFonts w:cs="Arial"/>
          <w:sz w:val="20"/>
        </w:rPr>
        <w:t xml:space="preserve"> of air/hr. </w:t>
      </w:r>
    </w:p>
    <w:p w14:paraId="0E4743C2" w14:textId="77777777" w:rsidR="007A3827" w:rsidRPr="001C7534" w:rsidRDefault="007A3827" w:rsidP="009F7386">
      <w:pPr>
        <w:ind w:left="360"/>
        <w:rPr>
          <w:rFonts w:cs="Arial"/>
          <w:sz w:val="20"/>
        </w:rPr>
      </w:pPr>
    </w:p>
    <w:p w14:paraId="5EFF1130" w14:textId="22F74D18" w:rsidR="007A3827" w:rsidRPr="001C7534" w:rsidRDefault="0075290E" w:rsidP="009F7386">
      <w:pPr>
        <w:pStyle w:val="ListParagraph"/>
        <w:numPr>
          <w:ilvl w:val="0"/>
          <w:numId w:val="79"/>
        </w:numPr>
        <w:ind w:left="360"/>
        <w:rPr>
          <w:rFonts w:cs="Arial"/>
          <w:sz w:val="20"/>
        </w:rPr>
      </w:pPr>
      <w:r w:rsidRPr="001C7534">
        <w:rPr>
          <w:rFonts w:cs="Arial"/>
          <w:sz w:val="20"/>
        </w:rPr>
        <w:t>FGPM1COATER</w:t>
      </w:r>
      <w:r w:rsidR="007A3827" w:rsidRPr="001C7534">
        <w:rPr>
          <w:rFonts w:cs="Arial"/>
          <w:sz w:val="20"/>
        </w:rPr>
        <w:t>:  FORMALDEHYDE emissions in milligrams/meter</w:t>
      </w:r>
      <w:r w:rsidR="007A3827" w:rsidRPr="001C7534">
        <w:rPr>
          <w:rFonts w:cs="Arial"/>
          <w:sz w:val="20"/>
          <w:vertAlign w:val="superscript"/>
        </w:rPr>
        <w:t>3</w:t>
      </w:r>
      <w:r w:rsidR="007A3827" w:rsidRPr="001C7534">
        <w:rPr>
          <w:rFonts w:cs="Arial"/>
          <w:sz w:val="20"/>
        </w:rPr>
        <w:t xml:space="preserve"> = Coating Manufacturer’s Formulation Data for formaldehyde concentration in mg/kilogram of coating times the kilograms of coating/</w:t>
      </w:r>
      <w:proofErr w:type="spellStart"/>
      <w:r w:rsidR="007A3827" w:rsidRPr="001C7534">
        <w:rPr>
          <w:rFonts w:cs="Arial"/>
          <w:sz w:val="20"/>
        </w:rPr>
        <w:t>hr</w:t>
      </w:r>
      <w:proofErr w:type="spellEnd"/>
      <w:r w:rsidR="007A3827" w:rsidRPr="001C7534">
        <w:rPr>
          <w:rFonts w:cs="Arial"/>
          <w:sz w:val="20"/>
        </w:rPr>
        <w:t xml:space="preserve"> divided by the meters</w:t>
      </w:r>
      <w:r w:rsidR="007A3827" w:rsidRPr="001C7534">
        <w:rPr>
          <w:rFonts w:cs="Arial"/>
          <w:sz w:val="20"/>
          <w:vertAlign w:val="superscript"/>
        </w:rPr>
        <w:t>3</w:t>
      </w:r>
      <w:r w:rsidR="007A3827" w:rsidRPr="001C7534">
        <w:rPr>
          <w:rFonts w:cs="Arial"/>
          <w:sz w:val="20"/>
        </w:rPr>
        <w:t xml:space="preserve"> of air/hr.</w:t>
      </w:r>
    </w:p>
    <w:p w14:paraId="4F20B791" w14:textId="77777777" w:rsidR="009F7386" w:rsidRPr="001C7534" w:rsidRDefault="009F7386" w:rsidP="009F7386">
      <w:pPr>
        <w:ind w:left="360"/>
        <w:rPr>
          <w:sz w:val="20"/>
        </w:rPr>
      </w:pPr>
    </w:p>
    <w:p w14:paraId="352F204D" w14:textId="77777777" w:rsidR="009F7386" w:rsidRPr="001C7534" w:rsidRDefault="009F7386" w:rsidP="009F7386">
      <w:pPr>
        <w:pStyle w:val="ListParagraph"/>
        <w:numPr>
          <w:ilvl w:val="0"/>
          <w:numId w:val="79"/>
        </w:numPr>
        <w:ind w:left="360"/>
        <w:rPr>
          <w:sz w:val="20"/>
        </w:rPr>
      </w:pPr>
      <w:r w:rsidRPr="001C7534">
        <w:rPr>
          <w:sz w:val="20"/>
        </w:rPr>
        <w:t>EU05:  The permittee shall use the following calculation in conjunction with monitoring, testing or recordkeeping data to determine compliance with the applicable requirements referenced in EU05.  Alternative calculations must be approved by the AQD District Supervisor.</w:t>
      </w:r>
    </w:p>
    <w:p w14:paraId="6BF6EFA7" w14:textId="77777777" w:rsidR="009F7386" w:rsidRPr="001C7534" w:rsidRDefault="009F7386" w:rsidP="009F7386">
      <w:pPr>
        <w:ind w:left="720"/>
        <w:rPr>
          <w:sz w:val="20"/>
        </w:rPr>
      </w:pPr>
    </w:p>
    <w:p w14:paraId="7B54D705" w14:textId="77777777" w:rsidR="009F7386" w:rsidRPr="001C7534" w:rsidRDefault="009F7386" w:rsidP="009F7386">
      <w:pPr>
        <w:pStyle w:val="ListParagraph"/>
        <w:rPr>
          <w:sz w:val="20"/>
        </w:rPr>
      </w:pPr>
      <w:r w:rsidRPr="001C7534">
        <w:rPr>
          <w:sz w:val="20"/>
        </w:rPr>
        <w:t xml:space="preserve">Annual emissions from use of SDA (tons) = </w:t>
      </w:r>
    </w:p>
    <w:p w14:paraId="00C9D6AD" w14:textId="77777777" w:rsidR="009F7386" w:rsidRPr="001C7534" w:rsidRDefault="009F7386" w:rsidP="009F7386">
      <w:pPr>
        <w:pStyle w:val="ListParagraph"/>
        <w:rPr>
          <w:sz w:val="20"/>
        </w:rPr>
      </w:pPr>
      <w:r w:rsidRPr="001C7534">
        <w:rPr>
          <w:sz w:val="20"/>
        </w:rPr>
        <w:t xml:space="preserve">(Annual coal use, tons) * (Heating value of coal, </w:t>
      </w:r>
      <w:proofErr w:type="spellStart"/>
      <w:r w:rsidRPr="001C7534">
        <w:rPr>
          <w:sz w:val="20"/>
        </w:rPr>
        <w:t>btu</w:t>
      </w:r>
      <w:proofErr w:type="spellEnd"/>
      <w:r w:rsidRPr="001C7534">
        <w:rPr>
          <w:sz w:val="20"/>
        </w:rPr>
        <w:t xml:space="preserve">/ton) * (Emission factor, </w:t>
      </w:r>
      <w:proofErr w:type="spellStart"/>
      <w:r w:rsidRPr="001C7534">
        <w:rPr>
          <w:sz w:val="20"/>
        </w:rPr>
        <w:t>lb</w:t>
      </w:r>
      <w:proofErr w:type="spellEnd"/>
      <w:r w:rsidRPr="001C7534">
        <w:rPr>
          <w:sz w:val="20"/>
        </w:rPr>
        <w:t>/</w:t>
      </w:r>
      <w:proofErr w:type="spellStart"/>
      <w:r w:rsidRPr="001C7534">
        <w:rPr>
          <w:sz w:val="20"/>
        </w:rPr>
        <w:t>mmbtu</w:t>
      </w:r>
      <w:proofErr w:type="spellEnd"/>
      <w:r w:rsidRPr="001C7534">
        <w:rPr>
          <w:sz w:val="20"/>
        </w:rPr>
        <w:t>)</w:t>
      </w:r>
    </w:p>
    <w:p w14:paraId="5A3D6810" w14:textId="77777777" w:rsidR="009F7386" w:rsidRPr="001C7534" w:rsidRDefault="009F7386" w:rsidP="009F7386">
      <w:pPr>
        <w:ind w:left="720"/>
        <w:rPr>
          <w:sz w:val="20"/>
        </w:rPr>
      </w:pPr>
    </w:p>
    <w:p w14:paraId="00CE1704" w14:textId="77777777" w:rsidR="009F7386" w:rsidRPr="001C7534" w:rsidRDefault="009F7386" w:rsidP="009F7386">
      <w:pPr>
        <w:pStyle w:val="ListParagraph"/>
        <w:rPr>
          <w:sz w:val="20"/>
        </w:rPr>
      </w:pPr>
      <w:r w:rsidRPr="001C7534">
        <w:rPr>
          <w:sz w:val="20"/>
        </w:rPr>
        <w:t xml:space="preserve">Annual emissions – uncontrolled (tons) = </w:t>
      </w:r>
    </w:p>
    <w:p w14:paraId="7D55B44A" w14:textId="77777777" w:rsidR="009F7386" w:rsidRPr="001C7534" w:rsidRDefault="009F7386" w:rsidP="009F7386">
      <w:pPr>
        <w:pStyle w:val="ListParagraph"/>
        <w:rPr>
          <w:sz w:val="20"/>
        </w:rPr>
      </w:pPr>
      <w:r w:rsidRPr="001C7534">
        <w:rPr>
          <w:sz w:val="20"/>
        </w:rPr>
        <w:t xml:space="preserve">(Annual coal use, tons) * (Heating value of coal, </w:t>
      </w:r>
      <w:proofErr w:type="spellStart"/>
      <w:r w:rsidRPr="001C7534">
        <w:rPr>
          <w:sz w:val="20"/>
        </w:rPr>
        <w:t>btu</w:t>
      </w:r>
      <w:proofErr w:type="spellEnd"/>
      <w:r w:rsidRPr="001C7534">
        <w:rPr>
          <w:sz w:val="20"/>
        </w:rPr>
        <w:t xml:space="preserve">/ton) * (Uncontrolled emission factor, </w:t>
      </w:r>
      <w:proofErr w:type="spellStart"/>
      <w:r w:rsidRPr="001C7534">
        <w:rPr>
          <w:sz w:val="20"/>
        </w:rPr>
        <w:t>lb</w:t>
      </w:r>
      <w:proofErr w:type="spellEnd"/>
      <w:r w:rsidRPr="001C7534">
        <w:rPr>
          <w:sz w:val="20"/>
        </w:rPr>
        <w:t>/</w:t>
      </w:r>
      <w:proofErr w:type="spellStart"/>
      <w:r w:rsidRPr="001C7534">
        <w:rPr>
          <w:sz w:val="20"/>
        </w:rPr>
        <w:t>mmbtu</w:t>
      </w:r>
      <w:proofErr w:type="spellEnd"/>
      <w:r w:rsidRPr="001C7534">
        <w:rPr>
          <w:sz w:val="20"/>
        </w:rPr>
        <w:t>)</w:t>
      </w:r>
    </w:p>
    <w:p w14:paraId="7F046850" w14:textId="5CCE5CBD" w:rsidR="009F7386" w:rsidRPr="001C7534" w:rsidRDefault="009F7386" w:rsidP="009F7386">
      <w:pPr>
        <w:ind w:left="720"/>
        <w:rPr>
          <w:sz w:val="20"/>
        </w:rPr>
      </w:pPr>
    </w:p>
    <w:p w14:paraId="6722B0A8" w14:textId="77777777" w:rsidR="009F7386" w:rsidRPr="001C7534" w:rsidRDefault="009F7386" w:rsidP="009F7386">
      <w:pPr>
        <w:pStyle w:val="ListParagraph"/>
        <w:rPr>
          <w:sz w:val="20"/>
        </w:rPr>
      </w:pPr>
      <w:r w:rsidRPr="001C7534">
        <w:rPr>
          <w:sz w:val="20"/>
        </w:rPr>
        <w:t>The permittee shall use emission factors derived from stack testing performed on EU05 or based on Cl content of the coal. If other emission factors are used, the permittee shall obtain approval from the AQD District Supervisor before using the emission factors to calculate emissions. The permittee shall use emission factors contained in the most recent AP-42 (Compilation of Air Pollutant Emission Factors) or the most recent FIRE (Factor Information Retrieval) database associated with a coal-fired boiler if vendor or stack testing data is not available.</w:t>
      </w:r>
    </w:p>
    <w:p w14:paraId="38E016F1" w14:textId="77777777" w:rsidR="009F7386" w:rsidRPr="001C7534" w:rsidRDefault="009F7386" w:rsidP="009F7386">
      <w:pPr>
        <w:ind w:left="360"/>
        <w:rPr>
          <w:sz w:val="20"/>
        </w:rPr>
      </w:pPr>
    </w:p>
    <w:p w14:paraId="015F7B9F" w14:textId="77777777" w:rsidR="007A3827" w:rsidRPr="009F7386" w:rsidRDefault="007A3827" w:rsidP="009F7386">
      <w:pPr>
        <w:pStyle w:val="ListParagraph"/>
        <w:numPr>
          <w:ilvl w:val="0"/>
          <w:numId w:val="79"/>
        </w:numPr>
        <w:ind w:left="360"/>
        <w:rPr>
          <w:rFonts w:cs="Arial"/>
          <w:sz w:val="20"/>
        </w:rPr>
      </w:pPr>
      <w:r w:rsidRPr="001C7534">
        <w:rPr>
          <w:rFonts w:cs="Arial"/>
          <w:sz w:val="20"/>
        </w:rPr>
        <w:t xml:space="preserve">EU15:  The permittee shall use the following calculation in </w:t>
      </w:r>
      <w:r w:rsidRPr="009F7386">
        <w:rPr>
          <w:rFonts w:cs="Arial"/>
          <w:sz w:val="20"/>
        </w:rPr>
        <w:t>conjunction with monitoring, testing or recordkeeping data to determine compliance with the applicable requirements referenced in EU15.  Alternative calculations must be approved by the AQD District Supervisor.</w:t>
      </w:r>
    </w:p>
    <w:p w14:paraId="47163C88" w14:textId="77777777" w:rsidR="007A3827" w:rsidRPr="009F7386" w:rsidRDefault="007A3827" w:rsidP="009F7386">
      <w:pPr>
        <w:ind w:left="360"/>
        <w:rPr>
          <w:rFonts w:cs="Arial"/>
          <w:sz w:val="20"/>
        </w:rPr>
      </w:pPr>
    </w:p>
    <w:p w14:paraId="3B1D08F8" w14:textId="77777777" w:rsidR="007A3827" w:rsidRPr="009F7386" w:rsidRDefault="007A3827" w:rsidP="009F7386">
      <w:pPr>
        <w:pStyle w:val="ListParagraph"/>
        <w:tabs>
          <w:tab w:val="left" w:pos="720"/>
        </w:tabs>
        <w:rPr>
          <w:rFonts w:cs="Arial"/>
          <w:sz w:val="20"/>
        </w:rPr>
      </w:pPr>
      <w:r w:rsidRPr="009F7386">
        <w:rPr>
          <w:rFonts w:cs="Arial"/>
          <w:sz w:val="20"/>
        </w:rPr>
        <w:t>Values for percent sulfur and for heat value of fuel oil, which are obtained from analytical data, can be used in the following equation to determine % sulfur on the basis of 18,000 Btu per pound of fuel oil:</w:t>
      </w:r>
    </w:p>
    <w:p w14:paraId="63EDF60C" w14:textId="77777777" w:rsidR="007A3827" w:rsidRDefault="007A3827" w:rsidP="009F7386">
      <w:pPr>
        <w:rPr>
          <w:rFonts w:cs="Arial"/>
        </w:rPr>
      </w:pPr>
    </w:p>
    <w:p w14:paraId="3B05100A" w14:textId="77777777" w:rsidR="007A3827" w:rsidRPr="003664FB" w:rsidRDefault="007A3827" w:rsidP="007A3827">
      <w:pPr>
        <w:ind w:left="2160"/>
        <w:jc w:val="both"/>
        <w:rPr>
          <w:rFonts w:cs="Arial"/>
          <w:color w:val="000000"/>
          <w:sz w:val="20"/>
        </w:rPr>
      </w:pPr>
      <w:r w:rsidRPr="00206876">
        <w:rPr>
          <w:rFonts w:cs="Arial"/>
          <w:color w:val="000000"/>
          <w:position w:val="-28"/>
          <w:sz w:val="20"/>
        </w:rPr>
        <w:object w:dxaOrig="2500" w:dyaOrig="680" w14:anchorId="7FF6A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75pt;height:34.35pt" o:ole="">
            <v:imagedata r:id="rId13" o:title=""/>
          </v:shape>
          <o:OLEObject Type="Embed" ProgID="Equation.2" ShapeID="_x0000_i1025" DrawAspect="Content" ObjectID="_1631000393" r:id="rId14"/>
        </w:object>
      </w:r>
    </w:p>
    <w:p w14:paraId="4C4515C4" w14:textId="77777777" w:rsidR="007A3827" w:rsidRPr="003664FB" w:rsidRDefault="007A3827" w:rsidP="007A3827">
      <w:pPr>
        <w:spacing w:line="280" w:lineRule="exact"/>
        <w:ind w:left="1710" w:hanging="450"/>
        <w:jc w:val="both"/>
        <w:rPr>
          <w:rFonts w:cs="Arial"/>
          <w:color w:val="000000"/>
          <w:sz w:val="20"/>
        </w:rPr>
      </w:pPr>
      <w:r w:rsidRPr="003664FB">
        <w:rPr>
          <w:rFonts w:cs="Arial"/>
          <w:color w:val="000000"/>
          <w:sz w:val="20"/>
        </w:rPr>
        <w:t>Where:</w:t>
      </w:r>
    </w:p>
    <w:p w14:paraId="1160DAA5" w14:textId="77777777" w:rsidR="007A3827" w:rsidRPr="003664FB" w:rsidRDefault="007A3827" w:rsidP="007A3827">
      <w:pPr>
        <w:spacing w:after="20"/>
        <w:ind w:left="1980" w:hanging="720"/>
        <w:jc w:val="both"/>
        <w:rPr>
          <w:rFonts w:cs="Arial"/>
          <w:i/>
          <w:color w:val="000000"/>
          <w:sz w:val="20"/>
        </w:rPr>
      </w:pPr>
      <w:r w:rsidRPr="003664FB">
        <w:rPr>
          <w:rFonts w:cs="Arial"/>
          <w:i/>
          <w:color w:val="000000"/>
          <w:sz w:val="20"/>
        </w:rPr>
        <w:t>S</w:t>
      </w:r>
      <w:r w:rsidRPr="003664FB">
        <w:rPr>
          <w:rFonts w:cs="Arial"/>
          <w:i/>
          <w:color w:val="000000"/>
          <w:sz w:val="20"/>
          <w:vertAlign w:val="subscript"/>
        </w:rPr>
        <w:t xml:space="preserve"> </w:t>
      </w:r>
      <w:r w:rsidRPr="003664FB">
        <w:rPr>
          <w:rFonts w:cs="Arial"/>
          <w:color w:val="000000"/>
          <w:sz w:val="20"/>
        </w:rPr>
        <w:t>= % sulfur on the basis of 1</w:t>
      </w:r>
      <w:r>
        <w:rPr>
          <w:rFonts w:cs="Arial"/>
          <w:color w:val="000000"/>
          <w:sz w:val="20"/>
        </w:rPr>
        <w:t>8</w:t>
      </w:r>
      <w:r w:rsidRPr="003664FB">
        <w:rPr>
          <w:rFonts w:cs="Arial"/>
          <w:color w:val="000000"/>
          <w:sz w:val="20"/>
        </w:rPr>
        <w:t xml:space="preserve">,000 Btu per pound of </w:t>
      </w:r>
      <w:r>
        <w:rPr>
          <w:rFonts w:cs="Arial"/>
          <w:color w:val="000000"/>
          <w:sz w:val="20"/>
        </w:rPr>
        <w:t>fuel oil</w:t>
      </w:r>
    </w:p>
    <w:p w14:paraId="4BB0A8A2" w14:textId="77777777" w:rsidR="007A3827" w:rsidRPr="003664FB" w:rsidRDefault="007A3827" w:rsidP="007A3827">
      <w:pPr>
        <w:spacing w:after="20"/>
        <w:ind w:left="1980" w:hanging="720"/>
        <w:jc w:val="both"/>
        <w:rPr>
          <w:rFonts w:cs="Arial"/>
          <w:color w:val="000000"/>
          <w:sz w:val="20"/>
        </w:rPr>
      </w:pPr>
      <w:proofErr w:type="spellStart"/>
      <w:r w:rsidRPr="003664FB">
        <w:rPr>
          <w:rFonts w:cs="Arial"/>
          <w:i/>
          <w:color w:val="000000"/>
          <w:sz w:val="20"/>
        </w:rPr>
        <w:t>H</w:t>
      </w:r>
      <w:r>
        <w:rPr>
          <w:rFonts w:cs="Arial"/>
          <w:i/>
          <w:color w:val="000000"/>
          <w:sz w:val="20"/>
          <w:vertAlign w:val="subscript"/>
        </w:rPr>
        <w:t>oil</w:t>
      </w:r>
      <w:proofErr w:type="spellEnd"/>
      <w:r w:rsidRPr="003664FB">
        <w:rPr>
          <w:rFonts w:cs="Arial"/>
          <w:color w:val="000000"/>
          <w:sz w:val="20"/>
        </w:rPr>
        <w:t xml:space="preserve"> = actual Heat Value of the </w:t>
      </w:r>
      <w:r>
        <w:rPr>
          <w:rFonts w:cs="Arial"/>
          <w:color w:val="000000"/>
          <w:sz w:val="20"/>
        </w:rPr>
        <w:t>fuel oil</w:t>
      </w:r>
      <w:r w:rsidRPr="003664FB">
        <w:rPr>
          <w:rFonts w:cs="Arial"/>
          <w:color w:val="000000"/>
          <w:sz w:val="20"/>
        </w:rPr>
        <w:t xml:space="preserve"> in Btu per pound of </w:t>
      </w:r>
      <w:r>
        <w:rPr>
          <w:rFonts w:cs="Arial"/>
          <w:color w:val="000000"/>
          <w:sz w:val="20"/>
        </w:rPr>
        <w:t>fuel oil</w:t>
      </w:r>
    </w:p>
    <w:p w14:paraId="53422DA3" w14:textId="77777777" w:rsidR="007A3827" w:rsidRPr="003664FB" w:rsidRDefault="007A3827" w:rsidP="007A3827">
      <w:pPr>
        <w:spacing w:after="20"/>
        <w:ind w:left="1980" w:hanging="720"/>
        <w:jc w:val="both"/>
        <w:rPr>
          <w:rFonts w:cs="Arial"/>
          <w:i/>
          <w:color w:val="000000"/>
          <w:sz w:val="20"/>
          <w:vertAlign w:val="subscript"/>
        </w:rPr>
      </w:pPr>
      <w:r w:rsidRPr="003664FB">
        <w:rPr>
          <w:rFonts w:cs="Arial"/>
          <w:i/>
          <w:color w:val="000000"/>
          <w:sz w:val="20"/>
        </w:rPr>
        <w:t>S</w:t>
      </w:r>
      <w:r>
        <w:rPr>
          <w:rFonts w:cs="Arial"/>
          <w:i/>
          <w:color w:val="000000"/>
          <w:sz w:val="20"/>
          <w:vertAlign w:val="subscript"/>
        </w:rPr>
        <w:t>oil</w:t>
      </w:r>
      <w:r w:rsidRPr="003664FB">
        <w:rPr>
          <w:rFonts w:cs="Arial"/>
          <w:color w:val="000000"/>
          <w:sz w:val="20"/>
        </w:rPr>
        <w:t xml:space="preserve"> = actual percent Sulfur in the </w:t>
      </w:r>
      <w:r>
        <w:rPr>
          <w:rFonts w:cs="Arial"/>
          <w:color w:val="000000"/>
          <w:sz w:val="20"/>
        </w:rPr>
        <w:t>fuel oil</w:t>
      </w:r>
      <w:r w:rsidRPr="003664FB">
        <w:rPr>
          <w:rFonts w:cs="Arial"/>
          <w:color w:val="000000"/>
          <w:sz w:val="20"/>
        </w:rPr>
        <w:t xml:space="preserve"> </w:t>
      </w:r>
    </w:p>
    <w:p w14:paraId="2F3D91B1" w14:textId="570C4D59" w:rsidR="00C60E84" w:rsidRPr="00461D22" w:rsidRDefault="00C60E84" w:rsidP="004F09CF">
      <w:pPr>
        <w:pStyle w:val="Heading2"/>
        <w:numPr>
          <w:ilvl w:val="0"/>
          <w:numId w:val="0"/>
        </w:numPr>
        <w:jc w:val="both"/>
        <w:rPr>
          <w:sz w:val="22"/>
          <w:szCs w:val="22"/>
        </w:rPr>
      </w:pPr>
      <w:bookmarkStart w:id="132" w:name="_Toc20314984"/>
      <w:r w:rsidRPr="00461D22">
        <w:rPr>
          <w:sz w:val="22"/>
          <w:szCs w:val="22"/>
        </w:rPr>
        <w:t>Appendix 8.  Reporting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B0FFC" w14:textId="77777777" w:rsidR="00C60E84" w:rsidRPr="00B77C68" w:rsidRDefault="00C60E84" w:rsidP="004F09CF">
      <w:pPr>
        <w:jc w:val="both"/>
        <w:rPr>
          <w:sz w:val="20"/>
        </w:rPr>
      </w:pPr>
    </w:p>
    <w:p w14:paraId="0B712AD7"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6037D1D" w14:textId="77777777" w:rsidR="00C60E84" w:rsidRPr="0080590E" w:rsidRDefault="00C60E84" w:rsidP="004F09CF">
      <w:pPr>
        <w:jc w:val="both"/>
        <w:rPr>
          <w:sz w:val="20"/>
        </w:rPr>
      </w:pPr>
    </w:p>
    <w:p w14:paraId="1EE37DC8" w14:textId="487A4197" w:rsidR="00C60E84" w:rsidRPr="00B77C68" w:rsidRDefault="00C60E84" w:rsidP="004F09CF">
      <w:pPr>
        <w:jc w:val="both"/>
        <w:rPr>
          <w:sz w:val="20"/>
        </w:rPr>
      </w:pPr>
      <w:r w:rsidRPr="00B77C68">
        <w:rPr>
          <w:sz w:val="20"/>
        </w:rPr>
        <w:t xml:space="preserve">The permittee shall use the </w:t>
      </w:r>
      <w:r w:rsidR="00CB4C14">
        <w:rPr>
          <w:sz w:val="20"/>
        </w:rPr>
        <w:t>EGLE</w:t>
      </w:r>
      <w:r w:rsidR="008526A1">
        <w:rPr>
          <w:sz w:val="20"/>
        </w:rPr>
        <w:t>, AQD,</w:t>
      </w:r>
      <w:r w:rsidRPr="00B77C68">
        <w:rPr>
          <w:sz w:val="20"/>
        </w:rPr>
        <w:t xml:space="preserve"> Report Certification form (EQP 5736) and </w:t>
      </w:r>
      <w:r w:rsidR="00CB4C14">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200ECE">
        <w:rPr>
          <w:sz w:val="20"/>
        </w:rPr>
        <w:t>40 CFR</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4865731" w14:textId="77777777" w:rsidR="00C60E84" w:rsidRPr="0080590E" w:rsidRDefault="00C60E84" w:rsidP="004F09CF">
      <w:pPr>
        <w:jc w:val="both"/>
        <w:rPr>
          <w:sz w:val="20"/>
        </w:rPr>
      </w:pPr>
    </w:p>
    <w:p w14:paraId="40CBD3C2" w14:textId="77777777" w:rsidR="00C60E84" w:rsidRPr="00B77C68" w:rsidRDefault="00C60E84" w:rsidP="004F09CF">
      <w:pPr>
        <w:jc w:val="both"/>
        <w:rPr>
          <w:b/>
          <w:sz w:val="20"/>
        </w:rPr>
      </w:pPr>
      <w:r w:rsidRPr="00B77C68">
        <w:rPr>
          <w:b/>
          <w:sz w:val="20"/>
        </w:rPr>
        <w:t>B.  Other Reporting</w:t>
      </w:r>
    </w:p>
    <w:p w14:paraId="02EC0EC3" w14:textId="77777777" w:rsidR="00C60E84" w:rsidRPr="0080590E" w:rsidRDefault="00C60E84" w:rsidP="004F09CF">
      <w:pPr>
        <w:jc w:val="both"/>
        <w:rPr>
          <w:sz w:val="20"/>
        </w:rPr>
      </w:pPr>
    </w:p>
    <w:p w14:paraId="34FEF5B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p w14:paraId="3425C4D4" w14:textId="77777777" w:rsidR="005207F9" w:rsidRDefault="005207F9" w:rsidP="004F09CF">
      <w:pPr>
        <w:jc w:val="both"/>
        <w:rPr>
          <w:sz w:val="20"/>
        </w:rPr>
      </w:pPr>
    </w:p>
    <w:p w14:paraId="27FCC4D8" w14:textId="77777777" w:rsidR="005207F9" w:rsidRDefault="005207F9" w:rsidP="004F09CF">
      <w:pPr>
        <w:jc w:val="both"/>
        <w:rPr>
          <w:sz w:val="20"/>
        </w:rPr>
      </w:pPr>
    </w:p>
    <w:sectPr w:rsidR="005207F9" w:rsidSect="00724040">
      <w:headerReference w:type="default" r:id="rId15"/>
      <w:footerReference w:type="even" r:id="rId16"/>
      <w:footerReference w:type="default" r:id="rId17"/>
      <w:pgSz w:w="12240" w:h="15840" w:code="1"/>
      <w:pgMar w:top="1008" w:right="1008" w:bottom="900" w:left="1008" w:header="720" w:footer="6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19B6" w14:textId="77777777" w:rsidR="001C5FF9" w:rsidRDefault="001C5FF9">
      <w:r>
        <w:separator/>
      </w:r>
    </w:p>
  </w:endnote>
  <w:endnote w:type="continuationSeparator" w:id="0">
    <w:p w14:paraId="5E0D2950" w14:textId="77777777" w:rsidR="001C5FF9" w:rsidRDefault="001C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B081" w14:textId="77777777" w:rsidR="001C5FF9" w:rsidRDefault="001C5FF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52141" w14:textId="77777777" w:rsidR="001C5FF9" w:rsidRDefault="001C5FF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9C7C" w14:textId="233639A6" w:rsidR="001C5FF9" w:rsidRPr="001F649E" w:rsidRDefault="001C5FF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52</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919C" w14:textId="77777777" w:rsidR="001C5FF9" w:rsidRDefault="001C5FF9">
      <w:r>
        <w:separator/>
      </w:r>
    </w:p>
  </w:footnote>
  <w:footnote w:type="continuationSeparator" w:id="0">
    <w:p w14:paraId="4574DDBF" w14:textId="77777777" w:rsidR="001C5FF9" w:rsidRDefault="001C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D1A8" w14:textId="1AA9FB64" w:rsidR="001C5FF9" w:rsidRPr="001C7534" w:rsidRDefault="009C553E" w:rsidP="00C86784">
    <w:pPr>
      <w:pStyle w:val="Header"/>
      <w:tabs>
        <w:tab w:val="clear" w:pos="4320"/>
        <w:tab w:val="clear" w:pos="8640"/>
        <w:tab w:val="left" w:pos="6660"/>
      </w:tabs>
      <w:ind w:right="504"/>
      <w:rPr>
        <w:rFonts w:cs="Arial"/>
        <w:sz w:val="20"/>
      </w:rPr>
    </w:pPr>
    <w:r>
      <w:rPr>
        <w:rFonts w:cs="Arial"/>
        <w:b/>
        <w:szCs w:val="22"/>
      </w:rPr>
      <w:tab/>
    </w:r>
    <w:r w:rsidR="001C5FF9" w:rsidRPr="001C7534">
      <w:rPr>
        <w:rFonts w:cs="Arial"/>
        <w:sz w:val="20"/>
      </w:rPr>
      <w:t>ROP No:  MI-ROP-</w:t>
    </w:r>
    <w:bookmarkStart w:id="133" w:name="bSRN4"/>
    <w:bookmarkEnd w:id="133"/>
    <w:r w:rsidR="001C5FF9" w:rsidRPr="001C7534">
      <w:rPr>
        <w:rFonts w:cs="Arial"/>
        <w:sz w:val="20"/>
      </w:rPr>
      <w:t>B1470-</w:t>
    </w:r>
    <w:bookmarkStart w:id="134" w:name="bIssueYear3"/>
    <w:bookmarkEnd w:id="134"/>
    <w:r w:rsidR="001C5FF9" w:rsidRPr="001C7534">
      <w:rPr>
        <w:rFonts w:cs="Arial"/>
        <w:sz w:val="20"/>
      </w:rPr>
      <w:t>2019a</w:t>
    </w:r>
  </w:p>
  <w:p w14:paraId="4921FD50" w14:textId="6263CCF9" w:rsidR="001C5FF9" w:rsidRPr="005C1928" w:rsidRDefault="001C5FF9"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35" w:name="bExpireDate2"/>
    <w:bookmarkEnd w:id="135"/>
    <w:r>
      <w:rPr>
        <w:rFonts w:cs="Arial"/>
        <w:sz w:val="20"/>
      </w:rPr>
      <w:t>March 12, 2024</w:t>
    </w:r>
  </w:p>
  <w:p w14:paraId="37FFB364" w14:textId="2F741DF0" w:rsidR="001C5FF9" w:rsidRPr="00111837" w:rsidRDefault="001C5FF9" w:rsidP="00651171">
    <w:pPr>
      <w:pStyle w:val="Header"/>
      <w:tabs>
        <w:tab w:val="left" w:pos="6660"/>
      </w:tabs>
      <w:spacing w:after="120"/>
      <w:rPr>
        <w:rFonts w:cs="Arial"/>
        <w:sz w:val="20"/>
      </w:rPr>
    </w:pPr>
    <w:r w:rsidRPr="005C1928">
      <w:rPr>
        <w:sz w:val="20"/>
      </w:rPr>
      <w:tab/>
    </w:r>
    <w:r w:rsidRPr="005C1928">
      <w:rPr>
        <w:sz w:val="20"/>
      </w:rPr>
      <w:tab/>
      <w:t>PTI</w:t>
    </w:r>
    <w:r>
      <w:rPr>
        <w:sz w:val="20"/>
      </w:rPr>
      <w:t xml:space="preserve"> No:  MI-PTI-</w:t>
    </w:r>
    <w:bookmarkStart w:id="136" w:name="bSRN5"/>
    <w:bookmarkEnd w:id="136"/>
    <w:r>
      <w:rPr>
        <w:sz w:val="20"/>
      </w:rPr>
      <w:t>B1470-</w:t>
    </w:r>
    <w:bookmarkStart w:id="137" w:name="bIssueYear4"/>
    <w:bookmarkEnd w:id="137"/>
    <w:r>
      <w:rPr>
        <w:sz w:val="20"/>
      </w:rPr>
      <w:t>2019</w:t>
    </w:r>
    <w:r w:rsidRPr="001C7534">
      <w:rPr>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43303"/>
    <w:multiLevelType w:val="hybridMultilevel"/>
    <w:tmpl w:val="63809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F23CD8"/>
    <w:multiLevelType w:val="hybridMultilevel"/>
    <w:tmpl w:val="54EEBA5E"/>
    <w:lvl w:ilvl="0" w:tplc="608C5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CFAE680"/>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8607678"/>
    <w:multiLevelType w:val="hybridMultilevel"/>
    <w:tmpl w:val="43F21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8A683F"/>
    <w:multiLevelType w:val="multilevel"/>
    <w:tmpl w:val="8A8E0A7C"/>
    <w:lvl w:ilvl="0">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A3645"/>
    <w:multiLevelType w:val="multilevel"/>
    <w:tmpl w:val="8A8E0A7C"/>
    <w:lvl w:ilvl="0">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2ED4E0D"/>
    <w:multiLevelType w:val="hybridMultilevel"/>
    <w:tmpl w:val="B09E2C2E"/>
    <w:lvl w:ilvl="0" w:tplc="2BEC4ED8">
      <w:start w:val="1"/>
      <w:numFmt w:val="decimal"/>
      <w:lvlText w:val="%1."/>
      <w:lvlJc w:val="left"/>
      <w:pPr>
        <w:ind w:left="360" w:hanging="360"/>
      </w:pPr>
      <w:rPr>
        <w:rFonts w:ascii="Arial" w:hAnsi="Arial" w:hint="default"/>
        <w:b w:val="0"/>
        <w:i w:val="0"/>
        <w:color w:val="FF0000"/>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1F2430"/>
    <w:multiLevelType w:val="hybridMultilevel"/>
    <w:tmpl w:val="FDE272AE"/>
    <w:lvl w:ilvl="0" w:tplc="A5EE1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42FD0"/>
    <w:multiLevelType w:val="hybridMultilevel"/>
    <w:tmpl w:val="3FB2EFE8"/>
    <w:lvl w:ilvl="0" w:tplc="40128006">
      <w:start w:val="1"/>
      <w:numFmt w:val="decimal"/>
      <w:lvlText w:val="%1."/>
      <w:lvlJc w:val="left"/>
      <w:pPr>
        <w:tabs>
          <w:tab w:val="num" w:pos="360"/>
        </w:tabs>
        <w:ind w:left="360" w:hanging="360"/>
      </w:pPr>
      <w:rPr>
        <w:rFonts w:hint="default"/>
        <w:b w:val="0"/>
        <w:i w:val="0"/>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1E4F04"/>
    <w:multiLevelType w:val="multilevel"/>
    <w:tmpl w:val="C1D228DC"/>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A7400A6"/>
    <w:multiLevelType w:val="hybridMultilevel"/>
    <w:tmpl w:val="2CBA5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903E8D"/>
    <w:multiLevelType w:val="hybridMultilevel"/>
    <w:tmpl w:val="8F02B08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FD75B2"/>
    <w:multiLevelType w:val="hybridMultilevel"/>
    <w:tmpl w:val="3B348F56"/>
    <w:lvl w:ilvl="0" w:tplc="84842D54">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7C5826"/>
    <w:multiLevelType w:val="multilevel"/>
    <w:tmpl w:val="23E2DF84"/>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1C35CD6"/>
    <w:multiLevelType w:val="multilevel"/>
    <w:tmpl w:val="D14CD72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7D5B4C"/>
    <w:multiLevelType w:val="hybridMultilevel"/>
    <w:tmpl w:val="DCCE8F7A"/>
    <w:lvl w:ilvl="0" w:tplc="C74079F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EF4FA5"/>
    <w:multiLevelType w:val="multilevel"/>
    <w:tmpl w:val="A928FE02"/>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4D23669"/>
    <w:multiLevelType w:val="hybridMultilevel"/>
    <w:tmpl w:val="23C0E8C0"/>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020417"/>
    <w:multiLevelType w:val="multilevel"/>
    <w:tmpl w:val="BEDCB566"/>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9ED13DE"/>
    <w:multiLevelType w:val="multilevel"/>
    <w:tmpl w:val="891C5C16"/>
    <w:lvl w:ilvl="0">
      <w:start w:val="1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5F6872"/>
    <w:multiLevelType w:val="hybridMultilevel"/>
    <w:tmpl w:val="6BE0D9C2"/>
    <w:lvl w:ilvl="0" w:tplc="736C70F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F25F12"/>
    <w:multiLevelType w:val="hybridMultilevel"/>
    <w:tmpl w:val="54EEBA5E"/>
    <w:lvl w:ilvl="0" w:tplc="608C5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263F7"/>
    <w:multiLevelType w:val="hybridMultilevel"/>
    <w:tmpl w:val="A5AAE204"/>
    <w:lvl w:ilvl="0" w:tplc="4E80181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E83719"/>
    <w:multiLevelType w:val="hybridMultilevel"/>
    <w:tmpl w:val="A1361A3C"/>
    <w:lvl w:ilvl="0" w:tplc="D2BE4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F8E737B"/>
    <w:multiLevelType w:val="multilevel"/>
    <w:tmpl w:val="0460286C"/>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0292A6F"/>
    <w:multiLevelType w:val="hybridMultilevel"/>
    <w:tmpl w:val="657A917A"/>
    <w:lvl w:ilvl="0" w:tplc="99F4ADC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535029"/>
    <w:multiLevelType w:val="multilevel"/>
    <w:tmpl w:val="4A1A3A28"/>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3957075"/>
    <w:multiLevelType w:val="hybridMultilevel"/>
    <w:tmpl w:val="0994F1C6"/>
    <w:lvl w:ilvl="0" w:tplc="D466F15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273CEF"/>
    <w:multiLevelType w:val="hybridMultilevel"/>
    <w:tmpl w:val="87F0A0EA"/>
    <w:lvl w:ilvl="0" w:tplc="9AF4EBE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4B2D60"/>
    <w:multiLevelType w:val="hybridMultilevel"/>
    <w:tmpl w:val="32D69DF8"/>
    <w:lvl w:ilvl="0" w:tplc="A2C4B40E">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4E3690"/>
    <w:multiLevelType w:val="multilevel"/>
    <w:tmpl w:val="825477EA"/>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7AB224D"/>
    <w:multiLevelType w:val="hybridMultilevel"/>
    <w:tmpl w:val="054C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1733BC"/>
    <w:multiLevelType w:val="multilevel"/>
    <w:tmpl w:val="42202D80"/>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D04577B"/>
    <w:multiLevelType w:val="hybridMultilevel"/>
    <w:tmpl w:val="9244A8F6"/>
    <w:lvl w:ilvl="0" w:tplc="FA8A0E2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223B93"/>
    <w:multiLevelType w:val="hybridMultilevel"/>
    <w:tmpl w:val="4684C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1FE325F"/>
    <w:multiLevelType w:val="hybridMultilevel"/>
    <w:tmpl w:val="F2043C92"/>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38E3C0D"/>
    <w:multiLevelType w:val="multilevel"/>
    <w:tmpl w:val="BEDCB566"/>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3FB7A31"/>
    <w:multiLevelType w:val="hybridMultilevel"/>
    <w:tmpl w:val="E0C0CA02"/>
    <w:lvl w:ilvl="0" w:tplc="1C5441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2E5B3F"/>
    <w:multiLevelType w:val="multilevel"/>
    <w:tmpl w:val="38E6288A"/>
    <w:lvl w:ilvl="0">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3"/>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FED6184"/>
    <w:multiLevelType w:val="multilevel"/>
    <w:tmpl w:val="E5C4411E"/>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11E112F"/>
    <w:multiLevelType w:val="multilevel"/>
    <w:tmpl w:val="CA3621F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25D6087"/>
    <w:multiLevelType w:val="hybridMultilevel"/>
    <w:tmpl w:val="D4545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324390C"/>
    <w:multiLevelType w:val="hybridMultilevel"/>
    <w:tmpl w:val="86165C7E"/>
    <w:lvl w:ilvl="0" w:tplc="B25AD0B2">
      <w:start w:val="3"/>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3550207"/>
    <w:multiLevelType w:val="hybridMultilevel"/>
    <w:tmpl w:val="00422CD2"/>
    <w:lvl w:ilvl="0" w:tplc="0C7C5720">
      <w:start w:val="7"/>
      <w:numFmt w:val="lowerLetter"/>
      <w:lvlText w:val="%1."/>
      <w:lvlJc w:val="left"/>
      <w:pPr>
        <w:ind w:left="72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6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A1D1957"/>
    <w:multiLevelType w:val="hybridMultilevel"/>
    <w:tmpl w:val="7458F2F2"/>
    <w:lvl w:ilvl="0" w:tplc="DD9415BE">
      <w:start w:val="1"/>
      <w:numFmt w:val="decimal"/>
      <w:lvlText w:val="%1."/>
      <w:lvlJc w:val="left"/>
      <w:pPr>
        <w:tabs>
          <w:tab w:val="num" w:pos="360"/>
        </w:tabs>
        <w:ind w:left="360" w:hanging="360"/>
      </w:pPr>
      <w:rPr>
        <w:rFonts w:hint="default"/>
        <w:b w:val="0"/>
        <w:i w:val="0"/>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A2E3F67"/>
    <w:multiLevelType w:val="hybridMultilevel"/>
    <w:tmpl w:val="C2500404"/>
    <w:lvl w:ilvl="0" w:tplc="A19A2E5C">
      <w:start w:val="4"/>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F2E198C"/>
    <w:multiLevelType w:val="hybridMultilevel"/>
    <w:tmpl w:val="2CBA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0D64E7"/>
    <w:multiLevelType w:val="hybridMultilevel"/>
    <w:tmpl w:val="9C90B9E2"/>
    <w:lvl w:ilvl="0" w:tplc="5426CAFC">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32D4DDC"/>
    <w:multiLevelType w:val="hybridMultilevel"/>
    <w:tmpl w:val="44305670"/>
    <w:lvl w:ilvl="0" w:tplc="A19A2E5C">
      <w:start w:val="4"/>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C7D267C"/>
    <w:multiLevelType w:val="hybridMultilevel"/>
    <w:tmpl w:val="7C3A2C70"/>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5"/>
  </w:num>
  <w:num w:numId="3">
    <w:abstractNumId w:val="20"/>
  </w:num>
  <w:num w:numId="4">
    <w:abstractNumId w:val="53"/>
  </w:num>
  <w:num w:numId="5">
    <w:abstractNumId w:val="3"/>
  </w:num>
  <w:num w:numId="6">
    <w:abstractNumId w:val="77"/>
  </w:num>
  <w:num w:numId="7">
    <w:abstractNumId w:val="50"/>
  </w:num>
  <w:num w:numId="8">
    <w:abstractNumId w:val="67"/>
  </w:num>
  <w:num w:numId="9">
    <w:abstractNumId w:val="18"/>
  </w:num>
  <w:num w:numId="10">
    <w:abstractNumId w:val="37"/>
  </w:num>
  <w:num w:numId="11">
    <w:abstractNumId w:val="55"/>
  </w:num>
  <w:num w:numId="12">
    <w:abstractNumId w:val="74"/>
  </w:num>
  <w:num w:numId="13">
    <w:abstractNumId w:val="66"/>
  </w:num>
  <w:num w:numId="14">
    <w:abstractNumId w:val="12"/>
  </w:num>
  <w:num w:numId="15">
    <w:abstractNumId w:val="76"/>
  </w:num>
  <w:num w:numId="16">
    <w:abstractNumId w:val="72"/>
  </w:num>
  <w:num w:numId="17">
    <w:abstractNumId w:val="30"/>
  </w:num>
  <w:num w:numId="18">
    <w:abstractNumId w:val="63"/>
  </w:num>
  <w:num w:numId="19">
    <w:abstractNumId w:val="59"/>
  </w:num>
  <w:num w:numId="20">
    <w:abstractNumId w:val="15"/>
  </w:num>
  <w:num w:numId="21">
    <w:abstractNumId w:val="35"/>
  </w:num>
  <w:num w:numId="22">
    <w:abstractNumId w:val="39"/>
  </w:num>
  <w:num w:numId="23">
    <w:abstractNumId w:val="0"/>
  </w:num>
  <w:num w:numId="24">
    <w:abstractNumId w:val="52"/>
  </w:num>
  <w:num w:numId="25">
    <w:abstractNumId w:val="47"/>
  </w:num>
  <w:num w:numId="26">
    <w:abstractNumId w:val="51"/>
  </w:num>
  <w:num w:numId="27">
    <w:abstractNumId w:val="27"/>
  </w:num>
  <w:num w:numId="28">
    <w:abstractNumId w:val="42"/>
  </w:num>
  <w:num w:numId="29">
    <w:abstractNumId w:val="24"/>
  </w:num>
  <w:num w:numId="30">
    <w:abstractNumId w:val="70"/>
  </w:num>
  <w:num w:numId="31">
    <w:abstractNumId w:val="46"/>
  </w:num>
  <w:num w:numId="32">
    <w:abstractNumId w:val="44"/>
  </w:num>
  <w:num w:numId="33">
    <w:abstractNumId w:val="49"/>
  </w:num>
  <w:num w:numId="34">
    <w:abstractNumId w:val="1"/>
  </w:num>
  <w:num w:numId="35">
    <w:abstractNumId w:val="14"/>
  </w:num>
  <w:num w:numId="36">
    <w:abstractNumId w:val="68"/>
  </w:num>
  <w:num w:numId="37">
    <w:abstractNumId w:val="26"/>
  </w:num>
  <w:num w:numId="38">
    <w:abstractNumId w:val="7"/>
  </w:num>
  <w:num w:numId="39">
    <w:abstractNumId w:val="41"/>
  </w:num>
  <w:num w:numId="40">
    <w:abstractNumId w:val="22"/>
  </w:num>
  <w:num w:numId="41">
    <w:abstractNumId w:val="21"/>
  </w:num>
  <w:num w:numId="42">
    <w:abstractNumId w:val="54"/>
  </w:num>
  <w:num w:numId="43">
    <w:abstractNumId w:val="43"/>
  </w:num>
  <w:num w:numId="44">
    <w:abstractNumId w:val="60"/>
  </w:num>
  <w:num w:numId="45">
    <w:abstractNumId w:val="56"/>
  </w:num>
  <w:num w:numId="46">
    <w:abstractNumId w:val="71"/>
  </w:num>
  <w:num w:numId="47">
    <w:abstractNumId w:val="78"/>
  </w:num>
  <w:num w:numId="48">
    <w:abstractNumId w:val="31"/>
  </w:num>
  <w:num w:numId="49">
    <w:abstractNumId w:val="11"/>
  </w:num>
  <w:num w:numId="50">
    <w:abstractNumId w:val="25"/>
  </w:num>
  <w:num w:numId="51">
    <w:abstractNumId w:val="61"/>
  </w:num>
  <w:num w:numId="52">
    <w:abstractNumId w:val="64"/>
  </w:num>
  <w:num w:numId="53">
    <w:abstractNumId w:val="69"/>
  </w:num>
  <w:num w:numId="54">
    <w:abstractNumId w:val="73"/>
  </w:num>
  <w:num w:numId="55">
    <w:abstractNumId w:val="19"/>
  </w:num>
  <w:num w:numId="56">
    <w:abstractNumId w:val="38"/>
  </w:num>
  <w:num w:numId="57">
    <w:abstractNumId w:val="8"/>
  </w:num>
  <w:num w:numId="58">
    <w:abstractNumId w:val="40"/>
  </w:num>
  <w:num w:numId="59">
    <w:abstractNumId w:val="48"/>
  </w:num>
  <w:num w:numId="60">
    <w:abstractNumId w:val="9"/>
  </w:num>
  <w:num w:numId="61">
    <w:abstractNumId w:val="34"/>
  </w:num>
  <w:num w:numId="62">
    <w:abstractNumId w:val="28"/>
  </w:num>
  <w:num w:numId="63">
    <w:abstractNumId w:val="65"/>
  </w:num>
  <w:num w:numId="64">
    <w:abstractNumId w:val="58"/>
  </w:num>
  <w:num w:numId="65">
    <w:abstractNumId w:val="29"/>
  </w:num>
  <w:num w:numId="66">
    <w:abstractNumId w:val="33"/>
  </w:num>
  <w:num w:numId="67">
    <w:abstractNumId w:val="16"/>
  </w:num>
  <w:num w:numId="68">
    <w:abstractNumId w:val="17"/>
  </w:num>
  <w:num w:numId="69">
    <w:abstractNumId w:val="2"/>
  </w:num>
  <w:num w:numId="70">
    <w:abstractNumId w:val="10"/>
  </w:num>
  <w:num w:numId="71">
    <w:abstractNumId w:val="62"/>
  </w:num>
  <w:num w:numId="72">
    <w:abstractNumId w:val="36"/>
  </w:num>
  <w:num w:numId="73">
    <w:abstractNumId w:val="6"/>
  </w:num>
  <w:num w:numId="74">
    <w:abstractNumId w:val="23"/>
  </w:num>
  <w:num w:numId="75">
    <w:abstractNumId w:val="45"/>
  </w:num>
  <w:num w:numId="76">
    <w:abstractNumId w:val="57"/>
  </w:num>
  <w:num w:numId="77">
    <w:abstractNumId w:val="13"/>
  </w:num>
  <w:num w:numId="78">
    <w:abstractNumId w:val="4"/>
  </w:num>
  <w:num w:numId="79">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0Xo4Ngn88LJ9AnikIPm/kJA5qUcMsm40C4dYqoK1hL2zAo1qRbz76Z8Pp2OA5xp5HgklYxRo1RlwYv74tTfoA==" w:salt="nNAchGc8KmVg+YAHiQ4Aeg=="/>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38"/>
    <w:rsid w:val="000000B9"/>
    <w:rsid w:val="00001E37"/>
    <w:rsid w:val="000067DD"/>
    <w:rsid w:val="00006871"/>
    <w:rsid w:val="000069B5"/>
    <w:rsid w:val="00006A4E"/>
    <w:rsid w:val="00006F92"/>
    <w:rsid w:val="000112F8"/>
    <w:rsid w:val="00012E33"/>
    <w:rsid w:val="00014082"/>
    <w:rsid w:val="00017DFF"/>
    <w:rsid w:val="00017E74"/>
    <w:rsid w:val="0002150B"/>
    <w:rsid w:val="00021F93"/>
    <w:rsid w:val="00024091"/>
    <w:rsid w:val="000243E8"/>
    <w:rsid w:val="00025A80"/>
    <w:rsid w:val="000262B3"/>
    <w:rsid w:val="0002792B"/>
    <w:rsid w:val="000317CC"/>
    <w:rsid w:val="0003419B"/>
    <w:rsid w:val="000346FD"/>
    <w:rsid w:val="000363C9"/>
    <w:rsid w:val="000363E8"/>
    <w:rsid w:val="000369CC"/>
    <w:rsid w:val="00040921"/>
    <w:rsid w:val="0004217B"/>
    <w:rsid w:val="00044CCA"/>
    <w:rsid w:val="000462DE"/>
    <w:rsid w:val="00050082"/>
    <w:rsid w:val="000507AD"/>
    <w:rsid w:val="000509C6"/>
    <w:rsid w:val="00052F33"/>
    <w:rsid w:val="00054BBF"/>
    <w:rsid w:val="00055028"/>
    <w:rsid w:val="000577A6"/>
    <w:rsid w:val="00057F26"/>
    <w:rsid w:val="00060C42"/>
    <w:rsid w:val="00061D61"/>
    <w:rsid w:val="00062649"/>
    <w:rsid w:val="00062A67"/>
    <w:rsid w:val="000630E3"/>
    <w:rsid w:val="000638EC"/>
    <w:rsid w:val="000647E0"/>
    <w:rsid w:val="0006736C"/>
    <w:rsid w:val="0006750A"/>
    <w:rsid w:val="000675A0"/>
    <w:rsid w:val="0007030E"/>
    <w:rsid w:val="00070ECD"/>
    <w:rsid w:val="000715AF"/>
    <w:rsid w:val="00071E9D"/>
    <w:rsid w:val="00073D09"/>
    <w:rsid w:val="00074308"/>
    <w:rsid w:val="00075EF4"/>
    <w:rsid w:val="00081404"/>
    <w:rsid w:val="00081762"/>
    <w:rsid w:val="000822B4"/>
    <w:rsid w:val="00083866"/>
    <w:rsid w:val="000862E3"/>
    <w:rsid w:val="00086D5F"/>
    <w:rsid w:val="00090119"/>
    <w:rsid w:val="000902EF"/>
    <w:rsid w:val="00090A25"/>
    <w:rsid w:val="00091A45"/>
    <w:rsid w:val="00091F01"/>
    <w:rsid w:val="000944A9"/>
    <w:rsid w:val="00094571"/>
    <w:rsid w:val="000948B0"/>
    <w:rsid w:val="00095B77"/>
    <w:rsid w:val="00096F29"/>
    <w:rsid w:val="000A016A"/>
    <w:rsid w:val="000A0751"/>
    <w:rsid w:val="000A26FD"/>
    <w:rsid w:val="000A3C74"/>
    <w:rsid w:val="000A43CE"/>
    <w:rsid w:val="000A51F8"/>
    <w:rsid w:val="000A5A39"/>
    <w:rsid w:val="000A5ACF"/>
    <w:rsid w:val="000B20F1"/>
    <w:rsid w:val="000B2FDF"/>
    <w:rsid w:val="000B3A18"/>
    <w:rsid w:val="000B59E4"/>
    <w:rsid w:val="000B5B9C"/>
    <w:rsid w:val="000B692A"/>
    <w:rsid w:val="000B75E7"/>
    <w:rsid w:val="000C03A7"/>
    <w:rsid w:val="000C1DDB"/>
    <w:rsid w:val="000C1FDF"/>
    <w:rsid w:val="000C30AC"/>
    <w:rsid w:val="000C3C52"/>
    <w:rsid w:val="000C3F1E"/>
    <w:rsid w:val="000C414F"/>
    <w:rsid w:val="000C5B00"/>
    <w:rsid w:val="000D0BE2"/>
    <w:rsid w:val="000D0D92"/>
    <w:rsid w:val="000D0F63"/>
    <w:rsid w:val="000D24F8"/>
    <w:rsid w:val="000D27AE"/>
    <w:rsid w:val="000D3201"/>
    <w:rsid w:val="000D49F1"/>
    <w:rsid w:val="000D5749"/>
    <w:rsid w:val="000D5F06"/>
    <w:rsid w:val="000D630C"/>
    <w:rsid w:val="000D6715"/>
    <w:rsid w:val="000E0860"/>
    <w:rsid w:val="000E192A"/>
    <w:rsid w:val="000E2596"/>
    <w:rsid w:val="000E4153"/>
    <w:rsid w:val="000E4E06"/>
    <w:rsid w:val="000E6FEF"/>
    <w:rsid w:val="000E756D"/>
    <w:rsid w:val="000E7CCE"/>
    <w:rsid w:val="000F036D"/>
    <w:rsid w:val="000F14DA"/>
    <w:rsid w:val="000F1946"/>
    <w:rsid w:val="000F23D6"/>
    <w:rsid w:val="000F2439"/>
    <w:rsid w:val="000F256D"/>
    <w:rsid w:val="000F3188"/>
    <w:rsid w:val="000F32FF"/>
    <w:rsid w:val="000F3375"/>
    <w:rsid w:val="000F4566"/>
    <w:rsid w:val="000F4B60"/>
    <w:rsid w:val="000F5DF4"/>
    <w:rsid w:val="000F67EE"/>
    <w:rsid w:val="0010097A"/>
    <w:rsid w:val="00101186"/>
    <w:rsid w:val="00103446"/>
    <w:rsid w:val="0010367F"/>
    <w:rsid w:val="001041B1"/>
    <w:rsid w:val="00104849"/>
    <w:rsid w:val="00105176"/>
    <w:rsid w:val="001055B3"/>
    <w:rsid w:val="00105772"/>
    <w:rsid w:val="001058A8"/>
    <w:rsid w:val="00107D12"/>
    <w:rsid w:val="0011002A"/>
    <w:rsid w:val="00110A0B"/>
    <w:rsid w:val="00111837"/>
    <w:rsid w:val="00112782"/>
    <w:rsid w:val="00112B81"/>
    <w:rsid w:val="00112CA0"/>
    <w:rsid w:val="00114C6F"/>
    <w:rsid w:val="001152DA"/>
    <w:rsid w:val="00116158"/>
    <w:rsid w:val="001167CB"/>
    <w:rsid w:val="00117BC4"/>
    <w:rsid w:val="00117BC6"/>
    <w:rsid w:val="0012240D"/>
    <w:rsid w:val="0012518B"/>
    <w:rsid w:val="00126125"/>
    <w:rsid w:val="0012743F"/>
    <w:rsid w:val="00127459"/>
    <w:rsid w:val="00131F65"/>
    <w:rsid w:val="0013346B"/>
    <w:rsid w:val="00133F34"/>
    <w:rsid w:val="00135114"/>
    <w:rsid w:val="001369B3"/>
    <w:rsid w:val="001370CB"/>
    <w:rsid w:val="001375CA"/>
    <w:rsid w:val="001404EA"/>
    <w:rsid w:val="00142DDD"/>
    <w:rsid w:val="00143CA9"/>
    <w:rsid w:val="00146AA5"/>
    <w:rsid w:val="001501E5"/>
    <w:rsid w:val="00151027"/>
    <w:rsid w:val="001515E9"/>
    <w:rsid w:val="00151DBB"/>
    <w:rsid w:val="00152BC7"/>
    <w:rsid w:val="00152C77"/>
    <w:rsid w:val="00153FA5"/>
    <w:rsid w:val="00155409"/>
    <w:rsid w:val="0015552A"/>
    <w:rsid w:val="00156668"/>
    <w:rsid w:val="001576DB"/>
    <w:rsid w:val="00160359"/>
    <w:rsid w:val="001617F9"/>
    <w:rsid w:val="00162A6E"/>
    <w:rsid w:val="001632B0"/>
    <w:rsid w:val="001648B5"/>
    <w:rsid w:val="001656C0"/>
    <w:rsid w:val="00165B7C"/>
    <w:rsid w:val="001663F3"/>
    <w:rsid w:val="001671A4"/>
    <w:rsid w:val="001673B4"/>
    <w:rsid w:val="00167B04"/>
    <w:rsid w:val="00167F81"/>
    <w:rsid w:val="00170B32"/>
    <w:rsid w:val="00171611"/>
    <w:rsid w:val="00171CB6"/>
    <w:rsid w:val="0017221D"/>
    <w:rsid w:val="0017445C"/>
    <w:rsid w:val="001758FC"/>
    <w:rsid w:val="0017594B"/>
    <w:rsid w:val="001761C5"/>
    <w:rsid w:val="00177D24"/>
    <w:rsid w:val="0018069F"/>
    <w:rsid w:val="00180C7F"/>
    <w:rsid w:val="001810D5"/>
    <w:rsid w:val="00182E06"/>
    <w:rsid w:val="0018372C"/>
    <w:rsid w:val="001838ED"/>
    <w:rsid w:val="001856A7"/>
    <w:rsid w:val="00186EBC"/>
    <w:rsid w:val="001877F3"/>
    <w:rsid w:val="00190ABB"/>
    <w:rsid w:val="00194A9E"/>
    <w:rsid w:val="0019555F"/>
    <w:rsid w:val="00196307"/>
    <w:rsid w:val="00196614"/>
    <w:rsid w:val="001973B2"/>
    <w:rsid w:val="001A03E7"/>
    <w:rsid w:val="001A1D50"/>
    <w:rsid w:val="001A1E02"/>
    <w:rsid w:val="001A30DB"/>
    <w:rsid w:val="001A3AAD"/>
    <w:rsid w:val="001A6784"/>
    <w:rsid w:val="001A6917"/>
    <w:rsid w:val="001A6C24"/>
    <w:rsid w:val="001A702B"/>
    <w:rsid w:val="001B0E64"/>
    <w:rsid w:val="001B2916"/>
    <w:rsid w:val="001B383F"/>
    <w:rsid w:val="001B3DC0"/>
    <w:rsid w:val="001B53FC"/>
    <w:rsid w:val="001B5ACB"/>
    <w:rsid w:val="001B5E34"/>
    <w:rsid w:val="001C3773"/>
    <w:rsid w:val="001C3EEA"/>
    <w:rsid w:val="001C4779"/>
    <w:rsid w:val="001C5405"/>
    <w:rsid w:val="001C5FF9"/>
    <w:rsid w:val="001C60EF"/>
    <w:rsid w:val="001C614B"/>
    <w:rsid w:val="001C6DB8"/>
    <w:rsid w:val="001C7259"/>
    <w:rsid w:val="001C7534"/>
    <w:rsid w:val="001D288F"/>
    <w:rsid w:val="001D4151"/>
    <w:rsid w:val="001D4191"/>
    <w:rsid w:val="001D464A"/>
    <w:rsid w:val="001D4B23"/>
    <w:rsid w:val="001D58B9"/>
    <w:rsid w:val="001D5936"/>
    <w:rsid w:val="001D6893"/>
    <w:rsid w:val="001D7C3A"/>
    <w:rsid w:val="001D7E05"/>
    <w:rsid w:val="001E1249"/>
    <w:rsid w:val="001E1B5E"/>
    <w:rsid w:val="001E2AF2"/>
    <w:rsid w:val="001E2F0C"/>
    <w:rsid w:val="001E3FB5"/>
    <w:rsid w:val="001E5069"/>
    <w:rsid w:val="001E714D"/>
    <w:rsid w:val="001F02BE"/>
    <w:rsid w:val="001F15C6"/>
    <w:rsid w:val="001F186E"/>
    <w:rsid w:val="001F25A4"/>
    <w:rsid w:val="001F3E8E"/>
    <w:rsid w:val="001F649E"/>
    <w:rsid w:val="001F7DDD"/>
    <w:rsid w:val="00200ECE"/>
    <w:rsid w:val="00201DE4"/>
    <w:rsid w:val="00203A0E"/>
    <w:rsid w:val="0021289D"/>
    <w:rsid w:val="00213784"/>
    <w:rsid w:val="00214794"/>
    <w:rsid w:val="00216128"/>
    <w:rsid w:val="00220974"/>
    <w:rsid w:val="00221386"/>
    <w:rsid w:val="0022171F"/>
    <w:rsid w:val="00223C21"/>
    <w:rsid w:val="00226013"/>
    <w:rsid w:val="002266D2"/>
    <w:rsid w:val="002279F4"/>
    <w:rsid w:val="00230346"/>
    <w:rsid w:val="00231889"/>
    <w:rsid w:val="002332C3"/>
    <w:rsid w:val="00233961"/>
    <w:rsid w:val="00233E61"/>
    <w:rsid w:val="00234667"/>
    <w:rsid w:val="0023479A"/>
    <w:rsid w:val="00235B98"/>
    <w:rsid w:val="00237FEB"/>
    <w:rsid w:val="00240681"/>
    <w:rsid w:val="002413B2"/>
    <w:rsid w:val="00241B5D"/>
    <w:rsid w:val="00243A8B"/>
    <w:rsid w:val="00244FD5"/>
    <w:rsid w:val="002465A7"/>
    <w:rsid w:val="00251830"/>
    <w:rsid w:val="00251C4B"/>
    <w:rsid w:val="00252EB9"/>
    <w:rsid w:val="00255675"/>
    <w:rsid w:val="0025601A"/>
    <w:rsid w:val="00256753"/>
    <w:rsid w:val="00256C88"/>
    <w:rsid w:val="0026033F"/>
    <w:rsid w:val="00262533"/>
    <w:rsid w:val="00262F57"/>
    <w:rsid w:val="002635B0"/>
    <w:rsid w:val="0026652F"/>
    <w:rsid w:val="00267C45"/>
    <w:rsid w:val="00270B7C"/>
    <w:rsid w:val="00272560"/>
    <w:rsid w:val="00272897"/>
    <w:rsid w:val="002745AE"/>
    <w:rsid w:val="0027572B"/>
    <w:rsid w:val="00276651"/>
    <w:rsid w:val="00276BA5"/>
    <w:rsid w:val="00277260"/>
    <w:rsid w:val="00277397"/>
    <w:rsid w:val="002779A5"/>
    <w:rsid w:val="002802A3"/>
    <w:rsid w:val="002806DC"/>
    <w:rsid w:val="00281220"/>
    <w:rsid w:val="0028234D"/>
    <w:rsid w:val="002837AA"/>
    <w:rsid w:val="00285F21"/>
    <w:rsid w:val="002863B5"/>
    <w:rsid w:val="002879A6"/>
    <w:rsid w:val="00287FE1"/>
    <w:rsid w:val="002912B1"/>
    <w:rsid w:val="002916F7"/>
    <w:rsid w:val="002917CF"/>
    <w:rsid w:val="002974B8"/>
    <w:rsid w:val="00297DB0"/>
    <w:rsid w:val="002A4D24"/>
    <w:rsid w:val="002A4E09"/>
    <w:rsid w:val="002A4F95"/>
    <w:rsid w:val="002B000C"/>
    <w:rsid w:val="002B2132"/>
    <w:rsid w:val="002B29E9"/>
    <w:rsid w:val="002B5A0D"/>
    <w:rsid w:val="002B5ED5"/>
    <w:rsid w:val="002B5F18"/>
    <w:rsid w:val="002B5F7F"/>
    <w:rsid w:val="002C086A"/>
    <w:rsid w:val="002C0E39"/>
    <w:rsid w:val="002C1269"/>
    <w:rsid w:val="002C1DE6"/>
    <w:rsid w:val="002C529B"/>
    <w:rsid w:val="002C61F8"/>
    <w:rsid w:val="002C7CC5"/>
    <w:rsid w:val="002C7E89"/>
    <w:rsid w:val="002D230C"/>
    <w:rsid w:val="002D6FB7"/>
    <w:rsid w:val="002D710E"/>
    <w:rsid w:val="002D7861"/>
    <w:rsid w:val="002D7941"/>
    <w:rsid w:val="002E10A6"/>
    <w:rsid w:val="002E3875"/>
    <w:rsid w:val="002E3BCC"/>
    <w:rsid w:val="002E4DE5"/>
    <w:rsid w:val="002E6E40"/>
    <w:rsid w:val="002E6E9A"/>
    <w:rsid w:val="002F1A73"/>
    <w:rsid w:val="002F2615"/>
    <w:rsid w:val="002F307C"/>
    <w:rsid w:val="002F43BB"/>
    <w:rsid w:val="002F4922"/>
    <w:rsid w:val="002F4C64"/>
    <w:rsid w:val="002F4C9E"/>
    <w:rsid w:val="0030089A"/>
    <w:rsid w:val="003033E1"/>
    <w:rsid w:val="00304085"/>
    <w:rsid w:val="003042E2"/>
    <w:rsid w:val="00304770"/>
    <w:rsid w:val="00304852"/>
    <w:rsid w:val="003051A1"/>
    <w:rsid w:val="003052C8"/>
    <w:rsid w:val="00305B09"/>
    <w:rsid w:val="003113BF"/>
    <w:rsid w:val="00312978"/>
    <w:rsid w:val="00313624"/>
    <w:rsid w:val="00314F54"/>
    <w:rsid w:val="00314F77"/>
    <w:rsid w:val="003163DA"/>
    <w:rsid w:val="0031787E"/>
    <w:rsid w:val="00321D34"/>
    <w:rsid w:val="00322F56"/>
    <w:rsid w:val="003255D2"/>
    <w:rsid w:val="00327430"/>
    <w:rsid w:val="0033042D"/>
    <w:rsid w:val="00330626"/>
    <w:rsid w:val="003316BA"/>
    <w:rsid w:val="00332752"/>
    <w:rsid w:val="00336588"/>
    <w:rsid w:val="0033699C"/>
    <w:rsid w:val="00336ADE"/>
    <w:rsid w:val="003373CE"/>
    <w:rsid w:val="00337A45"/>
    <w:rsid w:val="003412FB"/>
    <w:rsid w:val="003425FD"/>
    <w:rsid w:val="003428F7"/>
    <w:rsid w:val="00344576"/>
    <w:rsid w:val="0034744B"/>
    <w:rsid w:val="003477FB"/>
    <w:rsid w:val="0035266C"/>
    <w:rsid w:val="00352CC0"/>
    <w:rsid w:val="00352EE6"/>
    <w:rsid w:val="00353B30"/>
    <w:rsid w:val="003540A7"/>
    <w:rsid w:val="0035455C"/>
    <w:rsid w:val="00354B88"/>
    <w:rsid w:val="003557AC"/>
    <w:rsid w:val="003613B8"/>
    <w:rsid w:val="003625C7"/>
    <w:rsid w:val="00363216"/>
    <w:rsid w:val="003633AD"/>
    <w:rsid w:val="0036445C"/>
    <w:rsid w:val="003647B9"/>
    <w:rsid w:val="00371779"/>
    <w:rsid w:val="00371AEB"/>
    <w:rsid w:val="00372726"/>
    <w:rsid w:val="00372E7C"/>
    <w:rsid w:val="0037366A"/>
    <w:rsid w:val="00374A95"/>
    <w:rsid w:val="00375AE2"/>
    <w:rsid w:val="0038082B"/>
    <w:rsid w:val="00381364"/>
    <w:rsid w:val="00385F1E"/>
    <w:rsid w:val="0038604A"/>
    <w:rsid w:val="00387B4D"/>
    <w:rsid w:val="00387D7B"/>
    <w:rsid w:val="0039080E"/>
    <w:rsid w:val="003922C1"/>
    <w:rsid w:val="00392427"/>
    <w:rsid w:val="00393906"/>
    <w:rsid w:val="00393A6F"/>
    <w:rsid w:val="00395AB3"/>
    <w:rsid w:val="00395F98"/>
    <w:rsid w:val="00396734"/>
    <w:rsid w:val="003968B8"/>
    <w:rsid w:val="003A0E4B"/>
    <w:rsid w:val="003A28DA"/>
    <w:rsid w:val="003A327D"/>
    <w:rsid w:val="003A4268"/>
    <w:rsid w:val="003A52A1"/>
    <w:rsid w:val="003A6802"/>
    <w:rsid w:val="003B3AB8"/>
    <w:rsid w:val="003B3D69"/>
    <w:rsid w:val="003B3F29"/>
    <w:rsid w:val="003B4A42"/>
    <w:rsid w:val="003C19DE"/>
    <w:rsid w:val="003C2679"/>
    <w:rsid w:val="003C2809"/>
    <w:rsid w:val="003C4678"/>
    <w:rsid w:val="003C51C2"/>
    <w:rsid w:val="003C6E52"/>
    <w:rsid w:val="003C71D8"/>
    <w:rsid w:val="003D1052"/>
    <w:rsid w:val="003D35F5"/>
    <w:rsid w:val="003D3E97"/>
    <w:rsid w:val="003D4984"/>
    <w:rsid w:val="003D6E3F"/>
    <w:rsid w:val="003D753E"/>
    <w:rsid w:val="003E1C5E"/>
    <w:rsid w:val="003E2836"/>
    <w:rsid w:val="003E52DE"/>
    <w:rsid w:val="003E784E"/>
    <w:rsid w:val="003F4905"/>
    <w:rsid w:val="003F5BE8"/>
    <w:rsid w:val="0040119A"/>
    <w:rsid w:val="00402F46"/>
    <w:rsid w:val="004032B7"/>
    <w:rsid w:val="00405CB3"/>
    <w:rsid w:val="00410299"/>
    <w:rsid w:val="0041064E"/>
    <w:rsid w:val="00412939"/>
    <w:rsid w:val="00412D0E"/>
    <w:rsid w:val="004132A7"/>
    <w:rsid w:val="00414BA9"/>
    <w:rsid w:val="00415A04"/>
    <w:rsid w:val="00415C8A"/>
    <w:rsid w:val="00417965"/>
    <w:rsid w:val="00420094"/>
    <w:rsid w:val="00420B52"/>
    <w:rsid w:val="00420C21"/>
    <w:rsid w:val="00421A14"/>
    <w:rsid w:val="004249DD"/>
    <w:rsid w:val="00425031"/>
    <w:rsid w:val="004255EC"/>
    <w:rsid w:val="00430A3C"/>
    <w:rsid w:val="00431A42"/>
    <w:rsid w:val="00431EA0"/>
    <w:rsid w:val="0043250B"/>
    <w:rsid w:val="00434344"/>
    <w:rsid w:val="00435A6A"/>
    <w:rsid w:val="004377EE"/>
    <w:rsid w:val="00440957"/>
    <w:rsid w:val="004417E1"/>
    <w:rsid w:val="00442B4A"/>
    <w:rsid w:val="00442BF0"/>
    <w:rsid w:val="00445719"/>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3132"/>
    <w:rsid w:val="00474174"/>
    <w:rsid w:val="004747E9"/>
    <w:rsid w:val="00475CCD"/>
    <w:rsid w:val="00476091"/>
    <w:rsid w:val="00477689"/>
    <w:rsid w:val="004825B1"/>
    <w:rsid w:val="00486140"/>
    <w:rsid w:val="00493E52"/>
    <w:rsid w:val="00493F8C"/>
    <w:rsid w:val="004945C4"/>
    <w:rsid w:val="00496349"/>
    <w:rsid w:val="004A23B7"/>
    <w:rsid w:val="004A2E0F"/>
    <w:rsid w:val="004A3CD0"/>
    <w:rsid w:val="004A46ED"/>
    <w:rsid w:val="004A47CD"/>
    <w:rsid w:val="004A49AE"/>
    <w:rsid w:val="004A4F2B"/>
    <w:rsid w:val="004A6666"/>
    <w:rsid w:val="004A6BB8"/>
    <w:rsid w:val="004A6C75"/>
    <w:rsid w:val="004A7C37"/>
    <w:rsid w:val="004A7DC8"/>
    <w:rsid w:val="004B19D8"/>
    <w:rsid w:val="004B2105"/>
    <w:rsid w:val="004B34D9"/>
    <w:rsid w:val="004B3E39"/>
    <w:rsid w:val="004B4509"/>
    <w:rsid w:val="004B4632"/>
    <w:rsid w:val="004B6755"/>
    <w:rsid w:val="004B7E06"/>
    <w:rsid w:val="004C0159"/>
    <w:rsid w:val="004C1BC6"/>
    <w:rsid w:val="004C1D64"/>
    <w:rsid w:val="004C3288"/>
    <w:rsid w:val="004C69F6"/>
    <w:rsid w:val="004C6C0D"/>
    <w:rsid w:val="004C7900"/>
    <w:rsid w:val="004C7E12"/>
    <w:rsid w:val="004D2084"/>
    <w:rsid w:val="004D2672"/>
    <w:rsid w:val="004D269A"/>
    <w:rsid w:val="004D2D46"/>
    <w:rsid w:val="004D5A8F"/>
    <w:rsid w:val="004D5E2D"/>
    <w:rsid w:val="004D609A"/>
    <w:rsid w:val="004D7E0E"/>
    <w:rsid w:val="004E101B"/>
    <w:rsid w:val="004E2DF9"/>
    <w:rsid w:val="004E384B"/>
    <w:rsid w:val="004E46C3"/>
    <w:rsid w:val="004F09CF"/>
    <w:rsid w:val="004F0E04"/>
    <w:rsid w:val="004F111B"/>
    <w:rsid w:val="004F1860"/>
    <w:rsid w:val="004F3B8F"/>
    <w:rsid w:val="004F3FFD"/>
    <w:rsid w:val="004F4243"/>
    <w:rsid w:val="004F47B3"/>
    <w:rsid w:val="004F77DB"/>
    <w:rsid w:val="0050200E"/>
    <w:rsid w:val="00503144"/>
    <w:rsid w:val="005032BF"/>
    <w:rsid w:val="005035AE"/>
    <w:rsid w:val="00503DD6"/>
    <w:rsid w:val="00504297"/>
    <w:rsid w:val="0050707C"/>
    <w:rsid w:val="0050756F"/>
    <w:rsid w:val="005114C5"/>
    <w:rsid w:val="00512AEA"/>
    <w:rsid w:val="00513117"/>
    <w:rsid w:val="0051355E"/>
    <w:rsid w:val="00514F56"/>
    <w:rsid w:val="005161BF"/>
    <w:rsid w:val="00516B00"/>
    <w:rsid w:val="00517195"/>
    <w:rsid w:val="00517D38"/>
    <w:rsid w:val="00517F80"/>
    <w:rsid w:val="00520457"/>
    <w:rsid w:val="005207F9"/>
    <w:rsid w:val="00523B02"/>
    <w:rsid w:val="005242A5"/>
    <w:rsid w:val="0052583B"/>
    <w:rsid w:val="00526155"/>
    <w:rsid w:val="00527BC8"/>
    <w:rsid w:val="00531329"/>
    <w:rsid w:val="00532DE7"/>
    <w:rsid w:val="00533B7E"/>
    <w:rsid w:val="00533E26"/>
    <w:rsid w:val="00533F17"/>
    <w:rsid w:val="00535562"/>
    <w:rsid w:val="00535CE9"/>
    <w:rsid w:val="00535E69"/>
    <w:rsid w:val="00535F41"/>
    <w:rsid w:val="00536208"/>
    <w:rsid w:val="0053776A"/>
    <w:rsid w:val="00540068"/>
    <w:rsid w:val="005420E5"/>
    <w:rsid w:val="0054228C"/>
    <w:rsid w:val="00543087"/>
    <w:rsid w:val="00545309"/>
    <w:rsid w:val="00545CF1"/>
    <w:rsid w:val="0054654A"/>
    <w:rsid w:val="005467FD"/>
    <w:rsid w:val="00552DA6"/>
    <w:rsid w:val="005537F2"/>
    <w:rsid w:val="00553DDF"/>
    <w:rsid w:val="005557AD"/>
    <w:rsid w:val="005562A9"/>
    <w:rsid w:val="005609EC"/>
    <w:rsid w:val="005638CA"/>
    <w:rsid w:val="00563986"/>
    <w:rsid w:val="00570FD5"/>
    <w:rsid w:val="0057112F"/>
    <w:rsid w:val="00571680"/>
    <w:rsid w:val="0057321C"/>
    <w:rsid w:val="00577783"/>
    <w:rsid w:val="00580207"/>
    <w:rsid w:val="00581A87"/>
    <w:rsid w:val="00581C6D"/>
    <w:rsid w:val="00583532"/>
    <w:rsid w:val="00583A5D"/>
    <w:rsid w:val="0058429B"/>
    <w:rsid w:val="00584BAD"/>
    <w:rsid w:val="005870F3"/>
    <w:rsid w:val="00591B63"/>
    <w:rsid w:val="005949B0"/>
    <w:rsid w:val="005963EC"/>
    <w:rsid w:val="005A0E65"/>
    <w:rsid w:val="005A1AC1"/>
    <w:rsid w:val="005A22DC"/>
    <w:rsid w:val="005A2F5C"/>
    <w:rsid w:val="005A310E"/>
    <w:rsid w:val="005A402E"/>
    <w:rsid w:val="005A494F"/>
    <w:rsid w:val="005A53BF"/>
    <w:rsid w:val="005A6329"/>
    <w:rsid w:val="005A6B92"/>
    <w:rsid w:val="005A7899"/>
    <w:rsid w:val="005B0DC6"/>
    <w:rsid w:val="005B1526"/>
    <w:rsid w:val="005B1DED"/>
    <w:rsid w:val="005B2E64"/>
    <w:rsid w:val="005B508D"/>
    <w:rsid w:val="005B60CF"/>
    <w:rsid w:val="005B7DF9"/>
    <w:rsid w:val="005B7F12"/>
    <w:rsid w:val="005C0022"/>
    <w:rsid w:val="005C07D8"/>
    <w:rsid w:val="005C1928"/>
    <w:rsid w:val="005C23D1"/>
    <w:rsid w:val="005C5D89"/>
    <w:rsid w:val="005C6E7E"/>
    <w:rsid w:val="005C7C54"/>
    <w:rsid w:val="005D236B"/>
    <w:rsid w:val="005D2B82"/>
    <w:rsid w:val="005D41CA"/>
    <w:rsid w:val="005D45B5"/>
    <w:rsid w:val="005D48FB"/>
    <w:rsid w:val="005D5FBE"/>
    <w:rsid w:val="005E0EE9"/>
    <w:rsid w:val="005E1A80"/>
    <w:rsid w:val="005E2E5E"/>
    <w:rsid w:val="005E3827"/>
    <w:rsid w:val="005E3E6D"/>
    <w:rsid w:val="005E40D0"/>
    <w:rsid w:val="005E5399"/>
    <w:rsid w:val="005E53AB"/>
    <w:rsid w:val="005E6377"/>
    <w:rsid w:val="005E71AE"/>
    <w:rsid w:val="005F071A"/>
    <w:rsid w:val="005F1071"/>
    <w:rsid w:val="005F2CC2"/>
    <w:rsid w:val="005F3060"/>
    <w:rsid w:val="005F67F1"/>
    <w:rsid w:val="005F70F5"/>
    <w:rsid w:val="005F7D44"/>
    <w:rsid w:val="00600524"/>
    <w:rsid w:val="00602F15"/>
    <w:rsid w:val="00605DAF"/>
    <w:rsid w:val="00606A98"/>
    <w:rsid w:val="0060772E"/>
    <w:rsid w:val="00611D4F"/>
    <w:rsid w:val="00612D2D"/>
    <w:rsid w:val="00613E87"/>
    <w:rsid w:val="006148BA"/>
    <w:rsid w:val="00614F3E"/>
    <w:rsid w:val="00616027"/>
    <w:rsid w:val="006173A1"/>
    <w:rsid w:val="00620183"/>
    <w:rsid w:val="0062119B"/>
    <w:rsid w:val="006216D3"/>
    <w:rsid w:val="0062282D"/>
    <w:rsid w:val="006231CC"/>
    <w:rsid w:val="006239A2"/>
    <w:rsid w:val="00624B73"/>
    <w:rsid w:val="00624C4A"/>
    <w:rsid w:val="00625FE2"/>
    <w:rsid w:val="0063015F"/>
    <w:rsid w:val="0063184B"/>
    <w:rsid w:val="006318A2"/>
    <w:rsid w:val="006320E4"/>
    <w:rsid w:val="00632741"/>
    <w:rsid w:val="00633CFE"/>
    <w:rsid w:val="0063453B"/>
    <w:rsid w:val="00636877"/>
    <w:rsid w:val="0063764A"/>
    <w:rsid w:val="006377A6"/>
    <w:rsid w:val="006409E6"/>
    <w:rsid w:val="0064210C"/>
    <w:rsid w:val="0064283E"/>
    <w:rsid w:val="00642C98"/>
    <w:rsid w:val="006435F7"/>
    <w:rsid w:val="00643A4A"/>
    <w:rsid w:val="00644DF8"/>
    <w:rsid w:val="00646B80"/>
    <w:rsid w:val="00646EB0"/>
    <w:rsid w:val="00650A8F"/>
    <w:rsid w:val="00651081"/>
    <w:rsid w:val="0065116B"/>
    <w:rsid w:val="00651171"/>
    <w:rsid w:val="00655DC0"/>
    <w:rsid w:val="00656438"/>
    <w:rsid w:val="006615E2"/>
    <w:rsid w:val="00663C74"/>
    <w:rsid w:val="00665415"/>
    <w:rsid w:val="00665478"/>
    <w:rsid w:val="0066595D"/>
    <w:rsid w:val="00667C49"/>
    <w:rsid w:val="0067176C"/>
    <w:rsid w:val="00671FED"/>
    <w:rsid w:val="00672E09"/>
    <w:rsid w:val="00673358"/>
    <w:rsid w:val="00673BC8"/>
    <w:rsid w:val="00674FBC"/>
    <w:rsid w:val="006760C7"/>
    <w:rsid w:val="00680067"/>
    <w:rsid w:val="00680676"/>
    <w:rsid w:val="0068205D"/>
    <w:rsid w:val="00682CE9"/>
    <w:rsid w:val="0068362D"/>
    <w:rsid w:val="0068393E"/>
    <w:rsid w:val="006839B4"/>
    <w:rsid w:val="00684018"/>
    <w:rsid w:val="00684BE2"/>
    <w:rsid w:val="00685C4F"/>
    <w:rsid w:val="006874EB"/>
    <w:rsid w:val="0069085E"/>
    <w:rsid w:val="00690C5A"/>
    <w:rsid w:val="00690F0D"/>
    <w:rsid w:val="00691891"/>
    <w:rsid w:val="00693960"/>
    <w:rsid w:val="00694226"/>
    <w:rsid w:val="00694ECC"/>
    <w:rsid w:val="00695513"/>
    <w:rsid w:val="0069709D"/>
    <w:rsid w:val="006A089D"/>
    <w:rsid w:val="006A1511"/>
    <w:rsid w:val="006A1BF2"/>
    <w:rsid w:val="006A342B"/>
    <w:rsid w:val="006A4D4F"/>
    <w:rsid w:val="006A5183"/>
    <w:rsid w:val="006A5920"/>
    <w:rsid w:val="006A66DA"/>
    <w:rsid w:val="006A6FE5"/>
    <w:rsid w:val="006B0A08"/>
    <w:rsid w:val="006B2072"/>
    <w:rsid w:val="006B36F4"/>
    <w:rsid w:val="006B49E8"/>
    <w:rsid w:val="006B4E48"/>
    <w:rsid w:val="006B55A1"/>
    <w:rsid w:val="006B5718"/>
    <w:rsid w:val="006B6A43"/>
    <w:rsid w:val="006B6FBE"/>
    <w:rsid w:val="006B70EB"/>
    <w:rsid w:val="006C01BA"/>
    <w:rsid w:val="006C1682"/>
    <w:rsid w:val="006C17DA"/>
    <w:rsid w:val="006C185F"/>
    <w:rsid w:val="006C347A"/>
    <w:rsid w:val="006C3B67"/>
    <w:rsid w:val="006C59C3"/>
    <w:rsid w:val="006C5E00"/>
    <w:rsid w:val="006D2A71"/>
    <w:rsid w:val="006D2EFC"/>
    <w:rsid w:val="006D36C8"/>
    <w:rsid w:val="006D4ED5"/>
    <w:rsid w:val="006D4FFB"/>
    <w:rsid w:val="006D6436"/>
    <w:rsid w:val="006D7B66"/>
    <w:rsid w:val="006E2A18"/>
    <w:rsid w:val="006E30A7"/>
    <w:rsid w:val="006E3F82"/>
    <w:rsid w:val="006E53B4"/>
    <w:rsid w:val="006E7E8E"/>
    <w:rsid w:val="006F2C46"/>
    <w:rsid w:val="006F37A6"/>
    <w:rsid w:val="006F3BA2"/>
    <w:rsid w:val="006F4A84"/>
    <w:rsid w:val="006F555B"/>
    <w:rsid w:val="006F5D35"/>
    <w:rsid w:val="006F7B56"/>
    <w:rsid w:val="007014BE"/>
    <w:rsid w:val="00702946"/>
    <w:rsid w:val="00703B66"/>
    <w:rsid w:val="00704653"/>
    <w:rsid w:val="00705C70"/>
    <w:rsid w:val="007062E0"/>
    <w:rsid w:val="00707254"/>
    <w:rsid w:val="00710B3C"/>
    <w:rsid w:val="007146B5"/>
    <w:rsid w:val="0071499D"/>
    <w:rsid w:val="007149DE"/>
    <w:rsid w:val="007212E4"/>
    <w:rsid w:val="007235AE"/>
    <w:rsid w:val="00723774"/>
    <w:rsid w:val="00723C92"/>
    <w:rsid w:val="00724040"/>
    <w:rsid w:val="007256A9"/>
    <w:rsid w:val="0073025B"/>
    <w:rsid w:val="00730A50"/>
    <w:rsid w:val="00733099"/>
    <w:rsid w:val="00734D35"/>
    <w:rsid w:val="0073623D"/>
    <w:rsid w:val="007366EB"/>
    <w:rsid w:val="00736BDB"/>
    <w:rsid w:val="00736D46"/>
    <w:rsid w:val="00737183"/>
    <w:rsid w:val="0073763E"/>
    <w:rsid w:val="007404A7"/>
    <w:rsid w:val="00740FB3"/>
    <w:rsid w:val="0074211C"/>
    <w:rsid w:val="007444A4"/>
    <w:rsid w:val="00744901"/>
    <w:rsid w:val="00745818"/>
    <w:rsid w:val="007462AC"/>
    <w:rsid w:val="00746B3F"/>
    <w:rsid w:val="00750161"/>
    <w:rsid w:val="007523A4"/>
    <w:rsid w:val="007523C2"/>
    <w:rsid w:val="007528BB"/>
    <w:rsid w:val="0075290E"/>
    <w:rsid w:val="00752D7A"/>
    <w:rsid w:val="0075368E"/>
    <w:rsid w:val="007542B3"/>
    <w:rsid w:val="0075518C"/>
    <w:rsid w:val="0075671E"/>
    <w:rsid w:val="00765F1A"/>
    <w:rsid w:val="00766B07"/>
    <w:rsid w:val="007701F8"/>
    <w:rsid w:val="00770D74"/>
    <w:rsid w:val="007713B7"/>
    <w:rsid w:val="007713F1"/>
    <w:rsid w:val="007718C6"/>
    <w:rsid w:val="00771A16"/>
    <w:rsid w:val="007721E9"/>
    <w:rsid w:val="007743F0"/>
    <w:rsid w:val="00774B29"/>
    <w:rsid w:val="00774B98"/>
    <w:rsid w:val="007752C1"/>
    <w:rsid w:val="00775BB9"/>
    <w:rsid w:val="00777526"/>
    <w:rsid w:val="00784B66"/>
    <w:rsid w:val="00785E06"/>
    <w:rsid w:val="00785EAC"/>
    <w:rsid w:val="00786553"/>
    <w:rsid w:val="00786C09"/>
    <w:rsid w:val="007876D5"/>
    <w:rsid w:val="00791A91"/>
    <w:rsid w:val="007922E1"/>
    <w:rsid w:val="00792E97"/>
    <w:rsid w:val="0079344B"/>
    <w:rsid w:val="00794966"/>
    <w:rsid w:val="00795A9E"/>
    <w:rsid w:val="00796280"/>
    <w:rsid w:val="00797823"/>
    <w:rsid w:val="00797C10"/>
    <w:rsid w:val="007A0BBC"/>
    <w:rsid w:val="007A14E5"/>
    <w:rsid w:val="007A32B1"/>
    <w:rsid w:val="007A3827"/>
    <w:rsid w:val="007A61D4"/>
    <w:rsid w:val="007A7419"/>
    <w:rsid w:val="007B116E"/>
    <w:rsid w:val="007B4EDE"/>
    <w:rsid w:val="007B50A9"/>
    <w:rsid w:val="007B7BB2"/>
    <w:rsid w:val="007C1372"/>
    <w:rsid w:val="007C452F"/>
    <w:rsid w:val="007C458A"/>
    <w:rsid w:val="007C57A5"/>
    <w:rsid w:val="007C7621"/>
    <w:rsid w:val="007C7A90"/>
    <w:rsid w:val="007D072E"/>
    <w:rsid w:val="007D1729"/>
    <w:rsid w:val="007D19DF"/>
    <w:rsid w:val="007D348A"/>
    <w:rsid w:val="007D3703"/>
    <w:rsid w:val="007D5AB8"/>
    <w:rsid w:val="007D6731"/>
    <w:rsid w:val="007E091E"/>
    <w:rsid w:val="007E0E91"/>
    <w:rsid w:val="007E0EE4"/>
    <w:rsid w:val="007E32BB"/>
    <w:rsid w:val="007E4030"/>
    <w:rsid w:val="007E490C"/>
    <w:rsid w:val="007F320C"/>
    <w:rsid w:val="007F3423"/>
    <w:rsid w:val="007F3965"/>
    <w:rsid w:val="007F4AF6"/>
    <w:rsid w:val="007F7347"/>
    <w:rsid w:val="00800D49"/>
    <w:rsid w:val="00800F24"/>
    <w:rsid w:val="00800FCD"/>
    <w:rsid w:val="00804EB1"/>
    <w:rsid w:val="008055D8"/>
    <w:rsid w:val="0080590E"/>
    <w:rsid w:val="0080749F"/>
    <w:rsid w:val="00807634"/>
    <w:rsid w:val="00811377"/>
    <w:rsid w:val="0081155E"/>
    <w:rsid w:val="00811B42"/>
    <w:rsid w:val="00812A72"/>
    <w:rsid w:val="00812B4C"/>
    <w:rsid w:val="00814CE0"/>
    <w:rsid w:val="0081525C"/>
    <w:rsid w:val="0081585F"/>
    <w:rsid w:val="00815A33"/>
    <w:rsid w:val="00815B74"/>
    <w:rsid w:val="0082196C"/>
    <w:rsid w:val="00822D05"/>
    <w:rsid w:val="0082405D"/>
    <w:rsid w:val="008258CB"/>
    <w:rsid w:val="00826594"/>
    <w:rsid w:val="008268C5"/>
    <w:rsid w:val="00826D08"/>
    <w:rsid w:val="00826D17"/>
    <w:rsid w:val="00826DFA"/>
    <w:rsid w:val="008275DC"/>
    <w:rsid w:val="00830D12"/>
    <w:rsid w:val="00831D57"/>
    <w:rsid w:val="00832364"/>
    <w:rsid w:val="00833182"/>
    <w:rsid w:val="00833269"/>
    <w:rsid w:val="00833994"/>
    <w:rsid w:val="008364E5"/>
    <w:rsid w:val="00837FCC"/>
    <w:rsid w:val="00841EFB"/>
    <w:rsid w:val="008427BE"/>
    <w:rsid w:val="008445EB"/>
    <w:rsid w:val="00845441"/>
    <w:rsid w:val="00846CC3"/>
    <w:rsid w:val="008471EF"/>
    <w:rsid w:val="0085164A"/>
    <w:rsid w:val="008526A1"/>
    <w:rsid w:val="00853010"/>
    <w:rsid w:val="008534D7"/>
    <w:rsid w:val="00854153"/>
    <w:rsid w:val="008544F3"/>
    <w:rsid w:val="00855EA0"/>
    <w:rsid w:val="00857C26"/>
    <w:rsid w:val="008601A6"/>
    <w:rsid w:val="00861233"/>
    <w:rsid w:val="00862334"/>
    <w:rsid w:val="008627B5"/>
    <w:rsid w:val="0086299F"/>
    <w:rsid w:val="00862C38"/>
    <w:rsid w:val="00862ED1"/>
    <w:rsid w:val="00863111"/>
    <w:rsid w:val="0086317B"/>
    <w:rsid w:val="008653C8"/>
    <w:rsid w:val="00865632"/>
    <w:rsid w:val="00871287"/>
    <w:rsid w:val="0087367D"/>
    <w:rsid w:val="0087478D"/>
    <w:rsid w:val="00875A24"/>
    <w:rsid w:val="00875F04"/>
    <w:rsid w:val="00876F3F"/>
    <w:rsid w:val="008772A6"/>
    <w:rsid w:val="00880DA7"/>
    <w:rsid w:val="00882BAF"/>
    <w:rsid w:val="00882BE2"/>
    <w:rsid w:val="008834C5"/>
    <w:rsid w:val="00883E9A"/>
    <w:rsid w:val="00883F7D"/>
    <w:rsid w:val="00885E17"/>
    <w:rsid w:val="0088603E"/>
    <w:rsid w:val="00893522"/>
    <w:rsid w:val="00893890"/>
    <w:rsid w:val="00893BE8"/>
    <w:rsid w:val="00894246"/>
    <w:rsid w:val="00896557"/>
    <w:rsid w:val="008968B6"/>
    <w:rsid w:val="0089691E"/>
    <w:rsid w:val="008969FD"/>
    <w:rsid w:val="008973DB"/>
    <w:rsid w:val="00897669"/>
    <w:rsid w:val="008978A0"/>
    <w:rsid w:val="00897D42"/>
    <w:rsid w:val="008A6361"/>
    <w:rsid w:val="008B22E0"/>
    <w:rsid w:val="008B472F"/>
    <w:rsid w:val="008B4F6A"/>
    <w:rsid w:val="008C1140"/>
    <w:rsid w:val="008C114E"/>
    <w:rsid w:val="008C2F37"/>
    <w:rsid w:val="008C57D2"/>
    <w:rsid w:val="008C7065"/>
    <w:rsid w:val="008C7B3A"/>
    <w:rsid w:val="008D00EB"/>
    <w:rsid w:val="008D0CED"/>
    <w:rsid w:val="008D145E"/>
    <w:rsid w:val="008D1C1B"/>
    <w:rsid w:val="008D6BF9"/>
    <w:rsid w:val="008D6E4D"/>
    <w:rsid w:val="008E0110"/>
    <w:rsid w:val="008E1254"/>
    <w:rsid w:val="008E13FC"/>
    <w:rsid w:val="008E1ED5"/>
    <w:rsid w:val="008E2DCE"/>
    <w:rsid w:val="008E2F3D"/>
    <w:rsid w:val="008E5144"/>
    <w:rsid w:val="008E64C9"/>
    <w:rsid w:val="008F0494"/>
    <w:rsid w:val="008F09C6"/>
    <w:rsid w:val="008F0F50"/>
    <w:rsid w:val="008F1E54"/>
    <w:rsid w:val="008F20E9"/>
    <w:rsid w:val="008F2768"/>
    <w:rsid w:val="008F2A28"/>
    <w:rsid w:val="008F345A"/>
    <w:rsid w:val="008F6D06"/>
    <w:rsid w:val="00903257"/>
    <w:rsid w:val="00906093"/>
    <w:rsid w:val="009069B9"/>
    <w:rsid w:val="00906ACF"/>
    <w:rsid w:val="00906EB9"/>
    <w:rsid w:val="00910090"/>
    <w:rsid w:val="00910224"/>
    <w:rsid w:val="00910D32"/>
    <w:rsid w:val="00911146"/>
    <w:rsid w:val="00914F6A"/>
    <w:rsid w:val="00915AB6"/>
    <w:rsid w:val="009172B1"/>
    <w:rsid w:val="009174E7"/>
    <w:rsid w:val="00917CD0"/>
    <w:rsid w:val="009214A2"/>
    <w:rsid w:val="009222BA"/>
    <w:rsid w:val="009233B2"/>
    <w:rsid w:val="00926547"/>
    <w:rsid w:val="00927270"/>
    <w:rsid w:val="00930C1A"/>
    <w:rsid w:val="00932561"/>
    <w:rsid w:val="00934BE0"/>
    <w:rsid w:val="00934EA9"/>
    <w:rsid w:val="00935F57"/>
    <w:rsid w:val="00936739"/>
    <w:rsid w:val="00937179"/>
    <w:rsid w:val="009377E6"/>
    <w:rsid w:val="0093792D"/>
    <w:rsid w:val="0094194F"/>
    <w:rsid w:val="00941C8E"/>
    <w:rsid w:val="009448E0"/>
    <w:rsid w:val="0094493E"/>
    <w:rsid w:val="0094514E"/>
    <w:rsid w:val="00946B73"/>
    <w:rsid w:val="00946E9F"/>
    <w:rsid w:val="009539C8"/>
    <w:rsid w:val="00955616"/>
    <w:rsid w:val="00955F5B"/>
    <w:rsid w:val="00956139"/>
    <w:rsid w:val="009566AD"/>
    <w:rsid w:val="009602B7"/>
    <w:rsid w:val="00960BD7"/>
    <w:rsid w:val="00960F8B"/>
    <w:rsid w:val="00961A2F"/>
    <w:rsid w:val="00961BAA"/>
    <w:rsid w:val="009628BB"/>
    <w:rsid w:val="0096474C"/>
    <w:rsid w:val="00967CFC"/>
    <w:rsid w:val="00972C29"/>
    <w:rsid w:val="009742C8"/>
    <w:rsid w:val="00974763"/>
    <w:rsid w:val="00974FCA"/>
    <w:rsid w:val="009751DE"/>
    <w:rsid w:val="0097673C"/>
    <w:rsid w:val="00977DC9"/>
    <w:rsid w:val="00977FBE"/>
    <w:rsid w:val="00982C4B"/>
    <w:rsid w:val="00982DE0"/>
    <w:rsid w:val="0098346A"/>
    <w:rsid w:val="009839AC"/>
    <w:rsid w:val="00984DE6"/>
    <w:rsid w:val="0098699E"/>
    <w:rsid w:val="00987CB3"/>
    <w:rsid w:val="009902AF"/>
    <w:rsid w:val="00991194"/>
    <w:rsid w:val="0099155F"/>
    <w:rsid w:val="009918FD"/>
    <w:rsid w:val="00993C0D"/>
    <w:rsid w:val="00994CA1"/>
    <w:rsid w:val="00995CA2"/>
    <w:rsid w:val="00997D5B"/>
    <w:rsid w:val="009A083C"/>
    <w:rsid w:val="009A0A07"/>
    <w:rsid w:val="009A1E0F"/>
    <w:rsid w:val="009A2AA0"/>
    <w:rsid w:val="009A2C08"/>
    <w:rsid w:val="009A5575"/>
    <w:rsid w:val="009A57B0"/>
    <w:rsid w:val="009A6426"/>
    <w:rsid w:val="009B01DC"/>
    <w:rsid w:val="009B0750"/>
    <w:rsid w:val="009B0F4B"/>
    <w:rsid w:val="009B2FEE"/>
    <w:rsid w:val="009B3358"/>
    <w:rsid w:val="009B70A7"/>
    <w:rsid w:val="009B716E"/>
    <w:rsid w:val="009C023E"/>
    <w:rsid w:val="009C0A6D"/>
    <w:rsid w:val="009C1688"/>
    <w:rsid w:val="009C1B2C"/>
    <w:rsid w:val="009C553E"/>
    <w:rsid w:val="009C5CA8"/>
    <w:rsid w:val="009D2AF0"/>
    <w:rsid w:val="009D4360"/>
    <w:rsid w:val="009D52E8"/>
    <w:rsid w:val="009D68B3"/>
    <w:rsid w:val="009D6C93"/>
    <w:rsid w:val="009E0535"/>
    <w:rsid w:val="009E1CCA"/>
    <w:rsid w:val="009E4068"/>
    <w:rsid w:val="009E4465"/>
    <w:rsid w:val="009E4B66"/>
    <w:rsid w:val="009E5316"/>
    <w:rsid w:val="009E5B64"/>
    <w:rsid w:val="009E6177"/>
    <w:rsid w:val="009F43AB"/>
    <w:rsid w:val="009F5282"/>
    <w:rsid w:val="009F58CD"/>
    <w:rsid w:val="009F7386"/>
    <w:rsid w:val="00A00686"/>
    <w:rsid w:val="00A0106D"/>
    <w:rsid w:val="00A018D7"/>
    <w:rsid w:val="00A038CE"/>
    <w:rsid w:val="00A03B57"/>
    <w:rsid w:val="00A0408D"/>
    <w:rsid w:val="00A06592"/>
    <w:rsid w:val="00A06987"/>
    <w:rsid w:val="00A07516"/>
    <w:rsid w:val="00A1123E"/>
    <w:rsid w:val="00A1146D"/>
    <w:rsid w:val="00A13378"/>
    <w:rsid w:val="00A13EF6"/>
    <w:rsid w:val="00A1415D"/>
    <w:rsid w:val="00A15295"/>
    <w:rsid w:val="00A15BD1"/>
    <w:rsid w:val="00A173FD"/>
    <w:rsid w:val="00A21FA1"/>
    <w:rsid w:val="00A22802"/>
    <w:rsid w:val="00A22C1F"/>
    <w:rsid w:val="00A23F19"/>
    <w:rsid w:val="00A23F64"/>
    <w:rsid w:val="00A246EB"/>
    <w:rsid w:val="00A24EF1"/>
    <w:rsid w:val="00A253E8"/>
    <w:rsid w:val="00A259C9"/>
    <w:rsid w:val="00A26C9C"/>
    <w:rsid w:val="00A3361F"/>
    <w:rsid w:val="00A34B51"/>
    <w:rsid w:val="00A36763"/>
    <w:rsid w:val="00A37BFD"/>
    <w:rsid w:val="00A41CBE"/>
    <w:rsid w:val="00A429DA"/>
    <w:rsid w:val="00A42A4F"/>
    <w:rsid w:val="00A46115"/>
    <w:rsid w:val="00A476FA"/>
    <w:rsid w:val="00A47D51"/>
    <w:rsid w:val="00A47EAB"/>
    <w:rsid w:val="00A50466"/>
    <w:rsid w:val="00A50ADF"/>
    <w:rsid w:val="00A51EE7"/>
    <w:rsid w:val="00A526B2"/>
    <w:rsid w:val="00A526D4"/>
    <w:rsid w:val="00A53F9D"/>
    <w:rsid w:val="00A556BB"/>
    <w:rsid w:val="00A55A14"/>
    <w:rsid w:val="00A56F2D"/>
    <w:rsid w:val="00A63D63"/>
    <w:rsid w:val="00A63E80"/>
    <w:rsid w:val="00A6410F"/>
    <w:rsid w:val="00A648C8"/>
    <w:rsid w:val="00A64D68"/>
    <w:rsid w:val="00A6511F"/>
    <w:rsid w:val="00A65B04"/>
    <w:rsid w:val="00A6626E"/>
    <w:rsid w:val="00A66AB3"/>
    <w:rsid w:val="00A6737D"/>
    <w:rsid w:val="00A675AC"/>
    <w:rsid w:val="00A70DB8"/>
    <w:rsid w:val="00A73399"/>
    <w:rsid w:val="00A746E5"/>
    <w:rsid w:val="00A748B4"/>
    <w:rsid w:val="00A7577C"/>
    <w:rsid w:val="00A75D78"/>
    <w:rsid w:val="00A775B8"/>
    <w:rsid w:val="00A775C6"/>
    <w:rsid w:val="00A80977"/>
    <w:rsid w:val="00A80EA0"/>
    <w:rsid w:val="00A839CE"/>
    <w:rsid w:val="00A84A9C"/>
    <w:rsid w:val="00A86D8D"/>
    <w:rsid w:val="00A87516"/>
    <w:rsid w:val="00A90AC3"/>
    <w:rsid w:val="00A926DD"/>
    <w:rsid w:val="00A9278B"/>
    <w:rsid w:val="00A92A65"/>
    <w:rsid w:val="00A935B0"/>
    <w:rsid w:val="00A939B9"/>
    <w:rsid w:val="00A946A9"/>
    <w:rsid w:val="00A94FF2"/>
    <w:rsid w:val="00A95624"/>
    <w:rsid w:val="00A9750A"/>
    <w:rsid w:val="00A9781F"/>
    <w:rsid w:val="00AA1099"/>
    <w:rsid w:val="00AA1107"/>
    <w:rsid w:val="00AA155B"/>
    <w:rsid w:val="00AA28A2"/>
    <w:rsid w:val="00AA2F31"/>
    <w:rsid w:val="00AA37FF"/>
    <w:rsid w:val="00AA3862"/>
    <w:rsid w:val="00AA3A2E"/>
    <w:rsid w:val="00AA3FFA"/>
    <w:rsid w:val="00AA47A9"/>
    <w:rsid w:val="00AA6190"/>
    <w:rsid w:val="00AA7C0D"/>
    <w:rsid w:val="00AA7FBB"/>
    <w:rsid w:val="00AB01C1"/>
    <w:rsid w:val="00AB0B71"/>
    <w:rsid w:val="00AB10F1"/>
    <w:rsid w:val="00AB2375"/>
    <w:rsid w:val="00AB38C9"/>
    <w:rsid w:val="00AB58B0"/>
    <w:rsid w:val="00AB6883"/>
    <w:rsid w:val="00AB7179"/>
    <w:rsid w:val="00AB7629"/>
    <w:rsid w:val="00AB77AC"/>
    <w:rsid w:val="00AC15AE"/>
    <w:rsid w:val="00AC3DCD"/>
    <w:rsid w:val="00AC5663"/>
    <w:rsid w:val="00AC614D"/>
    <w:rsid w:val="00AC6659"/>
    <w:rsid w:val="00AC6A86"/>
    <w:rsid w:val="00AD1E74"/>
    <w:rsid w:val="00AD441E"/>
    <w:rsid w:val="00AD4678"/>
    <w:rsid w:val="00AD4BEB"/>
    <w:rsid w:val="00AE1187"/>
    <w:rsid w:val="00AE1D84"/>
    <w:rsid w:val="00AE59BF"/>
    <w:rsid w:val="00AE62E4"/>
    <w:rsid w:val="00AE63D6"/>
    <w:rsid w:val="00AE728B"/>
    <w:rsid w:val="00AF111A"/>
    <w:rsid w:val="00AF2521"/>
    <w:rsid w:val="00AF27E4"/>
    <w:rsid w:val="00AF328D"/>
    <w:rsid w:val="00AF4CF3"/>
    <w:rsid w:val="00AF50A8"/>
    <w:rsid w:val="00AF6851"/>
    <w:rsid w:val="00AF7422"/>
    <w:rsid w:val="00AF76DC"/>
    <w:rsid w:val="00AF7E93"/>
    <w:rsid w:val="00B02785"/>
    <w:rsid w:val="00B03066"/>
    <w:rsid w:val="00B036C4"/>
    <w:rsid w:val="00B0558A"/>
    <w:rsid w:val="00B06B9F"/>
    <w:rsid w:val="00B07828"/>
    <w:rsid w:val="00B07D01"/>
    <w:rsid w:val="00B102F6"/>
    <w:rsid w:val="00B10CBB"/>
    <w:rsid w:val="00B11AE6"/>
    <w:rsid w:val="00B11BD7"/>
    <w:rsid w:val="00B1275A"/>
    <w:rsid w:val="00B13227"/>
    <w:rsid w:val="00B1370F"/>
    <w:rsid w:val="00B15940"/>
    <w:rsid w:val="00B168EF"/>
    <w:rsid w:val="00B169D9"/>
    <w:rsid w:val="00B21423"/>
    <w:rsid w:val="00B22EFC"/>
    <w:rsid w:val="00B2503D"/>
    <w:rsid w:val="00B251A7"/>
    <w:rsid w:val="00B25C52"/>
    <w:rsid w:val="00B2730C"/>
    <w:rsid w:val="00B304AB"/>
    <w:rsid w:val="00B33B38"/>
    <w:rsid w:val="00B33DF5"/>
    <w:rsid w:val="00B34266"/>
    <w:rsid w:val="00B3469D"/>
    <w:rsid w:val="00B34786"/>
    <w:rsid w:val="00B348FA"/>
    <w:rsid w:val="00B35075"/>
    <w:rsid w:val="00B3696C"/>
    <w:rsid w:val="00B37A7D"/>
    <w:rsid w:val="00B37FF3"/>
    <w:rsid w:val="00B40355"/>
    <w:rsid w:val="00B410D0"/>
    <w:rsid w:val="00B41C01"/>
    <w:rsid w:val="00B4254F"/>
    <w:rsid w:val="00B4303B"/>
    <w:rsid w:val="00B4545F"/>
    <w:rsid w:val="00B45B5B"/>
    <w:rsid w:val="00B45D76"/>
    <w:rsid w:val="00B461CD"/>
    <w:rsid w:val="00B4709B"/>
    <w:rsid w:val="00B509E8"/>
    <w:rsid w:val="00B50D4E"/>
    <w:rsid w:val="00B52DB2"/>
    <w:rsid w:val="00B5447F"/>
    <w:rsid w:val="00B5587B"/>
    <w:rsid w:val="00B55DC9"/>
    <w:rsid w:val="00B60FAD"/>
    <w:rsid w:val="00B619E7"/>
    <w:rsid w:val="00B639B1"/>
    <w:rsid w:val="00B646F4"/>
    <w:rsid w:val="00B666E6"/>
    <w:rsid w:val="00B670E7"/>
    <w:rsid w:val="00B67220"/>
    <w:rsid w:val="00B672B6"/>
    <w:rsid w:val="00B71C24"/>
    <w:rsid w:val="00B730C5"/>
    <w:rsid w:val="00B7494A"/>
    <w:rsid w:val="00B75079"/>
    <w:rsid w:val="00B7523C"/>
    <w:rsid w:val="00B7613C"/>
    <w:rsid w:val="00B77C68"/>
    <w:rsid w:val="00B80CBC"/>
    <w:rsid w:val="00B82221"/>
    <w:rsid w:val="00B83D81"/>
    <w:rsid w:val="00B8452E"/>
    <w:rsid w:val="00B8547B"/>
    <w:rsid w:val="00B85BEA"/>
    <w:rsid w:val="00B86A07"/>
    <w:rsid w:val="00B87422"/>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A6F00"/>
    <w:rsid w:val="00BB022D"/>
    <w:rsid w:val="00BB11BA"/>
    <w:rsid w:val="00BB13D1"/>
    <w:rsid w:val="00BB23E6"/>
    <w:rsid w:val="00BB36FE"/>
    <w:rsid w:val="00BB49FE"/>
    <w:rsid w:val="00BB6058"/>
    <w:rsid w:val="00BB7C9E"/>
    <w:rsid w:val="00BC48B8"/>
    <w:rsid w:val="00BC48DF"/>
    <w:rsid w:val="00BD04A1"/>
    <w:rsid w:val="00BD2DEA"/>
    <w:rsid w:val="00BD45E7"/>
    <w:rsid w:val="00BD6AF5"/>
    <w:rsid w:val="00BD6C4A"/>
    <w:rsid w:val="00BD6F22"/>
    <w:rsid w:val="00BE0766"/>
    <w:rsid w:val="00BE42B9"/>
    <w:rsid w:val="00BE4C46"/>
    <w:rsid w:val="00BE535F"/>
    <w:rsid w:val="00BE5E2C"/>
    <w:rsid w:val="00BF00F7"/>
    <w:rsid w:val="00BF1F47"/>
    <w:rsid w:val="00BF3332"/>
    <w:rsid w:val="00BF594C"/>
    <w:rsid w:val="00BF63B0"/>
    <w:rsid w:val="00BF6448"/>
    <w:rsid w:val="00BF7CB0"/>
    <w:rsid w:val="00C00749"/>
    <w:rsid w:val="00C011AB"/>
    <w:rsid w:val="00C017E6"/>
    <w:rsid w:val="00C05C56"/>
    <w:rsid w:val="00C063C0"/>
    <w:rsid w:val="00C06ED7"/>
    <w:rsid w:val="00C07905"/>
    <w:rsid w:val="00C1113C"/>
    <w:rsid w:val="00C119CA"/>
    <w:rsid w:val="00C12A10"/>
    <w:rsid w:val="00C15075"/>
    <w:rsid w:val="00C1597C"/>
    <w:rsid w:val="00C16668"/>
    <w:rsid w:val="00C169DC"/>
    <w:rsid w:val="00C16DE7"/>
    <w:rsid w:val="00C17B92"/>
    <w:rsid w:val="00C2134D"/>
    <w:rsid w:val="00C21D15"/>
    <w:rsid w:val="00C22AB0"/>
    <w:rsid w:val="00C22B41"/>
    <w:rsid w:val="00C22E9A"/>
    <w:rsid w:val="00C24A37"/>
    <w:rsid w:val="00C250A9"/>
    <w:rsid w:val="00C26134"/>
    <w:rsid w:val="00C2618F"/>
    <w:rsid w:val="00C30A84"/>
    <w:rsid w:val="00C31A89"/>
    <w:rsid w:val="00C34403"/>
    <w:rsid w:val="00C35218"/>
    <w:rsid w:val="00C36162"/>
    <w:rsid w:val="00C363B3"/>
    <w:rsid w:val="00C37067"/>
    <w:rsid w:val="00C37FAA"/>
    <w:rsid w:val="00C401DE"/>
    <w:rsid w:val="00C416C1"/>
    <w:rsid w:val="00C423D8"/>
    <w:rsid w:val="00C43223"/>
    <w:rsid w:val="00C44C61"/>
    <w:rsid w:val="00C44E0D"/>
    <w:rsid w:val="00C466DE"/>
    <w:rsid w:val="00C4691B"/>
    <w:rsid w:val="00C46952"/>
    <w:rsid w:val="00C46C0D"/>
    <w:rsid w:val="00C5097E"/>
    <w:rsid w:val="00C50CB7"/>
    <w:rsid w:val="00C52A08"/>
    <w:rsid w:val="00C5311A"/>
    <w:rsid w:val="00C53769"/>
    <w:rsid w:val="00C571B3"/>
    <w:rsid w:val="00C60E84"/>
    <w:rsid w:val="00C61E20"/>
    <w:rsid w:val="00C6273C"/>
    <w:rsid w:val="00C6277C"/>
    <w:rsid w:val="00C62C62"/>
    <w:rsid w:val="00C6419A"/>
    <w:rsid w:val="00C65C34"/>
    <w:rsid w:val="00C663B0"/>
    <w:rsid w:val="00C66F89"/>
    <w:rsid w:val="00C70037"/>
    <w:rsid w:val="00C711F7"/>
    <w:rsid w:val="00C7163E"/>
    <w:rsid w:val="00C73FB0"/>
    <w:rsid w:val="00C74DAA"/>
    <w:rsid w:val="00C74DEC"/>
    <w:rsid w:val="00C75F47"/>
    <w:rsid w:val="00C76003"/>
    <w:rsid w:val="00C7692A"/>
    <w:rsid w:val="00C77296"/>
    <w:rsid w:val="00C82718"/>
    <w:rsid w:val="00C8324B"/>
    <w:rsid w:val="00C83483"/>
    <w:rsid w:val="00C85D59"/>
    <w:rsid w:val="00C86784"/>
    <w:rsid w:val="00C9205A"/>
    <w:rsid w:val="00C951DB"/>
    <w:rsid w:val="00C95816"/>
    <w:rsid w:val="00C96CDF"/>
    <w:rsid w:val="00CA5294"/>
    <w:rsid w:val="00CA6307"/>
    <w:rsid w:val="00CA665E"/>
    <w:rsid w:val="00CB06AA"/>
    <w:rsid w:val="00CB06E2"/>
    <w:rsid w:val="00CB4C14"/>
    <w:rsid w:val="00CB7260"/>
    <w:rsid w:val="00CC02A3"/>
    <w:rsid w:val="00CC0536"/>
    <w:rsid w:val="00CC0C55"/>
    <w:rsid w:val="00CC13E5"/>
    <w:rsid w:val="00CC57F2"/>
    <w:rsid w:val="00CC5C04"/>
    <w:rsid w:val="00CC6BC5"/>
    <w:rsid w:val="00CC77D1"/>
    <w:rsid w:val="00CD068F"/>
    <w:rsid w:val="00CD2497"/>
    <w:rsid w:val="00CD46F4"/>
    <w:rsid w:val="00CD7846"/>
    <w:rsid w:val="00CD7EA8"/>
    <w:rsid w:val="00CE1923"/>
    <w:rsid w:val="00CE1925"/>
    <w:rsid w:val="00CE2DDF"/>
    <w:rsid w:val="00CE40E3"/>
    <w:rsid w:val="00CE44D8"/>
    <w:rsid w:val="00CE4628"/>
    <w:rsid w:val="00CE4772"/>
    <w:rsid w:val="00CE4F2C"/>
    <w:rsid w:val="00CE5C49"/>
    <w:rsid w:val="00CE63F8"/>
    <w:rsid w:val="00CE73ED"/>
    <w:rsid w:val="00CF0363"/>
    <w:rsid w:val="00CF0AF4"/>
    <w:rsid w:val="00CF1162"/>
    <w:rsid w:val="00CF1644"/>
    <w:rsid w:val="00CF1A5E"/>
    <w:rsid w:val="00CF3181"/>
    <w:rsid w:val="00CF3C14"/>
    <w:rsid w:val="00CF443E"/>
    <w:rsid w:val="00CF49CE"/>
    <w:rsid w:val="00CF6FF0"/>
    <w:rsid w:val="00CF7A04"/>
    <w:rsid w:val="00D00B1A"/>
    <w:rsid w:val="00D0206D"/>
    <w:rsid w:val="00D03EB9"/>
    <w:rsid w:val="00D06DA9"/>
    <w:rsid w:val="00D10803"/>
    <w:rsid w:val="00D13A34"/>
    <w:rsid w:val="00D140CE"/>
    <w:rsid w:val="00D160DB"/>
    <w:rsid w:val="00D16CA9"/>
    <w:rsid w:val="00D17846"/>
    <w:rsid w:val="00D251E7"/>
    <w:rsid w:val="00D27EAA"/>
    <w:rsid w:val="00D33824"/>
    <w:rsid w:val="00D33DD8"/>
    <w:rsid w:val="00D343C1"/>
    <w:rsid w:val="00D34AC0"/>
    <w:rsid w:val="00D3582A"/>
    <w:rsid w:val="00D3618D"/>
    <w:rsid w:val="00D378C1"/>
    <w:rsid w:val="00D379E5"/>
    <w:rsid w:val="00D40CD1"/>
    <w:rsid w:val="00D41714"/>
    <w:rsid w:val="00D428BB"/>
    <w:rsid w:val="00D43C40"/>
    <w:rsid w:val="00D4537F"/>
    <w:rsid w:val="00D4554F"/>
    <w:rsid w:val="00D46E53"/>
    <w:rsid w:val="00D4703E"/>
    <w:rsid w:val="00D47218"/>
    <w:rsid w:val="00D50DDB"/>
    <w:rsid w:val="00D50F0D"/>
    <w:rsid w:val="00D50FC3"/>
    <w:rsid w:val="00D5293E"/>
    <w:rsid w:val="00D52A30"/>
    <w:rsid w:val="00D53CE3"/>
    <w:rsid w:val="00D53EB3"/>
    <w:rsid w:val="00D56000"/>
    <w:rsid w:val="00D56496"/>
    <w:rsid w:val="00D56F5E"/>
    <w:rsid w:val="00D57BB5"/>
    <w:rsid w:val="00D606E3"/>
    <w:rsid w:val="00D60C36"/>
    <w:rsid w:val="00D62872"/>
    <w:rsid w:val="00D6512F"/>
    <w:rsid w:val="00D66B89"/>
    <w:rsid w:val="00D702C7"/>
    <w:rsid w:val="00D7103B"/>
    <w:rsid w:val="00D71A14"/>
    <w:rsid w:val="00D71ED5"/>
    <w:rsid w:val="00D72D77"/>
    <w:rsid w:val="00D733F5"/>
    <w:rsid w:val="00D74110"/>
    <w:rsid w:val="00D74BBE"/>
    <w:rsid w:val="00D765AA"/>
    <w:rsid w:val="00D80937"/>
    <w:rsid w:val="00D82604"/>
    <w:rsid w:val="00D83250"/>
    <w:rsid w:val="00D8429D"/>
    <w:rsid w:val="00D8564A"/>
    <w:rsid w:val="00D86B5E"/>
    <w:rsid w:val="00D873B3"/>
    <w:rsid w:val="00D91B0D"/>
    <w:rsid w:val="00D92592"/>
    <w:rsid w:val="00D935B1"/>
    <w:rsid w:val="00D93691"/>
    <w:rsid w:val="00D93AAD"/>
    <w:rsid w:val="00D96F22"/>
    <w:rsid w:val="00D97218"/>
    <w:rsid w:val="00D978BA"/>
    <w:rsid w:val="00DA09F6"/>
    <w:rsid w:val="00DA0DF6"/>
    <w:rsid w:val="00DA20DA"/>
    <w:rsid w:val="00DA3B26"/>
    <w:rsid w:val="00DA4B91"/>
    <w:rsid w:val="00DA6641"/>
    <w:rsid w:val="00DA6C16"/>
    <w:rsid w:val="00DB0C95"/>
    <w:rsid w:val="00DB1014"/>
    <w:rsid w:val="00DB1513"/>
    <w:rsid w:val="00DB29B4"/>
    <w:rsid w:val="00DB2A79"/>
    <w:rsid w:val="00DB3605"/>
    <w:rsid w:val="00DB4BB4"/>
    <w:rsid w:val="00DB4C26"/>
    <w:rsid w:val="00DB5EB0"/>
    <w:rsid w:val="00DC04E6"/>
    <w:rsid w:val="00DC1B7A"/>
    <w:rsid w:val="00DC22AE"/>
    <w:rsid w:val="00DC32C9"/>
    <w:rsid w:val="00DC3A29"/>
    <w:rsid w:val="00DC3CDB"/>
    <w:rsid w:val="00DC4170"/>
    <w:rsid w:val="00DC44C7"/>
    <w:rsid w:val="00DC5758"/>
    <w:rsid w:val="00DD0304"/>
    <w:rsid w:val="00DD05D3"/>
    <w:rsid w:val="00DD09C1"/>
    <w:rsid w:val="00DD1B48"/>
    <w:rsid w:val="00DD3E9B"/>
    <w:rsid w:val="00DD4C73"/>
    <w:rsid w:val="00DE02EC"/>
    <w:rsid w:val="00DE144B"/>
    <w:rsid w:val="00DE157D"/>
    <w:rsid w:val="00DE297F"/>
    <w:rsid w:val="00DE3E0D"/>
    <w:rsid w:val="00DE62B0"/>
    <w:rsid w:val="00DF0348"/>
    <w:rsid w:val="00DF42B7"/>
    <w:rsid w:val="00DF4493"/>
    <w:rsid w:val="00DF47A8"/>
    <w:rsid w:val="00DF5FD6"/>
    <w:rsid w:val="00DF65F0"/>
    <w:rsid w:val="00DF6609"/>
    <w:rsid w:val="00DF71E4"/>
    <w:rsid w:val="00DF7564"/>
    <w:rsid w:val="00E00C4C"/>
    <w:rsid w:val="00E03236"/>
    <w:rsid w:val="00E07623"/>
    <w:rsid w:val="00E12C93"/>
    <w:rsid w:val="00E12DE3"/>
    <w:rsid w:val="00E12F2B"/>
    <w:rsid w:val="00E14632"/>
    <w:rsid w:val="00E14F72"/>
    <w:rsid w:val="00E154FB"/>
    <w:rsid w:val="00E15698"/>
    <w:rsid w:val="00E16194"/>
    <w:rsid w:val="00E174A2"/>
    <w:rsid w:val="00E20639"/>
    <w:rsid w:val="00E20681"/>
    <w:rsid w:val="00E22158"/>
    <w:rsid w:val="00E22FA8"/>
    <w:rsid w:val="00E2486B"/>
    <w:rsid w:val="00E24CD5"/>
    <w:rsid w:val="00E27FD2"/>
    <w:rsid w:val="00E3386C"/>
    <w:rsid w:val="00E342EC"/>
    <w:rsid w:val="00E365D9"/>
    <w:rsid w:val="00E37CB6"/>
    <w:rsid w:val="00E4393D"/>
    <w:rsid w:val="00E45E0A"/>
    <w:rsid w:val="00E46DFA"/>
    <w:rsid w:val="00E52AB7"/>
    <w:rsid w:val="00E55356"/>
    <w:rsid w:val="00E5545F"/>
    <w:rsid w:val="00E55D41"/>
    <w:rsid w:val="00E62097"/>
    <w:rsid w:val="00E64BE3"/>
    <w:rsid w:val="00E652C3"/>
    <w:rsid w:val="00E6685E"/>
    <w:rsid w:val="00E716C1"/>
    <w:rsid w:val="00E7223C"/>
    <w:rsid w:val="00E735E6"/>
    <w:rsid w:val="00E769CC"/>
    <w:rsid w:val="00E77875"/>
    <w:rsid w:val="00E8021E"/>
    <w:rsid w:val="00E8104C"/>
    <w:rsid w:val="00E818CF"/>
    <w:rsid w:val="00E821F7"/>
    <w:rsid w:val="00E854AF"/>
    <w:rsid w:val="00E86383"/>
    <w:rsid w:val="00E86B80"/>
    <w:rsid w:val="00E86D67"/>
    <w:rsid w:val="00E8750C"/>
    <w:rsid w:val="00E904E4"/>
    <w:rsid w:val="00E908E1"/>
    <w:rsid w:val="00E91673"/>
    <w:rsid w:val="00E91F0E"/>
    <w:rsid w:val="00E9403E"/>
    <w:rsid w:val="00E96293"/>
    <w:rsid w:val="00E96657"/>
    <w:rsid w:val="00E9713D"/>
    <w:rsid w:val="00EA119B"/>
    <w:rsid w:val="00EA3673"/>
    <w:rsid w:val="00EA5104"/>
    <w:rsid w:val="00EB067E"/>
    <w:rsid w:val="00EB07C5"/>
    <w:rsid w:val="00EB1238"/>
    <w:rsid w:val="00EB2721"/>
    <w:rsid w:val="00EB528C"/>
    <w:rsid w:val="00EB582D"/>
    <w:rsid w:val="00EB71BA"/>
    <w:rsid w:val="00EC07BA"/>
    <w:rsid w:val="00EC0D12"/>
    <w:rsid w:val="00EC0DF3"/>
    <w:rsid w:val="00EC0E43"/>
    <w:rsid w:val="00EC2AC8"/>
    <w:rsid w:val="00EC33D6"/>
    <w:rsid w:val="00EC3DDE"/>
    <w:rsid w:val="00EC47DB"/>
    <w:rsid w:val="00EC5C6F"/>
    <w:rsid w:val="00EC707E"/>
    <w:rsid w:val="00ED0849"/>
    <w:rsid w:val="00ED0987"/>
    <w:rsid w:val="00ED0AFD"/>
    <w:rsid w:val="00ED23B5"/>
    <w:rsid w:val="00ED3803"/>
    <w:rsid w:val="00ED3A23"/>
    <w:rsid w:val="00ED4DC6"/>
    <w:rsid w:val="00ED5563"/>
    <w:rsid w:val="00ED5DFA"/>
    <w:rsid w:val="00ED74CC"/>
    <w:rsid w:val="00ED7FCD"/>
    <w:rsid w:val="00EE02F9"/>
    <w:rsid w:val="00EE0A91"/>
    <w:rsid w:val="00EE2438"/>
    <w:rsid w:val="00EE2588"/>
    <w:rsid w:val="00EE4866"/>
    <w:rsid w:val="00EE57C0"/>
    <w:rsid w:val="00EE6065"/>
    <w:rsid w:val="00EE62DF"/>
    <w:rsid w:val="00EE633E"/>
    <w:rsid w:val="00EE6970"/>
    <w:rsid w:val="00EE7B45"/>
    <w:rsid w:val="00EF1674"/>
    <w:rsid w:val="00EF1EFD"/>
    <w:rsid w:val="00EF394B"/>
    <w:rsid w:val="00EF3E6B"/>
    <w:rsid w:val="00EF4242"/>
    <w:rsid w:val="00EF4403"/>
    <w:rsid w:val="00EF4B1D"/>
    <w:rsid w:val="00EF6BE1"/>
    <w:rsid w:val="00F00CCC"/>
    <w:rsid w:val="00F02DC2"/>
    <w:rsid w:val="00F036EC"/>
    <w:rsid w:val="00F04B01"/>
    <w:rsid w:val="00F056D0"/>
    <w:rsid w:val="00F1304F"/>
    <w:rsid w:val="00F164F1"/>
    <w:rsid w:val="00F16767"/>
    <w:rsid w:val="00F16F5D"/>
    <w:rsid w:val="00F20116"/>
    <w:rsid w:val="00F20BF5"/>
    <w:rsid w:val="00F20EDE"/>
    <w:rsid w:val="00F213C4"/>
    <w:rsid w:val="00F21983"/>
    <w:rsid w:val="00F23328"/>
    <w:rsid w:val="00F24287"/>
    <w:rsid w:val="00F25782"/>
    <w:rsid w:val="00F259E4"/>
    <w:rsid w:val="00F2791C"/>
    <w:rsid w:val="00F30372"/>
    <w:rsid w:val="00F30493"/>
    <w:rsid w:val="00F30EB9"/>
    <w:rsid w:val="00F32A12"/>
    <w:rsid w:val="00F334EB"/>
    <w:rsid w:val="00F34503"/>
    <w:rsid w:val="00F35ADC"/>
    <w:rsid w:val="00F35BF3"/>
    <w:rsid w:val="00F41734"/>
    <w:rsid w:val="00F422F0"/>
    <w:rsid w:val="00F428FA"/>
    <w:rsid w:val="00F4313D"/>
    <w:rsid w:val="00F44B86"/>
    <w:rsid w:val="00F466CC"/>
    <w:rsid w:val="00F557DA"/>
    <w:rsid w:val="00F571C8"/>
    <w:rsid w:val="00F6033B"/>
    <w:rsid w:val="00F60FAF"/>
    <w:rsid w:val="00F6286A"/>
    <w:rsid w:val="00F62984"/>
    <w:rsid w:val="00F62A4C"/>
    <w:rsid w:val="00F62E0D"/>
    <w:rsid w:val="00F63BA2"/>
    <w:rsid w:val="00F63FF0"/>
    <w:rsid w:val="00F647A0"/>
    <w:rsid w:val="00F65478"/>
    <w:rsid w:val="00F654D2"/>
    <w:rsid w:val="00F66296"/>
    <w:rsid w:val="00F6747E"/>
    <w:rsid w:val="00F67D46"/>
    <w:rsid w:val="00F711C8"/>
    <w:rsid w:val="00F71803"/>
    <w:rsid w:val="00F71970"/>
    <w:rsid w:val="00F72694"/>
    <w:rsid w:val="00F73746"/>
    <w:rsid w:val="00F73CC0"/>
    <w:rsid w:val="00F73D71"/>
    <w:rsid w:val="00F73DEB"/>
    <w:rsid w:val="00F757CE"/>
    <w:rsid w:val="00F76625"/>
    <w:rsid w:val="00F76F98"/>
    <w:rsid w:val="00F7706F"/>
    <w:rsid w:val="00F84AA5"/>
    <w:rsid w:val="00F85D4F"/>
    <w:rsid w:val="00F861F5"/>
    <w:rsid w:val="00F867B6"/>
    <w:rsid w:val="00F86884"/>
    <w:rsid w:val="00F86F0F"/>
    <w:rsid w:val="00F875CA"/>
    <w:rsid w:val="00F92F76"/>
    <w:rsid w:val="00F93B56"/>
    <w:rsid w:val="00F954AB"/>
    <w:rsid w:val="00F96D9E"/>
    <w:rsid w:val="00F978DA"/>
    <w:rsid w:val="00FA0205"/>
    <w:rsid w:val="00FA25C4"/>
    <w:rsid w:val="00FB206A"/>
    <w:rsid w:val="00FB44A5"/>
    <w:rsid w:val="00FB4DB7"/>
    <w:rsid w:val="00FB4EB5"/>
    <w:rsid w:val="00FB5033"/>
    <w:rsid w:val="00FB52DF"/>
    <w:rsid w:val="00FB53C0"/>
    <w:rsid w:val="00FB59FD"/>
    <w:rsid w:val="00FB6540"/>
    <w:rsid w:val="00FB6B54"/>
    <w:rsid w:val="00FB7DFA"/>
    <w:rsid w:val="00FC3914"/>
    <w:rsid w:val="00FC3D76"/>
    <w:rsid w:val="00FC4508"/>
    <w:rsid w:val="00FC57EE"/>
    <w:rsid w:val="00FC5CA1"/>
    <w:rsid w:val="00FD079B"/>
    <w:rsid w:val="00FD1803"/>
    <w:rsid w:val="00FD23A9"/>
    <w:rsid w:val="00FD242B"/>
    <w:rsid w:val="00FD265B"/>
    <w:rsid w:val="00FD35BF"/>
    <w:rsid w:val="00FD5164"/>
    <w:rsid w:val="00FD63AC"/>
    <w:rsid w:val="00FD63AF"/>
    <w:rsid w:val="00FD73FF"/>
    <w:rsid w:val="00FD7674"/>
    <w:rsid w:val="00FE0AD0"/>
    <w:rsid w:val="00FE0B55"/>
    <w:rsid w:val="00FE1F41"/>
    <w:rsid w:val="00FE2A0A"/>
    <w:rsid w:val="00FF072F"/>
    <w:rsid w:val="00FF22E1"/>
    <w:rsid w:val="00FF2F67"/>
    <w:rsid w:val="00FF43E5"/>
    <w:rsid w:val="00FF469A"/>
    <w:rsid w:val="00FF4C93"/>
    <w:rsid w:val="00FF4F92"/>
    <w:rsid w:val="00FF6323"/>
    <w:rsid w:val="00F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6C66A2F1"/>
  <w15:chartTrackingRefBased/>
  <w15:docId w15:val="{036E7B52-583B-47EE-81C0-ECFA8E50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73623D"/>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Heading2CenteredBoxSinglesolidlineAuto">
    <w:name w:val="Heading 2 + Centered Box: (Single solid line Auto ..."/>
    <w:basedOn w:val="Heading2"/>
    <w:next w:val="Normal"/>
    <w:rsid w:val="00FE0B55"/>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NormalWeb">
    <w:name w:val="Normal (Web)"/>
    <w:basedOn w:val="Normal"/>
    <w:uiPriority w:val="99"/>
    <w:unhideWhenUsed/>
    <w:rsid w:val="00213784"/>
    <w:pPr>
      <w:spacing w:before="100" w:beforeAutospacing="1" w:after="100" w:afterAutospacing="1"/>
      <w:ind w:firstLine="480"/>
    </w:pPr>
    <w:rPr>
      <w:rFonts w:ascii="Times New Roman" w:hAnsi="Times New Roman"/>
      <w:sz w:val="24"/>
      <w:szCs w:val="24"/>
    </w:rPr>
  </w:style>
  <w:style w:type="paragraph" w:customStyle="1" w:styleId="fp-2">
    <w:name w:val="fp-2"/>
    <w:basedOn w:val="Normal"/>
    <w:rsid w:val="00E37CB6"/>
    <w:pPr>
      <w:spacing w:before="200" w:after="100"/>
      <w:ind w:left="960" w:hanging="960"/>
    </w:pPr>
    <w:rPr>
      <w:rFonts w:ascii="Times New Roman" w:hAnsi="Times New Roman"/>
      <w:sz w:val="24"/>
      <w:szCs w:val="24"/>
    </w:rPr>
  </w:style>
  <w:style w:type="character" w:customStyle="1" w:styleId="Heading2Char">
    <w:name w:val="Heading 2 Char"/>
    <w:basedOn w:val="DefaultParagraphFont"/>
    <w:link w:val="Heading2"/>
    <w:rsid w:val="00C85D59"/>
    <w:rPr>
      <w:rFonts w:ascii="Arial" w:hAnsi="Arial"/>
      <w:b/>
      <w:sz w:val="28"/>
    </w:rPr>
  </w:style>
  <w:style w:type="paragraph" w:styleId="Revision">
    <w:name w:val="Revision"/>
    <w:hidden/>
    <w:uiPriority w:val="99"/>
    <w:semiHidden/>
    <w:rsid w:val="00513117"/>
    <w:rPr>
      <w:rFonts w:ascii="Arial" w:hAnsi="Arial"/>
      <w:sz w:val="22"/>
    </w:rPr>
  </w:style>
  <w:style w:type="paragraph" w:customStyle="1" w:styleId="Default">
    <w:name w:val="Default"/>
    <w:rsid w:val="00BB11B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526D4"/>
    <w:rPr>
      <w:color w:val="605E5C"/>
      <w:shd w:val="clear" w:color="auto" w:fill="E1DFDD"/>
    </w:rPr>
  </w:style>
  <w:style w:type="character" w:styleId="PlaceholderText">
    <w:name w:val="Placeholder Text"/>
    <w:basedOn w:val="DefaultParagraphFont"/>
    <w:uiPriority w:val="99"/>
    <w:semiHidden/>
    <w:rsid w:val="004A49AE"/>
    <w:rPr>
      <w:color w:val="808080"/>
    </w:rPr>
  </w:style>
  <w:style w:type="paragraph" w:customStyle="1" w:styleId="TableEntry">
    <w:name w:val="TableEntry"/>
    <w:basedOn w:val="Normal"/>
    <w:rsid w:val="007A3827"/>
    <w:pPr>
      <w:keepLines/>
      <w:overflowPunct w:val="0"/>
      <w:autoSpaceDE w:val="0"/>
      <w:autoSpaceDN w:val="0"/>
      <w:adjustRightInd w:val="0"/>
      <w:textAlignment w:val="baseline"/>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epa.gov/ttn/chief/ert/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dx.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E9EF-980B-43F8-8EBD-CD696DA9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0</TotalTime>
  <Pages>53</Pages>
  <Words>21517</Words>
  <Characters>121809</Characters>
  <Application>Microsoft Office Word</Application>
  <DocSecurity>0</DocSecurity>
  <Lines>1015</Lines>
  <Paragraphs>286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143040</CharactersWithSpaces>
  <SharedDoc>false</SharedDoc>
  <HyperlinkBase>484014</HyperlinkBase>
  <HLinks>
    <vt:vector size="204" baseType="variant">
      <vt:variant>
        <vt:i4>1441851</vt:i4>
      </vt:variant>
      <vt:variant>
        <vt:i4>200</vt:i4>
      </vt:variant>
      <vt:variant>
        <vt:i4>0</vt:i4>
      </vt:variant>
      <vt:variant>
        <vt:i4>5</vt:i4>
      </vt:variant>
      <vt:variant>
        <vt:lpwstr/>
      </vt:variant>
      <vt:variant>
        <vt:lpwstr>_Toc489956365</vt:lpwstr>
      </vt:variant>
      <vt:variant>
        <vt:i4>1441851</vt:i4>
      </vt:variant>
      <vt:variant>
        <vt:i4>194</vt:i4>
      </vt:variant>
      <vt:variant>
        <vt:i4>0</vt:i4>
      </vt:variant>
      <vt:variant>
        <vt:i4>5</vt:i4>
      </vt:variant>
      <vt:variant>
        <vt:lpwstr/>
      </vt:variant>
      <vt:variant>
        <vt:lpwstr>_Toc489956364</vt:lpwstr>
      </vt:variant>
      <vt:variant>
        <vt:i4>1441851</vt:i4>
      </vt:variant>
      <vt:variant>
        <vt:i4>188</vt:i4>
      </vt:variant>
      <vt:variant>
        <vt:i4>0</vt:i4>
      </vt:variant>
      <vt:variant>
        <vt:i4>5</vt:i4>
      </vt:variant>
      <vt:variant>
        <vt:lpwstr/>
      </vt:variant>
      <vt:variant>
        <vt:lpwstr>_Toc489956363</vt:lpwstr>
      </vt:variant>
      <vt:variant>
        <vt:i4>1441851</vt:i4>
      </vt:variant>
      <vt:variant>
        <vt:i4>182</vt:i4>
      </vt:variant>
      <vt:variant>
        <vt:i4>0</vt:i4>
      </vt:variant>
      <vt:variant>
        <vt:i4>5</vt:i4>
      </vt:variant>
      <vt:variant>
        <vt:lpwstr/>
      </vt:variant>
      <vt:variant>
        <vt:lpwstr>_Toc489956362</vt:lpwstr>
      </vt:variant>
      <vt:variant>
        <vt:i4>1441851</vt:i4>
      </vt:variant>
      <vt:variant>
        <vt:i4>176</vt:i4>
      </vt:variant>
      <vt:variant>
        <vt:i4>0</vt:i4>
      </vt:variant>
      <vt:variant>
        <vt:i4>5</vt:i4>
      </vt:variant>
      <vt:variant>
        <vt:lpwstr/>
      </vt:variant>
      <vt:variant>
        <vt:lpwstr>_Toc489956361</vt:lpwstr>
      </vt:variant>
      <vt:variant>
        <vt:i4>1441851</vt:i4>
      </vt:variant>
      <vt:variant>
        <vt:i4>170</vt:i4>
      </vt:variant>
      <vt:variant>
        <vt:i4>0</vt:i4>
      </vt:variant>
      <vt:variant>
        <vt:i4>5</vt:i4>
      </vt:variant>
      <vt:variant>
        <vt:lpwstr/>
      </vt:variant>
      <vt:variant>
        <vt:lpwstr>_Toc489956360</vt:lpwstr>
      </vt:variant>
      <vt:variant>
        <vt:i4>1376315</vt:i4>
      </vt:variant>
      <vt:variant>
        <vt:i4>164</vt:i4>
      </vt:variant>
      <vt:variant>
        <vt:i4>0</vt:i4>
      </vt:variant>
      <vt:variant>
        <vt:i4>5</vt:i4>
      </vt:variant>
      <vt:variant>
        <vt:lpwstr/>
      </vt:variant>
      <vt:variant>
        <vt:lpwstr>_Toc489956359</vt:lpwstr>
      </vt:variant>
      <vt:variant>
        <vt:i4>1376315</vt:i4>
      </vt:variant>
      <vt:variant>
        <vt:i4>158</vt:i4>
      </vt:variant>
      <vt:variant>
        <vt:i4>0</vt:i4>
      </vt:variant>
      <vt:variant>
        <vt:i4>5</vt:i4>
      </vt:variant>
      <vt:variant>
        <vt:lpwstr/>
      </vt:variant>
      <vt:variant>
        <vt:lpwstr>_Toc489956358</vt:lpwstr>
      </vt:variant>
      <vt:variant>
        <vt:i4>1376315</vt:i4>
      </vt:variant>
      <vt:variant>
        <vt:i4>152</vt:i4>
      </vt:variant>
      <vt:variant>
        <vt:i4>0</vt:i4>
      </vt:variant>
      <vt:variant>
        <vt:i4>5</vt:i4>
      </vt:variant>
      <vt:variant>
        <vt:lpwstr/>
      </vt:variant>
      <vt:variant>
        <vt:lpwstr>_Toc489956357</vt:lpwstr>
      </vt:variant>
      <vt:variant>
        <vt:i4>1376315</vt:i4>
      </vt:variant>
      <vt:variant>
        <vt:i4>146</vt:i4>
      </vt:variant>
      <vt:variant>
        <vt:i4>0</vt:i4>
      </vt:variant>
      <vt:variant>
        <vt:i4>5</vt:i4>
      </vt:variant>
      <vt:variant>
        <vt:lpwstr/>
      </vt:variant>
      <vt:variant>
        <vt:lpwstr>_Toc489956356</vt:lpwstr>
      </vt:variant>
      <vt:variant>
        <vt:i4>1376315</vt:i4>
      </vt:variant>
      <vt:variant>
        <vt:i4>140</vt:i4>
      </vt:variant>
      <vt:variant>
        <vt:i4>0</vt:i4>
      </vt:variant>
      <vt:variant>
        <vt:i4>5</vt:i4>
      </vt:variant>
      <vt:variant>
        <vt:lpwstr/>
      </vt:variant>
      <vt:variant>
        <vt:lpwstr>_Toc489956355</vt:lpwstr>
      </vt:variant>
      <vt:variant>
        <vt:i4>1376315</vt:i4>
      </vt:variant>
      <vt:variant>
        <vt:i4>134</vt:i4>
      </vt:variant>
      <vt:variant>
        <vt:i4>0</vt:i4>
      </vt:variant>
      <vt:variant>
        <vt:i4>5</vt:i4>
      </vt:variant>
      <vt:variant>
        <vt:lpwstr/>
      </vt:variant>
      <vt:variant>
        <vt:lpwstr>_Toc489956354</vt:lpwstr>
      </vt:variant>
      <vt:variant>
        <vt:i4>1376315</vt:i4>
      </vt:variant>
      <vt:variant>
        <vt:i4>128</vt:i4>
      </vt:variant>
      <vt:variant>
        <vt:i4>0</vt:i4>
      </vt:variant>
      <vt:variant>
        <vt:i4>5</vt:i4>
      </vt:variant>
      <vt:variant>
        <vt:lpwstr/>
      </vt:variant>
      <vt:variant>
        <vt:lpwstr>_Toc489956353</vt:lpwstr>
      </vt:variant>
      <vt:variant>
        <vt:i4>1376315</vt:i4>
      </vt:variant>
      <vt:variant>
        <vt:i4>122</vt:i4>
      </vt:variant>
      <vt:variant>
        <vt:i4>0</vt:i4>
      </vt:variant>
      <vt:variant>
        <vt:i4>5</vt:i4>
      </vt:variant>
      <vt:variant>
        <vt:lpwstr/>
      </vt:variant>
      <vt:variant>
        <vt:lpwstr>_Toc489956352</vt:lpwstr>
      </vt:variant>
      <vt:variant>
        <vt:i4>1376315</vt:i4>
      </vt:variant>
      <vt:variant>
        <vt:i4>116</vt:i4>
      </vt:variant>
      <vt:variant>
        <vt:i4>0</vt:i4>
      </vt:variant>
      <vt:variant>
        <vt:i4>5</vt:i4>
      </vt:variant>
      <vt:variant>
        <vt:lpwstr/>
      </vt:variant>
      <vt:variant>
        <vt:lpwstr>_Toc489956351</vt:lpwstr>
      </vt:variant>
      <vt:variant>
        <vt:i4>1376315</vt:i4>
      </vt:variant>
      <vt:variant>
        <vt:i4>110</vt:i4>
      </vt:variant>
      <vt:variant>
        <vt:i4>0</vt:i4>
      </vt:variant>
      <vt:variant>
        <vt:i4>5</vt:i4>
      </vt:variant>
      <vt:variant>
        <vt:lpwstr/>
      </vt:variant>
      <vt:variant>
        <vt:lpwstr>_Toc489956350</vt:lpwstr>
      </vt:variant>
      <vt:variant>
        <vt:i4>1310779</vt:i4>
      </vt:variant>
      <vt:variant>
        <vt:i4>104</vt:i4>
      </vt:variant>
      <vt:variant>
        <vt:i4>0</vt:i4>
      </vt:variant>
      <vt:variant>
        <vt:i4>5</vt:i4>
      </vt:variant>
      <vt:variant>
        <vt:lpwstr/>
      </vt:variant>
      <vt:variant>
        <vt:lpwstr>_Toc489956349</vt:lpwstr>
      </vt:variant>
      <vt:variant>
        <vt:i4>1310779</vt:i4>
      </vt:variant>
      <vt:variant>
        <vt:i4>98</vt:i4>
      </vt:variant>
      <vt:variant>
        <vt:i4>0</vt:i4>
      </vt:variant>
      <vt:variant>
        <vt:i4>5</vt:i4>
      </vt:variant>
      <vt:variant>
        <vt:lpwstr/>
      </vt:variant>
      <vt:variant>
        <vt:lpwstr>_Toc489956348</vt:lpwstr>
      </vt:variant>
      <vt:variant>
        <vt:i4>1310779</vt:i4>
      </vt:variant>
      <vt:variant>
        <vt:i4>92</vt:i4>
      </vt:variant>
      <vt:variant>
        <vt:i4>0</vt:i4>
      </vt:variant>
      <vt:variant>
        <vt:i4>5</vt:i4>
      </vt:variant>
      <vt:variant>
        <vt:lpwstr/>
      </vt:variant>
      <vt:variant>
        <vt:lpwstr>_Toc489956347</vt:lpwstr>
      </vt:variant>
      <vt:variant>
        <vt:i4>1310779</vt:i4>
      </vt:variant>
      <vt:variant>
        <vt:i4>86</vt:i4>
      </vt:variant>
      <vt:variant>
        <vt:i4>0</vt:i4>
      </vt:variant>
      <vt:variant>
        <vt:i4>5</vt:i4>
      </vt:variant>
      <vt:variant>
        <vt:lpwstr/>
      </vt:variant>
      <vt:variant>
        <vt:lpwstr>_Toc489956346</vt:lpwstr>
      </vt:variant>
      <vt:variant>
        <vt:i4>1310779</vt:i4>
      </vt:variant>
      <vt:variant>
        <vt:i4>80</vt:i4>
      </vt:variant>
      <vt:variant>
        <vt:i4>0</vt:i4>
      </vt:variant>
      <vt:variant>
        <vt:i4>5</vt:i4>
      </vt:variant>
      <vt:variant>
        <vt:lpwstr/>
      </vt:variant>
      <vt:variant>
        <vt:lpwstr>_Toc489956345</vt:lpwstr>
      </vt:variant>
      <vt:variant>
        <vt:i4>1310779</vt:i4>
      </vt:variant>
      <vt:variant>
        <vt:i4>74</vt:i4>
      </vt:variant>
      <vt:variant>
        <vt:i4>0</vt:i4>
      </vt:variant>
      <vt:variant>
        <vt:i4>5</vt:i4>
      </vt:variant>
      <vt:variant>
        <vt:lpwstr/>
      </vt:variant>
      <vt:variant>
        <vt:lpwstr>_Toc489956344</vt:lpwstr>
      </vt:variant>
      <vt:variant>
        <vt:i4>1310779</vt:i4>
      </vt:variant>
      <vt:variant>
        <vt:i4>68</vt:i4>
      </vt:variant>
      <vt:variant>
        <vt:i4>0</vt:i4>
      </vt:variant>
      <vt:variant>
        <vt:i4>5</vt:i4>
      </vt:variant>
      <vt:variant>
        <vt:lpwstr/>
      </vt:variant>
      <vt:variant>
        <vt:lpwstr>_Toc489956343</vt:lpwstr>
      </vt:variant>
      <vt:variant>
        <vt:i4>1310779</vt:i4>
      </vt:variant>
      <vt:variant>
        <vt:i4>62</vt:i4>
      </vt:variant>
      <vt:variant>
        <vt:i4>0</vt:i4>
      </vt:variant>
      <vt:variant>
        <vt:i4>5</vt:i4>
      </vt:variant>
      <vt:variant>
        <vt:lpwstr/>
      </vt:variant>
      <vt:variant>
        <vt:lpwstr>_Toc489956342</vt:lpwstr>
      </vt:variant>
      <vt:variant>
        <vt:i4>1310779</vt:i4>
      </vt:variant>
      <vt:variant>
        <vt:i4>56</vt:i4>
      </vt:variant>
      <vt:variant>
        <vt:i4>0</vt:i4>
      </vt:variant>
      <vt:variant>
        <vt:i4>5</vt:i4>
      </vt:variant>
      <vt:variant>
        <vt:lpwstr/>
      </vt:variant>
      <vt:variant>
        <vt:lpwstr>_Toc489956341</vt:lpwstr>
      </vt:variant>
      <vt:variant>
        <vt:i4>1310779</vt:i4>
      </vt:variant>
      <vt:variant>
        <vt:i4>50</vt:i4>
      </vt:variant>
      <vt:variant>
        <vt:i4>0</vt:i4>
      </vt:variant>
      <vt:variant>
        <vt:i4>5</vt:i4>
      </vt:variant>
      <vt:variant>
        <vt:lpwstr/>
      </vt:variant>
      <vt:variant>
        <vt:lpwstr>_Toc489956340</vt:lpwstr>
      </vt:variant>
      <vt:variant>
        <vt:i4>1245243</vt:i4>
      </vt:variant>
      <vt:variant>
        <vt:i4>44</vt:i4>
      </vt:variant>
      <vt:variant>
        <vt:i4>0</vt:i4>
      </vt:variant>
      <vt:variant>
        <vt:i4>5</vt:i4>
      </vt:variant>
      <vt:variant>
        <vt:lpwstr/>
      </vt:variant>
      <vt:variant>
        <vt:lpwstr>_Toc489956339</vt:lpwstr>
      </vt:variant>
      <vt:variant>
        <vt:i4>1245243</vt:i4>
      </vt:variant>
      <vt:variant>
        <vt:i4>38</vt:i4>
      </vt:variant>
      <vt:variant>
        <vt:i4>0</vt:i4>
      </vt:variant>
      <vt:variant>
        <vt:i4>5</vt:i4>
      </vt:variant>
      <vt:variant>
        <vt:lpwstr/>
      </vt:variant>
      <vt:variant>
        <vt:lpwstr>_Toc489956338</vt:lpwstr>
      </vt:variant>
      <vt:variant>
        <vt:i4>1245243</vt:i4>
      </vt:variant>
      <vt:variant>
        <vt:i4>32</vt:i4>
      </vt:variant>
      <vt:variant>
        <vt:i4>0</vt:i4>
      </vt:variant>
      <vt:variant>
        <vt:i4>5</vt:i4>
      </vt:variant>
      <vt:variant>
        <vt:lpwstr/>
      </vt:variant>
      <vt:variant>
        <vt:lpwstr>_Toc489956337</vt:lpwstr>
      </vt:variant>
      <vt:variant>
        <vt:i4>1245243</vt:i4>
      </vt:variant>
      <vt:variant>
        <vt:i4>26</vt:i4>
      </vt:variant>
      <vt:variant>
        <vt:i4>0</vt:i4>
      </vt:variant>
      <vt:variant>
        <vt:i4>5</vt:i4>
      </vt:variant>
      <vt:variant>
        <vt:lpwstr/>
      </vt:variant>
      <vt:variant>
        <vt:lpwstr>_Toc489956336</vt:lpwstr>
      </vt:variant>
      <vt:variant>
        <vt:i4>1245243</vt:i4>
      </vt:variant>
      <vt:variant>
        <vt:i4>20</vt:i4>
      </vt:variant>
      <vt:variant>
        <vt:i4>0</vt:i4>
      </vt:variant>
      <vt:variant>
        <vt:i4>5</vt:i4>
      </vt:variant>
      <vt:variant>
        <vt:lpwstr/>
      </vt:variant>
      <vt:variant>
        <vt:lpwstr>_Toc489956335</vt:lpwstr>
      </vt:variant>
      <vt:variant>
        <vt:i4>1245243</vt:i4>
      </vt:variant>
      <vt:variant>
        <vt:i4>14</vt:i4>
      </vt:variant>
      <vt:variant>
        <vt:i4>0</vt:i4>
      </vt:variant>
      <vt:variant>
        <vt:i4>5</vt:i4>
      </vt:variant>
      <vt:variant>
        <vt:lpwstr/>
      </vt:variant>
      <vt:variant>
        <vt:lpwstr>_Toc489956334</vt:lpwstr>
      </vt:variant>
      <vt:variant>
        <vt:i4>1245243</vt:i4>
      </vt:variant>
      <vt:variant>
        <vt:i4>8</vt:i4>
      </vt:variant>
      <vt:variant>
        <vt:i4>0</vt:i4>
      </vt:variant>
      <vt:variant>
        <vt:i4>5</vt:i4>
      </vt:variant>
      <vt:variant>
        <vt:lpwstr/>
      </vt:variant>
      <vt:variant>
        <vt:lpwstr>_Toc489956333</vt:lpwstr>
      </vt:variant>
      <vt:variant>
        <vt:i4>1245243</vt:i4>
      </vt:variant>
      <vt:variant>
        <vt:i4>2</vt:i4>
      </vt:variant>
      <vt:variant>
        <vt:i4>0</vt:i4>
      </vt:variant>
      <vt:variant>
        <vt:i4>5</vt:i4>
      </vt:variant>
      <vt:variant>
        <vt:lpwstr/>
      </vt:variant>
      <vt:variant>
        <vt:lpwstr>_Toc489956332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Ruokolainen, Nadine (DEQ)</dc:creator>
  <cp:keywords>DEQ-AQD-ROP Related Template</cp:keywords>
  <dc:description/>
  <cp:lastModifiedBy>Ruokolainen, Nadine (EGLE)</cp:lastModifiedBy>
  <cp:revision>3</cp:revision>
  <cp:lastPrinted>2019-09-25T18:48:00Z</cp:lastPrinted>
  <dcterms:created xsi:type="dcterms:W3CDTF">2019-09-25T18:48:00Z</dcterms:created>
  <dcterms:modified xsi:type="dcterms:W3CDTF">2019-09-26T14:53:00Z</dcterms:modified>
  <cp:category>DEQ-AQD-ROP Related Template</cp:category>
</cp:coreProperties>
</file>