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D53941B" w14:textId="77777777" w:rsidTr="00A9750A">
        <w:tc>
          <w:tcPr>
            <w:tcW w:w="810" w:type="dxa"/>
          </w:tcPr>
          <w:p w14:paraId="6DB6C22A" w14:textId="77777777" w:rsidR="005E5399" w:rsidRDefault="005E5399">
            <w:pPr>
              <w:jc w:val="center"/>
              <w:rPr>
                <w:sz w:val="16"/>
              </w:rPr>
            </w:pPr>
          </w:p>
        </w:tc>
        <w:tc>
          <w:tcPr>
            <w:tcW w:w="9000" w:type="dxa"/>
          </w:tcPr>
          <w:p w14:paraId="1743C218"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D79CE70" w14:textId="77777777" w:rsidR="005E5399" w:rsidRDefault="00012E33">
            <w:pPr>
              <w:spacing w:before="20" w:after="20"/>
              <w:jc w:val="center"/>
              <w:rPr>
                <w:sz w:val="16"/>
              </w:rPr>
            </w:pPr>
            <w:r w:rsidRPr="00012E33">
              <w:rPr>
                <w:b/>
                <w:sz w:val="24"/>
                <w:szCs w:val="24"/>
              </w:rPr>
              <w:t>AIR QUALITY DIVISION</w:t>
            </w:r>
          </w:p>
        </w:tc>
        <w:tc>
          <w:tcPr>
            <w:tcW w:w="720" w:type="dxa"/>
          </w:tcPr>
          <w:p w14:paraId="64F16F9C" w14:textId="77777777" w:rsidR="005E5399" w:rsidRDefault="005E5399">
            <w:pPr>
              <w:jc w:val="center"/>
              <w:rPr>
                <w:b/>
                <w:sz w:val="24"/>
              </w:rPr>
            </w:pPr>
          </w:p>
        </w:tc>
      </w:tr>
      <w:tr w:rsidR="005E5399" w14:paraId="722023E9" w14:textId="77777777" w:rsidTr="00A9750A">
        <w:trPr>
          <w:cantSplit/>
          <w:trHeight w:val="146"/>
        </w:trPr>
        <w:tc>
          <w:tcPr>
            <w:tcW w:w="10530" w:type="dxa"/>
            <w:gridSpan w:val="3"/>
          </w:tcPr>
          <w:p w14:paraId="2A65A0E2" w14:textId="77777777" w:rsidR="00C7692A" w:rsidRPr="006B4E48" w:rsidRDefault="00C7692A" w:rsidP="00C2618F">
            <w:pPr>
              <w:jc w:val="center"/>
              <w:rPr>
                <w:szCs w:val="22"/>
              </w:rPr>
            </w:pPr>
          </w:p>
          <w:p w14:paraId="17D9C61C" w14:textId="5218627B"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B71A75">
              <w:rPr>
                <w:szCs w:val="22"/>
              </w:rPr>
              <w:t>December 19, 2023</w:t>
            </w:r>
          </w:p>
          <w:p w14:paraId="1891E901" w14:textId="77777777" w:rsidR="006B4E48" w:rsidRPr="00927270" w:rsidRDefault="006B4E48" w:rsidP="00C2618F">
            <w:pPr>
              <w:jc w:val="center"/>
              <w:rPr>
                <w:szCs w:val="22"/>
              </w:rPr>
            </w:pPr>
          </w:p>
          <w:p w14:paraId="30A4941F" w14:textId="77777777" w:rsidR="00C2618F" w:rsidRPr="00927270" w:rsidRDefault="00C2618F" w:rsidP="00C2618F">
            <w:pPr>
              <w:jc w:val="center"/>
              <w:rPr>
                <w:szCs w:val="22"/>
              </w:rPr>
            </w:pPr>
            <w:r w:rsidRPr="00927270">
              <w:rPr>
                <w:szCs w:val="22"/>
              </w:rPr>
              <w:t>ISSUED TO</w:t>
            </w:r>
          </w:p>
          <w:p w14:paraId="34D32B0D" w14:textId="77777777" w:rsidR="00C2618F" w:rsidRPr="00927270" w:rsidRDefault="00C2618F" w:rsidP="00C2618F">
            <w:pPr>
              <w:jc w:val="center"/>
              <w:rPr>
                <w:szCs w:val="22"/>
              </w:rPr>
            </w:pPr>
          </w:p>
          <w:p w14:paraId="34485D24" w14:textId="77777777" w:rsidR="007A3AB5" w:rsidRPr="00745818" w:rsidRDefault="007A3AB5" w:rsidP="007A3AB5">
            <w:pPr>
              <w:jc w:val="center"/>
              <w:rPr>
                <w:b/>
                <w:szCs w:val="22"/>
              </w:rPr>
            </w:pPr>
            <w:bookmarkStart w:id="0" w:name="bCompanyName"/>
            <w:r>
              <w:rPr>
                <w:b/>
                <w:szCs w:val="22"/>
              </w:rPr>
              <w:t>McLaren Performance Technologies</w:t>
            </w:r>
          </w:p>
          <w:bookmarkEnd w:id="0"/>
          <w:p w14:paraId="1459A763" w14:textId="77777777" w:rsidR="00C2618F" w:rsidRPr="00927270" w:rsidRDefault="00C2618F" w:rsidP="00C2618F">
            <w:pPr>
              <w:jc w:val="center"/>
              <w:rPr>
                <w:szCs w:val="22"/>
              </w:rPr>
            </w:pPr>
          </w:p>
          <w:p w14:paraId="4E774A05" w14:textId="52D650AE" w:rsidR="00B9050D" w:rsidRDefault="00C2618F" w:rsidP="00B9050D">
            <w:pPr>
              <w:jc w:val="center"/>
              <w:rPr>
                <w:szCs w:val="22"/>
              </w:rPr>
            </w:pPr>
            <w:r w:rsidRPr="00927270">
              <w:rPr>
                <w:szCs w:val="22"/>
              </w:rPr>
              <w:t xml:space="preserve">State Registration Number (SRN):  </w:t>
            </w:r>
            <w:bookmarkStart w:id="1" w:name="bSRN"/>
            <w:r w:rsidR="007A3AB5">
              <w:rPr>
                <w:szCs w:val="22"/>
              </w:rPr>
              <w:t>A8217</w:t>
            </w:r>
          </w:p>
          <w:bookmarkEnd w:id="1"/>
          <w:p w14:paraId="515F7F7A" w14:textId="77777777" w:rsidR="00C2618F" w:rsidRDefault="00C2618F" w:rsidP="00C2618F">
            <w:pPr>
              <w:jc w:val="center"/>
              <w:rPr>
                <w:szCs w:val="22"/>
              </w:rPr>
            </w:pPr>
          </w:p>
          <w:p w14:paraId="57AA471B" w14:textId="77777777" w:rsidR="00807634" w:rsidRPr="00927270" w:rsidRDefault="00807634" w:rsidP="00C2618F">
            <w:pPr>
              <w:jc w:val="center"/>
              <w:rPr>
                <w:szCs w:val="22"/>
              </w:rPr>
            </w:pPr>
          </w:p>
          <w:p w14:paraId="3A76C434" w14:textId="77777777" w:rsidR="00C2618F" w:rsidRPr="00927270" w:rsidRDefault="00C2618F" w:rsidP="00C2618F">
            <w:pPr>
              <w:jc w:val="center"/>
              <w:rPr>
                <w:szCs w:val="22"/>
              </w:rPr>
            </w:pPr>
            <w:r w:rsidRPr="00927270">
              <w:rPr>
                <w:szCs w:val="22"/>
              </w:rPr>
              <w:t>LOCATED AT</w:t>
            </w:r>
          </w:p>
          <w:p w14:paraId="7951E038" w14:textId="77777777" w:rsidR="002B29E9" w:rsidRPr="00927270" w:rsidRDefault="002B29E9" w:rsidP="002B29E9">
            <w:pPr>
              <w:jc w:val="center"/>
              <w:rPr>
                <w:szCs w:val="22"/>
              </w:rPr>
            </w:pPr>
          </w:p>
          <w:p w14:paraId="5513C2AC" w14:textId="18BDC206" w:rsidR="005E5399" w:rsidRPr="003F5BE8" w:rsidRDefault="007A3AB5" w:rsidP="002B29E9">
            <w:pPr>
              <w:jc w:val="center"/>
              <w:rPr>
                <w:szCs w:val="22"/>
              </w:rPr>
            </w:pPr>
            <w:bookmarkStart w:id="2" w:name="bStreetAddress"/>
            <w:bookmarkStart w:id="3" w:name="bCity"/>
            <w:bookmarkEnd w:id="2"/>
            <w:bookmarkEnd w:id="3"/>
            <w:r>
              <w:rPr>
                <w:szCs w:val="22"/>
              </w:rPr>
              <w:t xml:space="preserve">32233 West Eight Mile Road, Livonia, Wayne County, </w:t>
            </w:r>
            <w:r w:rsidRPr="00927270">
              <w:rPr>
                <w:szCs w:val="22"/>
              </w:rPr>
              <w:t>Michigan</w:t>
            </w:r>
            <w:r>
              <w:rPr>
                <w:szCs w:val="22"/>
              </w:rPr>
              <w:t xml:space="preserve"> 48152</w:t>
            </w:r>
            <w:bookmarkStart w:id="4" w:name="bZip"/>
            <w:bookmarkEnd w:id="4"/>
          </w:p>
        </w:tc>
      </w:tr>
      <w:tr w:rsidR="00C2618F" w:rsidRPr="00DF47A8" w14:paraId="0A9A7133" w14:textId="77777777" w:rsidTr="00A9750A">
        <w:trPr>
          <w:cantSplit/>
          <w:trHeight w:val="145"/>
        </w:trPr>
        <w:tc>
          <w:tcPr>
            <w:tcW w:w="10530" w:type="dxa"/>
            <w:gridSpan w:val="3"/>
          </w:tcPr>
          <w:p w14:paraId="560EA345" w14:textId="77777777" w:rsidR="00C2618F" w:rsidRPr="00DF47A8" w:rsidRDefault="00C2618F" w:rsidP="00C2618F">
            <w:pPr>
              <w:pStyle w:val="Header"/>
              <w:spacing w:before="20" w:after="20"/>
              <w:rPr>
                <w:szCs w:val="22"/>
              </w:rPr>
            </w:pPr>
          </w:p>
        </w:tc>
      </w:tr>
      <w:tr w:rsidR="00C2618F" w:rsidRPr="001838ED" w14:paraId="567390CF"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61F570EA" w14:textId="77777777" w:rsidR="00C2618F" w:rsidRPr="006F2C46" w:rsidRDefault="00C2618F" w:rsidP="001838ED">
            <w:pPr>
              <w:jc w:val="center"/>
              <w:rPr>
                <w:szCs w:val="22"/>
              </w:rPr>
            </w:pPr>
          </w:p>
          <w:p w14:paraId="1FF9B479" w14:textId="77777777" w:rsidR="00C2618F" w:rsidRPr="001838ED" w:rsidRDefault="00C2618F" w:rsidP="001838ED">
            <w:pPr>
              <w:jc w:val="center"/>
              <w:rPr>
                <w:b/>
                <w:sz w:val="28"/>
              </w:rPr>
            </w:pPr>
            <w:r w:rsidRPr="001838ED">
              <w:rPr>
                <w:b/>
                <w:sz w:val="28"/>
              </w:rPr>
              <w:t>RENEWABLE OPERATING PERMIT</w:t>
            </w:r>
          </w:p>
          <w:p w14:paraId="498D5C46" w14:textId="77777777" w:rsidR="00C2618F" w:rsidRPr="001838ED" w:rsidRDefault="00C2618F" w:rsidP="001838ED">
            <w:pPr>
              <w:ind w:left="3240"/>
              <w:rPr>
                <w:sz w:val="24"/>
              </w:rPr>
            </w:pPr>
          </w:p>
          <w:p w14:paraId="4F19CCDC" w14:textId="31AFBCA4"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5" w:name="bSRN2"/>
            <w:bookmarkEnd w:id="5"/>
            <w:r w:rsidR="007A3AB5">
              <w:rPr>
                <w:sz w:val="24"/>
              </w:rPr>
              <w:t>A8217</w:t>
            </w:r>
            <w:r w:rsidR="004032B7" w:rsidRPr="001838ED">
              <w:rPr>
                <w:sz w:val="24"/>
              </w:rPr>
              <w:t>-</w:t>
            </w:r>
            <w:bookmarkStart w:id="6" w:name="bIssueYear"/>
            <w:bookmarkEnd w:id="6"/>
            <w:r w:rsidR="007A3AB5">
              <w:rPr>
                <w:sz w:val="24"/>
              </w:rPr>
              <w:t>20</w:t>
            </w:r>
            <w:r w:rsidR="00B71A75">
              <w:rPr>
                <w:sz w:val="24"/>
              </w:rPr>
              <w:t>23</w:t>
            </w:r>
          </w:p>
          <w:p w14:paraId="2BD4EF30" w14:textId="77777777" w:rsidR="00C2618F" w:rsidRPr="001838ED" w:rsidRDefault="00C2618F" w:rsidP="001838ED">
            <w:pPr>
              <w:ind w:left="3240"/>
              <w:rPr>
                <w:sz w:val="24"/>
              </w:rPr>
            </w:pPr>
          </w:p>
          <w:p w14:paraId="22E8C10E" w14:textId="2DAFD737" w:rsidR="00C2618F" w:rsidRPr="001838ED" w:rsidRDefault="00C2618F" w:rsidP="001838ED">
            <w:pPr>
              <w:ind w:left="2880" w:firstLine="720"/>
              <w:rPr>
                <w:sz w:val="24"/>
                <w:szCs w:val="24"/>
              </w:rPr>
            </w:pPr>
            <w:r w:rsidRPr="001838ED">
              <w:rPr>
                <w:sz w:val="24"/>
              </w:rPr>
              <w:t>Expiration Date:</w:t>
            </w:r>
            <w:r w:rsidRPr="001838ED">
              <w:rPr>
                <w:sz w:val="24"/>
              </w:rPr>
              <w:tab/>
            </w:r>
            <w:r w:rsidR="00B71A75">
              <w:rPr>
                <w:sz w:val="24"/>
              </w:rPr>
              <w:t>December 19, 2028</w:t>
            </w:r>
          </w:p>
          <w:p w14:paraId="56430DE7" w14:textId="77777777" w:rsidR="0025601A" w:rsidRPr="001838ED" w:rsidRDefault="0025601A" w:rsidP="001838ED">
            <w:pPr>
              <w:ind w:left="2880" w:firstLine="360"/>
              <w:rPr>
                <w:sz w:val="24"/>
              </w:rPr>
            </w:pPr>
          </w:p>
          <w:p w14:paraId="2D860E67" w14:textId="77777777" w:rsidR="00B71A75"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65792C42" w14:textId="198CE863"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7" w:name="bAppDueDate1"/>
            <w:bookmarkEnd w:id="7"/>
            <w:r w:rsidR="00B71A75">
              <w:rPr>
                <w:sz w:val="24"/>
                <w:szCs w:val="24"/>
              </w:rPr>
              <w:t xml:space="preserve">June 19, </w:t>
            </w:r>
            <w:proofErr w:type="gramStart"/>
            <w:r w:rsidR="00B71A75">
              <w:rPr>
                <w:sz w:val="24"/>
                <w:szCs w:val="24"/>
              </w:rPr>
              <w:t>2027</w:t>
            </w:r>
            <w:proofErr w:type="gramEnd"/>
            <w:r w:rsidR="00B71A75">
              <w:rPr>
                <w:sz w:val="24"/>
                <w:szCs w:val="24"/>
              </w:rPr>
              <w:t xml:space="preserve"> and June 19, 2028</w:t>
            </w:r>
          </w:p>
          <w:p w14:paraId="4D383DC1" w14:textId="77777777" w:rsidR="00DF47A8" w:rsidRPr="001838ED" w:rsidRDefault="00DF47A8" w:rsidP="00DF47A8">
            <w:pPr>
              <w:rPr>
                <w:sz w:val="24"/>
              </w:rPr>
            </w:pPr>
          </w:p>
          <w:p w14:paraId="01A5F34D" w14:textId="5A69B7DF" w:rsidR="00994CA1" w:rsidRPr="001838ED" w:rsidRDefault="00BC7102" w:rsidP="001838ED">
            <w:pPr>
              <w:jc w:val="both"/>
              <w:rPr>
                <w:szCs w:val="22"/>
              </w:rPr>
            </w:pPr>
            <w:r w:rsidRPr="001838ED">
              <w:rPr>
                <w:szCs w:val="22"/>
              </w:rPr>
              <w:t>This Renewable Operating Permit (ROP) is issued in accordance with and subject to Section 5506(3) of Part 55, Air Pollution Control, of the Natural Resources and Environmental Protection Act, 1994 PA 451, as amended (Act 451).  Pursuant to Rule 210(1)</w:t>
            </w:r>
            <w:r>
              <w:rPr>
                <w:szCs w:val="22"/>
              </w:rPr>
              <w:t xml:space="preserve"> of the administrative rules promulgated under Act 451</w:t>
            </w:r>
            <w:r w:rsidRPr="001838ED">
              <w:rPr>
                <w:szCs w:val="22"/>
              </w:rPr>
              <w:t>,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2A874C1D" w14:textId="77777777" w:rsidR="00C2618F" w:rsidRDefault="00C2618F" w:rsidP="00C2618F">
      <w:pPr>
        <w:jc w:val="center"/>
      </w:pPr>
    </w:p>
    <w:tbl>
      <w:tblPr>
        <w:tblW w:w="5262"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65"/>
      </w:tblGrid>
      <w:tr w:rsidR="00C2618F" w14:paraId="7246C71D" w14:textId="77777777" w:rsidTr="000B725F">
        <w:tc>
          <w:tcPr>
            <w:tcW w:w="10665" w:type="dxa"/>
            <w:shd w:val="clear" w:color="auto" w:fill="auto"/>
          </w:tcPr>
          <w:p w14:paraId="237FBD98" w14:textId="77777777" w:rsidR="00461E40" w:rsidRPr="006F2C46" w:rsidRDefault="00461E40" w:rsidP="0025601A">
            <w:pPr>
              <w:jc w:val="center"/>
              <w:rPr>
                <w:b/>
                <w:szCs w:val="22"/>
              </w:rPr>
            </w:pPr>
          </w:p>
          <w:p w14:paraId="76992783" w14:textId="77777777" w:rsidR="005D5FBE" w:rsidRDefault="0058429B" w:rsidP="0025601A">
            <w:pPr>
              <w:jc w:val="center"/>
              <w:rPr>
                <w:b/>
                <w:sz w:val="28"/>
                <w:szCs w:val="28"/>
              </w:rPr>
            </w:pPr>
            <w:r>
              <w:rPr>
                <w:b/>
                <w:sz w:val="28"/>
                <w:szCs w:val="28"/>
              </w:rPr>
              <w:t>SOURCE-WIDE PERMIT TO INSTALL</w:t>
            </w:r>
          </w:p>
          <w:p w14:paraId="6C8DCEBD" w14:textId="1F0B6130" w:rsidR="0058429B" w:rsidRPr="009E40D6" w:rsidRDefault="0058429B" w:rsidP="0025601A">
            <w:pPr>
              <w:jc w:val="center"/>
              <w:rPr>
                <w:sz w:val="24"/>
                <w:szCs w:val="24"/>
              </w:rPr>
            </w:pPr>
          </w:p>
          <w:p w14:paraId="17411622" w14:textId="02706226"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8" w:name="bSRN3"/>
            <w:bookmarkEnd w:id="8"/>
            <w:r w:rsidR="007A3AB5">
              <w:rPr>
                <w:sz w:val="24"/>
                <w:szCs w:val="24"/>
              </w:rPr>
              <w:t>A8217</w:t>
            </w:r>
            <w:r w:rsidR="000D5F06">
              <w:rPr>
                <w:sz w:val="24"/>
                <w:szCs w:val="24"/>
              </w:rPr>
              <w:t>-</w:t>
            </w:r>
            <w:bookmarkStart w:id="9" w:name="bIssueYear2"/>
            <w:bookmarkEnd w:id="9"/>
            <w:r w:rsidR="007A3AB5">
              <w:rPr>
                <w:sz w:val="24"/>
                <w:szCs w:val="24"/>
              </w:rPr>
              <w:t>20</w:t>
            </w:r>
            <w:r w:rsidR="00B71A75">
              <w:rPr>
                <w:sz w:val="24"/>
                <w:szCs w:val="24"/>
              </w:rPr>
              <w:t>23</w:t>
            </w:r>
          </w:p>
          <w:p w14:paraId="36FAD85D" w14:textId="77777777" w:rsidR="00C2618F" w:rsidRPr="006F2C46" w:rsidRDefault="00C2618F" w:rsidP="0025601A">
            <w:pPr>
              <w:jc w:val="center"/>
              <w:rPr>
                <w:sz w:val="24"/>
                <w:szCs w:val="24"/>
              </w:rPr>
            </w:pPr>
          </w:p>
          <w:p w14:paraId="504B4299" w14:textId="1FAC829D" w:rsidR="00994CA1" w:rsidRPr="0055779A" w:rsidRDefault="00BC7102"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Pr>
                <w:szCs w:val="22"/>
              </w:rPr>
              <w:t xml:space="preserve">Section </w:t>
            </w:r>
            <w:r w:rsidRPr="006A1190">
              <w:rPr>
                <w:szCs w:val="22"/>
              </w:rPr>
              <w:t>550</w:t>
            </w:r>
            <w:r>
              <w:rPr>
                <w:szCs w:val="22"/>
              </w:rPr>
              <w:t>5</w:t>
            </w:r>
            <w:r w:rsidRPr="006A1190">
              <w:rPr>
                <w:szCs w:val="22"/>
              </w:rPr>
              <w:t>(</w:t>
            </w:r>
            <w:r>
              <w:rPr>
                <w:szCs w:val="22"/>
              </w:rPr>
              <w:t>1</w:t>
            </w:r>
            <w:r w:rsidRPr="006A1190">
              <w:rPr>
                <w:szCs w:val="22"/>
              </w:rPr>
              <w:t xml:space="preserve">) of </w:t>
            </w:r>
            <w:r>
              <w:rPr>
                <w:szCs w:val="22"/>
              </w:rPr>
              <w:t>Act</w:t>
            </w:r>
            <w:r w:rsidRPr="006A1190">
              <w:rPr>
                <w:szCs w:val="22"/>
              </w:rPr>
              <w:t xml:space="preserve"> 451.  Pursuant to Rule</w:t>
            </w:r>
            <w:r>
              <w:rPr>
                <w:szCs w:val="22"/>
              </w:rPr>
              <w:t> 214a of the administrative rules promulgated under Act 451</w:t>
            </w:r>
            <w:r w:rsidRPr="006A1190">
              <w:rPr>
                <w:szCs w:val="22"/>
              </w:rPr>
              <w:t xml:space="preserve">, </w:t>
            </w:r>
            <w:r>
              <w:rPr>
                <w:szCs w:val="22"/>
              </w:rPr>
              <w:t>t</w:t>
            </w:r>
            <w:r>
              <w:t xml:space="preserve">he terms and conditions herein, identified by the underlying applicable requirement citation of Rule 201(1)(a), constitute a federally enforceable PTI.  The </w:t>
            </w:r>
            <w:proofErr w:type="spellStart"/>
            <w:r>
              <w:t>PTl</w:t>
            </w:r>
            <w:proofErr w:type="spellEnd"/>
            <w:r>
              <w:t xml:space="preserve"> terms and conditions do not expire and remain in effect unless the criteria of Rule 201(6) are met.</w:t>
            </w:r>
            <w:r w:rsidRPr="006A1190">
              <w:rPr>
                <w:szCs w:val="22"/>
              </w:rPr>
              <w:t xml:space="preserve"> </w:t>
            </w:r>
            <w:r>
              <w:rPr>
                <w:szCs w:val="22"/>
              </w:rPr>
              <w:t xml:space="preserve"> </w:t>
            </w:r>
            <w:r w:rsidRPr="006A1190">
              <w:rPr>
                <w:szCs w:val="22"/>
              </w:rPr>
              <w:t xml:space="preserve">Operation of all emission units </w:t>
            </w:r>
            <w:r>
              <w:rPr>
                <w:szCs w:val="22"/>
              </w:rPr>
              <w:t>identified in the PTI</w:t>
            </w:r>
            <w:r w:rsidRPr="006A1190">
              <w:rPr>
                <w:szCs w:val="22"/>
              </w:rPr>
              <w:t xml:space="preserve"> </w:t>
            </w:r>
            <w:r>
              <w:rPr>
                <w:szCs w:val="22"/>
              </w:rPr>
              <w:t>is</w:t>
            </w:r>
            <w:r w:rsidRPr="006A1190">
              <w:rPr>
                <w:szCs w:val="22"/>
              </w:rPr>
              <w:t xml:space="preserve"> subject to all applicable future or amended rules</w:t>
            </w:r>
            <w:r>
              <w:rPr>
                <w:szCs w:val="22"/>
              </w:rPr>
              <w:t xml:space="preserve"> and regulations pursuant to Act </w:t>
            </w:r>
            <w:r w:rsidRPr="006A1190">
              <w:rPr>
                <w:szCs w:val="22"/>
              </w:rPr>
              <w:t xml:space="preserve">451 and the </w:t>
            </w:r>
            <w:r>
              <w:rPr>
                <w:szCs w:val="22"/>
              </w:rPr>
              <w:t xml:space="preserve">federal </w:t>
            </w:r>
            <w:r w:rsidRPr="006A1190">
              <w:rPr>
                <w:szCs w:val="22"/>
              </w:rPr>
              <w:t>Clean Air Act.</w:t>
            </w:r>
          </w:p>
        </w:tc>
      </w:tr>
    </w:tbl>
    <w:p w14:paraId="20519414" w14:textId="25156E66" w:rsidR="00DC44C7" w:rsidRDefault="00BC48DF" w:rsidP="002642D5">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4AA9682" w14:textId="77777777" w:rsidR="00233961" w:rsidRPr="00B71A75" w:rsidRDefault="00233961" w:rsidP="002642D5">
      <w:pPr>
        <w:ind w:left="-90"/>
        <w:rPr>
          <w:sz w:val="10"/>
          <w:szCs w:val="10"/>
        </w:rPr>
      </w:pPr>
    </w:p>
    <w:p w14:paraId="4F5CF1DC" w14:textId="18D3AC6C" w:rsidR="006F2C46" w:rsidRDefault="006F2C46" w:rsidP="002642D5">
      <w:pPr>
        <w:ind w:left="-90"/>
        <w:rPr>
          <w:noProof/>
          <w:sz w:val="10"/>
          <w:szCs w:val="10"/>
        </w:rPr>
      </w:pPr>
    </w:p>
    <w:p w14:paraId="564C1EB1" w14:textId="77777777" w:rsidR="00FE1043" w:rsidRPr="00B71A75" w:rsidRDefault="00FE1043" w:rsidP="002642D5">
      <w:pPr>
        <w:ind w:left="-90"/>
        <w:rPr>
          <w:sz w:val="10"/>
          <w:szCs w:val="10"/>
        </w:rPr>
      </w:pPr>
    </w:p>
    <w:p w14:paraId="3BB76FD8" w14:textId="77777777" w:rsidR="006F2C46" w:rsidRPr="00B71A75" w:rsidRDefault="006F2C46" w:rsidP="002642D5">
      <w:pPr>
        <w:ind w:left="-90"/>
        <w:rPr>
          <w:sz w:val="10"/>
          <w:szCs w:val="10"/>
        </w:rPr>
      </w:pPr>
    </w:p>
    <w:p w14:paraId="074A9307" w14:textId="79F98D38" w:rsidR="002332C3" w:rsidRPr="006A1190" w:rsidRDefault="00AB2375" w:rsidP="002642D5">
      <w:pPr>
        <w:ind w:left="-90"/>
        <w:rPr>
          <w:szCs w:val="22"/>
        </w:rPr>
      </w:pPr>
      <w:r w:rsidRPr="006A1190">
        <w:rPr>
          <w:szCs w:val="22"/>
        </w:rPr>
        <w:t>______________________________________</w:t>
      </w:r>
    </w:p>
    <w:p w14:paraId="52F73A0D" w14:textId="71523649" w:rsidR="002F4C64" w:rsidRPr="0097673C" w:rsidRDefault="00B56200" w:rsidP="002642D5">
      <w:pPr>
        <w:ind w:left="-90"/>
        <w:rPr>
          <w:b/>
          <w:sz w:val="18"/>
        </w:rPr>
      </w:pPr>
      <w:bookmarkStart w:id="10" w:name="bDS"/>
      <w:bookmarkStart w:id="11" w:name="_Hlk149896450"/>
      <w:bookmarkEnd w:id="10"/>
      <w:r>
        <w:rPr>
          <w:szCs w:val="22"/>
        </w:rPr>
        <w:t>Brad Myott, Field Operations Manager</w:t>
      </w:r>
      <w:bookmarkEnd w:id="11"/>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717ADBA3" w14:textId="77777777" w:rsidR="002F4C64" w:rsidRDefault="002F4C64" w:rsidP="002F4C64"/>
    <w:p w14:paraId="6870437C" w14:textId="366B7F0E" w:rsidR="001B68ED" w:rsidRDefault="0053776A">
      <w:pPr>
        <w:pStyle w:val="TOC1"/>
        <w:rPr>
          <w:rFonts w:asciiTheme="minorHAnsi" w:eastAsiaTheme="minorEastAsia" w:hAnsiTheme="minorHAnsi" w:cstheme="minorBidi"/>
          <w:b w:val="0"/>
          <w:noProof/>
          <w:kern w:val="2"/>
          <w14:ligatures w14:val="standardContextual"/>
        </w:rPr>
      </w:pPr>
      <w:r>
        <w:rPr>
          <w:b w:val="0"/>
        </w:rPr>
        <w:fldChar w:fldCharType="begin"/>
      </w:r>
      <w:r>
        <w:rPr>
          <w:b w:val="0"/>
        </w:rPr>
        <w:instrText xml:space="preserve"> TOC \o "1-3" \h \z \u </w:instrText>
      </w:r>
      <w:r>
        <w:rPr>
          <w:b w:val="0"/>
        </w:rPr>
        <w:fldChar w:fldCharType="separate"/>
      </w:r>
      <w:hyperlink w:anchor="_Toc149897022" w:history="1">
        <w:r w:rsidR="001B68ED" w:rsidRPr="00E218B5">
          <w:rPr>
            <w:rStyle w:val="Hyperlink"/>
            <w:noProof/>
          </w:rPr>
          <w:t>AUTHORITY AND ENFORCEABILITY</w:t>
        </w:r>
        <w:r w:rsidR="001B68ED">
          <w:rPr>
            <w:noProof/>
            <w:webHidden/>
          </w:rPr>
          <w:tab/>
        </w:r>
        <w:r w:rsidR="001B68ED">
          <w:rPr>
            <w:noProof/>
            <w:webHidden/>
          </w:rPr>
          <w:fldChar w:fldCharType="begin"/>
        </w:r>
        <w:r w:rsidR="001B68ED">
          <w:rPr>
            <w:noProof/>
            <w:webHidden/>
          </w:rPr>
          <w:instrText xml:space="preserve"> PAGEREF _Toc149897022 \h </w:instrText>
        </w:r>
        <w:r w:rsidR="001B68ED">
          <w:rPr>
            <w:noProof/>
            <w:webHidden/>
          </w:rPr>
        </w:r>
        <w:r w:rsidR="001B68ED">
          <w:rPr>
            <w:noProof/>
            <w:webHidden/>
          </w:rPr>
          <w:fldChar w:fldCharType="separate"/>
        </w:r>
        <w:r w:rsidR="001B68ED">
          <w:rPr>
            <w:noProof/>
            <w:webHidden/>
          </w:rPr>
          <w:t>3</w:t>
        </w:r>
        <w:r w:rsidR="001B68ED">
          <w:rPr>
            <w:noProof/>
            <w:webHidden/>
          </w:rPr>
          <w:fldChar w:fldCharType="end"/>
        </w:r>
      </w:hyperlink>
    </w:p>
    <w:p w14:paraId="35D9EAFA" w14:textId="1CD8B3B3" w:rsidR="001B68ED" w:rsidRDefault="00386EC7">
      <w:pPr>
        <w:pStyle w:val="TOC1"/>
        <w:rPr>
          <w:rFonts w:asciiTheme="minorHAnsi" w:eastAsiaTheme="minorEastAsia" w:hAnsiTheme="minorHAnsi" w:cstheme="minorBidi"/>
          <w:b w:val="0"/>
          <w:noProof/>
          <w:kern w:val="2"/>
          <w14:ligatures w14:val="standardContextual"/>
        </w:rPr>
      </w:pPr>
      <w:hyperlink w:anchor="_Toc149897023" w:history="1">
        <w:r w:rsidR="001B68ED" w:rsidRPr="00E218B5">
          <w:rPr>
            <w:rStyle w:val="Hyperlink"/>
            <w:noProof/>
          </w:rPr>
          <w:t>A.  GENERAL CONDITIONS</w:t>
        </w:r>
        <w:r w:rsidR="001B68ED">
          <w:rPr>
            <w:noProof/>
            <w:webHidden/>
          </w:rPr>
          <w:tab/>
        </w:r>
        <w:r w:rsidR="001B68ED">
          <w:rPr>
            <w:noProof/>
            <w:webHidden/>
          </w:rPr>
          <w:fldChar w:fldCharType="begin"/>
        </w:r>
        <w:r w:rsidR="001B68ED">
          <w:rPr>
            <w:noProof/>
            <w:webHidden/>
          </w:rPr>
          <w:instrText xml:space="preserve"> PAGEREF _Toc149897023 \h </w:instrText>
        </w:r>
        <w:r w:rsidR="001B68ED">
          <w:rPr>
            <w:noProof/>
            <w:webHidden/>
          </w:rPr>
        </w:r>
        <w:r w:rsidR="001B68ED">
          <w:rPr>
            <w:noProof/>
            <w:webHidden/>
          </w:rPr>
          <w:fldChar w:fldCharType="separate"/>
        </w:r>
        <w:r w:rsidR="001B68ED">
          <w:rPr>
            <w:noProof/>
            <w:webHidden/>
          </w:rPr>
          <w:t>4</w:t>
        </w:r>
        <w:r w:rsidR="001B68ED">
          <w:rPr>
            <w:noProof/>
            <w:webHidden/>
          </w:rPr>
          <w:fldChar w:fldCharType="end"/>
        </w:r>
      </w:hyperlink>
    </w:p>
    <w:p w14:paraId="04184720" w14:textId="6C8E5AC3" w:rsidR="001B68ED" w:rsidRDefault="00386EC7">
      <w:pPr>
        <w:pStyle w:val="TOC2"/>
        <w:rPr>
          <w:rFonts w:asciiTheme="minorHAnsi" w:eastAsiaTheme="minorEastAsia" w:hAnsiTheme="minorHAnsi" w:cstheme="minorBidi"/>
          <w:noProof/>
          <w:kern w:val="2"/>
          <w14:ligatures w14:val="standardContextual"/>
        </w:rPr>
      </w:pPr>
      <w:hyperlink w:anchor="_Toc149897024" w:history="1">
        <w:r w:rsidR="001B68ED" w:rsidRPr="00E218B5">
          <w:rPr>
            <w:rStyle w:val="Hyperlink"/>
            <w:noProof/>
          </w:rPr>
          <w:t>Permit Enforceability</w:t>
        </w:r>
        <w:r w:rsidR="001B68ED">
          <w:rPr>
            <w:noProof/>
            <w:webHidden/>
          </w:rPr>
          <w:tab/>
        </w:r>
        <w:r w:rsidR="001B68ED">
          <w:rPr>
            <w:noProof/>
            <w:webHidden/>
          </w:rPr>
          <w:fldChar w:fldCharType="begin"/>
        </w:r>
        <w:r w:rsidR="001B68ED">
          <w:rPr>
            <w:noProof/>
            <w:webHidden/>
          </w:rPr>
          <w:instrText xml:space="preserve"> PAGEREF _Toc149897024 \h </w:instrText>
        </w:r>
        <w:r w:rsidR="001B68ED">
          <w:rPr>
            <w:noProof/>
            <w:webHidden/>
          </w:rPr>
        </w:r>
        <w:r w:rsidR="001B68ED">
          <w:rPr>
            <w:noProof/>
            <w:webHidden/>
          </w:rPr>
          <w:fldChar w:fldCharType="separate"/>
        </w:r>
        <w:r w:rsidR="001B68ED">
          <w:rPr>
            <w:noProof/>
            <w:webHidden/>
          </w:rPr>
          <w:t>4</w:t>
        </w:r>
        <w:r w:rsidR="001B68ED">
          <w:rPr>
            <w:noProof/>
            <w:webHidden/>
          </w:rPr>
          <w:fldChar w:fldCharType="end"/>
        </w:r>
      </w:hyperlink>
    </w:p>
    <w:p w14:paraId="326D42FC" w14:textId="4EA4D32D" w:rsidR="001B68ED" w:rsidRDefault="00386EC7">
      <w:pPr>
        <w:pStyle w:val="TOC2"/>
        <w:rPr>
          <w:rFonts w:asciiTheme="minorHAnsi" w:eastAsiaTheme="minorEastAsia" w:hAnsiTheme="minorHAnsi" w:cstheme="minorBidi"/>
          <w:noProof/>
          <w:kern w:val="2"/>
          <w14:ligatures w14:val="standardContextual"/>
        </w:rPr>
      </w:pPr>
      <w:hyperlink w:anchor="_Toc149897025" w:history="1">
        <w:r w:rsidR="001B68ED" w:rsidRPr="00E218B5">
          <w:rPr>
            <w:rStyle w:val="Hyperlink"/>
            <w:noProof/>
          </w:rPr>
          <w:t>General Provisions</w:t>
        </w:r>
        <w:r w:rsidR="001B68ED">
          <w:rPr>
            <w:noProof/>
            <w:webHidden/>
          </w:rPr>
          <w:tab/>
        </w:r>
        <w:r w:rsidR="001B68ED">
          <w:rPr>
            <w:noProof/>
            <w:webHidden/>
          </w:rPr>
          <w:fldChar w:fldCharType="begin"/>
        </w:r>
        <w:r w:rsidR="001B68ED">
          <w:rPr>
            <w:noProof/>
            <w:webHidden/>
          </w:rPr>
          <w:instrText xml:space="preserve"> PAGEREF _Toc149897025 \h </w:instrText>
        </w:r>
        <w:r w:rsidR="001B68ED">
          <w:rPr>
            <w:noProof/>
            <w:webHidden/>
          </w:rPr>
        </w:r>
        <w:r w:rsidR="001B68ED">
          <w:rPr>
            <w:noProof/>
            <w:webHidden/>
          </w:rPr>
          <w:fldChar w:fldCharType="separate"/>
        </w:r>
        <w:r w:rsidR="001B68ED">
          <w:rPr>
            <w:noProof/>
            <w:webHidden/>
          </w:rPr>
          <w:t>4</w:t>
        </w:r>
        <w:r w:rsidR="001B68ED">
          <w:rPr>
            <w:noProof/>
            <w:webHidden/>
          </w:rPr>
          <w:fldChar w:fldCharType="end"/>
        </w:r>
      </w:hyperlink>
    </w:p>
    <w:p w14:paraId="24AF8568" w14:textId="07B04827" w:rsidR="001B68ED" w:rsidRDefault="00386EC7">
      <w:pPr>
        <w:pStyle w:val="TOC2"/>
        <w:rPr>
          <w:rFonts w:asciiTheme="minorHAnsi" w:eastAsiaTheme="minorEastAsia" w:hAnsiTheme="minorHAnsi" w:cstheme="minorBidi"/>
          <w:noProof/>
          <w:kern w:val="2"/>
          <w14:ligatures w14:val="standardContextual"/>
        </w:rPr>
      </w:pPr>
      <w:hyperlink w:anchor="_Toc149897026" w:history="1">
        <w:r w:rsidR="001B68ED" w:rsidRPr="00E218B5">
          <w:rPr>
            <w:rStyle w:val="Hyperlink"/>
            <w:noProof/>
          </w:rPr>
          <w:t>Equipment &amp; Design</w:t>
        </w:r>
        <w:r w:rsidR="001B68ED">
          <w:rPr>
            <w:noProof/>
            <w:webHidden/>
          </w:rPr>
          <w:tab/>
        </w:r>
        <w:r w:rsidR="001B68ED">
          <w:rPr>
            <w:noProof/>
            <w:webHidden/>
          </w:rPr>
          <w:fldChar w:fldCharType="begin"/>
        </w:r>
        <w:r w:rsidR="001B68ED">
          <w:rPr>
            <w:noProof/>
            <w:webHidden/>
          </w:rPr>
          <w:instrText xml:space="preserve"> PAGEREF _Toc149897026 \h </w:instrText>
        </w:r>
        <w:r w:rsidR="001B68ED">
          <w:rPr>
            <w:noProof/>
            <w:webHidden/>
          </w:rPr>
        </w:r>
        <w:r w:rsidR="001B68ED">
          <w:rPr>
            <w:noProof/>
            <w:webHidden/>
          </w:rPr>
          <w:fldChar w:fldCharType="separate"/>
        </w:r>
        <w:r w:rsidR="001B68ED">
          <w:rPr>
            <w:noProof/>
            <w:webHidden/>
          </w:rPr>
          <w:t>5</w:t>
        </w:r>
        <w:r w:rsidR="001B68ED">
          <w:rPr>
            <w:noProof/>
            <w:webHidden/>
          </w:rPr>
          <w:fldChar w:fldCharType="end"/>
        </w:r>
      </w:hyperlink>
    </w:p>
    <w:p w14:paraId="7C9DA1AC" w14:textId="1783465A" w:rsidR="001B68ED" w:rsidRDefault="00386EC7">
      <w:pPr>
        <w:pStyle w:val="TOC2"/>
        <w:rPr>
          <w:rFonts w:asciiTheme="minorHAnsi" w:eastAsiaTheme="minorEastAsia" w:hAnsiTheme="minorHAnsi" w:cstheme="minorBidi"/>
          <w:noProof/>
          <w:kern w:val="2"/>
          <w14:ligatures w14:val="standardContextual"/>
        </w:rPr>
      </w:pPr>
      <w:hyperlink w:anchor="_Toc149897027" w:history="1">
        <w:r w:rsidR="001B68ED" w:rsidRPr="00E218B5">
          <w:rPr>
            <w:rStyle w:val="Hyperlink"/>
            <w:noProof/>
          </w:rPr>
          <w:t>Emission Limits</w:t>
        </w:r>
        <w:r w:rsidR="001B68ED">
          <w:rPr>
            <w:noProof/>
            <w:webHidden/>
          </w:rPr>
          <w:tab/>
        </w:r>
        <w:r w:rsidR="001B68ED">
          <w:rPr>
            <w:noProof/>
            <w:webHidden/>
          </w:rPr>
          <w:fldChar w:fldCharType="begin"/>
        </w:r>
        <w:r w:rsidR="001B68ED">
          <w:rPr>
            <w:noProof/>
            <w:webHidden/>
          </w:rPr>
          <w:instrText xml:space="preserve"> PAGEREF _Toc149897027 \h </w:instrText>
        </w:r>
        <w:r w:rsidR="001B68ED">
          <w:rPr>
            <w:noProof/>
            <w:webHidden/>
          </w:rPr>
        </w:r>
        <w:r w:rsidR="001B68ED">
          <w:rPr>
            <w:noProof/>
            <w:webHidden/>
          </w:rPr>
          <w:fldChar w:fldCharType="separate"/>
        </w:r>
        <w:r w:rsidR="001B68ED">
          <w:rPr>
            <w:noProof/>
            <w:webHidden/>
          </w:rPr>
          <w:t>5</w:t>
        </w:r>
        <w:r w:rsidR="001B68ED">
          <w:rPr>
            <w:noProof/>
            <w:webHidden/>
          </w:rPr>
          <w:fldChar w:fldCharType="end"/>
        </w:r>
      </w:hyperlink>
    </w:p>
    <w:p w14:paraId="46503AD8" w14:textId="1D8867FC" w:rsidR="001B68ED" w:rsidRDefault="00386EC7">
      <w:pPr>
        <w:pStyle w:val="TOC2"/>
        <w:rPr>
          <w:rFonts w:asciiTheme="minorHAnsi" w:eastAsiaTheme="minorEastAsia" w:hAnsiTheme="minorHAnsi" w:cstheme="minorBidi"/>
          <w:noProof/>
          <w:kern w:val="2"/>
          <w14:ligatures w14:val="standardContextual"/>
        </w:rPr>
      </w:pPr>
      <w:hyperlink w:anchor="_Toc149897028" w:history="1">
        <w:r w:rsidR="001B68ED" w:rsidRPr="00E218B5">
          <w:rPr>
            <w:rStyle w:val="Hyperlink"/>
            <w:noProof/>
          </w:rPr>
          <w:t>Testing/Sampling</w:t>
        </w:r>
        <w:r w:rsidR="001B68ED">
          <w:rPr>
            <w:noProof/>
            <w:webHidden/>
          </w:rPr>
          <w:tab/>
        </w:r>
        <w:r w:rsidR="001B68ED">
          <w:rPr>
            <w:noProof/>
            <w:webHidden/>
          </w:rPr>
          <w:fldChar w:fldCharType="begin"/>
        </w:r>
        <w:r w:rsidR="001B68ED">
          <w:rPr>
            <w:noProof/>
            <w:webHidden/>
          </w:rPr>
          <w:instrText xml:space="preserve"> PAGEREF _Toc149897028 \h </w:instrText>
        </w:r>
        <w:r w:rsidR="001B68ED">
          <w:rPr>
            <w:noProof/>
            <w:webHidden/>
          </w:rPr>
        </w:r>
        <w:r w:rsidR="001B68ED">
          <w:rPr>
            <w:noProof/>
            <w:webHidden/>
          </w:rPr>
          <w:fldChar w:fldCharType="separate"/>
        </w:r>
        <w:r w:rsidR="001B68ED">
          <w:rPr>
            <w:noProof/>
            <w:webHidden/>
          </w:rPr>
          <w:t>5</w:t>
        </w:r>
        <w:r w:rsidR="001B68ED">
          <w:rPr>
            <w:noProof/>
            <w:webHidden/>
          </w:rPr>
          <w:fldChar w:fldCharType="end"/>
        </w:r>
      </w:hyperlink>
    </w:p>
    <w:p w14:paraId="0EEE57F3" w14:textId="62E36F3E" w:rsidR="001B68ED" w:rsidRDefault="00386EC7">
      <w:pPr>
        <w:pStyle w:val="TOC2"/>
        <w:rPr>
          <w:rFonts w:asciiTheme="minorHAnsi" w:eastAsiaTheme="minorEastAsia" w:hAnsiTheme="minorHAnsi" w:cstheme="minorBidi"/>
          <w:noProof/>
          <w:kern w:val="2"/>
          <w14:ligatures w14:val="standardContextual"/>
        </w:rPr>
      </w:pPr>
      <w:hyperlink w:anchor="_Toc149897029" w:history="1">
        <w:r w:rsidR="001B68ED" w:rsidRPr="00E218B5">
          <w:rPr>
            <w:rStyle w:val="Hyperlink"/>
            <w:noProof/>
          </w:rPr>
          <w:t>Monitoring/Recordkeeping</w:t>
        </w:r>
        <w:r w:rsidR="001B68ED">
          <w:rPr>
            <w:noProof/>
            <w:webHidden/>
          </w:rPr>
          <w:tab/>
        </w:r>
        <w:r w:rsidR="001B68ED">
          <w:rPr>
            <w:noProof/>
            <w:webHidden/>
          </w:rPr>
          <w:fldChar w:fldCharType="begin"/>
        </w:r>
        <w:r w:rsidR="001B68ED">
          <w:rPr>
            <w:noProof/>
            <w:webHidden/>
          </w:rPr>
          <w:instrText xml:space="preserve"> PAGEREF _Toc149897029 \h </w:instrText>
        </w:r>
        <w:r w:rsidR="001B68ED">
          <w:rPr>
            <w:noProof/>
            <w:webHidden/>
          </w:rPr>
        </w:r>
        <w:r w:rsidR="001B68ED">
          <w:rPr>
            <w:noProof/>
            <w:webHidden/>
          </w:rPr>
          <w:fldChar w:fldCharType="separate"/>
        </w:r>
        <w:r w:rsidR="001B68ED">
          <w:rPr>
            <w:noProof/>
            <w:webHidden/>
          </w:rPr>
          <w:t>6</w:t>
        </w:r>
        <w:r w:rsidR="001B68ED">
          <w:rPr>
            <w:noProof/>
            <w:webHidden/>
          </w:rPr>
          <w:fldChar w:fldCharType="end"/>
        </w:r>
      </w:hyperlink>
    </w:p>
    <w:p w14:paraId="68B0B2D5" w14:textId="26BDC522" w:rsidR="001B68ED" w:rsidRDefault="00386EC7">
      <w:pPr>
        <w:pStyle w:val="TOC2"/>
        <w:rPr>
          <w:rFonts w:asciiTheme="minorHAnsi" w:eastAsiaTheme="minorEastAsia" w:hAnsiTheme="minorHAnsi" w:cstheme="minorBidi"/>
          <w:noProof/>
          <w:kern w:val="2"/>
          <w14:ligatures w14:val="standardContextual"/>
        </w:rPr>
      </w:pPr>
      <w:hyperlink w:anchor="_Toc149897030" w:history="1">
        <w:r w:rsidR="001B68ED" w:rsidRPr="00E218B5">
          <w:rPr>
            <w:rStyle w:val="Hyperlink"/>
            <w:noProof/>
          </w:rPr>
          <w:t>Certification &amp; Reporting</w:t>
        </w:r>
        <w:r w:rsidR="001B68ED">
          <w:rPr>
            <w:noProof/>
            <w:webHidden/>
          </w:rPr>
          <w:tab/>
        </w:r>
        <w:r w:rsidR="001B68ED">
          <w:rPr>
            <w:noProof/>
            <w:webHidden/>
          </w:rPr>
          <w:fldChar w:fldCharType="begin"/>
        </w:r>
        <w:r w:rsidR="001B68ED">
          <w:rPr>
            <w:noProof/>
            <w:webHidden/>
          </w:rPr>
          <w:instrText xml:space="preserve"> PAGEREF _Toc149897030 \h </w:instrText>
        </w:r>
        <w:r w:rsidR="001B68ED">
          <w:rPr>
            <w:noProof/>
            <w:webHidden/>
          </w:rPr>
        </w:r>
        <w:r w:rsidR="001B68ED">
          <w:rPr>
            <w:noProof/>
            <w:webHidden/>
          </w:rPr>
          <w:fldChar w:fldCharType="separate"/>
        </w:r>
        <w:r w:rsidR="001B68ED">
          <w:rPr>
            <w:noProof/>
            <w:webHidden/>
          </w:rPr>
          <w:t>6</w:t>
        </w:r>
        <w:r w:rsidR="001B68ED">
          <w:rPr>
            <w:noProof/>
            <w:webHidden/>
          </w:rPr>
          <w:fldChar w:fldCharType="end"/>
        </w:r>
      </w:hyperlink>
    </w:p>
    <w:p w14:paraId="5DC98000" w14:textId="53190A79" w:rsidR="001B68ED" w:rsidRDefault="00386EC7">
      <w:pPr>
        <w:pStyle w:val="TOC2"/>
        <w:rPr>
          <w:rFonts w:asciiTheme="minorHAnsi" w:eastAsiaTheme="minorEastAsia" w:hAnsiTheme="minorHAnsi" w:cstheme="minorBidi"/>
          <w:noProof/>
          <w:kern w:val="2"/>
          <w14:ligatures w14:val="standardContextual"/>
        </w:rPr>
      </w:pPr>
      <w:hyperlink w:anchor="_Toc149897031" w:history="1">
        <w:r w:rsidR="001B68ED" w:rsidRPr="00E218B5">
          <w:rPr>
            <w:rStyle w:val="Hyperlink"/>
            <w:noProof/>
          </w:rPr>
          <w:t>Permit Shield</w:t>
        </w:r>
        <w:r w:rsidR="001B68ED">
          <w:rPr>
            <w:noProof/>
            <w:webHidden/>
          </w:rPr>
          <w:tab/>
        </w:r>
        <w:r w:rsidR="001B68ED">
          <w:rPr>
            <w:noProof/>
            <w:webHidden/>
          </w:rPr>
          <w:fldChar w:fldCharType="begin"/>
        </w:r>
        <w:r w:rsidR="001B68ED">
          <w:rPr>
            <w:noProof/>
            <w:webHidden/>
          </w:rPr>
          <w:instrText xml:space="preserve"> PAGEREF _Toc149897031 \h </w:instrText>
        </w:r>
        <w:r w:rsidR="001B68ED">
          <w:rPr>
            <w:noProof/>
            <w:webHidden/>
          </w:rPr>
        </w:r>
        <w:r w:rsidR="001B68ED">
          <w:rPr>
            <w:noProof/>
            <w:webHidden/>
          </w:rPr>
          <w:fldChar w:fldCharType="separate"/>
        </w:r>
        <w:r w:rsidR="001B68ED">
          <w:rPr>
            <w:noProof/>
            <w:webHidden/>
          </w:rPr>
          <w:t>7</w:t>
        </w:r>
        <w:r w:rsidR="001B68ED">
          <w:rPr>
            <w:noProof/>
            <w:webHidden/>
          </w:rPr>
          <w:fldChar w:fldCharType="end"/>
        </w:r>
      </w:hyperlink>
    </w:p>
    <w:p w14:paraId="16406C0D" w14:textId="3DED7C9F" w:rsidR="001B68ED" w:rsidRDefault="00386EC7">
      <w:pPr>
        <w:pStyle w:val="TOC2"/>
        <w:rPr>
          <w:rFonts w:asciiTheme="minorHAnsi" w:eastAsiaTheme="minorEastAsia" w:hAnsiTheme="minorHAnsi" w:cstheme="minorBidi"/>
          <w:noProof/>
          <w:kern w:val="2"/>
          <w14:ligatures w14:val="standardContextual"/>
        </w:rPr>
      </w:pPr>
      <w:hyperlink w:anchor="_Toc149897032" w:history="1">
        <w:r w:rsidR="001B68ED" w:rsidRPr="00E218B5">
          <w:rPr>
            <w:rStyle w:val="Hyperlink"/>
            <w:noProof/>
          </w:rPr>
          <w:t>Revisions</w:t>
        </w:r>
        <w:r w:rsidR="001B68ED">
          <w:rPr>
            <w:noProof/>
            <w:webHidden/>
          </w:rPr>
          <w:tab/>
        </w:r>
        <w:r w:rsidR="001B68ED">
          <w:rPr>
            <w:noProof/>
            <w:webHidden/>
          </w:rPr>
          <w:fldChar w:fldCharType="begin"/>
        </w:r>
        <w:r w:rsidR="001B68ED">
          <w:rPr>
            <w:noProof/>
            <w:webHidden/>
          </w:rPr>
          <w:instrText xml:space="preserve"> PAGEREF _Toc149897032 \h </w:instrText>
        </w:r>
        <w:r w:rsidR="001B68ED">
          <w:rPr>
            <w:noProof/>
            <w:webHidden/>
          </w:rPr>
        </w:r>
        <w:r w:rsidR="001B68ED">
          <w:rPr>
            <w:noProof/>
            <w:webHidden/>
          </w:rPr>
          <w:fldChar w:fldCharType="separate"/>
        </w:r>
        <w:r w:rsidR="001B68ED">
          <w:rPr>
            <w:noProof/>
            <w:webHidden/>
          </w:rPr>
          <w:t>8</w:t>
        </w:r>
        <w:r w:rsidR="001B68ED">
          <w:rPr>
            <w:noProof/>
            <w:webHidden/>
          </w:rPr>
          <w:fldChar w:fldCharType="end"/>
        </w:r>
      </w:hyperlink>
    </w:p>
    <w:p w14:paraId="407DDF5A" w14:textId="0AAFC90F" w:rsidR="001B68ED" w:rsidRDefault="00386EC7">
      <w:pPr>
        <w:pStyle w:val="TOC2"/>
        <w:rPr>
          <w:rFonts w:asciiTheme="minorHAnsi" w:eastAsiaTheme="minorEastAsia" w:hAnsiTheme="minorHAnsi" w:cstheme="minorBidi"/>
          <w:noProof/>
          <w:kern w:val="2"/>
          <w14:ligatures w14:val="standardContextual"/>
        </w:rPr>
      </w:pPr>
      <w:hyperlink w:anchor="_Toc149897033" w:history="1">
        <w:r w:rsidR="001B68ED" w:rsidRPr="00E218B5">
          <w:rPr>
            <w:rStyle w:val="Hyperlink"/>
            <w:noProof/>
          </w:rPr>
          <w:t>Reopenings</w:t>
        </w:r>
        <w:r w:rsidR="001B68ED">
          <w:rPr>
            <w:noProof/>
            <w:webHidden/>
          </w:rPr>
          <w:tab/>
        </w:r>
        <w:r w:rsidR="001B68ED">
          <w:rPr>
            <w:noProof/>
            <w:webHidden/>
          </w:rPr>
          <w:fldChar w:fldCharType="begin"/>
        </w:r>
        <w:r w:rsidR="001B68ED">
          <w:rPr>
            <w:noProof/>
            <w:webHidden/>
          </w:rPr>
          <w:instrText xml:space="preserve"> PAGEREF _Toc149897033 \h </w:instrText>
        </w:r>
        <w:r w:rsidR="001B68ED">
          <w:rPr>
            <w:noProof/>
            <w:webHidden/>
          </w:rPr>
        </w:r>
        <w:r w:rsidR="001B68ED">
          <w:rPr>
            <w:noProof/>
            <w:webHidden/>
          </w:rPr>
          <w:fldChar w:fldCharType="separate"/>
        </w:r>
        <w:r w:rsidR="001B68ED">
          <w:rPr>
            <w:noProof/>
            <w:webHidden/>
          </w:rPr>
          <w:t>8</w:t>
        </w:r>
        <w:r w:rsidR="001B68ED">
          <w:rPr>
            <w:noProof/>
            <w:webHidden/>
          </w:rPr>
          <w:fldChar w:fldCharType="end"/>
        </w:r>
      </w:hyperlink>
    </w:p>
    <w:p w14:paraId="37EE551D" w14:textId="1EF82340" w:rsidR="001B68ED" w:rsidRDefault="00386EC7">
      <w:pPr>
        <w:pStyle w:val="TOC2"/>
        <w:rPr>
          <w:rFonts w:asciiTheme="minorHAnsi" w:eastAsiaTheme="minorEastAsia" w:hAnsiTheme="minorHAnsi" w:cstheme="minorBidi"/>
          <w:noProof/>
          <w:kern w:val="2"/>
          <w14:ligatures w14:val="standardContextual"/>
        </w:rPr>
      </w:pPr>
      <w:hyperlink w:anchor="_Toc149897034" w:history="1">
        <w:r w:rsidR="001B68ED" w:rsidRPr="00E218B5">
          <w:rPr>
            <w:rStyle w:val="Hyperlink"/>
            <w:noProof/>
          </w:rPr>
          <w:t>Renewals</w:t>
        </w:r>
        <w:r w:rsidR="001B68ED">
          <w:rPr>
            <w:noProof/>
            <w:webHidden/>
          </w:rPr>
          <w:tab/>
        </w:r>
        <w:r w:rsidR="001B68ED">
          <w:rPr>
            <w:noProof/>
            <w:webHidden/>
          </w:rPr>
          <w:fldChar w:fldCharType="begin"/>
        </w:r>
        <w:r w:rsidR="001B68ED">
          <w:rPr>
            <w:noProof/>
            <w:webHidden/>
          </w:rPr>
          <w:instrText xml:space="preserve"> PAGEREF _Toc149897034 \h </w:instrText>
        </w:r>
        <w:r w:rsidR="001B68ED">
          <w:rPr>
            <w:noProof/>
            <w:webHidden/>
          </w:rPr>
        </w:r>
        <w:r w:rsidR="001B68ED">
          <w:rPr>
            <w:noProof/>
            <w:webHidden/>
          </w:rPr>
          <w:fldChar w:fldCharType="separate"/>
        </w:r>
        <w:r w:rsidR="001B68ED">
          <w:rPr>
            <w:noProof/>
            <w:webHidden/>
          </w:rPr>
          <w:t>9</w:t>
        </w:r>
        <w:r w:rsidR="001B68ED">
          <w:rPr>
            <w:noProof/>
            <w:webHidden/>
          </w:rPr>
          <w:fldChar w:fldCharType="end"/>
        </w:r>
      </w:hyperlink>
    </w:p>
    <w:p w14:paraId="4D441612" w14:textId="7E015247" w:rsidR="001B68ED" w:rsidRDefault="00386EC7">
      <w:pPr>
        <w:pStyle w:val="TOC2"/>
        <w:rPr>
          <w:rFonts w:asciiTheme="minorHAnsi" w:eastAsiaTheme="minorEastAsia" w:hAnsiTheme="minorHAnsi" w:cstheme="minorBidi"/>
          <w:noProof/>
          <w:kern w:val="2"/>
          <w14:ligatures w14:val="standardContextual"/>
        </w:rPr>
      </w:pPr>
      <w:hyperlink w:anchor="_Toc149897035" w:history="1">
        <w:r w:rsidR="001B68ED" w:rsidRPr="00E218B5">
          <w:rPr>
            <w:rStyle w:val="Hyperlink"/>
            <w:bCs/>
            <w:noProof/>
          </w:rPr>
          <w:t>Stratospheric Ozone Protection</w:t>
        </w:r>
        <w:r w:rsidR="001B68ED">
          <w:rPr>
            <w:noProof/>
            <w:webHidden/>
          </w:rPr>
          <w:tab/>
        </w:r>
        <w:r w:rsidR="001B68ED">
          <w:rPr>
            <w:noProof/>
            <w:webHidden/>
          </w:rPr>
          <w:fldChar w:fldCharType="begin"/>
        </w:r>
        <w:r w:rsidR="001B68ED">
          <w:rPr>
            <w:noProof/>
            <w:webHidden/>
          </w:rPr>
          <w:instrText xml:space="preserve"> PAGEREF _Toc149897035 \h </w:instrText>
        </w:r>
        <w:r w:rsidR="001B68ED">
          <w:rPr>
            <w:noProof/>
            <w:webHidden/>
          </w:rPr>
        </w:r>
        <w:r w:rsidR="001B68ED">
          <w:rPr>
            <w:noProof/>
            <w:webHidden/>
          </w:rPr>
          <w:fldChar w:fldCharType="separate"/>
        </w:r>
        <w:r w:rsidR="001B68ED">
          <w:rPr>
            <w:noProof/>
            <w:webHidden/>
          </w:rPr>
          <w:t>9</w:t>
        </w:r>
        <w:r w:rsidR="001B68ED">
          <w:rPr>
            <w:noProof/>
            <w:webHidden/>
          </w:rPr>
          <w:fldChar w:fldCharType="end"/>
        </w:r>
      </w:hyperlink>
    </w:p>
    <w:p w14:paraId="480F96E4" w14:textId="4A3AD9B7" w:rsidR="001B68ED" w:rsidRDefault="00386EC7">
      <w:pPr>
        <w:pStyle w:val="TOC2"/>
        <w:rPr>
          <w:rFonts w:asciiTheme="minorHAnsi" w:eastAsiaTheme="minorEastAsia" w:hAnsiTheme="minorHAnsi" w:cstheme="minorBidi"/>
          <w:noProof/>
          <w:kern w:val="2"/>
          <w14:ligatures w14:val="standardContextual"/>
        </w:rPr>
      </w:pPr>
      <w:hyperlink w:anchor="_Toc149897036" w:history="1">
        <w:r w:rsidR="001B68ED" w:rsidRPr="00E218B5">
          <w:rPr>
            <w:rStyle w:val="Hyperlink"/>
            <w:bCs/>
            <w:noProof/>
          </w:rPr>
          <w:t>Risk Management Plan</w:t>
        </w:r>
        <w:r w:rsidR="001B68ED">
          <w:rPr>
            <w:noProof/>
            <w:webHidden/>
          </w:rPr>
          <w:tab/>
        </w:r>
        <w:r w:rsidR="001B68ED">
          <w:rPr>
            <w:noProof/>
            <w:webHidden/>
          </w:rPr>
          <w:fldChar w:fldCharType="begin"/>
        </w:r>
        <w:r w:rsidR="001B68ED">
          <w:rPr>
            <w:noProof/>
            <w:webHidden/>
          </w:rPr>
          <w:instrText xml:space="preserve"> PAGEREF _Toc149897036 \h </w:instrText>
        </w:r>
        <w:r w:rsidR="001B68ED">
          <w:rPr>
            <w:noProof/>
            <w:webHidden/>
          </w:rPr>
        </w:r>
        <w:r w:rsidR="001B68ED">
          <w:rPr>
            <w:noProof/>
            <w:webHidden/>
          </w:rPr>
          <w:fldChar w:fldCharType="separate"/>
        </w:r>
        <w:r w:rsidR="001B68ED">
          <w:rPr>
            <w:noProof/>
            <w:webHidden/>
          </w:rPr>
          <w:t>9</w:t>
        </w:r>
        <w:r w:rsidR="001B68ED">
          <w:rPr>
            <w:noProof/>
            <w:webHidden/>
          </w:rPr>
          <w:fldChar w:fldCharType="end"/>
        </w:r>
      </w:hyperlink>
    </w:p>
    <w:p w14:paraId="191C8751" w14:textId="4CAFE4FB" w:rsidR="001B68ED" w:rsidRDefault="00386EC7">
      <w:pPr>
        <w:pStyle w:val="TOC2"/>
        <w:rPr>
          <w:rFonts w:asciiTheme="minorHAnsi" w:eastAsiaTheme="minorEastAsia" w:hAnsiTheme="minorHAnsi" w:cstheme="minorBidi"/>
          <w:noProof/>
          <w:kern w:val="2"/>
          <w14:ligatures w14:val="standardContextual"/>
        </w:rPr>
      </w:pPr>
      <w:hyperlink w:anchor="_Toc149897037" w:history="1">
        <w:r w:rsidR="001B68ED" w:rsidRPr="00E218B5">
          <w:rPr>
            <w:rStyle w:val="Hyperlink"/>
            <w:bCs/>
            <w:noProof/>
          </w:rPr>
          <w:t>Emission Trading</w:t>
        </w:r>
        <w:r w:rsidR="001B68ED">
          <w:rPr>
            <w:noProof/>
            <w:webHidden/>
          </w:rPr>
          <w:tab/>
        </w:r>
        <w:r w:rsidR="001B68ED">
          <w:rPr>
            <w:noProof/>
            <w:webHidden/>
          </w:rPr>
          <w:fldChar w:fldCharType="begin"/>
        </w:r>
        <w:r w:rsidR="001B68ED">
          <w:rPr>
            <w:noProof/>
            <w:webHidden/>
          </w:rPr>
          <w:instrText xml:space="preserve"> PAGEREF _Toc149897037 \h </w:instrText>
        </w:r>
        <w:r w:rsidR="001B68ED">
          <w:rPr>
            <w:noProof/>
            <w:webHidden/>
          </w:rPr>
        </w:r>
        <w:r w:rsidR="001B68ED">
          <w:rPr>
            <w:noProof/>
            <w:webHidden/>
          </w:rPr>
          <w:fldChar w:fldCharType="separate"/>
        </w:r>
        <w:r w:rsidR="001B68ED">
          <w:rPr>
            <w:noProof/>
            <w:webHidden/>
          </w:rPr>
          <w:t>9</w:t>
        </w:r>
        <w:r w:rsidR="001B68ED">
          <w:rPr>
            <w:noProof/>
            <w:webHidden/>
          </w:rPr>
          <w:fldChar w:fldCharType="end"/>
        </w:r>
      </w:hyperlink>
    </w:p>
    <w:p w14:paraId="767FE3C6" w14:textId="2F31C323" w:rsidR="001B68ED" w:rsidRDefault="00386EC7">
      <w:pPr>
        <w:pStyle w:val="TOC2"/>
        <w:rPr>
          <w:rFonts w:asciiTheme="minorHAnsi" w:eastAsiaTheme="minorEastAsia" w:hAnsiTheme="minorHAnsi" w:cstheme="minorBidi"/>
          <w:noProof/>
          <w:kern w:val="2"/>
          <w14:ligatures w14:val="standardContextual"/>
        </w:rPr>
      </w:pPr>
      <w:hyperlink w:anchor="_Toc149897038" w:history="1">
        <w:r w:rsidR="001B68ED" w:rsidRPr="00E218B5">
          <w:rPr>
            <w:rStyle w:val="Hyperlink"/>
            <w:bCs/>
            <w:noProof/>
          </w:rPr>
          <w:t>Permit to Install (PTI)</w:t>
        </w:r>
        <w:r w:rsidR="001B68ED">
          <w:rPr>
            <w:noProof/>
            <w:webHidden/>
          </w:rPr>
          <w:tab/>
        </w:r>
        <w:r w:rsidR="001B68ED">
          <w:rPr>
            <w:noProof/>
            <w:webHidden/>
          </w:rPr>
          <w:fldChar w:fldCharType="begin"/>
        </w:r>
        <w:r w:rsidR="001B68ED">
          <w:rPr>
            <w:noProof/>
            <w:webHidden/>
          </w:rPr>
          <w:instrText xml:space="preserve"> PAGEREF _Toc149897038 \h </w:instrText>
        </w:r>
        <w:r w:rsidR="001B68ED">
          <w:rPr>
            <w:noProof/>
            <w:webHidden/>
          </w:rPr>
        </w:r>
        <w:r w:rsidR="001B68ED">
          <w:rPr>
            <w:noProof/>
            <w:webHidden/>
          </w:rPr>
          <w:fldChar w:fldCharType="separate"/>
        </w:r>
        <w:r w:rsidR="001B68ED">
          <w:rPr>
            <w:noProof/>
            <w:webHidden/>
          </w:rPr>
          <w:t>10</w:t>
        </w:r>
        <w:r w:rsidR="001B68ED">
          <w:rPr>
            <w:noProof/>
            <w:webHidden/>
          </w:rPr>
          <w:fldChar w:fldCharType="end"/>
        </w:r>
      </w:hyperlink>
    </w:p>
    <w:p w14:paraId="2352095C" w14:textId="2A1FF70E" w:rsidR="001B68ED" w:rsidRDefault="00386EC7">
      <w:pPr>
        <w:pStyle w:val="TOC1"/>
        <w:rPr>
          <w:rFonts w:asciiTheme="minorHAnsi" w:eastAsiaTheme="minorEastAsia" w:hAnsiTheme="minorHAnsi" w:cstheme="minorBidi"/>
          <w:b w:val="0"/>
          <w:noProof/>
          <w:kern w:val="2"/>
          <w14:ligatures w14:val="standardContextual"/>
        </w:rPr>
      </w:pPr>
      <w:hyperlink w:anchor="_Toc149897039" w:history="1">
        <w:r w:rsidR="001B68ED" w:rsidRPr="00E218B5">
          <w:rPr>
            <w:rStyle w:val="Hyperlink"/>
            <w:noProof/>
          </w:rPr>
          <w:t>B.  SOURCE-WIDE CONDITIONS</w:t>
        </w:r>
        <w:r w:rsidR="001B68ED">
          <w:rPr>
            <w:noProof/>
            <w:webHidden/>
          </w:rPr>
          <w:tab/>
        </w:r>
        <w:r w:rsidR="001B68ED">
          <w:rPr>
            <w:noProof/>
            <w:webHidden/>
          </w:rPr>
          <w:fldChar w:fldCharType="begin"/>
        </w:r>
        <w:r w:rsidR="001B68ED">
          <w:rPr>
            <w:noProof/>
            <w:webHidden/>
          </w:rPr>
          <w:instrText xml:space="preserve"> PAGEREF _Toc149897039 \h </w:instrText>
        </w:r>
        <w:r w:rsidR="001B68ED">
          <w:rPr>
            <w:noProof/>
            <w:webHidden/>
          </w:rPr>
        </w:r>
        <w:r w:rsidR="001B68ED">
          <w:rPr>
            <w:noProof/>
            <w:webHidden/>
          </w:rPr>
          <w:fldChar w:fldCharType="separate"/>
        </w:r>
        <w:r w:rsidR="001B68ED">
          <w:rPr>
            <w:noProof/>
            <w:webHidden/>
          </w:rPr>
          <w:t>11</w:t>
        </w:r>
        <w:r w:rsidR="001B68ED">
          <w:rPr>
            <w:noProof/>
            <w:webHidden/>
          </w:rPr>
          <w:fldChar w:fldCharType="end"/>
        </w:r>
      </w:hyperlink>
    </w:p>
    <w:p w14:paraId="1D3DCD97" w14:textId="1A2F6C55" w:rsidR="001B68ED" w:rsidRDefault="00386EC7">
      <w:pPr>
        <w:pStyle w:val="TOC1"/>
        <w:rPr>
          <w:rFonts w:asciiTheme="minorHAnsi" w:eastAsiaTheme="minorEastAsia" w:hAnsiTheme="minorHAnsi" w:cstheme="minorBidi"/>
          <w:b w:val="0"/>
          <w:noProof/>
          <w:kern w:val="2"/>
          <w14:ligatures w14:val="standardContextual"/>
        </w:rPr>
      </w:pPr>
      <w:hyperlink w:anchor="_Toc149897040" w:history="1">
        <w:r w:rsidR="001B68ED" w:rsidRPr="00E218B5">
          <w:rPr>
            <w:rStyle w:val="Hyperlink"/>
            <w:noProof/>
          </w:rPr>
          <w:t>C.  EMISSION UNIT SPECIAL CONDITIONS</w:t>
        </w:r>
        <w:r w:rsidR="001B68ED">
          <w:rPr>
            <w:noProof/>
            <w:webHidden/>
          </w:rPr>
          <w:tab/>
        </w:r>
        <w:r w:rsidR="001B68ED">
          <w:rPr>
            <w:noProof/>
            <w:webHidden/>
          </w:rPr>
          <w:fldChar w:fldCharType="begin"/>
        </w:r>
        <w:r w:rsidR="001B68ED">
          <w:rPr>
            <w:noProof/>
            <w:webHidden/>
          </w:rPr>
          <w:instrText xml:space="preserve"> PAGEREF _Toc149897040 \h </w:instrText>
        </w:r>
        <w:r w:rsidR="001B68ED">
          <w:rPr>
            <w:noProof/>
            <w:webHidden/>
          </w:rPr>
        </w:r>
        <w:r w:rsidR="001B68ED">
          <w:rPr>
            <w:noProof/>
            <w:webHidden/>
          </w:rPr>
          <w:fldChar w:fldCharType="separate"/>
        </w:r>
        <w:r w:rsidR="001B68ED">
          <w:rPr>
            <w:noProof/>
            <w:webHidden/>
          </w:rPr>
          <w:t>12</w:t>
        </w:r>
        <w:r w:rsidR="001B68ED">
          <w:rPr>
            <w:noProof/>
            <w:webHidden/>
          </w:rPr>
          <w:fldChar w:fldCharType="end"/>
        </w:r>
      </w:hyperlink>
    </w:p>
    <w:p w14:paraId="6704D20D" w14:textId="39B78F3E" w:rsidR="001B68ED" w:rsidRDefault="00386EC7">
      <w:pPr>
        <w:pStyle w:val="TOC2"/>
        <w:rPr>
          <w:rFonts w:asciiTheme="minorHAnsi" w:eastAsiaTheme="minorEastAsia" w:hAnsiTheme="minorHAnsi" w:cstheme="minorBidi"/>
          <w:noProof/>
          <w:kern w:val="2"/>
          <w14:ligatures w14:val="standardContextual"/>
        </w:rPr>
      </w:pPr>
      <w:hyperlink w:anchor="_Toc149897041" w:history="1">
        <w:r w:rsidR="001B68ED" w:rsidRPr="00E218B5">
          <w:rPr>
            <w:rStyle w:val="Hyperlink"/>
            <w:noProof/>
          </w:rPr>
          <w:t>EMISSION UNIT SUMMARY TABLE</w:t>
        </w:r>
        <w:r w:rsidR="001B68ED">
          <w:rPr>
            <w:noProof/>
            <w:webHidden/>
          </w:rPr>
          <w:tab/>
        </w:r>
        <w:r w:rsidR="001B68ED">
          <w:rPr>
            <w:noProof/>
            <w:webHidden/>
          </w:rPr>
          <w:fldChar w:fldCharType="begin"/>
        </w:r>
        <w:r w:rsidR="001B68ED">
          <w:rPr>
            <w:noProof/>
            <w:webHidden/>
          </w:rPr>
          <w:instrText xml:space="preserve"> PAGEREF _Toc149897041 \h </w:instrText>
        </w:r>
        <w:r w:rsidR="001B68ED">
          <w:rPr>
            <w:noProof/>
            <w:webHidden/>
          </w:rPr>
        </w:r>
        <w:r w:rsidR="001B68ED">
          <w:rPr>
            <w:noProof/>
            <w:webHidden/>
          </w:rPr>
          <w:fldChar w:fldCharType="separate"/>
        </w:r>
        <w:r w:rsidR="001B68ED">
          <w:rPr>
            <w:noProof/>
            <w:webHidden/>
          </w:rPr>
          <w:t>12</w:t>
        </w:r>
        <w:r w:rsidR="001B68ED">
          <w:rPr>
            <w:noProof/>
            <w:webHidden/>
          </w:rPr>
          <w:fldChar w:fldCharType="end"/>
        </w:r>
      </w:hyperlink>
    </w:p>
    <w:p w14:paraId="3EFB1F67" w14:textId="21799861" w:rsidR="001B68ED" w:rsidRDefault="00386EC7">
      <w:pPr>
        <w:pStyle w:val="TOC2"/>
        <w:rPr>
          <w:rFonts w:asciiTheme="minorHAnsi" w:eastAsiaTheme="minorEastAsia" w:hAnsiTheme="minorHAnsi" w:cstheme="minorBidi"/>
          <w:noProof/>
          <w:kern w:val="2"/>
          <w14:ligatures w14:val="standardContextual"/>
        </w:rPr>
      </w:pPr>
      <w:hyperlink w:anchor="_Toc149897042" w:history="1">
        <w:r w:rsidR="001B68ED" w:rsidRPr="00E218B5">
          <w:rPr>
            <w:rStyle w:val="Hyperlink"/>
            <w:noProof/>
          </w:rPr>
          <w:t>EU-PAINTAREA</w:t>
        </w:r>
        <w:r w:rsidR="001B68ED">
          <w:rPr>
            <w:noProof/>
            <w:webHidden/>
          </w:rPr>
          <w:tab/>
        </w:r>
        <w:r w:rsidR="001B68ED">
          <w:rPr>
            <w:noProof/>
            <w:webHidden/>
          </w:rPr>
          <w:fldChar w:fldCharType="begin"/>
        </w:r>
        <w:r w:rsidR="001B68ED">
          <w:rPr>
            <w:noProof/>
            <w:webHidden/>
          </w:rPr>
          <w:instrText xml:space="preserve"> PAGEREF _Toc149897042 \h </w:instrText>
        </w:r>
        <w:r w:rsidR="001B68ED">
          <w:rPr>
            <w:noProof/>
            <w:webHidden/>
          </w:rPr>
        </w:r>
        <w:r w:rsidR="001B68ED">
          <w:rPr>
            <w:noProof/>
            <w:webHidden/>
          </w:rPr>
          <w:fldChar w:fldCharType="separate"/>
        </w:r>
        <w:r w:rsidR="001B68ED">
          <w:rPr>
            <w:noProof/>
            <w:webHidden/>
          </w:rPr>
          <w:t>14</w:t>
        </w:r>
        <w:r w:rsidR="001B68ED">
          <w:rPr>
            <w:noProof/>
            <w:webHidden/>
          </w:rPr>
          <w:fldChar w:fldCharType="end"/>
        </w:r>
      </w:hyperlink>
    </w:p>
    <w:p w14:paraId="42F094B9" w14:textId="01822AF1" w:rsidR="001B68ED" w:rsidRDefault="00386EC7">
      <w:pPr>
        <w:pStyle w:val="TOC2"/>
        <w:rPr>
          <w:rFonts w:asciiTheme="minorHAnsi" w:eastAsiaTheme="minorEastAsia" w:hAnsiTheme="minorHAnsi" w:cstheme="minorBidi"/>
          <w:noProof/>
          <w:kern w:val="2"/>
          <w14:ligatures w14:val="standardContextual"/>
        </w:rPr>
      </w:pPr>
      <w:hyperlink w:anchor="_Toc149897043" w:history="1">
        <w:r w:rsidR="001B68ED" w:rsidRPr="00E218B5">
          <w:rPr>
            <w:rStyle w:val="Hyperlink"/>
            <w:bCs/>
            <w:noProof/>
          </w:rPr>
          <w:t>EU-TESTCELLCC9</w:t>
        </w:r>
        <w:r w:rsidR="001B68ED">
          <w:rPr>
            <w:noProof/>
            <w:webHidden/>
          </w:rPr>
          <w:tab/>
        </w:r>
        <w:r w:rsidR="001B68ED">
          <w:rPr>
            <w:noProof/>
            <w:webHidden/>
          </w:rPr>
          <w:fldChar w:fldCharType="begin"/>
        </w:r>
        <w:r w:rsidR="001B68ED">
          <w:rPr>
            <w:noProof/>
            <w:webHidden/>
          </w:rPr>
          <w:instrText xml:space="preserve"> PAGEREF _Toc149897043 \h </w:instrText>
        </w:r>
        <w:r w:rsidR="001B68ED">
          <w:rPr>
            <w:noProof/>
            <w:webHidden/>
          </w:rPr>
        </w:r>
        <w:r w:rsidR="001B68ED">
          <w:rPr>
            <w:noProof/>
            <w:webHidden/>
          </w:rPr>
          <w:fldChar w:fldCharType="separate"/>
        </w:r>
        <w:r w:rsidR="001B68ED">
          <w:rPr>
            <w:noProof/>
            <w:webHidden/>
          </w:rPr>
          <w:t>16</w:t>
        </w:r>
        <w:r w:rsidR="001B68ED">
          <w:rPr>
            <w:noProof/>
            <w:webHidden/>
          </w:rPr>
          <w:fldChar w:fldCharType="end"/>
        </w:r>
      </w:hyperlink>
    </w:p>
    <w:p w14:paraId="22866309" w14:textId="24E995A2" w:rsidR="001B68ED" w:rsidRDefault="00386EC7">
      <w:pPr>
        <w:pStyle w:val="TOC2"/>
        <w:rPr>
          <w:rFonts w:asciiTheme="minorHAnsi" w:eastAsiaTheme="minorEastAsia" w:hAnsiTheme="minorHAnsi" w:cstheme="minorBidi"/>
          <w:noProof/>
          <w:kern w:val="2"/>
          <w14:ligatures w14:val="standardContextual"/>
        </w:rPr>
      </w:pPr>
      <w:hyperlink w:anchor="_Toc149897044" w:history="1">
        <w:r w:rsidR="001B68ED" w:rsidRPr="00E218B5">
          <w:rPr>
            <w:rStyle w:val="Hyperlink"/>
            <w:bCs/>
            <w:noProof/>
          </w:rPr>
          <w:t>EU-TESTCELL10</w:t>
        </w:r>
        <w:r w:rsidR="001B68ED">
          <w:rPr>
            <w:noProof/>
            <w:webHidden/>
          </w:rPr>
          <w:tab/>
        </w:r>
        <w:r w:rsidR="001B68ED">
          <w:rPr>
            <w:noProof/>
            <w:webHidden/>
          </w:rPr>
          <w:fldChar w:fldCharType="begin"/>
        </w:r>
        <w:r w:rsidR="001B68ED">
          <w:rPr>
            <w:noProof/>
            <w:webHidden/>
          </w:rPr>
          <w:instrText xml:space="preserve"> PAGEREF _Toc149897044 \h </w:instrText>
        </w:r>
        <w:r w:rsidR="001B68ED">
          <w:rPr>
            <w:noProof/>
            <w:webHidden/>
          </w:rPr>
        </w:r>
        <w:r w:rsidR="001B68ED">
          <w:rPr>
            <w:noProof/>
            <w:webHidden/>
          </w:rPr>
          <w:fldChar w:fldCharType="separate"/>
        </w:r>
        <w:r w:rsidR="001B68ED">
          <w:rPr>
            <w:noProof/>
            <w:webHidden/>
          </w:rPr>
          <w:t>19</w:t>
        </w:r>
        <w:r w:rsidR="001B68ED">
          <w:rPr>
            <w:noProof/>
            <w:webHidden/>
          </w:rPr>
          <w:fldChar w:fldCharType="end"/>
        </w:r>
      </w:hyperlink>
    </w:p>
    <w:p w14:paraId="18922458" w14:textId="081B86EC" w:rsidR="001B68ED" w:rsidRDefault="00386EC7">
      <w:pPr>
        <w:pStyle w:val="TOC1"/>
        <w:rPr>
          <w:rFonts w:asciiTheme="minorHAnsi" w:eastAsiaTheme="minorEastAsia" w:hAnsiTheme="minorHAnsi" w:cstheme="minorBidi"/>
          <w:b w:val="0"/>
          <w:noProof/>
          <w:kern w:val="2"/>
          <w14:ligatures w14:val="standardContextual"/>
        </w:rPr>
      </w:pPr>
      <w:hyperlink w:anchor="_Toc149897045" w:history="1">
        <w:r w:rsidR="001B68ED" w:rsidRPr="00E218B5">
          <w:rPr>
            <w:rStyle w:val="Hyperlink"/>
            <w:noProof/>
          </w:rPr>
          <w:t>D.  FLEXIBLE GROUP SPECIAL CONDITIONS</w:t>
        </w:r>
        <w:r w:rsidR="001B68ED">
          <w:rPr>
            <w:noProof/>
            <w:webHidden/>
          </w:rPr>
          <w:tab/>
        </w:r>
        <w:r w:rsidR="001B68ED">
          <w:rPr>
            <w:noProof/>
            <w:webHidden/>
          </w:rPr>
          <w:fldChar w:fldCharType="begin"/>
        </w:r>
        <w:r w:rsidR="001B68ED">
          <w:rPr>
            <w:noProof/>
            <w:webHidden/>
          </w:rPr>
          <w:instrText xml:space="preserve"> PAGEREF _Toc149897045 \h </w:instrText>
        </w:r>
        <w:r w:rsidR="001B68ED">
          <w:rPr>
            <w:noProof/>
            <w:webHidden/>
          </w:rPr>
        </w:r>
        <w:r w:rsidR="001B68ED">
          <w:rPr>
            <w:noProof/>
            <w:webHidden/>
          </w:rPr>
          <w:fldChar w:fldCharType="separate"/>
        </w:r>
        <w:r w:rsidR="001B68ED">
          <w:rPr>
            <w:noProof/>
            <w:webHidden/>
          </w:rPr>
          <w:t>22</w:t>
        </w:r>
        <w:r w:rsidR="001B68ED">
          <w:rPr>
            <w:noProof/>
            <w:webHidden/>
          </w:rPr>
          <w:fldChar w:fldCharType="end"/>
        </w:r>
      </w:hyperlink>
    </w:p>
    <w:p w14:paraId="3988EFCD" w14:textId="0CA19C9D" w:rsidR="001B68ED" w:rsidRDefault="00386EC7">
      <w:pPr>
        <w:pStyle w:val="TOC2"/>
        <w:rPr>
          <w:rFonts w:asciiTheme="minorHAnsi" w:eastAsiaTheme="minorEastAsia" w:hAnsiTheme="minorHAnsi" w:cstheme="minorBidi"/>
          <w:noProof/>
          <w:kern w:val="2"/>
          <w14:ligatures w14:val="standardContextual"/>
        </w:rPr>
      </w:pPr>
      <w:hyperlink w:anchor="_Toc149897046" w:history="1">
        <w:r w:rsidR="001B68ED" w:rsidRPr="00E218B5">
          <w:rPr>
            <w:rStyle w:val="Hyperlink"/>
            <w:bCs/>
            <w:noProof/>
          </w:rPr>
          <w:t>FLEXIBLE GROUP SUMMARY TABLE</w:t>
        </w:r>
        <w:r w:rsidR="001B68ED">
          <w:rPr>
            <w:noProof/>
            <w:webHidden/>
          </w:rPr>
          <w:tab/>
        </w:r>
        <w:r w:rsidR="001B68ED">
          <w:rPr>
            <w:noProof/>
            <w:webHidden/>
          </w:rPr>
          <w:fldChar w:fldCharType="begin"/>
        </w:r>
        <w:r w:rsidR="001B68ED">
          <w:rPr>
            <w:noProof/>
            <w:webHidden/>
          </w:rPr>
          <w:instrText xml:space="preserve"> PAGEREF _Toc149897046 \h </w:instrText>
        </w:r>
        <w:r w:rsidR="001B68ED">
          <w:rPr>
            <w:noProof/>
            <w:webHidden/>
          </w:rPr>
        </w:r>
        <w:r w:rsidR="001B68ED">
          <w:rPr>
            <w:noProof/>
            <w:webHidden/>
          </w:rPr>
          <w:fldChar w:fldCharType="separate"/>
        </w:r>
        <w:r w:rsidR="001B68ED">
          <w:rPr>
            <w:noProof/>
            <w:webHidden/>
          </w:rPr>
          <w:t>22</w:t>
        </w:r>
        <w:r w:rsidR="001B68ED">
          <w:rPr>
            <w:noProof/>
            <w:webHidden/>
          </w:rPr>
          <w:fldChar w:fldCharType="end"/>
        </w:r>
      </w:hyperlink>
    </w:p>
    <w:p w14:paraId="55646F47" w14:textId="69770566" w:rsidR="001B68ED" w:rsidRDefault="00386EC7">
      <w:pPr>
        <w:pStyle w:val="TOC2"/>
        <w:rPr>
          <w:rFonts w:asciiTheme="minorHAnsi" w:eastAsiaTheme="minorEastAsia" w:hAnsiTheme="minorHAnsi" w:cstheme="minorBidi"/>
          <w:noProof/>
          <w:kern w:val="2"/>
          <w14:ligatures w14:val="standardContextual"/>
        </w:rPr>
      </w:pPr>
      <w:hyperlink w:anchor="_Toc149897047" w:history="1">
        <w:r w:rsidR="001B68ED" w:rsidRPr="00E218B5">
          <w:rPr>
            <w:rStyle w:val="Hyperlink"/>
            <w:noProof/>
          </w:rPr>
          <w:t>FG-TESTCELLS</w:t>
        </w:r>
        <w:r w:rsidR="001B68ED">
          <w:rPr>
            <w:noProof/>
            <w:webHidden/>
          </w:rPr>
          <w:tab/>
        </w:r>
        <w:r w:rsidR="001B68ED">
          <w:rPr>
            <w:noProof/>
            <w:webHidden/>
          </w:rPr>
          <w:fldChar w:fldCharType="begin"/>
        </w:r>
        <w:r w:rsidR="001B68ED">
          <w:rPr>
            <w:noProof/>
            <w:webHidden/>
          </w:rPr>
          <w:instrText xml:space="preserve"> PAGEREF _Toc149897047 \h </w:instrText>
        </w:r>
        <w:r w:rsidR="001B68ED">
          <w:rPr>
            <w:noProof/>
            <w:webHidden/>
          </w:rPr>
        </w:r>
        <w:r w:rsidR="001B68ED">
          <w:rPr>
            <w:noProof/>
            <w:webHidden/>
          </w:rPr>
          <w:fldChar w:fldCharType="separate"/>
        </w:r>
        <w:r w:rsidR="001B68ED">
          <w:rPr>
            <w:noProof/>
            <w:webHidden/>
          </w:rPr>
          <w:t>23</w:t>
        </w:r>
        <w:r w:rsidR="001B68ED">
          <w:rPr>
            <w:noProof/>
            <w:webHidden/>
          </w:rPr>
          <w:fldChar w:fldCharType="end"/>
        </w:r>
      </w:hyperlink>
    </w:p>
    <w:p w14:paraId="090DCE8A" w14:textId="77129EFC" w:rsidR="001B68ED" w:rsidRDefault="00386EC7">
      <w:pPr>
        <w:pStyle w:val="TOC2"/>
        <w:rPr>
          <w:rFonts w:asciiTheme="minorHAnsi" w:eastAsiaTheme="minorEastAsia" w:hAnsiTheme="minorHAnsi" w:cstheme="minorBidi"/>
          <w:noProof/>
          <w:kern w:val="2"/>
          <w14:ligatures w14:val="standardContextual"/>
        </w:rPr>
      </w:pPr>
      <w:hyperlink w:anchor="_Toc149897048" w:history="1">
        <w:r w:rsidR="001B68ED" w:rsidRPr="00E218B5">
          <w:rPr>
            <w:rStyle w:val="Hyperlink"/>
            <w:bCs/>
            <w:iCs/>
            <w:noProof/>
          </w:rPr>
          <w:t>FG-TESTCELLSCC</w:t>
        </w:r>
        <w:r w:rsidR="001B68ED">
          <w:rPr>
            <w:noProof/>
            <w:webHidden/>
          </w:rPr>
          <w:tab/>
        </w:r>
        <w:r w:rsidR="001B68ED">
          <w:rPr>
            <w:noProof/>
            <w:webHidden/>
          </w:rPr>
          <w:fldChar w:fldCharType="begin"/>
        </w:r>
        <w:r w:rsidR="001B68ED">
          <w:rPr>
            <w:noProof/>
            <w:webHidden/>
          </w:rPr>
          <w:instrText xml:space="preserve"> PAGEREF _Toc149897048 \h </w:instrText>
        </w:r>
        <w:r w:rsidR="001B68ED">
          <w:rPr>
            <w:noProof/>
            <w:webHidden/>
          </w:rPr>
        </w:r>
        <w:r w:rsidR="001B68ED">
          <w:rPr>
            <w:noProof/>
            <w:webHidden/>
          </w:rPr>
          <w:fldChar w:fldCharType="separate"/>
        </w:r>
        <w:r w:rsidR="001B68ED">
          <w:rPr>
            <w:noProof/>
            <w:webHidden/>
          </w:rPr>
          <w:t>25</w:t>
        </w:r>
        <w:r w:rsidR="001B68ED">
          <w:rPr>
            <w:noProof/>
            <w:webHidden/>
          </w:rPr>
          <w:fldChar w:fldCharType="end"/>
        </w:r>
      </w:hyperlink>
    </w:p>
    <w:p w14:paraId="71B92C24" w14:textId="4B238325" w:rsidR="001B68ED" w:rsidRDefault="00386EC7">
      <w:pPr>
        <w:pStyle w:val="TOC2"/>
        <w:rPr>
          <w:rFonts w:asciiTheme="minorHAnsi" w:eastAsiaTheme="minorEastAsia" w:hAnsiTheme="minorHAnsi" w:cstheme="minorBidi"/>
          <w:noProof/>
          <w:kern w:val="2"/>
          <w14:ligatures w14:val="standardContextual"/>
        </w:rPr>
      </w:pPr>
      <w:hyperlink w:anchor="_Toc149897049" w:history="1">
        <w:r w:rsidR="001B68ED" w:rsidRPr="00E218B5">
          <w:rPr>
            <w:rStyle w:val="Hyperlink"/>
            <w:noProof/>
          </w:rPr>
          <w:t>FG-CAM</w:t>
        </w:r>
        <w:r w:rsidR="001B68ED">
          <w:rPr>
            <w:noProof/>
            <w:webHidden/>
          </w:rPr>
          <w:tab/>
        </w:r>
        <w:r w:rsidR="001B68ED">
          <w:rPr>
            <w:noProof/>
            <w:webHidden/>
          </w:rPr>
          <w:fldChar w:fldCharType="begin"/>
        </w:r>
        <w:r w:rsidR="001B68ED">
          <w:rPr>
            <w:noProof/>
            <w:webHidden/>
          </w:rPr>
          <w:instrText xml:space="preserve"> PAGEREF _Toc149897049 \h </w:instrText>
        </w:r>
        <w:r w:rsidR="001B68ED">
          <w:rPr>
            <w:noProof/>
            <w:webHidden/>
          </w:rPr>
        </w:r>
        <w:r w:rsidR="001B68ED">
          <w:rPr>
            <w:noProof/>
            <w:webHidden/>
          </w:rPr>
          <w:fldChar w:fldCharType="separate"/>
        </w:r>
        <w:r w:rsidR="001B68ED">
          <w:rPr>
            <w:noProof/>
            <w:webHidden/>
          </w:rPr>
          <w:t>29</w:t>
        </w:r>
        <w:r w:rsidR="001B68ED">
          <w:rPr>
            <w:noProof/>
            <w:webHidden/>
          </w:rPr>
          <w:fldChar w:fldCharType="end"/>
        </w:r>
      </w:hyperlink>
    </w:p>
    <w:p w14:paraId="67DF6121" w14:textId="28BF0CEF" w:rsidR="001B68ED" w:rsidRDefault="00386EC7">
      <w:pPr>
        <w:pStyle w:val="TOC2"/>
        <w:rPr>
          <w:rFonts w:asciiTheme="minorHAnsi" w:eastAsiaTheme="minorEastAsia" w:hAnsiTheme="minorHAnsi" w:cstheme="minorBidi"/>
          <w:noProof/>
          <w:kern w:val="2"/>
          <w14:ligatures w14:val="standardContextual"/>
        </w:rPr>
      </w:pPr>
      <w:hyperlink w:anchor="_Toc149897050" w:history="1">
        <w:r w:rsidR="001B68ED" w:rsidRPr="00E218B5">
          <w:rPr>
            <w:rStyle w:val="Hyperlink"/>
            <w:bCs/>
            <w:iCs/>
            <w:noProof/>
          </w:rPr>
          <w:t>FG-COLDCLEANERS</w:t>
        </w:r>
        <w:r w:rsidR="001B68ED">
          <w:rPr>
            <w:noProof/>
            <w:webHidden/>
          </w:rPr>
          <w:tab/>
        </w:r>
        <w:r w:rsidR="001B68ED">
          <w:rPr>
            <w:noProof/>
            <w:webHidden/>
          </w:rPr>
          <w:fldChar w:fldCharType="begin"/>
        </w:r>
        <w:r w:rsidR="001B68ED">
          <w:rPr>
            <w:noProof/>
            <w:webHidden/>
          </w:rPr>
          <w:instrText xml:space="preserve"> PAGEREF _Toc149897050 \h </w:instrText>
        </w:r>
        <w:r w:rsidR="001B68ED">
          <w:rPr>
            <w:noProof/>
            <w:webHidden/>
          </w:rPr>
        </w:r>
        <w:r w:rsidR="001B68ED">
          <w:rPr>
            <w:noProof/>
            <w:webHidden/>
          </w:rPr>
          <w:fldChar w:fldCharType="separate"/>
        </w:r>
        <w:r w:rsidR="001B68ED">
          <w:rPr>
            <w:noProof/>
            <w:webHidden/>
          </w:rPr>
          <w:t>32</w:t>
        </w:r>
        <w:r w:rsidR="001B68ED">
          <w:rPr>
            <w:noProof/>
            <w:webHidden/>
          </w:rPr>
          <w:fldChar w:fldCharType="end"/>
        </w:r>
      </w:hyperlink>
    </w:p>
    <w:p w14:paraId="7F9E1928" w14:textId="25E346F3" w:rsidR="001B68ED" w:rsidRDefault="00386EC7">
      <w:pPr>
        <w:pStyle w:val="TOC2"/>
        <w:rPr>
          <w:rFonts w:asciiTheme="minorHAnsi" w:eastAsiaTheme="minorEastAsia" w:hAnsiTheme="minorHAnsi" w:cstheme="minorBidi"/>
          <w:noProof/>
          <w:kern w:val="2"/>
          <w14:ligatures w14:val="standardContextual"/>
        </w:rPr>
      </w:pPr>
      <w:hyperlink w:anchor="_Toc149897051" w:history="1">
        <w:r w:rsidR="001B68ED" w:rsidRPr="00E218B5">
          <w:rPr>
            <w:rStyle w:val="Hyperlink"/>
            <w:bCs/>
            <w:iCs/>
            <w:noProof/>
          </w:rPr>
          <w:t>FG-GASDISPENSING</w:t>
        </w:r>
        <w:r w:rsidR="001B68ED">
          <w:rPr>
            <w:noProof/>
            <w:webHidden/>
          </w:rPr>
          <w:tab/>
        </w:r>
        <w:r w:rsidR="001B68ED">
          <w:rPr>
            <w:noProof/>
            <w:webHidden/>
          </w:rPr>
          <w:fldChar w:fldCharType="begin"/>
        </w:r>
        <w:r w:rsidR="001B68ED">
          <w:rPr>
            <w:noProof/>
            <w:webHidden/>
          </w:rPr>
          <w:instrText xml:space="preserve"> PAGEREF _Toc149897051 \h </w:instrText>
        </w:r>
        <w:r w:rsidR="001B68ED">
          <w:rPr>
            <w:noProof/>
            <w:webHidden/>
          </w:rPr>
        </w:r>
        <w:r w:rsidR="001B68ED">
          <w:rPr>
            <w:noProof/>
            <w:webHidden/>
          </w:rPr>
          <w:fldChar w:fldCharType="separate"/>
        </w:r>
        <w:r w:rsidR="001B68ED">
          <w:rPr>
            <w:noProof/>
            <w:webHidden/>
          </w:rPr>
          <w:t>35</w:t>
        </w:r>
        <w:r w:rsidR="001B68ED">
          <w:rPr>
            <w:noProof/>
            <w:webHidden/>
          </w:rPr>
          <w:fldChar w:fldCharType="end"/>
        </w:r>
      </w:hyperlink>
    </w:p>
    <w:p w14:paraId="6F38227E" w14:textId="0BB0B66B" w:rsidR="001B68ED" w:rsidRDefault="00386EC7">
      <w:pPr>
        <w:pStyle w:val="TOC2"/>
        <w:rPr>
          <w:rFonts w:asciiTheme="minorHAnsi" w:eastAsiaTheme="minorEastAsia" w:hAnsiTheme="minorHAnsi" w:cstheme="minorBidi"/>
          <w:noProof/>
          <w:kern w:val="2"/>
          <w14:ligatures w14:val="standardContextual"/>
        </w:rPr>
      </w:pPr>
      <w:hyperlink w:anchor="_Toc149897052" w:history="1">
        <w:r w:rsidR="001B68ED" w:rsidRPr="00E218B5">
          <w:rPr>
            <w:rStyle w:val="Hyperlink"/>
            <w:bCs/>
            <w:iCs/>
            <w:noProof/>
          </w:rPr>
          <w:t>FG-EMERGENCYGEN</w:t>
        </w:r>
        <w:r w:rsidR="001B68ED">
          <w:rPr>
            <w:noProof/>
            <w:webHidden/>
          </w:rPr>
          <w:tab/>
        </w:r>
        <w:r w:rsidR="001B68ED">
          <w:rPr>
            <w:noProof/>
            <w:webHidden/>
          </w:rPr>
          <w:fldChar w:fldCharType="begin"/>
        </w:r>
        <w:r w:rsidR="001B68ED">
          <w:rPr>
            <w:noProof/>
            <w:webHidden/>
          </w:rPr>
          <w:instrText xml:space="preserve"> PAGEREF _Toc149897052 \h </w:instrText>
        </w:r>
        <w:r w:rsidR="001B68ED">
          <w:rPr>
            <w:noProof/>
            <w:webHidden/>
          </w:rPr>
        </w:r>
        <w:r w:rsidR="001B68ED">
          <w:rPr>
            <w:noProof/>
            <w:webHidden/>
          </w:rPr>
          <w:fldChar w:fldCharType="separate"/>
        </w:r>
        <w:r w:rsidR="001B68ED">
          <w:rPr>
            <w:noProof/>
            <w:webHidden/>
          </w:rPr>
          <w:t>39</w:t>
        </w:r>
        <w:r w:rsidR="001B68ED">
          <w:rPr>
            <w:noProof/>
            <w:webHidden/>
          </w:rPr>
          <w:fldChar w:fldCharType="end"/>
        </w:r>
      </w:hyperlink>
    </w:p>
    <w:p w14:paraId="57902B7E" w14:textId="430F86B4" w:rsidR="001B68ED" w:rsidRDefault="00386EC7">
      <w:pPr>
        <w:pStyle w:val="TOC1"/>
        <w:rPr>
          <w:rFonts w:asciiTheme="minorHAnsi" w:eastAsiaTheme="minorEastAsia" w:hAnsiTheme="minorHAnsi" w:cstheme="minorBidi"/>
          <w:b w:val="0"/>
          <w:noProof/>
          <w:kern w:val="2"/>
          <w14:ligatures w14:val="standardContextual"/>
        </w:rPr>
      </w:pPr>
      <w:hyperlink w:anchor="_Toc149897053" w:history="1">
        <w:r w:rsidR="001B68ED" w:rsidRPr="00E218B5">
          <w:rPr>
            <w:rStyle w:val="Hyperlink"/>
            <w:noProof/>
          </w:rPr>
          <w:t>E.  NON-APPLICABLE REQUIREMENTS</w:t>
        </w:r>
        <w:r w:rsidR="001B68ED">
          <w:rPr>
            <w:noProof/>
            <w:webHidden/>
          </w:rPr>
          <w:tab/>
        </w:r>
        <w:r w:rsidR="001B68ED">
          <w:rPr>
            <w:noProof/>
            <w:webHidden/>
          </w:rPr>
          <w:fldChar w:fldCharType="begin"/>
        </w:r>
        <w:r w:rsidR="001B68ED">
          <w:rPr>
            <w:noProof/>
            <w:webHidden/>
          </w:rPr>
          <w:instrText xml:space="preserve"> PAGEREF _Toc149897053 \h </w:instrText>
        </w:r>
        <w:r w:rsidR="001B68ED">
          <w:rPr>
            <w:noProof/>
            <w:webHidden/>
          </w:rPr>
        </w:r>
        <w:r w:rsidR="001B68ED">
          <w:rPr>
            <w:noProof/>
            <w:webHidden/>
          </w:rPr>
          <w:fldChar w:fldCharType="separate"/>
        </w:r>
        <w:r w:rsidR="001B68ED">
          <w:rPr>
            <w:noProof/>
            <w:webHidden/>
          </w:rPr>
          <w:t>43</w:t>
        </w:r>
        <w:r w:rsidR="001B68ED">
          <w:rPr>
            <w:noProof/>
            <w:webHidden/>
          </w:rPr>
          <w:fldChar w:fldCharType="end"/>
        </w:r>
      </w:hyperlink>
    </w:p>
    <w:p w14:paraId="50E15405" w14:textId="521E66ED" w:rsidR="001B68ED" w:rsidRDefault="00386EC7">
      <w:pPr>
        <w:pStyle w:val="TOC1"/>
        <w:rPr>
          <w:rFonts w:asciiTheme="minorHAnsi" w:eastAsiaTheme="minorEastAsia" w:hAnsiTheme="minorHAnsi" w:cstheme="minorBidi"/>
          <w:b w:val="0"/>
          <w:noProof/>
          <w:kern w:val="2"/>
          <w14:ligatures w14:val="standardContextual"/>
        </w:rPr>
      </w:pPr>
      <w:hyperlink w:anchor="_Toc149897054" w:history="1">
        <w:r w:rsidR="001B68ED" w:rsidRPr="00E218B5">
          <w:rPr>
            <w:rStyle w:val="Hyperlink"/>
            <w:noProof/>
            <w:kern w:val="28"/>
          </w:rPr>
          <w:t>APPENDICES</w:t>
        </w:r>
        <w:r w:rsidR="001B68ED">
          <w:rPr>
            <w:noProof/>
            <w:webHidden/>
          </w:rPr>
          <w:tab/>
        </w:r>
        <w:r w:rsidR="001B68ED">
          <w:rPr>
            <w:noProof/>
            <w:webHidden/>
          </w:rPr>
          <w:fldChar w:fldCharType="begin"/>
        </w:r>
        <w:r w:rsidR="001B68ED">
          <w:rPr>
            <w:noProof/>
            <w:webHidden/>
          </w:rPr>
          <w:instrText xml:space="preserve"> PAGEREF _Toc149897054 \h </w:instrText>
        </w:r>
        <w:r w:rsidR="001B68ED">
          <w:rPr>
            <w:noProof/>
            <w:webHidden/>
          </w:rPr>
        </w:r>
        <w:r w:rsidR="001B68ED">
          <w:rPr>
            <w:noProof/>
            <w:webHidden/>
          </w:rPr>
          <w:fldChar w:fldCharType="separate"/>
        </w:r>
        <w:r w:rsidR="001B68ED">
          <w:rPr>
            <w:noProof/>
            <w:webHidden/>
          </w:rPr>
          <w:t>44</w:t>
        </w:r>
        <w:r w:rsidR="001B68ED">
          <w:rPr>
            <w:noProof/>
            <w:webHidden/>
          </w:rPr>
          <w:fldChar w:fldCharType="end"/>
        </w:r>
      </w:hyperlink>
    </w:p>
    <w:p w14:paraId="6F611616" w14:textId="4BCC5BE5" w:rsidR="001B68ED" w:rsidRDefault="00386EC7">
      <w:pPr>
        <w:pStyle w:val="TOC2"/>
        <w:rPr>
          <w:rFonts w:asciiTheme="minorHAnsi" w:eastAsiaTheme="minorEastAsia" w:hAnsiTheme="minorHAnsi" w:cstheme="minorBidi"/>
          <w:noProof/>
          <w:kern w:val="2"/>
          <w14:ligatures w14:val="standardContextual"/>
        </w:rPr>
      </w:pPr>
      <w:hyperlink w:anchor="_Toc149897055" w:history="1">
        <w:r w:rsidR="001B68ED" w:rsidRPr="00E218B5">
          <w:rPr>
            <w:rStyle w:val="Hyperlink"/>
            <w:noProof/>
          </w:rPr>
          <w:t>Appendix 1.  Acronyms and Abbreviations</w:t>
        </w:r>
        <w:r w:rsidR="001B68ED">
          <w:rPr>
            <w:noProof/>
            <w:webHidden/>
          </w:rPr>
          <w:tab/>
        </w:r>
        <w:r w:rsidR="001B68ED">
          <w:rPr>
            <w:noProof/>
            <w:webHidden/>
          </w:rPr>
          <w:fldChar w:fldCharType="begin"/>
        </w:r>
        <w:r w:rsidR="001B68ED">
          <w:rPr>
            <w:noProof/>
            <w:webHidden/>
          </w:rPr>
          <w:instrText xml:space="preserve"> PAGEREF _Toc149897055 \h </w:instrText>
        </w:r>
        <w:r w:rsidR="001B68ED">
          <w:rPr>
            <w:noProof/>
            <w:webHidden/>
          </w:rPr>
        </w:r>
        <w:r w:rsidR="001B68ED">
          <w:rPr>
            <w:noProof/>
            <w:webHidden/>
          </w:rPr>
          <w:fldChar w:fldCharType="separate"/>
        </w:r>
        <w:r w:rsidR="001B68ED">
          <w:rPr>
            <w:noProof/>
            <w:webHidden/>
          </w:rPr>
          <w:t>44</w:t>
        </w:r>
        <w:r w:rsidR="001B68ED">
          <w:rPr>
            <w:noProof/>
            <w:webHidden/>
          </w:rPr>
          <w:fldChar w:fldCharType="end"/>
        </w:r>
      </w:hyperlink>
    </w:p>
    <w:p w14:paraId="7A9934C3" w14:textId="5885FD09" w:rsidR="001B68ED" w:rsidRDefault="00386EC7">
      <w:pPr>
        <w:pStyle w:val="TOC2"/>
        <w:rPr>
          <w:rFonts w:asciiTheme="minorHAnsi" w:eastAsiaTheme="minorEastAsia" w:hAnsiTheme="minorHAnsi" w:cstheme="minorBidi"/>
          <w:noProof/>
          <w:kern w:val="2"/>
          <w14:ligatures w14:val="standardContextual"/>
        </w:rPr>
      </w:pPr>
      <w:hyperlink w:anchor="_Toc149897056" w:history="1">
        <w:r w:rsidR="001B68ED" w:rsidRPr="00E218B5">
          <w:rPr>
            <w:rStyle w:val="Hyperlink"/>
            <w:bCs/>
            <w:noProof/>
          </w:rPr>
          <w:t>Appendix 2.  Schedule of Compliance</w:t>
        </w:r>
        <w:r w:rsidR="001B68ED">
          <w:rPr>
            <w:noProof/>
            <w:webHidden/>
          </w:rPr>
          <w:tab/>
        </w:r>
        <w:r w:rsidR="001B68ED">
          <w:rPr>
            <w:noProof/>
            <w:webHidden/>
          </w:rPr>
          <w:fldChar w:fldCharType="begin"/>
        </w:r>
        <w:r w:rsidR="001B68ED">
          <w:rPr>
            <w:noProof/>
            <w:webHidden/>
          </w:rPr>
          <w:instrText xml:space="preserve"> PAGEREF _Toc149897056 \h </w:instrText>
        </w:r>
        <w:r w:rsidR="001B68ED">
          <w:rPr>
            <w:noProof/>
            <w:webHidden/>
          </w:rPr>
        </w:r>
        <w:r w:rsidR="001B68ED">
          <w:rPr>
            <w:noProof/>
            <w:webHidden/>
          </w:rPr>
          <w:fldChar w:fldCharType="separate"/>
        </w:r>
        <w:r w:rsidR="001B68ED">
          <w:rPr>
            <w:noProof/>
            <w:webHidden/>
          </w:rPr>
          <w:t>45</w:t>
        </w:r>
        <w:r w:rsidR="001B68ED">
          <w:rPr>
            <w:noProof/>
            <w:webHidden/>
          </w:rPr>
          <w:fldChar w:fldCharType="end"/>
        </w:r>
      </w:hyperlink>
    </w:p>
    <w:p w14:paraId="628A16E5" w14:textId="1758ECA0" w:rsidR="001B68ED" w:rsidRDefault="00386EC7">
      <w:pPr>
        <w:pStyle w:val="TOC2"/>
        <w:rPr>
          <w:rFonts w:asciiTheme="minorHAnsi" w:eastAsiaTheme="minorEastAsia" w:hAnsiTheme="minorHAnsi" w:cstheme="minorBidi"/>
          <w:noProof/>
          <w:kern w:val="2"/>
          <w14:ligatures w14:val="standardContextual"/>
        </w:rPr>
      </w:pPr>
      <w:hyperlink w:anchor="_Toc149897057" w:history="1">
        <w:r w:rsidR="001B68ED" w:rsidRPr="00E218B5">
          <w:rPr>
            <w:rStyle w:val="Hyperlink"/>
            <w:noProof/>
          </w:rPr>
          <w:t>Appendix 3.  Monitoring Requirements</w:t>
        </w:r>
        <w:r w:rsidR="001B68ED">
          <w:rPr>
            <w:noProof/>
            <w:webHidden/>
          </w:rPr>
          <w:tab/>
        </w:r>
        <w:r w:rsidR="001B68ED">
          <w:rPr>
            <w:noProof/>
            <w:webHidden/>
          </w:rPr>
          <w:fldChar w:fldCharType="begin"/>
        </w:r>
        <w:r w:rsidR="001B68ED">
          <w:rPr>
            <w:noProof/>
            <w:webHidden/>
          </w:rPr>
          <w:instrText xml:space="preserve"> PAGEREF _Toc149897057 \h </w:instrText>
        </w:r>
        <w:r w:rsidR="001B68ED">
          <w:rPr>
            <w:noProof/>
            <w:webHidden/>
          </w:rPr>
        </w:r>
        <w:r w:rsidR="001B68ED">
          <w:rPr>
            <w:noProof/>
            <w:webHidden/>
          </w:rPr>
          <w:fldChar w:fldCharType="separate"/>
        </w:r>
        <w:r w:rsidR="001B68ED">
          <w:rPr>
            <w:noProof/>
            <w:webHidden/>
          </w:rPr>
          <w:t>45</w:t>
        </w:r>
        <w:r w:rsidR="001B68ED">
          <w:rPr>
            <w:noProof/>
            <w:webHidden/>
          </w:rPr>
          <w:fldChar w:fldCharType="end"/>
        </w:r>
      </w:hyperlink>
    </w:p>
    <w:p w14:paraId="669D4B58" w14:textId="0F5AFC93" w:rsidR="001B68ED" w:rsidRDefault="00386EC7">
      <w:pPr>
        <w:pStyle w:val="TOC2"/>
        <w:rPr>
          <w:rFonts w:asciiTheme="minorHAnsi" w:eastAsiaTheme="minorEastAsia" w:hAnsiTheme="minorHAnsi" w:cstheme="minorBidi"/>
          <w:noProof/>
          <w:kern w:val="2"/>
          <w14:ligatures w14:val="standardContextual"/>
        </w:rPr>
      </w:pPr>
      <w:hyperlink w:anchor="_Toc149897058" w:history="1">
        <w:r w:rsidR="001B68ED" w:rsidRPr="00E218B5">
          <w:rPr>
            <w:rStyle w:val="Hyperlink"/>
            <w:noProof/>
          </w:rPr>
          <w:t>Appendix 4.  Recordkeeping</w:t>
        </w:r>
        <w:r w:rsidR="001B68ED">
          <w:rPr>
            <w:noProof/>
            <w:webHidden/>
          </w:rPr>
          <w:tab/>
        </w:r>
        <w:r w:rsidR="001B68ED">
          <w:rPr>
            <w:noProof/>
            <w:webHidden/>
          </w:rPr>
          <w:fldChar w:fldCharType="begin"/>
        </w:r>
        <w:r w:rsidR="001B68ED">
          <w:rPr>
            <w:noProof/>
            <w:webHidden/>
          </w:rPr>
          <w:instrText xml:space="preserve"> PAGEREF _Toc149897058 \h </w:instrText>
        </w:r>
        <w:r w:rsidR="001B68ED">
          <w:rPr>
            <w:noProof/>
            <w:webHidden/>
          </w:rPr>
        </w:r>
        <w:r w:rsidR="001B68ED">
          <w:rPr>
            <w:noProof/>
            <w:webHidden/>
          </w:rPr>
          <w:fldChar w:fldCharType="separate"/>
        </w:r>
        <w:r w:rsidR="001B68ED">
          <w:rPr>
            <w:noProof/>
            <w:webHidden/>
          </w:rPr>
          <w:t>45</w:t>
        </w:r>
        <w:r w:rsidR="001B68ED">
          <w:rPr>
            <w:noProof/>
            <w:webHidden/>
          </w:rPr>
          <w:fldChar w:fldCharType="end"/>
        </w:r>
      </w:hyperlink>
    </w:p>
    <w:p w14:paraId="3B606E59" w14:textId="28FBC048" w:rsidR="001B68ED" w:rsidRDefault="00386EC7">
      <w:pPr>
        <w:pStyle w:val="TOC2"/>
        <w:rPr>
          <w:rFonts w:asciiTheme="minorHAnsi" w:eastAsiaTheme="minorEastAsia" w:hAnsiTheme="minorHAnsi" w:cstheme="minorBidi"/>
          <w:noProof/>
          <w:kern w:val="2"/>
          <w14:ligatures w14:val="standardContextual"/>
        </w:rPr>
      </w:pPr>
      <w:hyperlink w:anchor="_Toc149897059" w:history="1">
        <w:r w:rsidR="001B68ED" w:rsidRPr="00E218B5">
          <w:rPr>
            <w:rStyle w:val="Hyperlink"/>
            <w:noProof/>
          </w:rPr>
          <w:t>Appendix 5.  Testing Procedures</w:t>
        </w:r>
        <w:r w:rsidR="001B68ED">
          <w:rPr>
            <w:noProof/>
            <w:webHidden/>
          </w:rPr>
          <w:tab/>
        </w:r>
        <w:r w:rsidR="001B68ED">
          <w:rPr>
            <w:noProof/>
            <w:webHidden/>
          </w:rPr>
          <w:fldChar w:fldCharType="begin"/>
        </w:r>
        <w:r w:rsidR="001B68ED">
          <w:rPr>
            <w:noProof/>
            <w:webHidden/>
          </w:rPr>
          <w:instrText xml:space="preserve"> PAGEREF _Toc149897059 \h </w:instrText>
        </w:r>
        <w:r w:rsidR="001B68ED">
          <w:rPr>
            <w:noProof/>
            <w:webHidden/>
          </w:rPr>
        </w:r>
        <w:r w:rsidR="001B68ED">
          <w:rPr>
            <w:noProof/>
            <w:webHidden/>
          </w:rPr>
          <w:fldChar w:fldCharType="separate"/>
        </w:r>
        <w:r w:rsidR="001B68ED">
          <w:rPr>
            <w:noProof/>
            <w:webHidden/>
          </w:rPr>
          <w:t>45</w:t>
        </w:r>
        <w:r w:rsidR="001B68ED">
          <w:rPr>
            <w:noProof/>
            <w:webHidden/>
          </w:rPr>
          <w:fldChar w:fldCharType="end"/>
        </w:r>
      </w:hyperlink>
    </w:p>
    <w:p w14:paraId="7D761E13" w14:textId="42CB2CC7" w:rsidR="001B68ED" w:rsidRDefault="00386EC7">
      <w:pPr>
        <w:pStyle w:val="TOC2"/>
        <w:rPr>
          <w:rFonts w:asciiTheme="minorHAnsi" w:eastAsiaTheme="minorEastAsia" w:hAnsiTheme="minorHAnsi" w:cstheme="minorBidi"/>
          <w:noProof/>
          <w:kern w:val="2"/>
          <w14:ligatures w14:val="standardContextual"/>
        </w:rPr>
      </w:pPr>
      <w:hyperlink w:anchor="_Toc149897060" w:history="1">
        <w:r w:rsidR="001B68ED" w:rsidRPr="00E218B5">
          <w:rPr>
            <w:rStyle w:val="Hyperlink"/>
            <w:noProof/>
          </w:rPr>
          <w:t>Appendix 6.  Permits to Install</w:t>
        </w:r>
        <w:r w:rsidR="001B68ED">
          <w:rPr>
            <w:noProof/>
            <w:webHidden/>
          </w:rPr>
          <w:tab/>
        </w:r>
        <w:r w:rsidR="001B68ED">
          <w:rPr>
            <w:noProof/>
            <w:webHidden/>
          </w:rPr>
          <w:fldChar w:fldCharType="begin"/>
        </w:r>
        <w:r w:rsidR="001B68ED">
          <w:rPr>
            <w:noProof/>
            <w:webHidden/>
          </w:rPr>
          <w:instrText xml:space="preserve"> PAGEREF _Toc149897060 \h </w:instrText>
        </w:r>
        <w:r w:rsidR="001B68ED">
          <w:rPr>
            <w:noProof/>
            <w:webHidden/>
          </w:rPr>
        </w:r>
        <w:r w:rsidR="001B68ED">
          <w:rPr>
            <w:noProof/>
            <w:webHidden/>
          </w:rPr>
          <w:fldChar w:fldCharType="separate"/>
        </w:r>
        <w:r w:rsidR="001B68ED">
          <w:rPr>
            <w:noProof/>
            <w:webHidden/>
          </w:rPr>
          <w:t>45</w:t>
        </w:r>
        <w:r w:rsidR="001B68ED">
          <w:rPr>
            <w:noProof/>
            <w:webHidden/>
          </w:rPr>
          <w:fldChar w:fldCharType="end"/>
        </w:r>
      </w:hyperlink>
    </w:p>
    <w:p w14:paraId="376CC5A0" w14:textId="2894ED0B" w:rsidR="001B68ED" w:rsidRDefault="00386EC7">
      <w:pPr>
        <w:pStyle w:val="TOC2"/>
        <w:rPr>
          <w:rFonts w:asciiTheme="minorHAnsi" w:eastAsiaTheme="minorEastAsia" w:hAnsiTheme="minorHAnsi" w:cstheme="minorBidi"/>
          <w:noProof/>
          <w:kern w:val="2"/>
          <w14:ligatures w14:val="standardContextual"/>
        </w:rPr>
      </w:pPr>
      <w:hyperlink w:anchor="_Toc149897061" w:history="1">
        <w:r w:rsidR="001B68ED" w:rsidRPr="00E218B5">
          <w:rPr>
            <w:rStyle w:val="Hyperlink"/>
            <w:noProof/>
          </w:rPr>
          <w:t>Appendix 7.  Emission Calculations</w:t>
        </w:r>
        <w:r w:rsidR="001B68ED">
          <w:rPr>
            <w:noProof/>
            <w:webHidden/>
          </w:rPr>
          <w:tab/>
        </w:r>
        <w:r w:rsidR="001B68ED">
          <w:rPr>
            <w:noProof/>
            <w:webHidden/>
          </w:rPr>
          <w:fldChar w:fldCharType="begin"/>
        </w:r>
        <w:r w:rsidR="001B68ED">
          <w:rPr>
            <w:noProof/>
            <w:webHidden/>
          </w:rPr>
          <w:instrText xml:space="preserve"> PAGEREF _Toc149897061 \h </w:instrText>
        </w:r>
        <w:r w:rsidR="001B68ED">
          <w:rPr>
            <w:noProof/>
            <w:webHidden/>
          </w:rPr>
        </w:r>
        <w:r w:rsidR="001B68ED">
          <w:rPr>
            <w:noProof/>
            <w:webHidden/>
          </w:rPr>
          <w:fldChar w:fldCharType="separate"/>
        </w:r>
        <w:r w:rsidR="001B68ED">
          <w:rPr>
            <w:noProof/>
            <w:webHidden/>
          </w:rPr>
          <w:t>46</w:t>
        </w:r>
        <w:r w:rsidR="001B68ED">
          <w:rPr>
            <w:noProof/>
            <w:webHidden/>
          </w:rPr>
          <w:fldChar w:fldCharType="end"/>
        </w:r>
      </w:hyperlink>
    </w:p>
    <w:p w14:paraId="62E65561" w14:textId="0021F743" w:rsidR="001B68ED" w:rsidRDefault="00386EC7">
      <w:pPr>
        <w:pStyle w:val="TOC2"/>
        <w:rPr>
          <w:rFonts w:asciiTheme="minorHAnsi" w:eastAsiaTheme="minorEastAsia" w:hAnsiTheme="minorHAnsi" w:cstheme="minorBidi"/>
          <w:noProof/>
          <w:kern w:val="2"/>
          <w14:ligatures w14:val="standardContextual"/>
        </w:rPr>
      </w:pPr>
      <w:hyperlink w:anchor="_Toc149897062" w:history="1">
        <w:r w:rsidR="001B68ED" w:rsidRPr="00E218B5">
          <w:rPr>
            <w:rStyle w:val="Hyperlink"/>
            <w:noProof/>
          </w:rPr>
          <w:t>Appendix 8.  Reporting</w:t>
        </w:r>
        <w:r w:rsidR="001B68ED">
          <w:rPr>
            <w:noProof/>
            <w:webHidden/>
          </w:rPr>
          <w:tab/>
        </w:r>
        <w:r w:rsidR="001B68ED">
          <w:rPr>
            <w:noProof/>
            <w:webHidden/>
          </w:rPr>
          <w:fldChar w:fldCharType="begin"/>
        </w:r>
        <w:r w:rsidR="001B68ED">
          <w:rPr>
            <w:noProof/>
            <w:webHidden/>
          </w:rPr>
          <w:instrText xml:space="preserve"> PAGEREF _Toc149897062 \h </w:instrText>
        </w:r>
        <w:r w:rsidR="001B68ED">
          <w:rPr>
            <w:noProof/>
            <w:webHidden/>
          </w:rPr>
        </w:r>
        <w:r w:rsidR="001B68ED">
          <w:rPr>
            <w:noProof/>
            <w:webHidden/>
          </w:rPr>
          <w:fldChar w:fldCharType="separate"/>
        </w:r>
        <w:r w:rsidR="001B68ED">
          <w:rPr>
            <w:noProof/>
            <w:webHidden/>
          </w:rPr>
          <w:t>46</w:t>
        </w:r>
        <w:r w:rsidR="001B68ED">
          <w:rPr>
            <w:noProof/>
            <w:webHidden/>
          </w:rPr>
          <w:fldChar w:fldCharType="end"/>
        </w:r>
      </w:hyperlink>
    </w:p>
    <w:p w14:paraId="14019FC0" w14:textId="3966444E" w:rsidR="00AB2375" w:rsidRPr="006A1190" w:rsidRDefault="0053776A" w:rsidP="002F4C64">
      <w:pPr>
        <w:rPr>
          <w:szCs w:val="22"/>
        </w:rPr>
      </w:pPr>
      <w:r>
        <w:rPr>
          <w:b/>
          <w:szCs w:val="22"/>
        </w:rPr>
        <w:fldChar w:fldCharType="end"/>
      </w:r>
    </w:p>
    <w:p w14:paraId="1D5A54CE" w14:textId="77777777" w:rsidR="00FA25C4" w:rsidRDefault="00C2618F" w:rsidP="00445C28">
      <w:r>
        <w:br w:type="page"/>
      </w:r>
      <w:bookmarkStart w:id="13" w:name="_Toc1453501"/>
    </w:p>
    <w:p w14:paraId="2D742453" w14:textId="77777777" w:rsidR="00C2618F" w:rsidRPr="00961169" w:rsidRDefault="00C2618F" w:rsidP="00CE44D8">
      <w:pPr>
        <w:pStyle w:val="Heading1"/>
      </w:pPr>
      <w:bookmarkStart w:id="14" w:name="_Toc149897022"/>
      <w:r w:rsidRPr="00961169">
        <w:lastRenderedPageBreak/>
        <w:t>A</w:t>
      </w:r>
      <w:r>
        <w:t>UTHORITY AND ENFORCEABILITY</w:t>
      </w:r>
      <w:bookmarkEnd w:id="13"/>
      <w:bookmarkEnd w:id="14"/>
    </w:p>
    <w:p w14:paraId="5BA2548D" w14:textId="77777777" w:rsidR="00FA25C4" w:rsidRDefault="00FA25C4" w:rsidP="00C2618F">
      <w:pPr>
        <w:jc w:val="both"/>
        <w:rPr>
          <w:szCs w:val="22"/>
        </w:rPr>
      </w:pPr>
    </w:p>
    <w:p w14:paraId="5460D3BA" w14:textId="77777777" w:rsidR="00F15DB7" w:rsidRDefault="00F15DB7" w:rsidP="00F15DB7">
      <w:pPr>
        <w:jc w:val="both"/>
        <w:rPr>
          <w:szCs w:val="22"/>
        </w:rPr>
      </w:pPr>
    </w:p>
    <w:p w14:paraId="21A76E0C" w14:textId="77777777" w:rsidR="00F15DB7" w:rsidRPr="006A1190" w:rsidRDefault="00F15DB7" w:rsidP="00F15DB7">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 xml:space="preserve">as the Director of the Michigan Department of </w:t>
      </w:r>
      <w:r>
        <w:rPr>
          <w:szCs w:val="22"/>
        </w:rPr>
        <w:t>Environment, Great Lakes, and Energy</w:t>
      </w:r>
      <w:r w:rsidRPr="006A1190">
        <w:rPr>
          <w:szCs w:val="22"/>
        </w:rPr>
        <w:t xml:space="preserve"> (</w:t>
      </w:r>
      <w:r>
        <w:rPr>
          <w:szCs w:val="22"/>
        </w:rPr>
        <w:t>EGLE</w:t>
      </w:r>
      <w:r w:rsidRPr="006A1190">
        <w:rPr>
          <w:szCs w:val="22"/>
        </w:rPr>
        <w:t>) or his or her designee.</w:t>
      </w:r>
    </w:p>
    <w:p w14:paraId="2F359648" w14:textId="77777777" w:rsidR="00F15DB7" w:rsidRPr="006A1190" w:rsidRDefault="00F15DB7" w:rsidP="00F15DB7">
      <w:pPr>
        <w:jc w:val="both"/>
        <w:rPr>
          <w:szCs w:val="22"/>
        </w:rPr>
      </w:pPr>
    </w:p>
    <w:p w14:paraId="35D30C6B" w14:textId="77777777" w:rsidR="00F15DB7" w:rsidRPr="006A1190" w:rsidRDefault="00F15DB7" w:rsidP="00F15DB7">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14:paraId="7C902A8D" w14:textId="77777777" w:rsidR="00F15DB7" w:rsidRDefault="00F15DB7" w:rsidP="00F15DB7">
      <w:pPr>
        <w:jc w:val="both"/>
        <w:rPr>
          <w:szCs w:val="22"/>
        </w:rPr>
      </w:pPr>
    </w:p>
    <w:p w14:paraId="41BD6094" w14:textId="77777777" w:rsidR="00F15DB7" w:rsidRPr="006A1190" w:rsidRDefault="00F15DB7" w:rsidP="00F15DB7">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is state-</w:t>
      </w:r>
      <w:r w:rsidRPr="006A1190">
        <w:rPr>
          <w:szCs w:val="22"/>
        </w:rPr>
        <w:t>only enforceable will be noted as such.</w:t>
      </w:r>
    </w:p>
    <w:p w14:paraId="192EE343" w14:textId="77777777" w:rsidR="00F15DB7" w:rsidRDefault="00F15DB7" w:rsidP="00F15DB7">
      <w:pPr>
        <w:jc w:val="both"/>
        <w:rPr>
          <w:szCs w:val="22"/>
        </w:rPr>
      </w:pPr>
    </w:p>
    <w:p w14:paraId="36D13E7B" w14:textId="77777777" w:rsidR="00F15DB7" w:rsidRDefault="00F15DB7" w:rsidP="00F15DB7">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w:t>
      </w:r>
      <w:proofErr w:type="gramStart"/>
      <w:r>
        <w:rPr>
          <w:rFonts w:cs="Arial"/>
          <w:szCs w:val="22"/>
        </w:rPr>
        <w:t>is in compliance</w:t>
      </w:r>
      <w:proofErr w:type="gramEnd"/>
      <w:r>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1456D6EB" w14:textId="77777777" w:rsidR="00F15DB7" w:rsidRDefault="00F15DB7" w:rsidP="00F15DB7">
      <w:pPr>
        <w:jc w:val="both"/>
        <w:rPr>
          <w:rFonts w:cs="Arial"/>
          <w:szCs w:val="22"/>
        </w:rPr>
      </w:pPr>
    </w:p>
    <w:p w14:paraId="627FADDE" w14:textId="77777777" w:rsidR="00F15DB7" w:rsidRPr="006A1190" w:rsidRDefault="00F15DB7" w:rsidP="00F15DB7">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573DF5D7" w14:textId="77777777" w:rsidR="00F15DB7" w:rsidRPr="006A1190" w:rsidRDefault="00F15DB7" w:rsidP="00F15DB7">
      <w:pPr>
        <w:jc w:val="both"/>
        <w:rPr>
          <w:rFonts w:cs="Arial"/>
          <w:szCs w:val="22"/>
        </w:rPr>
      </w:pPr>
    </w:p>
    <w:p w14:paraId="7F0D0AEC" w14:textId="77777777" w:rsidR="00F15DB7" w:rsidRPr="006A1190" w:rsidRDefault="00F15DB7" w:rsidP="00F15DB7">
      <w:pPr>
        <w:rPr>
          <w:szCs w:val="22"/>
        </w:rPr>
      </w:pPr>
    </w:p>
    <w:p w14:paraId="52591FC1" w14:textId="77777777" w:rsidR="00C2618F" w:rsidRPr="006A1190" w:rsidRDefault="00C2618F" w:rsidP="00C2618F">
      <w:pPr>
        <w:rPr>
          <w:szCs w:val="22"/>
        </w:rPr>
      </w:pPr>
    </w:p>
    <w:p w14:paraId="40241ADC" w14:textId="77777777" w:rsidR="002B2132" w:rsidRDefault="002B2132" w:rsidP="00C2618F">
      <w:pPr>
        <w:rPr>
          <w:szCs w:val="22"/>
        </w:rPr>
      </w:pPr>
    </w:p>
    <w:p w14:paraId="44274B67" w14:textId="77777777" w:rsidR="0081525C" w:rsidRPr="00CB7A75" w:rsidRDefault="002B2132" w:rsidP="0081525C">
      <w:pPr>
        <w:rPr>
          <w:sz w:val="20"/>
        </w:rPr>
      </w:pPr>
      <w:bookmarkStart w:id="15" w:name="_Toc1453503"/>
      <w:r>
        <w:br w:type="page"/>
      </w:r>
    </w:p>
    <w:p w14:paraId="17F7E72C" w14:textId="77777777" w:rsidR="00613AB1" w:rsidRDefault="00613AB1" w:rsidP="00613AB1">
      <w:pPr>
        <w:pStyle w:val="Heading1"/>
      </w:pPr>
      <w:bookmarkStart w:id="16" w:name="_Toc105673725"/>
      <w:bookmarkStart w:id="17" w:name="_Toc149897023"/>
      <w:bookmarkEnd w:id="15"/>
      <w:r>
        <w:lastRenderedPageBreak/>
        <w:t>A.  GENERAL CONDITIONS</w:t>
      </w:r>
      <w:bookmarkEnd w:id="16"/>
      <w:bookmarkEnd w:id="17"/>
    </w:p>
    <w:p w14:paraId="6D205968" w14:textId="77777777" w:rsidR="00F15DB7" w:rsidRPr="00CB7A75" w:rsidRDefault="00F15DB7" w:rsidP="00F15DB7">
      <w:pPr>
        <w:rPr>
          <w:sz w:val="20"/>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105673726"/>
    </w:p>
    <w:p w14:paraId="443298D1" w14:textId="7ECBD7BD" w:rsidR="00F15DB7" w:rsidRPr="00EA2214" w:rsidRDefault="00F15DB7" w:rsidP="00F15DB7">
      <w:pPr>
        <w:pStyle w:val="Heading2"/>
        <w:numPr>
          <w:ilvl w:val="0"/>
          <w:numId w:val="0"/>
        </w:numPr>
        <w:jc w:val="left"/>
        <w:rPr>
          <w:b w:val="0"/>
          <w:sz w:val="22"/>
          <w:szCs w:val="22"/>
        </w:rPr>
      </w:pPr>
      <w:bookmarkStart w:id="38" w:name="_Toc149897024"/>
      <w:r w:rsidRPr="0075518C">
        <w:rPr>
          <w:sz w:val="22"/>
          <w:szCs w:val="22"/>
        </w:rPr>
        <w:t>Permit 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641D6AE2" w14:textId="77777777" w:rsidR="00F15DB7" w:rsidRPr="00DF6609" w:rsidRDefault="00F15DB7" w:rsidP="00F15DB7">
      <w:pPr>
        <w:jc w:val="both"/>
        <w:rPr>
          <w:rFonts w:cs="Arial"/>
          <w:sz w:val="20"/>
        </w:rPr>
      </w:pPr>
    </w:p>
    <w:p w14:paraId="579A3B97" w14:textId="77777777" w:rsidR="00F15DB7" w:rsidRPr="00F21983" w:rsidRDefault="00F15DB7" w:rsidP="00F15DB7">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52ECE160" w14:textId="77777777" w:rsidR="00F15DB7" w:rsidRPr="00F21983" w:rsidRDefault="00F15DB7" w:rsidP="00F15DB7">
      <w:pPr>
        <w:jc w:val="both"/>
        <w:rPr>
          <w:rFonts w:cs="Arial"/>
          <w:sz w:val="20"/>
        </w:rPr>
      </w:pPr>
    </w:p>
    <w:p w14:paraId="648F11B0" w14:textId="77777777" w:rsidR="00F15DB7" w:rsidRPr="00F6033B" w:rsidRDefault="00F15DB7" w:rsidP="00F15DB7">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5FA689C4" w14:textId="77777777" w:rsidR="00F15DB7" w:rsidRDefault="00F15DB7" w:rsidP="00F15DB7">
      <w:pPr>
        <w:pStyle w:val="ListParagraph"/>
        <w:ind w:left="0"/>
        <w:rPr>
          <w:rFonts w:cs="Arial"/>
          <w:sz w:val="20"/>
        </w:rPr>
      </w:pPr>
    </w:p>
    <w:p w14:paraId="13001593" w14:textId="77777777" w:rsidR="00F15DB7" w:rsidRPr="00EE57C0" w:rsidRDefault="00F15DB7" w:rsidP="00F15DB7">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5485510" w14:textId="77777777" w:rsidR="00F15DB7" w:rsidRPr="007E0212" w:rsidRDefault="00F15DB7" w:rsidP="00F15DB7">
      <w:pPr>
        <w:pStyle w:val="Heading2"/>
        <w:tabs>
          <w:tab w:val="clear" w:pos="360"/>
          <w:tab w:val="num" w:pos="0"/>
        </w:tabs>
        <w:ind w:left="0" w:firstLine="0"/>
        <w:jc w:val="left"/>
        <w:rPr>
          <w:b w:val="0"/>
          <w:sz w:val="22"/>
          <w:szCs w:val="22"/>
        </w:rPr>
      </w:pPr>
      <w:bookmarkStart w:id="39" w:name="_Toc457189942"/>
      <w:bookmarkStart w:id="40" w:name="_Toc1453505"/>
      <w:bookmarkStart w:id="41" w:name="_Toc105673727"/>
      <w:bookmarkStart w:id="42" w:name="_Toc149897025"/>
      <w:r w:rsidRPr="0075518C">
        <w:rPr>
          <w:sz w:val="22"/>
          <w:szCs w:val="22"/>
        </w:rPr>
        <w:t xml:space="preserve">General </w:t>
      </w:r>
      <w:bookmarkEnd w:id="39"/>
      <w:bookmarkEnd w:id="40"/>
      <w:r w:rsidRPr="0075518C">
        <w:rPr>
          <w:sz w:val="22"/>
          <w:szCs w:val="22"/>
        </w:rPr>
        <w:t>Provisions</w:t>
      </w:r>
      <w:bookmarkEnd w:id="41"/>
      <w:bookmarkEnd w:id="42"/>
    </w:p>
    <w:p w14:paraId="42F4042E" w14:textId="77777777" w:rsidR="00F15DB7" w:rsidRPr="00DF6609" w:rsidRDefault="00F15DB7" w:rsidP="00F15DB7">
      <w:pPr>
        <w:jc w:val="both"/>
        <w:rPr>
          <w:rFonts w:cs="Arial"/>
          <w:sz w:val="20"/>
        </w:rPr>
      </w:pPr>
    </w:p>
    <w:p w14:paraId="2651297C" w14:textId="77777777" w:rsidR="00F15DB7" w:rsidRPr="00F21983" w:rsidRDefault="00F15DB7" w:rsidP="00F15DB7">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12B14C8C" w14:textId="77777777" w:rsidR="00F15DB7" w:rsidRPr="00F21983" w:rsidRDefault="00F15DB7" w:rsidP="00F15DB7">
      <w:pPr>
        <w:jc w:val="both"/>
        <w:rPr>
          <w:rFonts w:cs="Arial"/>
          <w:sz w:val="20"/>
        </w:rPr>
      </w:pPr>
    </w:p>
    <w:p w14:paraId="36D249D0" w14:textId="77777777" w:rsidR="00F15DB7" w:rsidRPr="00F21983" w:rsidRDefault="00F15DB7" w:rsidP="00F15DB7">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C6677D2" w14:textId="77777777" w:rsidR="00F15DB7" w:rsidRPr="00F21983" w:rsidRDefault="00F15DB7" w:rsidP="00F15DB7">
      <w:pPr>
        <w:jc w:val="both"/>
        <w:rPr>
          <w:rFonts w:cs="Arial"/>
          <w:sz w:val="20"/>
        </w:rPr>
      </w:pPr>
    </w:p>
    <w:p w14:paraId="420F832A" w14:textId="77777777" w:rsidR="00F15DB7" w:rsidRPr="00F21983" w:rsidRDefault="00F15DB7" w:rsidP="00F15DB7">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6827ADDC" w14:textId="77777777" w:rsidR="00F15DB7" w:rsidRPr="00F21983" w:rsidRDefault="00F15DB7" w:rsidP="00F15DB7">
      <w:pPr>
        <w:jc w:val="both"/>
        <w:rPr>
          <w:rFonts w:cs="Arial"/>
          <w:sz w:val="20"/>
        </w:rPr>
      </w:pPr>
    </w:p>
    <w:p w14:paraId="5545B553" w14:textId="77777777" w:rsidR="00F15DB7" w:rsidRPr="00021E1F" w:rsidRDefault="00F15DB7" w:rsidP="00F15DB7">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6E4A1A46" w14:textId="77777777" w:rsidR="00F15DB7" w:rsidRPr="00F21983" w:rsidRDefault="00F15DB7" w:rsidP="00F15DB7">
      <w:pPr>
        <w:numPr>
          <w:ilvl w:val="1"/>
          <w:numId w:val="4"/>
        </w:numPr>
        <w:jc w:val="both"/>
        <w:rPr>
          <w:rFonts w:cs="Arial"/>
          <w:sz w:val="20"/>
        </w:rPr>
      </w:pPr>
      <w:r w:rsidRPr="00F21983">
        <w:rPr>
          <w:rFonts w:cs="Arial"/>
          <w:sz w:val="20"/>
        </w:rPr>
        <w:t xml:space="preserve">Enter, at reasonable times, a stationary </w:t>
      </w:r>
      <w:proofErr w:type="gramStart"/>
      <w:r w:rsidRPr="00F21983">
        <w:rPr>
          <w:rFonts w:cs="Arial"/>
          <w:sz w:val="20"/>
        </w:rPr>
        <w:t>source</w:t>
      </w:r>
      <w:proofErr w:type="gramEnd"/>
      <w:r w:rsidRPr="00F21983">
        <w:rPr>
          <w:rFonts w:cs="Arial"/>
          <w:sz w:val="20"/>
        </w:rPr>
        <w:t xml:space="preserve"> or other premises where emissions-related activity is conducted or where records must be kept under the conditions of the ROP.</w:t>
      </w:r>
    </w:p>
    <w:p w14:paraId="2BDEE990" w14:textId="77777777" w:rsidR="00F15DB7" w:rsidRPr="00F21983" w:rsidRDefault="00F15DB7" w:rsidP="00F15DB7">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21B31627" w14:textId="77777777" w:rsidR="00F15DB7" w:rsidRPr="00F21983" w:rsidRDefault="00F15DB7" w:rsidP="00F15DB7">
      <w:pPr>
        <w:numPr>
          <w:ilvl w:val="1"/>
          <w:numId w:val="4"/>
        </w:numPr>
        <w:jc w:val="both"/>
        <w:rPr>
          <w:rFonts w:cs="Arial"/>
          <w:sz w:val="20"/>
        </w:rPr>
      </w:pPr>
      <w:r w:rsidRPr="00F21983">
        <w:rPr>
          <w:rFonts w:cs="Arial"/>
          <w:sz w:val="20"/>
        </w:rPr>
        <w:t>Inspect, at reasonable times, any of the following:</w:t>
      </w:r>
    </w:p>
    <w:p w14:paraId="6E658BAA" w14:textId="77777777" w:rsidR="00F15DB7" w:rsidRPr="00F21983" w:rsidRDefault="00F15DB7" w:rsidP="00F15DB7">
      <w:pPr>
        <w:numPr>
          <w:ilvl w:val="2"/>
          <w:numId w:val="4"/>
        </w:numPr>
        <w:tabs>
          <w:tab w:val="clear" w:pos="1440"/>
          <w:tab w:val="left" w:pos="1080"/>
        </w:tabs>
        <w:jc w:val="both"/>
        <w:rPr>
          <w:rFonts w:cs="Arial"/>
          <w:sz w:val="20"/>
        </w:rPr>
      </w:pPr>
      <w:r w:rsidRPr="00F21983">
        <w:rPr>
          <w:rFonts w:cs="Arial"/>
          <w:sz w:val="20"/>
        </w:rPr>
        <w:t>Any stationary source.</w:t>
      </w:r>
    </w:p>
    <w:p w14:paraId="48ABED1F" w14:textId="77777777" w:rsidR="00F15DB7" w:rsidRPr="00F21983" w:rsidRDefault="00F15DB7" w:rsidP="00F15DB7">
      <w:pPr>
        <w:numPr>
          <w:ilvl w:val="2"/>
          <w:numId w:val="4"/>
        </w:numPr>
        <w:tabs>
          <w:tab w:val="clear" w:pos="1440"/>
          <w:tab w:val="left" w:pos="1080"/>
        </w:tabs>
        <w:jc w:val="both"/>
        <w:rPr>
          <w:rFonts w:cs="Arial"/>
          <w:sz w:val="20"/>
        </w:rPr>
      </w:pPr>
      <w:r w:rsidRPr="00F21983">
        <w:rPr>
          <w:rFonts w:cs="Arial"/>
          <w:sz w:val="20"/>
        </w:rPr>
        <w:t>Any emission unit.</w:t>
      </w:r>
    </w:p>
    <w:p w14:paraId="06B49B8D" w14:textId="77777777" w:rsidR="00F15DB7" w:rsidRPr="00F21983" w:rsidRDefault="00F15DB7" w:rsidP="00F15DB7">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9C0292B" w14:textId="77777777" w:rsidR="00F15DB7" w:rsidRPr="00F21983" w:rsidRDefault="00F15DB7" w:rsidP="00F15DB7">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BF83242" w14:textId="77777777" w:rsidR="00F15DB7" w:rsidRPr="00F21983" w:rsidRDefault="00F15DB7" w:rsidP="00F15DB7">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3BACED70" w14:textId="77777777" w:rsidR="00F15DB7" w:rsidRPr="00F21983" w:rsidRDefault="00F15DB7" w:rsidP="00F15DB7">
      <w:pPr>
        <w:jc w:val="both"/>
        <w:rPr>
          <w:rFonts w:cs="Arial"/>
          <w:sz w:val="20"/>
        </w:rPr>
      </w:pPr>
    </w:p>
    <w:p w14:paraId="741DA4E5" w14:textId="77777777" w:rsidR="00F15DB7" w:rsidRPr="00F15DB7" w:rsidRDefault="00F15DB7" w:rsidP="00F15DB7">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w:t>
      </w:r>
      <w:proofErr w:type="gramStart"/>
      <w:r w:rsidRPr="00F21983">
        <w:rPr>
          <w:rFonts w:cs="Arial"/>
          <w:sz w:val="20"/>
        </w:rPr>
        <w:t>information</w:t>
      </w:r>
      <w:proofErr w:type="gramEnd"/>
      <w:r w:rsidRPr="00F21983">
        <w:rPr>
          <w:rFonts w:cs="Arial"/>
          <w:sz w:val="20"/>
        </w:rPr>
        <w:t xml:space="preserve">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3710CDB3" w14:textId="77777777" w:rsidR="00F15DB7" w:rsidRPr="003D1052" w:rsidRDefault="00F15DB7" w:rsidP="00F15DB7">
      <w:pPr>
        <w:ind w:left="360"/>
        <w:jc w:val="both"/>
        <w:rPr>
          <w:rFonts w:cs="Arial"/>
          <w:sz w:val="20"/>
        </w:rPr>
      </w:pPr>
    </w:p>
    <w:p w14:paraId="304BE2C6" w14:textId="77777777" w:rsidR="00F15DB7" w:rsidRPr="00F21983" w:rsidRDefault="00F15DB7" w:rsidP="00F15DB7">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A4789E3" w14:textId="77777777" w:rsidR="00F15DB7" w:rsidRPr="00F21983" w:rsidRDefault="00F15DB7" w:rsidP="00F15DB7">
      <w:pPr>
        <w:jc w:val="both"/>
        <w:rPr>
          <w:rFonts w:cs="Arial"/>
          <w:sz w:val="20"/>
        </w:rPr>
      </w:pPr>
    </w:p>
    <w:p w14:paraId="5581C000" w14:textId="77777777" w:rsidR="00F15DB7" w:rsidRPr="00F21983" w:rsidRDefault="00F15DB7" w:rsidP="00F15DB7">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DAFA779" w14:textId="77777777" w:rsidR="00F15DB7" w:rsidRPr="00F21983" w:rsidRDefault="00F15DB7" w:rsidP="00F15DB7">
      <w:pPr>
        <w:jc w:val="both"/>
        <w:rPr>
          <w:rFonts w:cs="Arial"/>
          <w:sz w:val="20"/>
        </w:rPr>
      </w:pPr>
    </w:p>
    <w:p w14:paraId="06B8C73E" w14:textId="77777777" w:rsidR="00F15DB7" w:rsidRPr="00F21983" w:rsidRDefault="00F15DB7" w:rsidP="00F15DB7">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9C059C8" w14:textId="77777777" w:rsidR="00F15DB7" w:rsidRPr="00F21983" w:rsidRDefault="00F15DB7" w:rsidP="00F15DB7">
      <w:pPr>
        <w:jc w:val="both"/>
        <w:rPr>
          <w:rFonts w:cs="Arial"/>
          <w:sz w:val="20"/>
        </w:rPr>
      </w:pPr>
    </w:p>
    <w:p w14:paraId="634139B3" w14:textId="77777777" w:rsidR="00F15DB7" w:rsidRPr="007E0212" w:rsidRDefault="00F15DB7" w:rsidP="00F15DB7">
      <w:pPr>
        <w:pStyle w:val="Heading2"/>
        <w:tabs>
          <w:tab w:val="clear" w:pos="360"/>
          <w:tab w:val="num" w:pos="0"/>
        </w:tabs>
        <w:ind w:left="0" w:firstLine="0"/>
        <w:jc w:val="left"/>
        <w:rPr>
          <w:b w:val="0"/>
          <w:sz w:val="22"/>
          <w:szCs w:val="22"/>
        </w:rPr>
      </w:pPr>
      <w:bookmarkStart w:id="43" w:name="_Toc105673728"/>
      <w:bookmarkStart w:id="44" w:name="_Toc149897026"/>
      <w:r w:rsidRPr="0075518C">
        <w:rPr>
          <w:sz w:val="22"/>
          <w:szCs w:val="22"/>
        </w:rPr>
        <w:t>Equipment &amp; Design</w:t>
      </w:r>
      <w:bookmarkEnd w:id="43"/>
      <w:bookmarkEnd w:id="44"/>
    </w:p>
    <w:p w14:paraId="584F8588" w14:textId="77777777" w:rsidR="00F15DB7" w:rsidRPr="00DF6609" w:rsidRDefault="00F15DB7" w:rsidP="00F15DB7">
      <w:pPr>
        <w:jc w:val="both"/>
        <w:rPr>
          <w:rFonts w:cs="Arial"/>
          <w:sz w:val="20"/>
        </w:rPr>
      </w:pPr>
    </w:p>
    <w:p w14:paraId="7DC295C2" w14:textId="77777777" w:rsidR="00F15DB7" w:rsidRPr="00F21983" w:rsidRDefault="00F15DB7" w:rsidP="00F15DB7">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2CF82E23" w14:textId="77777777" w:rsidR="00F15DB7" w:rsidRPr="00F21983" w:rsidRDefault="00F15DB7" w:rsidP="00F15DB7">
      <w:pPr>
        <w:jc w:val="both"/>
        <w:rPr>
          <w:rFonts w:cs="Arial"/>
          <w:sz w:val="20"/>
        </w:rPr>
      </w:pPr>
    </w:p>
    <w:p w14:paraId="480EB587" w14:textId="77777777" w:rsidR="00F15DB7" w:rsidRPr="00F21983" w:rsidRDefault="00F15DB7" w:rsidP="00F15DB7">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756DA73" w14:textId="77777777" w:rsidR="00F15DB7" w:rsidRPr="00F21983" w:rsidRDefault="00F15DB7" w:rsidP="00F15DB7">
      <w:pPr>
        <w:jc w:val="both"/>
        <w:rPr>
          <w:rFonts w:cs="Arial"/>
          <w:sz w:val="20"/>
        </w:rPr>
      </w:pPr>
    </w:p>
    <w:p w14:paraId="5A0768E2" w14:textId="77777777" w:rsidR="00F15DB7" w:rsidRPr="007E0212" w:rsidRDefault="00F15DB7" w:rsidP="00F15DB7">
      <w:pPr>
        <w:pStyle w:val="Heading2"/>
        <w:tabs>
          <w:tab w:val="clear" w:pos="360"/>
          <w:tab w:val="num" w:pos="0"/>
        </w:tabs>
        <w:ind w:left="0" w:firstLine="0"/>
        <w:jc w:val="left"/>
        <w:rPr>
          <w:b w:val="0"/>
          <w:sz w:val="22"/>
          <w:szCs w:val="22"/>
        </w:rPr>
      </w:pPr>
      <w:bookmarkStart w:id="45" w:name="_Toc105673729"/>
      <w:bookmarkStart w:id="46" w:name="_Toc149897027"/>
      <w:r w:rsidRPr="0075518C">
        <w:rPr>
          <w:sz w:val="22"/>
          <w:szCs w:val="22"/>
        </w:rPr>
        <w:t>Emission Limits</w:t>
      </w:r>
      <w:bookmarkEnd w:id="45"/>
      <w:bookmarkEnd w:id="46"/>
    </w:p>
    <w:p w14:paraId="694F90B9" w14:textId="77777777" w:rsidR="00F15DB7" w:rsidRPr="00F21983" w:rsidRDefault="00F15DB7" w:rsidP="00F15DB7">
      <w:pPr>
        <w:jc w:val="both"/>
        <w:rPr>
          <w:rFonts w:cs="Arial"/>
          <w:sz w:val="20"/>
        </w:rPr>
      </w:pPr>
    </w:p>
    <w:p w14:paraId="2C6FF541" w14:textId="77777777" w:rsidR="00F15DB7" w:rsidRPr="00F21983" w:rsidRDefault="00F15DB7" w:rsidP="00F15DB7">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w:t>
      </w:r>
      <w:proofErr w:type="gramStart"/>
      <w:r>
        <w:rPr>
          <w:rFonts w:cs="Arial"/>
          <w:sz w:val="20"/>
        </w:rPr>
        <w:t>rule</w:t>
      </w:r>
      <w:proofErr w:type="gramEnd"/>
      <w:r>
        <w:rPr>
          <w:rFonts w:cs="Arial"/>
          <w:sz w:val="20"/>
        </w:rPr>
        <w:t xml:space="preserv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5E20959A" w14:textId="77777777" w:rsidR="00F15DB7" w:rsidRDefault="00F15DB7" w:rsidP="00F15DB7">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231830BB" w14:textId="77777777" w:rsidR="00F15DB7" w:rsidRDefault="00F15DB7" w:rsidP="00F15DB7">
      <w:pPr>
        <w:numPr>
          <w:ilvl w:val="1"/>
          <w:numId w:val="6"/>
        </w:numPr>
        <w:jc w:val="both"/>
        <w:rPr>
          <w:rFonts w:cs="Arial"/>
          <w:sz w:val="20"/>
        </w:rPr>
      </w:pPr>
      <w:r w:rsidRPr="00F21983">
        <w:rPr>
          <w:rFonts w:cs="Arial"/>
          <w:sz w:val="20"/>
        </w:rPr>
        <w:t>A limit specified by an applicable federal new source performance standard.</w:t>
      </w:r>
    </w:p>
    <w:p w14:paraId="72122C1B" w14:textId="77777777" w:rsidR="00F15DB7" w:rsidRDefault="00F15DB7" w:rsidP="00F15DB7">
      <w:pPr>
        <w:jc w:val="both"/>
        <w:rPr>
          <w:rFonts w:cs="Arial"/>
          <w:sz w:val="20"/>
        </w:rPr>
      </w:pPr>
    </w:p>
    <w:p w14:paraId="3E32EE29" w14:textId="77777777" w:rsidR="00F15DB7" w:rsidRPr="003163DA" w:rsidRDefault="00F15DB7" w:rsidP="00F15DB7">
      <w:pPr>
        <w:ind w:left="360"/>
        <w:jc w:val="both"/>
        <w:rPr>
          <w:rFonts w:cs="Arial"/>
          <w:sz w:val="20"/>
        </w:rPr>
      </w:pPr>
      <w:r>
        <w:rPr>
          <w:rFonts w:cs="Arial"/>
          <w:sz w:val="20"/>
        </w:rPr>
        <w:t xml:space="preserve">The grading of visible emissions shall be determined in accordance with Rule 303.  </w:t>
      </w:r>
    </w:p>
    <w:p w14:paraId="42E77987" w14:textId="77777777" w:rsidR="00F15DB7" w:rsidRPr="00F21983" w:rsidRDefault="00F15DB7" w:rsidP="00F15DB7">
      <w:pPr>
        <w:jc w:val="both"/>
        <w:rPr>
          <w:rFonts w:cs="Arial"/>
          <w:sz w:val="20"/>
        </w:rPr>
      </w:pPr>
    </w:p>
    <w:p w14:paraId="452E19B1" w14:textId="77777777" w:rsidR="00F15DB7" w:rsidRPr="00F21983" w:rsidRDefault="00F15DB7" w:rsidP="00F15DB7">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49C797D" w14:textId="77777777" w:rsidR="00F15DB7" w:rsidRPr="00F21983" w:rsidRDefault="00F15DB7" w:rsidP="00F15DB7">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51ED7040" w14:textId="77777777" w:rsidR="00F15DB7" w:rsidRPr="00105176" w:rsidRDefault="00F15DB7" w:rsidP="00F15DB7">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1CF817CD" w14:textId="77777777" w:rsidR="00F15DB7" w:rsidRDefault="00F15DB7" w:rsidP="00F15DB7">
      <w:pPr>
        <w:jc w:val="both"/>
        <w:rPr>
          <w:rFonts w:cs="Arial"/>
          <w:sz w:val="20"/>
        </w:rPr>
      </w:pPr>
    </w:p>
    <w:p w14:paraId="74B5D110" w14:textId="77777777" w:rsidR="00F15DB7" w:rsidRPr="007E0212" w:rsidRDefault="00F15DB7" w:rsidP="00F15DB7">
      <w:pPr>
        <w:pStyle w:val="Heading2"/>
        <w:tabs>
          <w:tab w:val="clear" w:pos="360"/>
          <w:tab w:val="num" w:pos="0"/>
        </w:tabs>
        <w:ind w:left="0" w:firstLine="0"/>
        <w:jc w:val="left"/>
        <w:rPr>
          <w:b w:val="0"/>
          <w:sz w:val="22"/>
          <w:szCs w:val="22"/>
        </w:rPr>
      </w:pPr>
      <w:bookmarkStart w:id="47" w:name="_Toc105673730"/>
      <w:bookmarkStart w:id="48" w:name="_Toc149897028"/>
      <w:r w:rsidRPr="0075518C">
        <w:rPr>
          <w:sz w:val="22"/>
          <w:szCs w:val="22"/>
        </w:rPr>
        <w:t>Testing/Sampling</w:t>
      </w:r>
      <w:bookmarkEnd w:id="47"/>
      <w:bookmarkEnd w:id="48"/>
    </w:p>
    <w:p w14:paraId="7E22387D" w14:textId="77777777" w:rsidR="00F15DB7" w:rsidRPr="00F21983" w:rsidRDefault="00F15DB7" w:rsidP="00F15DB7">
      <w:pPr>
        <w:jc w:val="both"/>
        <w:rPr>
          <w:rFonts w:cs="Arial"/>
          <w:sz w:val="20"/>
        </w:rPr>
      </w:pPr>
    </w:p>
    <w:p w14:paraId="01DDFFFC" w14:textId="77777777" w:rsidR="00F15DB7" w:rsidRPr="00F21983" w:rsidRDefault="00F15DB7" w:rsidP="00F15DB7">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CB221AA" w14:textId="77777777" w:rsidR="00F15DB7" w:rsidRPr="00F21983" w:rsidRDefault="00F15DB7" w:rsidP="00F15DB7">
      <w:pPr>
        <w:jc w:val="both"/>
        <w:rPr>
          <w:rFonts w:cs="Arial"/>
          <w:sz w:val="20"/>
        </w:rPr>
      </w:pPr>
    </w:p>
    <w:p w14:paraId="18C25CAA" w14:textId="77777777" w:rsidR="00F15DB7" w:rsidRPr="00F21983" w:rsidRDefault="00F15DB7" w:rsidP="00F15DB7">
      <w:pPr>
        <w:numPr>
          <w:ilvl w:val="0"/>
          <w:numId w:val="8"/>
        </w:numPr>
        <w:jc w:val="both"/>
        <w:rPr>
          <w:rFonts w:cs="Arial"/>
          <w:sz w:val="20"/>
        </w:rPr>
      </w:pPr>
      <w:r w:rsidRPr="00F21983">
        <w:rPr>
          <w:rFonts w:cs="Arial"/>
          <w:sz w:val="20"/>
        </w:rPr>
        <w:t xml:space="preserve">Any required performance testing shall be conducted in accordance with Rule 1001(2), Rule </w:t>
      </w:r>
      <w:proofErr w:type="gramStart"/>
      <w:r w:rsidRPr="00F21983">
        <w:rPr>
          <w:rFonts w:cs="Arial"/>
          <w:sz w:val="20"/>
        </w:rPr>
        <w:t>1001(3)</w:t>
      </w:r>
      <w:proofErr w:type="gramEnd"/>
      <w:r w:rsidRPr="00F21983">
        <w:rPr>
          <w:rFonts w:cs="Arial"/>
          <w:sz w:val="20"/>
        </w:rPr>
        <w:t xml:space="preserve"> and Rule 1003.  </w:t>
      </w:r>
      <w:r w:rsidRPr="00F21983">
        <w:rPr>
          <w:rFonts w:cs="Arial"/>
          <w:b/>
          <w:sz w:val="20"/>
        </w:rPr>
        <w:t>(R 336.2001(2), R 336.2001(3), R 336.2003(1))</w:t>
      </w:r>
    </w:p>
    <w:p w14:paraId="7369B16F" w14:textId="77777777" w:rsidR="00F15DB7" w:rsidRPr="00F21983" w:rsidRDefault="00F15DB7" w:rsidP="00F15DB7">
      <w:pPr>
        <w:jc w:val="both"/>
        <w:rPr>
          <w:rFonts w:cs="Arial"/>
          <w:sz w:val="20"/>
        </w:rPr>
      </w:pPr>
    </w:p>
    <w:p w14:paraId="38C8DAB2" w14:textId="77777777" w:rsidR="00F15DB7" w:rsidRPr="00F21983" w:rsidRDefault="00F15DB7" w:rsidP="00F15DB7">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0C7AC3BF" w14:textId="77777777" w:rsidR="00F15DB7" w:rsidRDefault="00F15DB7" w:rsidP="00F15DB7">
      <w:pPr>
        <w:jc w:val="both"/>
        <w:rPr>
          <w:rFonts w:cs="Arial"/>
          <w:sz w:val="20"/>
        </w:rPr>
      </w:pPr>
      <w:r>
        <w:rPr>
          <w:rFonts w:cs="Arial"/>
          <w:sz w:val="20"/>
        </w:rPr>
        <w:br w:type="page"/>
      </w:r>
    </w:p>
    <w:p w14:paraId="5CB42B23" w14:textId="77777777" w:rsidR="00F15DB7" w:rsidRPr="007E0212" w:rsidRDefault="00F15DB7" w:rsidP="00F15DB7">
      <w:pPr>
        <w:pStyle w:val="Heading2"/>
        <w:tabs>
          <w:tab w:val="clear" w:pos="360"/>
          <w:tab w:val="num" w:pos="0"/>
        </w:tabs>
        <w:ind w:left="0" w:firstLine="0"/>
        <w:jc w:val="left"/>
        <w:rPr>
          <w:b w:val="0"/>
          <w:sz w:val="22"/>
          <w:szCs w:val="22"/>
        </w:rPr>
      </w:pPr>
      <w:bookmarkStart w:id="49" w:name="_Toc105673731"/>
      <w:bookmarkStart w:id="50" w:name="_Toc149897029"/>
      <w:r w:rsidRPr="0075518C">
        <w:rPr>
          <w:sz w:val="22"/>
          <w:szCs w:val="22"/>
        </w:rPr>
        <w:lastRenderedPageBreak/>
        <w:t>Monitoring/Recordkeeping</w:t>
      </w:r>
      <w:bookmarkEnd w:id="49"/>
      <w:bookmarkEnd w:id="50"/>
    </w:p>
    <w:p w14:paraId="06E7B2C3" w14:textId="77777777" w:rsidR="00F15DB7" w:rsidRPr="00DF6609" w:rsidRDefault="00F15DB7" w:rsidP="00F15DB7">
      <w:pPr>
        <w:numPr>
          <w:ilvl w:val="12"/>
          <w:numId w:val="0"/>
        </w:numPr>
        <w:ind w:left="432" w:hanging="432"/>
        <w:jc w:val="both"/>
        <w:rPr>
          <w:rFonts w:cs="Arial"/>
          <w:sz w:val="20"/>
        </w:rPr>
      </w:pPr>
    </w:p>
    <w:p w14:paraId="01C19C8A" w14:textId="77777777" w:rsidR="00F15DB7" w:rsidRPr="00F21983" w:rsidRDefault="00F15DB7" w:rsidP="00F15DB7">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14:paraId="7B9F085C" w14:textId="77777777" w:rsidR="00F15DB7" w:rsidRPr="00F21983" w:rsidRDefault="00F15DB7" w:rsidP="00F15DB7">
      <w:pPr>
        <w:numPr>
          <w:ilvl w:val="1"/>
          <w:numId w:val="9"/>
        </w:numPr>
        <w:jc w:val="both"/>
        <w:rPr>
          <w:rFonts w:cs="Arial"/>
          <w:sz w:val="20"/>
        </w:rPr>
      </w:pPr>
      <w:r w:rsidRPr="00F21983">
        <w:rPr>
          <w:rFonts w:cs="Arial"/>
          <w:sz w:val="20"/>
        </w:rPr>
        <w:t>The date, location, time, and method of sampling or measurements.</w:t>
      </w:r>
    </w:p>
    <w:p w14:paraId="1F10B467" w14:textId="77777777" w:rsidR="00F15DB7" w:rsidRPr="00F21983" w:rsidRDefault="00F15DB7" w:rsidP="00F15DB7">
      <w:pPr>
        <w:numPr>
          <w:ilvl w:val="1"/>
          <w:numId w:val="9"/>
        </w:numPr>
        <w:jc w:val="both"/>
        <w:rPr>
          <w:rFonts w:cs="Arial"/>
          <w:sz w:val="20"/>
        </w:rPr>
      </w:pPr>
      <w:r w:rsidRPr="00F21983">
        <w:rPr>
          <w:rFonts w:cs="Arial"/>
          <w:sz w:val="20"/>
        </w:rPr>
        <w:t>The dates the analyses of the samples were performed.</w:t>
      </w:r>
    </w:p>
    <w:p w14:paraId="5EE58B17" w14:textId="77777777" w:rsidR="00F15DB7" w:rsidRPr="00F21983" w:rsidRDefault="00F15DB7" w:rsidP="00F15DB7">
      <w:pPr>
        <w:numPr>
          <w:ilvl w:val="1"/>
          <w:numId w:val="9"/>
        </w:numPr>
        <w:jc w:val="both"/>
        <w:rPr>
          <w:rFonts w:cs="Arial"/>
          <w:sz w:val="20"/>
        </w:rPr>
      </w:pPr>
      <w:r w:rsidRPr="00F21983">
        <w:rPr>
          <w:rFonts w:cs="Arial"/>
          <w:sz w:val="20"/>
        </w:rPr>
        <w:t>The company or entity that performed the analyses of the samples.</w:t>
      </w:r>
    </w:p>
    <w:p w14:paraId="2715C99F" w14:textId="77777777" w:rsidR="00F15DB7" w:rsidRPr="00F21983" w:rsidRDefault="00F15DB7" w:rsidP="00F15DB7">
      <w:pPr>
        <w:numPr>
          <w:ilvl w:val="1"/>
          <w:numId w:val="9"/>
        </w:numPr>
        <w:jc w:val="both"/>
        <w:rPr>
          <w:rFonts w:cs="Arial"/>
          <w:sz w:val="20"/>
        </w:rPr>
      </w:pPr>
      <w:r w:rsidRPr="00F21983">
        <w:rPr>
          <w:rFonts w:cs="Arial"/>
          <w:sz w:val="20"/>
        </w:rPr>
        <w:t>The analytical techniques or methods used.</w:t>
      </w:r>
    </w:p>
    <w:p w14:paraId="09E4B18E" w14:textId="77777777" w:rsidR="00F15DB7" w:rsidRPr="00F21983" w:rsidRDefault="00F15DB7" w:rsidP="00F15DB7">
      <w:pPr>
        <w:numPr>
          <w:ilvl w:val="1"/>
          <w:numId w:val="9"/>
        </w:numPr>
        <w:jc w:val="both"/>
        <w:rPr>
          <w:rFonts w:cs="Arial"/>
          <w:sz w:val="20"/>
        </w:rPr>
      </w:pPr>
      <w:r w:rsidRPr="00F21983">
        <w:rPr>
          <w:rFonts w:cs="Arial"/>
          <w:sz w:val="20"/>
        </w:rPr>
        <w:t>The results of the analyses.</w:t>
      </w:r>
    </w:p>
    <w:p w14:paraId="257C516E" w14:textId="77777777" w:rsidR="00F15DB7" w:rsidRPr="00F21983" w:rsidRDefault="00F15DB7" w:rsidP="00F15DB7">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2D4CAF52" w14:textId="77777777" w:rsidR="00F15DB7" w:rsidRPr="00DF6609" w:rsidRDefault="00F15DB7" w:rsidP="00F15DB7">
      <w:pPr>
        <w:numPr>
          <w:ilvl w:val="12"/>
          <w:numId w:val="0"/>
        </w:numPr>
        <w:ind w:left="432" w:hanging="432"/>
        <w:jc w:val="both"/>
        <w:rPr>
          <w:rFonts w:cs="Arial"/>
          <w:sz w:val="20"/>
        </w:rPr>
      </w:pPr>
    </w:p>
    <w:p w14:paraId="71EEA5C4" w14:textId="77777777" w:rsidR="00F15DB7" w:rsidRPr="00F21983" w:rsidRDefault="00F15DB7" w:rsidP="00F15DB7">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w:t>
      </w:r>
      <w:proofErr w:type="gramStart"/>
      <w:r w:rsidRPr="00F21983">
        <w:rPr>
          <w:rFonts w:cs="Arial"/>
          <w:sz w:val="20"/>
        </w:rPr>
        <w:t>report</w:t>
      </w:r>
      <w:proofErr w:type="gramEnd"/>
      <w:r w:rsidRPr="00F21983">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6B5A4D42" w14:textId="77777777" w:rsidR="00F15DB7" w:rsidRPr="00F21983" w:rsidRDefault="00F15DB7" w:rsidP="00F15DB7">
      <w:pPr>
        <w:numPr>
          <w:ilvl w:val="12"/>
          <w:numId w:val="0"/>
        </w:numPr>
        <w:ind w:left="432" w:hanging="432"/>
        <w:jc w:val="both"/>
        <w:rPr>
          <w:rFonts w:cs="Arial"/>
          <w:sz w:val="20"/>
        </w:rPr>
      </w:pPr>
    </w:p>
    <w:p w14:paraId="0252BCF7" w14:textId="77777777" w:rsidR="00F15DB7" w:rsidRPr="007E0212" w:rsidRDefault="00F15DB7" w:rsidP="00F15DB7">
      <w:pPr>
        <w:pStyle w:val="Heading2"/>
        <w:tabs>
          <w:tab w:val="clear" w:pos="360"/>
          <w:tab w:val="num" w:pos="0"/>
        </w:tabs>
        <w:ind w:left="0" w:firstLine="0"/>
        <w:jc w:val="left"/>
        <w:rPr>
          <w:b w:val="0"/>
          <w:sz w:val="22"/>
          <w:szCs w:val="22"/>
        </w:rPr>
      </w:pPr>
      <w:bookmarkStart w:id="51" w:name="_Toc105673732"/>
      <w:bookmarkStart w:id="52" w:name="_Toc149897030"/>
      <w:r w:rsidRPr="0075518C">
        <w:rPr>
          <w:sz w:val="22"/>
          <w:szCs w:val="22"/>
        </w:rPr>
        <w:t>Certification &amp; Reporting</w:t>
      </w:r>
      <w:bookmarkEnd w:id="51"/>
      <w:bookmarkEnd w:id="52"/>
    </w:p>
    <w:p w14:paraId="3B27F712" w14:textId="77777777" w:rsidR="00F15DB7" w:rsidRPr="00F21983" w:rsidRDefault="00F15DB7" w:rsidP="00F15DB7">
      <w:pPr>
        <w:numPr>
          <w:ilvl w:val="12"/>
          <w:numId w:val="0"/>
        </w:numPr>
        <w:ind w:left="432" w:hanging="432"/>
        <w:jc w:val="both"/>
        <w:rPr>
          <w:rFonts w:cs="Arial"/>
          <w:sz w:val="20"/>
        </w:rPr>
      </w:pPr>
    </w:p>
    <w:p w14:paraId="073E2EE2" w14:textId="77777777" w:rsidR="00F15DB7" w:rsidRPr="00F21983" w:rsidRDefault="00F15DB7" w:rsidP="00F15DB7">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77994733" w14:textId="77777777" w:rsidR="00F15DB7" w:rsidRPr="00F21983" w:rsidRDefault="00F15DB7" w:rsidP="00F15DB7">
      <w:pPr>
        <w:numPr>
          <w:ilvl w:val="12"/>
          <w:numId w:val="0"/>
        </w:numPr>
        <w:ind w:left="432" w:hanging="432"/>
        <w:jc w:val="both"/>
        <w:rPr>
          <w:rFonts w:cs="Arial"/>
          <w:sz w:val="20"/>
        </w:rPr>
      </w:pPr>
    </w:p>
    <w:p w14:paraId="4E4D6B15" w14:textId="77777777" w:rsidR="00F15DB7" w:rsidRPr="00F21983" w:rsidRDefault="00F15DB7" w:rsidP="00F15DB7">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w:t>
      </w:r>
      <w:proofErr w:type="gramStart"/>
      <w:r w:rsidRPr="00F21983">
        <w:rPr>
          <w:rFonts w:cs="Arial"/>
          <w:sz w:val="20"/>
        </w:rPr>
        <w:t>been in compliance with</w:t>
      </w:r>
      <w:proofErr w:type="gramEnd"/>
      <w:r w:rsidRPr="00F21983">
        <w:rPr>
          <w:rFonts w:cs="Arial"/>
          <w:sz w:val="20"/>
        </w:rPr>
        <w:t xml:space="preserve">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0B11F2B4" w14:textId="77777777" w:rsidR="00F15DB7" w:rsidRPr="00F21983" w:rsidRDefault="00F15DB7" w:rsidP="00F15DB7">
      <w:pPr>
        <w:numPr>
          <w:ilvl w:val="12"/>
          <w:numId w:val="0"/>
        </w:numPr>
        <w:ind w:left="432" w:hanging="432"/>
        <w:jc w:val="both"/>
        <w:rPr>
          <w:rFonts w:cs="Arial"/>
          <w:sz w:val="20"/>
        </w:rPr>
      </w:pPr>
    </w:p>
    <w:p w14:paraId="4A989059" w14:textId="77777777" w:rsidR="00F15DB7" w:rsidRPr="00F21983" w:rsidRDefault="00F15DB7" w:rsidP="00F15DB7">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9E67F92" w14:textId="77777777" w:rsidR="00F15DB7" w:rsidRPr="00F21983" w:rsidRDefault="00F15DB7" w:rsidP="00F15DB7">
      <w:pPr>
        <w:numPr>
          <w:ilvl w:val="12"/>
          <w:numId w:val="0"/>
        </w:numPr>
        <w:ind w:left="432" w:hanging="432"/>
        <w:jc w:val="both"/>
        <w:rPr>
          <w:rFonts w:cs="Arial"/>
          <w:sz w:val="20"/>
        </w:rPr>
      </w:pPr>
    </w:p>
    <w:p w14:paraId="7AB8EAB0" w14:textId="77777777" w:rsidR="00F15DB7" w:rsidRPr="00F21983" w:rsidRDefault="00F15DB7" w:rsidP="00F15DB7">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23105C4C" w14:textId="77777777" w:rsidR="00F15DB7" w:rsidRPr="00F21983" w:rsidRDefault="00F15DB7" w:rsidP="00F15DB7">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45B19AEA" w14:textId="77777777" w:rsidR="00F15DB7" w:rsidRPr="00F21983" w:rsidRDefault="00F15DB7" w:rsidP="00F15DB7">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4990CB8A" w14:textId="77777777" w:rsidR="00F15DB7" w:rsidRPr="00F21983" w:rsidRDefault="00F15DB7" w:rsidP="00F15DB7">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52DD4061" w14:textId="77777777" w:rsidR="00F15DB7" w:rsidRPr="00DF6609" w:rsidRDefault="00F15DB7" w:rsidP="00F15DB7">
      <w:pPr>
        <w:numPr>
          <w:ilvl w:val="12"/>
          <w:numId w:val="0"/>
        </w:numPr>
        <w:ind w:left="432" w:hanging="432"/>
        <w:jc w:val="both"/>
        <w:rPr>
          <w:rFonts w:cs="Arial"/>
          <w:sz w:val="20"/>
        </w:rPr>
      </w:pPr>
      <w:r>
        <w:rPr>
          <w:rFonts w:cs="Arial"/>
          <w:sz w:val="20"/>
        </w:rPr>
        <w:br w:type="page"/>
      </w:r>
    </w:p>
    <w:p w14:paraId="0CFB9B83" w14:textId="77777777" w:rsidR="00F15DB7" w:rsidRPr="00021E1F" w:rsidRDefault="00F15DB7" w:rsidP="00F15DB7">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2B89B500" w14:textId="77777777" w:rsidR="00F15DB7" w:rsidRPr="00F21983" w:rsidRDefault="00F15DB7" w:rsidP="00F15DB7">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CF1949E" w14:textId="77777777" w:rsidR="00F15DB7" w:rsidRPr="00F21983" w:rsidRDefault="00F15DB7" w:rsidP="00F15DB7">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3ADF6683" w14:textId="77777777" w:rsidR="00F15DB7" w:rsidRPr="00F21983" w:rsidRDefault="00F15DB7" w:rsidP="00F15DB7">
      <w:pPr>
        <w:numPr>
          <w:ilvl w:val="12"/>
          <w:numId w:val="0"/>
        </w:numPr>
        <w:ind w:left="432" w:hanging="432"/>
        <w:jc w:val="both"/>
        <w:rPr>
          <w:rFonts w:cs="Arial"/>
          <w:sz w:val="20"/>
        </w:rPr>
      </w:pPr>
    </w:p>
    <w:p w14:paraId="276C85C2" w14:textId="77777777" w:rsidR="00F15DB7" w:rsidRPr="00F21983" w:rsidRDefault="00F15DB7" w:rsidP="00F15DB7">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095438F9" w14:textId="77777777" w:rsidR="00F15DB7" w:rsidRPr="00F21983" w:rsidRDefault="00F15DB7" w:rsidP="00F15DB7">
      <w:pPr>
        <w:numPr>
          <w:ilvl w:val="12"/>
          <w:numId w:val="0"/>
        </w:numPr>
        <w:jc w:val="both"/>
        <w:rPr>
          <w:rFonts w:cs="Arial"/>
          <w:sz w:val="20"/>
        </w:rPr>
      </w:pPr>
    </w:p>
    <w:p w14:paraId="7F1A6598" w14:textId="77777777" w:rsidR="00F15DB7" w:rsidRPr="00F21983" w:rsidRDefault="00F15DB7" w:rsidP="00F15DB7">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32B880D0" w14:textId="77777777" w:rsidR="00F15DB7" w:rsidRPr="00F21983" w:rsidRDefault="00F15DB7" w:rsidP="00F15DB7">
      <w:pPr>
        <w:numPr>
          <w:ilvl w:val="12"/>
          <w:numId w:val="0"/>
        </w:numPr>
        <w:jc w:val="both"/>
        <w:rPr>
          <w:rFonts w:cs="Arial"/>
          <w:sz w:val="20"/>
        </w:rPr>
      </w:pPr>
    </w:p>
    <w:p w14:paraId="6B328A7F" w14:textId="77777777" w:rsidR="00F15DB7" w:rsidRPr="00F21983" w:rsidRDefault="00F15DB7" w:rsidP="00F15DB7">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CF8094D" w14:textId="77777777" w:rsidR="00F15DB7" w:rsidRPr="00F21983" w:rsidRDefault="00F15DB7" w:rsidP="00F15DB7">
      <w:pPr>
        <w:numPr>
          <w:ilvl w:val="12"/>
          <w:numId w:val="0"/>
        </w:numPr>
        <w:ind w:left="432" w:hanging="432"/>
        <w:jc w:val="both"/>
        <w:rPr>
          <w:rFonts w:cs="Arial"/>
          <w:sz w:val="20"/>
        </w:rPr>
      </w:pPr>
    </w:p>
    <w:p w14:paraId="22897676" w14:textId="77777777" w:rsidR="00F15DB7" w:rsidRPr="007E0212" w:rsidRDefault="00F15DB7" w:rsidP="00F15DB7">
      <w:pPr>
        <w:pStyle w:val="Heading2"/>
        <w:tabs>
          <w:tab w:val="clear" w:pos="360"/>
          <w:tab w:val="num" w:pos="0"/>
        </w:tabs>
        <w:ind w:left="0" w:firstLine="0"/>
        <w:jc w:val="left"/>
        <w:rPr>
          <w:b w:val="0"/>
          <w:sz w:val="22"/>
          <w:szCs w:val="22"/>
        </w:rPr>
      </w:pPr>
      <w:bookmarkStart w:id="53" w:name="_Toc105673733"/>
      <w:bookmarkStart w:id="54" w:name="_Toc149897031"/>
      <w:r w:rsidRPr="0075518C">
        <w:rPr>
          <w:sz w:val="22"/>
          <w:szCs w:val="22"/>
        </w:rPr>
        <w:t>Permit Shield</w:t>
      </w:r>
      <w:bookmarkEnd w:id="53"/>
      <w:bookmarkEnd w:id="54"/>
    </w:p>
    <w:p w14:paraId="0E925C25" w14:textId="77777777" w:rsidR="00F15DB7" w:rsidRPr="00DF6609" w:rsidRDefault="00F15DB7" w:rsidP="00F15DB7">
      <w:pPr>
        <w:numPr>
          <w:ilvl w:val="12"/>
          <w:numId w:val="0"/>
        </w:numPr>
        <w:ind w:left="432" w:hanging="432"/>
        <w:jc w:val="both"/>
        <w:rPr>
          <w:rFonts w:cs="Arial"/>
          <w:sz w:val="20"/>
        </w:rPr>
      </w:pPr>
    </w:p>
    <w:p w14:paraId="1FE5B1AA" w14:textId="77777777" w:rsidR="00F15DB7" w:rsidRPr="00F21983" w:rsidRDefault="00F15DB7" w:rsidP="00F15DB7">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14:paraId="49DD7F67" w14:textId="77777777" w:rsidR="00F15DB7" w:rsidRPr="00F21983" w:rsidRDefault="00F15DB7" w:rsidP="00F15DB7">
      <w:pPr>
        <w:numPr>
          <w:ilvl w:val="1"/>
          <w:numId w:val="12"/>
        </w:numPr>
        <w:jc w:val="both"/>
        <w:rPr>
          <w:rFonts w:cs="Arial"/>
          <w:sz w:val="20"/>
        </w:rPr>
      </w:pPr>
      <w:r w:rsidRPr="00F21983">
        <w:rPr>
          <w:rFonts w:cs="Arial"/>
          <w:sz w:val="20"/>
        </w:rPr>
        <w:t>The applicable requirements are included and are specifically identified in the ROP.</w:t>
      </w:r>
    </w:p>
    <w:p w14:paraId="516D788B" w14:textId="77777777" w:rsidR="00F15DB7" w:rsidRPr="00F21983" w:rsidRDefault="00F15DB7" w:rsidP="00F15DB7">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6FB65C70" w14:textId="77777777" w:rsidR="00F15DB7" w:rsidRPr="00F21983" w:rsidRDefault="00F15DB7" w:rsidP="00F15DB7">
      <w:pPr>
        <w:numPr>
          <w:ilvl w:val="12"/>
          <w:numId w:val="0"/>
        </w:numPr>
        <w:ind w:left="432" w:hanging="432"/>
        <w:jc w:val="both"/>
        <w:rPr>
          <w:rFonts w:cs="Arial"/>
          <w:sz w:val="20"/>
        </w:rPr>
      </w:pPr>
    </w:p>
    <w:p w14:paraId="42051CC3" w14:textId="77777777" w:rsidR="00F15DB7" w:rsidRPr="00F21983" w:rsidRDefault="00F15DB7" w:rsidP="00F15DB7">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92D4A37" w14:textId="77777777" w:rsidR="00F15DB7" w:rsidRPr="00F21983" w:rsidRDefault="00F15DB7" w:rsidP="00F15DB7">
      <w:pPr>
        <w:numPr>
          <w:ilvl w:val="12"/>
          <w:numId w:val="0"/>
        </w:numPr>
        <w:ind w:left="432" w:hanging="432"/>
        <w:jc w:val="both"/>
        <w:rPr>
          <w:rFonts w:cs="Arial"/>
          <w:sz w:val="20"/>
        </w:rPr>
      </w:pPr>
    </w:p>
    <w:p w14:paraId="398516F8" w14:textId="77777777" w:rsidR="00F15DB7" w:rsidRPr="00F21983" w:rsidRDefault="00F15DB7" w:rsidP="00F15DB7">
      <w:pPr>
        <w:numPr>
          <w:ilvl w:val="0"/>
          <w:numId w:val="13"/>
        </w:numPr>
        <w:jc w:val="both"/>
        <w:rPr>
          <w:rFonts w:cs="Arial"/>
          <w:sz w:val="20"/>
        </w:rPr>
      </w:pPr>
      <w:r w:rsidRPr="00F21983">
        <w:rPr>
          <w:rFonts w:cs="Arial"/>
          <w:sz w:val="20"/>
        </w:rPr>
        <w:t>Nothing in this ROP shall alter or affect any of the following:</w:t>
      </w:r>
    </w:p>
    <w:p w14:paraId="41CEECA7" w14:textId="77777777" w:rsidR="00F15DB7" w:rsidRPr="005E3E6D" w:rsidRDefault="00F15DB7" w:rsidP="00F15DB7">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3A59A43A" w14:textId="77777777" w:rsidR="00F15DB7" w:rsidRPr="005E3E6D" w:rsidRDefault="00F15DB7" w:rsidP="00F15DB7">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1BFE0B95" w14:textId="77777777" w:rsidR="00F15DB7" w:rsidRDefault="00F15DB7" w:rsidP="00F15DB7">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7C0F03AE" w14:textId="77777777" w:rsidR="00F15DB7" w:rsidRPr="004D007B" w:rsidRDefault="00F15DB7" w:rsidP="00F15DB7">
      <w:pPr>
        <w:pStyle w:val="ListParagraph"/>
        <w:numPr>
          <w:ilvl w:val="0"/>
          <w:numId w:val="31"/>
        </w:numPr>
        <w:jc w:val="both"/>
        <w:rPr>
          <w:rFonts w:cs="Arial"/>
          <w:sz w:val="20"/>
        </w:rPr>
      </w:pPr>
      <w:r w:rsidRPr="004D007B">
        <w:rPr>
          <w:rFonts w:cs="Arial"/>
          <w:sz w:val="20"/>
        </w:rPr>
        <w:lastRenderedPageBreak/>
        <w:t xml:space="preserve">The ability of the USEPA to obtain information from a source pursuant to Section 114 of the CAA.  </w:t>
      </w:r>
      <w:r w:rsidRPr="004D007B">
        <w:rPr>
          <w:rFonts w:cs="Arial"/>
          <w:b/>
          <w:sz w:val="20"/>
        </w:rPr>
        <w:t>(R 336.1213(6)(b)(iv))</w:t>
      </w:r>
    </w:p>
    <w:p w14:paraId="670D1F06" w14:textId="77777777" w:rsidR="00F15DB7" w:rsidRPr="00F21983" w:rsidRDefault="00F15DB7" w:rsidP="00F15DB7">
      <w:pPr>
        <w:numPr>
          <w:ilvl w:val="12"/>
          <w:numId w:val="0"/>
        </w:numPr>
        <w:ind w:left="432" w:hanging="432"/>
        <w:jc w:val="both"/>
        <w:rPr>
          <w:rFonts w:cs="Arial"/>
          <w:sz w:val="20"/>
        </w:rPr>
      </w:pPr>
    </w:p>
    <w:p w14:paraId="7D6C09E9" w14:textId="77777777" w:rsidR="00F15DB7" w:rsidRPr="00F21983" w:rsidRDefault="00F15DB7" w:rsidP="00F15DB7">
      <w:pPr>
        <w:numPr>
          <w:ilvl w:val="0"/>
          <w:numId w:val="15"/>
        </w:numPr>
        <w:jc w:val="both"/>
        <w:rPr>
          <w:rFonts w:cs="Arial"/>
          <w:sz w:val="20"/>
        </w:rPr>
      </w:pPr>
      <w:r w:rsidRPr="00F21983">
        <w:rPr>
          <w:rFonts w:cs="Arial"/>
          <w:sz w:val="20"/>
        </w:rPr>
        <w:t>The permit shield shall not apply to provisions incorporated into this ROP through procedures for any of the following:</w:t>
      </w:r>
    </w:p>
    <w:p w14:paraId="34C51C97" w14:textId="77777777" w:rsidR="00F15DB7" w:rsidRPr="00F21983" w:rsidRDefault="00F15DB7" w:rsidP="00F15DB7">
      <w:pPr>
        <w:numPr>
          <w:ilvl w:val="1"/>
          <w:numId w:val="16"/>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08E6AAE5" w14:textId="77777777" w:rsidR="00F15DB7" w:rsidRPr="00F21983" w:rsidRDefault="00F15DB7" w:rsidP="00F15DB7">
      <w:pPr>
        <w:numPr>
          <w:ilvl w:val="1"/>
          <w:numId w:val="16"/>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14:paraId="1436C519" w14:textId="77777777" w:rsidR="00F15DB7" w:rsidRPr="00F21983" w:rsidRDefault="00F15DB7" w:rsidP="00F15DB7">
      <w:pPr>
        <w:numPr>
          <w:ilvl w:val="1"/>
          <w:numId w:val="16"/>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14340283" w14:textId="77777777" w:rsidR="00F15DB7" w:rsidRPr="00F21983" w:rsidRDefault="00F15DB7" w:rsidP="00F15DB7">
      <w:pPr>
        <w:numPr>
          <w:ilvl w:val="1"/>
          <w:numId w:val="16"/>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2A51186F" w14:textId="77777777" w:rsidR="00F15DB7" w:rsidRPr="00F21983" w:rsidRDefault="00F15DB7" w:rsidP="00F15DB7">
      <w:pPr>
        <w:numPr>
          <w:ilvl w:val="1"/>
          <w:numId w:val="16"/>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042320B0" w14:textId="77777777" w:rsidR="00F15DB7" w:rsidRPr="00F21983" w:rsidRDefault="00F15DB7" w:rsidP="00F15DB7">
      <w:pPr>
        <w:numPr>
          <w:ilvl w:val="12"/>
          <w:numId w:val="0"/>
        </w:numPr>
        <w:ind w:left="432" w:hanging="432"/>
        <w:jc w:val="both"/>
        <w:rPr>
          <w:rFonts w:cs="Arial"/>
          <w:sz w:val="20"/>
        </w:rPr>
      </w:pPr>
    </w:p>
    <w:p w14:paraId="52A9A28E" w14:textId="77777777" w:rsidR="00F15DB7" w:rsidRPr="00F21983" w:rsidRDefault="00F15DB7" w:rsidP="00F15DB7">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50CDF847" w14:textId="77777777" w:rsidR="00F15DB7" w:rsidRPr="00F21983" w:rsidRDefault="00F15DB7" w:rsidP="00F15DB7">
      <w:pPr>
        <w:numPr>
          <w:ilvl w:val="12"/>
          <w:numId w:val="0"/>
        </w:numPr>
        <w:ind w:left="432" w:hanging="432"/>
        <w:jc w:val="both"/>
        <w:rPr>
          <w:rFonts w:cs="Arial"/>
          <w:sz w:val="20"/>
        </w:rPr>
      </w:pPr>
    </w:p>
    <w:p w14:paraId="08BA9BB4" w14:textId="77777777" w:rsidR="00F15DB7" w:rsidRPr="00ED4D9A" w:rsidRDefault="00F15DB7" w:rsidP="00F15DB7">
      <w:pPr>
        <w:pStyle w:val="Heading2"/>
        <w:tabs>
          <w:tab w:val="clear" w:pos="360"/>
          <w:tab w:val="num" w:pos="0"/>
        </w:tabs>
        <w:ind w:left="0" w:firstLine="0"/>
        <w:jc w:val="left"/>
        <w:rPr>
          <w:b w:val="0"/>
          <w:sz w:val="22"/>
          <w:szCs w:val="22"/>
        </w:rPr>
      </w:pPr>
      <w:bookmarkStart w:id="55" w:name="_Toc105673734"/>
      <w:bookmarkStart w:id="56" w:name="_Toc149897032"/>
      <w:r w:rsidRPr="0075518C">
        <w:rPr>
          <w:sz w:val="22"/>
          <w:szCs w:val="22"/>
        </w:rPr>
        <w:t>Revisions</w:t>
      </w:r>
      <w:bookmarkEnd w:id="55"/>
      <w:bookmarkEnd w:id="56"/>
    </w:p>
    <w:p w14:paraId="79F40F0B" w14:textId="77777777" w:rsidR="00F15DB7" w:rsidRPr="00F21983" w:rsidRDefault="00F15DB7" w:rsidP="00F15DB7">
      <w:pPr>
        <w:numPr>
          <w:ilvl w:val="12"/>
          <w:numId w:val="0"/>
        </w:numPr>
        <w:ind w:left="432" w:hanging="432"/>
        <w:jc w:val="both"/>
        <w:rPr>
          <w:rFonts w:cs="Arial"/>
          <w:sz w:val="20"/>
        </w:rPr>
      </w:pPr>
    </w:p>
    <w:p w14:paraId="22F22437" w14:textId="77777777" w:rsidR="00F15DB7" w:rsidRPr="00F21983" w:rsidRDefault="00F15DB7" w:rsidP="00F15DB7">
      <w:pPr>
        <w:numPr>
          <w:ilvl w:val="0"/>
          <w:numId w:val="17"/>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3E641857" w14:textId="77777777" w:rsidR="00F15DB7" w:rsidRPr="00F21983" w:rsidRDefault="00F15DB7" w:rsidP="00F15DB7">
      <w:pPr>
        <w:jc w:val="both"/>
        <w:rPr>
          <w:rFonts w:cs="Arial"/>
          <w:spacing w:val="-3"/>
          <w:sz w:val="20"/>
        </w:rPr>
      </w:pPr>
    </w:p>
    <w:p w14:paraId="21068A96" w14:textId="77777777" w:rsidR="00F15DB7" w:rsidRPr="00F21983" w:rsidRDefault="00F15DB7" w:rsidP="00F15DB7">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12FF7330" w14:textId="77777777" w:rsidR="00F15DB7" w:rsidRPr="00F21983" w:rsidRDefault="00F15DB7" w:rsidP="00F15DB7">
      <w:pPr>
        <w:numPr>
          <w:ilvl w:val="12"/>
          <w:numId w:val="0"/>
        </w:numPr>
        <w:jc w:val="both"/>
        <w:rPr>
          <w:rFonts w:cs="Arial"/>
          <w:sz w:val="20"/>
        </w:rPr>
      </w:pPr>
    </w:p>
    <w:p w14:paraId="6CF2B1FB" w14:textId="77777777" w:rsidR="00F15DB7" w:rsidRPr="00FF072F" w:rsidRDefault="00F15DB7" w:rsidP="00F15DB7">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35A2D735" w14:textId="77777777" w:rsidR="00F15DB7" w:rsidRPr="00FF072F" w:rsidRDefault="00F15DB7" w:rsidP="00F15DB7">
      <w:pPr>
        <w:autoSpaceDE w:val="0"/>
        <w:autoSpaceDN w:val="0"/>
        <w:adjustRightInd w:val="0"/>
        <w:jc w:val="both"/>
        <w:rPr>
          <w:rFonts w:cs="Arial"/>
          <w:sz w:val="20"/>
        </w:rPr>
      </w:pPr>
    </w:p>
    <w:p w14:paraId="4326CAD2" w14:textId="77777777" w:rsidR="00F15DB7" w:rsidRPr="00FF072F" w:rsidRDefault="00F15DB7" w:rsidP="00F15DB7">
      <w:pPr>
        <w:numPr>
          <w:ilvl w:val="0"/>
          <w:numId w:val="17"/>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423FA777" w14:textId="77777777" w:rsidR="00F15DB7" w:rsidRPr="00FF072F" w:rsidRDefault="00F15DB7" w:rsidP="00F15DB7">
      <w:pPr>
        <w:jc w:val="both"/>
        <w:rPr>
          <w:rFonts w:cs="Arial"/>
          <w:sz w:val="20"/>
        </w:rPr>
      </w:pPr>
    </w:p>
    <w:p w14:paraId="1F085D85" w14:textId="77777777" w:rsidR="00F15DB7" w:rsidRPr="00ED4D9A" w:rsidRDefault="00F15DB7" w:rsidP="00F15DB7">
      <w:pPr>
        <w:pStyle w:val="Heading2"/>
        <w:tabs>
          <w:tab w:val="clear" w:pos="360"/>
          <w:tab w:val="num" w:pos="0"/>
        </w:tabs>
        <w:ind w:left="0" w:firstLine="0"/>
        <w:jc w:val="left"/>
        <w:rPr>
          <w:b w:val="0"/>
          <w:sz w:val="22"/>
          <w:szCs w:val="22"/>
        </w:rPr>
      </w:pPr>
      <w:bookmarkStart w:id="57" w:name="_Toc105673735"/>
      <w:bookmarkStart w:id="58" w:name="_Toc149897033"/>
      <w:proofErr w:type="spellStart"/>
      <w:r w:rsidRPr="0075518C">
        <w:rPr>
          <w:sz w:val="22"/>
          <w:szCs w:val="22"/>
        </w:rPr>
        <w:t>Reopenings</w:t>
      </w:r>
      <w:bookmarkEnd w:id="57"/>
      <w:bookmarkEnd w:id="58"/>
      <w:proofErr w:type="spellEnd"/>
    </w:p>
    <w:p w14:paraId="1EF87044" w14:textId="77777777" w:rsidR="00F15DB7" w:rsidRPr="00752D7A" w:rsidRDefault="00F15DB7" w:rsidP="00F15DB7">
      <w:pPr>
        <w:jc w:val="both"/>
        <w:rPr>
          <w:rFonts w:cs="Arial"/>
          <w:szCs w:val="22"/>
        </w:rPr>
      </w:pPr>
    </w:p>
    <w:p w14:paraId="3BF795FA" w14:textId="77777777" w:rsidR="00F15DB7" w:rsidRPr="00F21983" w:rsidRDefault="00F15DB7" w:rsidP="00F15DB7">
      <w:pPr>
        <w:numPr>
          <w:ilvl w:val="0"/>
          <w:numId w:val="18"/>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24417748" w14:textId="77777777" w:rsidR="00F15DB7" w:rsidRPr="00F21983" w:rsidRDefault="00F15DB7" w:rsidP="00F15DB7">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7E89C85D" w14:textId="77777777" w:rsidR="00F15DB7" w:rsidRPr="00F21983" w:rsidRDefault="00F15DB7" w:rsidP="00F15DB7">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06D8955E" w14:textId="77777777" w:rsidR="00F15DB7" w:rsidRPr="00F21983" w:rsidRDefault="00F15DB7" w:rsidP="00F15DB7">
      <w:pPr>
        <w:numPr>
          <w:ilvl w:val="1"/>
          <w:numId w:val="18"/>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3DE6FB1C" w14:textId="77777777" w:rsidR="00F15DB7" w:rsidRPr="00F21983" w:rsidRDefault="00F15DB7" w:rsidP="00F15DB7">
      <w:pPr>
        <w:numPr>
          <w:ilvl w:val="1"/>
          <w:numId w:val="18"/>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613C3158" w14:textId="77777777" w:rsidR="00F15DB7" w:rsidRPr="00F21983" w:rsidRDefault="00F15DB7" w:rsidP="00F15DB7">
      <w:pPr>
        <w:jc w:val="both"/>
        <w:rPr>
          <w:rFonts w:cs="Arial"/>
          <w:sz w:val="20"/>
        </w:rPr>
      </w:pPr>
      <w:r>
        <w:rPr>
          <w:rFonts w:cs="Arial"/>
          <w:sz w:val="20"/>
        </w:rPr>
        <w:br w:type="page"/>
      </w:r>
    </w:p>
    <w:p w14:paraId="5D3DE471" w14:textId="77777777" w:rsidR="00F15DB7" w:rsidRPr="00ED4D9A" w:rsidRDefault="00F15DB7" w:rsidP="00F15DB7">
      <w:pPr>
        <w:pStyle w:val="Heading2"/>
        <w:tabs>
          <w:tab w:val="clear" w:pos="360"/>
          <w:tab w:val="num" w:pos="0"/>
        </w:tabs>
        <w:ind w:left="0" w:firstLine="0"/>
        <w:jc w:val="left"/>
        <w:rPr>
          <w:b w:val="0"/>
          <w:sz w:val="22"/>
          <w:szCs w:val="22"/>
        </w:rPr>
      </w:pPr>
      <w:bookmarkStart w:id="59" w:name="_Toc105673736"/>
      <w:bookmarkStart w:id="60" w:name="_Toc149897034"/>
      <w:r w:rsidRPr="0075518C">
        <w:rPr>
          <w:sz w:val="22"/>
          <w:szCs w:val="22"/>
        </w:rPr>
        <w:lastRenderedPageBreak/>
        <w:t>Renewals</w:t>
      </w:r>
      <w:bookmarkEnd w:id="59"/>
      <w:bookmarkEnd w:id="60"/>
    </w:p>
    <w:p w14:paraId="2A71BD56" w14:textId="77777777" w:rsidR="00F15DB7" w:rsidRPr="005E3E6D" w:rsidRDefault="00F15DB7" w:rsidP="00F15DB7">
      <w:pPr>
        <w:jc w:val="both"/>
        <w:rPr>
          <w:rFonts w:cs="Arial"/>
          <w:sz w:val="20"/>
        </w:rPr>
      </w:pPr>
    </w:p>
    <w:p w14:paraId="68795080" w14:textId="77777777" w:rsidR="00F15DB7" w:rsidRPr="005E3E6D" w:rsidRDefault="00F15DB7" w:rsidP="00F15DB7">
      <w:pPr>
        <w:numPr>
          <w:ilvl w:val="0"/>
          <w:numId w:val="19"/>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11122A8D" w14:textId="77777777" w:rsidR="00F15DB7" w:rsidRPr="005E3E6D" w:rsidRDefault="00F15DB7" w:rsidP="00F15DB7">
      <w:pPr>
        <w:jc w:val="both"/>
        <w:rPr>
          <w:rFonts w:cs="Arial"/>
          <w:sz w:val="20"/>
        </w:rPr>
      </w:pPr>
    </w:p>
    <w:p w14:paraId="00F713DB" w14:textId="77777777" w:rsidR="00F15DB7" w:rsidRPr="00ED4D9A" w:rsidRDefault="00F15DB7" w:rsidP="00F15DB7">
      <w:pPr>
        <w:pStyle w:val="Heading2"/>
        <w:numPr>
          <w:ilvl w:val="0"/>
          <w:numId w:val="0"/>
        </w:numPr>
        <w:jc w:val="left"/>
        <w:rPr>
          <w:b w:val="0"/>
          <w:bCs/>
          <w:sz w:val="22"/>
        </w:rPr>
      </w:pPr>
      <w:bookmarkStart w:id="61" w:name="_Toc457189946"/>
      <w:bookmarkStart w:id="62" w:name="_Toc1453509"/>
      <w:bookmarkStart w:id="63" w:name="_Toc105673737"/>
      <w:bookmarkStart w:id="64" w:name="_Toc149897035"/>
      <w:r w:rsidRPr="0075518C">
        <w:rPr>
          <w:bCs/>
          <w:sz w:val="22"/>
        </w:rPr>
        <w:t>Stratospheric Ozone Protection</w:t>
      </w:r>
      <w:bookmarkEnd w:id="61"/>
      <w:bookmarkEnd w:id="62"/>
      <w:bookmarkEnd w:id="63"/>
      <w:bookmarkEnd w:id="64"/>
    </w:p>
    <w:p w14:paraId="21C1679E" w14:textId="77777777" w:rsidR="00F15DB7" w:rsidRPr="00F21983" w:rsidRDefault="00F15DB7" w:rsidP="00F15DB7">
      <w:pPr>
        <w:jc w:val="both"/>
        <w:rPr>
          <w:sz w:val="20"/>
        </w:rPr>
      </w:pPr>
    </w:p>
    <w:p w14:paraId="13B0CE93" w14:textId="77777777" w:rsidR="00F15DB7" w:rsidRPr="002C152E" w:rsidRDefault="00F15DB7" w:rsidP="00F15DB7">
      <w:pPr>
        <w:numPr>
          <w:ilvl w:val="0"/>
          <w:numId w:val="19"/>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00F1A8E6" w14:textId="77777777" w:rsidR="00F15DB7" w:rsidRPr="00F21983" w:rsidRDefault="00F15DB7" w:rsidP="00F15DB7">
      <w:pPr>
        <w:rPr>
          <w:sz w:val="20"/>
        </w:rPr>
      </w:pPr>
    </w:p>
    <w:p w14:paraId="51E91FF6" w14:textId="77777777" w:rsidR="00F15DB7" w:rsidRPr="00F21983" w:rsidRDefault="00F15DB7" w:rsidP="00F15DB7">
      <w:pPr>
        <w:numPr>
          <w:ilvl w:val="0"/>
          <w:numId w:val="19"/>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777BFC7D" w14:textId="77777777" w:rsidR="00F15DB7" w:rsidRPr="00F21983" w:rsidRDefault="00F15DB7" w:rsidP="00F15DB7">
      <w:pPr>
        <w:jc w:val="both"/>
        <w:rPr>
          <w:rFonts w:cs="Arial"/>
          <w:sz w:val="20"/>
        </w:rPr>
      </w:pPr>
    </w:p>
    <w:p w14:paraId="6A924C7B" w14:textId="77777777" w:rsidR="00F15DB7" w:rsidRPr="00ED4D9A" w:rsidRDefault="00F15DB7" w:rsidP="00F15DB7">
      <w:pPr>
        <w:pStyle w:val="Heading2"/>
        <w:numPr>
          <w:ilvl w:val="0"/>
          <w:numId w:val="0"/>
        </w:numPr>
        <w:jc w:val="left"/>
        <w:rPr>
          <w:b w:val="0"/>
          <w:bCs/>
          <w:sz w:val="22"/>
        </w:rPr>
      </w:pPr>
      <w:bookmarkStart w:id="65" w:name="_Toc457189947"/>
      <w:bookmarkStart w:id="66" w:name="_Toc1453510"/>
      <w:bookmarkStart w:id="67" w:name="_Toc105673738"/>
      <w:bookmarkStart w:id="68" w:name="_Toc149897036"/>
      <w:r w:rsidRPr="0075518C">
        <w:rPr>
          <w:bCs/>
          <w:sz w:val="22"/>
        </w:rPr>
        <w:t>Risk Management Plan</w:t>
      </w:r>
      <w:bookmarkEnd w:id="65"/>
      <w:bookmarkEnd w:id="66"/>
      <w:bookmarkEnd w:id="67"/>
      <w:bookmarkEnd w:id="68"/>
    </w:p>
    <w:p w14:paraId="098CFB4E" w14:textId="77777777" w:rsidR="00F15DB7" w:rsidRPr="0075518C" w:rsidRDefault="00F15DB7" w:rsidP="00F15DB7">
      <w:pPr>
        <w:jc w:val="both"/>
      </w:pPr>
    </w:p>
    <w:p w14:paraId="0091930A" w14:textId="77777777" w:rsidR="00F15DB7" w:rsidRPr="00F21983" w:rsidRDefault="00F15DB7" w:rsidP="00F15DB7">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6BC2A6D8" w14:textId="77777777" w:rsidR="00F15DB7" w:rsidRPr="00F21983" w:rsidRDefault="00F15DB7" w:rsidP="00F15DB7">
      <w:pPr>
        <w:numPr>
          <w:ilvl w:val="12"/>
          <w:numId w:val="0"/>
        </w:numPr>
        <w:ind w:left="432" w:hanging="432"/>
        <w:jc w:val="both"/>
        <w:rPr>
          <w:rFonts w:cs="Arial"/>
          <w:sz w:val="20"/>
        </w:rPr>
      </w:pPr>
    </w:p>
    <w:p w14:paraId="25879FDD" w14:textId="77777777" w:rsidR="00F15DB7" w:rsidRPr="00F21983" w:rsidRDefault="00F15DB7" w:rsidP="00F15DB7">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5F0C95CF" w14:textId="77777777" w:rsidR="00F15DB7" w:rsidRPr="00F21983" w:rsidRDefault="00F15DB7" w:rsidP="00F15DB7">
      <w:pPr>
        <w:numPr>
          <w:ilvl w:val="1"/>
          <w:numId w:val="20"/>
        </w:numPr>
        <w:jc w:val="both"/>
        <w:rPr>
          <w:rFonts w:cs="Arial"/>
          <w:sz w:val="20"/>
        </w:rPr>
      </w:pPr>
      <w:r w:rsidRPr="00F21983">
        <w:rPr>
          <w:rFonts w:cs="Arial"/>
          <w:sz w:val="20"/>
        </w:rPr>
        <w:t>June 21, 1999,</w:t>
      </w:r>
    </w:p>
    <w:p w14:paraId="00DC0CB5" w14:textId="77777777" w:rsidR="00F15DB7" w:rsidRPr="00F21983" w:rsidRDefault="00F15DB7" w:rsidP="00F15DB7">
      <w:pPr>
        <w:numPr>
          <w:ilvl w:val="1"/>
          <w:numId w:val="20"/>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14E01B74" w14:textId="77777777" w:rsidR="00F15DB7" w:rsidRPr="00F21983" w:rsidRDefault="00F15DB7" w:rsidP="00F15DB7">
      <w:pPr>
        <w:numPr>
          <w:ilvl w:val="1"/>
          <w:numId w:val="20"/>
        </w:numPr>
        <w:jc w:val="both"/>
        <w:rPr>
          <w:rFonts w:cs="Arial"/>
          <w:sz w:val="20"/>
        </w:rPr>
      </w:pPr>
      <w:r w:rsidRPr="00F21983">
        <w:rPr>
          <w:rFonts w:cs="Arial"/>
          <w:sz w:val="20"/>
        </w:rPr>
        <w:t>The date on which a regulated substance is first present above a threshold quantity in a process.</w:t>
      </w:r>
    </w:p>
    <w:p w14:paraId="7489DE3F" w14:textId="77777777" w:rsidR="00F15DB7" w:rsidRPr="00F21983" w:rsidRDefault="00F15DB7" w:rsidP="00F15DB7">
      <w:pPr>
        <w:numPr>
          <w:ilvl w:val="12"/>
          <w:numId w:val="0"/>
        </w:numPr>
        <w:ind w:left="432" w:hanging="432"/>
        <w:jc w:val="both"/>
        <w:rPr>
          <w:rFonts w:cs="Arial"/>
          <w:sz w:val="20"/>
        </w:rPr>
      </w:pPr>
    </w:p>
    <w:p w14:paraId="68200990" w14:textId="77777777" w:rsidR="00F15DB7" w:rsidRPr="00F21983" w:rsidRDefault="00F15DB7" w:rsidP="00F15DB7">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301BC67C" w14:textId="77777777" w:rsidR="00F15DB7" w:rsidRPr="00F21983" w:rsidRDefault="00F15DB7" w:rsidP="00F15DB7">
      <w:pPr>
        <w:numPr>
          <w:ilvl w:val="12"/>
          <w:numId w:val="0"/>
        </w:numPr>
        <w:ind w:left="432" w:hanging="432"/>
        <w:jc w:val="both"/>
        <w:rPr>
          <w:rFonts w:cs="Arial"/>
          <w:sz w:val="20"/>
        </w:rPr>
      </w:pPr>
    </w:p>
    <w:p w14:paraId="349A4F7A" w14:textId="77777777" w:rsidR="00F15DB7" w:rsidRPr="00F21983" w:rsidRDefault="00F15DB7" w:rsidP="00F15DB7">
      <w:pPr>
        <w:numPr>
          <w:ilvl w:val="0"/>
          <w:numId w:val="20"/>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1EE7B94A" w14:textId="77777777" w:rsidR="00F15DB7" w:rsidRPr="007713F1" w:rsidRDefault="00F15DB7" w:rsidP="00F15DB7">
      <w:pPr>
        <w:numPr>
          <w:ilvl w:val="12"/>
          <w:numId w:val="0"/>
        </w:numPr>
        <w:ind w:left="432" w:hanging="432"/>
        <w:jc w:val="both"/>
        <w:rPr>
          <w:rFonts w:cs="Arial"/>
          <w:sz w:val="20"/>
        </w:rPr>
      </w:pPr>
    </w:p>
    <w:p w14:paraId="3ABC07AD" w14:textId="77777777" w:rsidR="00F15DB7" w:rsidRPr="00A02310" w:rsidRDefault="00F15DB7" w:rsidP="00F15DB7">
      <w:pPr>
        <w:pStyle w:val="Heading2"/>
        <w:numPr>
          <w:ilvl w:val="0"/>
          <w:numId w:val="0"/>
        </w:numPr>
        <w:jc w:val="left"/>
        <w:rPr>
          <w:b w:val="0"/>
          <w:bCs/>
          <w:sz w:val="22"/>
        </w:rPr>
      </w:pPr>
      <w:bookmarkStart w:id="69" w:name="_Toc105673739"/>
      <w:bookmarkStart w:id="70" w:name="_Toc149897037"/>
      <w:r w:rsidRPr="0075518C">
        <w:rPr>
          <w:bCs/>
          <w:sz w:val="22"/>
        </w:rPr>
        <w:t>Emission Trading</w:t>
      </w:r>
      <w:bookmarkEnd w:id="69"/>
      <w:bookmarkEnd w:id="70"/>
    </w:p>
    <w:p w14:paraId="5A7F4FBD" w14:textId="77777777" w:rsidR="00F15DB7" w:rsidRPr="007713F1" w:rsidRDefault="00F15DB7" w:rsidP="00F15DB7">
      <w:pPr>
        <w:numPr>
          <w:ilvl w:val="12"/>
          <w:numId w:val="0"/>
        </w:numPr>
        <w:ind w:left="432" w:hanging="432"/>
        <w:rPr>
          <w:rFonts w:cs="Arial"/>
          <w:sz w:val="20"/>
        </w:rPr>
      </w:pPr>
    </w:p>
    <w:p w14:paraId="6122E1F8" w14:textId="77777777" w:rsidR="00F15DB7" w:rsidRPr="00F21983" w:rsidRDefault="00F15DB7" w:rsidP="00F15DB7">
      <w:pPr>
        <w:numPr>
          <w:ilvl w:val="0"/>
          <w:numId w:val="21"/>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1243DEE8" w14:textId="77777777" w:rsidR="00F15DB7" w:rsidRPr="00DF6609" w:rsidRDefault="00F15DB7" w:rsidP="00F15DB7">
      <w:pPr>
        <w:rPr>
          <w:sz w:val="20"/>
        </w:rPr>
      </w:pPr>
      <w:bookmarkStart w:id="71" w:name="_Toc1453511"/>
      <w:r>
        <w:rPr>
          <w:sz w:val="20"/>
        </w:rPr>
        <w:br w:type="page"/>
      </w:r>
    </w:p>
    <w:p w14:paraId="50CB2EC4" w14:textId="77777777" w:rsidR="00F15DB7" w:rsidRPr="00A02310" w:rsidRDefault="00F15DB7" w:rsidP="00F15DB7">
      <w:pPr>
        <w:pStyle w:val="Heading2"/>
        <w:numPr>
          <w:ilvl w:val="0"/>
          <w:numId w:val="0"/>
        </w:numPr>
        <w:jc w:val="left"/>
        <w:rPr>
          <w:b w:val="0"/>
          <w:bCs/>
          <w:sz w:val="22"/>
        </w:rPr>
      </w:pPr>
      <w:bookmarkStart w:id="72" w:name="_Toc105673740"/>
      <w:bookmarkStart w:id="73" w:name="_Toc149897038"/>
      <w:r w:rsidRPr="0075518C">
        <w:rPr>
          <w:bCs/>
          <w:sz w:val="22"/>
        </w:rPr>
        <w:lastRenderedPageBreak/>
        <w:t xml:space="preserve">Permit </w:t>
      </w:r>
      <w:r>
        <w:rPr>
          <w:bCs/>
          <w:sz w:val="22"/>
        </w:rPr>
        <w:t>t</w:t>
      </w:r>
      <w:r w:rsidRPr="0075518C">
        <w:rPr>
          <w:bCs/>
          <w:sz w:val="22"/>
        </w:rPr>
        <w:t>o Install (PTI)</w:t>
      </w:r>
      <w:bookmarkEnd w:id="71"/>
      <w:bookmarkEnd w:id="72"/>
      <w:bookmarkEnd w:id="73"/>
    </w:p>
    <w:p w14:paraId="1DCDEFCB" w14:textId="77777777" w:rsidR="00F15DB7" w:rsidRPr="00DF6609" w:rsidRDefault="00F15DB7" w:rsidP="00F15DB7">
      <w:pPr>
        <w:rPr>
          <w:rFonts w:cs="Arial"/>
          <w:sz w:val="20"/>
        </w:rPr>
      </w:pPr>
    </w:p>
    <w:p w14:paraId="00750961" w14:textId="77777777" w:rsidR="00F15DB7" w:rsidRPr="00105176" w:rsidRDefault="00F15DB7" w:rsidP="00F15DB7">
      <w:pPr>
        <w:numPr>
          <w:ilvl w:val="0"/>
          <w:numId w:val="21"/>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24F57E6B" w14:textId="77777777" w:rsidR="00F15DB7" w:rsidRPr="00F21983" w:rsidRDefault="00F15DB7" w:rsidP="00F15DB7">
      <w:pPr>
        <w:jc w:val="both"/>
        <w:rPr>
          <w:rFonts w:cs="Arial"/>
          <w:sz w:val="20"/>
        </w:rPr>
      </w:pPr>
    </w:p>
    <w:p w14:paraId="78FFA0D7" w14:textId="77777777" w:rsidR="00F15DB7" w:rsidRPr="00105176" w:rsidRDefault="00F15DB7" w:rsidP="00F15DB7">
      <w:pPr>
        <w:numPr>
          <w:ilvl w:val="0"/>
          <w:numId w:val="21"/>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01CA58E0" w14:textId="77777777" w:rsidR="00F15DB7" w:rsidRDefault="00F15DB7" w:rsidP="00F15DB7">
      <w:pPr>
        <w:jc w:val="both"/>
        <w:rPr>
          <w:rFonts w:cs="Arial"/>
          <w:sz w:val="20"/>
        </w:rPr>
      </w:pPr>
    </w:p>
    <w:p w14:paraId="4AC02F83" w14:textId="77777777" w:rsidR="00F15DB7" w:rsidRPr="00F21983" w:rsidRDefault="00F15DB7" w:rsidP="00F15DB7">
      <w:pPr>
        <w:numPr>
          <w:ilvl w:val="0"/>
          <w:numId w:val="21"/>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49EB9FE4" w14:textId="77777777" w:rsidR="00F15DB7" w:rsidRPr="00DF6609" w:rsidRDefault="00F15DB7" w:rsidP="00F15DB7">
      <w:pPr>
        <w:rPr>
          <w:rFonts w:cs="Arial"/>
          <w:sz w:val="20"/>
        </w:rPr>
      </w:pPr>
    </w:p>
    <w:p w14:paraId="6F61BC80" w14:textId="77777777" w:rsidR="00F15DB7" w:rsidRPr="00F21983" w:rsidRDefault="00F15DB7" w:rsidP="00F15DB7">
      <w:pPr>
        <w:numPr>
          <w:ilvl w:val="0"/>
          <w:numId w:val="21"/>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13897011" w14:textId="77777777" w:rsidR="00F15DB7" w:rsidRPr="007713F1" w:rsidRDefault="00F15DB7" w:rsidP="00F15DB7">
      <w:pPr>
        <w:rPr>
          <w:rFonts w:cs="Arial"/>
          <w:sz w:val="20"/>
        </w:rPr>
      </w:pPr>
    </w:p>
    <w:p w14:paraId="1A9CEF81" w14:textId="77777777" w:rsidR="00F15DB7" w:rsidRPr="007713F1" w:rsidRDefault="00F15DB7" w:rsidP="00F15DB7">
      <w:pPr>
        <w:rPr>
          <w:rFonts w:cs="Arial"/>
          <w:sz w:val="20"/>
        </w:rPr>
      </w:pPr>
    </w:p>
    <w:p w14:paraId="119CEB9A" w14:textId="77777777" w:rsidR="00F15DB7" w:rsidRPr="00A02310" w:rsidRDefault="00F15DB7" w:rsidP="00F15DB7">
      <w:pPr>
        <w:jc w:val="both"/>
        <w:rPr>
          <w:sz w:val="20"/>
        </w:rPr>
      </w:pPr>
      <w:r w:rsidRPr="00105176">
        <w:rPr>
          <w:b/>
          <w:sz w:val="20"/>
          <w:u w:val="single"/>
        </w:rPr>
        <w:t>Footnote</w:t>
      </w:r>
      <w:r>
        <w:rPr>
          <w:b/>
          <w:sz w:val="20"/>
          <w:u w:val="single"/>
        </w:rPr>
        <w:t>s</w:t>
      </w:r>
      <w:r w:rsidRPr="00105176">
        <w:rPr>
          <w:b/>
          <w:sz w:val="20"/>
        </w:rPr>
        <w:t>:</w:t>
      </w:r>
    </w:p>
    <w:p w14:paraId="4C072E37" w14:textId="77777777" w:rsidR="00F15DB7" w:rsidRPr="00105176" w:rsidRDefault="00F15DB7" w:rsidP="00F15DB7">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4A84C175" w14:textId="77777777" w:rsidR="00F15DB7" w:rsidRPr="00105176" w:rsidRDefault="00F15DB7" w:rsidP="00F15DB7">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61FE784C" w14:textId="77777777" w:rsidR="00F15DB7" w:rsidRPr="009B2FEE" w:rsidRDefault="00F15DB7" w:rsidP="00F15DB7">
      <w:pPr>
        <w:jc w:val="both"/>
        <w:rPr>
          <w:szCs w:val="22"/>
        </w:rPr>
      </w:pPr>
    </w:p>
    <w:p w14:paraId="0CCEF465" w14:textId="2361553C" w:rsidR="005B6FE5" w:rsidRPr="00AA3FFA" w:rsidRDefault="008055D8" w:rsidP="005B6FE5">
      <w:pPr>
        <w:jc w:val="both"/>
        <w:rPr>
          <w:sz w:val="20"/>
        </w:rPr>
      </w:pPr>
      <w:r>
        <w:rPr>
          <w:rFonts w:ascii="Arial Black" w:hAnsi="Arial Black"/>
          <w:b/>
          <w:szCs w:val="22"/>
        </w:rPr>
        <w:br w:type="page"/>
      </w:r>
      <w:bookmarkStart w:id="74" w:name="_Toc852394"/>
      <w:bookmarkStart w:id="75" w:name="_Toc852725"/>
      <w:bookmarkStart w:id="76" w:name="_Toc1453512"/>
    </w:p>
    <w:p w14:paraId="511734AF" w14:textId="77777777" w:rsidR="0098346A" w:rsidRPr="00752D7A" w:rsidRDefault="0098346A" w:rsidP="00AA3FFA">
      <w:pPr>
        <w:pStyle w:val="Heading1"/>
      </w:pPr>
      <w:bookmarkStart w:id="77" w:name="_Toc149897039"/>
      <w:r w:rsidRPr="00752D7A">
        <w:lastRenderedPageBreak/>
        <w:t xml:space="preserve">B.  </w:t>
      </w:r>
      <w:r w:rsidR="003C2679" w:rsidRPr="00752D7A">
        <w:t>SOURCE-WIDE</w:t>
      </w:r>
      <w:r w:rsidRPr="00752D7A">
        <w:t xml:space="preserve"> </w:t>
      </w:r>
      <w:bookmarkEnd w:id="74"/>
      <w:bookmarkEnd w:id="75"/>
      <w:bookmarkEnd w:id="76"/>
      <w:r w:rsidR="005A53BF" w:rsidRPr="00752D7A">
        <w:t>CONDITIONS</w:t>
      </w:r>
      <w:bookmarkEnd w:id="77"/>
    </w:p>
    <w:p w14:paraId="024CF9AA" w14:textId="77777777" w:rsidR="0098346A" w:rsidRPr="00F21983" w:rsidRDefault="0098346A" w:rsidP="0098346A">
      <w:pPr>
        <w:jc w:val="both"/>
        <w:rPr>
          <w:sz w:val="20"/>
        </w:rPr>
      </w:pPr>
    </w:p>
    <w:p w14:paraId="5E12AB4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0D4279D3" w14:textId="77777777" w:rsidR="003C2679" w:rsidRPr="00F21983" w:rsidRDefault="003C2679" w:rsidP="0098346A">
      <w:pPr>
        <w:jc w:val="both"/>
        <w:rPr>
          <w:sz w:val="20"/>
        </w:rPr>
      </w:pPr>
    </w:p>
    <w:p w14:paraId="4A485DC2"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541A79A" w14:textId="77777777" w:rsidR="00875F04" w:rsidRDefault="00875F04" w:rsidP="0098346A">
      <w:pPr>
        <w:jc w:val="both"/>
        <w:rPr>
          <w:sz w:val="20"/>
        </w:rPr>
      </w:pPr>
    </w:p>
    <w:p w14:paraId="6ABF35D3" w14:textId="243F517F" w:rsidR="0098346A" w:rsidRPr="005B6FE5" w:rsidRDefault="001C614B" w:rsidP="005B6FE5">
      <w:pPr>
        <w:pStyle w:val="Header"/>
        <w:tabs>
          <w:tab w:val="clear" w:pos="4320"/>
          <w:tab w:val="clear" w:pos="8640"/>
        </w:tabs>
        <w:rPr>
          <w:sz w:val="20"/>
        </w:rPr>
      </w:pPr>
      <w:r>
        <w:br w:type="page"/>
      </w:r>
    </w:p>
    <w:p w14:paraId="4480D01F" w14:textId="77777777" w:rsidR="00E14632" w:rsidRDefault="00ED0AFD" w:rsidP="00CE44D8">
      <w:pPr>
        <w:pStyle w:val="Heading1"/>
      </w:pPr>
      <w:bookmarkStart w:id="78" w:name="_Toc149897040"/>
      <w:bookmarkStart w:id="79" w:name="_Toc852397"/>
      <w:bookmarkStart w:id="80" w:name="_Toc852728"/>
      <w:bookmarkStart w:id="81" w:name="_Toc1453515"/>
      <w:r>
        <w:lastRenderedPageBreak/>
        <w:t xml:space="preserve">C.  </w:t>
      </w:r>
      <w:r w:rsidR="0002792B">
        <w:t xml:space="preserve">EMISSION UNIT </w:t>
      </w:r>
      <w:bookmarkStart w:id="82" w:name="_Toc2571645"/>
      <w:r w:rsidR="00494D15">
        <w:t xml:space="preserve">SPECIAL </w:t>
      </w:r>
      <w:r w:rsidR="00456F47">
        <w:t>CONDITIONS</w:t>
      </w:r>
      <w:bookmarkEnd w:id="78"/>
    </w:p>
    <w:p w14:paraId="1CBD0164" w14:textId="77777777" w:rsidR="00E14632" w:rsidRPr="00FE0AD0" w:rsidRDefault="00E14632" w:rsidP="00E14632">
      <w:pPr>
        <w:jc w:val="both"/>
        <w:rPr>
          <w:sz w:val="20"/>
        </w:rPr>
      </w:pPr>
    </w:p>
    <w:p w14:paraId="19EB21C9"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6C7BE84B" w14:textId="77777777" w:rsidR="009602B7" w:rsidRPr="00FE0AD0" w:rsidRDefault="009602B7" w:rsidP="00E14632">
      <w:pPr>
        <w:jc w:val="both"/>
        <w:rPr>
          <w:sz w:val="20"/>
        </w:rPr>
      </w:pPr>
    </w:p>
    <w:p w14:paraId="688B8200"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B072479" w14:textId="77777777" w:rsidR="00E14632" w:rsidRDefault="00E14632" w:rsidP="00E14632">
      <w:pPr>
        <w:jc w:val="both"/>
        <w:rPr>
          <w:sz w:val="20"/>
        </w:rPr>
      </w:pPr>
    </w:p>
    <w:p w14:paraId="1981AF6A" w14:textId="77777777" w:rsidR="00E14632" w:rsidRPr="007D4237" w:rsidRDefault="00E14632" w:rsidP="001F649E">
      <w:pPr>
        <w:pStyle w:val="Heading2"/>
        <w:numPr>
          <w:ilvl w:val="0"/>
          <w:numId w:val="0"/>
        </w:numPr>
        <w:rPr>
          <w:b w:val="0"/>
          <w:sz w:val="22"/>
          <w:szCs w:val="22"/>
        </w:rPr>
      </w:pPr>
      <w:bookmarkStart w:id="83" w:name="_Toc852395"/>
      <w:bookmarkStart w:id="84" w:name="_Toc852726"/>
      <w:bookmarkStart w:id="85" w:name="_Toc2571643"/>
      <w:bookmarkStart w:id="86" w:name="_Toc149897041"/>
      <w:r w:rsidRPr="002B5ED5">
        <w:rPr>
          <w:sz w:val="22"/>
          <w:szCs w:val="22"/>
        </w:rPr>
        <w:t>EMISSION UNIT SUMMARY TABLE</w:t>
      </w:r>
      <w:bookmarkEnd w:id="83"/>
      <w:bookmarkEnd w:id="84"/>
      <w:bookmarkEnd w:id="85"/>
      <w:bookmarkEnd w:id="86"/>
    </w:p>
    <w:p w14:paraId="1F3323E4" w14:textId="77777777" w:rsidR="00E14632" w:rsidRDefault="00736BDB" w:rsidP="00736BDB">
      <w:pPr>
        <w:jc w:val="center"/>
      </w:pPr>
      <w:r w:rsidRPr="00F35ADC">
        <w:rPr>
          <w:sz w:val="20"/>
        </w:rPr>
        <w:t>The descriptions provided below are for informational purposes and do not constitute enforceable conditions.</w:t>
      </w:r>
    </w:p>
    <w:p w14:paraId="07F4A604"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4050"/>
        <w:gridCol w:w="1620"/>
        <w:gridCol w:w="2340"/>
      </w:tblGrid>
      <w:tr w:rsidR="00E14632" w14:paraId="4E271149" w14:textId="77777777" w:rsidTr="00E10FF0">
        <w:trPr>
          <w:cantSplit/>
          <w:tblHeader/>
        </w:trPr>
        <w:tc>
          <w:tcPr>
            <w:tcW w:w="2430" w:type="dxa"/>
            <w:tcBorders>
              <w:top w:val="double" w:sz="6" w:space="0" w:color="auto"/>
              <w:bottom w:val="double" w:sz="4" w:space="0" w:color="auto"/>
            </w:tcBorders>
            <w:shd w:val="pct10" w:color="auto" w:fill="auto"/>
          </w:tcPr>
          <w:p w14:paraId="4F91A62B" w14:textId="77777777" w:rsidR="00E14632" w:rsidRPr="00BB5D62" w:rsidRDefault="00E14632" w:rsidP="00C6273C">
            <w:pPr>
              <w:jc w:val="center"/>
              <w:rPr>
                <w:rFonts w:cs="Arial"/>
                <w:b/>
                <w:sz w:val="20"/>
              </w:rPr>
            </w:pPr>
            <w:r w:rsidRPr="00BB5D62">
              <w:rPr>
                <w:rFonts w:cs="Arial"/>
                <w:b/>
                <w:sz w:val="20"/>
              </w:rPr>
              <w:t>Emission Unit ID</w:t>
            </w:r>
          </w:p>
        </w:tc>
        <w:tc>
          <w:tcPr>
            <w:tcW w:w="4050" w:type="dxa"/>
            <w:tcBorders>
              <w:top w:val="double" w:sz="6" w:space="0" w:color="auto"/>
              <w:bottom w:val="double" w:sz="4" w:space="0" w:color="auto"/>
            </w:tcBorders>
            <w:shd w:val="pct10" w:color="auto" w:fill="auto"/>
          </w:tcPr>
          <w:p w14:paraId="21A09ABC"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295CF358"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20" w:type="dxa"/>
            <w:tcBorders>
              <w:top w:val="double" w:sz="6" w:space="0" w:color="auto"/>
              <w:bottom w:val="double" w:sz="4" w:space="0" w:color="auto"/>
            </w:tcBorders>
            <w:shd w:val="pct10" w:color="auto" w:fill="auto"/>
          </w:tcPr>
          <w:p w14:paraId="6DF030A9" w14:textId="77777777" w:rsidR="00E14632" w:rsidRPr="00BB5D62" w:rsidRDefault="00E14632" w:rsidP="00C6273C">
            <w:pPr>
              <w:jc w:val="center"/>
              <w:rPr>
                <w:rFonts w:cs="Arial"/>
                <w:b/>
                <w:sz w:val="20"/>
              </w:rPr>
            </w:pPr>
            <w:r w:rsidRPr="00BB5D62">
              <w:rPr>
                <w:rFonts w:cs="Arial"/>
                <w:b/>
                <w:sz w:val="20"/>
              </w:rPr>
              <w:t>Installation</w:t>
            </w:r>
          </w:p>
          <w:p w14:paraId="3287BE5A" w14:textId="77777777" w:rsidR="00E14632" w:rsidRDefault="00E14632" w:rsidP="00C6273C">
            <w:pPr>
              <w:jc w:val="center"/>
              <w:rPr>
                <w:rFonts w:cs="Arial"/>
                <w:b/>
                <w:sz w:val="20"/>
              </w:rPr>
            </w:pPr>
            <w:r w:rsidRPr="00BB5D62">
              <w:rPr>
                <w:rFonts w:cs="Arial"/>
                <w:b/>
                <w:sz w:val="20"/>
              </w:rPr>
              <w:t>Date</w:t>
            </w:r>
            <w:r>
              <w:rPr>
                <w:rFonts w:cs="Arial"/>
                <w:b/>
                <w:sz w:val="20"/>
              </w:rPr>
              <w:t>/</w:t>
            </w:r>
          </w:p>
          <w:p w14:paraId="1C9E5F62" w14:textId="77777777" w:rsidR="00E14632" w:rsidRPr="00BB5D62" w:rsidRDefault="00E14632" w:rsidP="00C6273C">
            <w:pPr>
              <w:jc w:val="center"/>
              <w:rPr>
                <w:rFonts w:cs="Arial"/>
                <w:b/>
                <w:sz w:val="20"/>
              </w:rPr>
            </w:pPr>
            <w:r>
              <w:rPr>
                <w:rFonts w:cs="Arial"/>
                <w:b/>
                <w:sz w:val="20"/>
              </w:rPr>
              <w:t>Modification Date</w:t>
            </w:r>
          </w:p>
        </w:tc>
        <w:tc>
          <w:tcPr>
            <w:tcW w:w="2340" w:type="dxa"/>
            <w:tcBorders>
              <w:top w:val="double" w:sz="6" w:space="0" w:color="auto"/>
              <w:bottom w:val="double" w:sz="4" w:space="0" w:color="auto"/>
            </w:tcBorders>
            <w:shd w:val="pct10" w:color="auto" w:fill="auto"/>
          </w:tcPr>
          <w:p w14:paraId="02BE0088"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4B0FF5" w14:paraId="5FD3E4F8" w14:textId="77777777" w:rsidTr="00E10FF0">
        <w:trPr>
          <w:cantSplit/>
        </w:trPr>
        <w:tc>
          <w:tcPr>
            <w:tcW w:w="2430" w:type="dxa"/>
          </w:tcPr>
          <w:p w14:paraId="4BCEF9FC" w14:textId="29B49BA5" w:rsidR="004B0FF5" w:rsidRPr="00BB5D62" w:rsidRDefault="004B0FF5" w:rsidP="004B0FF5">
            <w:pPr>
              <w:rPr>
                <w:rFonts w:cs="Arial"/>
                <w:sz w:val="20"/>
              </w:rPr>
            </w:pPr>
            <w:r>
              <w:rPr>
                <w:rFonts w:cs="Arial"/>
                <w:sz w:val="20"/>
              </w:rPr>
              <w:t>EU-PAINTAREA</w:t>
            </w:r>
          </w:p>
        </w:tc>
        <w:tc>
          <w:tcPr>
            <w:tcW w:w="4050" w:type="dxa"/>
          </w:tcPr>
          <w:p w14:paraId="5E590892" w14:textId="10C3C004" w:rsidR="004B0FF5" w:rsidRPr="00BB5D62" w:rsidRDefault="004B0FF5" w:rsidP="000776A2">
            <w:pPr>
              <w:rPr>
                <w:rFonts w:cs="Arial"/>
                <w:sz w:val="20"/>
              </w:rPr>
            </w:pPr>
            <w:r>
              <w:rPr>
                <w:rFonts w:cs="Arial"/>
                <w:sz w:val="20"/>
              </w:rPr>
              <w:t>One paint booth.</w:t>
            </w:r>
          </w:p>
        </w:tc>
        <w:tc>
          <w:tcPr>
            <w:tcW w:w="1620" w:type="dxa"/>
          </w:tcPr>
          <w:p w14:paraId="060BE376" w14:textId="77777777" w:rsidR="004B0FF5" w:rsidRPr="00401468" w:rsidRDefault="004B0FF5" w:rsidP="004B0FF5">
            <w:pPr>
              <w:jc w:val="center"/>
              <w:rPr>
                <w:rFonts w:cs="Arial"/>
                <w:sz w:val="20"/>
              </w:rPr>
            </w:pPr>
            <w:r w:rsidRPr="00401468">
              <w:rPr>
                <w:rFonts w:cs="Arial"/>
                <w:sz w:val="20"/>
              </w:rPr>
              <w:t xml:space="preserve">Before </w:t>
            </w:r>
          </w:p>
          <w:p w14:paraId="18AAA295" w14:textId="5757F6BF" w:rsidR="004B0FF5" w:rsidRPr="00401468" w:rsidRDefault="004B0FF5" w:rsidP="004B0FF5">
            <w:pPr>
              <w:jc w:val="center"/>
              <w:rPr>
                <w:rFonts w:cs="Arial"/>
                <w:sz w:val="20"/>
              </w:rPr>
            </w:pPr>
            <w:r w:rsidRPr="00401468">
              <w:rPr>
                <w:rFonts w:cs="Arial"/>
                <w:sz w:val="20"/>
              </w:rPr>
              <w:t>08</w:t>
            </w:r>
            <w:r w:rsidR="008D5EBB" w:rsidRPr="00401468">
              <w:rPr>
                <w:rFonts w:cs="Arial"/>
                <w:sz w:val="20"/>
              </w:rPr>
              <w:t>-</w:t>
            </w:r>
            <w:r w:rsidRPr="00401468">
              <w:rPr>
                <w:rFonts w:cs="Arial"/>
                <w:sz w:val="20"/>
              </w:rPr>
              <w:t>15</w:t>
            </w:r>
            <w:r w:rsidR="008D5EBB" w:rsidRPr="00401468">
              <w:rPr>
                <w:rFonts w:cs="Arial"/>
                <w:sz w:val="20"/>
              </w:rPr>
              <w:t>-</w:t>
            </w:r>
            <w:r w:rsidRPr="00401468">
              <w:rPr>
                <w:rFonts w:cs="Arial"/>
                <w:sz w:val="20"/>
              </w:rPr>
              <w:t>1967</w:t>
            </w:r>
          </w:p>
        </w:tc>
        <w:tc>
          <w:tcPr>
            <w:tcW w:w="2340" w:type="dxa"/>
          </w:tcPr>
          <w:p w14:paraId="652BE3ED" w14:textId="03B38B6D" w:rsidR="004B0FF5" w:rsidRPr="00401468" w:rsidRDefault="004B0FF5" w:rsidP="00F15DB7">
            <w:pPr>
              <w:rPr>
                <w:rFonts w:cs="Arial"/>
                <w:sz w:val="20"/>
              </w:rPr>
            </w:pPr>
            <w:r w:rsidRPr="00401468">
              <w:rPr>
                <w:rFonts w:cs="Arial"/>
                <w:sz w:val="20"/>
              </w:rPr>
              <w:t>NA</w:t>
            </w:r>
          </w:p>
        </w:tc>
      </w:tr>
      <w:tr w:rsidR="00DF1D24" w14:paraId="19771EDB" w14:textId="77777777" w:rsidTr="00E10FF0">
        <w:trPr>
          <w:cantSplit/>
        </w:trPr>
        <w:tc>
          <w:tcPr>
            <w:tcW w:w="2430" w:type="dxa"/>
          </w:tcPr>
          <w:p w14:paraId="24B15FEF" w14:textId="0B7A3623" w:rsidR="00DF1D24" w:rsidRPr="00F87EAD" w:rsidRDefault="00DF1D24" w:rsidP="00DF1D24">
            <w:pPr>
              <w:rPr>
                <w:rFonts w:cs="Arial"/>
                <w:sz w:val="20"/>
              </w:rPr>
            </w:pPr>
            <w:r w:rsidRPr="00F87EAD">
              <w:rPr>
                <w:rFonts w:cs="Arial"/>
                <w:sz w:val="20"/>
              </w:rPr>
              <w:t>EU-TESTCELLCC9</w:t>
            </w:r>
          </w:p>
        </w:tc>
        <w:tc>
          <w:tcPr>
            <w:tcW w:w="4050" w:type="dxa"/>
          </w:tcPr>
          <w:p w14:paraId="43BA1B88" w14:textId="6A7BA0AC" w:rsidR="00DF1D24" w:rsidRPr="00F87EAD" w:rsidRDefault="00DF1D24" w:rsidP="000776A2">
            <w:pPr>
              <w:rPr>
                <w:rFonts w:cs="Arial"/>
                <w:sz w:val="20"/>
              </w:rPr>
            </w:pPr>
            <w:r w:rsidRPr="00F87EAD">
              <w:rPr>
                <w:sz w:val="20"/>
              </w:rPr>
              <w:t>A test cell with a maximum capacity of 1000 HP with catalytic converters servicing as a primary control device.</w:t>
            </w:r>
          </w:p>
        </w:tc>
        <w:tc>
          <w:tcPr>
            <w:tcW w:w="1620" w:type="dxa"/>
          </w:tcPr>
          <w:p w14:paraId="23CFDD06" w14:textId="77777777" w:rsidR="00DF1D24" w:rsidRPr="00F87EAD" w:rsidRDefault="00DF1D24" w:rsidP="00DF1D24">
            <w:pPr>
              <w:jc w:val="center"/>
              <w:rPr>
                <w:rFonts w:cs="Arial"/>
                <w:sz w:val="20"/>
              </w:rPr>
            </w:pPr>
            <w:r w:rsidRPr="00F87EAD">
              <w:rPr>
                <w:rFonts w:cs="Arial"/>
                <w:sz w:val="20"/>
              </w:rPr>
              <w:t>1990-1991,</w:t>
            </w:r>
          </w:p>
          <w:p w14:paraId="785EF04A" w14:textId="77777777" w:rsidR="00DF1D24" w:rsidRPr="00F87EAD" w:rsidRDefault="00DF1D24" w:rsidP="00DF1D24">
            <w:pPr>
              <w:jc w:val="center"/>
              <w:rPr>
                <w:rFonts w:cs="Arial"/>
                <w:sz w:val="20"/>
              </w:rPr>
            </w:pPr>
            <w:r w:rsidRPr="00F87EAD">
              <w:rPr>
                <w:rFonts w:cs="Arial"/>
                <w:sz w:val="20"/>
              </w:rPr>
              <w:t>09-05-2001,</w:t>
            </w:r>
          </w:p>
          <w:p w14:paraId="6D35412A" w14:textId="77777777" w:rsidR="00DF1D24" w:rsidRPr="00F87EAD" w:rsidRDefault="00DF1D24" w:rsidP="00DF1D24">
            <w:pPr>
              <w:jc w:val="center"/>
              <w:rPr>
                <w:rFonts w:cs="Arial"/>
                <w:sz w:val="20"/>
              </w:rPr>
            </w:pPr>
            <w:r w:rsidRPr="00F87EAD">
              <w:rPr>
                <w:rFonts w:cs="Arial"/>
                <w:sz w:val="20"/>
              </w:rPr>
              <w:t>02-10-2003,</w:t>
            </w:r>
          </w:p>
          <w:p w14:paraId="2F11D2E2" w14:textId="77777777" w:rsidR="00DF1D24" w:rsidRPr="00F87EAD" w:rsidRDefault="00DF1D24" w:rsidP="00DF1D24">
            <w:pPr>
              <w:jc w:val="center"/>
              <w:rPr>
                <w:rFonts w:cs="Arial"/>
                <w:sz w:val="20"/>
              </w:rPr>
            </w:pPr>
            <w:r w:rsidRPr="00F87EAD">
              <w:rPr>
                <w:rFonts w:cs="Arial"/>
                <w:sz w:val="20"/>
              </w:rPr>
              <w:t xml:space="preserve">06-30-2004 </w:t>
            </w:r>
          </w:p>
          <w:p w14:paraId="55BF03BA" w14:textId="59D3EDDC" w:rsidR="00DF1D24" w:rsidRPr="00F87EAD" w:rsidRDefault="00DF1D24" w:rsidP="00DF1D24">
            <w:pPr>
              <w:jc w:val="center"/>
              <w:rPr>
                <w:rFonts w:cs="Arial"/>
                <w:sz w:val="20"/>
              </w:rPr>
            </w:pPr>
            <w:r w:rsidRPr="00F87EAD">
              <w:rPr>
                <w:rFonts w:cs="Arial"/>
                <w:sz w:val="20"/>
              </w:rPr>
              <w:t>03-29-2022</w:t>
            </w:r>
          </w:p>
        </w:tc>
        <w:tc>
          <w:tcPr>
            <w:tcW w:w="2340" w:type="dxa"/>
          </w:tcPr>
          <w:p w14:paraId="1BFECFD0" w14:textId="2B056F9C" w:rsidR="00707238" w:rsidRPr="00F87EAD" w:rsidRDefault="00707238" w:rsidP="00F15DB7">
            <w:pPr>
              <w:rPr>
                <w:rFonts w:cs="Arial"/>
                <w:sz w:val="20"/>
              </w:rPr>
            </w:pPr>
            <w:r w:rsidRPr="00F87EAD">
              <w:rPr>
                <w:rFonts w:cs="Arial"/>
                <w:sz w:val="20"/>
              </w:rPr>
              <w:t>FG-CAM</w:t>
            </w:r>
          </w:p>
        </w:tc>
      </w:tr>
      <w:tr w:rsidR="00DF1D24" w14:paraId="4F03F922" w14:textId="77777777" w:rsidTr="00E10FF0">
        <w:trPr>
          <w:cantSplit/>
        </w:trPr>
        <w:tc>
          <w:tcPr>
            <w:tcW w:w="2430" w:type="dxa"/>
          </w:tcPr>
          <w:p w14:paraId="0AF1B144" w14:textId="780D7A9B" w:rsidR="00DF1D24" w:rsidRPr="00F87EAD" w:rsidRDefault="00DF1D24" w:rsidP="00DF1D24">
            <w:pPr>
              <w:rPr>
                <w:rFonts w:cs="Arial"/>
                <w:sz w:val="20"/>
              </w:rPr>
            </w:pPr>
            <w:r w:rsidRPr="00F87EAD">
              <w:rPr>
                <w:rFonts w:cs="Arial"/>
                <w:sz w:val="20"/>
              </w:rPr>
              <w:t>EU-TESTCELL10</w:t>
            </w:r>
          </w:p>
        </w:tc>
        <w:tc>
          <w:tcPr>
            <w:tcW w:w="4050" w:type="dxa"/>
          </w:tcPr>
          <w:p w14:paraId="752A45B5" w14:textId="3825944E" w:rsidR="00DF1D24" w:rsidRPr="00F87EAD" w:rsidRDefault="00DF1D24" w:rsidP="000776A2">
            <w:pPr>
              <w:rPr>
                <w:rFonts w:cs="Arial"/>
                <w:sz w:val="20"/>
              </w:rPr>
            </w:pPr>
            <w:r w:rsidRPr="00F87EAD">
              <w:rPr>
                <w:rFonts w:cs="Arial"/>
                <w:sz w:val="20"/>
              </w:rPr>
              <w:t>A dynamometer test cell with a catalytic converter serving as a primary control device.</w:t>
            </w:r>
          </w:p>
        </w:tc>
        <w:tc>
          <w:tcPr>
            <w:tcW w:w="1620" w:type="dxa"/>
          </w:tcPr>
          <w:p w14:paraId="14B741E4" w14:textId="77777777" w:rsidR="00DF1D24" w:rsidRPr="00F87EAD" w:rsidRDefault="00DF1D24" w:rsidP="00DF1D24">
            <w:pPr>
              <w:jc w:val="center"/>
              <w:rPr>
                <w:rFonts w:cs="Arial"/>
                <w:sz w:val="20"/>
              </w:rPr>
            </w:pPr>
            <w:r w:rsidRPr="00F87EAD">
              <w:rPr>
                <w:rFonts w:cs="Arial"/>
                <w:sz w:val="20"/>
              </w:rPr>
              <w:t>05-01-1987,</w:t>
            </w:r>
          </w:p>
          <w:p w14:paraId="55677B3A" w14:textId="77777777" w:rsidR="00DF1D24" w:rsidRPr="00F87EAD" w:rsidRDefault="00DF1D24" w:rsidP="00DF1D24">
            <w:pPr>
              <w:jc w:val="center"/>
              <w:rPr>
                <w:rFonts w:cs="Arial"/>
                <w:sz w:val="20"/>
              </w:rPr>
            </w:pPr>
            <w:r w:rsidRPr="00F87EAD">
              <w:rPr>
                <w:rFonts w:cs="Arial"/>
                <w:sz w:val="20"/>
              </w:rPr>
              <w:t>04-25-2005,</w:t>
            </w:r>
          </w:p>
          <w:p w14:paraId="7DEF5122" w14:textId="77777777" w:rsidR="00DF1D24" w:rsidRPr="00F87EAD" w:rsidRDefault="00DF1D24" w:rsidP="00DF1D24">
            <w:pPr>
              <w:jc w:val="center"/>
              <w:rPr>
                <w:rFonts w:cs="Arial"/>
                <w:sz w:val="20"/>
              </w:rPr>
            </w:pPr>
            <w:r w:rsidRPr="00F87EAD">
              <w:rPr>
                <w:rFonts w:cs="Arial"/>
                <w:sz w:val="20"/>
              </w:rPr>
              <w:t>04-18-2012,</w:t>
            </w:r>
          </w:p>
          <w:p w14:paraId="322F8AF6" w14:textId="77777777" w:rsidR="00DF1D24" w:rsidRPr="00F87EAD" w:rsidRDefault="00DF1D24" w:rsidP="00DF1D24">
            <w:pPr>
              <w:jc w:val="center"/>
              <w:rPr>
                <w:rFonts w:cs="Arial"/>
                <w:sz w:val="20"/>
              </w:rPr>
            </w:pPr>
            <w:r w:rsidRPr="00F87EAD">
              <w:rPr>
                <w:rFonts w:cs="Arial"/>
                <w:sz w:val="20"/>
              </w:rPr>
              <w:t>08-19-2013</w:t>
            </w:r>
          </w:p>
          <w:p w14:paraId="71C11FF2" w14:textId="1FE8F8E9" w:rsidR="00DF1D24" w:rsidRPr="00F87EAD" w:rsidRDefault="00DF1D24" w:rsidP="00DF1D24">
            <w:pPr>
              <w:jc w:val="center"/>
              <w:rPr>
                <w:rFonts w:cs="Arial"/>
                <w:sz w:val="20"/>
              </w:rPr>
            </w:pPr>
            <w:r w:rsidRPr="00F87EAD">
              <w:rPr>
                <w:rFonts w:cs="Arial"/>
                <w:sz w:val="20"/>
              </w:rPr>
              <w:t>02-22-2018</w:t>
            </w:r>
          </w:p>
        </w:tc>
        <w:tc>
          <w:tcPr>
            <w:tcW w:w="2340" w:type="dxa"/>
          </w:tcPr>
          <w:p w14:paraId="18F37609" w14:textId="56AE8263" w:rsidR="00707238" w:rsidRPr="00F87EAD" w:rsidRDefault="00707238" w:rsidP="00F15DB7">
            <w:pPr>
              <w:rPr>
                <w:rFonts w:cs="Arial"/>
                <w:sz w:val="20"/>
              </w:rPr>
            </w:pPr>
            <w:r w:rsidRPr="00F87EAD">
              <w:rPr>
                <w:rFonts w:cs="Arial"/>
                <w:sz w:val="20"/>
              </w:rPr>
              <w:t>FG-CAM</w:t>
            </w:r>
          </w:p>
        </w:tc>
      </w:tr>
      <w:tr w:rsidR="00DF1D24" w14:paraId="0111D898" w14:textId="77777777" w:rsidTr="00E10FF0">
        <w:trPr>
          <w:cantSplit/>
        </w:trPr>
        <w:tc>
          <w:tcPr>
            <w:tcW w:w="2430" w:type="dxa"/>
          </w:tcPr>
          <w:p w14:paraId="688E74BC" w14:textId="27BF81E3" w:rsidR="00DF1D24" w:rsidRPr="00BB5D62" w:rsidRDefault="00DF1D24" w:rsidP="00DF1D24">
            <w:pPr>
              <w:rPr>
                <w:rFonts w:cs="Arial"/>
                <w:sz w:val="20"/>
              </w:rPr>
            </w:pPr>
            <w:r>
              <w:rPr>
                <w:rFonts w:cs="Arial"/>
                <w:sz w:val="20"/>
              </w:rPr>
              <w:t>EU-TESTCELL4</w:t>
            </w:r>
          </w:p>
        </w:tc>
        <w:tc>
          <w:tcPr>
            <w:tcW w:w="4050" w:type="dxa"/>
          </w:tcPr>
          <w:p w14:paraId="3C2142A3" w14:textId="78E69DA1" w:rsidR="00DF1D24" w:rsidRPr="00BB5D62" w:rsidRDefault="00DF1D24" w:rsidP="000776A2">
            <w:pPr>
              <w:rPr>
                <w:rFonts w:cs="Arial"/>
                <w:sz w:val="20"/>
              </w:rPr>
            </w:pPr>
            <w:r w:rsidRPr="006A7767">
              <w:rPr>
                <w:rFonts w:cs="Arial"/>
                <w:sz w:val="20"/>
              </w:rPr>
              <w:t>A dynamometer test cell with no primary control device.</w:t>
            </w:r>
          </w:p>
        </w:tc>
        <w:tc>
          <w:tcPr>
            <w:tcW w:w="1620" w:type="dxa"/>
          </w:tcPr>
          <w:p w14:paraId="63064818" w14:textId="1E3EAEF0" w:rsidR="00DF1D24" w:rsidRPr="00BB5D62" w:rsidRDefault="00DF1D24" w:rsidP="00DF1D24">
            <w:pPr>
              <w:jc w:val="center"/>
              <w:rPr>
                <w:rFonts w:cs="Arial"/>
                <w:sz w:val="20"/>
              </w:rPr>
            </w:pPr>
            <w:r w:rsidRPr="00C13986">
              <w:rPr>
                <w:rFonts w:cs="Arial"/>
                <w:sz w:val="20"/>
              </w:rPr>
              <w:t>05</w:t>
            </w:r>
            <w:r>
              <w:rPr>
                <w:rFonts w:cs="Arial"/>
                <w:sz w:val="20"/>
              </w:rPr>
              <w:t>-</w:t>
            </w:r>
            <w:r w:rsidRPr="00C13986">
              <w:rPr>
                <w:rFonts w:cs="Arial"/>
                <w:sz w:val="20"/>
              </w:rPr>
              <w:t>01</w:t>
            </w:r>
            <w:r>
              <w:rPr>
                <w:rFonts w:cs="Arial"/>
                <w:sz w:val="20"/>
              </w:rPr>
              <w:t>-</w:t>
            </w:r>
            <w:r w:rsidRPr="00C13986">
              <w:rPr>
                <w:rFonts w:cs="Arial"/>
                <w:sz w:val="20"/>
              </w:rPr>
              <w:t>1987</w:t>
            </w:r>
          </w:p>
        </w:tc>
        <w:tc>
          <w:tcPr>
            <w:tcW w:w="2340" w:type="dxa"/>
          </w:tcPr>
          <w:p w14:paraId="0308BB9B" w14:textId="4B8C6690" w:rsidR="00DF1D24" w:rsidRPr="00BB5D62" w:rsidRDefault="00DF1D24" w:rsidP="00F15DB7">
            <w:pPr>
              <w:rPr>
                <w:rFonts w:cs="Arial"/>
                <w:sz w:val="20"/>
              </w:rPr>
            </w:pPr>
            <w:r>
              <w:rPr>
                <w:rFonts w:cs="Arial"/>
                <w:sz w:val="20"/>
              </w:rPr>
              <w:t>FG-TESTCELLS</w:t>
            </w:r>
          </w:p>
        </w:tc>
      </w:tr>
      <w:tr w:rsidR="00DF1D24" w14:paraId="14B09B8F" w14:textId="77777777" w:rsidTr="00E10FF0">
        <w:trPr>
          <w:cantSplit/>
        </w:trPr>
        <w:tc>
          <w:tcPr>
            <w:tcW w:w="2430" w:type="dxa"/>
          </w:tcPr>
          <w:p w14:paraId="24AEE3F0" w14:textId="64478391" w:rsidR="00DF1D24" w:rsidRPr="00BB5D62" w:rsidRDefault="00DF1D24" w:rsidP="00DF1D24">
            <w:pPr>
              <w:rPr>
                <w:rFonts w:cs="Arial"/>
                <w:sz w:val="20"/>
              </w:rPr>
            </w:pPr>
            <w:r>
              <w:rPr>
                <w:rFonts w:cs="Arial"/>
                <w:sz w:val="20"/>
              </w:rPr>
              <w:t>EU-TESTCELL5</w:t>
            </w:r>
          </w:p>
        </w:tc>
        <w:tc>
          <w:tcPr>
            <w:tcW w:w="4050" w:type="dxa"/>
          </w:tcPr>
          <w:p w14:paraId="646B38CF" w14:textId="268F490A" w:rsidR="00DF1D24" w:rsidRPr="00BB5D62" w:rsidRDefault="00DF1D24" w:rsidP="000776A2">
            <w:pPr>
              <w:rPr>
                <w:rFonts w:cs="Arial"/>
                <w:sz w:val="20"/>
              </w:rPr>
            </w:pPr>
            <w:r w:rsidRPr="006A7767">
              <w:rPr>
                <w:rFonts w:cs="Arial"/>
                <w:sz w:val="20"/>
              </w:rPr>
              <w:t>A dynamometer test cell with no primary control device.</w:t>
            </w:r>
          </w:p>
        </w:tc>
        <w:tc>
          <w:tcPr>
            <w:tcW w:w="1620" w:type="dxa"/>
          </w:tcPr>
          <w:p w14:paraId="006F46F7" w14:textId="5C86DA5F" w:rsidR="00DF1D24" w:rsidRPr="00BB5D62" w:rsidRDefault="00DF1D24" w:rsidP="00DF1D24">
            <w:pPr>
              <w:jc w:val="center"/>
              <w:rPr>
                <w:rFonts w:cs="Arial"/>
                <w:sz w:val="20"/>
              </w:rPr>
            </w:pPr>
            <w:r w:rsidRPr="00C13986">
              <w:rPr>
                <w:rFonts w:cs="Arial"/>
                <w:sz w:val="20"/>
              </w:rPr>
              <w:t>0</w:t>
            </w:r>
            <w:r>
              <w:rPr>
                <w:rFonts w:cs="Arial"/>
                <w:sz w:val="20"/>
              </w:rPr>
              <w:t>5-</w:t>
            </w:r>
            <w:r w:rsidRPr="00C13986">
              <w:rPr>
                <w:rFonts w:cs="Arial"/>
                <w:sz w:val="20"/>
              </w:rPr>
              <w:t>01</w:t>
            </w:r>
            <w:r>
              <w:rPr>
                <w:rFonts w:cs="Arial"/>
                <w:sz w:val="20"/>
              </w:rPr>
              <w:t>-</w:t>
            </w:r>
            <w:r w:rsidRPr="00C13986">
              <w:rPr>
                <w:rFonts w:cs="Arial"/>
                <w:sz w:val="20"/>
              </w:rPr>
              <w:t>1987</w:t>
            </w:r>
          </w:p>
        </w:tc>
        <w:tc>
          <w:tcPr>
            <w:tcW w:w="2340" w:type="dxa"/>
          </w:tcPr>
          <w:p w14:paraId="480220C9" w14:textId="13392470" w:rsidR="00DF1D24" w:rsidRPr="00BB5D62" w:rsidRDefault="00DF1D24" w:rsidP="00F15DB7">
            <w:pPr>
              <w:rPr>
                <w:rFonts w:cs="Arial"/>
                <w:sz w:val="20"/>
              </w:rPr>
            </w:pPr>
            <w:r>
              <w:rPr>
                <w:rFonts w:cs="Arial"/>
                <w:sz w:val="20"/>
              </w:rPr>
              <w:t>FG-TESTCELLS</w:t>
            </w:r>
          </w:p>
        </w:tc>
      </w:tr>
      <w:tr w:rsidR="00DF1D24" w14:paraId="1B2528C4" w14:textId="77777777" w:rsidTr="00E10FF0">
        <w:trPr>
          <w:cantSplit/>
        </w:trPr>
        <w:tc>
          <w:tcPr>
            <w:tcW w:w="2430" w:type="dxa"/>
          </w:tcPr>
          <w:p w14:paraId="564C8867" w14:textId="1237A512" w:rsidR="00DF1D24" w:rsidRPr="00BB5D62" w:rsidRDefault="00DF1D24" w:rsidP="00DF1D24">
            <w:pPr>
              <w:rPr>
                <w:rFonts w:cs="Arial"/>
                <w:sz w:val="20"/>
              </w:rPr>
            </w:pPr>
            <w:r>
              <w:rPr>
                <w:rFonts w:cs="Arial"/>
                <w:sz w:val="20"/>
              </w:rPr>
              <w:t>EU-TESTCELL7</w:t>
            </w:r>
          </w:p>
        </w:tc>
        <w:tc>
          <w:tcPr>
            <w:tcW w:w="4050" w:type="dxa"/>
          </w:tcPr>
          <w:p w14:paraId="5119ADE2" w14:textId="7BC468D8" w:rsidR="00DF1D24" w:rsidRPr="00BB5D62" w:rsidRDefault="00DF1D24" w:rsidP="000776A2">
            <w:pPr>
              <w:rPr>
                <w:rFonts w:cs="Arial"/>
                <w:sz w:val="20"/>
              </w:rPr>
            </w:pPr>
            <w:r w:rsidRPr="006A7767">
              <w:rPr>
                <w:rFonts w:cs="Arial"/>
                <w:sz w:val="20"/>
              </w:rPr>
              <w:t>A dynamometer test cell with no primary control device.</w:t>
            </w:r>
          </w:p>
        </w:tc>
        <w:tc>
          <w:tcPr>
            <w:tcW w:w="1620" w:type="dxa"/>
          </w:tcPr>
          <w:p w14:paraId="6130A877" w14:textId="2331DB7B" w:rsidR="00DF1D24" w:rsidRPr="00BB5D62" w:rsidRDefault="00DF1D24" w:rsidP="00DF1D24">
            <w:pPr>
              <w:jc w:val="center"/>
              <w:rPr>
                <w:rFonts w:cs="Arial"/>
                <w:sz w:val="20"/>
              </w:rPr>
            </w:pPr>
            <w:r w:rsidRPr="00C13986">
              <w:rPr>
                <w:rFonts w:cs="Arial"/>
                <w:sz w:val="20"/>
              </w:rPr>
              <w:t>05</w:t>
            </w:r>
            <w:r>
              <w:rPr>
                <w:rFonts w:cs="Arial"/>
                <w:sz w:val="20"/>
              </w:rPr>
              <w:t>-</w:t>
            </w:r>
            <w:r w:rsidRPr="00C13986">
              <w:rPr>
                <w:rFonts w:cs="Arial"/>
                <w:sz w:val="20"/>
              </w:rPr>
              <w:t>01</w:t>
            </w:r>
            <w:r>
              <w:rPr>
                <w:rFonts w:cs="Arial"/>
                <w:sz w:val="20"/>
              </w:rPr>
              <w:t>-</w:t>
            </w:r>
            <w:r w:rsidRPr="00C13986">
              <w:rPr>
                <w:rFonts w:cs="Arial"/>
                <w:sz w:val="20"/>
              </w:rPr>
              <w:t>1987</w:t>
            </w:r>
          </w:p>
        </w:tc>
        <w:tc>
          <w:tcPr>
            <w:tcW w:w="2340" w:type="dxa"/>
          </w:tcPr>
          <w:p w14:paraId="22BBD69E" w14:textId="7CAD44FD" w:rsidR="00DF1D24" w:rsidRPr="00BB5D62" w:rsidRDefault="00DF1D24" w:rsidP="00F15DB7">
            <w:pPr>
              <w:rPr>
                <w:rFonts w:cs="Arial"/>
                <w:sz w:val="20"/>
              </w:rPr>
            </w:pPr>
            <w:r>
              <w:rPr>
                <w:rFonts w:cs="Arial"/>
                <w:sz w:val="20"/>
              </w:rPr>
              <w:t>FG-TESTCELLS</w:t>
            </w:r>
          </w:p>
        </w:tc>
      </w:tr>
      <w:tr w:rsidR="00DF1D24" w14:paraId="14E2D1C0" w14:textId="77777777" w:rsidTr="00E10FF0">
        <w:trPr>
          <w:cantSplit/>
        </w:trPr>
        <w:tc>
          <w:tcPr>
            <w:tcW w:w="2430" w:type="dxa"/>
          </w:tcPr>
          <w:p w14:paraId="7FE870C8" w14:textId="5DF4308F" w:rsidR="00DF1D24" w:rsidRPr="00BB5D62" w:rsidRDefault="00DF1D24" w:rsidP="00DF1D24">
            <w:pPr>
              <w:rPr>
                <w:rFonts w:cs="Arial"/>
                <w:sz w:val="20"/>
              </w:rPr>
            </w:pPr>
            <w:r>
              <w:rPr>
                <w:rFonts w:cs="Arial"/>
                <w:sz w:val="20"/>
              </w:rPr>
              <w:t>EU-TESTCELL13</w:t>
            </w:r>
          </w:p>
        </w:tc>
        <w:tc>
          <w:tcPr>
            <w:tcW w:w="4050" w:type="dxa"/>
          </w:tcPr>
          <w:p w14:paraId="133BB6E0" w14:textId="7BF7D096" w:rsidR="00DF1D24" w:rsidRPr="00BB5D62" w:rsidRDefault="00DF1D24" w:rsidP="000776A2">
            <w:pPr>
              <w:rPr>
                <w:rFonts w:cs="Arial"/>
                <w:sz w:val="20"/>
              </w:rPr>
            </w:pPr>
            <w:r w:rsidRPr="006A7767">
              <w:rPr>
                <w:rFonts w:cs="Arial"/>
                <w:sz w:val="20"/>
              </w:rPr>
              <w:t>A dynamometer test cell with no primary control device.</w:t>
            </w:r>
          </w:p>
        </w:tc>
        <w:tc>
          <w:tcPr>
            <w:tcW w:w="1620" w:type="dxa"/>
          </w:tcPr>
          <w:p w14:paraId="74E3598F" w14:textId="654DEE25" w:rsidR="00DF1D24" w:rsidRPr="00BB5D62" w:rsidRDefault="00DF1D24" w:rsidP="00DF1D24">
            <w:pPr>
              <w:jc w:val="center"/>
              <w:rPr>
                <w:rFonts w:cs="Arial"/>
                <w:sz w:val="20"/>
              </w:rPr>
            </w:pPr>
            <w:r w:rsidRPr="00C13986">
              <w:rPr>
                <w:rFonts w:cs="Arial"/>
                <w:sz w:val="20"/>
              </w:rPr>
              <w:t>05</w:t>
            </w:r>
            <w:r>
              <w:rPr>
                <w:rFonts w:cs="Arial"/>
                <w:sz w:val="20"/>
              </w:rPr>
              <w:t>-</w:t>
            </w:r>
            <w:r w:rsidRPr="00C13986">
              <w:rPr>
                <w:rFonts w:cs="Arial"/>
                <w:sz w:val="20"/>
              </w:rPr>
              <w:t>01</w:t>
            </w:r>
            <w:r>
              <w:rPr>
                <w:rFonts w:cs="Arial"/>
                <w:sz w:val="20"/>
              </w:rPr>
              <w:t>-</w:t>
            </w:r>
            <w:r w:rsidRPr="00C13986">
              <w:rPr>
                <w:rFonts w:cs="Arial"/>
                <w:sz w:val="20"/>
              </w:rPr>
              <w:t>1987</w:t>
            </w:r>
          </w:p>
        </w:tc>
        <w:tc>
          <w:tcPr>
            <w:tcW w:w="2340" w:type="dxa"/>
          </w:tcPr>
          <w:p w14:paraId="50EFA6E7" w14:textId="34C4E65C" w:rsidR="00DF1D24" w:rsidRPr="00BB5D62" w:rsidRDefault="00DF1D24" w:rsidP="00F15DB7">
            <w:pPr>
              <w:rPr>
                <w:rFonts w:cs="Arial"/>
                <w:sz w:val="20"/>
              </w:rPr>
            </w:pPr>
            <w:r>
              <w:rPr>
                <w:rFonts w:cs="Arial"/>
                <w:sz w:val="20"/>
              </w:rPr>
              <w:t>FG-TESTCELLS</w:t>
            </w:r>
          </w:p>
        </w:tc>
      </w:tr>
      <w:tr w:rsidR="00DF1D24" w:rsidRPr="006C7F20" w14:paraId="4C07B043" w14:textId="77777777" w:rsidTr="00E10FF0">
        <w:trPr>
          <w:cantSplit/>
        </w:trPr>
        <w:tc>
          <w:tcPr>
            <w:tcW w:w="2430" w:type="dxa"/>
          </w:tcPr>
          <w:p w14:paraId="4CD22479" w14:textId="168D71EF" w:rsidR="00DF1D24" w:rsidRPr="006C7F20" w:rsidRDefault="00DF1D24" w:rsidP="00DF1D24">
            <w:pPr>
              <w:rPr>
                <w:rFonts w:cs="Arial"/>
                <w:sz w:val="20"/>
              </w:rPr>
            </w:pPr>
            <w:r w:rsidRPr="006C7F20">
              <w:rPr>
                <w:rFonts w:cs="Arial"/>
                <w:sz w:val="20"/>
              </w:rPr>
              <w:t>EU-TESTCELLCC8</w:t>
            </w:r>
          </w:p>
        </w:tc>
        <w:tc>
          <w:tcPr>
            <w:tcW w:w="4050" w:type="dxa"/>
          </w:tcPr>
          <w:p w14:paraId="34CE11E5" w14:textId="4B5893FF" w:rsidR="00DF1D24" w:rsidRPr="006C7F20" w:rsidRDefault="00DF1D24" w:rsidP="000776A2">
            <w:pPr>
              <w:rPr>
                <w:rFonts w:cs="Arial"/>
                <w:sz w:val="20"/>
              </w:rPr>
            </w:pPr>
            <w:r w:rsidRPr="006C7F20">
              <w:rPr>
                <w:rFonts w:cs="Arial"/>
                <w:sz w:val="20"/>
              </w:rPr>
              <w:t>A dynamometer test cell with catalytic converters serving as a primary control device.</w:t>
            </w:r>
          </w:p>
        </w:tc>
        <w:tc>
          <w:tcPr>
            <w:tcW w:w="1620" w:type="dxa"/>
          </w:tcPr>
          <w:p w14:paraId="60818DE3" w14:textId="620067B5" w:rsidR="00DF1D24" w:rsidRPr="006C7F20" w:rsidRDefault="00DF1D24" w:rsidP="00DF1D24">
            <w:pPr>
              <w:jc w:val="center"/>
              <w:rPr>
                <w:rFonts w:cs="Arial"/>
                <w:sz w:val="20"/>
              </w:rPr>
            </w:pPr>
            <w:r w:rsidRPr="006C7F20">
              <w:rPr>
                <w:rFonts w:cs="Arial"/>
                <w:sz w:val="20"/>
              </w:rPr>
              <w:t>1990-1991,</w:t>
            </w:r>
          </w:p>
          <w:p w14:paraId="652D33D9" w14:textId="7668523C" w:rsidR="00DF1D24" w:rsidRPr="006C7F20" w:rsidRDefault="00DF1D24" w:rsidP="00DF1D24">
            <w:pPr>
              <w:jc w:val="center"/>
              <w:rPr>
                <w:rFonts w:cs="Arial"/>
                <w:sz w:val="20"/>
              </w:rPr>
            </w:pPr>
            <w:r w:rsidRPr="006C7F20">
              <w:rPr>
                <w:rFonts w:cs="Arial"/>
                <w:sz w:val="20"/>
              </w:rPr>
              <w:t>09-05-2001,</w:t>
            </w:r>
          </w:p>
          <w:p w14:paraId="122B0BBD" w14:textId="2374A72E" w:rsidR="00DF1D24" w:rsidRPr="006C7F20" w:rsidRDefault="00DF1D24" w:rsidP="00DF1D24">
            <w:pPr>
              <w:jc w:val="center"/>
              <w:rPr>
                <w:rFonts w:cs="Arial"/>
                <w:sz w:val="20"/>
              </w:rPr>
            </w:pPr>
            <w:r w:rsidRPr="006C7F20">
              <w:rPr>
                <w:rFonts w:cs="Arial"/>
                <w:sz w:val="20"/>
              </w:rPr>
              <w:t>02-10-2003,</w:t>
            </w:r>
          </w:p>
          <w:p w14:paraId="60915329" w14:textId="060568F2" w:rsidR="00DF1D24" w:rsidRPr="006C7F20" w:rsidRDefault="00DF1D24" w:rsidP="00DF1D24">
            <w:pPr>
              <w:jc w:val="center"/>
              <w:rPr>
                <w:rFonts w:cs="Arial"/>
                <w:sz w:val="20"/>
              </w:rPr>
            </w:pPr>
            <w:r w:rsidRPr="006C7F20">
              <w:rPr>
                <w:rFonts w:cs="Arial"/>
                <w:sz w:val="20"/>
              </w:rPr>
              <w:t>06-30-2004</w:t>
            </w:r>
          </w:p>
        </w:tc>
        <w:tc>
          <w:tcPr>
            <w:tcW w:w="2340" w:type="dxa"/>
          </w:tcPr>
          <w:p w14:paraId="40ABBE33" w14:textId="77777777" w:rsidR="00DF1D24" w:rsidRPr="006C7F20" w:rsidRDefault="00DF1D24" w:rsidP="00F15DB7">
            <w:pPr>
              <w:rPr>
                <w:rFonts w:cs="Arial"/>
                <w:sz w:val="20"/>
              </w:rPr>
            </w:pPr>
            <w:r w:rsidRPr="006C7F20">
              <w:rPr>
                <w:rFonts w:cs="Arial"/>
                <w:sz w:val="20"/>
              </w:rPr>
              <w:t>FG-TESTCELLSCC</w:t>
            </w:r>
          </w:p>
          <w:p w14:paraId="423024FC" w14:textId="09996B15" w:rsidR="00707238" w:rsidRPr="006C7F20" w:rsidRDefault="00707238" w:rsidP="00F15DB7">
            <w:pPr>
              <w:rPr>
                <w:rFonts w:cs="Arial"/>
                <w:sz w:val="20"/>
              </w:rPr>
            </w:pPr>
            <w:r w:rsidRPr="006C7F20">
              <w:rPr>
                <w:rFonts w:cs="Arial"/>
                <w:sz w:val="20"/>
              </w:rPr>
              <w:t>FG-CAM</w:t>
            </w:r>
          </w:p>
        </w:tc>
      </w:tr>
      <w:tr w:rsidR="00DF1D24" w14:paraId="24F1CE6D" w14:textId="77777777" w:rsidTr="00E10FF0">
        <w:trPr>
          <w:cantSplit/>
        </w:trPr>
        <w:tc>
          <w:tcPr>
            <w:tcW w:w="2430" w:type="dxa"/>
          </w:tcPr>
          <w:p w14:paraId="2EEB8899" w14:textId="66BF2CF4" w:rsidR="00DF1D24" w:rsidRPr="00BB5D62" w:rsidRDefault="00DF1D24" w:rsidP="00DF1D24">
            <w:pPr>
              <w:rPr>
                <w:rFonts w:cs="Arial"/>
                <w:sz w:val="20"/>
              </w:rPr>
            </w:pPr>
            <w:r>
              <w:rPr>
                <w:rFonts w:cs="Arial"/>
                <w:sz w:val="20"/>
              </w:rPr>
              <w:t>EU-TESTCELLCC11</w:t>
            </w:r>
          </w:p>
        </w:tc>
        <w:tc>
          <w:tcPr>
            <w:tcW w:w="4050" w:type="dxa"/>
          </w:tcPr>
          <w:p w14:paraId="1CE425AF" w14:textId="4F2C6E92" w:rsidR="00DF1D24" w:rsidRPr="00BB5D62" w:rsidRDefault="00DF1D24" w:rsidP="000776A2">
            <w:pPr>
              <w:rPr>
                <w:rFonts w:cs="Arial"/>
                <w:sz w:val="20"/>
              </w:rPr>
            </w:pPr>
            <w:r w:rsidRPr="006A7767">
              <w:rPr>
                <w:rFonts w:cs="Arial"/>
                <w:sz w:val="20"/>
              </w:rPr>
              <w:t>A dynamometer test cell with catalytic converters serving as a primary control device.</w:t>
            </w:r>
          </w:p>
        </w:tc>
        <w:tc>
          <w:tcPr>
            <w:tcW w:w="1620" w:type="dxa"/>
          </w:tcPr>
          <w:p w14:paraId="11F256E5" w14:textId="6A904CCC" w:rsidR="00DF1D24" w:rsidRDefault="00DF1D24" w:rsidP="00DF1D24">
            <w:pPr>
              <w:jc w:val="center"/>
              <w:rPr>
                <w:rFonts w:cs="Arial"/>
                <w:sz w:val="20"/>
              </w:rPr>
            </w:pPr>
            <w:r>
              <w:rPr>
                <w:rFonts w:cs="Arial"/>
                <w:sz w:val="20"/>
              </w:rPr>
              <w:t>1990-1991,</w:t>
            </w:r>
          </w:p>
          <w:p w14:paraId="18FC5B2C" w14:textId="20D1B1A7" w:rsidR="00DF1D24" w:rsidRDefault="00DF1D24" w:rsidP="00DF1D24">
            <w:pPr>
              <w:jc w:val="center"/>
              <w:rPr>
                <w:rFonts w:cs="Arial"/>
                <w:sz w:val="20"/>
              </w:rPr>
            </w:pPr>
            <w:r>
              <w:rPr>
                <w:rFonts w:cs="Arial"/>
                <w:sz w:val="20"/>
              </w:rPr>
              <w:t>09-05-2001,</w:t>
            </w:r>
          </w:p>
          <w:p w14:paraId="24426181" w14:textId="50EC1EE1" w:rsidR="00DF1D24" w:rsidRDefault="00DF1D24" w:rsidP="00DF1D24">
            <w:pPr>
              <w:jc w:val="center"/>
              <w:rPr>
                <w:rFonts w:cs="Arial"/>
                <w:sz w:val="20"/>
              </w:rPr>
            </w:pPr>
            <w:r>
              <w:rPr>
                <w:rFonts w:cs="Arial"/>
                <w:sz w:val="20"/>
              </w:rPr>
              <w:t>02-10-2003,</w:t>
            </w:r>
          </w:p>
          <w:p w14:paraId="778664B7" w14:textId="2F91E3C7" w:rsidR="00DF1D24" w:rsidRPr="00BB5D62" w:rsidRDefault="00DF1D24" w:rsidP="00DF1D24">
            <w:pPr>
              <w:jc w:val="center"/>
              <w:rPr>
                <w:rFonts w:cs="Arial"/>
                <w:sz w:val="20"/>
              </w:rPr>
            </w:pPr>
            <w:r>
              <w:rPr>
                <w:rFonts w:cs="Arial"/>
                <w:sz w:val="20"/>
              </w:rPr>
              <w:t>06-30-2004</w:t>
            </w:r>
          </w:p>
        </w:tc>
        <w:tc>
          <w:tcPr>
            <w:tcW w:w="2340" w:type="dxa"/>
          </w:tcPr>
          <w:p w14:paraId="5237E92B" w14:textId="77777777" w:rsidR="00DF1D24" w:rsidRPr="00F87EAD" w:rsidRDefault="00DF1D24" w:rsidP="00F15DB7">
            <w:pPr>
              <w:rPr>
                <w:rFonts w:cs="Arial"/>
                <w:sz w:val="20"/>
              </w:rPr>
            </w:pPr>
            <w:r w:rsidRPr="00F87EAD">
              <w:rPr>
                <w:rFonts w:cs="Arial"/>
                <w:sz w:val="20"/>
              </w:rPr>
              <w:t>FG-TESTCELLSCC</w:t>
            </w:r>
          </w:p>
          <w:p w14:paraId="79D2BEE2" w14:textId="177E12B4" w:rsidR="00707238" w:rsidRPr="00F87EAD" w:rsidRDefault="00707238" w:rsidP="00F15DB7">
            <w:pPr>
              <w:rPr>
                <w:rFonts w:cs="Arial"/>
                <w:sz w:val="20"/>
              </w:rPr>
            </w:pPr>
            <w:r w:rsidRPr="00F87EAD">
              <w:rPr>
                <w:rFonts w:cs="Arial"/>
                <w:sz w:val="20"/>
              </w:rPr>
              <w:t>FG-CAM</w:t>
            </w:r>
          </w:p>
        </w:tc>
      </w:tr>
      <w:tr w:rsidR="00DF1D24" w14:paraId="7E82FF2F" w14:textId="77777777" w:rsidTr="00E10FF0">
        <w:trPr>
          <w:cantSplit/>
        </w:trPr>
        <w:tc>
          <w:tcPr>
            <w:tcW w:w="2430" w:type="dxa"/>
          </w:tcPr>
          <w:p w14:paraId="6B88FBD8" w14:textId="31AE29FA" w:rsidR="00DF1D24" w:rsidRPr="00BB5D62" w:rsidRDefault="00DF1D24" w:rsidP="00DF1D24">
            <w:pPr>
              <w:rPr>
                <w:rFonts w:cs="Arial"/>
                <w:sz w:val="20"/>
              </w:rPr>
            </w:pPr>
            <w:r>
              <w:rPr>
                <w:rFonts w:cs="Arial"/>
                <w:sz w:val="20"/>
              </w:rPr>
              <w:t>EU-TESTCELLCC12</w:t>
            </w:r>
          </w:p>
        </w:tc>
        <w:tc>
          <w:tcPr>
            <w:tcW w:w="4050" w:type="dxa"/>
          </w:tcPr>
          <w:p w14:paraId="01327BEB" w14:textId="018D31D8" w:rsidR="00DF1D24" w:rsidRPr="00BB5D62" w:rsidRDefault="00DF1D24" w:rsidP="000776A2">
            <w:pPr>
              <w:rPr>
                <w:rFonts w:cs="Arial"/>
                <w:sz w:val="20"/>
              </w:rPr>
            </w:pPr>
            <w:r w:rsidRPr="006A7767">
              <w:rPr>
                <w:rFonts w:cs="Arial"/>
                <w:sz w:val="20"/>
              </w:rPr>
              <w:t>A dynamometer test cell with catalytic converters serving as a primary control device.</w:t>
            </w:r>
          </w:p>
        </w:tc>
        <w:tc>
          <w:tcPr>
            <w:tcW w:w="1620" w:type="dxa"/>
          </w:tcPr>
          <w:p w14:paraId="2F6CA2F7" w14:textId="397929D1" w:rsidR="00DF1D24" w:rsidRDefault="00DF1D24" w:rsidP="00DF1D24">
            <w:pPr>
              <w:jc w:val="center"/>
              <w:rPr>
                <w:rFonts w:cs="Arial"/>
                <w:sz w:val="20"/>
              </w:rPr>
            </w:pPr>
            <w:r>
              <w:rPr>
                <w:rFonts w:cs="Arial"/>
                <w:sz w:val="20"/>
              </w:rPr>
              <w:t>1990-1991,</w:t>
            </w:r>
          </w:p>
          <w:p w14:paraId="75B4B7B7" w14:textId="5CE7ADD8" w:rsidR="00DF1D24" w:rsidRDefault="00DF1D24" w:rsidP="00DF1D24">
            <w:pPr>
              <w:jc w:val="center"/>
              <w:rPr>
                <w:rFonts w:cs="Arial"/>
                <w:sz w:val="20"/>
              </w:rPr>
            </w:pPr>
            <w:r>
              <w:rPr>
                <w:rFonts w:cs="Arial"/>
                <w:sz w:val="20"/>
              </w:rPr>
              <w:t>09-05-2001,</w:t>
            </w:r>
          </w:p>
          <w:p w14:paraId="30F8ED74" w14:textId="1EA3FC5B" w:rsidR="00DF1D24" w:rsidRDefault="00DF1D24" w:rsidP="00DF1D24">
            <w:pPr>
              <w:jc w:val="center"/>
              <w:rPr>
                <w:rFonts w:cs="Arial"/>
                <w:sz w:val="20"/>
              </w:rPr>
            </w:pPr>
            <w:r>
              <w:rPr>
                <w:rFonts w:cs="Arial"/>
                <w:sz w:val="20"/>
              </w:rPr>
              <w:t>02-10-2003,</w:t>
            </w:r>
          </w:p>
          <w:p w14:paraId="08C88FF6" w14:textId="51084633" w:rsidR="00DF1D24" w:rsidRPr="00BB5D62" w:rsidRDefault="00DF1D24" w:rsidP="00DF1D24">
            <w:pPr>
              <w:jc w:val="center"/>
              <w:rPr>
                <w:rFonts w:cs="Arial"/>
                <w:sz w:val="20"/>
              </w:rPr>
            </w:pPr>
            <w:r>
              <w:rPr>
                <w:rFonts w:cs="Arial"/>
                <w:sz w:val="20"/>
              </w:rPr>
              <w:t>06-30-2004</w:t>
            </w:r>
          </w:p>
        </w:tc>
        <w:tc>
          <w:tcPr>
            <w:tcW w:w="2340" w:type="dxa"/>
          </w:tcPr>
          <w:p w14:paraId="4ED31AEA" w14:textId="77777777" w:rsidR="00DF1D24" w:rsidRPr="00F87EAD" w:rsidRDefault="00DF1D24" w:rsidP="00F15DB7">
            <w:pPr>
              <w:rPr>
                <w:rFonts w:cs="Arial"/>
                <w:sz w:val="20"/>
              </w:rPr>
            </w:pPr>
            <w:r w:rsidRPr="00F87EAD">
              <w:rPr>
                <w:rFonts w:cs="Arial"/>
                <w:sz w:val="20"/>
              </w:rPr>
              <w:t>FG-TESTCELLSCC</w:t>
            </w:r>
          </w:p>
          <w:p w14:paraId="11477C94" w14:textId="42E3BC8A" w:rsidR="00707238" w:rsidRPr="00F87EAD" w:rsidRDefault="00707238" w:rsidP="00F15DB7">
            <w:pPr>
              <w:rPr>
                <w:rFonts w:cs="Arial"/>
                <w:sz w:val="20"/>
              </w:rPr>
            </w:pPr>
            <w:r w:rsidRPr="00F87EAD">
              <w:rPr>
                <w:rFonts w:cs="Arial"/>
                <w:sz w:val="20"/>
              </w:rPr>
              <w:t>FG-CAM</w:t>
            </w:r>
          </w:p>
        </w:tc>
      </w:tr>
      <w:tr w:rsidR="00DF1D24" w14:paraId="21B357E5" w14:textId="77777777" w:rsidTr="00E10FF0">
        <w:trPr>
          <w:cantSplit/>
        </w:trPr>
        <w:tc>
          <w:tcPr>
            <w:tcW w:w="2430" w:type="dxa"/>
          </w:tcPr>
          <w:p w14:paraId="0284A63A" w14:textId="2DF26110" w:rsidR="00DF1D24" w:rsidRPr="00BB5D62" w:rsidRDefault="00DF1D24" w:rsidP="00DF1D24">
            <w:pPr>
              <w:rPr>
                <w:rFonts w:cs="Arial"/>
                <w:sz w:val="20"/>
              </w:rPr>
            </w:pPr>
            <w:r>
              <w:rPr>
                <w:rFonts w:cs="Arial"/>
                <w:sz w:val="20"/>
              </w:rPr>
              <w:t>EU-COLDCLEANER1</w:t>
            </w:r>
          </w:p>
        </w:tc>
        <w:tc>
          <w:tcPr>
            <w:tcW w:w="4050" w:type="dxa"/>
          </w:tcPr>
          <w:p w14:paraId="35E9A968" w14:textId="46827100" w:rsidR="00DF1D24" w:rsidRPr="00BB5D62" w:rsidRDefault="00DF1D24" w:rsidP="000776A2">
            <w:pPr>
              <w:rPr>
                <w:rFonts w:cs="Arial"/>
                <w:sz w:val="20"/>
              </w:rPr>
            </w:pPr>
            <w:bookmarkStart w:id="87" w:name="_Hlk508108858"/>
            <w:r w:rsidRPr="00504C80">
              <w:rPr>
                <w:rFonts w:cs="Arial"/>
                <w:sz w:val="20"/>
              </w:rPr>
              <w:t>A cold cleaner that is exempt from Rule 201 pursuant to Rule 278, 278a and Rule 281(2)(h) or Rule 285(2)(r)(iv).</w:t>
            </w:r>
            <w:bookmarkEnd w:id="87"/>
          </w:p>
        </w:tc>
        <w:tc>
          <w:tcPr>
            <w:tcW w:w="1620" w:type="dxa"/>
          </w:tcPr>
          <w:p w14:paraId="1535E874" w14:textId="77777777" w:rsidR="00DF1D24" w:rsidRDefault="00DF1D24" w:rsidP="00DF1D24">
            <w:pPr>
              <w:jc w:val="center"/>
              <w:rPr>
                <w:rFonts w:cs="Arial"/>
                <w:sz w:val="20"/>
              </w:rPr>
            </w:pPr>
            <w:r>
              <w:rPr>
                <w:rFonts w:cs="Arial"/>
                <w:sz w:val="20"/>
              </w:rPr>
              <w:t xml:space="preserve">After </w:t>
            </w:r>
          </w:p>
          <w:p w14:paraId="6014C64F" w14:textId="04938667" w:rsidR="00DF1D24" w:rsidRPr="00BB5D62" w:rsidRDefault="00DF1D24" w:rsidP="00DF1D24">
            <w:pPr>
              <w:jc w:val="center"/>
              <w:rPr>
                <w:rFonts w:cs="Arial"/>
                <w:sz w:val="20"/>
              </w:rPr>
            </w:pPr>
            <w:r>
              <w:rPr>
                <w:rFonts w:cs="Arial"/>
                <w:sz w:val="20"/>
              </w:rPr>
              <w:t>07-01-1979</w:t>
            </w:r>
          </w:p>
        </w:tc>
        <w:tc>
          <w:tcPr>
            <w:tcW w:w="2340" w:type="dxa"/>
          </w:tcPr>
          <w:p w14:paraId="1808B924" w14:textId="78E7DB44" w:rsidR="00DF1D24" w:rsidRPr="00BB5D62" w:rsidRDefault="00DF1D24" w:rsidP="00F15DB7">
            <w:pPr>
              <w:rPr>
                <w:rFonts w:cs="Arial"/>
                <w:sz w:val="20"/>
              </w:rPr>
            </w:pPr>
            <w:r>
              <w:rPr>
                <w:rFonts w:cs="Arial"/>
                <w:sz w:val="20"/>
              </w:rPr>
              <w:t>FG-COLDCLEANERS</w:t>
            </w:r>
          </w:p>
        </w:tc>
      </w:tr>
      <w:tr w:rsidR="00DF1D24" w14:paraId="77398498" w14:textId="77777777" w:rsidTr="00E10FF0">
        <w:trPr>
          <w:cantSplit/>
        </w:trPr>
        <w:tc>
          <w:tcPr>
            <w:tcW w:w="2430" w:type="dxa"/>
          </w:tcPr>
          <w:p w14:paraId="783FC068" w14:textId="71D3A71A" w:rsidR="00DF1D24" w:rsidRPr="00BB5D62" w:rsidRDefault="00DF1D24" w:rsidP="00DF1D24">
            <w:pPr>
              <w:rPr>
                <w:rFonts w:cs="Arial"/>
                <w:sz w:val="20"/>
              </w:rPr>
            </w:pPr>
            <w:r>
              <w:rPr>
                <w:rFonts w:cs="Arial"/>
                <w:sz w:val="20"/>
              </w:rPr>
              <w:lastRenderedPageBreak/>
              <w:t>EU-COLDCLEANER2</w:t>
            </w:r>
          </w:p>
        </w:tc>
        <w:tc>
          <w:tcPr>
            <w:tcW w:w="4050" w:type="dxa"/>
          </w:tcPr>
          <w:p w14:paraId="40C55C47" w14:textId="5FBE83C2" w:rsidR="00DF1D24" w:rsidRPr="00BB5D62" w:rsidRDefault="00DF1D24" w:rsidP="000776A2">
            <w:pPr>
              <w:rPr>
                <w:rFonts w:cs="Arial"/>
                <w:sz w:val="20"/>
              </w:rPr>
            </w:pPr>
            <w:r w:rsidRPr="00DF3160">
              <w:rPr>
                <w:rFonts w:cs="Arial"/>
                <w:sz w:val="20"/>
              </w:rPr>
              <w:t>A cold cleaner that is exempt from Rule 201 pursuant to Rule 278, 278a and Rule 281(2)(h) or Rule 285(2)(r)(iv).</w:t>
            </w:r>
          </w:p>
        </w:tc>
        <w:tc>
          <w:tcPr>
            <w:tcW w:w="1620" w:type="dxa"/>
          </w:tcPr>
          <w:p w14:paraId="2AD1984C" w14:textId="77777777" w:rsidR="00DF1D24" w:rsidRDefault="00DF1D24" w:rsidP="00DF1D24">
            <w:pPr>
              <w:jc w:val="center"/>
              <w:rPr>
                <w:rFonts w:cs="Arial"/>
                <w:sz w:val="20"/>
              </w:rPr>
            </w:pPr>
            <w:r w:rsidRPr="000F72C5">
              <w:rPr>
                <w:rFonts w:cs="Arial"/>
                <w:sz w:val="20"/>
              </w:rPr>
              <w:t xml:space="preserve">After </w:t>
            </w:r>
          </w:p>
          <w:p w14:paraId="6E71EB6E" w14:textId="43AB89DC" w:rsidR="00DF1D24" w:rsidRPr="00BB5D62" w:rsidRDefault="00DF1D24" w:rsidP="00DF1D24">
            <w:pPr>
              <w:jc w:val="center"/>
              <w:rPr>
                <w:rFonts w:cs="Arial"/>
                <w:sz w:val="20"/>
              </w:rPr>
            </w:pPr>
            <w:r w:rsidRPr="000F72C5">
              <w:rPr>
                <w:rFonts w:cs="Arial"/>
                <w:sz w:val="20"/>
              </w:rPr>
              <w:t>07</w:t>
            </w:r>
            <w:r>
              <w:rPr>
                <w:rFonts w:cs="Arial"/>
                <w:sz w:val="20"/>
              </w:rPr>
              <w:t>-</w:t>
            </w:r>
            <w:r w:rsidRPr="000F72C5">
              <w:rPr>
                <w:rFonts w:cs="Arial"/>
                <w:sz w:val="20"/>
              </w:rPr>
              <w:t>01</w:t>
            </w:r>
            <w:r>
              <w:rPr>
                <w:rFonts w:cs="Arial"/>
                <w:sz w:val="20"/>
              </w:rPr>
              <w:t>-</w:t>
            </w:r>
            <w:r w:rsidRPr="000F72C5">
              <w:rPr>
                <w:rFonts w:cs="Arial"/>
                <w:sz w:val="20"/>
              </w:rPr>
              <w:t>1979</w:t>
            </w:r>
          </w:p>
        </w:tc>
        <w:tc>
          <w:tcPr>
            <w:tcW w:w="2340" w:type="dxa"/>
          </w:tcPr>
          <w:p w14:paraId="2361BA6C" w14:textId="4DBA45DB" w:rsidR="00DF1D24" w:rsidRPr="00BB5D62" w:rsidRDefault="00DF1D24" w:rsidP="00F15DB7">
            <w:pPr>
              <w:rPr>
                <w:rFonts w:cs="Arial"/>
                <w:sz w:val="20"/>
              </w:rPr>
            </w:pPr>
            <w:r w:rsidRPr="00E42F52">
              <w:rPr>
                <w:rFonts w:cs="Arial"/>
                <w:sz w:val="20"/>
              </w:rPr>
              <w:t>FG-COLDCLEANERS</w:t>
            </w:r>
          </w:p>
        </w:tc>
      </w:tr>
      <w:tr w:rsidR="00DF1D24" w14:paraId="62851BF6" w14:textId="77777777" w:rsidTr="00E10FF0">
        <w:trPr>
          <w:cantSplit/>
        </w:trPr>
        <w:tc>
          <w:tcPr>
            <w:tcW w:w="2430" w:type="dxa"/>
          </w:tcPr>
          <w:p w14:paraId="74A0A05E" w14:textId="7E16CCF4" w:rsidR="00DF1D24" w:rsidRPr="00BB5D62" w:rsidRDefault="00DF1D24" w:rsidP="00DF1D24">
            <w:pPr>
              <w:rPr>
                <w:rFonts w:cs="Arial"/>
                <w:sz w:val="20"/>
              </w:rPr>
            </w:pPr>
            <w:r>
              <w:rPr>
                <w:rFonts w:cs="Arial"/>
                <w:sz w:val="20"/>
              </w:rPr>
              <w:t>EU-COLDCLEANER3</w:t>
            </w:r>
          </w:p>
        </w:tc>
        <w:tc>
          <w:tcPr>
            <w:tcW w:w="4050" w:type="dxa"/>
          </w:tcPr>
          <w:p w14:paraId="51353EBE" w14:textId="4BC1AA25" w:rsidR="00DF1D24" w:rsidRPr="00BB5D62" w:rsidRDefault="00DF1D24" w:rsidP="000776A2">
            <w:pPr>
              <w:rPr>
                <w:rFonts w:cs="Arial"/>
                <w:sz w:val="20"/>
              </w:rPr>
            </w:pPr>
            <w:r w:rsidRPr="00DF3160">
              <w:rPr>
                <w:rFonts w:cs="Arial"/>
                <w:sz w:val="20"/>
              </w:rPr>
              <w:t>A cold cleaner that is exempt from Rule 201 pursuant to Rule 278, 278a and Rule 281(2)(h) or Rule 285(2)(r)(iv).</w:t>
            </w:r>
          </w:p>
        </w:tc>
        <w:tc>
          <w:tcPr>
            <w:tcW w:w="1620" w:type="dxa"/>
          </w:tcPr>
          <w:p w14:paraId="5FA930DF" w14:textId="77777777" w:rsidR="00DF1D24" w:rsidRDefault="00DF1D24" w:rsidP="00DF1D24">
            <w:pPr>
              <w:jc w:val="center"/>
              <w:rPr>
                <w:rFonts w:cs="Arial"/>
                <w:sz w:val="20"/>
              </w:rPr>
            </w:pPr>
            <w:r w:rsidRPr="000F72C5">
              <w:rPr>
                <w:rFonts w:cs="Arial"/>
                <w:sz w:val="20"/>
              </w:rPr>
              <w:t xml:space="preserve">After </w:t>
            </w:r>
          </w:p>
          <w:p w14:paraId="02B4DDF6" w14:textId="09509EEC" w:rsidR="00DF1D24" w:rsidRPr="00BB5D62" w:rsidRDefault="00DF1D24" w:rsidP="00DF1D24">
            <w:pPr>
              <w:jc w:val="center"/>
              <w:rPr>
                <w:rFonts w:cs="Arial"/>
                <w:sz w:val="20"/>
              </w:rPr>
            </w:pPr>
            <w:r w:rsidRPr="000F72C5">
              <w:rPr>
                <w:rFonts w:cs="Arial"/>
                <w:sz w:val="20"/>
              </w:rPr>
              <w:t>07</w:t>
            </w:r>
            <w:r>
              <w:rPr>
                <w:rFonts w:cs="Arial"/>
                <w:sz w:val="20"/>
              </w:rPr>
              <w:t>-</w:t>
            </w:r>
            <w:r w:rsidRPr="000F72C5">
              <w:rPr>
                <w:rFonts w:cs="Arial"/>
                <w:sz w:val="20"/>
              </w:rPr>
              <w:t>01</w:t>
            </w:r>
            <w:r>
              <w:rPr>
                <w:rFonts w:cs="Arial"/>
                <w:sz w:val="20"/>
              </w:rPr>
              <w:t>-</w:t>
            </w:r>
            <w:r w:rsidRPr="000F72C5">
              <w:rPr>
                <w:rFonts w:cs="Arial"/>
                <w:sz w:val="20"/>
              </w:rPr>
              <w:t>1979</w:t>
            </w:r>
          </w:p>
        </w:tc>
        <w:tc>
          <w:tcPr>
            <w:tcW w:w="2340" w:type="dxa"/>
          </w:tcPr>
          <w:p w14:paraId="6FB3DF29" w14:textId="2D917E69" w:rsidR="00DF1D24" w:rsidRPr="00BB5D62" w:rsidRDefault="00DF1D24" w:rsidP="00F15DB7">
            <w:pPr>
              <w:rPr>
                <w:rFonts w:cs="Arial"/>
                <w:sz w:val="20"/>
              </w:rPr>
            </w:pPr>
            <w:r w:rsidRPr="00E42F52">
              <w:rPr>
                <w:rFonts w:cs="Arial"/>
                <w:sz w:val="20"/>
              </w:rPr>
              <w:t>FG-COLDCLEANERS</w:t>
            </w:r>
          </w:p>
        </w:tc>
      </w:tr>
      <w:tr w:rsidR="00DF1D24" w14:paraId="183E5F97" w14:textId="77777777" w:rsidTr="00E10FF0">
        <w:trPr>
          <w:cantSplit/>
        </w:trPr>
        <w:tc>
          <w:tcPr>
            <w:tcW w:w="2430" w:type="dxa"/>
          </w:tcPr>
          <w:p w14:paraId="278E84B6" w14:textId="41AB5A09" w:rsidR="00DF1D24" w:rsidRPr="00BB5D62" w:rsidRDefault="00DF1D24" w:rsidP="00DF1D24">
            <w:pPr>
              <w:rPr>
                <w:rFonts w:cs="Arial"/>
                <w:sz w:val="20"/>
              </w:rPr>
            </w:pPr>
            <w:r>
              <w:rPr>
                <w:rFonts w:cs="Arial"/>
                <w:sz w:val="20"/>
              </w:rPr>
              <w:t>EU-COLDCLEANER4</w:t>
            </w:r>
          </w:p>
        </w:tc>
        <w:tc>
          <w:tcPr>
            <w:tcW w:w="4050" w:type="dxa"/>
          </w:tcPr>
          <w:p w14:paraId="2185F384" w14:textId="65A9E794" w:rsidR="00DF1D24" w:rsidRPr="00BB5D62" w:rsidRDefault="00DF1D24" w:rsidP="000776A2">
            <w:pPr>
              <w:rPr>
                <w:rFonts w:cs="Arial"/>
                <w:sz w:val="20"/>
              </w:rPr>
            </w:pPr>
            <w:r w:rsidRPr="00DF3160">
              <w:rPr>
                <w:rFonts w:cs="Arial"/>
                <w:sz w:val="20"/>
              </w:rPr>
              <w:t>A cold cleaner that is exempt from Rule 201 pursuant to Rule 278, 278a and Rule 281(2)(h) or Rule 285(2)(r)(iv).</w:t>
            </w:r>
          </w:p>
        </w:tc>
        <w:tc>
          <w:tcPr>
            <w:tcW w:w="1620" w:type="dxa"/>
          </w:tcPr>
          <w:p w14:paraId="42261093" w14:textId="77777777" w:rsidR="00DF1D24" w:rsidRDefault="00DF1D24" w:rsidP="00DF1D24">
            <w:pPr>
              <w:jc w:val="center"/>
              <w:rPr>
                <w:rFonts w:cs="Arial"/>
                <w:sz w:val="20"/>
              </w:rPr>
            </w:pPr>
            <w:r w:rsidRPr="000F72C5">
              <w:rPr>
                <w:rFonts w:cs="Arial"/>
                <w:sz w:val="20"/>
              </w:rPr>
              <w:t xml:space="preserve">After </w:t>
            </w:r>
          </w:p>
          <w:p w14:paraId="2ADBC7AD" w14:textId="6E8FB68C" w:rsidR="00DF1D24" w:rsidRPr="00BB5D62" w:rsidRDefault="00DF1D24" w:rsidP="00DF1D24">
            <w:pPr>
              <w:jc w:val="center"/>
              <w:rPr>
                <w:rFonts w:cs="Arial"/>
                <w:sz w:val="20"/>
              </w:rPr>
            </w:pPr>
            <w:r w:rsidRPr="000F72C5">
              <w:rPr>
                <w:rFonts w:cs="Arial"/>
                <w:sz w:val="20"/>
              </w:rPr>
              <w:t>07</w:t>
            </w:r>
            <w:r>
              <w:rPr>
                <w:rFonts w:cs="Arial"/>
                <w:sz w:val="20"/>
              </w:rPr>
              <w:t>-</w:t>
            </w:r>
            <w:r w:rsidRPr="000F72C5">
              <w:rPr>
                <w:rFonts w:cs="Arial"/>
                <w:sz w:val="20"/>
              </w:rPr>
              <w:t>01</w:t>
            </w:r>
            <w:r>
              <w:rPr>
                <w:rFonts w:cs="Arial"/>
                <w:sz w:val="20"/>
              </w:rPr>
              <w:t>-</w:t>
            </w:r>
            <w:r w:rsidRPr="000F72C5">
              <w:rPr>
                <w:rFonts w:cs="Arial"/>
                <w:sz w:val="20"/>
              </w:rPr>
              <w:t>1979</w:t>
            </w:r>
          </w:p>
        </w:tc>
        <w:tc>
          <w:tcPr>
            <w:tcW w:w="2340" w:type="dxa"/>
          </w:tcPr>
          <w:p w14:paraId="4C87FE94" w14:textId="2066EBD7" w:rsidR="00DF1D24" w:rsidRPr="00BB5D62" w:rsidRDefault="00DF1D24" w:rsidP="00F15DB7">
            <w:pPr>
              <w:rPr>
                <w:rFonts w:cs="Arial"/>
                <w:sz w:val="20"/>
              </w:rPr>
            </w:pPr>
            <w:r w:rsidRPr="00E42F52">
              <w:rPr>
                <w:rFonts w:cs="Arial"/>
                <w:sz w:val="20"/>
              </w:rPr>
              <w:t>FG-COLDCLEANERS</w:t>
            </w:r>
          </w:p>
        </w:tc>
      </w:tr>
      <w:tr w:rsidR="00DF1D24" w14:paraId="0A405B0D" w14:textId="77777777" w:rsidTr="00E10FF0">
        <w:trPr>
          <w:cantSplit/>
        </w:trPr>
        <w:tc>
          <w:tcPr>
            <w:tcW w:w="2430" w:type="dxa"/>
          </w:tcPr>
          <w:p w14:paraId="2BE5E5F2" w14:textId="277261BC" w:rsidR="00DF1D24" w:rsidRPr="00BB5D62" w:rsidRDefault="00DF1D24" w:rsidP="00DF1D24">
            <w:pPr>
              <w:rPr>
                <w:rFonts w:cs="Arial"/>
                <w:sz w:val="20"/>
              </w:rPr>
            </w:pPr>
            <w:r>
              <w:rPr>
                <w:rFonts w:cs="Arial"/>
                <w:sz w:val="20"/>
              </w:rPr>
              <w:t>EU-COLDCLEANER5</w:t>
            </w:r>
          </w:p>
        </w:tc>
        <w:tc>
          <w:tcPr>
            <w:tcW w:w="4050" w:type="dxa"/>
          </w:tcPr>
          <w:p w14:paraId="2DB33055" w14:textId="6A1C3FD6" w:rsidR="00DF1D24" w:rsidRPr="00BB5D62" w:rsidRDefault="00DF1D24" w:rsidP="000776A2">
            <w:pPr>
              <w:rPr>
                <w:rFonts w:cs="Arial"/>
                <w:sz w:val="20"/>
              </w:rPr>
            </w:pPr>
            <w:r w:rsidRPr="00DF3160">
              <w:rPr>
                <w:rFonts w:cs="Arial"/>
                <w:sz w:val="20"/>
              </w:rPr>
              <w:t>A cold cleaner that is exempt from Rule 201 pursuant to Rule 278, 278a and Rule 281(2)(h) or Rule 285(2)(r)(iv).</w:t>
            </w:r>
          </w:p>
        </w:tc>
        <w:tc>
          <w:tcPr>
            <w:tcW w:w="1620" w:type="dxa"/>
          </w:tcPr>
          <w:p w14:paraId="58C9ED13" w14:textId="77777777" w:rsidR="00DF1D24" w:rsidRDefault="00DF1D24" w:rsidP="00DF1D24">
            <w:pPr>
              <w:jc w:val="center"/>
              <w:rPr>
                <w:rFonts w:cs="Arial"/>
                <w:sz w:val="20"/>
              </w:rPr>
            </w:pPr>
            <w:r w:rsidRPr="000F72C5">
              <w:rPr>
                <w:rFonts w:cs="Arial"/>
                <w:sz w:val="20"/>
              </w:rPr>
              <w:t xml:space="preserve">After </w:t>
            </w:r>
          </w:p>
          <w:p w14:paraId="4E52084A" w14:textId="39EF49A0" w:rsidR="00DF1D24" w:rsidRPr="00BB5D62" w:rsidRDefault="00DF1D24" w:rsidP="00DF1D24">
            <w:pPr>
              <w:jc w:val="center"/>
              <w:rPr>
                <w:rFonts w:cs="Arial"/>
                <w:sz w:val="20"/>
              </w:rPr>
            </w:pPr>
            <w:r w:rsidRPr="000F72C5">
              <w:rPr>
                <w:rFonts w:cs="Arial"/>
                <w:sz w:val="20"/>
              </w:rPr>
              <w:t>07</w:t>
            </w:r>
            <w:r>
              <w:rPr>
                <w:rFonts w:cs="Arial"/>
                <w:sz w:val="20"/>
              </w:rPr>
              <w:t>-</w:t>
            </w:r>
            <w:r w:rsidRPr="000F72C5">
              <w:rPr>
                <w:rFonts w:cs="Arial"/>
                <w:sz w:val="20"/>
              </w:rPr>
              <w:t>01</w:t>
            </w:r>
            <w:r>
              <w:rPr>
                <w:rFonts w:cs="Arial"/>
                <w:sz w:val="20"/>
              </w:rPr>
              <w:t>-</w:t>
            </w:r>
            <w:r w:rsidRPr="000F72C5">
              <w:rPr>
                <w:rFonts w:cs="Arial"/>
                <w:sz w:val="20"/>
              </w:rPr>
              <w:t>1979</w:t>
            </w:r>
          </w:p>
        </w:tc>
        <w:tc>
          <w:tcPr>
            <w:tcW w:w="2340" w:type="dxa"/>
          </w:tcPr>
          <w:p w14:paraId="3C14EFCD" w14:textId="65E91A5C" w:rsidR="00DF1D24" w:rsidRPr="00BB5D62" w:rsidRDefault="00DF1D24" w:rsidP="00F15DB7">
            <w:pPr>
              <w:rPr>
                <w:rFonts w:cs="Arial"/>
                <w:sz w:val="20"/>
              </w:rPr>
            </w:pPr>
            <w:r w:rsidRPr="00E42F52">
              <w:rPr>
                <w:rFonts w:cs="Arial"/>
                <w:sz w:val="20"/>
              </w:rPr>
              <w:t>FG-COLDCLEANERS</w:t>
            </w:r>
          </w:p>
        </w:tc>
      </w:tr>
      <w:tr w:rsidR="00DF1D24" w14:paraId="1306B1E3" w14:textId="77777777" w:rsidTr="00E10FF0">
        <w:trPr>
          <w:cantSplit/>
        </w:trPr>
        <w:tc>
          <w:tcPr>
            <w:tcW w:w="2430" w:type="dxa"/>
          </w:tcPr>
          <w:p w14:paraId="61F1B173" w14:textId="3AA52F09" w:rsidR="00DF1D24" w:rsidRPr="00BB5D62" w:rsidRDefault="00DF1D24" w:rsidP="00DF1D24">
            <w:pPr>
              <w:rPr>
                <w:rFonts w:cs="Arial"/>
                <w:sz w:val="20"/>
              </w:rPr>
            </w:pPr>
            <w:r>
              <w:rPr>
                <w:rFonts w:cs="Arial"/>
                <w:sz w:val="20"/>
              </w:rPr>
              <w:t>EU-COLDCLEANER6</w:t>
            </w:r>
          </w:p>
        </w:tc>
        <w:tc>
          <w:tcPr>
            <w:tcW w:w="4050" w:type="dxa"/>
          </w:tcPr>
          <w:p w14:paraId="10317DAB" w14:textId="6E0A5085" w:rsidR="00DF1D24" w:rsidRPr="00BB5D62" w:rsidRDefault="00DF1D24" w:rsidP="000776A2">
            <w:pPr>
              <w:rPr>
                <w:rFonts w:cs="Arial"/>
                <w:sz w:val="20"/>
              </w:rPr>
            </w:pPr>
            <w:r w:rsidRPr="00DF3160">
              <w:rPr>
                <w:rFonts w:cs="Arial"/>
                <w:sz w:val="20"/>
              </w:rPr>
              <w:t>A cold cleaner that is exempt from Rule 201 pursuant to Rule 278, 278a and Rule 281(2)(h) or Rule 285(2)(r)(iv).</w:t>
            </w:r>
          </w:p>
        </w:tc>
        <w:tc>
          <w:tcPr>
            <w:tcW w:w="1620" w:type="dxa"/>
          </w:tcPr>
          <w:p w14:paraId="1CBFFFDF" w14:textId="77777777" w:rsidR="00DF1D24" w:rsidRDefault="00DF1D24" w:rsidP="00DF1D24">
            <w:pPr>
              <w:jc w:val="center"/>
              <w:rPr>
                <w:rFonts w:cs="Arial"/>
                <w:sz w:val="20"/>
              </w:rPr>
            </w:pPr>
            <w:r w:rsidRPr="000F72C5">
              <w:rPr>
                <w:rFonts w:cs="Arial"/>
                <w:sz w:val="20"/>
              </w:rPr>
              <w:t xml:space="preserve">After </w:t>
            </w:r>
          </w:p>
          <w:p w14:paraId="55AECA62" w14:textId="03F56F90" w:rsidR="00DF1D24" w:rsidRPr="00BB5D62" w:rsidRDefault="00DF1D24" w:rsidP="00DF1D24">
            <w:pPr>
              <w:jc w:val="center"/>
              <w:rPr>
                <w:rFonts w:cs="Arial"/>
                <w:sz w:val="20"/>
              </w:rPr>
            </w:pPr>
            <w:r w:rsidRPr="000F72C5">
              <w:rPr>
                <w:rFonts w:cs="Arial"/>
                <w:sz w:val="20"/>
              </w:rPr>
              <w:t>07</w:t>
            </w:r>
            <w:r>
              <w:rPr>
                <w:rFonts w:cs="Arial"/>
                <w:sz w:val="20"/>
              </w:rPr>
              <w:t>-</w:t>
            </w:r>
            <w:r w:rsidRPr="000F72C5">
              <w:rPr>
                <w:rFonts w:cs="Arial"/>
                <w:sz w:val="20"/>
              </w:rPr>
              <w:t>01</w:t>
            </w:r>
            <w:r>
              <w:rPr>
                <w:rFonts w:cs="Arial"/>
                <w:sz w:val="20"/>
              </w:rPr>
              <w:t>-</w:t>
            </w:r>
            <w:r w:rsidRPr="000F72C5">
              <w:rPr>
                <w:rFonts w:cs="Arial"/>
                <w:sz w:val="20"/>
              </w:rPr>
              <w:t>1979</w:t>
            </w:r>
          </w:p>
        </w:tc>
        <w:tc>
          <w:tcPr>
            <w:tcW w:w="2340" w:type="dxa"/>
          </w:tcPr>
          <w:p w14:paraId="2D96F376" w14:textId="66ACE633" w:rsidR="00DF1D24" w:rsidRPr="00BB5D62" w:rsidRDefault="00DF1D24" w:rsidP="00F15DB7">
            <w:pPr>
              <w:rPr>
                <w:rFonts w:cs="Arial"/>
                <w:sz w:val="20"/>
              </w:rPr>
            </w:pPr>
            <w:r w:rsidRPr="00E42F52">
              <w:rPr>
                <w:rFonts w:cs="Arial"/>
                <w:sz w:val="20"/>
              </w:rPr>
              <w:t>FG-COLDCLEANERS</w:t>
            </w:r>
          </w:p>
        </w:tc>
      </w:tr>
      <w:tr w:rsidR="00DF1D24" w14:paraId="11AF9F1C" w14:textId="77777777" w:rsidTr="00E10FF0">
        <w:trPr>
          <w:cantSplit/>
        </w:trPr>
        <w:tc>
          <w:tcPr>
            <w:tcW w:w="2430" w:type="dxa"/>
          </w:tcPr>
          <w:p w14:paraId="02E317E7" w14:textId="120829BE" w:rsidR="00DF1D24" w:rsidRPr="00BB5D62" w:rsidRDefault="00DF1D24" w:rsidP="00DF1D24">
            <w:pPr>
              <w:rPr>
                <w:rFonts w:cs="Arial"/>
                <w:sz w:val="20"/>
              </w:rPr>
            </w:pPr>
            <w:r>
              <w:rPr>
                <w:rFonts w:cs="Arial"/>
                <w:sz w:val="20"/>
              </w:rPr>
              <w:t>EU-COLDCLEANER7</w:t>
            </w:r>
          </w:p>
        </w:tc>
        <w:tc>
          <w:tcPr>
            <w:tcW w:w="4050" w:type="dxa"/>
          </w:tcPr>
          <w:p w14:paraId="5D18A280" w14:textId="5E36111F" w:rsidR="00DF1D24" w:rsidRPr="00BB5D62" w:rsidRDefault="00DF1D24" w:rsidP="000776A2">
            <w:pPr>
              <w:rPr>
                <w:rFonts w:cs="Arial"/>
                <w:sz w:val="20"/>
              </w:rPr>
            </w:pPr>
            <w:r w:rsidRPr="00DF3160">
              <w:rPr>
                <w:rFonts w:cs="Arial"/>
                <w:sz w:val="20"/>
              </w:rPr>
              <w:t>A cold cleaner that is exempt from Rule 201 pursuant to Rule 278, 278a and Rule 281(2)(h) or Rule 285(2)(r)(iv).</w:t>
            </w:r>
          </w:p>
        </w:tc>
        <w:tc>
          <w:tcPr>
            <w:tcW w:w="1620" w:type="dxa"/>
          </w:tcPr>
          <w:p w14:paraId="5B3BCDD1" w14:textId="77777777" w:rsidR="00DF1D24" w:rsidRDefault="00DF1D24" w:rsidP="00DF1D24">
            <w:pPr>
              <w:jc w:val="center"/>
              <w:rPr>
                <w:rFonts w:cs="Arial"/>
                <w:sz w:val="20"/>
              </w:rPr>
            </w:pPr>
            <w:r w:rsidRPr="000F72C5">
              <w:rPr>
                <w:rFonts w:cs="Arial"/>
                <w:sz w:val="20"/>
              </w:rPr>
              <w:t xml:space="preserve">After </w:t>
            </w:r>
          </w:p>
          <w:p w14:paraId="151F0171" w14:textId="0834C813" w:rsidR="00DF1D24" w:rsidRPr="00BB5D62" w:rsidRDefault="00DF1D24" w:rsidP="00DF1D24">
            <w:pPr>
              <w:jc w:val="center"/>
              <w:rPr>
                <w:rFonts w:cs="Arial"/>
                <w:sz w:val="20"/>
              </w:rPr>
            </w:pPr>
            <w:r w:rsidRPr="000F72C5">
              <w:rPr>
                <w:rFonts w:cs="Arial"/>
                <w:sz w:val="20"/>
              </w:rPr>
              <w:t>07</w:t>
            </w:r>
            <w:r>
              <w:rPr>
                <w:rFonts w:cs="Arial"/>
                <w:sz w:val="20"/>
              </w:rPr>
              <w:t>-</w:t>
            </w:r>
            <w:r w:rsidRPr="000F72C5">
              <w:rPr>
                <w:rFonts w:cs="Arial"/>
                <w:sz w:val="20"/>
              </w:rPr>
              <w:t>01</w:t>
            </w:r>
            <w:r>
              <w:rPr>
                <w:rFonts w:cs="Arial"/>
                <w:sz w:val="20"/>
              </w:rPr>
              <w:t>-</w:t>
            </w:r>
            <w:r w:rsidRPr="000F72C5">
              <w:rPr>
                <w:rFonts w:cs="Arial"/>
                <w:sz w:val="20"/>
              </w:rPr>
              <w:t>1979</w:t>
            </w:r>
          </w:p>
        </w:tc>
        <w:tc>
          <w:tcPr>
            <w:tcW w:w="2340" w:type="dxa"/>
          </w:tcPr>
          <w:p w14:paraId="6186F69C" w14:textId="46EA0216" w:rsidR="00DF1D24" w:rsidRPr="00BB5D62" w:rsidRDefault="00DF1D24" w:rsidP="00F15DB7">
            <w:pPr>
              <w:rPr>
                <w:rFonts w:cs="Arial"/>
                <w:sz w:val="20"/>
              </w:rPr>
            </w:pPr>
            <w:r w:rsidRPr="00E42F52">
              <w:rPr>
                <w:rFonts w:cs="Arial"/>
                <w:sz w:val="20"/>
              </w:rPr>
              <w:t>FG-COLDCLEANERS</w:t>
            </w:r>
          </w:p>
        </w:tc>
      </w:tr>
      <w:tr w:rsidR="00DF1D24" w14:paraId="0DA79606" w14:textId="77777777" w:rsidTr="00E10FF0">
        <w:trPr>
          <w:cantSplit/>
        </w:trPr>
        <w:tc>
          <w:tcPr>
            <w:tcW w:w="2430" w:type="dxa"/>
          </w:tcPr>
          <w:p w14:paraId="5F9E3A5D" w14:textId="6C7E52C4" w:rsidR="00DF1D24" w:rsidRPr="00936ED4" w:rsidRDefault="00DF1D24" w:rsidP="00DF1D24">
            <w:pPr>
              <w:rPr>
                <w:rFonts w:cs="Arial"/>
                <w:sz w:val="20"/>
              </w:rPr>
            </w:pPr>
            <w:r w:rsidRPr="00936ED4">
              <w:rPr>
                <w:rFonts w:cs="Arial"/>
                <w:sz w:val="20"/>
              </w:rPr>
              <w:t>EU-COLDCLEANER8</w:t>
            </w:r>
          </w:p>
        </w:tc>
        <w:tc>
          <w:tcPr>
            <w:tcW w:w="4050" w:type="dxa"/>
          </w:tcPr>
          <w:p w14:paraId="5431F94B" w14:textId="5CC406BF" w:rsidR="00DF1D24" w:rsidRPr="00936ED4" w:rsidRDefault="00DF1D24" w:rsidP="000776A2">
            <w:pPr>
              <w:rPr>
                <w:rFonts w:cs="Arial"/>
                <w:sz w:val="20"/>
              </w:rPr>
            </w:pPr>
            <w:r w:rsidRPr="00936ED4">
              <w:rPr>
                <w:rFonts w:cs="Arial"/>
                <w:sz w:val="20"/>
              </w:rPr>
              <w:t>A cold cleaner that is exempt from Rule 201 pursuant to Rule 278, 278a and Rule 281(2)(h) or Rule 285(2)(r)(iv).</w:t>
            </w:r>
            <w:r w:rsidR="00936ED4" w:rsidRPr="00936ED4">
              <w:rPr>
                <w:rFonts w:cs="Arial"/>
                <w:sz w:val="20"/>
              </w:rPr>
              <w:t xml:space="preserve"> </w:t>
            </w:r>
            <w:r w:rsidR="00CB7A75">
              <w:rPr>
                <w:rFonts w:cs="Arial"/>
                <w:sz w:val="20"/>
              </w:rPr>
              <w:t xml:space="preserve"> </w:t>
            </w:r>
            <w:r w:rsidR="00936ED4" w:rsidRPr="00936ED4">
              <w:rPr>
                <w:rFonts w:cs="Arial"/>
                <w:sz w:val="20"/>
              </w:rPr>
              <w:t>McMaster-Carr 3333k333 Model, located in or around building room 6.</w:t>
            </w:r>
          </w:p>
        </w:tc>
        <w:tc>
          <w:tcPr>
            <w:tcW w:w="1620" w:type="dxa"/>
          </w:tcPr>
          <w:p w14:paraId="1C35A796" w14:textId="678C5C6B" w:rsidR="00DF1D24" w:rsidRPr="00936ED4" w:rsidRDefault="00936ED4" w:rsidP="00DF1D24">
            <w:pPr>
              <w:jc w:val="center"/>
              <w:rPr>
                <w:rFonts w:cs="Arial"/>
                <w:sz w:val="20"/>
              </w:rPr>
            </w:pPr>
            <w:r w:rsidRPr="00936ED4">
              <w:rPr>
                <w:rFonts w:cs="Arial"/>
                <w:sz w:val="20"/>
              </w:rPr>
              <w:t>01-01-2022</w:t>
            </w:r>
          </w:p>
        </w:tc>
        <w:tc>
          <w:tcPr>
            <w:tcW w:w="2340" w:type="dxa"/>
          </w:tcPr>
          <w:p w14:paraId="516AEA33" w14:textId="67FCA445" w:rsidR="00DF1D24" w:rsidRPr="00936ED4" w:rsidRDefault="00DF1D24" w:rsidP="00F15DB7">
            <w:pPr>
              <w:rPr>
                <w:rFonts w:cs="Arial"/>
                <w:sz w:val="20"/>
              </w:rPr>
            </w:pPr>
            <w:r w:rsidRPr="00936ED4">
              <w:rPr>
                <w:rFonts w:cs="Arial"/>
                <w:sz w:val="20"/>
              </w:rPr>
              <w:t>FG-COLDCLEANERS</w:t>
            </w:r>
          </w:p>
        </w:tc>
      </w:tr>
      <w:tr w:rsidR="00DF1D24" w14:paraId="001D5A0E" w14:textId="77777777" w:rsidTr="00E10FF0">
        <w:trPr>
          <w:cantSplit/>
        </w:trPr>
        <w:tc>
          <w:tcPr>
            <w:tcW w:w="2430" w:type="dxa"/>
          </w:tcPr>
          <w:p w14:paraId="19779FE2" w14:textId="3F2EFF17" w:rsidR="00DF1D24" w:rsidRPr="00AF4A4E" w:rsidRDefault="00DF1D24" w:rsidP="00DF1D24">
            <w:pPr>
              <w:rPr>
                <w:rFonts w:cs="Arial"/>
                <w:sz w:val="20"/>
              </w:rPr>
            </w:pPr>
            <w:r w:rsidRPr="00AF4A4E">
              <w:rPr>
                <w:rFonts w:cs="Arial"/>
                <w:sz w:val="20"/>
              </w:rPr>
              <w:t>EU</w:t>
            </w:r>
            <w:r w:rsidR="00AB2B0D">
              <w:rPr>
                <w:rFonts w:cs="Arial"/>
                <w:sz w:val="20"/>
              </w:rPr>
              <w:t>-</w:t>
            </w:r>
            <w:r w:rsidRPr="00AF4A4E">
              <w:rPr>
                <w:rFonts w:cs="Arial"/>
                <w:sz w:val="20"/>
              </w:rPr>
              <w:t>GASOLINETANK1</w:t>
            </w:r>
          </w:p>
        </w:tc>
        <w:tc>
          <w:tcPr>
            <w:tcW w:w="4050" w:type="dxa"/>
          </w:tcPr>
          <w:p w14:paraId="1D3D691C" w14:textId="6743B8C2" w:rsidR="00DF1D24" w:rsidRPr="00AF4A4E" w:rsidRDefault="00DF1D24" w:rsidP="000776A2">
            <w:pPr>
              <w:rPr>
                <w:rFonts w:cs="Arial"/>
                <w:sz w:val="20"/>
              </w:rPr>
            </w:pPr>
            <w:r w:rsidRPr="00AF4A4E">
              <w:rPr>
                <w:rFonts w:cs="Arial"/>
                <w:sz w:val="20"/>
              </w:rPr>
              <w:t xml:space="preserve">Above ground gasoline storage tank with a capacity of 6,000 gallons. </w:t>
            </w:r>
            <w:r w:rsidR="00CB7A75">
              <w:rPr>
                <w:rFonts w:cs="Arial"/>
                <w:sz w:val="20"/>
              </w:rPr>
              <w:t xml:space="preserve"> </w:t>
            </w:r>
            <w:r w:rsidRPr="00AF4A4E">
              <w:rPr>
                <w:rFonts w:cs="Arial"/>
                <w:sz w:val="20"/>
              </w:rPr>
              <w:t>The storage tank serves the dynamometer test cells.</w:t>
            </w:r>
          </w:p>
        </w:tc>
        <w:tc>
          <w:tcPr>
            <w:tcW w:w="1620" w:type="dxa"/>
          </w:tcPr>
          <w:p w14:paraId="57F62000" w14:textId="32AEC93D" w:rsidR="00DF1D24" w:rsidRPr="00AF4A4E" w:rsidRDefault="00DF1D24" w:rsidP="00DF1D24">
            <w:pPr>
              <w:jc w:val="center"/>
              <w:rPr>
                <w:rFonts w:cs="Arial"/>
                <w:sz w:val="20"/>
              </w:rPr>
            </w:pPr>
            <w:r w:rsidRPr="00AF4A4E">
              <w:rPr>
                <w:rFonts w:cs="Arial"/>
                <w:sz w:val="20"/>
              </w:rPr>
              <w:t>01</w:t>
            </w:r>
            <w:r>
              <w:rPr>
                <w:rFonts w:cs="Arial"/>
                <w:sz w:val="20"/>
              </w:rPr>
              <w:t>-</w:t>
            </w:r>
            <w:r w:rsidRPr="00AF4A4E">
              <w:rPr>
                <w:rFonts w:cs="Arial"/>
                <w:sz w:val="20"/>
              </w:rPr>
              <w:t>01</w:t>
            </w:r>
            <w:r>
              <w:rPr>
                <w:rFonts w:cs="Arial"/>
                <w:sz w:val="20"/>
              </w:rPr>
              <w:t>-</w:t>
            </w:r>
            <w:r w:rsidRPr="00AF4A4E">
              <w:rPr>
                <w:rFonts w:cs="Arial"/>
                <w:sz w:val="20"/>
              </w:rPr>
              <w:t>1998</w:t>
            </w:r>
          </w:p>
        </w:tc>
        <w:tc>
          <w:tcPr>
            <w:tcW w:w="2340" w:type="dxa"/>
          </w:tcPr>
          <w:p w14:paraId="18368F1F" w14:textId="0C77BC4B" w:rsidR="00DF1D24" w:rsidRPr="00AF4A4E" w:rsidRDefault="00DF1D24" w:rsidP="00F15DB7">
            <w:pPr>
              <w:rPr>
                <w:rFonts w:cs="Arial"/>
                <w:sz w:val="20"/>
              </w:rPr>
            </w:pPr>
            <w:r w:rsidRPr="00AF4A4E">
              <w:rPr>
                <w:rFonts w:cs="Arial"/>
                <w:sz w:val="20"/>
              </w:rPr>
              <w:t>FG-GASDISPENSING</w:t>
            </w:r>
          </w:p>
        </w:tc>
      </w:tr>
      <w:tr w:rsidR="00DF1D24" w14:paraId="4B769786" w14:textId="77777777" w:rsidTr="00E10FF0">
        <w:trPr>
          <w:cantSplit/>
        </w:trPr>
        <w:tc>
          <w:tcPr>
            <w:tcW w:w="2430" w:type="dxa"/>
          </w:tcPr>
          <w:p w14:paraId="6947C1F0" w14:textId="08FCDEB7" w:rsidR="00DF1D24" w:rsidRPr="00AF4A4E" w:rsidRDefault="00DF1D24" w:rsidP="00DF1D24">
            <w:pPr>
              <w:rPr>
                <w:rFonts w:cs="Arial"/>
                <w:sz w:val="20"/>
              </w:rPr>
            </w:pPr>
            <w:r w:rsidRPr="00AF4A4E">
              <w:rPr>
                <w:rFonts w:cs="Arial"/>
                <w:sz w:val="20"/>
              </w:rPr>
              <w:t>EU</w:t>
            </w:r>
            <w:r w:rsidR="00AB2B0D">
              <w:rPr>
                <w:rFonts w:cs="Arial"/>
                <w:sz w:val="20"/>
              </w:rPr>
              <w:t>-</w:t>
            </w:r>
            <w:r w:rsidRPr="00AF4A4E">
              <w:rPr>
                <w:rFonts w:cs="Arial"/>
                <w:sz w:val="20"/>
              </w:rPr>
              <w:t>GASOLINETANK2</w:t>
            </w:r>
          </w:p>
        </w:tc>
        <w:tc>
          <w:tcPr>
            <w:tcW w:w="4050" w:type="dxa"/>
          </w:tcPr>
          <w:p w14:paraId="00E80C74" w14:textId="2C13CF7B" w:rsidR="00DF1D24" w:rsidRPr="00AF4A4E" w:rsidRDefault="00DF1D24" w:rsidP="000776A2">
            <w:pPr>
              <w:rPr>
                <w:rFonts w:cs="Arial"/>
                <w:sz w:val="20"/>
              </w:rPr>
            </w:pPr>
            <w:r w:rsidRPr="00AF4A4E">
              <w:rPr>
                <w:rFonts w:cs="Arial"/>
                <w:sz w:val="20"/>
              </w:rPr>
              <w:t>Above ground gasoline storage tank with a capacity of 6,000 gallons.</w:t>
            </w:r>
            <w:r w:rsidR="00CB7A75">
              <w:rPr>
                <w:rFonts w:cs="Arial"/>
                <w:sz w:val="20"/>
              </w:rPr>
              <w:t xml:space="preserve"> </w:t>
            </w:r>
            <w:r w:rsidRPr="00AF4A4E">
              <w:rPr>
                <w:rFonts w:cs="Arial"/>
                <w:sz w:val="20"/>
              </w:rPr>
              <w:t xml:space="preserve"> The storage tank serves the dynamometer test cells.</w:t>
            </w:r>
          </w:p>
        </w:tc>
        <w:tc>
          <w:tcPr>
            <w:tcW w:w="1620" w:type="dxa"/>
          </w:tcPr>
          <w:p w14:paraId="61325FB5" w14:textId="69654E65" w:rsidR="00DF1D24" w:rsidRPr="00AF4A4E" w:rsidRDefault="00DF1D24" w:rsidP="00DF1D24">
            <w:pPr>
              <w:jc w:val="center"/>
              <w:rPr>
                <w:rFonts w:cs="Arial"/>
                <w:sz w:val="20"/>
              </w:rPr>
            </w:pPr>
            <w:r w:rsidRPr="00AF4A4E">
              <w:rPr>
                <w:rFonts w:cs="Arial"/>
                <w:sz w:val="20"/>
              </w:rPr>
              <w:t>01</w:t>
            </w:r>
            <w:r>
              <w:rPr>
                <w:rFonts w:cs="Arial"/>
                <w:sz w:val="20"/>
              </w:rPr>
              <w:t>-</w:t>
            </w:r>
            <w:r w:rsidRPr="00AF4A4E">
              <w:rPr>
                <w:rFonts w:cs="Arial"/>
                <w:sz w:val="20"/>
              </w:rPr>
              <w:t>01</w:t>
            </w:r>
            <w:r>
              <w:rPr>
                <w:rFonts w:cs="Arial"/>
                <w:sz w:val="20"/>
              </w:rPr>
              <w:t>-</w:t>
            </w:r>
            <w:r w:rsidRPr="00AF4A4E">
              <w:rPr>
                <w:rFonts w:cs="Arial"/>
                <w:sz w:val="20"/>
              </w:rPr>
              <w:t>1998</w:t>
            </w:r>
          </w:p>
        </w:tc>
        <w:tc>
          <w:tcPr>
            <w:tcW w:w="2340" w:type="dxa"/>
          </w:tcPr>
          <w:p w14:paraId="648E8AFA" w14:textId="111B75A4" w:rsidR="00DF1D24" w:rsidRPr="00AF4A4E" w:rsidRDefault="00DF1D24" w:rsidP="00F15DB7">
            <w:pPr>
              <w:rPr>
                <w:rFonts w:cs="Arial"/>
                <w:sz w:val="20"/>
              </w:rPr>
            </w:pPr>
            <w:r w:rsidRPr="00AF4A4E">
              <w:rPr>
                <w:rFonts w:cs="Arial"/>
                <w:sz w:val="20"/>
              </w:rPr>
              <w:t>FG-GASDISPENSING</w:t>
            </w:r>
          </w:p>
        </w:tc>
      </w:tr>
      <w:tr w:rsidR="00DF1D24" w14:paraId="44A2722D" w14:textId="77777777" w:rsidTr="00E10FF0">
        <w:trPr>
          <w:cantSplit/>
        </w:trPr>
        <w:tc>
          <w:tcPr>
            <w:tcW w:w="2430" w:type="dxa"/>
          </w:tcPr>
          <w:p w14:paraId="7D1B9D61" w14:textId="67F8BF49" w:rsidR="00DF1D24" w:rsidRPr="00AF4A4E" w:rsidRDefault="00DF1D24" w:rsidP="00DF1D24">
            <w:pPr>
              <w:rPr>
                <w:rFonts w:cs="Arial"/>
                <w:sz w:val="20"/>
              </w:rPr>
            </w:pPr>
            <w:r w:rsidRPr="00AF4A4E">
              <w:rPr>
                <w:rFonts w:cs="Arial"/>
                <w:sz w:val="20"/>
              </w:rPr>
              <w:t>EU</w:t>
            </w:r>
            <w:r w:rsidR="00AB2B0D">
              <w:rPr>
                <w:rFonts w:cs="Arial"/>
                <w:sz w:val="20"/>
              </w:rPr>
              <w:t>-</w:t>
            </w:r>
            <w:r w:rsidRPr="00AF4A4E">
              <w:rPr>
                <w:rFonts w:cs="Arial"/>
                <w:sz w:val="20"/>
              </w:rPr>
              <w:t>GASOLINETANK3</w:t>
            </w:r>
          </w:p>
        </w:tc>
        <w:tc>
          <w:tcPr>
            <w:tcW w:w="4050" w:type="dxa"/>
          </w:tcPr>
          <w:p w14:paraId="277189C0" w14:textId="0F0B75D5" w:rsidR="00DF1D24" w:rsidRPr="00AF4A4E" w:rsidRDefault="00DF1D24" w:rsidP="000776A2">
            <w:pPr>
              <w:rPr>
                <w:rFonts w:cs="Arial"/>
                <w:sz w:val="20"/>
              </w:rPr>
            </w:pPr>
            <w:r w:rsidRPr="00AF4A4E">
              <w:rPr>
                <w:rFonts w:cs="Arial"/>
                <w:sz w:val="20"/>
              </w:rPr>
              <w:t xml:space="preserve">Above ground gasoline storage tank with a capacity of 6,000 gallons. </w:t>
            </w:r>
            <w:r w:rsidR="00CB7A75">
              <w:rPr>
                <w:rFonts w:cs="Arial"/>
                <w:sz w:val="20"/>
              </w:rPr>
              <w:t xml:space="preserve"> </w:t>
            </w:r>
            <w:r w:rsidRPr="00AF4A4E">
              <w:rPr>
                <w:rFonts w:cs="Arial"/>
                <w:sz w:val="20"/>
              </w:rPr>
              <w:t>The storage tank serves the dynamometer test cells.</w:t>
            </w:r>
          </w:p>
        </w:tc>
        <w:tc>
          <w:tcPr>
            <w:tcW w:w="1620" w:type="dxa"/>
          </w:tcPr>
          <w:p w14:paraId="49BE59CD" w14:textId="63F4B838" w:rsidR="00DF1D24" w:rsidRPr="00AF4A4E" w:rsidRDefault="00DF1D24" w:rsidP="00DF1D24">
            <w:pPr>
              <w:jc w:val="center"/>
              <w:rPr>
                <w:rFonts w:cs="Arial"/>
                <w:sz w:val="20"/>
              </w:rPr>
            </w:pPr>
            <w:r w:rsidRPr="00AF4A4E">
              <w:rPr>
                <w:rFonts w:cs="Arial"/>
                <w:sz w:val="20"/>
              </w:rPr>
              <w:t>01</w:t>
            </w:r>
            <w:r>
              <w:rPr>
                <w:rFonts w:cs="Arial"/>
                <w:sz w:val="20"/>
              </w:rPr>
              <w:t>-</w:t>
            </w:r>
            <w:r w:rsidRPr="00AF4A4E">
              <w:rPr>
                <w:rFonts w:cs="Arial"/>
                <w:sz w:val="20"/>
              </w:rPr>
              <w:t>01</w:t>
            </w:r>
            <w:r>
              <w:rPr>
                <w:rFonts w:cs="Arial"/>
                <w:sz w:val="20"/>
              </w:rPr>
              <w:t>-</w:t>
            </w:r>
            <w:r w:rsidRPr="00AF4A4E">
              <w:rPr>
                <w:rFonts w:cs="Arial"/>
                <w:sz w:val="20"/>
              </w:rPr>
              <w:t>1998</w:t>
            </w:r>
          </w:p>
        </w:tc>
        <w:tc>
          <w:tcPr>
            <w:tcW w:w="2340" w:type="dxa"/>
          </w:tcPr>
          <w:p w14:paraId="2687D927" w14:textId="3C291661" w:rsidR="00DF1D24" w:rsidRPr="00AF4A4E" w:rsidRDefault="00DF1D24" w:rsidP="00F15DB7">
            <w:pPr>
              <w:rPr>
                <w:rFonts w:cs="Arial"/>
                <w:sz w:val="20"/>
              </w:rPr>
            </w:pPr>
            <w:r w:rsidRPr="00AF4A4E">
              <w:rPr>
                <w:rFonts w:cs="Arial"/>
                <w:sz w:val="20"/>
              </w:rPr>
              <w:t>FG-GASDISPENSING</w:t>
            </w:r>
          </w:p>
        </w:tc>
      </w:tr>
      <w:tr w:rsidR="00DF1D24" w14:paraId="19B70F92" w14:textId="77777777" w:rsidTr="00E10FF0">
        <w:trPr>
          <w:cantSplit/>
        </w:trPr>
        <w:tc>
          <w:tcPr>
            <w:tcW w:w="2430" w:type="dxa"/>
          </w:tcPr>
          <w:p w14:paraId="01146AA3" w14:textId="687F4902" w:rsidR="00DF1D24" w:rsidRPr="00BB5D62" w:rsidRDefault="00DF1D24" w:rsidP="00DF1D24">
            <w:pPr>
              <w:rPr>
                <w:rFonts w:cs="Arial"/>
                <w:sz w:val="20"/>
              </w:rPr>
            </w:pPr>
            <w:r>
              <w:rPr>
                <w:rFonts w:cs="Arial"/>
                <w:sz w:val="20"/>
              </w:rPr>
              <w:t>EU-EMERGENCYGEN1</w:t>
            </w:r>
          </w:p>
        </w:tc>
        <w:tc>
          <w:tcPr>
            <w:tcW w:w="4050" w:type="dxa"/>
          </w:tcPr>
          <w:p w14:paraId="074B8E64" w14:textId="5367210D" w:rsidR="00DF1D24" w:rsidRPr="00BB5D62" w:rsidRDefault="00DF1D24" w:rsidP="000776A2">
            <w:pPr>
              <w:rPr>
                <w:rFonts w:cs="Arial"/>
                <w:sz w:val="20"/>
              </w:rPr>
            </w:pPr>
            <w:r w:rsidRPr="00394D48">
              <w:rPr>
                <w:rFonts w:cs="Arial"/>
                <w:sz w:val="20"/>
              </w:rPr>
              <w:t>A natural gas-fueled, Generac, 60 kW (96 HP), emergency generator, with a heat input of 969,150 B</w:t>
            </w:r>
            <w:r w:rsidR="00CB7A75">
              <w:rPr>
                <w:rFonts w:cs="Arial"/>
                <w:sz w:val="20"/>
              </w:rPr>
              <w:t>TU</w:t>
            </w:r>
            <w:r w:rsidRPr="00394D48">
              <w:rPr>
                <w:rFonts w:cs="Arial"/>
                <w:sz w:val="20"/>
              </w:rPr>
              <w:t>/</w:t>
            </w:r>
            <w:proofErr w:type="spellStart"/>
            <w:r w:rsidRPr="00394D48">
              <w:rPr>
                <w:rFonts w:cs="Arial"/>
                <w:sz w:val="20"/>
              </w:rPr>
              <w:t>hr</w:t>
            </w:r>
            <w:proofErr w:type="spellEnd"/>
            <w:r w:rsidRPr="00394D48">
              <w:rPr>
                <w:rFonts w:cs="Arial"/>
                <w:sz w:val="20"/>
              </w:rPr>
              <w:t>, manufactured on June 19, 2015.</w:t>
            </w:r>
          </w:p>
        </w:tc>
        <w:tc>
          <w:tcPr>
            <w:tcW w:w="1620" w:type="dxa"/>
          </w:tcPr>
          <w:p w14:paraId="78A24364" w14:textId="3C45FE18" w:rsidR="00DF1D24" w:rsidRPr="00BB5D62" w:rsidRDefault="00DF1D24" w:rsidP="00DF1D24">
            <w:pPr>
              <w:jc w:val="center"/>
              <w:rPr>
                <w:rFonts w:cs="Arial"/>
                <w:sz w:val="20"/>
              </w:rPr>
            </w:pPr>
            <w:r>
              <w:rPr>
                <w:rFonts w:cs="Arial"/>
                <w:sz w:val="20"/>
              </w:rPr>
              <w:t>04-16-2017</w:t>
            </w:r>
          </w:p>
        </w:tc>
        <w:tc>
          <w:tcPr>
            <w:tcW w:w="2340" w:type="dxa"/>
          </w:tcPr>
          <w:p w14:paraId="0400472C" w14:textId="1D78548B" w:rsidR="00DF1D24" w:rsidRPr="00BB5D62" w:rsidRDefault="00DF1D24" w:rsidP="00F15DB7">
            <w:pPr>
              <w:rPr>
                <w:rFonts w:cs="Arial"/>
                <w:sz w:val="20"/>
              </w:rPr>
            </w:pPr>
            <w:r>
              <w:rPr>
                <w:rFonts w:cs="Arial"/>
                <w:sz w:val="20"/>
              </w:rPr>
              <w:t>FG-EMERGENCYGEN</w:t>
            </w:r>
          </w:p>
        </w:tc>
      </w:tr>
    </w:tbl>
    <w:p w14:paraId="6F43D099" w14:textId="77777777" w:rsidR="00B639B1" w:rsidRPr="004B4509" w:rsidRDefault="00B639B1" w:rsidP="002916F7">
      <w:pPr>
        <w:rPr>
          <w:sz w:val="20"/>
        </w:rPr>
      </w:pPr>
    </w:p>
    <w:p w14:paraId="5565A1FC" w14:textId="5686E730" w:rsidR="00DB3307" w:rsidRDefault="00DB3307">
      <w:pPr>
        <w:rPr>
          <w:sz w:val="20"/>
        </w:rPr>
      </w:pPr>
      <w:r>
        <w:rPr>
          <w:sz w:val="20"/>
        </w:rPr>
        <w:br w:type="page"/>
      </w:r>
    </w:p>
    <w:p w14:paraId="7C8F0CD3" w14:textId="4EBC7957" w:rsidR="004B0FF5" w:rsidRPr="0075518C" w:rsidRDefault="004B0FF5" w:rsidP="004B0FF5">
      <w:pPr>
        <w:pStyle w:val="Heading2"/>
        <w:numPr>
          <w:ilvl w:val="0"/>
          <w:numId w:val="0"/>
        </w:numPr>
        <w:pBdr>
          <w:top w:val="single" w:sz="4" w:space="1" w:color="auto"/>
          <w:left w:val="single" w:sz="4" w:space="4" w:color="auto"/>
          <w:bottom w:val="single" w:sz="4" w:space="1" w:color="auto"/>
          <w:right w:val="single" w:sz="4" w:space="4" w:color="auto"/>
        </w:pBdr>
      </w:pPr>
      <w:bookmarkStart w:id="88" w:name="_Toc509318956"/>
      <w:bookmarkStart w:id="89" w:name="_Toc149897042"/>
      <w:r w:rsidRPr="0075518C">
        <w:lastRenderedPageBreak/>
        <w:t>EU</w:t>
      </w:r>
      <w:r>
        <w:t>-PAINTAREA</w:t>
      </w:r>
      <w:bookmarkEnd w:id="88"/>
      <w:bookmarkEnd w:id="89"/>
    </w:p>
    <w:p w14:paraId="16EBE67A" w14:textId="77777777" w:rsidR="004B0FF5" w:rsidRPr="00EE02F9" w:rsidRDefault="004B0FF5" w:rsidP="004B0FF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2F5987B" w14:textId="77777777" w:rsidR="004B0FF5" w:rsidRPr="00CC02A3" w:rsidRDefault="004B0FF5" w:rsidP="004B0FF5">
      <w:pPr>
        <w:rPr>
          <w:sz w:val="20"/>
        </w:rPr>
      </w:pPr>
    </w:p>
    <w:p w14:paraId="52E78F6F" w14:textId="77777777" w:rsidR="004B0FF5" w:rsidRPr="00CC02A3" w:rsidRDefault="004B0FF5" w:rsidP="004B0FF5">
      <w:pPr>
        <w:rPr>
          <w:sz w:val="20"/>
        </w:rPr>
      </w:pPr>
    </w:p>
    <w:p w14:paraId="18766CC5" w14:textId="77777777" w:rsidR="004B0FF5" w:rsidRPr="00CC02A3" w:rsidRDefault="004B0FF5" w:rsidP="004B0FF5">
      <w:pPr>
        <w:jc w:val="both"/>
        <w:rPr>
          <w:b/>
          <w:sz w:val="20"/>
          <w:u w:val="single"/>
        </w:rPr>
      </w:pPr>
      <w:r>
        <w:rPr>
          <w:b/>
          <w:u w:val="single"/>
        </w:rPr>
        <w:t>DESCRIPTION</w:t>
      </w:r>
    </w:p>
    <w:p w14:paraId="12377412" w14:textId="77777777" w:rsidR="004B0FF5" w:rsidRPr="00906ACF" w:rsidRDefault="004B0FF5" w:rsidP="004B0FF5">
      <w:pPr>
        <w:jc w:val="both"/>
        <w:rPr>
          <w:sz w:val="20"/>
        </w:rPr>
      </w:pPr>
    </w:p>
    <w:p w14:paraId="746C9A59" w14:textId="77777777" w:rsidR="004B0FF5" w:rsidRPr="00AD4204" w:rsidRDefault="004B0FF5" w:rsidP="004B0FF5">
      <w:pPr>
        <w:jc w:val="both"/>
        <w:rPr>
          <w:sz w:val="20"/>
        </w:rPr>
      </w:pPr>
      <w:bookmarkStart w:id="90" w:name="_Hlk508195649"/>
      <w:r w:rsidRPr="00AD4204">
        <w:rPr>
          <w:sz w:val="20"/>
        </w:rPr>
        <w:t>One paint booth</w:t>
      </w:r>
      <w:bookmarkEnd w:id="90"/>
    </w:p>
    <w:p w14:paraId="056A30F0" w14:textId="77777777" w:rsidR="004B0FF5" w:rsidRPr="00AD4204" w:rsidRDefault="004B0FF5" w:rsidP="004B0FF5">
      <w:pPr>
        <w:jc w:val="both"/>
        <w:rPr>
          <w:sz w:val="20"/>
        </w:rPr>
      </w:pPr>
    </w:p>
    <w:p w14:paraId="55E40A2E" w14:textId="77777777" w:rsidR="004B0FF5" w:rsidRPr="00AD4204" w:rsidRDefault="004B0FF5" w:rsidP="004B0FF5">
      <w:pPr>
        <w:jc w:val="both"/>
        <w:rPr>
          <w:sz w:val="20"/>
        </w:rPr>
      </w:pPr>
      <w:r w:rsidRPr="00AD4204">
        <w:rPr>
          <w:b/>
          <w:sz w:val="20"/>
        </w:rPr>
        <w:t>Flexible Group ID:</w:t>
      </w:r>
      <w:r w:rsidRPr="00AD4204">
        <w:rPr>
          <w:sz w:val="20"/>
        </w:rPr>
        <w:t xml:space="preserve">  NA</w:t>
      </w:r>
    </w:p>
    <w:p w14:paraId="286759E2" w14:textId="77777777" w:rsidR="004B0FF5" w:rsidRPr="00AD4204" w:rsidRDefault="004B0FF5" w:rsidP="004B0FF5">
      <w:pPr>
        <w:jc w:val="both"/>
        <w:rPr>
          <w:sz w:val="20"/>
        </w:rPr>
      </w:pPr>
    </w:p>
    <w:p w14:paraId="1FEFFE68" w14:textId="77777777" w:rsidR="004B0FF5" w:rsidRPr="00AD4204" w:rsidRDefault="004B0FF5" w:rsidP="004B0FF5">
      <w:pPr>
        <w:jc w:val="both"/>
        <w:rPr>
          <w:b/>
          <w:u w:val="single"/>
        </w:rPr>
      </w:pPr>
      <w:r w:rsidRPr="00AD4204">
        <w:rPr>
          <w:b/>
          <w:u w:val="single"/>
        </w:rPr>
        <w:t>POLLUTION CONTROL EQUIPMENT</w:t>
      </w:r>
    </w:p>
    <w:p w14:paraId="54FFA450" w14:textId="77777777" w:rsidR="004B0FF5" w:rsidRPr="00AD4204" w:rsidRDefault="004B0FF5" w:rsidP="004B0FF5">
      <w:pPr>
        <w:jc w:val="both"/>
        <w:rPr>
          <w:sz w:val="20"/>
        </w:rPr>
      </w:pPr>
    </w:p>
    <w:p w14:paraId="6E4F644E" w14:textId="77777777" w:rsidR="004B0FF5" w:rsidRPr="00AD4204" w:rsidRDefault="004B0FF5" w:rsidP="004B0FF5">
      <w:pPr>
        <w:jc w:val="both"/>
        <w:rPr>
          <w:sz w:val="20"/>
        </w:rPr>
      </w:pPr>
      <w:r w:rsidRPr="00AD4204">
        <w:rPr>
          <w:sz w:val="20"/>
        </w:rPr>
        <w:t>Dry Fabric Filter</w:t>
      </w:r>
    </w:p>
    <w:p w14:paraId="76C7FCF8" w14:textId="77777777" w:rsidR="004B0FF5" w:rsidRPr="00906ACF" w:rsidRDefault="004B0FF5" w:rsidP="004B0FF5">
      <w:pPr>
        <w:jc w:val="both"/>
        <w:rPr>
          <w:sz w:val="20"/>
        </w:rPr>
      </w:pPr>
    </w:p>
    <w:p w14:paraId="7140A104" w14:textId="77777777" w:rsidR="004B0FF5" w:rsidRPr="00CC02A3" w:rsidRDefault="004B0FF5" w:rsidP="004B0FF5">
      <w:pPr>
        <w:jc w:val="both"/>
        <w:rPr>
          <w:b/>
          <w:sz w:val="20"/>
          <w:u w:val="single"/>
        </w:rPr>
      </w:pPr>
      <w:r>
        <w:rPr>
          <w:b/>
        </w:rPr>
        <w:t xml:space="preserve">I.  </w:t>
      </w:r>
      <w:r>
        <w:rPr>
          <w:b/>
          <w:u w:val="single"/>
        </w:rPr>
        <w:t>EMISSION LIMIT(S)</w:t>
      </w:r>
    </w:p>
    <w:p w14:paraId="576DF815" w14:textId="77777777" w:rsidR="004B0FF5" w:rsidRPr="00CB7A75" w:rsidRDefault="004B0FF5" w:rsidP="004B0FF5">
      <w:pPr>
        <w:jc w:val="both"/>
        <w:rPr>
          <w:bCs/>
          <w:sz w:val="20"/>
        </w:rPr>
      </w:pPr>
    </w:p>
    <w:p w14:paraId="30D3318B" w14:textId="77777777" w:rsidR="004B0FF5" w:rsidRPr="00D33239" w:rsidRDefault="004B0FF5" w:rsidP="004B0FF5">
      <w:pPr>
        <w:jc w:val="both"/>
        <w:rPr>
          <w:sz w:val="20"/>
        </w:rPr>
      </w:pPr>
      <w:r w:rsidRPr="00D33239">
        <w:rPr>
          <w:sz w:val="20"/>
        </w:rPr>
        <w:t>NA</w:t>
      </w:r>
    </w:p>
    <w:p w14:paraId="31207B43" w14:textId="77777777" w:rsidR="004B0FF5" w:rsidRDefault="004B0FF5" w:rsidP="004B0FF5">
      <w:pPr>
        <w:jc w:val="both"/>
        <w:rPr>
          <w:sz w:val="20"/>
        </w:rPr>
      </w:pPr>
    </w:p>
    <w:p w14:paraId="4625840B" w14:textId="77777777" w:rsidR="004B0FF5" w:rsidRDefault="004B0FF5" w:rsidP="004B0FF5">
      <w:pPr>
        <w:jc w:val="both"/>
        <w:rPr>
          <w:b/>
          <w:u w:val="single"/>
        </w:rPr>
      </w:pPr>
      <w:r>
        <w:rPr>
          <w:b/>
        </w:rPr>
        <w:t xml:space="preserve">II.  </w:t>
      </w:r>
      <w:r>
        <w:rPr>
          <w:b/>
          <w:u w:val="single"/>
        </w:rPr>
        <w:t>MATERIAL LIMIT(S)</w:t>
      </w:r>
    </w:p>
    <w:p w14:paraId="28477782" w14:textId="77777777" w:rsidR="004B0FF5" w:rsidRPr="007713F1" w:rsidRDefault="004B0FF5" w:rsidP="004B0FF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4B0FF5" w14:paraId="6BF35A5E" w14:textId="77777777" w:rsidTr="00AF4A4E">
        <w:trPr>
          <w:cantSplit/>
          <w:tblHeader/>
        </w:trPr>
        <w:tc>
          <w:tcPr>
            <w:tcW w:w="1626" w:type="dxa"/>
            <w:tcBorders>
              <w:top w:val="single" w:sz="4" w:space="0" w:color="auto"/>
              <w:left w:val="single" w:sz="4" w:space="0" w:color="auto"/>
              <w:bottom w:val="single" w:sz="4" w:space="0" w:color="auto"/>
              <w:right w:val="single" w:sz="4" w:space="0" w:color="auto"/>
            </w:tcBorders>
          </w:tcPr>
          <w:p w14:paraId="58C08413" w14:textId="77777777" w:rsidR="004B0FF5" w:rsidRPr="00BD3DE3" w:rsidRDefault="004B0FF5" w:rsidP="00AF4A4E">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C97C28A" w14:textId="77777777" w:rsidR="004B0FF5" w:rsidRPr="00BD3DE3" w:rsidRDefault="004B0FF5" w:rsidP="00AF4A4E">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50F08B8" w14:textId="77777777" w:rsidR="004B0FF5" w:rsidRDefault="004B0FF5" w:rsidP="00AF4A4E">
            <w:pPr>
              <w:jc w:val="center"/>
              <w:rPr>
                <w:b/>
                <w:sz w:val="20"/>
              </w:rPr>
            </w:pPr>
            <w:r>
              <w:rPr>
                <w:b/>
                <w:sz w:val="20"/>
              </w:rPr>
              <w:t>Time Period/</w:t>
            </w:r>
          </w:p>
          <w:p w14:paraId="7CCE3390" w14:textId="77777777" w:rsidR="004B0FF5" w:rsidRDefault="004B0FF5" w:rsidP="00AF4A4E">
            <w:pPr>
              <w:jc w:val="center"/>
              <w:rPr>
                <w:b/>
                <w:sz w:val="20"/>
              </w:rPr>
            </w:pPr>
            <w:r>
              <w:rPr>
                <w:b/>
                <w:sz w:val="20"/>
              </w:rPr>
              <w:t>Operating Scenario</w:t>
            </w:r>
          </w:p>
        </w:tc>
        <w:tc>
          <w:tcPr>
            <w:tcW w:w="1889" w:type="dxa"/>
            <w:tcBorders>
              <w:top w:val="single" w:sz="4" w:space="0" w:color="auto"/>
              <w:left w:val="single" w:sz="4" w:space="0" w:color="auto"/>
              <w:bottom w:val="single" w:sz="4" w:space="0" w:color="auto"/>
              <w:right w:val="single" w:sz="4" w:space="0" w:color="auto"/>
            </w:tcBorders>
          </w:tcPr>
          <w:p w14:paraId="0D9D0869" w14:textId="77777777" w:rsidR="004B0FF5" w:rsidRPr="00BD3DE3" w:rsidRDefault="004B0FF5" w:rsidP="00AF4A4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C58699A" w14:textId="77777777" w:rsidR="004B0FF5" w:rsidRDefault="004B0FF5" w:rsidP="00AF4A4E">
            <w:pPr>
              <w:jc w:val="center"/>
              <w:rPr>
                <w:b/>
                <w:sz w:val="20"/>
              </w:rPr>
            </w:pPr>
            <w:r>
              <w:rPr>
                <w:b/>
                <w:sz w:val="20"/>
              </w:rPr>
              <w:t>Monitoring/</w:t>
            </w:r>
          </w:p>
          <w:p w14:paraId="46D82165" w14:textId="77777777" w:rsidR="004B0FF5" w:rsidRPr="00BD3DE3" w:rsidRDefault="004B0FF5" w:rsidP="00AF4A4E">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6C860178" w14:textId="77777777" w:rsidR="004B0FF5" w:rsidRPr="00BD3DE3" w:rsidRDefault="004B0FF5" w:rsidP="00AF4A4E">
            <w:pPr>
              <w:jc w:val="center"/>
              <w:rPr>
                <w:b/>
                <w:sz w:val="20"/>
              </w:rPr>
            </w:pPr>
            <w:r w:rsidRPr="00BD3DE3">
              <w:rPr>
                <w:b/>
                <w:sz w:val="20"/>
              </w:rPr>
              <w:t>Underlying</w:t>
            </w:r>
            <w:r>
              <w:rPr>
                <w:b/>
                <w:sz w:val="20"/>
              </w:rPr>
              <w:t xml:space="preserve"> </w:t>
            </w:r>
            <w:r w:rsidRPr="00BD3DE3">
              <w:rPr>
                <w:b/>
                <w:sz w:val="20"/>
              </w:rPr>
              <w:t>Applicable Requirements</w:t>
            </w:r>
          </w:p>
        </w:tc>
      </w:tr>
      <w:tr w:rsidR="004B0FF5" w14:paraId="569DB3CD" w14:textId="77777777" w:rsidTr="00AF4A4E">
        <w:trPr>
          <w:cantSplit/>
        </w:trPr>
        <w:tc>
          <w:tcPr>
            <w:tcW w:w="1626" w:type="dxa"/>
            <w:tcBorders>
              <w:top w:val="single" w:sz="4" w:space="0" w:color="auto"/>
              <w:left w:val="single" w:sz="4" w:space="0" w:color="auto"/>
              <w:bottom w:val="single" w:sz="4" w:space="0" w:color="auto"/>
              <w:right w:val="single" w:sz="4" w:space="0" w:color="auto"/>
            </w:tcBorders>
          </w:tcPr>
          <w:p w14:paraId="71DEB910" w14:textId="366BDB2C" w:rsidR="004B0FF5" w:rsidRPr="00D33239" w:rsidRDefault="004B0FF5" w:rsidP="00AF4A4E">
            <w:pPr>
              <w:jc w:val="center"/>
              <w:rPr>
                <w:sz w:val="20"/>
              </w:rPr>
            </w:pPr>
            <w:r>
              <w:rPr>
                <w:sz w:val="20"/>
              </w:rPr>
              <w:t xml:space="preserve">1. </w:t>
            </w:r>
            <w:r w:rsidR="00CB7A75">
              <w:rPr>
                <w:sz w:val="20"/>
              </w:rPr>
              <w:t xml:space="preserve"> </w:t>
            </w:r>
            <w:r w:rsidRPr="00D33239">
              <w:rPr>
                <w:sz w:val="20"/>
              </w:rPr>
              <w:t>Spray coatings</w:t>
            </w:r>
          </w:p>
        </w:tc>
        <w:tc>
          <w:tcPr>
            <w:tcW w:w="1440" w:type="dxa"/>
            <w:tcBorders>
              <w:top w:val="single" w:sz="4" w:space="0" w:color="auto"/>
              <w:left w:val="single" w:sz="4" w:space="0" w:color="auto"/>
              <w:bottom w:val="single" w:sz="4" w:space="0" w:color="auto"/>
              <w:right w:val="single" w:sz="4" w:space="0" w:color="auto"/>
            </w:tcBorders>
          </w:tcPr>
          <w:p w14:paraId="086E90D4" w14:textId="195426D7" w:rsidR="004B0FF5" w:rsidRPr="00D33239" w:rsidRDefault="004B0FF5" w:rsidP="00AF4A4E">
            <w:pPr>
              <w:jc w:val="center"/>
              <w:rPr>
                <w:sz w:val="20"/>
              </w:rPr>
            </w:pPr>
            <w:r w:rsidRPr="00D33239">
              <w:rPr>
                <w:sz w:val="20"/>
              </w:rPr>
              <w:t>55 gallons</w:t>
            </w:r>
          </w:p>
        </w:tc>
        <w:tc>
          <w:tcPr>
            <w:tcW w:w="2245" w:type="dxa"/>
            <w:tcBorders>
              <w:top w:val="single" w:sz="4" w:space="0" w:color="auto"/>
              <w:left w:val="single" w:sz="4" w:space="0" w:color="auto"/>
              <w:bottom w:val="single" w:sz="4" w:space="0" w:color="auto"/>
              <w:right w:val="single" w:sz="4" w:space="0" w:color="auto"/>
            </w:tcBorders>
          </w:tcPr>
          <w:p w14:paraId="14B6CBCB" w14:textId="10B9BE3E" w:rsidR="004B0FF5" w:rsidRPr="00D33239" w:rsidRDefault="004B0FF5" w:rsidP="00AF4A4E">
            <w:pPr>
              <w:jc w:val="center"/>
              <w:rPr>
                <w:sz w:val="20"/>
              </w:rPr>
            </w:pPr>
            <w:r w:rsidRPr="00D33239">
              <w:rPr>
                <w:sz w:val="20"/>
              </w:rPr>
              <w:t>12</w:t>
            </w:r>
            <w:r w:rsidR="00F8550B">
              <w:rPr>
                <w:sz w:val="20"/>
              </w:rPr>
              <w:t>-</w:t>
            </w:r>
            <w:r w:rsidRPr="00D33239">
              <w:rPr>
                <w:sz w:val="20"/>
              </w:rPr>
              <w:t>month rolling time period</w:t>
            </w:r>
            <w:r w:rsidR="00F8550B">
              <w:rPr>
                <w:sz w:val="20"/>
              </w:rPr>
              <w:t>,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43B4D5C1" w14:textId="7D3478F8" w:rsidR="004B0FF5" w:rsidRPr="00D33239" w:rsidRDefault="004B0FF5" w:rsidP="00AF4A4E">
            <w:pPr>
              <w:jc w:val="center"/>
              <w:rPr>
                <w:sz w:val="20"/>
              </w:rPr>
            </w:pPr>
            <w:r w:rsidRPr="00D33239">
              <w:rPr>
                <w:sz w:val="20"/>
              </w:rPr>
              <w:t>EU</w:t>
            </w:r>
            <w:r>
              <w:rPr>
                <w:sz w:val="20"/>
              </w:rPr>
              <w:t>-PAINTAREA</w:t>
            </w:r>
          </w:p>
        </w:tc>
        <w:tc>
          <w:tcPr>
            <w:tcW w:w="1530" w:type="dxa"/>
            <w:tcBorders>
              <w:top w:val="single" w:sz="4" w:space="0" w:color="auto"/>
              <w:left w:val="single" w:sz="4" w:space="0" w:color="auto"/>
              <w:bottom w:val="single" w:sz="4" w:space="0" w:color="auto"/>
              <w:right w:val="single" w:sz="4" w:space="0" w:color="auto"/>
            </w:tcBorders>
          </w:tcPr>
          <w:p w14:paraId="0B7930FF" w14:textId="0585A790" w:rsidR="004B0FF5" w:rsidRPr="00D33239" w:rsidRDefault="004B0FF5" w:rsidP="00AF4A4E">
            <w:pPr>
              <w:jc w:val="center"/>
              <w:rPr>
                <w:sz w:val="20"/>
              </w:rPr>
            </w:pPr>
            <w:r w:rsidRPr="00D33239">
              <w:rPr>
                <w:sz w:val="20"/>
              </w:rPr>
              <w:t>SC VI</w:t>
            </w:r>
            <w:r>
              <w:rPr>
                <w:sz w:val="20"/>
              </w:rPr>
              <w:t>.1</w:t>
            </w:r>
          </w:p>
        </w:tc>
        <w:tc>
          <w:tcPr>
            <w:tcW w:w="1530" w:type="dxa"/>
            <w:tcBorders>
              <w:top w:val="single" w:sz="4" w:space="0" w:color="auto"/>
              <w:left w:val="single" w:sz="4" w:space="0" w:color="auto"/>
              <w:bottom w:val="single" w:sz="4" w:space="0" w:color="auto"/>
              <w:right w:val="single" w:sz="4" w:space="0" w:color="auto"/>
            </w:tcBorders>
          </w:tcPr>
          <w:p w14:paraId="529EC49D" w14:textId="6BD90491" w:rsidR="004B0FF5" w:rsidRDefault="004B0FF5" w:rsidP="00AF4A4E">
            <w:pPr>
              <w:jc w:val="center"/>
              <w:rPr>
                <w:b/>
                <w:sz w:val="20"/>
              </w:rPr>
            </w:pPr>
            <w:r w:rsidRPr="009C0BD1">
              <w:rPr>
                <w:b/>
                <w:sz w:val="20"/>
              </w:rPr>
              <w:t>R 336.1621(11)</w:t>
            </w:r>
          </w:p>
          <w:p w14:paraId="43595EFC" w14:textId="57C30A4A" w:rsidR="00F8550B" w:rsidRPr="000E1F9F" w:rsidRDefault="00F8550B" w:rsidP="00AF4A4E">
            <w:pPr>
              <w:jc w:val="center"/>
              <w:rPr>
                <w:b/>
                <w:strike/>
                <w:sz w:val="20"/>
              </w:rPr>
            </w:pPr>
          </w:p>
        </w:tc>
      </w:tr>
    </w:tbl>
    <w:p w14:paraId="7B079988" w14:textId="77777777" w:rsidR="004B0FF5" w:rsidRDefault="004B0FF5" w:rsidP="004B0FF5">
      <w:pPr>
        <w:jc w:val="both"/>
        <w:rPr>
          <w:sz w:val="20"/>
        </w:rPr>
      </w:pPr>
    </w:p>
    <w:p w14:paraId="6D9A0358" w14:textId="77777777" w:rsidR="004B0FF5" w:rsidRPr="00CC02A3" w:rsidRDefault="004B0FF5" w:rsidP="004B0FF5">
      <w:pPr>
        <w:jc w:val="both"/>
        <w:rPr>
          <w:b/>
          <w:sz w:val="20"/>
          <w:u w:val="single"/>
        </w:rPr>
      </w:pPr>
      <w:r>
        <w:rPr>
          <w:b/>
        </w:rPr>
        <w:t xml:space="preserve">III.  </w:t>
      </w:r>
      <w:r>
        <w:rPr>
          <w:b/>
          <w:u w:val="single"/>
        </w:rPr>
        <w:t>PROCESS/OPERATIONAL RESTRICTION(S)</w:t>
      </w:r>
      <w:r w:rsidDel="001C614B">
        <w:rPr>
          <w:b/>
          <w:u w:val="single"/>
        </w:rPr>
        <w:t xml:space="preserve"> </w:t>
      </w:r>
    </w:p>
    <w:p w14:paraId="487F3A6F" w14:textId="77777777" w:rsidR="004B0FF5" w:rsidRPr="00FE0AD0" w:rsidRDefault="004B0FF5" w:rsidP="004B0FF5">
      <w:pPr>
        <w:jc w:val="both"/>
        <w:rPr>
          <w:sz w:val="20"/>
        </w:rPr>
      </w:pPr>
    </w:p>
    <w:p w14:paraId="746378E0" w14:textId="67F7EFC8" w:rsidR="004B0FF5" w:rsidRDefault="004B0FF5" w:rsidP="004B0FF5">
      <w:pPr>
        <w:jc w:val="both"/>
        <w:rPr>
          <w:sz w:val="20"/>
        </w:rPr>
      </w:pPr>
      <w:r w:rsidRPr="00D33239">
        <w:rPr>
          <w:sz w:val="20"/>
        </w:rPr>
        <w:t>NA</w:t>
      </w:r>
    </w:p>
    <w:p w14:paraId="2DB6AE0A" w14:textId="77777777" w:rsidR="000E1F9F" w:rsidRPr="00AA64D3" w:rsidRDefault="000E1F9F" w:rsidP="004B0FF5">
      <w:pPr>
        <w:jc w:val="both"/>
        <w:rPr>
          <w:rFonts w:cs="Arial"/>
          <w:sz w:val="20"/>
        </w:rPr>
      </w:pPr>
    </w:p>
    <w:p w14:paraId="272126E2" w14:textId="77777777" w:rsidR="004B0FF5" w:rsidRPr="00AA64D3" w:rsidRDefault="004B0FF5" w:rsidP="004B0FF5">
      <w:pPr>
        <w:jc w:val="both"/>
        <w:rPr>
          <w:b/>
          <w:sz w:val="20"/>
          <w:u w:val="single"/>
        </w:rPr>
      </w:pPr>
      <w:r w:rsidRPr="00AA64D3">
        <w:rPr>
          <w:b/>
        </w:rPr>
        <w:t xml:space="preserve">IV.  </w:t>
      </w:r>
      <w:r w:rsidRPr="00AA64D3">
        <w:rPr>
          <w:b/>
          <w:u w:val="single"/>
        </w:rPr>
        <w:t>DESIGN/EQUIPMENT PARAMETER(S)</w:t>
      </w:r>
    </w:p>
    <w:p w14:paraId="7A78F30E" w14:textId="7CED3B7E" w:rsidR="000E1F9F" w:rsidRDefault="000E1F9F" w:rsidP="004B0FF5">
      <w:pPr>
        <w:jc w:val="both"/>
        <w:rPr>
          <w:sz w:val="20"/>
        </w:rPr>
      </w:pPr>
    </w:p>
    <w:p w14:paraId="34105BC4" w14:textId="1691234B" w:rsidR="000E1F9F" w:rsidRPr="00AA64D3" w:rsidRDefault="000E1F9F" w:rsidP="004B0FF5">
      <w:pPr>
        <w:jc w:val="both"/>
        <w:rPr>
          <w:sz w:val="20"/>
        </w:rPr>
      </w:pPr>
      <w:r>
        <w:rPr>
          <w:sz w:val="20"/>
        </w:rPr>
        <w:t>NA</w:t>
      </w:r>
    </w:p>
    <w:p w14:paraId="2ED5CE15" w14:textId="3A076C73" w:rsidR="004B0FF5" w:rsidRPr="00AA64D3" w:rsidRDefault="004B0FF5" w:rsidP="004B0FF5">
      <w:pPr>
        <w:jc w:val="both"/>
        <w:rPr>
          <w:sz w:val="20"/>
        </w:rPr>
      </w:pPr>
    </w:p>
    <w:p w14:paraId="5B4FD385" w14:textId="77777777" w:rsidR="004B0FF5" w:rsidRPr="00AA64D3" w:rsidRDefault="004B0FF5" w:rsidP="004B0FF5">
      <w:pPr>
        <w:jc w:val="both"/>
        <w:rPr>
          <w:b/>
          <w:sz w:val="20"/>
          <w:u w:val="single"/>
        </w:rPr>
      </w:pPr>
      <w:r w:rsidRPr="00AA64D3">
        <w:rPr>
          <w:b/>
        </w:rPr>
        <w:t xml:space="preserve">V.  </w:t>
      </w:r>
      <w:r w:rsidRPr="00AA64D3">
        <w:rPr>
          <w:b/>
          <w:u w:val="single"/>
        </w:rPr>
        <w:t>TESTING/SAMPLING</w:t>
      </w:r>
    </w:p>
    <w:p w14:paraId="207271A1" w14:textId="77777777" w:rsidR="004B0FF5" w:rsidRDefault="004B0FF5" w:rsidP="004B0FF5">
      <w:pPr>
        <w:jc w:val="both"/>
        <w:rPr>
          <w:sz w:val="20"/>
        </w:rPr>
      </w:pPr>
    </w:p>
    <w:p w14:paraId="617DFEEF" w14:textId="77777777" w:rsidR="004B0FF5" w:rsidRDefault="004B0FF5" w:rsidP="004B0FF5">
      <w:pPr>
        <w:jc w:val="both"/>
        <w:rPr>
          <w:sz w:val="20"/>
        </w:rPr>
      </w:pPr>
      <w:r>
        <w:rPr>
          <w:sz w:val="20"/>
        </w:rPr>
        <w:t>NA</w:t>
      </w:r>
    </w:p>
    <w:p w14:paraId="39AA01AC" w14:textId="77777777" w:rsidR="004B0FF5" w:rsidRPr="00AA64D3" w:rsidRDefault="004B0FF5" w:rsidP="004B0FF5">
      <w:pPr>
        <w:jc w:val="both"/>
        <w:rPr>
          <w:sz w:val="20"/>
        </w:rPr>
      </w:pPr>
    </w:p>
    <w:p w14:paraId="4A0EFE13" w14:textId="77777777" w:rsidR="004B0FF5" w:rsidRPr="00AA64D3" w:rsidRDefault="004B0FF5" w:rsidP="004B0FF5">
      <w:pPr>
        <w:jc w:val="both"/>
        <w:rPr>
          <w:sz w:val="20"/>
        </w:rPr>
      </w:pPr>
      <w:r w:rsidRPr="00AA64D3">
        <w:rPr>
          <w:b/>
        </w:rPr>
        <w:t xml:space="preserve">VI.  </w:t>
      </w:r>
      <w:r w:rsidRPr="00AA64D3">
        <w:rPr>
          <w:b/>
          <w:u w:val="single"/>
        </w:rPr>
        <w:t>MONITORING/RECORDKEEPING</w:t>
      </w:r>
    </w:p>
    <w:p w14:paraId="3C35E988" w14:textId="77777777" w:rsidR="004B0FF5" w:rsidRPr="00AA64D3" w:rsidRDefault="004B0FF5" w:rsidP="004B0FF5">
      <w:pPr>
        <w:jc w:val="both"/>
        <w:rPr>
          <w:sz w:val="20"/>
        </w:rPr>
      </w:pPr>
      <w:r w:rsidRPr="00AA64D3">
        <w:rPr>
          <w:sz w:val="20"/>
        </w:rPr>
        <w:t xml:space="preserve">Records shall be maintained on file for a period of five years.  </w:t>
      </w:r>
      <w:r w:rsidRPr="00AA64D3">
        <w:rPr>
          <w:b/>
          <w:sz w:val="20"/>
        </w:rPr>
        <w:t>(R 336.1213(3)(b)(ii))</w:t>
      </w:r>
    </w:p>
    <w:p w14:paraId="7B4CDCF2" w14:textId="77777777" w:rsidR="004B0FF5" w:rsidRPr="00AA64D3" w:rsidRDefault="004B0FF5" w:rsidP="004B0FF5">
      <w:pPr>
        <w:jc w:val="both"/>
        <w:rPr>
          <w:sz w:val="20"/>
        </w:rPr>
      </w:pPr>
    </w:p>
    <w:p w14:paraId="7CA5EE4C" w14:textId="06DFAE16" w:rsidR="004B0FF5" w:rsidRPr="009E4020" w:rsidRDefault="004B0FF5" w:rsidP="001E5A24">
      <w:pPr>
        <w:numPr>
          <w:ilvl w:val="0"/>
          <w:numId w:val="26"/>
        </w:numPr>
        <w:jc w:val="both"/>
        <w:rPr>
          <w:sz w:val="20"/>
        </w:rPr>
      </w:pPr>
      <w:bookmarkStart w:id="91" w:name="_Hlk508196186"/>
      <w:r w:rsidRPr="009E4020">
        <w:rPr>
          <w:sz w:val="20"/>
        </w:rPr>
        <w:t xml:space="preserve">The permittee shall maintain records of </w:t>
      </w:r>
      <w:r w:rsidR="00F8550B" w:rsidRPr="009E4020">
        <w:rPr>
          <w:sz w:val="20"/>
        </w:rPr>
        <w:t>spray</w:t>
      </w:r>
      <w:r w:rsidRPr="009E4020">
        <w:rPr>
          <w:sz w:val="20"/>
        </w:rPr>
        <w:t xml:space="preserve"> coating usage</w:t>
      </w:r>
      <w:r w:rsidR="00A53267" w:rsidRPr="009E4020">
        <w:rPr>
          <w:sz w:val="20"/>
        </w:rPr>
        <w:t xml:space="preserve"> within EU-PAINTAREA</w:t>
      </w:r>
      <w:r w:rsidRPr="009E4020">
        <w:rPr>
          <w:sz w:val="20"/>
        </w:rPr>
        <w:t xml:space="preserve"> on </w:t>
      </w:r>
      <w:r w:rsidR="00A53267" w:rsidRPr="009E4020">
        <w:rPr>
          <w:sz w:val="20"/>
        </w:rPr>
        <w:t xml:space="preserve">a calendar </w:t>
      </w:r>
      <w:r w:rsidRPr="009E4020">
        <w:rPr>
          <w:sz w:val="20"/>
        </w:rPr>
        <w:t>month</w:t>
      </w:r>
      <w:r w:rsidR="00A53267" w:rsidRPr="009E4020">
        <w:rPr>
          <w:sz w:val="20"/>
        </w:rPr>
        <w:t xml:space="preserve"> basis and on</w:t>
      </w:r>
      <w:r w:rsidRPr="009E4020">
        <w:rPr>
          <w:sz w:val="20"/>
        </w:rPr>
        <w:t xml:space="preserve"> </w:t>
      </w:r>
      <w:r w:rsidR="000E1F9F">
        <w:rPr>
          <w:sz w:val="20"/>
        </w:rPr>
        <w:t xml:space="preserve">a </w:t>
      </w:r>
      <w:r w:rsidRPr="009E4020">
        <w:rPr>
          <w:sz w:val="20"/>
        </w:rPr>
        <w:t xml:space="preserve">12-month rolling </w:t>
      </w:r>
      <w:r w:rsidR="00A53267" w:rsidRPr="009E4020">
        <w:rPr>
          <w:sz w:val="20"/>
        </w:rPr>
        <w:t xml:space="preserve">time period </w:t>
      </w:r>
      <w:r w:rsidRPr="009E4020">
        <w:rPr>
          <w:sz w:val="20"/>
        </w:rPr>
        <w:t>basis</w:t>
      </w:r>
      <w:r w:rsidR="00A53267" w:rsidRPr="009E4020">
        <w:rPr>
          <w:sz w:val="20"/>
        </w:rPr>
        <w:t>, as determined at the end of each calendar month.</w:t>
      </w:r>
      <w:r w:rsidRPr="009E4020">
        <w:rPr>
          <w:sz w:val="20"/>
        </w:rPr>
        <w:t xml:space="preserve"> </w:t>
      </w:r>
      <w:r w:rsidR="00C14E9D" w:rsidRPr="009E4020">
        <w:rPr>
          <w:b/>
          <w:sz w:val="20"/>
        </w:rPr>
        <w:t xml:space="preserve"> </w:t>
      </w:r>
      <w:r w:rsidR="000E1F9F">
        <w:rPr>
          <w:b/>
          <w:sz w:val="20"/>
        </w:rPr>
        <w:t>(</w:t>
      </w:r>
      <w:r w:rsidR="00C14E9D" w:rsidRPr="009E4020">
        <w:rPr>
          <w:b/>
          <w:sz w:val="20"/>
        </w:rPr>
        <w:t>R</w:t>
      </w:r>
      <w:r w:rsidR="009E4020">
        <w:rPr>
          <w:b/>
          <w:sz w:val="20"/>
        </w:rPr>
        <w:t> </w:t>
      </w:r>
      <w:r w:rsidR="00C14E9D" w:rsidRPr="009E4020">
        <w:rPr>
          <w:b/>
          <w:sz w:val="20"/>
        </w:rPr>
        <w:t>336.1621(5)</w:t>
      </w:r>
      <w:r w:rsidRPr="009E4020">
        <w:rPr>
          <w:b/>
          <w:sz w:val="20"/>
        </w:rPr>
        <w:t>)</w:t>
      </w:r>
    </w:p>
    <w:bookmarkEnd w:id="91"/>
    <w:p w14:paraId="7712B397" w14:textId="6D5D1112" w:rsidR="004B0FF5" w:rsidRPr="00FE0AD0" w:rsidRDefault="004B0FF5" w:rsidP="004B0FF5">
      <w:pPr>
        <w:jc w:val="both"/>
        <w:rPr>
          <w:sz w:val="20"/>
        </w:rPr>
      </w:pPr>
    </w:p>
    <w:p w14:paraId="42B12FF1" w14:textId="77777777" w:rsidR="004B0FF5" w:rsidRPr="00CC02A3" w:rsidRDefault="004B0FF5" w:rsidP="004B0FF5">
      <w:pPr>
        <w:jc w:val="both"/>
        <w:rPr>
          <w:sz w:val="20"/>
          <w:u w:val="single"/>
        </w:rPr>
      </w:pPr>
      <w:r>
        <w:rPr>
          <w:b/>
        </w:rPr>
        <w:t xml:space="preserve">VII.  </w:t>
      </w:r>
      <w:r>
        <w:rPr>
          <w:b/>
          <w:u w:val="single"/>
        </w:rPr>
        <w:t>REPORTING</w:t>
      </w:r>
    </w:p>
    <w:p w14:paraId="2289133C" w14:textId="77777777" w:rsidR="004B0FF5" w:rsidRPr="003F4905" w:rsidRDefault="004B0FF5" w:rsidP="004B0FF5">
      <w:pPr>
        <w:jc w:val="both"/>
        <w:rPr>
          <w:sz w:val="20"/>
        </w:rPr>
      </w:pPr>
    </w:p>
    <w:p w14:paraId="7FB3A0BC" w14:textId="77777777" w:rsidR="004B0FF5" w:rsidRPr="004B4509" w:rsidRDefault="004B0FF5" w:rsidP="004B0FF5">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292A587D" w14:textId="77777777" w:rsidR="004B0FF5" w:rsidRPr="00794966" w:rsidRDefault="004B0FF5" w:rsidP="004B0FF5">
      <w:pPr>
        <w:ind w:left="360" w:hanging="360"/>
        <w:jc w:val="both"/>
        <w:rPr>
          <w:sz w:val="20"/>
        </w:rPr>
      </w:pPr>
    </w:p>
    <w:p w14:paraId="5891878E" w14:textId="77777777" w:rsidR="004B0FF5" w:rsidRPr="00794966" w:rsidRDefault="004B0FF5" w:rsidP="004B0FF5">
      <w:pPr>
        <w:ind w:left="360" w:hanging="360"/>
        <w:jc w:val="both"/>
        <w:rPr>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14:paraId="620A2BC0" w14:textId="77777777" w:rsidR="004B0FF5" w:rsidRPr="00794966" w:rsidRDefault="004B0FF5" w:rsidP="004B0FF5">
      <w:pPr>
        <w:ind w:left="360" w:hanging="360"/>
        <w:jc w:val="both"/>
        <w:rPr>
          <w:sz w:val="20"/>
        </w:rPr>
      </w:pPr>
    </w:p>
    <w:p w14:paraId="3B3D446F" w14:textId="77777777" w:rsidR="004B0FF5" w:rsidRPr="00794966" w:rsidRDefault="004B0FF5" w:rsidP="004B0FF5">
      <w:pPr>
        <w:ind w:left="360" w:hanging="360"/>
        <w:jc w:val="both"/>
        <w:rPr>
          <w:sz w:val="20"/>
        </w:rPr>
      </w:pPr>
      <w:r w:rsidRPr="00794966">
        <w:rPr>
          <w:sz w:val="20"/>
        </w:rPr>
        <w:lastRenderedPageBreak/>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appropriate AQD</w:t>
      </w:r>
      <w:r>
        <w:rPr>
          <w:sz w:val="20"/>
        </w:rPr>
        <w:t xml:space="preserve"> 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38772E71" w14:textId="77777777" w:rsidR="004B0FF5" w:rsidRDefault="004B0FF5" w:rsidP="004B0FF5">
      <w:pPr>
        <w:jc w:val="both"/>
        <w:rPr>
          <w:rFonts w:cs="Arial"/>
          <w:sz w:val="20"/>
        </w:rPr>
      </w:pPr>
    </w:p>
    <w:p w14:paraId="4F3D6FE7" w14:textId="77777777" w:rsidR="004B0FF5" w:rsidRPr="00FE0AD0" w:rsidRDefault="004B0FF5" w:rsidP="004B0FF5">
      <w:pPr>
        <w:jc w:val="both"/>
        <w:rPr>
          <w:rFonts w:cs="Arial"/>
          <w:b/>
          <w:sz w:val="20"/>
        </w:rPr>
      </w:pPr>
      <w:r w:rsidRPr="00FE0AD0">
        <w:rPr>
          <w:rFonts w:cs="Arial"/>
          <w:b/>
          <w:sz w:val="20"/>
        </w:rPr>
        <w:t>See Appendix 8</w:t>
      </w:r>
    </w:p>
    <w:p w14:paraId="02FADC5F" w14:textId="77777777" w:rsidR="004B0FF5" w:rsidRPr="007713F1" w:rsidRDefault="004B0FF5" w:rsidP="004B0FF5">
      <w:pPr>
        <w:jc w:val="both"/>
        <w:rPr>
          <w:rFonts w:cs="Arial"/>
          <w:sz w:val="20"/>
        </w:rPr>
      </w:pPr>
    </w:p>
    <w:p w14:paraId="6CE4C7C1" w14:textId="77777777" w:rsidR="004B0FF5" w:rsidRPr="00AA64D3" w:rsidRDefault="004B0FF5" w:rsidP="004B0FF5">
      <w:pPr>
        <w:rPr>
          <w:sz w:val="20"/>
        </w:rPr>
      </w:pPr>
      <w:r w:rsidRPr="00AA64D3">
        <w:rPr>
          <w:b/>
        </w:rPr>
        <w:t xml:space="preserve">VIII.  </w:t>
      </w:r>
      <w:r w:rsidRPr="00AA64D3">
        <w:rPr>
          <w:b/>
          <w:u w:val="single"/>
        </w:rPr>
        <w:t>STACK/VENT RESTRICTION(S)</w:t>
      </w:r>
    </w:p>
    <w:p w14:paraId="1FD02D81" w14:textId="77777777" w:rsidR="004B0FF5" w:rsidRPr="00AA64D3" w:rsidRDefault="004B0FF5" w:rsidP="004B0FF5">
      <w:pPr>
        <w:rPr>
          <w:sz w:val="20"/>
        </w:rPr>
      </w:pPr>
    </w:p>
    <w:p w14:paraId="106E781F" w14:textId="77777777" w:rsidR="004B0FF5" w:rsidRPr="00AA64D3" w:rsidRDefault="004B0FF5" w:rsidP="004B0FF5">
      <w:pPr>
        <w:jc w:val="both"/>
        <w:rPr>
          <w:sz w:val="20"/>
        </w:rPr>
      </w:pPr>
      <w:r w:rsidRPr="00AA64D3">
        <w:rPr>
          <w:sz w:val="20"/>
        </w:rPr>
        <w:t>NA</w:t>
      </w:r>
    </w:p>
    <w:p w14:paraId="7902F0F6" w14:textId="77777777" w:rsidR="004B0FF5" w:rsidRDefault="004B0FF5" w:rsidP="004B0FF5">
      <w:pPr>
        <w:jc w:val="both"/>
        <w:rPr>
          <w:sz w:val="20"/>
        </w:rPr>
      </w:pPr>
    </w:p>
    <w:p w14:paraId="00E2F3F3" w14:textId="77777777" w:rsidR="004B0FF5" w:rsidRPr="00440957" w:rsidRDefault="004B0FF5" w:rsidP="004B0FF5">
      <w:pPr>
        <w:jc w:val="both"/>
        <w:rPr>
          <w:sz w:val="20"/>
        </w:rPr>
      </w:pPr>
      <w:r>
        <w:rPr>
          <w:b/>
        </w:rPr>
        <w:t xml:space="preserve">IX.  </w:t>
      </w:r>
      <w:r>
        <w:rPr>
          <w:b/>
          <w:u w:val="single"/>
        </w:rPr>
        <w:t>OTHER REQUIREMENT(S)</w:t>
      </w:r>
    </w:p>
    <w:p w14:paraId="1DB55805" w14:textId="77777777" w:rsidR="004B0FF5" w:rsidRPr="00FE0AD0" w:rsidRDefault="004B0FF5" w:rsidP="004B0FF5">
      <w:pPr>
        <w:jc w:val="both"/>
        <w:rPr>
          <w:sz w:val="20"/>
        </w:rPr>
      </w:pPr>
    </w:p>
    <w:p w14:paraId="50FE67C5" w14:textId="77777777" w:rsidR="004B0FF5" w:rsidRPr="00AD4204" w:rsidRDefault="004B0FF5" w:rsidP="004B0FF5">
      <w:pPr>
        <w:ind w:left="360" w:hanging="360"/>
        <w:jc w:val="both"/>
        <w:rPr>
          <w:sz w:val="20"/>
        </w:rPr>
      </w:pPr>
      <w:r w:rsidRPr="00AD4204">
        <w:rPr>
          <w:sz w:val="20"/>
        </w:rPr>
        <w:t>NA</w:t>
      </w:r>
    </w:p>
    <w:p w14:paraId="4ADFDF7F" w14:textId="4E3AB4C8" w:rsidR="004B0FF5" w:rsidRDefault="004B0FF5" w:rsidP="004B0FF5">
      <w:pPr>
        <w:jc w:val="both"/>
        <w:rPr>
          <w:sz w:val="20"/>
        </w:rPr>
      </w:pPr>
    </w:p>
    <w:p w14:paraId="3D363080" w14:textId="77777777" w:rsidR="009E4020" w:rsidRPr="00FE0AD0" w:rsidRDefault="009E4020" w:rsidP="004B0FF5">
      <w:pPr>
        <w:jc w:val="both"/>
        <w:rPr>
          <w:sz w:val="20"/>
        </w:rPr>
      </w:pPr>
    </w:p>
    <w:p w14:paraId="098DF517" w14:textId="77777777" w:rsidR="004B0FF5" w:rsidRPr="00440957" w:rsidRDefault="004B0FF5" w:rsidP="004B0FF5">
      <w:pPr>
        <w:jc w:val="both"/>
        <w:rPr>
          <w:sz w:val="20"/>
        </w:rPr>
      </w:pPr>
      <w:r w:rsidRPr="00FE0AD0">
        <w:rPr>
          <w:b/>
          <w:sz w:val="20"/>
          <w:u w:val="single"/>
        </w:rPr>
        <w:t>Footnotes</w:t>
      </w:r>
      <w:r w:rsidRPr="00FE0AD0">
        <w:rPr>
          <w:b/>
          <w:sz w:val="20"/>
        </w:rPr>
        <w:t>:</w:t>
      </w:r>
    </w:p>
    <w:p w14:paraId="260020B0" w14:textId="77777777" w:rsidR="004B0FF5" w:rsidRPr="00FE0AD0" w:rsidRDefault="004B0FF5" w:rsidP="004B0FF5">
      <w:pPr>
        <w:jc w:val="both"/>
        <w:rPr>
          <w:sz w:val="20"/>
        </w:rPr>
      </w:pPr>
      <w:r w:rsidRPr="00FE0AD0">
        <w:rPr>
          <w:sz w:val="20"/>
          <w:vertAlign w:val="superscript"/>
        </w:rPr>
        <w:t>1</w:t>
      </w:r>
      <w:r w:rsidRPr="00FE0AD0">
        <w:rPr>
          <w:sz w:val="20"/>
        </w:rPr>
        <w:t>This condition is state</w:t>
      </w:r>
      <w:r>
        <w:rPr>
          <w:sz w:val="20"/>
        </w:rPr>
        <w:t>-</w:t>
      </w:r>
      <w:r w:rsidRPr="00FE0AD0">
        <w:rPr>
          <w:sz w:val="20"/>
        </w:rPr>
        <w:t>only enforceable</w:t>
      </w:r>
      <w:r>
        <w:rPr>
          <w:sz w:val="20"/>
        </w:rPr>
        <w:t xml:space="preserve"> and was established pursuant to Rule 201(1)(b)</w:t>
      </w:r>
      <w:r w:rsidRPr="00FE0AD0">
        <w:rPr>
          <w:sz w:val="20"/>
        </w:rPr>
        <w:t>.</w:t>
      </w:r>
    </w:p>
    <w:p w14:paraId="6DF2D5A7" w14:textId="514F8A82" w:rsidR="00896FEA" w:rsidRDefault="004B0FF5" w:rsidP="004B0FF5">
      <w:pPr>
        <w:jc w:val="both"/>
        <w:rPr>
          <w:sz w:val="20"/>
        </w:rPr>
      </w:pPr>
      <w:r w:rsidRPr="00FE0AD0">
        <w:rPr>
          <w:sz w:val="20"/>
          <w:vertAlign w:val="superscript"/>
        </w:rPr>
        <w:t>2</w:t>
      </w:r>
      <w:r w:rsidRPr="00FE0AD0">
        <w:rPr>
          <w:sz w:val="20"/>
        </w:rPr>
        <w:t xml:space="preserve">This condition is </w:t>
      </w:r>
      <w:r>
        <w:rPr>
          <w:sz w:val="20"/>
        </w:rPr>
        <w:t xml:space="preserve">federally enforceable and was </w:t>
      </w:r>
      <w:r w:rsidRPr="00FE0AD0">
        <w:rPr>
          <w:sz w:val="20"/>
        </w:rPr>
        <w:t>establi</w:t>
      </w:r>
      <w:r>
        <w:rPr>
          <w:sz w:val="20"/>
        </w:rPr>
        <w:t>shed pursuant to Rule 201(1)(a).</w:t>
      </w:r>
    </w:p>
    <w:p w14:paraId="6907C625" w14:textId="77777777" w:rsidR="00896FEA" w:rsidRPr="00AF79DC" w:rsidRDefault="00896FEA" w:rsidP="00896FEA">
      <w:pPr>
        <w:pStyle w:val="Heading2"/>
        <w:pBdr>
          <w:top w:val="single" w:sz="4" w:space="1" w:color="auto"/>
          <w:left w:val="single" w:sz="4" w:space="0" w:color="auto"/>
          <w:bottom w:val="single" w:sz="4" w:space="1" w:color="auto"/>
          <w:right w:val="single" w:sz="4" w:space="0" w:color="auto"/>
        </w:pBdr>
        <w:rPr>
          <w:bCs/>
          <w:szCs w:val="28"/>
        </w:rPr>
      </w:pPr>
      <w:r>
        <w:rPr>
          <w:sz w:val="20"/>
        </w:rPr>
        <w:br w:type="page"/>
      </w:r>
      <w:bookmarkStart w:id="92" w:name="_Toc852396"/>
      <w:bookmarkStart w:id="93" w:name="_Toc852727"/>
      <w:bookmarkStart w:id="94" w:name="_Toc2571644"/>
      <w:bookmarkStart w:id="95" w:name="_Toc30315079"/>
      <w:bookmarkStart w:id="96" w:name="_Toc514656577"/>
      <w:bookmarkStart w:id="97" w:name="_Toc134172044"/>
      <w:bookmarkStart w:id="98" w:name="_Toc149897043"/>
      <w:r w:rsidRPr="00AF79DC">
        <w:rPr>
          <w:bCs/>
          <w:szCs w:val="28"/>
        </w:rPr>
        <w:lastRenderedPageBreak/>
        <w:t>EU</w:t>
      </w:r>
      <w:bookmarkEnd w:id="92"/>
      <w:bookmarkEnd w:id="93"/>
      <w:bookmarkEnd w:id="94"/>
      <w:bookmarkEnd w:id="95"/>
      <w:bookmarkEnd w:id="96"/>
      <w:r w:rsidRPr="00AF79DC">
        <w:rPr>
          <w:bCs/>
          <w:szCs w:val="28"/>
        </w:rPr>
        <w:t>-TESTCELLCC9</w:t>
      </w:r>
      <w:bookmarkEnd w:id="97"/>
      <w:bookmarkEnd w:id="98"/>
    </w:p>
    <w:p w14:paraId="6A4964D0" w14:textId="77777777" w:rsidR="00896FEA" w:rsidRPr="00377D2A" w:rsidRDefault="00896FEA" w:rsidP="00896FEA">
      <w:pPr>
        <w:pBdr>
          <w:top w:val="single" w:sz="4" w:space="1" w:color="auto"/>
          <w:left w:val="single" w:sz="4" w:space="0" w:color="auto"/>
          <w:bottom w:val="single" w:sz="4" w:space="1" w:color="auto"/>
          <w:right w:val="single" w:sz="4" w:space="0" w:color="auto"/>
        </w:pBdr>
        <w:jc w:val="center"/>
        <w:rPr>
          <w:sz w:val="28"/>
          <w:szCs w:val="28"/>
        </w:rPr>
      </w:pPr>
      <w:r w:rsidRPr="00377D2A">
        <w:rPr>
          <w:b/>
          <w:sz w:val="28"/>
          <w:szCs w:val="28"/>
        </w:rPr>
        <w:t>EMISSION UNIT CONDITIONS</w:t>
      </w:r>
    </w:p>
    <w:p w14:paraId="1CAD6491" w14:textId="77777777" w:rsidR="00896FEA" w:rsidRPr="00B9733F" w:rsidRDefault="00896FEA" w:rsidP="00896FEA">
      <w:pPr>
        <w:rPr>
          <w:sz w:val="20"/>
        </w:rPr>
      </w:pPr>
    </w:p>
    <w:p w14:paraId="42F7E2D2" w14:textId="77777777" w:rsidR="00896FEA" w:rsidRPr="00CB7A75" w:rsidRDefault="00896FEA" w:rsidP="00896FEA">
      <w:pPr>
        <w:jc w:val="both"/>
        <w:rPr>
          <w:sz w:val="20"/>
          <w:u w:val="single"/>
        </w:rPr>
      </w:pPr>
      <w:r w:rsidRPr="00C97BA8">
        <w:rPr>
          <w:b/>
          <w:u w:val="single"/>
        </w:rPr>
        <w:t>D</w:t>
      </w:r>
      <w:r w:rsidRPr="00CB7A75">
        <w:rPr>
          <w:b/>
          <w:u w:val="single"/>
        </w:rPr>
        <w:t>ESCRIPTION</w:t>
      </w:r>
      <w:r w:rsidRPr="00CB7A75">
        <w:rPr>
          <w:sz w:val="20"/>
          <w:u w:val="single"/>
        </w:rPr>
        <w:t xml:space="preserve">  </w:t>
      </w:r>
    </w:p>
    <w:p w14:paraId="3AC56B74" w14:textId="77777777" w:rsidR="00896FEA" w:rsidRPr="00CB7A75" w:rsidRDefault="00896FEA" w:rsidP="00896FEA">
      <w:pPr>
        <w:rPr>
          <w:sz w:val="20"/>
        </w:rPr>
      </w:pPr>
    </w:p>
    <w:p w14:paraId="2CD016C5" w14:textId="70113969" w:rsidR="00896FEA" w:rsidRPr="00CB7A75" w:rsidRDefault="00F87EAD" w:rsidP="00896FEA">
      <w:pPr>
        <w:rPr>
          <w:sz w:val="20"/>
        </w:rPr>
      </w:pPr>
      <w:r w:rsidRPr="00CB7A75">
        <w:rPr>
          <w:sz w:val="20"/>
        </w:rPr>
        <w:t>A test cell with a maximum capacity of 1000 HP with catalytic converters servicing as a primary control device.</w:t>
      </w:r>
    </w:p>
    <w:p w14:paraId="73D69775" w14:textId="77777777" w:rsidR="00F87EAD" w:rsidRPr="00CB7A75" w:rsidRDefault="00F87EAD" w:rsidP="00896FEA">
      <w:pPr>
        <w:jc w:val="both"/>
        <w:rPr>
          <w:b/>
          <w:sz w:val="20"/>
        </w:rPr>
      </w:pPr>
    </w:p>
    <w:p w14:paraId="46064E6B" w14:textId="5FD46FEC" w:rsidR="00896FEA" w:rsidRPr="00CB7A75" w:rsidRDefault="00896FEA" w:rsidP="00896FEA">
      <w:pPr>
        <w:jc w:val="both"/>
        <w:rPr>
          <w:sz w:val="20"/>
        </w:rPr>
      </w:pPr>
      <w:r w:rsidRPr="00CB7A75">
        <w:rPr>
          <w:b/>
          <w:sz w:val="20"/>
        </w:rPr>
        <w:t>Flexible Group ID:</w:t>
      </w:r>
      <w:r w:rsidRPr="00CB7A75">
        <w:rPr>
          <w:sz w:val="20"/>
        </w:rPr>
        <w:t xml:space="preserve">  </w:t>
      </w:r>
      <w:r w:rsidR="00707238" w:rsidRPr="00CB7A75">
        <w:rPr>
          <w:sz w:val="20"/>
        </w:rPr>
        <w:t>FG-CAM</w:t>
      </w:r>
    </w:p>
    <w:p w14:paraId="7AFB4A51" w14:textId="77777777" w:rsidR="00896FEA" w:rsidRPr="00CB7A75" w:rsidRDefault="00896FEA" w:rsidP="00896FEA">
      <w:pPr>
        <w:rPr>
          <w:sz w:val="20"/>
        </w:rPr>
      </w:pPr>
    </w:p>
    <w:p w14:paraId="155EF166" w14:textId="77777777" w:rsidR="00896FEA" w:rsidRPr="00CB7A75" w:rsidRDefault="00896FEA" w:rsidP="00896FEA">
      <w:pPr>
        <w:rPr>
          <w:b/>
          <w:u w:val="single"/>
        </w:rPr>
      </w:pPr>
      <w:r w:rsidRPr="00CB7A75">
        <w:rPr>
          <w:b/>
          <w:u w:val="single"/>
        </w:rPr>
        <w:t>POLLUTION CONTROL EQUIPMENT</w:t>
      </w:r>
    </w:p>
    <w:p w14:paraId="765FA626" w14:textId="77777777" w:rsidR="00896FEA" w:rsidRPr="00B9733F" w:rsidRDefault="00896FEA" w:rsidP="00896FEA">
      <w:pPr>
        <w:rPr>
          <w:sz w:val="20"/>
        </w:rPr>
      </w:pPr>
    </w:p>
    <w:p w14:paraId="4E7606AD" w14:textId="77777777" w:rsidR="00896FEA" w:rsidRPr="00B66593" w:rsidRDefault="00896FEA" w:rsidP="00896FEA">
      <w:pPr>
        <w:jc w:val="both"/>
        <w:rPr>
          <w:b/>
          <w:sz w:val="20"/>
        </w:rPr>
      </w:pPr>
      <w:r w:rsidRPr="00B66593">
        <w:rPr>
          <w:sz w:val="20"/>
        </w:rPr>
        <w:t>Catalytic converters</w:t>
      </w:r>
    </w:p>
    <w:p w14:paraId="20EAF2E4" w14:textId="77777777" w:rsidR="00896FEA" w:rsidRDefault="00896FEA" w:rsidP="00896FEA">
      <w:pPr>
        <w:rPr>
          <w:sz w:val="20"/>
        </w:rPr>
      </w:pPr>
    </w:p>
    <w:p w14:paraId="7074D8B6" w14:textId="77777777" w:rsidR="00896FEA" w:rsidRPr="00582BEC" w:rsidRDefault="00896FEA" w:rsidP="00896FEA">
      <w:pPr>
        <w:jc w:val="both"/>
        <w:rPr>
          <w:b/>
          <w:sz w:val="20"/>
        </w:rPr>
      </w:pPr>
      <w:r w:rsidRPr="00582BEC">
        <w:rPr>
          <w:b/>
        </w:rPr>
        <w:t xml:space="preserve">I.  </w:t>
      </w:r>
      <w:r w:rsidRPr="00C97BA8">
        <w:rPr>
          <w:b/>
          <w:u w:val="single"/>
        </w:rPr>
        <w:t>EMISSION LIMIT(S)</w:t>
      </w:r>
    </w:p>
    <w:p w14:paraId="4DAAADAF" w14:textId="77777777" w:rsidR="00896FEA" w:rsidRDefault="00896FEA" w:rsidP="00896FEA">
      <w:pPr>
        <w:jc w:val="both"/>
        <w:rPr>
          <w:sz w:val="20"/>
        </w:rPr>
      </w:pPr>
    </w:p>
    <w:tbl>
      <w:tblPr>
        <w:tblW w:w="1022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260"/>
        <w:gridCol w:w="2070"/>
        <w:gridCol w:w="1800"/>
        <w:gridCol w:w="1440"/>
        <w:gridCol w:w="2394"/>
      </w:tblGrid>
      <w:tr w:rsidR="00896FEA" w14:paraId="1829E35C" w14:textId="77777777" w:rsidTr="00CB7A75">
        <w:trPr>
          <w:cantSplit/>
          <w:trHeight w:val="671"/>
          <w:tblHeader/>
          <w:jc w:val="right"/>
        </w:trPr>
        <w:tc>
          <w:tcPr>
            <w:tcW w:w="1260" w:type="dxa"/>
            <w:tcBorders>
              <w:top w:val="single" w:sz="4" w:space="0" w:color="auto"/>
              <w:left w:val="single" w:sz="4" w:space="0" w:color="auto"/>
              <w:bottom w:val="single" w:sz="4" w:space="0" w:color="auto"/>
              <w:right w:val="single" w:sz="4" w:space="0" w:color="auto"/>
            </w:tcBorders>
          </w:tcPr>
          <w:p w14:paraId="27D5FE3F" w14:textId="77777777" w:rsidR="00896FEA" w:rsidRPr="00BD3DE3" w:rsidRDefault="00896FEA" w:rsidP="00B73F86">
            <w:pPr>
              <w:jc w:val="center"/>
              <w:rPr>
                <w:b/>
                <w:sz w:val="20"/>
              </w:rPr>
            </w:pPr>
            <w:r>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57879166" w14:textId="77777777" w:rsidR="00896FEA" w:rsidRPr="00BD3DE3" w:rsidRDefault="00896FEA" w:rsidP="00B73F86">
            <w:pPr>
              <w:jc w:val="center"/>
              <w:rPr>
                <w:b/>
                <w:sz w:val="20"/>
              </w:rPr>
            </w:pPr>
            <w:r w:rsidRPr="00BD3DE3">
              <w:rPr>
                <w:b/>
                <w:sz w:val="20"/>
              </w:rPr>
              <w:t>Limit</w:t>
            </w:r>
          </w:p>
        </w:tc>
        <w:tc>
          <w:tcPr>
            <w:tcW w:w="2070" w:type="dxa"/>
            <w:tcBorders>
              <w:top w:val="single" w:sz="4" w:space="0" w:color="auto"/>
              <w:left w:val="single" w:sz="4" w:space="0" w:color="auto"/>
              <w:bottom w:val="single" w:sz="4" w:space="0" w:color="auto"/>
              <w:right w:val="single" w:sz="4" w:space="0" w:color="auto"/>
            </w:tcBorders>
          </w:tcPr>
          <w:p w14:paraId="06E1E015" w14:textId="77777777" w:rsidR="00896FEA" w:rsidRDefault="00896FEA" w:rsidP="00B73F86">
            <w:pPr>
              <w:jc w:val="center"/>
              <w:rPr>
                <w:b/>
                <w:sz w:val="20"/>
              </w:rPr>
            </w:pPr>
            <w:r>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tcPr>
          <w:p w14:paraId="225E39EE" w14:textId="77777777" w:rsidR="00896FEA" w:rsidRPr="00BD3DE3" w:rsidRDefault="00896FEA" w:rsidP="00B73F86">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13E13110" w14:textId="77777777" w:rsidR="00896FEA" w:rsidRPr="00BD3DE3" w:rsidRDefault="00896FEA" w:rsidP="00B73F86">
            <w:pPr>
              <w:jc w:val="center"/>
              <w:rPr>
                <w:b/>
                <w:sz w:val="20"/>
              </w:rPr>
            </w:pPr>
            <w:r>
              <w:rPr>
                <w:b/>
                <w:sz w:val="20"/>
              </w:rPr>
              <w:t>Monitoring / Testing Method</w:t>
            </w:r>
          </w:p>
        </w:tc>
        <w:tc>
          <w:tcPr>
            <w:tcW w:w="2394" w:type="dxa"/>
            <w:tcBorders>
              <w:top w:val="single" w:sz="4" w:space="0" w:color="auto"/>
              <w:left w:val="single" w:sz="4" w:space="0" w:color="auto"/>
              <w:bottom w:val="single" w:sz="4" w:space="0" w:color="auto"/>
              <w:right w:val="single" w:sz="4" w:space="0" w:color="auto"/>
            </w:tcBorders>
          </w:tcPr>
          <w:p w14:paraId="4123DEDF" w14:textId="77777777" w:rsidR="00896FEA" w:rsidRPr="00BD3DE3" w:rsidRDefault="00896FEA" w:rsidP="00B73F86">
            <w:pPr>
              <w:jc w:val="center"/>
              <w:rPr>
                <w:b/>
                <w:sz w:val="20"/>
              </w:rPr>
            </w:pPr>
            <w:r w:rsidRPr="00BD3DE3">
              <w:rPr>
                <w:b/>
                <w:sz w:val="20"/>
              </w:rPr>
              <w:t>Underlying</w:t>
            </w:r>
            <w:r>
              <w:rPr>
                <w:b/>
                <w:sz w:val="20"/>
              </w:rPr>
              <w:t xml:space="preserve"> </w:t>
            </w:r>
            <w:r w:rsidRPr="00BD3DE3">
              <w:rPr>
                <w:b/>
                <w:sz w:val="20"/>
              </w:rPr>
              <w:t>Applicable Requirements</w:t>
            </w:r>
          </w:p>
        </w:tc>
      </w:tr>
      <w:tr w:rsidR="00CB7A75" w:rsidRPr="00CB7A75" w14:paraId="49BA2AFA" w14:textId="77777777" w:rsidTr="00CB7A75">
        <w:trPr>
          <w:cantSplit/>
          <w:trHeight w:val="575"/>
          <w:jc w:val="right"/>
        </w:trPr>
        <w:tc>
          <w:tcPr>
            <w:tcW w:w="1260" w:type="dxa"/>
            <w:tcBorders>
              <w:top w:val="single" w:sz="4" w:space="0" w:color="auto"/>
              <w:left w:val="single" w:sz="4" w:space="0" w:color="auto"/>
              <w:bottom w:val="single" w:sz="4" w:space="0" w:color="auto"/>
              <w:right w:val="single" w:sz="4" w:space="0" w:color="auto"/>
            </w:tcBorders>
          </w:tcPr>
          <w:p w14:paraId="1A040BCD" w14:textId="77777777" w:rsidR="00896FEA" w:rsidRPr="00CB7A75" w:rsidRDefault="00896FEA" w:rsidP="00B73F86">
            <w:pPr>
              <w:ind w:left="288" w:hanging="288"/>
              <w:rPr>
                <w:sz w:val="20"/>
              </w:rPr>
            </w:pPr>
            <w:r w:rsidRPr="00CB7A75">
              <w:rPr>
                <w:sz w:val="20"/>
              </w:rPr>
              <w:t>1.  CO</w:t>
            </w:r>
          </w:p>
        </w:tc>
        <w:tc>
          <w:tcPr>
            <w:tcW w:w="1260" w:type="dxa"/>
            <w:tcBorders>
              <w:top w:val="single" w:sz="4" w:space="0" w:color="auto"/>
              <w:left w:val="single" w:sz="4" w:space="0" w:color="auto"/>
              <w:bottom w:val="single" w:sz="4" w:space="0" w:color="auto"/>
              <w:right w:val="single" w:sz="4" w:space="0" w:color="auto"/>
            </w:tcBorders>
          </w:tcPr>
          <w:p w14:paraId="284586F9" w14:textId="1A7BAECA" w:rsidR="00896FEA" w:rsidRPr="00CB7A75" w:rsidRDefault="00896FEA" w:rsidP="00B73F86">
            <w:pPr>
              <w:jc w:val="center"/>
              <w:rPr>
                <w:sz w:val="20"/>
                <w:vertAlign w:val="superscript"/>
              </w:rPr>
            </w:pPr>
            <w:r w:rsidRPr="00CB7A75">
              <w:rPr>
                <w:sz w:val="20"/>
              </w:rPr>
              <w:t xml:space="preserve">1.1 </w:t>
            </w:r>
            <w:proofErr w:type="spellStart"/>
            <w:r w:rsidRPr="00CB7A75">
              <w:rPr>
                <w:sz w:val="20"/>
              </w:rPr>
              <w:t>lb</w:t>
            </w:r>
            <w:proofErr w:type="spellEnd"/>
            <w:r w:rsidRPr="00CB7A75">
              <w:rPr>
                <w:sz w:val="20"/>
              </w:rPr>
              <w:t>/gal</w:t>
            </w:r>
            <w:r w:rsidR="006A3BB7" w:rsidRPr="00CB7A75">
              <w:rPr>
                <w:sz w:val="20"/>
                <w:vertAlign w:val="superscript"/>
              </w:rPr>
              <w:t>2</w:t>
            </w:r>
          </w:p>
        </w:tc>
        <w:tc>
          <w:tcPr>
            <w:tcW w:w="2070" w:type="dxa"/>
            <w:tcBorders>
              <w:top w:val="single" w:sz="4" w:space="0" w:color="auto"/>
              <w:left w:val="single" w:sz="4" w:space="0" w:color="auto"/>
              <w:bottom w:val="single" w:sz="4" w:space="0" w:color="auto"/>
              <w:right w:val="single" w:sz="4" w:space="0" w:color="auto"/>
            </w:tcBorders>
          </w:tcPr>
          <w:p w14:paraId="0E57CD96" w14:textId="77777777" w:rsidR="00896FEA" w:rsidRPr="00CB7A75" w:rsidRDefault="00896FEA" w:rsidP="00B73F86">
            <w:pPr>
              <w:jc w:val="center"/>
              <w:rPr>
                <w:sz w:val="20"/>
              </w:rPr>
            </w:pPr>
            <w:r w:rsidRPr="00CB7A75">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59769FC6" w14:textId="77777777" w:rsidR="00896FEA" w:rsidRPr="00CB7A75" w:rsidRDefault="00896FEA" w:rsidP="00B73F86">
            <w:pPr>
              <w:jc w:val="center"/>
              <w:rPr>
                <w:sz w:val="20"/>
              </w:rPr>
            </w:pPr>
            <w:r w:rsidRPr="00CB7A75">
              <w:rPr>
                <w:sz w:val="20"/>
              </w:rPr>
              <w:t>EU-TESTCELLCC9</w:t>
            </w:r>
          </w:p>
        </w:tc>
        <w:tc>
          <w:tcPr>
            <w:tcW w:w="1440" w:type="dxa"/>
            <w:tcBorders>
              <w:top w:val="single" w:sz="4" w:space="0" w:color="auto"/>
              <w:left w:val="single" w:sz="4" w:space="0" w:color="auto"/>
              <w:bottom w:val="single" w:sz="4" w:space="0" w:color="auto"/>
              <w:right w:val="single" w:sz="4" w:space="0" w:color="auto"/>
            </w:tcBorders>
          </w:tcPr>
          <w:p w14:paraId="36DC562F" w14:textId="77777777" w:rsidR="00896FEA" w:rsidRPr="00CB7A75" w:rsidRDefault="00896FEA" w:rsidP="00B73F86">
            <w:pPr>
              <w:jc w:val="center"/>
              <w:rPr>
                <w:sz w:val="20"/>
              </w:rPr>
            </w:pPr>
            <w:r w:rsidRPr="00CB7A75">
              <w:rPr>
                <w:sz w:val="20"/>
              </w:rPr>
              <w:t>SC V.1</w:t>
            </w:r>
          </w:p>
        </w:tc>
        <w:tc>
          <w:tcPr>
            <w:tcW w:w="2394" w:type="dxa"/>
            <w:tcBorders>
              <w:top w:val="single" w:sz="4" w:space="0" w:color="auto"/>
              <w:left w:val="single" w:sz="4" w:space="0" w:color="auto"/>
              <w:bottom w:val="single" w:sz="4" w:space="0" w:color="auto"/>
              <w:right w:val="single" w:sz="4" w:space="0" w:color="auto"/>
            </w:tcBorders>
          </w:tcPr>
          <w:p w14:paraId="3DE30817" w14:textId="280AE59A" w:rsidR="00896FEA" w:rsidRPr="00CB7A75" w:rsidRDefault="00896FEA" w:rsidP="00B73F86">
            <w:pPr>
              <w:jc w:val="center"/>
              <w:rPr>
                <w:b/>
                <w:bCs/>
                <w:sz w:val="20"/>
              </w:rPr>
            </w:pPr>
            <w:r w:rsidRPr="00CB7A75">
              <w:rPr>
                <w:b/>
                <w:bCs/>
                <w:sz w:val="20"/>
              </w:rPr>
              <w:t>R 336.1205(1)(a) and (3))</w:t>
            </w:r>
          </w:p>
        </w:tc>
      </w:tr>
      <w:tr w:rsidR="00CB7A75" w:rsidRPr="00CB7A75" w14:paraId="66C9CDF7" w14:textId="77777777" w:rsidTr="00CB7A75">
        <w:trPr>
          <w:cantSplit/>
          <w:trHeight w:val="980"/>
          <w:jc w:val="right"/>
        </w:trPr>
        <w:tc>
          <w:tcPr>
            <w:tcW w:w="1260" w:type="dxa"/>
            <w:tcBorders>
              <w:top w:val="single" w:sz="4" w:space="0" w:color="auto"/>
              <w:left w:val="single" w:sz="4" w:space="0" w:color="auto"/>
              <w:bottom w:val="single" w:sz="4" w:space="0" w:color="auto"/>
              <w:right w:val="single" w:sz="4" w:space="0" w:color="auto"/>
            </w:tcBorders>
          </w:tcPr>
          <w:p w14:paraId="060FA3BF" w14:textId="77777777" w:rsidR="00896FEA" w:rsidRPr="00CB7A75" w:rsidRDefault="00896FEA" w:rsidP="00B73F86">
            <w:pPr>
              <w:ind w:left="288" w:hanging="288"/>
              <w:rPr>
                <w:sz w:val="20"/>
              </w:rPr>
            </w:pPr>
            <w:r w:rsidRPr="00CB7A75">
              <w:rPr>
                <w:sz w:val="20"/>
              </w:rPr>
              <w:t>2.  CO</w:t>
            </w:r>
          </w:p>
        </w:tc>
        <w:tc>
          <w:tcPr>
            <w:tcW w:w="1260" w:type="dxa"/>
            <w:tcBorders>
              <w:top w:val="single" w:sz="4" w:space="0" w:color="auto"/>
              <w:left w:val="single" w:sz="4" w:space="0" w:color="auto"/>
              <w:bottom w:val="single" w:sz="4" w:space="0" w:color="auto"/>
              <w:right w:val="single" w:sz="4" w:space="0" w:color="auto"/>
            </w:tcBorders>
          </w:tcPr>
          <w:p w14:paraId="21099195" w14:textId="15D98016" w:rsidR="00896FEA" w:rsidRPr="00CB7A75" w:rsidRDefault="00896FEA" w:rsidP="00B73F86">
            <w:pPr>
              <w:jc w:val="center"/>
              <w:rPr>
                <w:sz w:val="20"/>
              </w:rPr>
            </w:pPr>
            <w:r w:rsidRPr="00CB7A75">
              <w:rPr>
                <w:sz w:val="20"/>
              </w:rPr>
              <w:t>58.0 tpy</w:t>
            </w:r>
            <w:r w:rsidR="006A3BB7" w:rsidRPr="00CB7A75">
              <w:rPr>
                <w:sz w:val="20"/>
                <w:vertAlign w:val="superscript"/>
              </w:rPr>
              <w:t>2</w:t>
            </w:r>
            <w:r w:rsidRPr="00CB7A75">
              <w:rPr>
                <w:sz w:val="20"/>
              </w:rPr>
              <w:t>*</w:t>
            </w:r>
          </w:p>
        </w:tc>
        <w:tc>
          <w:tcPr>
            <w:tcW w:w="2070" w:type="dxa"/>
            <w:tcBorders>
              <w:top w:val="single" w:sz="4" w:space="0" w:color="auto"/>
              <w:left w:val="single" w:sz="4" w:space="0" w:color="auto"/>
              <w:bottom w:val="single" w:sz="4" w:space="0" w:color="auto"/>
              <w:right w:val="single" w:sz="4" w:space="0" w:color="auto"/>
            </w:tcBorders>
          </w:tcPr>
          <w:p w14:paraId="0722C7A4" w14:textId="77777777" w:rsidR="00896FEA" w:rsidRPr="00CB7A75" w:rsidRDefault="00896FEA" w:rsidP="00B73F86">
            <w:pPr>
              <w:jc w:val="center"/>
              <w:rPr>
                <w:sz w:val="20"/>
              </w:rPr>
            </w:pPr>
            <w:r w:rsidRPr="00CB7A75">
              <w:rPr>
                <w:sz w:val="20"/>
              </w:rPr>
              <w:t>12-month rolling time period as determined at the end of each calendar month.</w:t>
            </w:r>
          </w:p>
        </w:tc>
        <w:tc>
          <w:tcPr>
            <w:tcW w:w="1800" w:type="dxa"/>
            <w:tcBorders>
              <w:top w:val="single" w:sz="4" w:space="0" w:color="auto"/>
              <w:left w:val="single" w:sz="4" w:space="0" w:color="auto"/>
              <w:bottom w:val="single" w:sz="4" w:space="0" w:color="auto"/>
              <w:right w:val="single" w:sz="4" w:space="0" w:color="auto"/>
            </w:tcBorders>
          </w:tcPr>
          <w:p w14:paraId="5C518F21" w14:textId="77777777" w:rsidR="00896FEA" w:rsidRPr="00CB7A75" w:rsidRDefault="00896FEA" w:rsidP="00B73F86">
            <w:pPr>
              <w:jc w:val="center"/>
              <w:rPr>
                <w:sz w:val="20"/>
              </w:rPr>
            </w:pPr>
            <w:r w:rsidRPr="00CB7A75">
              <w:rPr>
                <w:sz w:val="20"/>
              </w:rPr>
              <w:t>EU-TESTCELLCC9</w:t>
            </w:r>
          </w:p>
        </w:tc>
        <w:tc>
          <w:tcPr>
            <w:tcW w:w="1440" w:type="dxa"/>
            <w:tcBorders>
              <w:top w:val="single" w:sz="4" w:space="0" w:color="auto"/>
              <w:left w:val="single" w:sz="4" w:space="0" w:color="auto"/>
              <w:bottom w:val="single" w:sz="4" w:space="0" w:color="auto"/>
              <w:right w:val="single" w:sz="4" w:space="0" w:color="auto"/>
            </w:tcBorders>
          </w:tcPr>
          <w:p w14:paraId="3FECD9CD" w14:textId="77777777" w:rsidR="00896FEA" w:rsidRPr="00CB7A75" w:rsidRDefault="00896FEA" w:rsidP="00B73F86">
            <w:pPr>
              <w:jc w:val="center"/>
              <w:rPr>
                <w:sz w:val="20"/>
              </w:rPr>
            </w:pPr>
            <w:r w:rsidRPr="00CB7A75">
              <w:rPr>
                <w:sz w:val="20"/>
              </w:rPr>
              <w:t>SC VI.2</w:t>
            </w:r>
          </w:p>
        </w:tc>
        <w:tc>
          <w:tcPr>
            <w:tcW w:w="2394" w:type="dxa"/>
            <w:tcBorders>
              <w:top w:val="single" w:sz="4" w:space="0" w:color="auto"/>
              <w:left w:val="single" w:sz="4" w:space="0" w:color="auto"/>
              <w:bottom w:val="single" w:sz="4" w:space="0" w:color="auto"/>
              <w:right w:val="single" w:sz="4" w:space="0" w:color="auto"/>
            </w:tcBorders>
          </w:tcPr>
          <w:p w14:paraId="7C6C6E20" w14:textId="45170502" w:rsidR="00896FEA" w:rsidRPr="00CB7A75" w:rsidRDefault="00896FEA" w:rsidP="00B73F86">
            <w:pPr>
              <w:jc w:val="center"/>
              <w:rPr>
                <w:b/>
                <w:bCs/>
                <w:sz w:val="20"/>
              </w:rPr>
            </w:pPr>
            <w:r w:rsidRPr="00CB7A75">
              <w:rPr>
                <w:b/>
                <w:bCs/>
                <w:sz w:val="20"/>
              </w:rPr>
              <w:t>R 336.1205(1)(a) and (3))</w:t>
            </w:r>
          </w:p>
        </w:tc>
      </w:tr>
    </w:tbl>
    <w:p w14:paraId="622167E9" w14:textId="0B01E3D7" w:rsidR="00CB7A75" w:rsidRPr="00CB7A75" w:rsidRDefault="00CB7A75" w:rsidP="00DB3307">
      <w:pPr>
        <w:spacing w:before="40" w:after="40"/>
        <w:ind w:left="180" w:right="144" w:hanging="180"/>
        <w:jc w:val="both"/>
        <w:rPr>
          <w:sz w:val="20"/>
        </w:rPr>
      </w:pPr>
      <w:r w:rsidRPr="00CB7A75">
        <w:rPr>
          <w:sz w:val="20"/>
        </w:rPr>
        <w:t>*</w:t>
      </w:r>
      <w:r w:rsidR="00DB3307">
        <w:rPr>
          <w:sz w:val="20"/>
        </w:rPr>
        <w:t xml:space="preserve"> </w:t>
      </w:r>
      <w:r w:rsidRPr="00CB7A75">
        <w:rPr>
          <w:sz w:val="20"/>
        </w:rPr>
        <w:t xml:space="preserve">The annual CO limit is based on an emission factor of 1.1 pounds per gallon of fuel as specified in SC I.1.  The emission factor, along with the fuel-monitoring requirement shall be applied to each day to ensure compliance with the 12-month rolling averages.  </w:t>
      </w:r>
    </w:p>
    <w:p w14:paraId="369C534D" w14:textId="77777777" w:rsidR="00CB7A75" w:rsidRPr="00CB7A75" w:rsidRDefault="00CB7A75" w:rsidP="00CB7A75">
      <w:pPr>
        <w:ind w:left="90" w:right="144"/>
        <w:jc w:val="both"/>
        <w:rPr>
          <w:sz w:val="20"/>
        </w:rPr>
      </w:pPr>
    </w:p>
    <w:p w14:paraId="19EB447C" w14:textId="06ABCEF6" w:rsidR="00896FEA" w:rsidRDefault="00CB7A75" w:rsidP="00CB7A75">
      <w:pPr>
        <w:jc w:val="both"/>
        <w:rPr>
          <w:sz w:val="20"/>
        </w:rPr>
      </w:pPr>
      <w:r w:rsidRPr="00CB7A75">
        <w:rPr>
          <w:sz w:val="20"/>
        </w:rPr>
        <w:t>Notes:  The fuel-monitoring requirements are found in SC VI.2, VI.3, and VI.4.</w:t>
      </w:r>
    </w:p>
    <w:p w14:paraId="77250443" w14:textId="77777777" w:rsidR="00CB7A75" w:rsidRPr="00CB7A75" w:rsidRDefault="00CB7A75" w:rsidP="00896FEA">
      <w:pPr>
        <w:jc w:val="both"/>
        <w:rPr>
          <w:sz w:val="20"/>
        </w:rPr>
      </w:pPr>
    </w:p>
    <w:p w14:paraId="71AF11F3" w14:textId="77777777" w:rsidR="00896FEA" w:rsidRPr="00CB7A75" w:rsidRDefault="00896FEA" w:rsidP="00896FEA">
      <w:pPr>
        <w:jc w:val="both"/>
        <w:rPr>
          <w:b/>
        </w:rPr>
      </w:pPr>
      <w:r w:rsidRPr="00CB7A75">
        <w:rPr>
          <w:b/>
        </w:rPr>
        <w:t xml:space="preserve">II.  </w:t>
      </w:r>
      <w:r w:rsidRPr="00CB7A75">
        <w:rPr>
          <w:b/>
          <w:u w:val="single"/>
        </w:rPr>
        <w:t>MATERIAL LIMIT(S)</w:t>
      </w:r>
    </w:p>
    <w:p w14:paraId="64508D5D" w14:textId="77777777" w:rsidR="00896FEA" w:rsidRPr="00CB7A75" w:rsidRDefault="00896FEA" w:rsidP="00896FEA">
      <w:pPr>
        <w:jc w:val="both"/>
        <w:rPr>
          <w:sz w:val="20"/>
        </w:rPr>
      </w:pPr>
    </w:p>
    <w:p w14:paraId="014C0CD2" w14:textId="3B185E87" w:rsidR="00896FEA" w:rsidRDefault="00896FEA" w:rsidP="00896FEA">
      <w:pPr>
        <w:ind w:left="360" w:hanging="360"/>
        <w:jc w:val="both"/>
        <w:rPr>
          <w:b/>
          <w:sz w:val="20"/>
        </w:rPr>
      </w:pPr>
      <w:bookmarkStart w:id="99" w:name="_Hlk97728881"/>
      <w:r>
        <w:rPr>
          <w:sz w:val="20"/>
        </w:rPr>
        <w:t>1.</w:t>
      </w:r>
      <w:r>
        <w:rPr>
          <w:sz w:val="20"/>
        </w:rPr>
        <w:tab/>
        <w:t>The permittee shall not burn any fuel other than diesel, compressed natural gas (CNG) or liquefied petroleum gas (LPG) in EU-TESTCELLCC9.</w:t>
      </w:r>
      <w:r w:rsidR="00F87EAD">
        <w:rPr>
          <w:sz w:val="20"/>
          <w:vertAlign w:val="superscript"/>
        </w:rPr>
        <w:t>2</w:t>
      </w:r>
      <w:r w:rsidR="00F87EAD">
        <w:rPr>
          <w:sz w:val="20"/>
        </w:rPr>
        <w:t xml:space="preserve"> </w:t>
      </w:r>
      <w:r w:rsidR="00773E20">
        <w:rPr>
          <w:sz w:val="20"/>
        </w:rPr>
        <w:t xml:space="preserve"> </w:t>
      </w:r>
      <w:r w:rsidR="00F87EAD" w:rsidRPr="00773E20">
        <w:rPr>
          <w:b/>
          <w:bCs/>
          <w:sz w:val="20"/>
        </w:rPr>
        <w:t>(</w:t>
      </w:r>
      <w:r>
        <w:rPr>
          <w:b/>
          <w:sz w:val="20"/>
        </w:rPr>
        <w:t>R 336.1224, R 336.1225, R 336.1702)</w:t>
      </w:r>
    </w:p>
    <w:bookmarkEnd w:id="99"/>
    <w:p w14:paraId="5D947435" w14:textId="77777777" w:rsidR="00896FEA" w:rsidRDefault="00896FEA" w:rsidP="00896FEA">
      <w:pPr>
        <w:ind w:left="360" w:hanging="360"/>
        <w:jc w:val="both"/>
        <w:rPr>
          <w:sz w:val="20"/>
        </w:rPr>
      </w:pPr>
    </w:p>
    <w:p w14:paraId="233AFDA2" w14:textId="30EF3557" w:rsidR="00896FEA" w:rsidRDefault="00896FEA" w:rsidP="00896FEA">
      <w:pPr>
        <w:ind w:left="360" w:hanging="360"/>
        <w:jc w:val="both"/>
        <w:rPr>
          <w:sz w:val="20"/>
        </w:rPr>
      </w:pPr>
      <w:r>
        <w:rPr>
          <w:sz w:val="20"/>
        </w:rPr>
        <w:t>2.</w:t>
      </w:r>
      <w:r>
        <w:rPr>
          <w:sz w:val="20"/>
        </w:rPr>
        <w:tab/>
        <w:t>The total combined fuel usage for EU-TESTCELLCC9 shall not exceed 100 gallons per hour with CNG measured as gasoline gallon equivalents.</w:t>
      </w:r>
      <w:r w:rsidR="00F87EAD" w:rsidRPr="00F87EAD">
        <w:rPr>
          <w:sz w:val="20"/>
          <w:vertAlign w:val="superscript"/>
        </w:rPr>
        <w:t>1</w:t>
      </w:r>
      <w:r w:rsidR="00F87EAD">
        <w:rPr>
          <w:sz w:val="20"/>
        </w:rPr>
        <w:t xml:space="preserve"> </w:t>
      </w:r>
      <w:r w:rsidR="00773E20">
        <w:rPr>
          <w:sz w:val="20"/>
        </w:rPr>
        <w:t xml:space="preserve"> </w:t>
      </w:r>
      <w:r w:rsidR="00F87EAD" w:rsidRPr="00773E20">
        <w:rPr>
          <w:b/>
          <w:bCs/>
          <w:sz w:val="20"/>
        </w:rPr>
        <w:t>(</w:t>
      </w:r>
      <w:r>
        <w:rPr>
          <w:b/>
          <w:sz w:val="20"/>
        </w:rPr>
        <w:t>R 336.1225)</w:t>
      </w:r>
    </w:p>
    <w:p w14:paraId="2920EFC4" w14:textId="77777777" w:rsidR="00896FEA" w:rsidRDefault="00896FEA" w:rsidP="00896FEA">
      <w:pPr>
        <w:jc w:val="both"/>
        <w:rPr>
          <w:sz w:val="20"/>
        </w:rPr>
      </w:pPr>
    </w:p>
    <w:p w14:paraId="6F9B09B7" w14:textId="63DE0B57" w:rsidR="00896FEA" w:rsidRDefault="00896FEA" w:rsidP="00896FEA">
      <w:pPr>
        <w:ind w:left="360" w:hanging="360"/>
        <w:jc w:val="both"/>
        <w:rPr>
          <w:sz w:val="20"/>
        </w:rPr>
      </w:pPr>
      <w:r>
        <w:rPr>
          <w:sz w:val="20"/>
        </w:rPr>
        <w:t>3.</w:t>
      </w:r>
      <w:r>
        <w:rPr>
          <w:sz w:val="20"/>
        </w:rPr>
        <w:tab/>
        <w:t>The total combined fuel usage for EU-TESTCELLCC9 shall not exceed 1,000 gallons per calendar day with CNG measured as gasoline gallon equivalents.</w:t>
      </w:r>
      <w:r w:rsidR="00F87EAD" w:rsidRPr="00F87EAD">
        <w:rPr>
          <w:sz w:val="20"/>
          <w:vertAlign w:val="superscript"/>
        </w:rPr>
        <w:t>1</w:t>
      </w:r>
      <w:r w:rsidR="00773E20">
        <w:rPr>
          <w:sz w:val="20"/>
          <w:vertAlign w:val="superscript"/>
        </w:rPr>
        <w:t xml:space="preserve"> </w:t>
      </w:r>
      <w:r w:rsidR="00F87EAD">
        <w:rPr>
          <w:sz w:val="20"/>
        </w:rPr>
        <w:t xml:space="preserve"> </w:t>
      </w:r>
      <w:r w:rsidR="00773E20">
        <w:rPr>
          <w:sz w:val="20"/>
        </w:rPr>
        <w:t xml:space="preserve"> </w:t>
      </w:r>
      <w:r w:rsidR="00F87EAD" w:rsidRPr="00773E20">
        <w:rPr>
          <w:b/>
          <w:bCs/>
          <w:sz w:val="20"/>
        </w:rPr>
        <w:t>(</w:t>
      </w:r>
      <w:r>
        <w:rPr>
          <w:b/>
          <w:sz w:val="20"/>
        </w:rPr>
        <w:t>R 336.1225)</w:t>
      </w:r>
    </w:p>
    <w:p w14:paraId="29D0B7AE" w14:textId="77777777" w:rsidR="00896FEA" w:rsidRPr="00773E20" w:rsidRDefault="00896FEA" w:rsidP="00896FEA">
      <w:pPr>
        <w:ind w:left="360" w:hanging="360"/>
        <w:jc w:val="both"/>
        <w:rPr>
          <w:sz w:val="20"/>
        </w:rPr>
      </w:pPr>
    </w:p>
    <w:p w14:paraId="47234DFA" w14:textId="072B6D40" w:rsidR="00896FEA" w:rsidRDefault="00896FEA" w:rsidP="00896FEA">
      <w:pPr>
        <w:ind w:left="360" w:hanging="360"/>
        <w:jc w:val="both"/>
        <w:rPr>
          <w:b/>
          <w:sz w:val="20"/>
        </w:rPr>
      </w:pPr>
      <w:r w:rsidRPr="00773E20">
        <w:rPr>
          <w:sz w:val="20"/>
        </w:rPr>
        <w:t>4.</w:t>
      </w:r>
      <w:r w:rsidRPr="00773E20">
        <w:rPr>
          <w:sz w:val="20"/>
        </w:rPr>
        <w:tab/>
        <w:t>The fuel usage for EU-TESTCELLCC9 shall not exceed 106,000 gallons per 12-month rolling time period with CNG m</w:t>
      </w:r>
      <w:r>
        <w:rPr>
          <w:sz w:val="20"/>
        </w:rPr>
        <w:t>easured as gasoline gallon equivalents, as determined at the end of each calendar month.</w:t>
      </w:r>
      <w:r w:rsidR="006A3BB7">
        <w:rPr>
          <w:sz w:val="20"/>
          <w:vertAlign w:val="superscript"/>
        </w:rPr>
        <w:t>2</w:t>
      </w:r>
      <w:r>
        <w:rPr>
          <w:sz w:val="20"/>
        </w:rPr>
        <w:t xml:space="preserve">  </w:t>
      </w:r>
      <w:r>
        <w:rPr>
          <w:b/>
          <w:sz w:val="20"/>
        </w:rPr>
        <w:t>(R 336.1205</w:t>
      </w:r>
      <w:r w:rsidR="00773E20">
        <w:rPr>
          <w:b/>
          <w:sz w:val="20"/>
        </w:rPr>
        <w:t>(1)(a) and (3),</w:t>
      </w:r>
      <w:r>
        <w:rPr>
          <w:b/>
          <w:sz w:val="20"/>
        </w:rPr>
        <w:t xml:space="preserve"> R 336.1225, R 336.1702(a),</w:t>
      </w:r>
      <w:r>
        <w:rPr>
          <w:sz w:val="20"/>
        </w:rPr>
        <w:t xml:space="preserve"> </w:t>
      </w:r>
      <w:r>
        <w:rPr>
          <w:b/>
          <w:sz w:val="20"/>
        </w:rPr>
        <w:t>40 CFR 52.21(c) &amp; (d))</w:t>
      </w:r>
    </w:p>
    <w:p w14:paraId="2EA7D974" w14:textId="77777777" w:rsidR="006A3BB7" w:rsidRDefault="006A3BB7" w:rsidP="00896FEA">
      <w:pPr>
        <w:jc w:val="both"/>
        <w:rPr>
          <w:b/>
        </w:rPr>
      </w:pPr>
    </w:p>
    <w:p w14:paraId="4F6DE621" w14:textId="38C6689B" w:rsidR="00896FEA" w:rsidRPr="00582BEC" w:rsidRDefault="00896FEA" w:rsidP="00896FEA">
      <w:pPr>
        <w:jc w:val="both"/>
        <w:rPr>
          <w:b/>
          <w:sz w:val="20"/>
        </w:rPr>
      </w:pPr>
      <w:r w:rsidRPr="00582BEC">
        <w:rPr>
          <w:b/>
        </w:rPr>
        <w:t xml:space="preserve">III.  </w:t>
      </w:r>
      <w:r w:rsidRPr="00C97BA8">
        <w:rPr>
          <w:b/>
          <w:u w:val="single"/>
        </w:rPr>
        <w:t>PROCESS/OPERATIONAL RESTRICTION(S)</w:t>
      </w:r>
      <w:r w:rsidRPr="00582BEC" w:rsidDel="001C614B">
        <w:rPr>
          <w:b/>
        </w:rPr>
        <w:t xml:space="preserve"> </w:t>
      </w:r>
    </w:p>
    <w:p w14:paraId="4622654B" w14:textId="77777777" w:rsidR="00896FEA" w:rsidRPr="00582BEC" w:rsidRDefault="00896FEA" w:rsidP="00896FEA">
      <w:pPr>
        <w:jc w:val="both"/>
        <w:rPr>
          <w:sz w:val="20"/>
        </w:rPr>
      </w:pPr>
    </w:p>
    <w:p w14:paraId="3094B7E7" w14:textId="77777777" w:rsidR="00896FEA" w:rsidRPr="00F14E11" w:rsidRDefault="00896FEA" w:rsidP="00896FEA">
      <w:pPr>
        <w:jc w:val="both"/>
        <w:rPr>
          <w:sz w:val="20"/>
        </w:rPr>
      </w:pPr>
      <w:r>
        <w:rPr>
          <w:sz w:val="20"/>
        </w:rPr>
        <w:t>NA</w:t>
      </w:r>
    </w:p>
    <w:p w14:paraId="545FE199" w14:textId="76D2A2AF" w:rsidR="00896FEA" w:rsidRDefault="00896FEA" w:rsidP="00896FEA">
      <w:pPr>
        <w:jc w:val="both"/>
        <w:rPr>
          <w:sz w:val="20"/>
        </w:rPr>
      </w:pPr>
    </w:p>
    <w:p w14:paraId="246423DE" w14:textId="77777777" w:rsidR="005C63E1" w:rsidRDefault="00773E20" w:rsidP="00896FEA">
      <w:pPr>
        <w:jc w:val="both"/>
        <w:rPr>
          <w:sz w:val="20"/>
        </w:rPr>
      </w:pPr>
      <w:r>
        <w:rPr>
          <w:sz w:val="20"/>
        </w:rPr>
        <w:br w:type="page"/>
      </w:r>
    </w:p>
    <w:p w14:paraId="7D5E8BC3" w14:textId="442040D6" w:rsidR="00896FEA" w:rsidRPr="00582BEC" w:rsidRDefault="00896FEA" w:rsidP="00896FEA">
      <w:pPr>
        <w:jc w:val="both"/>
        <w:rPr>
          <w:b/>
          <w:sz w:val="20"/>
        </w:rPr>
      </w:pPr>
      <w:r w:rsidRPr="00582BEC">
        <w:rPr>
          <w:b/>
        </w:rPr>
        <w:lastRenderedPageBreak/>
        <w:t xml:space="preserve">IV.  </w:t>
      </w:r>
      <w:r w:rsidRPr="00C97BA8">
        <w:rPr>
          <w:b/>
          <w:u w:val="single"/>
        </w:rPr>
        <w:t>DESIGN/EQUIPMENT PARAMETER(S)</w:t>
      </w:r>
    </w:p>
    <w:p w14:paraId="2F24A83C" w14:textId="77777777" w:rsidR="00896FEA" w:rsidRDefault="00896FEA" w:rsidP="00896FEA">
      <w:pPr>
        <w:jc w:val="both"/>
        <w:rPr>
          <w:b/>
          <w:sz w:val="20"/>
        </w:rPr>
      </w:pPr>
    </w:p>
    <w:p w14:paraId="2C56CAF5" w14:textId="79FF191F" w:rsidR="00896FEA" w:rsidRDefault="00896FEA" w:rsidP="00896FEA">
      <w:pPr>
        <w:ind w:left="360" w:hanging="360"/>
        <w:jc w:val="both"/>
        <w:rPr>
          <w:b/>
          <w:sz w:val="20"/>
        </w:rPr>
      </w:pPr>
      <w:r>
        <w:rPr>
          <w:sz w:val="20"/>
        </w:rPr>
        <w:t>1.</w:t>
      </w:r>
      <w:r>
        <w:rPr>
          <w:sz w:val="20"/>
        </w:rPr>
        <w:tab/>
        <w:t>The permittee shall not operate EU-TESTCELLCC9 unless the test cell has a catalytic converter installed, maintained, and operated in a satisfactory manner.</w:t>
      </w:r>
      <w:r w:rsidR="006A3BB7">
        <w:rPr>
          <w:sz w:val="20"/>
          <w:vertAlign w:val="superscript"/>
        </w:rPr>
        <w:t>2</w:t>
      </w:r>
      <w:r>
        <w:rPr>
          <w:sz w:val="20"/>
        </w:rPr>
        <w:t xml:space="preserve"> </w:t>
      </w:r>
      <w:r w:rsidR="00773E20">
        <w:rPr>
          <w:sz w:val="20"/>
        </w:rPr>
        <w:t xml:space="preserve"> </w:t>
      </w:r>
      <w:r>
        <w:rPr>
          <w:b/>
          <w:sz w:val="20"/>
        </w:rPr>
        <w:t>(R 336.1205 (1)(a) and (3), R 336.1225, R 336.1702(a), R 336.1910)</w:t>
      </w:r>
    </w:p>
    <w:p w14:paraId="18B4E595" w14:textId="77777777" w:rsidR="00896FEA" w:rsidRDefault="00896FEA" w:rsidP="00896FEA">
      <w:pPr>
        <w:jc w:val="both"/>
        <w:rPr>
          <w:sz w:val="20"/>
        </w:rPr>
      </w:pPr>
    </w:p>
    <w:p w14:paraId="6ED85107" w14:textId="54E1F7AF" w:rsidR="00896FEA" w:rsidRDefault="00896FEA" w:rsidP="00773E20">
      <w:pPr>
        <w:numPr>
          <w:ilvl w:val="0"/>
          <w:numId w:val="35"/>
        </w:numPr>
        <w:jc w:val="both"/>
        <w:rPr>
          <w:sz w:val="20"/>
        </w:rPr>
      </w:pPr>
      <w:r>
        <w:rPr>
          <w:sz w:val="20"/>
        </w:rPr>
        <w:t xml:space="preserve">The permittee shall install, calibrate, </w:t>
      </w:r>
      <w:proofErr w:type="gramStart"/>
      <w:r>
        <w:rPr>
          <w:sz w:val="20"/>
        </w:rPr>
        <w:t>maintain</w:t>
      </w:r>
      <w:proofErr w:type="gramEnd"/>
      <w:r>
        <w:rPr>
          <w:sz w:val="20"/>
        </w:rPr>
        <w:t xml:space="preserve"> and operate in satisfactory manner a device to continuously monitor and record the inlet temperature and catalyst bed temperature for the catalytic converter in </w:t>
      </w:r>
      <w:r w:rsidR="00773E20">
        <w:rPr>
          <w:sz w:val="20"/>
        </w:rPr>
        <w:br/>
      </w:r>
      <w:r>
        <w:rPr>
          <w:sz w:val="20"/>
        </w:rPr>
        <w:t>EU-TESTCELLCC9 during an engine test.</w:t>
      </w:r>
      <w:r w:rsidR="00D57D1A">
        <w:rPr>
          <w:sz w:val="20"/>
          <w:vertAlign w:val="superscript"/>
        </w:rPr>
        <w:t>2</w:t>
      </w:r>
      <w:r w:rsidR="00D57D1A">
        <w:rPr>
          <w:sz w:val="20"/>
        </w:rPr>
        <w:t xml:space="preserve"> </w:t>
      </w:r>
      <w:r w:rsidR="00773E20">
        <w:rPr>
          <w:sz w:val="20"/>
        </w:rPr>
        <w:t xml:space="preserve"> </w:t>
      </w:r>
      <w:r w:rsidR="00D57D1A" w:rsidRPr="00773E20">
        <w:rPr>
          <w:b/>
          <w:bCs/>
          <w:sz w:val="20"/>
        </w:rPr>
        <w:t>(</w:t>
      </w:r>
      <w:r>
        <w:rPr>
          <w:b/>
          <w:sz w:val="20"/>
        </w:rPr>
        <w:t>R 336.1910)</w:t>
      </w:r>
    </w:p>
    <w:p w14:paraId="7BA979D1" w14:textId="77777777" w:rsidR="00896FEA" w:rsidRDefault="00896FEA" w:rsidP="00896FEA">
      <w:pPr>
        <w:tabs>
          <w:tab w:val="left" w:pos="540"/>
          <w:tab w:val="left" w:pos="720"/>
        </w:tabs>
        <w:ind w:left="360" w:hanging="360"/>
        <w:jc w:val="both"/>
        <w:rPr>
          <w:sz w:val="20"/>
        </w:rPr>
      </w:pPr>
    </w:p>
    <w:p w14:paraId="2FB345EE" w14:textId="077363D9" w:rsidR="00896FEA" w:rsidRPr="009E6751" w:rsidRDefault="00896FEA" w:rsidP="001E5A24">
      <w:pPr>
        <w:numPr>
          <w:ilvl w:val="0"/>
          <w:numId w:val="35"/>
        </w:numPr>
        <w:tabs>
          <w:tab w:val="left" w:pos="540"/>
          <w:tab w:val="left" w:pos="720"/>
        </w:tabs>
        <w:jc w:val="both"/>
        <w:rPr>
          <w:sz w:val="20"/>
        </w:rPr>
      </w:pPr>
      <w:r>
        <w:rPr>
          <w:sz w:val="20"/>
        </w:rPr>
        <w:t xml:space="preserve">The permittee shall use the catalytic converters to assure compliance with the carbon monoxide limit. </w:t>
      </w:r>
      <w:r w:rsidR="00773E20">
        <w:rPr>
          <w:sz w:val="20"/>
        </w:rPr>
        <w:t xml:space="preserve"> </w:t>
      </w:r>
      <w:r>
        <w:rPr>
          <w:sz w:val="20"/>
        </w:rPr>
        <w:t xml:space="preserve">An excursion for non-compliance shall be 2 consecutive 1-hour block average catalyst bed temperature readings less than 230º </w:t>
      </w:r>
      <w:r w:rsidR="00F87EAD">
        <w:rPr>
          <w:sz w:val="20"/>
        </w:rPr>
        <w:t>C.</w:t>
      </w:r>
      <w:r w:rsidR="00F87EAD">
        <w:rPr>
          <w:sz w:val="20"/>
          <w:vertAlign w:val="superscript"/>
        </w:rPr>
        <w:t>2</w:t>
      </w:r>
      <w:r w:rsidR="00F87EAD">
        <w:rPr>
          <w:sz w:val="20"/>
        </w:rPr>
        <w:t xml:space="preserve"> </w:t>
      </w:r>
      <w:r w:rsidR="00773E20">
        <w:rPr>
          <w:sz w:val="20"/>
        </w:rPr>
        <w:t xml:space="preserve"> </w:t>
      </w:r>
      <w:r w:rsidR="00F87EAD" w:rsidRPr="00773E20">
        <w:rPr>
          <w:b/>
          <w:bCs/>
          <w:sz w:val="20"/>
        </w:rPr>
        <w:t>(</w:t>
      </w:r>
      <w:r>
        <w:rPr>
          <w:b/>
          <w:sz w:val="20"/>
        </w:rPr>
        <w:t>R 336.1910)</w:t>
      </w:r>
    </w:p>
    <w:p w14:paraId="0B8E90CF" w14:textId="1A492FF8" w:rsidR="00896FEA" w:rsidRPr="00582BEC" w:rsidRDefault="0024445B" w:rsidP="00896FEA">
      <w:pPr>
        <w:jc w:val="both"/>
        <w:rPr>
          <w:sz w:val="20"/>
        </w:rPr>
      </w:pPr>
      <w:r>
        <w:rPr>
          <w:sz w:val="20"/>
        </w:rPr>
        <w:t xml:space="preserve"> </w:t>
      </w:r>
    </w:p>
    <w:p w14:paraId="77560467" w14:textId="77777777" w:rsidR="00896FEA" w:rsidRPr="00582BEC" w:rsidRDefault="00896FEA" w:rsidP="00896FEA">
      <w:pPr>
        <w:keepNext/>
        <w:jc w:val="both"/>
        <w:rPr>
          <w:b/>
          <w:vertAlign w:val="superscript"/>
        </w:rPr>
      </w:pPr>
      <w:r w:rsidRPr="00582BEC">
        <w:rPr>
          <w:b/>
        </w:rPr>
        <w:t xml:space="preserve">V.  </w:t>
      </w:r>
      <w:r w:rsidRPr="00C97BA8">
        <w:rPr>
          <w:b/>
          <w:u w:val="single"/>
        </w:rPr>
        <w:t>TESTING/SAMPLING</w:t>
      </w:r>
    </w:p>
    <w:p w14:paraId="637CC37F" w14:textId="77777777" w:rsidR="00773E20" w:rsidRPr="00FE0AD0" w:rsidRDefault="00896FEA" w:rsidP="00773E20">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00773E20" w:rsidRPr="00FE0AD0">
        <w:rPr>
          <w:b/>
          <w:sz w:val="20"/>
        </w:rPr>
        <w:t>(R 336.1213(3)(b)(ii))</w:t>
      </w:r>
    </w:p>
    <w:p w14:paraId="592E8203" w14:textId="77777777" w:rsidR="00896FEA" w:rsidRDefault="00896FEA" w:rsidP="00896FEA">
      <w:pPr>
        <w:jc w:val="both"/>
        <w:rPr>
          <w:sz w:val="20"/>
        </w:rPr>
      </w:pPr>
    </w:p>
    <w:p w14:paraId="683E934A" w14:textId="4E62F71E" w:rsidR="00896FEA" w:rsidRDefault="00896FEA" w:rsidP="009F7317">
      <w:pPr>
        <w:pStyle w:val="ListParagraph"/>
        <w:numPr>
          <w:ilvl w:val="0"/>
          <w:numId w:val="38"/>
        </w:numPr>
        <w:contextualSpacing/>
        <w:jc w:val="both"/>
      </w:pPr>
      <w:r w:rsidRPr="009D486A">
        <w:rPr>
          <w:sz w:val="20"/>
        </w:rPr>
        <w:t xml:space="preserve">Within 180 days after a request by the Department, the permittee shall verify emission rates for CO from </w:t>
      </w:r>
      <w:r w:rsidR="009F7317">
        <w:rPr>
          <w:sz w:val="20"/>
        </w:rPr>
        <w:br/>
      </w:r>
      <w:r w:rsidRPr="009D486A">
        <w:rPr>
          <w:sz w:val="20"/>
        </w:rPr>
        <w:t>EU-TESTCELLCC9</w:t>
      </w:r>
      <w:r>
        <w:rPr>
          <w:sz w:val="20"/>
        </w:rPr>
        <w:t xml:space="preserve"> </w:t>
      </w:r>
      <w:r w:rsidRPr="009D486A">
        <w:rPr>
          <w:sz w:val="20"/>
        </w:rPr>
        <w:t xml:space="preserve">by testing at the owner’s expense, in accordance with Department requirements. </w:t>
      </w:r>
      <w:r w:rsidR="009F7317">
        <w:rPr>
          <w:sz w:val="20"/>
        </w:rPr>
        <w:t xml:space="preserve"> </w:t>
      </w:r>
      <w:r w:rsidRPr="009D486A">
        <w:rPr>
          <w:sz w:val="20"/>
        </w:rPr>
        <w:t xml:space="preserve">Testing shall be performed using an approved EPA Method listed in the table below. </w:t>
      </w:r>
    </w:p>
    <w:p w14:paraId="43A574CB" w14:textId="77777777" w:rsidR="00896FEA" w:rsidRDefault="00896FEA" w:rsidP="00896FEA">
      <w:pPr>
        <w:ind w:left="360"/>
        <w:contextualSpacing/>
        <w:jc w:val="both"/>
        <w:rPr>
          <w:sz w:val="20"/>
        </w:rPr>
      </w:pPr>
    </w:p>
    <w:tbl>
      <w:tblPr>
        <w:tblStyle w:val="TableGrid3"/>
        <w:tblpPr w:leftFromText="180" w:rightFromText="180" w:vertAnchor="text" w:horzAnchor="margin" w:tblpXSpec="right" w:tblpY="-53"/>
        <w:tblW w:w="9977" w:type="dxa"/>
        <w:tblInd w:w="0" w:type="dxa"/>
        <w:tblLook w:val="04A0" w:firstRow="1" w:lastRow="0" w:firstColumn="1" w:lastColumn="0" w:noHBand="0" w:noVBand="1"/>
      </w:tblPr>
      <w:tblGrid>
        <w:gridCol w:w="2367"/>
        <w:gridCol w:w="7610"/>
      </w:tblGrid>
      <w:tr w:rsidR="00896FEA" w14:paraId="4E1508E3" w14:textId="77777777" w:rsidTr="00773E20">
        <w:tc>
          <w:tcPr>
            <w:tcW w:w="2367" w:type="dxa"/>
            <w:tcBorders>
              <w:top w:val="single" w:sz="4" w:space="0" w:color="auto"/>
              <w:left w:val="single" w:sz="4" w:space="0" w:color="auto"/>
              <w:bottom w:val="single" w:sz="4" w:space="0" w:color="auto"/>
              <w:right w:val="single" w:sz="4" w:space="0" w:color="auto"/>
            </w:tcBorders>
            <w:vAlign w:val="bottom"/>
            <w:hideMark/>
          </w:tcPr>
          <w:p w14:paraId="3D7E73B3" w14:textId="77777777" w:rsidR="00896FEA" w:rsidRDefault="00896FEA" w:rsidP="00773E20">
            <w:pPr>
              <w:rPr>
                <w:b/>
                <w:sz w:val="20"/>
              </w:rPr>
            </w:pPr>
            <w:r>
              <w:rPr>
                <w:b/>
                <w:sz w:val="20"/>
              </w:rPr>
              <w:t>Pollutant</w:t>
            </w:r>
          </w:p>
        </w:tc>
        <w:tc>
          <w:tcPr>
            <w:tcW w:w="7610" w:type="dxa"/>
            <w:tcBorders>
              <w:top w:val="single" w:sz="4" w:space="0" w:color="auto"/>
              <w:left w:val="single" w:sz="4" w:space="0" w:color="auto"/>
              <w:bottom w:val="single" w:sz="4" w:space="0" w:color="auto"/>
              <w:right w:val="single" w:sz="4" w:space="0" w:color="auto"/>
            </w:tcBorders>
            <w:vAlign w:val="bottom"/>
            <w:hideMark/>
          </w:tcPr>
          <w:p w14:paraId="37297FB5" w14:textId="77777777" w:rsidR="00896FEA" w:rsidRDefault="00896FEA" w:rsidP="00773E20">
            <w:pPr>
              <w:rPr>
                <w:b/>
                <w:sz w:val="20"/>
              </w:rPr>
            </w:pPr>
            <w:r>
              <w:rPr>
                <w:b/>
                <w:sz w:val="20"/>
              </w:rPr>
              <w:t>Test Method Reference</w:t>
            </w:r>
          </w:p>
        </w:tc>
      </w:tr>
      <w:tr w:rsidR="00896FEA" w14:paraId="28CF253E" w14:textId="77777777" w:rsidTr="00773E20">
        <w:tc>
          <w:tcPr>
            <w:tcW w:w="2367" w:type="dxa"/>
            <w:tcBorders>
              <w:top w:val="single" w:sz="4" w:space="0" w:color="auto"/>
              <w:left w:val="single" w:sz="4" w:space="0" w:color="auto"/>
              <w:bottom w:val="single" w:sz="4" w:space="0" w:color="auto"/>
              <w:right w:val="single" w:sz="4" w:space="0" w:color="auto"/>
            </w:tcBorders>
            <w:hideMark/>
          </w:tcPr>
          <w:p w14:paraId="1802C6E8" w14:textId="77777777" w:rsidR="00896FEA" w:rsidRDefault="00896FEA" w:rsidP="00B73F86">
            <w:pPr>
              <w:rPr>
                <w:sz w:val="20"/>
              </w:rPr>
            </w:pPr>
            <w:r>
              <w:rPr>
                <w:sz w:val="20"/>
              </w:rPr>
              <w:t>CO</w:t>
            </w:r>
          </w:p>
        </w:tc>
        <w:tc>
          <w:tcPr>
            <w:tcW w:w="7610" w:type="dxa"/>
            <w:tcBorders>
              <w:top w:val="single" w:sz="4" w:space="0" w:color="auto"/>
              <w:left w:val="single" w:sz="4" w:space="0" w:color="auto"/>
              <w:bottom w:val="single" w:sz="4" w:space="0" w:color="auto"/>
              <w:right w:val="single" w:sz="4" w:space="0" w:color="auto"/>
            </w:tcBorders>
            <w:hideMark/>
          </w:tcPr>
          <w:p w14:paraId="3D956EF9" w14:textId="77777777" w:rsidR="00896FEA" w:rsidRDefault="00896FEA" w:rsidP="00B73F86">
            <w:pPr>
              <w:rPr>
                <w:sz w:val="20"/>
              </w:rPr>
            </w:pPr>
            <w:r>
              <w:rPr>
                <w:sz w:val="20"/>
              </w:rPr>
              <w:t>40 CFR Part 60, Appendix A</w:t>
            </w:r>
          </w:p>
        </w:tc>
      </w:tr>
    </w:tbl>
    <w:p w14:paraId="2DD48CBF" w14:textId="32F6AEDD" w:rsidR="00896FEA" w:rsidRDefault="00D67D40" w:rsidP="00896FEA">
      <w:pPr>
        <w:ind w:left="360"/>
        <w:contextualSpacing/>
        <w:jc w:val="both"/>
        <w:rPr>
          <w:b/>
          <w:sz w:val="20"/>
        </w:rPr>
      </w:pPr>
      <w:r>
        <w:rPr>
          <w:sz w:val="20"/>
        </w:rPr>
        <w:t xml:space="preserve">An </w:t>
      </w:r>
      <w:r w:rsidR="00896FEA">
        <w:rPr>
          <w:sz w:val="20"/>
        </w:rPr>
        <w:t>alternate method, or a modification to the approved EPA Method, may be specified in an AQD approved Test Protocol</w:t>
      </w:r>
      <w:r w:rsidR="00896FEA">
        <w:t xml:space="preserve"> </w:t>
      </w:r>
      <w:r w:rsidR="00896FEA">
        <w:rPr>
          <w:sz w:val="20"/>
        </w:rPr>
        <w:t>and must meet the requirements of the federal Clean Air Act, all applicable state and federal rules and regulations, and be within the authority of the AQD to make the change.</w:t>
      </w:r>
      <w:r w:rsidR="009F7317">
        <w:rPr>
          <w:sz w:val="20"/>
        </w:rPr>
        <w:t xml:space="preserve"> </w:t>
      </w:r>
      <w:r w:rsidR="00896FEA">
        <w:rPr>
          <w:sz w:val="20"/>
        </w:rPr>
        <w:t xml:space="preserve"> No less than 30 days prior to testing, the permittee shall submit a complete test plan to the AQD Technical Programs Unit and District Office.</w:t>
      </w:r>
      <w:r w:rsidR="009F7317">
        <w:rPr>
          <w:sz w:val="20"/>
        </w:rPr>
        <w:t xml:space="preserve"> </w:t>
      </w:r>
      <w:r w:rsidR="00896FEA">
        <w:rPr>
          <w:sz w:val="20"/>
        </w:rPr>
        <w:t xml:space="preserve"> The AQD must approve the final plan prior to testing, including any modifications to the method in the test protocol that are proposed after initial submittal. </w:t>
      </w:r>
      <w:r w:rsidR="009F7317">
        <w:rPr>
          <w:sz w:val="20"/>
        </w:rPr>
        <w:t xml:space="preserve"> </w:t>
      </w:r>
      <w:r w:rsidR="00896FEA">
        <w:rPr>
          <w:sz w:val="20"/>
        </w:rPr>
        <w:t>The permittee must submit a complete report of the test results to the AQD Technical Programs Unit and District Office within 60 days following the last date of the test.</w:t>
      </w:r>
      <w:r w:rsidR="002B20A9">
        <w:rPr>
          <w:sz w:val="20"/>
          <w:vertAlign w:val="superscript"/>
        </w:rPr>
        <w:t>2</w:t>
      </w:r>
      <w:r w:rsidR="00896FEA">
        <w:rPr>
          <w:sz w:val="20"/>
        </w:rPr>
        <w:t xml:space="preserve"> </w:t>
      </w:r>
      <w:r w:rsidR="009F7317">
        <w:rPr>
          <w:sz w:val="20"/>
        </w:rPr>
        <w:t xml:space="preserve"> </w:t>
      </w:r>
      <w:r w:rsidR="00896FEA">
        <w:rPr>
          <w:b/>
          <w:sz w:val="20"/>
        </w:rPr>
        <w:t>(R 336.1225, R 336.2001, R 336.2003, R 336.2004)</w:t>
      </w:r>
    </w:p>
    <w:p w14:paraId="4FF607C3" w14:textId="2C94AC24" w:rsidR="00F33E00" w:rsidRDefault="00F33E00" w:rsidP="00896FEA">
      <w:pPr>
        <w:ind w:left="360"/>
        <w:contextualSpacing/>
        <w:jc w:val="both"/>
        <w:rPr>
          <w:b/>
          <w:sz w:val="20"/>
        </w:rPr>
      </w:pPr>
    </w:p>
    <w:p w14:paraId="3401A175" w14:textId="77777777" w:rsidR="00F33E00" w:rsidRPr="00C61F77" w:rsidRDefault="00F33E00" w:rsidP="001E5A24">
      <w:pPr>
        <w:numPr>
          <w:ilvl w:val="0"/>
          <w:numId w:val="38"/>
        </w:numPr>
        <w:jc w:val="both"/>
        <w:rPr>
          <w:rFonts w:cs="Arial"/>
          <w:b/>
          <w:sz w:val="20"/>
        </w:rPr>
      </w:pPr>
      <w:r w:rsidRPr="00C61F77">
        <w:rPr>
          <w:rFonts w:cs="Arial"/>
          <w:sz w:val="20"/>
        </w:rPr>
        <w:t xml:space="preserve">The permittee shall notify the AQD Technical Programs Unit Supervisor and the District Supervisor not less than 30 days of the time and place before performance tests are conducted.  </w:t>
      </w:r>
      <w:r w:rsidRPr="00C61F77">
        <w:rPr>
          <w:rFonts w:cs="Arial"/>
          <w:b/>
          <w:sz w:val="20"/>
        </w:rPr>
        <w:t>(R 336.1213(3))</w:t>
      </w:r>
    </w:p>
    <w:p w14:paraId="4E285154" w14:textId="77777777" w:rsidR="00896FEA" w:rsidRPr="00B9733F" w:rsidRDefault="00896FEA" w:rsidP="00896FEA">
      <w:pPr>
        <w:rPr>
          <w:sz w:val="20"/>
        </w:rPr>
      </w:pPr>
    </w:p>
    <w:p w14:paraId="7BC4EA77" w14:textId="77777777" w:rsidR="00896FEA" w:rsidRPr="00582BEC" w:rsidRDefault="00896FEA" w:rsidP="00896FEA">
      <w:pPr>
        <w:keepNext/>
        <w:rPr>
          <w:b/>
        </w:rPr>
      </w:pPr>
      <w:r w:rsidRPr="00582BEC">
        <w:rPr>
          <w:b/>
        </w:rPr>
        <w:t xml:space="preserve">VI.  </w:t>
      </w:r>
      <w:r w:rsidRPr="00C97BA8">
        <w:rPr>
          <w:b/>
          <w:u w:val="single"/>
        </w:rPr>
        <w:t>MONITORING/RECORDKEEPING</w:t>
      </w:r>
    </w:p>
    <w:p w14:paraId="27EF470D" w14:textId="77777777" w:rsidR="00773E20" w:rsidRPr="00FE0AD0" w:rsidRDefault="00896FEA" w:rsidP="00773E20">
      <w:pPr>
        <w:jc w:val="both"/>
        <w:rPr>
          <w:sz w:val="20"/>
        </w:rPr>
      </w:pPr>
      <w:r w:rsidRPr="00582BEC">
        <w:rPr>
          <w:sz w:val="20"/>
        </w:rPr>
        <w:t xml:space="preserve">Records shall be maintained on file for a period of five years.  </w:t>
      </w:r>
      <w:r w:rsidR="00773E20" w:rsidRPr="00FE0AD0">
        <w:rPr>
          <w:b/>
          <w:sz w:val="20"/>
        </w:rPr>
        <w:t>(R 336.1213(3)(b)(ii))</w:t>
      </w:r>
    </w:p>
    <w:p w14:paraId="2AD9EB44" w14:textId="77777777" w:rsidR="00896FEA" w:rsidRPr="009F7317" w:rsidRDefault="00896FEA" w:rsidP="00896FEA">
      <w:pPr>
        <w:ind w:left="360" w:hanging="360"/>
        <w:jc w:val="both"/>
        <w:rPr>
          <w:rFonts w:cs="Arial"/>
          <w:sz w:val="20"/>
        </w:rPr>
      </w:pPr>
    </w:p>
    <w:p w14:paraId="052359BC" w14:textId="1B1E965F" w:rsidR="00896FEA" w:rsidRPr="009F7317" w:rsidRDefault="00896FEA" w:rsidP="00C61F77">
      <w:pPr>
        <w:pStyle w:val="ListParagraph"/>
        <w:numPr>
          <w:ilvl w:val="0"/>
          <w:numId w:val="53"/>
        </w:numPr>
        <w:contextualSpacing/>
        <w:jc w:val="both"/>
        <w:rPr>
          <w:rFonts w:cs="Arial"/>
          <w:b/>
          <w:sz w:val="20"/>
        </w:rPr>
      </w:pPr>
      <w:r w:rsidRPr="009F7317">
        <w:rPr>
          <w:rFonts w:cs="Arial"/>
          <w:sz w:val="20"/>
        </w:rPr>
        <w:t>The permittee shall complete all required calculations in a format acceptable to the AQD District Supervisor by the 15</w:t>
      </w:r>
      <w:r w:rsidRPr="009F7317">
        <w:rPr>
          <w:rFonts w:cs="Arial"/>
          <w:sz w:val="20"/>
          <w:vertAlign w:val="superscript"/>
        </w:rPr>
        <w:t>th</w:t>
      </w:r>
      <w:r w:rsidRPr="009F7317">
        <w:rPr>
          <w:rFonts w:cs="Arial"/>
          <w:sz w:val="20"/>
        </w:rPr>
        <w:t xml:space="preserve"> day of the calendar month, for the previous calendar month, unless otherwise specified in any monitoring/recordkeeping special condition.</w:t>
      </w:r>
      <w:r w:rsidR="007C29DF" w:rsidRPr="009F7317">
        <w:rPr>
          <w:rFonts w:cs="Arial"/>
          <w:sz w:val="20"/>
          <w:vertAlign w:val="superscript"/>
        </w:rPr>
        <w:t>2</w:t>
      </w:r>
      <w:r w:rsidRPr="009F7317">
        <w:rPr>
          <w:rFonts w:cs="Arial"/>
          <w:sz w:val="20"/>
        </w:rPr>
        <w:t xml:space="preserve">  </w:t>
      </w:r>
      <w:r w:rsidRPr="009F7317">
        <w:rPr>
          <w:rFonts w:cs="Arial"/>
          <w:b/>
          <w:sz w:val="20"/>
        </w:rPr>
        <w:t>(R 336.1205</w:t>
      </w:r>
      <w:r w:rsidR="009F7317" w:rsidRPr="009F7317">
        <w:rPr>
          <w:rFonts w:cs="Arial"/>
          <w:b/>
          <w:sz w:val="20"/>
        </w:rPr>
        <w:t>(1)(a) and (3)</w:t>
      </w:r>
      <w:r w:rsidRPr="009F7317">
        <w:rPr>
          <w:rFonts w:cs="Arial"/>
          <w:b/>
          <w:sz w:val="20"/>
        </w:rPr>
        <w:t>, R 336.1225, R 336.1702(a),</w:t>
      </w:r>
      <w:r w:rsidRPr="009F7317">
        <w:rPr>
          <w:rFonts w:cs="Arial"/>
          <w:sz w:val="20"/>
        </w:rPr>
        <w:t xml:space="preserve"> </w:t>
      </w:r>
      <w:r w:rsidRPr="009F7317">
        <w:rPr>
          <w:rFonts w:cs="Arial"/>
          <w:b/>
          <w:sz w:val="20"/>
        </w:rPr>
        <w:t>40 CFR 52.21(c) and (d))</w:t>
      </w:r>
    </w:p>
    <w:p w14:paraId="1539C315" w14:textId="77777777" w:rsidR="00896FEA" w:rsidRPr="009F7317" w:rsidRDefault="00896FEA" w:rsidP="00C61F77">
      <w:pPr>
        <w:suppressAutoHyphens/>
        <w:spacing w:after="60"/>
        <w:jc w:val="both"/>
        <w:rPr>
          <w:rFonts w:cs="Arial"/>
          <w:vanish/>
          <w:sz w:val="20"/>
        </w:rPr>
      </w:pPr>
    </w:p>
    <w:p w14:paraId="63FDC888" w14:textId="3DAD4D2E" w:rsidR="00896FEA" w:rsidRPr="009F7317" w:rsidRDefault="00896FEA" w:rsidP="006F2812">
      <w:pPr>
        <w:numPr>
          <w:ilvl w:val="0"/>
          <w:numId w:val="53"/>
        </w:numPr>
        <w:suppressAutoHyphens/>
        <w:spacing w:after="60"/>
        <w:jc w:val="both"/>
        <w:rPr>
          <w:rFonts w:cs="Arial"/>
          <w:spacing w:val="-2"/>
          <w:sz w:val="20"/>
        </w:rPr>
      </w:pPr>
      <w:r w:rsidRPr="009F7317">
        <w:rPr>
          <w:rFonts w:cs="Arial"/>
          <w:spacing w:val="-2"/>
          <w:sz w:val="20"/>
        </w:rPr>
        <w:t xml:space="preserve">The permittee shall keep the following information on a monthly basis for </w:t>
      </w:r>
      <w:r w:rsidRPr="009F7317">
        <w:rPr>
          <w:rFonts w:cs="Arial"/>
          <w:sz w:val="20"/>
        </w:rPr>
        <w:t>EU-TESTCELLCC9</w:t>
      </w:r>
      <w:r w:rsidRPr="009F7317">
        <w:rPr>
          <w:rFonts w:cs="Arial"/>
          <w:spacing w:val="-2"/>
          <w:sz w:val="20"/>
        </w:rPr>
        <w:t xml:space="preserve">: </w:t>
      </w:r>
    </w:p>
    <w:p w14:paraId="35C891CC" w14:textId="77777777" w:rsidR="00C61F77" w:rsidRPr="009F7317" w:rsidRDefault="00896FEA" w:rsidP="006F2812">
      <w:pPr>
        <w:pStyle w:val="Heading6"/>
        <w:numPr>
          <w:ilvl w:val="1"/>
          <w:numId w:val="53"/>
        </w:numPr>
        <w:spacing w:before="0"/>
        <w:rPr>
          <w:rFonts w:ascii="Arial" w:hAnsi="Arial" w:cs="Arial"/>
          <w:i w:val="0"/>
          <w:iCs/>
          <w:sz w:val="20"/>
        </w:rPr>
      </w:pPr>
      <w:r w:rsidRPr="009F7317">
        <w:rPr>
          <w:rFonts w:ascii="Arial" w:hAnsi="Arial" w:cs="Arial"/>
          <w:i w:val="0"/>
          <w:iCs/>
          <w:sz w:val="20"/>
        </w:rPr>
        <w:t xml:space="preserve">Record of the amount of each fuel used in gallons or gasoline gallon equivalents per month and 12-month rolling time period. </w:t>
      </w:r>
    </w:p>
    <w:p w14:paraId="7BD7996D" w14:textId="016C60C2" w:rsidR="00896FEA" w:rsidRPr="009F7317" w:rsidRDefault="00896FEA" w:rsidP="006F2812">
      <w:pPr>
        <w:pStyle w:val="Heading6"/>
        <w:numPr>
          <w:ilvl w:val="1"/>
          <w:numId w:val="53"/>
        </w:numPr>
        <w:spacing w:before="0"/>
        <w:rPr>
          <w:rFonts w:ascii="Arial" w:hAnsi="Arial" w:cs="Arial"/>
          <w:i w:val="0"/>
          <w:iCs/>
          <w:sz w:val="20"/>
        </w:rPr>
      </w:pPr>
      <w:r w:rsidRPr="009F7317">
        <w:rPr>
          <w:rFonts w:ascii="Arial" w:hAnsi="Arial" w:cs="Arial"/>
          <w:i w:val="0"/>
          <w:iCs/>
          <w:sz w:val="20"/>
        </w:rPr>
        <w:t xml:space="preserve">Calculations of the total combined fuel used in gasoline gallon equivalents for CNG and gallons for all other fuels per </w:t>
      </w:r>
      <w:r w:rsidRPr="009F7317">
        <w:rPr>
          <w:rFonts w:ascii="Arial" w:hAnsi="Arial" w:cs="Arial"/>
          <w:i w:val="0"/>
          <w:iCs/>
          <w:spacing w:val="-3"/>
          <w:sz w:val="20"/>
        </w:rPr>
        <w:t>12-month rolling time period</w:t>
      </w:r>
      <w:r w:rsidRPr="009F7317">
        <w:rPr>
          <w:rFonts w:ascii="Arial" w:hAnsi="Arial" w:cs="Arial"/>
          <w:i w:val="0"/>
          <w:iCs/>
          <w:sz w:val="20"/>
        </w:rPr>
        <w:t xml:space="preserve"> as determined at the end of each calendar month.</w:t>
      </w:r>
    </w:p>
    <w:p w14:paraId="1925E63B" w14:textId="22D6B572" w:rsidR="00896FEA" w:rsidRPr="009F7317" w:rsidRDefault="00896FEA" w:rsidP="006F2812">
      <w:pPr>
        <w:pStyle w:val="Heading6"/>
        <w:numPr>
          <w:ilvl w:val="1"/>
          <w:numId w:val="53"/>
        </w:numPr>
        <w:spacing w:before="0"/>
        <w:rPr>
          <w:rFonts w:ascii="Arial" w:hAnsi="Arial" w:cs="Arial"/>
          <w:i w:val="0"/>
          <w:iCs/>
          <w:sz w:val="20"/>
        </w:rPr>
      </w:pPr>
      <w:r w:rsidRPr="009F7317">
        <w:rPr>
          <w:rFonts w:ascii="Arial" w:hAnsi="Arial" w:cs="Arial"/>
          <w:i w:val="0"/>
          <w:iCs/>
          <w:sz w:val="20"/>
        </w:rPr>
        <w:t>CO emission calculations determining the monthly emission rate in tons per calendar month.</w:t>
      </w:r>
    </w:p>
    <w:p w14:paraId="5DFE342F" w14:textId="7AA0842F" w:rsidR="00896FEA" w:rsidRPr="009F7317" w:rsidRDefault="00896FEA" w:rsidP="006F2812">
      <w:pPr>
        <w:pStyle w:val="Heading6"/>
        <w:numPr>
          <w:ilvl w:val="1"/>
          <w:numId w:val="53"/>
        </w:numPr>
        <w:spacing w:before="0"/>
        <w:rPr>
          <w:rFonts w:ascii="Arial" w:hAnsi="Arial" w:cs="Arial"/>
          <w:i w:val="0"/>
          <w:iCs/>
          <w:sz w:val="20"/>
        </w:rPr>
      </w:pPr>
      <w:r w:rsidRPr="009F7317">
        <w:rPr>
          <w:rFonts w:ascii="Arial" w:hAnsi="Arial" w:cs="Arial"/>
          <w:i w:val="0"/>
          <w:iCs/>
          <w:sz w:val="20"/>
        </w:rPr>
        <w:t xml:space="preserve">CO emission calculations determining the annual emission rate in tons per </w:t>
      </w:r>
      <w:r w:rsidRPr="009F7317">
        <w:rPr>
          <w:rFonts w:ascii="Arial" w:hAnsi="Arial" w:cs="Arial"/>
          <w:i w:val="0"/>
          <w:iCs/>
          <w:spacing w:val="-3"/>
          <w:sz w:val="20"/>
        </w:rPr>
        <w:t>12-month rolling time period</w:t>
      </w:r>
      <w:r w:rsidRPr="009F7317">
        <w:rPr>
          <w:rFonts w:ascii="Arial" w:hAnsi="Arial" w:cs="Arial"/>
          <w:i w:val="0"/>
          <w:iCs/>
          <w:sz w:val="20"/>
        </w:rPr>
        <w:t xml:space="preserve"> as determined at the end of each calendar month.</w:t>
      </w:r>
    </w:p>
    <w:p w14:paraId="5426CA08" w14:textId="35AE8197" w:rsidR="00896FEA" w:rsidRDefault="00896FEA" w:rsidP="009C6830">
      <w:pPr>
        <w:pStyle w:val="Header"/>
        <w:spacing w:after="60"/>
        <w:ind w:left="360"/>
        <w:jc w:val="both"/>
        <w:rPr>
          <w:b/>
          <w:sz w:val="20"/>
        </w:rPr>
      </w:pPr>
      <w:r>
        <w:rPr>
          <w:spacing w:val="-2"/>
          <w:sz w:val="20"/>
        </w:rPr>
        <w:t xml:space="preserve">The permittee shall keep the records in a format acceptable to the AQD District Supervisor. </w:t>
      </w:r>
      <w:r w:rsidR="009F7317">
        <w:rPr>
          <w:spacing w:val="-2"/>
          <w:sz w:val="20"/>
        </w:rPr>
        <w:t xml:space="preserve"> </w:t>
      </w:r>
      <w:r>
        <w:rPr>
          <w:spacing w:val="-2"/>
          <w:sz w:val="20"/>
        </w:rPr>
        <w:t>The permittee shall keep all records on file and make them available to the Department upon request.</w:t>
      </w:r>
      <w:r w:rsidR="007C29DF">
        <w:rPr>
          <w:spacing w:val="-2"/>
          <w:sz w:val="20"/>
          <w:vertAlign w:val="superscript"/>
        </w:rPr>
        <w:t>2</w:t>
      </w:r>
      <w:r>
        <w:rPr>
          <w:spacing w:val="-2"/>
          <w:sz w:val="20"/>
        </w:rPr>
        <w:t xml:space="preserve">  </w:t>
      </w:r>
      <w:r>
        <w:rPr>
          <w:b/>
          <w:spacing w:val="-2"/>
          <w:sz w:val="20"/>
        </w:rPr>
        <w:t>(</w:t>
      </w:r>
      <w:r>
        <w:rPr>
          <w:b/>
          <w:sz w:val="20"/>
        </w:rPr>
        <w:t>R 336.1205</w:t>
      </w:r>
      <w:r w:rsidR="009F7317">
        <w:rPr>
          <w:b/>
          <w:sz w:val="20"/>
        </w:rPr>
        <w:t>(1)(a) and (3)</w:t>
      </w:r>
      <w:r>
        <w:rPr>
          <w:b/>
          <w:sz w:val="20"/>
        </w:rPr>
        <w:t>, R 336.1225, R 336.1702(a), 40 CFR 52.21(c) and (d))</w:t>
      </w:r>
    </w:p>
    <w:p w14:paraId="53B81844" w14:textId="77777777" w:rsidR="007C29DF" w:rsidRDefault="007C29DF" w:rsidP="00C61F77">
      <w:pPr>
        <w:pStyle w:val="Header"/>
        <w:ind w:left="360"/>
        <w:jc w:val="both"/>
        <w:rPr>
          <w:sz w:val="20"/>
        </w:rPr>
      </w:pPr>
    </w:p>
    <w:p w14:paraId="6F217E1A" w14:textId="75321A48" w:rsidR="00896FEA" w:rsidRDefault="00896FEA" w:rsidP="00877B7A">
      <w:pPr>
        <w:numPr>
          <w:ilvl w:val="0"/>
          <w:numId w:val="53"/>
        </w:numPr>
        <w:suppressAutoHyphens/>
        <w:spacing w:after="60"/>
        <w:jc w:val="both"/>
        <w:rPr>
          <w:spacing w:val="-2"/>
          <w:sz w:val="20"/>
        </w:rPr>
      </w:pPr>
      <w:r>
        <w:rPr>
          <w:spacing w:val="-2"/>
          <w:sz w:val="20"/>
        </w:rPr>
        <w:t xml:space="preserve">The permittee shall keep the following information on a daily basis for </w:t>
      </w:r>
      <w:r>
        <w:rPr>
          <w:sz w:val="20"/>
        </w:rPr>
        <w:t>EU-TESTCELLCC9</w:t>
      </w:r>
      <w:r>
        <w:rPr>
          <w:spacing w:val="-2"/>
          <w:sz w:val="20"/>
        </w:rPr>
        <w:t xml:space="preserve">: </w:t>
      </w:r>
    </w:p>
    <w:p w14:paraId="72EFAC8B" w14:textId="71CE807E" w:rsidR="00896FEA" w:rsidRDefault="00896FEA" w:rsidP="00877B7A">
      <w:pPr>
        <w:numPr>
          <w:ilvl w:val="1"/>
          <w:numId w:val="53"/>
        </w:numPr>
        <w:spacing w:after="60"/>
        <w:jc w:val="both"/>
        <w:rPr>
          <w:sz w:val="20"/>
        </w:rPr>
      </w:pPr>
      <w:r>
        <w:rPr>
          <w:sz w:val="20"/>
        </w:rPr>
        <w:t xml:space="preserve">Record of the amount of each fuel used in gallons or gasoline gallon equivalents per calendar day. </w:t>
      </w:r>
    </w:p>
    <w:p w14:paraId="6FBB4F7F" w14:textId="2E46A433" w:rsidR="00896FEA" w:rsidRDefault="00896FEA" w:rsidP="00877B7A">
      <w:pPr>
        <w:numPr>
          <w:ilvl w:val="1"/>
          <w:numId w:val="53"/>
        </w:numPr>
        <w:spacing w:after="60"/>
        <w:jc w:val="both"/>
        <w:rPr>
          <w:sz w:val="20"/>
        </w:rPr>
      </w:pPr>
      <w:r>
        <w:rPr>
          <w:sz w:val="20"/>
        </w:rPr>
        <w:t xml:space="preserve">Calculations of the total combined fuel used in gallons (using gasoline gallon equivalents for CNG) per </w:t>
      </w:r>
      <w:r>
        <w:rPr>
          <w:spacing w:val="-3"/>
          <w:sz w:val="20"/>
        </w:rPr>
        <w:t>calendar day</w:t>
      </w:r>
      <w:r>
        <w:rPr>
          <w:sz w:val="20"/>
        </w:rPr>
        <w:t>.</w:t>
      </w:r>
    </w:p>
    <w:p w14:paraId="7FE5B6D7" w14:textId="796BAC37" w:rsidR="00896FEA" w:rsidRDefault="00896FEA" w:rsidP="00C61F77">
      <w:pPr>
        <w:ind w:left="360"/>
        <w:jc w:val="both"/>
        <w:rPr>
          <w:sz w:val="20"/>
        </w:rPr>
      </w:pPr>
      <w:bookmarkStart w:id="100" w:name="_Hlk97728402"/>
      <w:r>
        <w:rPr>
          <w:spacing w:val="-2"/>
          <w:sz w:val="20"/>
        </w:rPr>
        <w:t xml:space="preserve">The permittee shall keep the records in a format acceptable to the AQD District Supervisor. </w:t>
      </w:r>
      <w:r w:rsidR="006F2812">
        <w:rPr>
          <w:spacing w:val="-2"/>
          <w:sz w:val="20"/>
        </w:rPr>
        <w:t xml:space="preserve"> </w:t>
      </w:r>
      <w:r>
        <w:rPr>
          <w:spacing w:val="-2"/>
          <w:sz w:val="20"/>
        </w:rPr>
        <w:t>The permittee shall keep all records on file and make them available to the Department upon request.</w:t>
      </w:r>
      <w:r w:rsidR="00C61F77">
        <w:rPr>
          <w:spacing w:val="-2"/>
          <w:sz w:val="20"/>
          <w:vertAlign w:val="superscript"/>
        </w:rPr>
        <w:t>1</w:t>
      </w:r>
      <w:r w:rsidR="00C61F77">
        <w:rPr>
          <w:spacing w:val="-2"/>
          <w:sz w:val="20"/>
        </w:rPr>
        <w:t xml:space="preserve"> </w:t>
      </w:r>
      <w:r w:rsidR="006F2812">
        <w:rPr>
          <w:spacing w:val="-2"/>
          <w:sz w:val="20"/>
        </w:rPr>
        <w:t xml:space="preserve"> </w:t>
      </w:r>
      <w:r w:rsidR="00C61F77" w:rsidRPr="006F2812">
        <w:rPr>
          <w:b/>
          <w:bCs/>
          <w:spacing w:val="-2"/>
          <w:sz w:val="20"/>
        </w:rPr>
        <w:t>(</w:t>
      </w:r>
      <w:r>
        <w:rPr>
          <w:b/>
          <w:sz w:val="20"/>
        </w:rPr>
        <w:t>R 336.1225)</w:t>
      </w:r>
    </w:p>
    <w:bookmarkEnd w:id="100"/>
    <w:p w14:paraId="2AA4521D" w14:textId="77777777" w:rsidR="00896FEA" w:rsidRDefault="00896FEA" w:rsidP="00C61F77">
      <w:pPr>
        <w:jc w:val="both"/>
        <w:rPr>
          <w:sz w:val="20"/>
        </w:rPr>
      </w:pPr>
    </w:p>
    <w:p w14:paraId="7CEEEDAF" w14:textId="43706499" w:rsidR="00896FEA" w:rsidRDefault="00896FEA" w:rsidP="00877B7A">
      <w:pPr>
        <w:numPr>
          <w:ilvl w:val="0"/>
          <w:numId w:val="53"/>
        </w:numPr>
        <w:suppressAutoHyphens/>
        <w:spacing w:after="60"/>
        <w:jc w:val="both"/>
        <w:rPr>
          <w:spacing w:val="-2"/>
          <w:sz w:val="20"/>
        </w:rPr>
      </w:pPr>
      <w:r>
        <w:rPr>
          <w:spacing w:val="-2"/>
          <w:sz w:val="20"/>
        </w:rPr>
        <w:t xml:space="preserve">The permittee shall keep the following information on an hourly basis for </w:t>
      </w:r>
      <w:r>
        <w:rPr>
          <w:sz w:val="20"/>
        </w:rPr>
        <w:t>EU-TESTCELLCC9</w:t>
      </w:r>
      <w:r>
        <w:rPr>
          <w:spacing w:val="-2"/>
          <w:sz w:val="20"/>
        </w:rPr>
        <w:t xml:space="preserve">: </w:t>
      </w:r>
    </w:p>
    <w:p w14:paraId="752159E4" w14:textId="5C2092CA" w:rsidR="00896FEA" w:rsidRDefault="00896FEA" w:rsidP="00877B7A">
      <w:pPr>
        <w:numPr>
          <w:ilvl w:val="1"/>
          <w:numId w:val="53"/>
        </w:numPr>
        <w:spacing w:after="60"/>
        <w:jc w:val="both"/>
        <w:rPr>
          <w:sz w:val="20"/>
        </w:rPr>
      </w:pPr>
      <w:r>
        <w:rPr>
          <w:sz w:val="20"/>
        </w:rPr>
        <w:t xml:space="preserve">Record of the amount of each fuel used in gallons or gasoline gallon equivalents per hour. </w:t>
      </w:r>
    </w:p>
    <w:p w14:paraId="1B8281D5" w14:textId="57A341BF" w:rsidR="00896FEA" w:rsidRDefault="00896FEA" w:rsidP="00877B7A">
      <w:pPr>
        <w:numPr>
          <w:ilvl w:val="1"/>
          <w:numId w:val="53"/>
        </w:numPr>
        <w:spacing w:after="60"/>
        <w:jc w:val="both"/>
        <w:rPr>
          <w:sz w:val="20"/>
        </w:rPr>
      </w:pPr>
      <w:r>
        <w:rPr>
          <w:sz w:val="20"/>
        </w:rPr>
        <w:t xml:space="preserve">Calculations of the total combined fuel used in gallons (using gasoline gallon equivalents for CNG) per </w:t>
      </w:r>
      <w:r>
        <w:rPr>
          <w:spacing w:val="-3"/>
          <w:sz w:val="20"/>
        </w:rPr>
        <w:t>hour</w:t>
      </w:r>
      <w:r>
        <w:rPr>
          <w:sz w:val="20"/>
        </w:rPr>
        <w:t>.</w:t>
      </w:r>
    </w:p>
    <w:p w14:paraId="78BB818C" w14:textId="65E372C4" w:rsidR="00896FEA" w:rsidRDefault="00896FEA" w:rsidP="00C61F77">
      <w:pPr>
        <w:ind w:left="360"/>
        <w:jc w:val="both"/>
        <w:rPr>
          <w:b/>
          <w:sz w:val="20"/>
        </w:rPr>
      </w:pPr>
      <w:r>
        <w:rPr>
          <w:spacing w:val="-2"/>
          <w:sz w:val="20"/>
        </w:rPr>
        <w:t xml:space="preserve">The permittee shall keep the records in a format acceptable to the AQD District Supervisor. </w:t>
      </w:r>
      <w:r w:rsidR="006F2812">
        <w:rPr>
          <w:spacing w:val="-2"/>
          <w:sz w:val="20"/>
        </w:rPr>
        <w:t xml:space="preserve"> </w:t>
      </w:r>
      <w:r>
        <w:rPr>
          <w:spacing w:val="-2"/>
          <w:sz w:val="20"/>
        </w:rPr>
        <w:t>The permittee shall keep all records on file and make them available to the Department upon request.</w:t>
      </w:r>
      <w:r w:rsidR="00C61F77">
        <w:rPr>
          <w:spacing w:val="-2"/>
          <w:sz w:val="20"/>
          <w:vertAlign w:val="superscript"/>
        </w:rPr>
        <w:t>1</w:t>
      </w:r>
      <w:r>
        <w:rPr>
          <w:spacing w:val="-2"/>
          <w:sz w:val="20"/>
        </w:rPr>
        <w:t xml:space="preserve"> </w:t>
      </w:r>
      <w:r w:rsidR="006F2812">
        <w:rPr>
          <w:spacing w:val="-2"/>
          <w:sz w:val="20"/>
        </w:rPr>
        <w:t xml:space="preserve"> </w:t>
      </w:r>
      <w:r>
        <w:rPr>
          <w:b/>
          <w:spacing w:val="-2"/>
          <w:sz w:val="20"/>
        </w:rPr>
        <w:t>(</w:t>
      </w:r>
      <w:r>
        <w:rPr>
          <w:b/>
          <w:sz w:val="20"/>
        </w:rPr>
        <w:t>R 336.1225)</w:t>
      </w:r>
    </w:p>
    <w:p w14:paraId="2F658456" w14:textId="77777777" w:rsidR="00C61F77" w:rsidRDefault="00C61F77" w:rsidP="00C61F77">
      <w:pPr>
        <w:ind w:left="360"/>
        <w:jc w:val="both"/>
        <w:rPr>
          <w:b/>
          <w:sz w:val="20"/>
        </w:rPr>
      </w:pPr>
    </w:p>
    <w:p w14:paraId="77C5EAA9" w14:textId="2E77E61E" w:rsidR="00896FEA" w:rsidRDefault="00896FEA" w:rsidP="00C61F77">
      <w:pPr>
        <w:numPr>
          <w:ilvl w:val="0"/>
          <w:numId w:val="53"/>
        </w:numPr>
        <w:jc w:val="both"/>
        <w:rPr>
          <w:sz w:val="20"/>
        </w:rPr>
      </w:pPr>
      <w:r>
        <w:rPr>
          <w:sz w:val="20"/>
        </w:rPr>
        <w:t>The permittee shall keep, in a satisfactory manner, continuous records of the inlet temperature and catalyst bed temperature for EU-TESTCELLCC9.  All records shall be kept on file for a period of at least five years and made available to the Department upon request.</w:t>
      </w:r>
      <w:r w:rsidR="00C61F77">
        <w:rPr>
          <w:sz w:val="20"/>
          <w:vertAlign w:val="superscript"/>
        </w:rPr>
        <w:t>2</w:t>
      </w:r>
      <w:r w:rsidR="00C61F77">
        <w:rPr>
          <w:sz w:val="20"/>
        </w:rPr>
        <w:t xml:space="preserve"> </w:t>
      </w:r>
      <w:r w:rsidR="006F2812">
        <w:rPr>
          <w:sz w:val="20"/>
        </w:rPr>
        <w:t xml:space="preserve"> </w:t>
      </w:r>
      <w:r w:rsidR="00C61F77" w:rsidRPr="006F2812">
        <w:rPr>
          <w:b/>
          <w:bCs/>
          <w:sz w:val="20"/>
        </w:rPr>
        <w:t>(</w:t>
      </w:r>
      <w:r>
        <w:rPr>
          <w:b/>
          <w:sz w:val="20"/>
        </w:rPr>
        <w:t>R 336.1910)</w:t>
      </w:r>
    </w:p>
    <w:p w14:paraId="7EC84E07" w14:textId="61B6C62F" w:rsidR="00896FEA" w:rsidRPr="00582BEC" w:rsidRDefault="00896FEA" w:rsidP="00896FEA">
      <w:pPr>
        <w:tabs>
          <w:tab w:val="left" w:pos="360"/>
          <w:tab w:val="left" w:pos="720"/>
          <w:tab w:val="left" w:pos="1080"/>
          <w:tab w:val="left" w:pos="1440"/>
          <w:tab w:val="left" w:pos="1800"/>
          <w:tab w:val="left" w:pos="2160"/>
          <w:tab w:val="left" w:pos="3406"/>
        </w:tabs>
        <w:ind w:left="360" w:hanging="360"/>
        <w:rPr>
          <w:sz w:val="20"/>
        </w:rPr>
      </w:pPr>
    </w:p>
    <w:p w14:paraId="65664D77" w14:textId="77777777" w:rsidR="00896FEA" w:rsidRPr="00582BEC" w:rsidRDefault="00896FEA" w:rsidP="00896FEA">
      <w:pPr>
        <w:rPr>
          <w:b/>
        </w:rPr>
      </w:pPr>
      <w:r w:rsidRPr="00582BEC">
        <w:rPr>
          <w:b/>
        </w:rPr>
        <w:t xml:space="preserve">VII.  </w:t>
      </w:r>
      <w:r w:rsidRPr="00C97BA8">
        <w:rPr>
          <w:b/>
          <w:u w:val="single"/>
        </w:rPr>
        <w:t>REPORTING</w:t>
      </w:r>
    </w:p>
    <w:p w14:paraId="20B6AFDD" w14:textId="77777777" w:rsidR="00896FEA" w:rsidRPr="00582BEC" w:rsidRDefault="00896FEA" w:rsidP="00896FEA">
      <w:pPr>
        <w:rPr>
          <w:sz w:val="20"/>
        </w:rPr>
      </w:pPr>
    </w:p>
    <w:p w14:paraId="4F9F2E39" w14:textId="77777777" w:rsidR="007C29DF" w:rsidRPr="001A3726" w:rsidRDefault="007C29DF" w:rsidP="001E5A24">
      <w:pPr>
        <w:numPr>
          <w:ilvl w:val="0"/>
          <w:numId w:val="44"/>
        </w:numPr>
        <w:ind w:left="360"/>
        <w:jc w:val="both"/>
        <w:rPr>
          <w:b/>
          <w:sz w:val="20"/>
        </w:rPr>
      </w:pPr>
      <w:r w:rsidRPr="001A3726">
        <w:rPr>
          <w:sz w:val="20"/>
        </w:rPr>
        <w:t xml:space="preserve">Prompt reporting of deviations pursuant to General Conditions 21 and 22 of Part A.  </w:t>
      </w:r>
      <w:r w:rsidRPr="001A3726">
        <w:rPr>
          <w:b/>
          <w:sz w:val="20"/>
        </w:rPr>
        <w:t>(R 336.1213(3)(c)(ii))</w:t>
      </w:r>
    </w:p>
    <w:p w14:paraId="28BD2F4E" w14:textId="77777777" w:rsidR="007C29DF" w:rsidRPr="001A3726" w:rsidRDefault="007C29DF" w:rsidP="007C29DF">
      <w:pPr>
        <w:ind w:hanging="360"/>
        <w:jc w:val="both"/>
        <w:rPr>
          <w:sz w:val="20"/>
        </w:rPr>
      </w:pPr>
    </w:p>
    <w:p w14:paraId="7CCC7AB4" w14:textId="6A34BACE" w:rsidR="007C29DF" w:rsidRPr="001A3726" w:rsidRDefault="007C29DF" w:rsidP="001E5A24">
      <w:pPr>
        <w:numPr>
          <w:ilvl w:val="0"/>
          <w:numId w:val="44"/>
        </w:numPr>
        <w:ind w:left="360"/>
        <w:jc w:val="both"/>
        <w:rPr>
          <w:b/>
          <w:sz w:val="20"/>
        </w:rPr>
      </w:pPr>
      <w:r w:rsidRPr="001A3726">
        <w:rPr>
          <w:sz w:val="20"/>
        </w:rPr>
        <w:t>Semiannual reporting of monitoring and deviations pursuant to General Condition 23 of Part A.  The report shall be postmarked or</w:t>
      </w:r>
      <w:r w:rsidRPr="001A3726">
        <w:rPr>
          <w:b/>
          <w:i/>
          <w:sz w:val="20"/>
        </w:rPr>
        <w:t xml:space="preserve"> </w:t>
      </w:r>
      <w:r w:rsidRPr="001A3726">
        <w:rPr>
          <w:sz w:val="20"/>
        </w:rPr>
        <w:t xml:space="preserve">received by the appropriate AQD District Office by March 15 for reporting period July 1 to December 31 and September 15 for reporting period January 1 to June 30.  </w:t>
      </w:r>
      <w:r w:rsidRPr="001A3726">
        <w:rPr>
          <w:b/>
          <w:sz w:val="20"/>
        </w:rPr>
        <w:t>(R 336.1213(3)(c)(</w:t>
      </w:r>
      <w:proofErr w:type="spellStart"/>
      <w:r w:rsidRPr="001A3726">
        <w:rPr>
          <w:b/>
          <w:sz w:val="20"/>
        </w:rPr>
        <w:t>i</w:t>
      </w:r>
      <w:proofErr w:type="spellEnd"/>
      <w:r w:rsidRPr="001A3726">
        <w:rPr>
          <w:b/>
          <w:sz w:val="20"/>
        </w:rPr>
        <w:t>))</w:t>
      </w:r>
    </w:p>
    <w:p w14:paraId="4B8C5482" w14:textId="77777777" w:rsidR="007C29DF" w:rsidRPr="001A3726" w:rsidRDefault="007C29DF" w:rsidP="007C29DF">
      <w:pPr>
        <w:ind w:hanging="360"/>
        <w:jc w:val="both"/>
        <w:rPr>
          <w:sz w:val="20"/>
        </w:rPr>
      </w:pPr>
    </w:p>
    <w:p w14:paraId="6808DD04" w14:textId="48C3CF96" w:rsidR="007C29DF" w:rsidRDefault="007C29DF" w:rsidP="001E5A24">
      <w:pPr>
        <w:numPr>
          <w:ilvl w:val="0"/>
          <w:numId w:val="44"/>
        </w:numPr>
        <w:ind w:left="360"/>
        <w:jc w:val="both"/>
        <w:rPr>
          <w:b/>
          <w:sz w:val="20"/>
        </w:rPr>
      </w:pPr>
      <w:r w:rsidRPr="001A3726">
        <w:rPr>
          <w:sz w:val="20"/>
        </w:rPr>
        <w:t xml:space="preserve">Annual certification of compliance pursuant to General Conditions 19 and 20 of Part A. </w:t>
      </w:r>
      <w:r w:rsidR="006F2812">
        <w:rPr>
          <w:sz w:val="20"/>
        </w:rPr>
        <w:t xml:space="preserve"> </w:t>
      </w:r>
      <w:r w:rsidRPr="001A3726">
        <w:rPr>
          <w:sz w:val="20"/>
        </w:rPr>
        <w:t xml:space="preserve">The report shall be postmarked or received by the appropriate AQD District Office by March 15 for the previous calendar year.  </w:t>
      </w:r>
      <w:r w:rsidRPr="001A3726">
        <w:rPr>
          <w:b/>
          <w:sz w:val="20"/>
        </w:rPr>
        <w:t>(R 336.1213(4)(c))</w:t>
      </w:r>
    </w:p>
    <w:p w14:paraId="3FCA1868" w14:textId="77777777" w:rsidR="007C29DF" w:rsidRDefault="007C29DF" w:rsidP="007C29DF">
      <w:pPr>
        <w:ind w:left="360"/>
        <w:jc w:val="both"/>
        <w:rPr>
          <w:b/>
          <w:sz w:val="20"/>
        </w:rPr>
      </w:pPr>
    </w:p>
    <w:p w14:paraId="03DC5955" w14:textId="715BC105" w:rsidR="007C29DF" w:rsidRPr="009C6830" w:rsidRDefault="007C29DF" w:rsidP="001E5A24">
      <w:pPr>
        <w:numPr>
          <w:ilvl w:val="0"/>
          <w:numId w:val="44"/>
        </w:numPr>
        <w:ind w:left="360"/>
        <w:jc w:val="both"/>
        <w:rPr>
          <w:b/>
          <w:sz w:val="20"/>
        </w:rPr>
      </w:pPr>
      <w:r w:rsidRPr="009C6830">
        <w:rPr>
          <w:rFonts w:cs="Arial"/>
          <w:sz w:val="20"/>
        </w:rPr>
        <w:t xml:space="preserve">The permittee shall submit any performance test reports to the AQD Technical Programs Unit and District Office, in a format approved by the AQD.  </w:t>
      </w:r>
      <w:r w:rsidRPr="009C6830">
        <w:rPr>
          <w:rFonts w:cs="Arial"/>
          <w:b/>
          <w:sz w:val="20"/>
        </w:rPr>
        <w:t>(R 336.1213(3)(c), R 336.2001(5))</w:t>
      </w:r>
    </w:p>
    <w:p w14:paraId="1B857EC3" w14:textId="0D168E27" w:rsidR="00896FEA" w:rsidRPr="00477D40" w:rsidRDefault="00896FEA" w:rsidP="00477D40">
      <w:pPr>
        <w:jc w:val="both"/>
        <w:rPr>
          <w:bCs/>
          <w:sz w:val="20"/>
        </w:rPr>
      </w:pPr>
    </w:p>
    <w:p w14:paraId="5603700D" w14:textId="0E131AB4" w:rsidR="006F2812" w:rsidRDefault="006F2812" w:rsidP="00477D40">
      <w:pPr>
        <w:jc w:val="both"/>
        <w:rPr>
          <w:b/>
          <w:sz w:val="20"/>
        </w:rPr>
      </w:pPr>
      <w:r>
        <w:rPr>
          <w:b/>
          <w:sz w:val="20"/>
        </w:rPr>
        <w:t>See Appendix 8</w:t>
      </w:r>
    </w:p>
    <w:p w14:paraId="6C8CD712" w14:textId="77777777" w:rsidR="006F2812" w:rsidRPr="00477D40" w:rsidRDefault="006F2812" w:rsidP="00477D40">
      <w:pPr>
        <w:jc w:val="both"/>
        <w:rPr>
          <w:bCs/>
          <w:sz w:val="20"/>
        </w:rPr>
      </w:pPr>
    </w:p>
    <w:p w14:paraId="62E3290A" w14:textId="77777777" w:rsidR="00896FEA" w:rsidRPr="00582BEC" w:rsidRDefault="00896FEA" w:rsidP="00896FEA">
      <w:pPr>
        <w:rPr>
          <w:b/>
        </w:rPr>
      </w:pPr>
      <w:r w:rsidRPr="00582BEC">
        <w:rPr>
          <w:b/>
        </w:rPr>
        <w:t xml:space="preserve">VIII.  </w:t>
      </w:r>
      <w:r w:rsidRPr="00C97BA8">
        <w:rPr>
          <w:b/>
          <w:u w:val="single"/>
        </w:rPr>
        <w:t>STACK/VENT RESTRICTION(S)</w:t>
      </w:r>
    </w:p>
    <w:p w14:paraId="3FAA41C5" w14:textId="77777777" w:rsidR="00896FEA" w:rsidRPr="00582BEC" w:rsidRDefault="00896FEA" w:rsidP="00896FEA">
      <w:pPr>
        <w:rPr>
          <w:sz w:val="20"/>
        </w:rPr>
      </w:pPr>
    </w:p>
    <w:p w14:paraId="01A9F3F1" w14:textId="77777777" w:rsidR="00896FEA" w:rsidRPr="00B9733F" w:rsidRDefault="00896FEA" w:rsidP="00896FEA">
      <w:pPr>
        <w:rPr>
          <w:sz w:val="20"/>
        </w:rPr>
      </w:pPr>
      <w:r w:rsidRPr="00B9733F">
        <w:rPr>
          <w:sz w:val="20"/>
        </w:rPr>
        <w:t>The exhaust gases from the stacks listed in the table below shall be discharged unobstructed vertically upwards to the ambient air unless otherwise noted:</w:t>
      </w:r>
    </w:p>
    <w:p w14:paraId="70002210" w14:textId="77777777" w:rsidR="00896FEA" w:rsidRDefault="00896FEA" w:rsidP="00896FEA">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6F2812" w14:paraId="2C746DA5" w14:textId="77777777" w:rsidTr="00F561C0">
        <w:trPr>
          <w:cantSplit/>
          <w:tblHeader/>
        </w:trPr>
        <w:tc>
          <w:tcPr>
            <w:tcW w:w="2520" w:type="dxa"/>
            <w:tcBorders>
              <w:bottom w:val="single" w:sz="4" w:space="0" w:color="auto"/>
            </w:tcBorders>
          </w:tcPr>
          <w:p w14:paraId="21087212" w14:textId="77777777" w:rsidR="006F2812" w:rsidRPr="00BD3DE3" w:rsidRDefault="006F2812" w:rsidP="00F561C0">
            <w:pPr>
              <w:jc w:val="center"/>
              <w:rPr>
                <w:b/>
                <w:sz w:val="20"/>
              </w:rPr>
            </w:pPr>
            <w:r w:rsidRPr="00BD3DE3">
              <w:rPr>
                <w:b/>
                <w:sz w:val="20"/>
              </w:rPr>
              <w:t>Stack &amp; Vent ID</w:t>
            </w:r>
          </w:p>
        </w:tc>
        <w:tc>
          <w:tcPr>
            <w:tcW w:w="2610" w:type="dxa"/>
            <w:tcBorders>
              <w:bottom w:val="single" w:sz="4" w:space="0" w:color="auto"/>
            </w:tcBorders>
          </w:tcPr>
          <w:p w14:paraId="5C0CE0CC" w14:textId="77777777" w:rsidR="006F2812" w:rsidRPr="00BD3DE3" w:rsidRDefault="006F2812" w:rsidP="00F561C0">
            <w:pPr>
              <w:jc w:val="center"/>
              <w:rPr>
                <w:b/>
                <w:sz w:val="20"/>
              </w:rPr>
            </w:pPr>
            <w:r w:rsidRPr="00BD3DE3">
              <w:rPr>
                <w:b/>
                <w:sz w:val="20"/>
              </w:rPr>
              <w:t xml:space="preserve">Maximum </w:t>
            </w:r>
            <w:r>
              <w:rPr>
                <w:b/>
                <w:sz w:val="20"/>
              </w:rPr>
              <w:t>Exhaust Diameter / Dimensions</w:t>
            </w:r>
          </w:p>
          <w:p w14:paraId="7518DE27" w14:textId="77777777" w:rsidR="006F2812" w:rsidRPr="00BD3DE3" w:rsidRDefault="006F2812" w:rsidP="00F561C0">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60F7B86" w14:textId="77777777" w:rsidR="006F2812" w:rsidRPr="00BD3DE3" w:rsidRDefault="006F2812" w:rsidP="00F561C0">
            <w:pPr>
              <w:jc w:val="center"/>
              <w:rPr>
                <w:b/>
                <w:sz w:val="20"/>
              </w:rPr>
            </w:pPr>
            <w:r w:rsidRPr="00BD3DE3">
              <w:rPr>
                <w:b/>
                <w:sz w:val="20"/>
              </w:rPr>
              <w:t>M</w:t>
            </w:r>
            <w:r>
              <w:rPr>
                <w:b/>
                <w:sz w:val="20"/>
              </w:rPr>
              <w:t>inimum Height Above Ground</w:t>
            </w:r>
          </w:p>
          <w:p w14:paraId="2B02992D" w14:textId="77777777" w:rsidR="006F2812" w:rsidRPr="00BD3DE3" w:rsidRDefault="006F2812" w:rsidP="00F561C0">
            <w:pPr>
              <w:jc w:val="center"/>
              <w:rPr>
                <w:b/>
                <w:sz w:val="20"/>
              </w:rPr>
            </w:pPr>
            <w:r w:rsidRPr="00BD3DE3">
              <w:rPr>
                <w:b/>
                <w:sz w:val="20"/>
              </w:rPr>
              <w:t>(feet)</w:t>
            </w:r>
          </w:p>
        </w:tc>
        <w:tc>
          <w:tcPr>
            <w:tcW w:w="2880" w:type="dxa"/>
            <w:tcBorders>
              <w:bottom w:val="single" w:sz="4" w:space="0" w:color="auto"/>
            </w:tcBorders>
          </w:tcPr>
          <w:p w14:paraId="1DBB107E" w14:textId="77777777" w:rsidR="006F2812" w:rsidRPr="00BD3DE3" w:rsidRDefault="006F2812" w:rsidP="00F561C0">
            <w:pPr>
              <w:jc w:val="center"/>
              <w:rPr>
                <w:b/>
                <w:sz w:val="20"/>
              </w:rPr>
            </w:pPr>
            <w:r w:rsidRPr="00BD3DE3">
              <w:rPr>
                <w:b/>
                <w:sz w:val="20"/>
              </w:rPr>
              <w:t>Underlying Applicable Requirements</w:t>
            </w:r>
          </w:p>
        </w:tc>
      </w:tr>
      <w:tr w:rsidR="006F2812" w14:paraId="3DB5F6C7" w14:textId="77777777" w:rsidTr="00F561C0">
        <w:trPr>
          <w:cantSplit/>
        </w:trPr>
        <w:tc>
          <w:tcPr>
            <w:tcW w:w="2520" w:type="dxa"/>
            <w:tcBorders>
              <w:top w:val="single" w:sz="4" w:space="0" w:color="auto"/>
              <w:bottom w:val="single" w:sz="4" w:space="0" w:color="auto"/>
            </w:tcBorders>
          </w:tcPr>
          <w:p w14:paraId="099F0B71" w14:textId="7FF9ACB8" w:rsidR="006F2812" w:rsidRPr="00984760" w:rsidRDefault="006F2812" w:rsidP="006F2812">
            <w:pPr>
              <w:numPr>
                <w:ilvl w:val="0"/>
                <w:numId w:val="54"/>
              </w:numPr>
              <w:ind w:left="342" w:hanging="342"/>
              <w:rPr>
                <w:sz w:val="20"/>
              </w:rPr>
            </w:pPr>
            <w:r>
              <w:rPr>
                <w:sz w:val="20"/>
              </w:rPr>
              <w:t>SV-12</w:t>
            </w:r>
          </w:p>
        </w:tc>
        <w:tc>
          <w:tcPr>
            <w:tcW w:w="2610" w:type="dxa"/>
            <w:tcBorders>
              <w:top w:val="single" w:sz="4" w:space="0" w:color="auto"/>
              <w:bottom w:val="single" w:sz="4" w:space="0" w:color="auto"/>
            </w:tcBorders>
          </w:tcPr>
          <w:p w14:paraId="35869FE1" w14:textId="724370EB" w:rsidR="006F2812" w:rsidRPr="006F2812" w:rsidRDefault="006F2812" w:rsidP="00F561C0">
            <w:pPr>
              <w:jc w:val="center"/>
              <w:rPr>
                <w:rFonts w:cs="Arial"/>
                <w:sz w:val="20"/>
              </w:rPr>
            </w:pPr>
            <w:r>
              <w:rPr>
                <w:sz w:val="20"/>
              </w:rPr>
              <w:t>12.24</w:t>
            </w:r>
            <w:r>
              <w:rPr>
                <w:rFonts w:cs="Arial"/>
                <w:sz w:val="20"/>
                <w:vertAlign w:val="superscript"/>
              </w:rPr>
              <w:t>2</w:t>
            </w:r>
          </w:p>
        </w:tc>
        <w:tc>
          <w:tcPr>
            <w:tcW w:w="2430" w:type="dxa"/>
            <w:tcBorders>
              <w:top w:val="single" w:sz="4" w:space="0" w:color="auto"/>
              <w:bottom w:val="single" w:sz="4" w:space="0" w:color="auto"/>
            </w:tcBorders>
          </w:tcPr>
          <w:p w14:paraId="08B04C90" w14:textId="3EF8276C" w:rsidR="006F2812" w:rsidRPr="006F2812" w:rsidRDefault="006F2812" w:rsidP="00F561C0">
            <w:pPr>
              <w:jc w:val="center"/>
              <w:rPr>
                <w:rFonts w:cs="Arial"/>
                <w:sz w:val="20"/>
              </w:rPr>
            </w:pPr>
            <w:r>
              <w:rPr>
                <w:sz w:val="20"/>
              </w:rPr>
              <w:t>40.1</w:t>
            </w:r>
            <w:r>
              <w:rPr>
                <w:rFonts w:cs="Arial"/>
                <w:sz w:val="20"/>
                <w:vertAlign w:val="superscript"/>
              </w:rPr>
              <w:t>2</w:t>
            </w:r>
          </w:p>
        </w:tc>
        <w:tc>
          <w:tcPr>
            <w:tcW w:w="2880" w:type="dxa"/>
            <w:tcBorders>
              <w:top w:val="single" w:sz="4" w:space="0" w:color="auto"/>
              <w:bottom w:val="single" w:sz="4" w:space="0" w:color="auto"/>
            </w:tcBorders>
          </w:tcPr>
          <w:p w14:paraId="43CE6F4E" w14:textId="77777777" w:rsidR="006F2812" w:rsidRDefault="006F2812" w:rsidP="00F561C0">
            <w:pPr>
              <w:jc w:val="center"/>
              <w:rPr>
                <w:b/>
                <w:sz w:val="20"/>
              </w:rPr>
            </w:pPr>
            <w:r>
              <w:rPr>
                <w:b/>
                <w:sz w:val="20"/>
              </w:rPr>
              <w:t>R 336.1225</w:t>
            </w:r>
          </w:p>
          <w:p w14:paraId="6E75F146" w14:textId="18045B67" w:rsidR="006F2812" w:rsidRPr="002D3BFA" w:rsidRDefault="006F2812" w:rsidP="00F561C0">
            <w:pPr>
              <w:jc w:val="center"/>
              <w:rPr>
                <w:b/>
                <w:sz w:val="20"/>
              </w:rPr>
            </w:pPr>
            <w:r>
              <w:rPr>
                <w:b/>
                <w:sz w:val="20"/>
              </w:rPr>
              <w:t>40 CFR 52.21(c) and (d)</w:t>
            </w:r>
          </w:p>
        </w:tc>
      </w:tr>
    </w:tbl>
    <w:p w14:paraId="42BB285E" w14:textId="77777777" w:rsidR="006F2812" w:rsidRDefault="006F2812" w:rsidP="00896FEA">
      <w:pPr>
        <w:jc w:val="both"/>
        <w:rPr>
          <w:sz w:val="20"/>
        </w:rPr>
      </w:pPr>
    </w:p>
    <w:p w14:paraId="081E991E" w14:textId="7223CFB0" w:rsidR="00896FEA" w:rsidRPr="00B26A02" w:rsidRDefault="00896FEA" w:rsidP="00896FEA">
      <w:pPr>
        <w:jc w:val="both"/>
      </w:pPr>
      <w:r w:rsidRPr="00B26A02">
        <w:rPr>
          <w:b/>
        </w:rPr>
        <w:t xml:space="preserve">IX.  </w:t>
      </w:r>
      <w:r w:rsidRPr="00C97BA8">
        <w:rPr>
          <w:b/>
          <w:u w:val="single"/>
        </w:rPr>
        <w:t>OTHER REQUIREMENT(S)</w:t>
      </w:r>
    </w:p>
    <w:p w14:paraId="7F7192AB" w14:textId="77777777" w:rsidR="006F2812" w:rsidRPr="00FE0AD0" w:rsidRDefault="006F2812" w:rsidP="00896FEA">
      <w:pPr>
        <w:jc w:val="both"/>
        <w:rPr>
          <w:sz w:val="20"/>
        </w:rPr>
      </w:pPr>
    </w:p>
    <w:p w14:paraId="1E2E639D" w14:textId="77777777" w:rsidR="00896FEA" w:rsidRPr="00CF6FE9" w:rsidRDefault="00896FEA" w:rsidP="00896FEA">
      <w:pPr>
        <w:rPr>
          <w:sz w:val="20"/>
        </w:rPr>
      </w:pPr>
      <w:r>
        <w:rPr>
          <w:sz w:val="20"/>
        </w:rPr>
        <w:t>NA</w:t>
      </w:r>
    </w:p>
    <w:p w14:paraId="74B04FA1" w14:textId="77777777" w:rsidR="00896FEA" w:rsidRDefault="00896FEA" w:rsidP="00896FEA">
      <w:pPr>
        <w:jc w:val="both"/>
        <w:rPr>
          <w:sz w:val="20"/>
        </w:rPr>
      </w:pPr>
    </w:p>
    <w:p w14:paraId="6B7E2B1F" w14:textId="77777777" w:rsidR="005C63E1" w:rsidRPr="00FE0AD0" w:rsidRDefault="005C63E1" w:rsidP="00896FEA">
      <w:pPr>
        <w:jc w:val="both"/>
        <w:rPr>
          <w:sz w:val="20"/>
        </w:rPr>
      </w:pPr>
    </w:p>
    <w:p w14:paraId="5444EB6B" w14:textId="77777777" w:rsidR="00E87C55" w:rsidRPr="00B90185" w:rsidRDefault="00E87C55" w:rsidP="009C6830">
      <w:pPr>
        <w:rPr>
          <w:b/>
          <w:sz w:val="20"/>
        </w:rPr>
      </w:pPr>
      <w:bookmarkStart w:id="101" w:name="_Toc134172045"/>
      <w:r w:rsidRPr="00B90185">
        <w:rPr>
          <w:b/>
          <w:sz w:val="20"/>
          <w:u w:val="single"/>
        </w:rPr>
        <w:t>Footnotes</w:t>
      </w:r>
      <w:r w:rsidRPr="00B90185">
        <w:rPr>
          <w:b/>
          <w:sz w:val="20"/>
        </w:rPr>
        <w:t>:</w:t>
      </w:r>
    </w:p>
    <w:p w14:paraId="73085D81" w14:textId="77777777" w:rsidR="00E87C55" w:rsidRPr="001E3851" w:rsidRDefault="00E87C55" w:rsidP="009C6830">
      <w:pPr>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2F824D0" w14:textId="5180FA91" w:rsidR="00E87C55" w:rsidRDefault="00E87C55" w:rsidP="009C6830">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68BEFF2" w14:textId="77777777" w:rsidR="00E87C55" w:rsidRPr="00D53AEC" w:rsidRDefault="00E87C55" w:rsidP="00877B7A">
      <w:pPr>
        <w:rPr>
          <w:rFonts w:cs="Arial"/>
          <w:sz w:val="20"/>
        </w:rPr>
      </w:pPr>
      <w:r>
        <w:rPr>
          <w:sz w:val="20"/>
        </w:rPr>
        <w:br w:type="page"/>
      </w:r>
    </w:p>
    <w:p w14:paraId="10DF3AA0" w14:textId="078D56BB" w:rsidR="00F740FE" w:rsidRPr="004923A9" w:rsidRDefault="00F740FE" w:rsidP="00F740FE">
      <w:pPr>
        <w:pStyle w:val="Heading2"/>
        <w:pBdr>
          <w:top w:val="single" w:sz="4" w:space="1" w:color="auto"/>
          <w:left w:val="single" w:sz="4" w:space="4" w:color="auto"/>
          <w:bottom w:val="single" w:sz="4" w:space="1" w:color="auto"/>
          <w:right w:val="single" w:sz="4" w:space="0" w:color="auto"/>
        </w:pBdr>
        <w:rPr>
          <w:bCs/>
          <w:szCs w:val="28"/>
        </w:rPr>
      </w:pPr>
      <w:bookmarkStart w:id="102" w:name="_Toc149897044"/>
      <w:r w:rsidRPr="004923A9">
        <w:rPr>
          <w:bCs/>
          <w:szCs w:val="28"/>
        </w:rPr>
        <w:lastRenderedPageBreak/>
        <w:t>E</w:t>
      </w:r>
      <w:r w:rsidRPr="005D38FE">
        <w:rPr>
          <w:bCs/>
          <w:szCs w:val="28"/>
        </w:rPr>
        <w:t>U-TESTCELL10</w:t>
      </w:r>
      <w:bookmarkEnd w:id="101"/>
      <w:bookmarkEnd w:id="102"/>
    </w:p>
    <w:p w14:paraId="5ED8D8C6" w14:textId="77777777" w:rsidR="00F740FE" w:rsidRPr="00377D2A" w:rsidRDefault="00F740FE" w:rsidP="00F740FE">
      <w:pPr>
        <w:pBdr>
          <w:top w:val="single" w:sz="4" w:space="1" w:color="auto"/>
          <w:left w:val="single" w:sz="4" w:space="4" w:color="auto"/>
          <w:bottom w:val="single" w:sz="4" w:space="1" w:color="auto"/>
          <w:right w:val="single" w:sz="4" w:space="0" w:color="auto"/>
        </w:pBdr>
        <w:jc w:val="center"/>
        <w:rPr>
          <w:sz w:val="28"/>
          <w:szCs w:val="28"/>
        </w:rPr>
      </w:pPr>
      <w:r w:rsidRPr="00377D2A">
        <w:rPr>
          <w:b/>
          <w:sz w:val="28"/>
          <w:szCs w:val="28"/>
        </w:rPr>
        <w:t>EMISSION UNIT CONDITIONS</w:t>
      </w:r>
    </w:p>
    <w:p w14:paraId="40011D2A" w14:textId="77777777" w:rsidR="00F740FE" w:rsidRPr="00B9733F" w:rsidRDefault="00F740FE" w:rsidP="00F740FE">
      <w:pPr>
        <w:rPr>
          <w:sz w:val="20"/>
        </w:rPr>
      </w:pPr>
    </w:p>
    <w:p w14:paraId="05C8AA0E" w14:textId="77777777" w:rsidR="00F740FE" w:rsidRPr="007E48F8" w:rsidRDefault="00F740FE" w:rsidP="00F740FE">
      <w:pPr>
        <w:jc w:val="both"/>
        <w:rPr>
          <w:sz w:val="20"/>
          <w:u w:val="single"/>
        </w:rPr>
      </w:pPr>
      <w:r w:rsidRPr="007E48F8">
        <w:rPr>
          <w:b/>
          <w:u w:val="single"/>
        </w:rPr>
        <w:t>DESCRIPTION</w:t>
      </w:r>
      <w:r w:rsidRPr="007E48F8">
        <w:rPr>
          <w:sz w:val="20"/>
          <w:u w:val="single"/>
        </w:rPr>
        <w:t xml:space="preserve">  </w:t>
      </w:r>
    </w:p>
    <w:p w14:paraId="7E308DBC" w14:textId="77777777" w:rsidR="00F740FE" w:rsidRPr="007E48F8" w:rsidRDefault="00F740FE" w:rsidP="00F740FE">
      <w:pPr>
        <w:jc w:val="both"/>
        <w:rPr>
          <w:sz w:val="20"/>
        </w:rPr>
      </w:pPr>
    </w:p>
    <w:p w14:paraId="27BA5D69" w14:textId="4C29C191" w:rsidR="00F740FE" w:rsidRPr="007E48F8" w:rsidRDefault="00F740FE" w:rsidP="00F740FE">
      <w:pPr>
        <w:jc w:val="both"/>
        <w:rPr>
          <w:sz w:val="20"/>
        </w:rPr>
      </w:pPr>
      <w:r w:rsidRPr="007E48F8">
        <w:rPr>
          <w:sz w:val="20"/>
        </w:rPr>
        <w:t>Test cell Number 10 with a catalytic converter serving as a primary control device.</w:t>
      </w:r>
    </w:p>
    <w:p w14:paraId="339E3F37" w14:textId="77777777" w:rsidR="00F740FE" w:rsidRPr="007E48F8" w:rsidRDefault="00F740FE" w:rsidP="00F740FE">
      <w:pPr>
        <w:jc w:val="both"/>
        <w:rPr>
          <w:sz w:val="20"/>
        </w:rPr>
      </w:pPr>
    </w:p>
    <w:p w14:paraId="58EBF20D" w14:textId="0C8F7A4E" w:rsidR="00F740FE" w:rsidRPr="007E48F8" w:rsidRDefault="00F740FE" w:rsidP="00F740FE">
      <w:pPr>
        <w:jc w:val="both"/>
        <w:rPr>
          <w:sz w:val="20"/>
        </w:rPr>
      </w:pPr>
      <w:r w:rsidRPr="007E48F8">
        <w:rPr>
          <w:b/>
          <w:sz w:val="20"/>
        </w:rPr>
        <w:t xml:space="preserve">Flexible </w:t>
      </w:r>
      <w:r w:rsidRPr="008448AD">
        <w:rPr>
          <w:b/>
          <w:sz w:val="20"/>
        </w:rPr>
        <w:t>Group ID:</w:t>
      </w:r>
      <w:r w:rsidRPr="008448AD">
        <w:rPr>
          <w:sz w:val="20"/>
        </w:rPr>
        <w:t xml:space="preserve">  </w:t>
      </w:r>
      <w:r w:rsidR="00707238" w:rsidRPr="008448AD">
        <w:rPr>
          <w:sz w:val="20"/>
        </w:rPr>
        <w:t>FG-CAM</w:t>
      </w:r>
    </w:p>
    <w:p w14:paraId="6EB1CB17" w14:textId="77777777" w:rsidR="00F740FE" w:rsidRPr="007E48F8" w:rsidRDefault="00F740FE" w:rsidP="00F740FE">
      <w:pPr>
        <w:jc w:val="both"/>
        <w:rPr>
          <w:sz w:val="20"/>
        </w:rPr>
      </w:pPr>
    </w:p>
    <w:p w14:paraId="35C9208D" w14:textId="77777777" w:rsidR="00F740FE" w:rsidRPr="007E48F8" w:rsidRDefault="00F740FE" w:rsidP="00F740FE">
      <w:pPr>
        <w:jc w:val="both"/>
        <w:rPr>
          <w:b/>
          <w:u w:val="single"/>
        </w:rPr>
      </w:pPr>
      <w:r w:rsidRPr="007E48F8">
        <w:rPr>
          <w:b/>
          <w:u w:val="single"/>
        </w:rPr>
        <w:t>POLLUTION CONTROL EQUIPMENT</w:t>
      </w:r>
    </w:p>
    <w:p w14:paraId="7FF289F9" w14:textId="77777777" w:rsidR="00F740FE" w:rsidRPr="007E48F8" w:rsidRDefault="00F740FE" w:rsidP="00F740FE">
      <w:pPr>
        <w:jc w:val="both"/>
        <w:rPr>
          <w:sz w:val="20"/>
        </w:rPr>
      </w:pPr>
    </w:p>
    <w:p w14:paraId="16A423F9" w14:textId="27318B72" w:rsidR="00F740FE" w:rsidRPr="007E48F8" w:rsidRDefault="00F740FE" w:rsidP="00F740FE">
      <w:pPr>
        <w:jc w:val="both"/>
        <w:rPr>
          <w:b/>
          <w:sz w:val="20"/>
        </w:rPr>
      </w:pPr>
      <w:r w:rsidRPr="007E48F8">
        <w:rPr>
          <w:sz w:val="20"/>
        </w:rPr>
        <w:t>Catalytic Converter</w:t>
      </w:r>
      <w:r w:rsidR="002164DC">
        <w:rPr>
          <w:sz w:val="20"/>
        </w:rPr>
        <w:t>s</w:t>
      </w:r>
    </w:p>
    <w:p w14:paraId="3204CD84" w14:textId="77777777" w:rsidR="00F740FE" w:rsidRDefault="00F740FE" w:rsidP="00F740FE">
      <w:pPr>
        <w:rPr>
          <w:sz w:val="20"/>
        </w:rPr>
      </w:pPr>
    </w:p>
    <w:p w14:paraId="7D4D146B" w14:textId="77777777" w:rsidR="00F740FE" w:rsidRPr="00582BEC" w:rsidRDefault="00F740FE" w:rsidP="00F740FE">
      <w:pPr>
        <w:jc w:val="both"/>
        <w:rPr>
          <w:b/>
          <w:sz w:val="20"/>
        </w:rPr>
      </w:pPr>
      <w:r w:rsidRPr="00582BEC">
        <w:rPr>
          <w:b/>
        </w:rPr>
        <w:t xml:space="preserve">I.  </w:t>
      </w:r>
      <w:r w:rsidRPr="00C97BA8">
        <w:rPr>
          <w:b/>
          <w:u w:val="single"/>
        </w:rPr>
        <w:t>EMISSION LIMIT(S)</w:t>
      </w:r>
    </w:p>
    <w:p w14:paraId="11155A6A" w14:textId="77777777" w:rsidR="00F740FE" w:rsidRDefault="00F740FE" w:rsidP="00F740F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440"/>
        <w:gridCol w:w="1620"/>
      </w:tblGrid>
      <w:tr w:rsidR="00877B7A" w14:paraId="205EBC52" w14:textId="77777777" w:rsidTr="00877B7A">
        <w:trPr>
          <w:cantSplit/>
          <w:tblHeader/>
        </w:trPr>
        <w:tc>
          <w:tcPr>
            <w:tcW w:w="1626" w:type="dxa"/>
            <w:tcBorders>
              <w:top w:val="single" w:sz="4" w:space="0" w:color="auto"/>
              <w:left w:val="single" w:sz="4" w:space="0" w:color="auto"/>
              <w:bottom w:val="single" w:sz="4" w:space="0" w:color="auto"/>
              <w:right w:val="single" w:sz="4" w:space="0" w:color="auto"/>
            </w:tcBorders>
          </w:tcPr>
          <w:p w14:paraId="0A35418F" w14:textId="77777777" w:rsidR="00877B7A" w:rsidRPr="00BD3DE3" w:rsidRDefault="00877B7A" w:rsidP="00F561C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3820C3F8" w14:textId="77777777" w:rsidR="00877B7A" w:rsidRPr="00BD3DE3" w:rsidRDefault="00877B7A" w:rsidP="00F561C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C0AE3B3" w14:textId="77777777" w:rsidR="00877B7A" w:rsidRDefault="00877B7A" w:rsidP="00F561C0">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8CE255E" w14:textId="77777777" w:rsidR="00877B7A" w:rsidRPr="00BD3DE3" w:rsidRDefault="00877B7A" w:rsidP="00F561C0">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077C4ABD" w14:textId="77777777" w:rsidR="00877B7A" w:rsidRDefault="00877B7A" w:rsidP="00F561C0">
            <w:pPr>
              <w:jc w:val="center"/>
              <w:rPr>
                <w:b/>
                <w:sz w:val="20"/>
              </w:rPr>
            </w:pPr>
            <w:r>
              <w:rPr>
                <w:b/>
                <w:sz w:val="20"/>
              </w:rPr>
              <w:t>Monitoring/</w:t>
            </w:r>
          </w:p>
          <w:p w14:paraId="464BE1FE" w14:textId="77777777" w:rsidR="00877B7A" w:rsidRPr="00BD3DE3" w:rsidRDefault="00877B7A" w:rsidP="00F561C0">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6829A2FD" w14:textId="77777777" w:rsidR="00877B7A" w:rsidRPr="00BD3DE3" w:rsidRDefault="00877B7A" w:rsidP="00F561C0">
            <w:pPr>
              <w:jc w:val="center"/>
              <w:rPr>
                <w:b/>
                <w:sz w:val="20"/>
              </w:rPr>
            </w:pPr>
            <w:r w:rsidRPr="00BD3DE3">
              <w:rPr>
                <w:b/>
                <w:sz w:val="20"/>
              </w:rPr>
              <w:t>Underlying</w:t>
            </w:r>
            <w:r>
              <w:rPr>
                <w:b/>
                <w:sz w:val="20"/>
              </w:rPr>
              <w:t xml:space="preserve"> </w:t>
            </w:r>
            <w:r w:rsidRPr="00BD3DE3">
              <w:rPr>
                <w:b/>
                <w:sz w:val="20"/>
              </w:rPr>
              <w:t>Applicable Requirements</w:t>
            </w:r>
          </w:p>
        </w:tc>
      </w:tr>
      <w:tr w:rsidR="00877B7A" w14:paraId="7BFDCE26" w14:textId="77777777" w:rsidTr="00877B7A">
        <w:trPr>
          <w:cantSplit/>
        </w:trPr>
        <w:tc>
          <w:tcPr>
            <w:tcW w:w="1626" w:type="dxa"/>
            <w:tcBorders>
              <w:top w:val="single" w:sz="4" w:space="0" w:color="auto"/>
              <w:left w:val="single" w:sz="4" w:space="0" w:color="auto"/>
              <w:bottom w:val="single" w:sz="4" w:space="0" w:color="auto"/>
              <w:right w:val="single" w:sz="4" w:space="0" w:color="auto"/>
            </w:tcBorders>
          </w:tcPr>
          <w:p w14:paraId="6D6B6BA8" w14:textId="1F519D8D" w:rsidR="00877B7A" w:rsidRPr="00095B77" w:rsidRDefault="00877B7A" w:rsidP="00877B7A">
            <w:pPr>
              <w:numPr>
                <w:ilvl w:val="0"/>
                <w:numId w:val="55"/>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4D0DEC04" w14:textId="4A278630" w:rsidR="00877B7A" w:rsidRPr="00BD3DE3" w:rsidRDefault="00877B7A" w:rsidP="00877B7A">
            <w:pPr>
              <w:jc w:val="center"/>
              <w:rPr>
                <w:sz w:val="20"/>
              </w:rPr>
            </w:pPr>
            <w:r w:rsidRPr="007E48F8">
              <w:rPr>
                <w:sz w:val="20"/>
              </w:rPr>
              <w:t xml:space="preserve">709.2 </w:t>
            </w:r>
            <w:proofErr w:type="spellStart"/>
            <w:r w:rsidRPr="007E48F8">
              <w:rPr>
                <w:sz w:val="20"/>
              </w:rPr>
              <w:t>lb</w:t>
            </w:r>
            <w:proofErr w:type="spellEnd"/>
            <w:r w:rsidRPr="007E48F8">
              <w:rPr>
                <w:sz w:val="20"/>
              </w:rPr>
              <w:t>/day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A242328" w14:textId="4B953844" w:rsidR="00877B7A" w:rsidRPr="00BD3DE3" w:rsidRDefault="00877B7A" w:rsidP="00877B7A">
            <w:pPr>
              <w:jc w:val="center"/>
              <w:rPr>
                <w:sz w:val="20"/>
              </w:rPr>
            </w:pPr>
            <w:r w:rsidRPr="007E48F8">
              <w:rPr>
                <w:sz w:val="20"/>
              </w:rPr>
              <w:t>Daily</w:t>
            </w:r>
          </w:p>
        </w:tc>
        <w:tc>
          <w:tcPr>
            <w:tcW w:w="1889" w:type="dxa"/>
            <w:tcBorders>
              <w:top w:val="single" w:sz="4" w:space="0" w:color="auto"/>
              <w:left w:val="single" w:sz="4" w:space="0" w:color="auto"/>
              <w:bottom w:val="single" w:sz="4" w:space="0" w:color="auto"/>
              <w:right w:val="single" w:sz="4" w:space="0" w:color="auto"/>
            </w:tcBorders>
          </w:tcPr>
          <w:p w14:paraId="476576DE" w14:textId="6367C7CE" w:rsidR="00877B7A" w:rsidRPr="00BD3DE3" w:rsidRDefault="00877B7A" w:rsidP="00877B7A">
            <w:pPr>
              <w:jc w:val="center"/>
              <w:rPr>
                <w:sz w:val="20"/>
              </w:rPr>
            </w:pPr>
            <w:r w:rsidRPr="007E48F8">
              <w:rPr>
                <w:sz w:val="20"/>
              </w:rPr>
              <w:t>EU-TESTCELL10</w:t>
            </w:r>
          </w:p>
        </w:tc>
        <w:tc>
          <w:tcPr>
            <w:tcW w:w="1440" w:type="dxa"/>
            <w:tcBorders>
              <w:top w:val="single" w:sz="4" w:space="0" w:color="auto"/>
              <w:left w:val="single" w:sz="4" w:space="0" w:color="auto"/>
              <w:bottom w:val="single" w:sz="4" w:space="0" w:color="auto"/>
              <w:right w:val="single" w:sz="4" w:space="0" w:color="auto"/>
            </w:tcBorders>
          </w:tcPr>
          <w:p w14:paraId="1A8E0B7A" w14:textId="4D94AB17" w:rsidR="00877B7A" w:rsidRPr="00BD3DE3" w:rsidRDefault="00877B7A" w:rsidP="00877B7A">
            <w:pPr>
              <w:jc w:val="center"/>
              <w:rPr>
                <w:sz w:val="20"/>
              </w:rPr>
            </w:pPr>
            <w:r w:rsidRPr="007E48F8">
              <w:rPr>
                <w:sz w:val="20"/>
              </w:rPr>
              <w:t>SC VI.3</w:t>
            </w:r>
          </w:p>
        </w:tc>
        <w:tc>
          <w:tcPr>
            <w:tcW w:w="1620" w:type="dxa"/>
            <w:tcBorders>
              <w:top w:val="single" w:sz="4" w:space="0" w:color="auto"/>
              <w:left w:val="single" w:sz="4" w:space="0" w:color="auto"/>
              <w:bottom w:val="single" w:sz="4" w:space="0" w:color="auto"/>
              <w:right w:val="single" w:sz="4" w:space="0" w:color="auto"/>
            </w:tcBorders>
          </w:tcPr>
          <w:p w14:paraId="308630CA" w14:textId="77777777" w:rsidR="00877B7A" w:rsidRPr="00877B7A" w:rsidRDefault="00877B7A" w:rsidP="00877B7A">
            <w:pPr>
              <w:pStyle w:val="Header"/>
              <w:tabs>
                <w:tab w:val="left" w:pos="720"/>
              </w:tabs>
              <w:jc w:val="center"/>
              <w:rPr>
                <w:b/>
                <w:bCs/>
                <w:sz w:val="20"/>
              </w:rPr>
            </w:pPr>
            <w:r w:rsidRPr="00877B7A">
              <w:rPr>
                <w:b/>
                <w:bCs/>
                <w:sz w:val="20"/>
              </w:rPr>
              <w:t>R 336.1205(1)(a) and (3),</w:t>
            </w:r>
          </w:p>
          <w:p w14:paraId="565AFF37" w14:textId="270A7B5E" w:rsidR="00877B7A" w:rsidRPr="00877B7A" w:rsidRDefault="00877B7A" w:rsidP="00877B7A">
            <w:pPr>
              <w:jc w:val="center"/>
              <w:rPr>
                <w:b/>
                <w:bCs/>
                <w:sz w:val="20"/>
              </w:rPr>
            </w:pPr>
            <w:r w:rsidRPr="00877B7A">
              <w:rPr>
                <w:b/>
                <w:bCs/>
                <w:sz w:val="20"/>
              </w:rPr>
              <w:t>40 CFR 52.21(d)</w:t>
            </w:r>
          </w:p>
        </w:tc>
      </w:tr>
      <w:tr w:rsidR="00877B7A" w14:paraId="4451DEF1" w14:textId="77777777" w:rsidTr="00877B7A">
        <w:trPr>
          <w:cantSplit/>
        </w:trPr>
        <w:tc>
          <w:tcPr>
            <w:tcW w:w="1626" w:type="dxa"/>
            <w:tcBorders>
              <w:top w:val="single" w:sz="4" w:space="0" w:color="auto"/>
              <w:left w:val="single" w:sz="4" w:space="0" w:color="auto"/>
              <w:bottom w:val="single" w:sz="4" w:space="0" w:color="auto"/>
              <w:right w:val="single" w:sz="4" w:space="0" w:color="auto"/>
            </w:tcBorders>
          </w:tcPr>
          <w:p w14:paraId="38246B50" w14:textId="77CFC339" w:rsidR="00877B7A" w:rsidRPr="00095B77" w:rsidRDefault="00877B7A" w:rsidP="00877B7A">
            <w:pPr>
              <w:numPr>
                <w:ilvl w:val="0"/>
                <w:numId w:val="55"/>
              </w:numPr>
              <w:ind w:left="360"/>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68359E86" w14:textId="6953B9F3" w:rsidR="00877B7A" w:rsidRPr="00BD3DE3" w:rsidRDefault="00877B7A" w:rsidP="00877B7A">
            <w:pPr>
              <w:jc w:val="center"/>
              <w:rPr>
                <w:sz w:val="20"/>
              </w:rPr>
            </w:pPr>
            <w:r w:rsidRPr="007E48F8">
              <w:rPr>
                <w:sz w:val="20"/>
              </w:rPr>
              <w:t>16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C0F58F0" w14:textId="369C5B93" w:rsidR="00877B7A" w:rsidRPr="00BD3DE3" w:rsidRDefault="00877B7A" w:rsidP="00877B7A">
            <w:pPr>
              <w:jc w:val="center"/>
              <w:rPr>
                <w:sz w:val="20"/>
              </w:rPr>
            </w:pPr>
            <w:r w:rsidRPr="007E48F8">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23D3DC5C" w14:textId="1F690912" w:rsidR="00877B7A" w:rsidRPr="00BD3DE3" w:rsidRDefault="00877B7A" w:rsidP="00877B7A">
            <w:pPr>
              <w:jc w:val="center"/>
              <w:rPr>
                <w:sz w:val="20"/>
              </w:rPr>
            </w:pPr>
            <w:r w:rsidRPr="007E48F8">
              <w:rPr>
                <w:sz w:val="20"/>
              </w:rPr>
              <w:t>EU-TESTCELL10</w:t>
            </w:r>
          </w:p>
        </w:tc>
        <w:tc>
          <w:tcPr>
            <w:tcW w:w="1440" w:type="dxa"/>
            <w:tcBorders>
              <w:top w:val="single" w:sz="4" w:space="0" w:color="auto"/>
              <w:left w:val="single" w:sz="4" w:space="0" w:color="auto"/>
              <w:bottom w:val="single" w:sz="4" w:space="0" w:color="auto"/>
              <w:right w:val="single" w:sz="4" w:space="0" w:color="auto"/>
            </w:tcBorders>
          </w:tcPr>
          <w:p w14:paraId="11B981ED" w14:textId="5B745EAE" w:rsidR="00877B7A" w:rsidRPr="00BD3DE3" w:rsidRDefault="00877B7A" w:rsidP="00877B7A">
            <w:pPr>
              <w:jc w:val="center"/>
              <w:rPr>
                <w:sz w:val="20"/>
              </w:rPr>
            </w:pPr>
            <w:r w:rsidRPr="007E48F8">
              <w:rPr>
                <w:sz w:val="20"/>
              </w:rPr>
              <w:t>SC VI.2</w:t>
            </w:r>
          </w:p>
        </w:tc>
        <w:tc>
          <w:tcPr>
            <w:tcW w:w="1620" w:type="dxa"/>
            <w:tcBorders>
              <w:top w:val="single" w:sz="4" w:space="0" w:color="auto"/>
              <w:left w:val="single" w:sz="4" w:space="0" w:color="auto"/>
              <w:bottom w:val="single" w:sz="4" w:space="0" w:color="auto"/>
              <w:right w:val="single" w:sz="4" w:space="0" w:color="auto"/>
            </w:tcBorders>
          </w:tcPr>
          <w:p w14:paraId="582B91A6" w14:textId="77777777" w:rsidR="00877B7A" w:rsidRPr="00877B7A" w:rsidRDefault="00877B7A" w:rsidP="00877B7A">
            <w:pPr>
              <w:pStyle w:val="Header"/>
              <w:tabs>
                <w:tab w:val="left" w:pos="720"/>
              </w:tabs>
              <w:jc w:val="center"/>
              <w:rPr>
                <w:b/>
                <w:bCs/>
                <w:sz w:val="20"/>
              </w:rPr>
            </w:pPr>
            <w:r w:rsidRPr="00877B7A">
              <w:rPr>
                <w:b/>
                <w:bCs/>
                <w:sz w:val="20"/>
              </w:rPr>
              <w:t>R 336.1205(1)(a) and (3),</w:t>
            </w:r>
          </w:p>
          <w:p w14:paraId="14BA2609" w14:textId="1A7F789B" w:rsidR="00877B7A" w:rsidRPr="00877B7A" w:rsidRDefault="00877B7A" w:rsidP="00877B7A">
            <w:pPr>
              <w:jc w:val="center"/>
              <w:rPr>
                <w:b/>
                <w:bCs/>
                <w:sz w:val="20"/>
              </w:rPr>
            </w:pPr>
            <w:r w:rsidRPr="00877B7A">
              <w:rPr>
                <w:b/>
                <w:bCs/>
                <w:sz w:val="20"/>
              </w:rPr>
              <w:t>40 CFR 52.21(d)</w:t>
            </w:r>
          </w:p>
        </w:tc>
      </w:tr>
    </w:tbl>
    <w:p w14:paraId="20313F41" w14:textId="5E7F1981" w:rsidR="00877B7A" w:rsidRDefault="00877B7A" w:rsidP="00877B7A">
      <w:pPr>
        <w:ind w:left="90" w:hanging="90"/>
        <w:rPr>
          <w:sz w:val="20"/>
        </w:rPr>
      </w:pPr>
      <w:r>
        <w:rPr>
          <w:sz w:val="20"/>
        </w:rPr>
        <w:t>*</w:t>
      </w:r>
      <w:r w:rsidR="00C16C50">
        <w:rPr>
          <w:sz w:val="20"/>
        </w:rPr>
        <w:t xml:space="preserve"> </w:t>
      </w:r>
      <w:r>
        <w:rPr>
          <w:sz w:val="20"/>
        </w:rPr>
        <w:t>Limits are based on the worst-case controlled emission factors as determined by testing in SC V.1 and as follows:</w:t>
      </w:r>
    </w:p>
    <w:p w14:paraId="5F7B7532" w14:textId="1C545E82" w:rsidR="00877B7A" w:rsidRDefault="00877B7A" w:rsidP="00877B7A">
      <w:pPr>
        <w:jc w:val="both"/>
        <w:rPr>
          <w:sz w:val="20"/>
        </w:rPr>
      </w:pPr>
      <w:r>
        <w:rPr>
          <w:sz w:val="20"/>
        </w:rPr>
        <w:t xml:space="preserve">  CO = 1.45 </w:t>
      </w:r>
      <w:proofErr w:type="spellStart"/>
      <w:r>
        <w:rPr>
          <w:sz w:val="20"/>
        </w:rPr>
        <w:t>lb</w:t>
      </w:r>
      <w:proofErr w:type="spellEnd"/>
      <w:r>
        <w:rPr>
          <w:sz w:val="20"/>
        </w:rPr>
        <w:t xml:space="preserve">/gal  </w:t>
      </w:r>
    </w:p>
    <w:p w14:paraId="63BFBE5E" w14:textId="77777777" w:rsidR="00F740FE" w:rsidRPr="00FE0AD0" w:rsidRDefault="00F740FE" w:rsidP="00F740FE">
      <w:pPr>
        <w:jc w:val="both"/>
        <w:rPr>
          <w:sz w:val="20"/>
        </w:rPr>
      </w:pPr>
    </w:p>
    <w:p w14:paraId="4DF7159B" w14:textId="77777777" w:rsidR="00F740FE" w:rsidRPr="00582BEC" w:rsidRDefault="00F740FE" w:rsidP="00F740FE">
      <w:pPr>
        <w:jc w:val="both"/>
        <w:rPr>
          <w:b/>
        </w:rPr>
      </w:pPr>
      <w:r>
        <w:rPr>
          <w:b/>
        </w:rPr>
        <w:t xml:space="preserve">II.  </w:t>
      </w:r>
      <w:r w:rsidRPr="00C97BA8">
        <w:rPr>
          <w:b/>
          <w:u w:val="single"/>
        </w:rPr>
        <w:t>MATERIAL LIMIT(S)</w:t>
      </w:r>
    </w:p>
    <w:p w14:paraId="1B04C602" w14:textId="77777777" w:rsidR="00F740FE" w:rsidRDefault="00F740FE" w:rsidP="00F740FE">
      <w:pPr>
        <w:jc w:val="both"/>
        <w:rPr>
          <w:sz w:val="20"/>
        </w:rPr>
      </w:pPr>
    </w:p>
    <w:p w14:paraId="212D0761" w14:textId="4BE2AE33" w:rsidR="00F740FE" w:rsidRDefault="00F740FE" w:rsidP="00F740FE">
      <w:pPr>
        <w:ind w:left="360" w:hanging="360"/>
        <w:jc w:val="both"/>
        <w:rPr>
          <w:sz w:val="20"/>
        </w:rPr>
      </w:pPr>
      <w:r>
        <w:rPr>
          <w:sz w:val="20"/>
        </w:rPr>
        <w:t>1.</w:t>
      </w:r>
      <w:r>
        <w:rPr>
          <w:sz w:val="20"/>
        </w:rPr>
        <w:tab/>
        <w:t>The permittee shall burn only unleaded gasoline, diesel, kerosene, compressed natural gas (CNG), and liquid petroleum gas (LPG) in EU-TESTCELL10.</w:t>
      </w:r>
      <w:r w:rsidR="00E8234D">
        <w:rPr>
          <w:sz w:val="20"/>
          <w:vertAlign w:val="superscript"/>
        </w:rPr>
        <w:t>2</w:t>
      </w:r>
      <w:r>
        <w:rPr>
          <w:b/>
          <w:sz w:val="20"/>
        </w:rPr>
        <w:t xml:space="preserve"> </w:t>
      </w:r>
      <w:r w:rsidR="00877B7A">
        <w:rPr>
          <w:b/>
          <w:sz w:val="20"/>
        </w:rPr>
        <w:t xml:space="preserve"> </w:t>
      </w:r>
      <w:r>
        <w:rPr>
          <w:b/>
          <w:sz w:val="20"/>
        </w:rPr>
        <w:t>(R 336.1205(1)(a) and (3), R 336.1225, R 336.1702(a), 40 CFR 52.21(c) and (d))</w:t>
      </w:r>
    </w:p>
    <w:p w14:paraId="5780E71C" w14:textId="77777777" w:rsidR="00F740FE" w:rsidRDefault="00F740FE" w:rsidP="00F740FE">
      <w:pPr>
        <w:ind w:left="360" w:hanging="360"/>
        <w:jc w:val="both"/>
        <w:rPr>
          <w:sz w:val="20"/>
        </w:rPr>
      </w:pPr>
    </w:p>
    <w:p w14:paraId="072EF2F8" w14:textId="5241C620" w:rsidR="00F740FE" w:rsidRDefault="00F740FE" w:rsidP="00F740FE">
      <w:pPr>
        <w:ind w:left="360" w:hanging="360"/>
        <w:jc w:val="both"/>
        <w:rPr>
          <w:sz w:val="20"/>
        </w:rPr>
      </w:pPr>
      <w:r>
        <w:rPr>
          <w:sz w:val="20"/>
        </w:rPr>
        <w:t>2.</w:t>
      </w:r>
      <w:r>
        <w:rPr>
          <w:sz w:val="20"/>
        </w:rPr>
        <w:tab/>
        <w:t>The fuel usage for EU-TESTCELL10 shall not exceed 489 total combined gallons per calendar day.</w:t>
      </w:r>
      <w:r w:rsidR="00E24344">
        <w:rPr>
          <w:sz w:val="20"/>
          <w:vertAlign w:val="superscript"/>
        </w:rPr>
        <w:t>2</w:t>
      </w:r>
      <w:r w:rsidR="00877B7A">
        <w:rPr>
          <w:sz w:val="20"/>
          <w:vertAlign w:val="superscript"/>
        </w:rPr>
        <w:t xml:space="preserve"> </w:t>
      </w:r>
      <w:r w:rsidR="00E24344">
        <w:rPr>
          <w:sz w:val="20"/>
        </w:rPr>
        <w:t xml:space="preserve"> </w:t>
      </w:r>
      <w:r w:rsidR="00E24344" w:rsidRPr="00877B7A">
        <w:rPr>
          <w:b/>
          <w:bCs/>
          <w:sz w:val="20"/>
        </w:rPr>
        <w:t>(</w:t>
      </w:r>
      <w:r>
        <w:rPr>
          <w:b/>
          <w:sz w:val="20"/>
        </w:rPr>
        <w:t>R 336.1205(1)(a) and (3), R 336.1225, R 336.1702(a), 40 CFR 52.21(c) and (d))</w:t>
      </w:r>
    </w:p>
    <w:p w14:paraId="2F2BC6BF" w14:textId="77777777" w:rsidR="00F740FE" w:rsidRDefault="00F740FE" w:rsidP="00F740FE">
      <w:pPr>
        <w:ind w:left="360" w:hanging="360"/>
        <w:jc w:val="both"/>
        <w:rPr>
          <w:sz w:val="20"/>
        </w:rPr>
      </w:pPr>
    </w:p>
    <w:p w14:paraId="3D745F22" w14:textId="405A8D2C" w:rsidR="00F740FE" w:rsidRDefault="00F740FE" w:rsidP="00F740FE">
      <w:pPr>
        <w:ind w:left="360" w:hanging="360"/>
        <w:jc w:val="both"/>
        <w:rPr>
          <w:b/>
          <w:sz w:val="20"/>
        </w:rPr>
      </w:pPr>
      <w:r>
        <w:rPr>
          <w:sz w:val="20"/>
        </w:rPr>
        <w:t>3.</w:t>
      </w:r>
      <w:r>
        <w:rPr>
          <w:sz w:val="20"/>
        </w:rPr>
        <w:tab/>
        <w:t>The fuel usage for EU-TESTCELL10 shall not exceed 22,069 total combined gallons per 12-month rolling time period as determined at the end of each calendar month.</w:t>
      </w:r>
      <w:r w:rsidR="00E8234D">
        <w:rPr>
          <w:sz w:val="20"/>
          <w:vertAlign w:val="superscript"/>
        </w:rPr>
        <w:t>2</w:t>
      </w:r>
      <w:r>
        <w:rPr>
          <w:sz w:val="20"/>
        </w:rPr>
        <w:t xml:space="preserve"> </w:t>
      </w:r>
      <w:r w:rsidR="00877B7A">
        <w:rPr>
          <w:sz w:val="20"/>
        </w:rPr>
        <w:t xml:space="preserve"> </w:t>
      </w:r>
      <w:r>
        <w:rPr>
          <w:b/>
          <w:sz w:val="20"/>
        </w:rPr>
        <w:t>(R 336.1205(1)(a) and (3), R 336.1225, R 336.1702(a), 40 CFR 52.21(c) and (d))</w:t>
      </w:r>
    </w:p>
    <w:p w14:paraId="34727BB6" w14:textId="77777777" w:rsidR="00F740FE" w:rsidRPr="002E590F" w:rsidRDefault="00F740FE" w:rsidP="00F740FE">
      <w:pPr>
        <w:jc w:val="both"/>
      </w:pPr>
    </w:p>
    <w:p w14:paraId="2700BF39" w14:textId="77777777" w:rsidR="00F740FE" w:rsidRPr="00582BEC" w:rsidRDefault="00F740FE" w:rsidP="00F740FE">
      <w:pPr>
        <w:jc w:val="both"/>
        <w:rPr>
          <w:b/>
          <w:sz w:val="20"/>
        </w:rPr>
      </w:pPr>
      <w:r w:rsidRPr="00582BEC">
        <w:rPr>
          <w:b/>
        </w:rPr>
        <w:t xml:space="preserve">III.  </w:t>
      </w:r>
      <w:r w:rsidRPr="00C97BA8">
        <w:rPr>
          <w:b/>
          <w:u w:val="single"/>
        </w:rPr>
        <w:t>PROCESS/OPERATIONAL RESTRICTION(S)</w:t>
      </w:r>
      <w:r w:rsidRPr="00582BEC" w:rsidDel="001C614B">
        <w:rPr>
          <w:b/>
        </w:rPr>
        <w:t xml:space="preserve"> </w:t>
      </w:r>
    </w:p>
    <w:p w14:paraId="62B4B9D5" w14:textId="77777777" w:rsidR="00F740FE" w:rsidRPr="00582BEC" w:rsidRDefault="00F740FE" w:rsidP="00F740FE">
      <w:pPr>
        <w:jc w:val="both"/>
        <w:rPr>
          <w:sz w:val="20"/>
        </w:rPr>
      </w:pPr>
    </w:p>
    <w:p w14:paraId="4A4A0F33" w14:textId="77777777" w:rsidR="00F740FE" w:rsidRPr="00F14E11" w:rsidRDefault="00F740FE" w:rsidP="00F740FE">
      <w:pPr>
        <w:jc w:val="both"/>
        <w:rPr>
          <w:sz w:val="20"/>
        </w:rPr>
      </w:pPr>
      <w:r>
        <w:rPr>
          <w:sz w:val="20"/>
        </w:rPr>
        <w:t>NA</w:t>
      </w:r>
    </w:p>
    <w:p w14:paraId="1635E3CF" w14:textId="77777777" w:rsidR="00F740FE" w:rsidRPr="00582BEC" w:rsidRDefault="00F740FE" w:rsidP="00F740FE">
      <w:pPr>
        <w:jc w:val="both"/>
        <w:rPr>
          <w:sz w:val="20"/>
        </w:rPr>
      </w:pPr>
    </w:p>
    <w:p w14:paraId="2C712C3B" w14:textId="77777777" w:rsidR="00F740FE" w:rsidRPr="00582BEC" w:rsidRDefault="00F740FE" w:rsidP="00F740FE">
      <w:pPr>
        <w:jc w:val="both"/>
        <w:rPr>
          <w:b/>
          <w:sz w:val="20"/>
        </w:rPr>
      </w:pPr>
      <w:r w:rsidRPr="00582BEC">
        <w:rPr>
          <w:b/>
        </w:rPr>
        <w:t xml:space="preserve">IV.  </w:t>
      </w:r>
      <w:r w:rsidRPr="00C97BA8">
        <w:rPr>
          <w:b/>
          <w:u w:val="single"/>
        </w:rPr>
        <w:t>DESIGN/EQUIPMENT PARAMETER(S)</w:t>
      </w:r>
    </w:p>
    <w:p w14:paraId="0CBA9779" w14:textId="77777777" w:rsidR="00F740FE" w:rsidRDefault="00F740FE" w:rsidP="0062065B">
      <w:pPr>
        <w:ind w:left="360"/>
        <w:jc w:val="both"/>
        <w:rPr>
          <w:b/>
          <w:sz w:val="20"/>
        </w:rPr>
      </w:pPr>
    </w:p>
    <w:p w14:paraId="6D51ADBC" w14:textId="00CDFBDD" w:rsidR="00F740FE" w:rsidRDefault="00F740FE" w:rsidP="00877B7A">
      <w:pPr>
        <w:numPr>
          <w:ilvl w:val="0"/>
          <w:numId w:val="47"/>
        </w:numPr>
        <w:jc w:val="both"/>
        <w:rPr>
          <w:b/>
          <w:sz w:val="20"/>
        </w:rPr>
      </w:pPr>
      <w:r>
        <w:rPr>
          <w:sz w:val="20"/>
        </w:rPr>
        <w:t>The permittee shall equip and maintain EU-TESTCELL10 with a catalytic converter.</w:t>
      </w:r>
      <w:r w:rsidR="00E8234D">
        <w:rPr>
          <w:sz w:val="20"/>
          <w:vertAlign w:val="superscript"/>
        </w:rPr>
        <w:t>2</w:t>
      </w:r>
      <w:r>
        <w:rPr>
          <w:sz w:val="20"/>
        </w:rPr>
        <w:t xml:space="preserve"> </w:t>
      </w:r>
      <w:r w:rsidR="00A16EB2">
        <w:rPr>
          <w:sz w:val="20"/>
        </w:rPr>
        <w:t xml:space="preserve"> </w:t>
      </w:r>
      <w:r>
        <w:rPr>
          <w:b/>
          <w:sz w:val="20"/>
        </w:rPr>
        <w:t>(R 336.1205(1)(a) and (3), R 336.1225, R 336.1702(a), R 336.1910, 40 CFR 52.21(c) and (d))</w:t>
      </w:r>
      <w:r w:rsidR="00877B7A">
        <w:rPr>
          <w:b/>
          <w:sz w:val="20"/>
        </w:rPr>
        <w:t xml:space="preserve"> </w:t>
      </w:r>
    </w:p>
    <w:p w14:paraId="141C53ED" w14:textId="77777777" w:rsidR="00877B7A" w:rsidRPr="00877B7A" w:rsidRDefault="00877B7A" w:rsidP="00877B7A">
      <w:pPr>
        <w:ind w:left="360"/>
        <w:jc w:val="both"/>
        <w:rPr>
          <w:bCs/>
          <w:sz w:val="20"/>
        </w:rPr>
      </w:pPr>
    </w:p>
    <w:p w14:paraId="655F7815" w14:textId="03ABA182" w:rsidR="009E6751" w:rsidRPr="0024445B" w:rsidRDefault="0062065B" w:rsidP="0024445B">
      <w:pPr>
        <w:numPr>
          <w:ilvl w:val="0"/>
          <w:numId w:val="47"/>
        </w:numPr>
        <w:ind w:hanging="300"/>
        <w:jc w:val="both"/>
        <w:rPr>
          <w:rFonts w:cs="Arial"/>
          <w:b/>
          <w:bCs/>
          <w:sz w:val="20"/>
        </w:rPr>
      </w:pPr>
      <w:r w:rsidRPr="002164DC">
        <w:rPr>
          <w:rFonts w:cs="Arial"/>
          <w:sz w:val="20"/>
        </w:rPr>
        <w:t xml:space="preserve">The permittee shall install, calibrate, </w:t>
      </w:r>
      <w:proofErr w:type="gramStart"/>
      <w:r w:rsidRPr="002164DC">
        <w:rPr>
          <w:rFonts w:cs="Arial"/>
          <w:sz w:val="20"/>
        </w:rPr>
        <w:t>maintain</w:t>
      </w:r>
      <w:proofErr w:type="gramEnd"/>
      <w:r w:rsidRPr="002164DC">
        <w:rPr>
          <w:rFonts w:cs="Arial"/>
          <w:sz w:val="20"/>
        </w:rPr>
        <w:t xml:space="preserve"> and operate in </w:t>
      </w:r>
      <w:r w:rsidR="00A16EB2">
        <w:rPr>
          <w:rFonts w:cs="Arial"/>
          <w:sz w:val="20"/>
        </w:rPr>
        <w:t xml:space="preserve">a </w:t>
      </w:r>
      <w:r w:rsidRPr="002164DC">
        <w:rPr>
          <w:rFonts w:cs="Arial"/>
          <w:sz w:val="20"/>
        </w:rPr>
        <w:t xml:space="preserve">satisfactory manner a device to continuously monitor and record the inlet temperature and catalyst bed temperature for each catalytic converter in </w:t>
      </w:r>
      <w:r w:rsidR="00A16EB2">
        <w:rPr>
          <w:rFonts w:cs="Arial"/>
          <w:sz w:val="20"/>
        </w:rPr>
        <w:br/>
      </w:r>
      <w:r w:rsidRPr="002164DC">
        <w:rPr>
          <w:rFonts w:cs="Arial"/>
          <w:color w:val="000000"/>
          <w:sz w:val="20"/>
        </w:rPr>
        <w:t xml:space="preserve">FG-TESTCELLSCC </w:t>
      </w:r>
      <w:r w:rsidRPr="002164DC">
        <w:rPr>
          <w:rFonts w:cs="Arial"/>
          <w:sz w:val="20"/>
        </w:rPr>
        <w:t xml:space="preserve">during an engine test.  </w:t>
      </w:r>
      <w:r w:rsidR="009E6751" w:rsidRPr="002164DC">
        <w:rPr>
          <w:rFonts w:cs="Arial"/>
          <w:b/>
          <w:bCs/>
          <w:sz w:val="20"/>
        </w:rPr>
        <w:t>(R</w:t>
      </w:r>
      <w:r w:rsidR="00A16EB2">
        <w:rPr>
          <w:rFonts w:cs="Arial"/>
          <w:b/>
          <w:bCs/>
          <w:sz w:val="20"/>
        </w:rPr>
        <w:t> </w:t>
      </w:r>
      <w:r w:rsidR="009E6751" w:rsidRPr="002164DC">
        <w:rPr>
          <w:rFonts w:cs="Arial"/>
          <w:b/>
          <w:bCs/>
          <w:sz w:val="20"/>
        </w:rPr>
        <w:t>336.1213(3)</w:t>
      </w:r>
      <w:r w:rsidR="00673F67" w:rsidRPr="002164DC">
        <w:rPr>
          <w:rFonts w:cs="Arial"/>
          <w:b/>
          <w:bCs/>
          <w:sz w:val="20"/>
        </w:rPr>
        <w:t>(a)(iii</w:t>
      </w:r>
      <w:r w:rsidR="009E6751" w:rsidRPr="002164DC">
        <w:rPr>
          <w:rFonts w:cs="Arial"/>
          <w:b/>
          <w:bCs/>
          <w:sz w:val="20"/>
        </w:rPr>
        <w:t>)</w:t>
      </w:r>
    </w:p>
    <w:p w14:paraId="02450D4B" w14:textId="77777777" w:rsidR="00AC21CA" w:rsidRPr="001A3726" w:rsidRDefault="00AC21CA" w:rsidP="00AC21CA">
      <w:pPr>
        <w:ind w:left="360" w:hanging="360"/>
        <w:jc w:val="both"/>
        <w:rPr>
          <w:rFonts w:cs="Arial"/>
          <w:b/>
          <w:sz w:val="20"/>
        </w:rPr>
      </w:pPr>
    </w:p>
    <w:p w14:paraId="7363DE48" w14:textId="77777777" w:rsidR="00F740FE" w:rsidRPr="00582BEC" w:rsidRDefault="00F740FE" w:rsidP="00F740FE">
      <w:pPr>
        <w:keepNext/>
        <w:jc w:val="both"/>
        <w:rPr>
          <w:b/>
          <w:vertAlign w:val="superscript"/>
        </w:rPr>
      </w:pPr>
      <w:r w:rsidRPr="00582BEC">
        <w:rPr>
          <w:b/>
        </w:rPr>
        <w:lastRenderedPageBreak/>
        <w:t xml:space="preserve">V.  </w:t>
      </w:r>
      <w:r w:rsidRPr="00C97BA8">
        <w:rPr>
          <w:b/>
          <w:u w:val="single"/>
        </w:rPr>
        <w:t>TESTING/SAMPLING</w:t>
      </w:r>
    </w:p>
    <w:p w14:paraId="57D4A2B0" w14:textId="77777777" w:rsidR="00A16EB2" w:rsidRPr="00FE0AD0" w:rsidRDefault="00F740FE" w:rsidP="00A16EB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00A16EB2" w:rsidRPr="00FE0AD0">
        <w:rPr>
          <w:b/>
          <w:sz w:val="20"/>
        </w:rPr>
        <w:t>(R 336.1213(3)(b)(ii))</w:t>
      </w:r>
    </w:p>
    <w:p w14:paraId="707D7194" w14:textId="77777777" w:rsidR="00F740FE" w:rsidRPr="00A16EB2" w:rsidRDefault="00F740FE" w:rsidP="00A16EB2">
      <w:pPr>
        <w:rPr>
          <w:sz w:val="20"/>
        </w:rPr>
      </w:pPr>
    </w:p>
    <w:p w14:paraId="177B2C36" w14:textId="775C08DA" w:rsidR="00F740FE" w:rsidRDefault="00F740FE" w:rsidP="00A16EB2">
      <w:pPr>
        <w:pStyle w:val="ListParagraph"/>
        <w:numPr>
          <w:ilvl w:val="0"/>
          <w:numId w:val="48"/>
        </w:numPr>
        <w:ind w:left="360"/>
        <w:contextualSpacing/>
        <w:jc w:val="both"/>
      </w:pPr>
      <w:r>
        <w:rPr>
          <w:sz w:val="20"/>
        </w:rPr>
        <w:t>T</w:t>
      </w:r>
      <w:r w:rsidRPr="009D486A">
        <w:rPr>
          <w:sz w:val="20"/>
        </w:rPr>
        <w:t>he permittee shall verify emission rates for CO from EU-TESTCELL</w:t>
      </w:r>
      <w:r>
        <w:rPr>
          <w:sz w:val="20"/>
        </w:rPr>
        <w:t xml:space="preserve">10 </w:t>
      </w:r>
      <w:r w:rsidRPr="009D486A">
        <w:rPr>
          <w:sz w:val="20"/>
        </w:rPr>
        <w:t xml:space="preserve">by testing at the owner’s expense, in accordance with Department requirements. </w:t>
      </w:r>
      <w:r w:rsidR="00A16EB2">
        <w:rPr>
          <w:sz w:val="20"/>
        </w:rPr>
        <w:t xml:space="preserve"> </w:t>
      </w:r>
      <w:r>
        <w:rPr>
          <w:sz w:val="20"/>
        </w:rPr>
        <w:t xml:space="preserve">Testing should be performed no later than 1 year prior to the renewable operating permit renewal. </w:t>
      </w:r>
      <w:r w:rsidR="00A16EB2">
        <w:rPr>
          <w:sz w:val="20"/>
        </w:rPr>
        <w:t xml:space="preserve"> </w:t>
      </w:r>
      <w:r w:rsidRPr="009D486A">
        <w:rPr>
          <w:sz w:val="20"/>
        </w:rPr>
        <w:t xml:space="preserve">Testing shall be performed using an approved EPA Method listed in the table below. </w:t>
      </w:r>
    </w:p>
    <w:p w14:paraId="18044A4D" w14:textId="77777777" w:rsidR="003861B0" w:rsidRDefault="003861B0" w:rsidP="0062065B">
      <w:pPr>
        <w:contextualSpacing/>
        <w:jc w:val="both"/>
        <w:rPr>
          <w:sz w:val="20"/>
        </w:rPr>
      </w:pPr>
    </w:p>
    <w:tbl>
      <w:tblPr>
        <w:tblStyle w:val="TableGrid"/>
        <w:tblW w:w="0" w:type="auto"/>
        <w:tblInd w:w="378" w:type="dxa"/>
        <w:tblLook w:val="04A0" w:firstRow="1" w:lastRow="0" w:firstColumn="1" w:lastColumn="0" w:noHBand="0" w:noVBand="1"/>
      </w:tblPr>
      <w:tblGrid>
        <w:gridCol w:w="2430"/>
        <w:gridCol w:w="7290"/>
      </w:tblGrid>
      <w:tr w:rsidR="0062065B" w14:paraId="3557942D" w14:textId="77777777" w:rsidTr="00A16EB2">
        <w:tc>
          <w:tcPr>
            <w:tcW w:w="2430" w:type="dxa"/>
          </w:tcPr>
          <w:p w14:paraId="76A72F09" w14:textId="415B5903" w:rsidR="0062065B" w:rsidRPr="0062065B" w:rsidRDefault="0062065B" w:rsidP="00A16EB2">
            <w:pPr>
              <w:contextualSpacing/>
              <w:rPr>
                <w:b/>
                <w:bCs/>
                <w:sz w:val="20"/>
              </w:rPr>
            </w:pPr>
            <w:r w:rsidRPr="0062065B">
              <w:rPr>
                <w:b/>
                <w:bCs/>
                <w:sz w:val="20"/>
              </w:rPr>
              <w:t>Pollutant</w:t>
            </w:r>
          </w:p>
        </w:tc>
        <w:tc>
          <w:tcPr>
            <w:tcW w:w="7290" w:type="dxa"/>
          </w:tcPr>
          <w:p w14:paraId="06C45759" w14:textId="5C75F5AF" w:rsidR="0062065B" w:rsidRPr="0062065B" w:rsidRDefault="0062065B" w:rsidP="00A16EB2">
            <w:pPr>
              <w:contextualSpacing/>
              <w:rPr>
                <w:b/>
                <w:bCs/>
                <w:sz w:val="20"/>
              </w:rPr>
            </w:pPr>
            <w:r w:rsidRPr="0062065B">
              <w:rPr>
                <w:b/>
                <w:bCs/>
                <w:sz w:val="20"/>
              </w:rPr>
              <w:t>Test Method Reference</w:t>
            </w:r>
          </w:p>
        </w:tc>
      </w:tr>
      <w:tr w:rsidR="0062065B" w14:paraId="08149EB5" w14:textId="77777777" w:rsidTr="00A16EB2">
        <w:tc>
          <w:tcPr>
            <w:tcW w:w="2430" w:type="dxa"/>
          </w:tcPr>
          <w:p w14:paraId="7BDC4794" w14:textId="42566D5F" w:rsidR="0062065B" w:rsidRDefault="0062065B" w:rsidP="0062065B">
            <w:pPr>
              <w:contextualSpacing/>
              <w:rPr>
                <w:sz w:val="20"/>
              </w:rPr>
            </w:pPr>
            <w:r>
              <w:rPr>
                <w:sz w:val="20"/>
              </w:rPr>
              <w:t>CO</w:t>
            </w:r>
          </w:p>
        </w:tc>
        <w:tc>
          <w:tcPr>
            <w:tcW w:w="7290" w:type="dxa"/>
          </w:tcPr>
          <w:p w14:paraId="4CB2F2AC" w14:textId="5CBDD362" w:rsidR="0062065B" w:rsidRDefault="0062065B" w:rsidP="0062065B">
            <w:pPr>
              <w:contextualSpacing/>
              <w:rPr>
                <w:sz w:val="20"/>
              </w:rPr>
            </w:pPr>
            <w:r>
              <w:rPr>
                <w:sz w:val="20"/>
              </w:rPr>
              <w:t>40 CFR Part 60, Appendix A</w:t>
            </w:r>
          </w:p>
        </w:tc>
      </w:tr>
    </w:tbl>
    <w:p w14:paraId="04DD5F4E" w14:textId="77777777" w:rsidR="0062065B" w:rsidRDefault="0062065B" w:rsidP="0062065B">
      <w:pPr>
        <w:ind w:left="360"/>
        <w:contextualSpacing/>
        <w:rPr>
          <w:sz w:val="20"/>
        </w:rPr>
      </w:pPr>
    </w:p>
    <w:p w14:paraId="1BF323E2" w14:textId="5FE0B7D6" w:rsidR="00F740FE" w:rsidRDefault="00F740FE" w:rsidP="00A16EB2">
      <w:pPr>
        <w:ind w:left="360"/>
        <w:contextualSpacing/>
        <w:jc w:val="both"/>
        <w:rPr>
          <w:b/>
          <w:sz w:val="20"/>
        </w:rPr>
      </w:pPr>
      <w:r>
        <w:rPr>
          <w:sz w:val="20"/>
        </w:rPr>
        <w:t>An alternate method, or a modification to the approved EPA Method, may be specified in an AQD approved Test Protocol</w:t>
      </w:r>
      <w:r>
        <w:t xml:space="preserve"> </w:t>
      </w:r>
      <w:r>
        <w:rPr>
          <w:sz w:val="20"/>
        </w:rPr>
        <w:t xml:space="preserve">and must meet the requirements of the federal Clean Air Act, all applicable state and federal rules and regulations, and be within the authority of the AQD to make the change. </w:t>
      </w:r>
      <w:r w:rsidR="00A16EB2">
        <w:rPr>
          <w:sz w:val="20"/>
        </w:rPr>
        <w:t xml:space="preserve"> </w:t>
      </w:r>
      <w:r>
        <w:rPr>
          <w:sz w:val="20"/>
        </w:rPr>
        <w:t>No less than 30 days prior to testing, the permittee shall submit a complete test plan to the AQD Technical Programs Unit and District Office.</w:t>
      </w:r>
      <w:r w:rsidR="00A16EB2">
        <w:rPr>
          <w:sz w:val="20"/>
        </w:rPr>
        <w:t xml:space="preserve"> </w:t>
      </w:r>
      <w:r>
        <w:rPr>
          <w:sz w:val="20"/>
        </w:rPr>
        <w:t xml:space="preserve"> The AQD must approve the final plan prior to testing, including any modifications to the method in the test protocol that are proposed after initial submittal. </w:t>
      </w:r>
      <w:r w:rsidR="00A16EB2">
        <w:rPr>
          <w:sz w:val="20"/>
        </w:rPr>
        <w:t xml:space="preserve"> </w:t>
      </w:r>
      <w:r>
        <w:rPr>
          <w:sz w:val="20"/>
        </w:rPr>
        <w:t>The permittee must submit a complete report of the test results to the AQD Technical Programs Unit and District Office within 60 days following the last date of the test.</w:t>
      </w:r>
      <w:r w:rsidR="003861B0">
        <w:rPr>
          <w:sz w:val="20"/>
          <w:vertAlign w:val="superscript"/>
        </w:rPr>
        <w:t>2</w:t>
      </w:r>
      <w:r>
        <w:rPr>
          <w:sz w:val="20"/>
        </w:rPr>
        <w:t xml:space="preserve"> </w:t>
      </w:r>
      <w:r w:rsidR="00A16EB2">
        <w:rPr>
          <w:sz w:val="20"/>
        </w:rPr>
        <w:t xml:space="preserve"> </w:t>
      </w:r>
      <w:r>
        <w:rPr>
          <w:b/>
          <w:sz w:val="20"/>
        </w:rPr>
        <w:t>(R 336.1225, R 336.2001, R 336.2003, R 336.2004)</w:t>
      </w:r>
    </w:p>
    <w:p w14:paraId="57822726" w14:textId="3724CB2D" w:rsidR="003861B0" w:rsidRDefault="003861B0" w:rsidP="0062065B">
      <w:pPr>
        <w:contextualSpacing/>
        <w:jc w:val="both"/>
        <w:rPr>
          <w:b/>
          <w:sz w:val="20"/>
        </w:rPr>
      </w:pPr>
    </w:p>
    <w:p w14:paraId="41F81B77" w14:textId="798DA8DF" w:rsidR="003861B0" w:rsidRPr="002164DC" w:rsidRDefault="003861B0" w:rsidP="001E5A24">
      <w:pPr>
        <w:numPr>
          <w:ilvl w:val="0"/>
          <w:numId w:val="48"/>
        </w:numPr>
        <w:ind w:left="360"/>
        <w:jc w:val="both"/>
        <w:rPr>
          <w:rFonts w:cs="Arial"/>
          <w:b/>
          <w:sz w:val="20"/>
        </w:rPr>
      </w:pPr>
      <w:r w:rsidRPr="002164DC">
        <w:rPr>
          <w:rFonts w:cs="Arial"/>
          <w:sz w:val="20"/>
        </w:rPr>
        <w:t xml:space="preserve">The permittee shall notify the AQD Technical Programs Unit Supervisor and the District Supervisor not less than 30 days of the time and place before performance tests are conducted.  </w:t>
      </w:r>
      <w:r w:rsidRPr="002164DC">
        <w:rPr>
          <w:rFonts w:cs="Arial"/>
          <w:b/>
          <w:sz w:val="20"/>
        </w:rPr>
        <w:t>(R 336.1213(3))</w:t>
      </w:r>
    </w:p>
    <w:p w14:paraId="1993462E" w14:textId="77777777" w:rsidR="003861B0" w:rsidRPr="00457E91" w:rsidRDefault="003861B0" w:rsidP="00F740FE">
      <w:pPr>
        <w:ind w:left="360"/>
        <w:contextualSpacing/>
        <w:jc w:val="both"/>
        <w:rPr>
          <w:sz w:val="20"/>
        </w:rPr>
      </w:pPr>
    </w:p>
    <w:p w14:paraId="75BB5724" w14:textId="77777777" w:rsidR="00F740FE" w:rsidRPr="00582BEC" w:rsidRDefault="00F740FE" w:rsidP="00F740FE">
      <w:pPr>
        <w:keepNext/>
        <w:rPr>
          <w:b/>
        </w:rPr>
      </w:pPr>
      <w:r w:rsidRPr="00582BEC">
        <w:rPr>
          <w:b/>
        </w:rPr>
        <w:t xml:space="preserve">VI.  </w:t>
      </w:r>
      <w:r w:rsidRPr="00C97BA8">
        <w:rPr>
          <w:b/>
          <w:u w:val="single"/>
        </w:rPr>
        <w:t>MONITORING/RECORDKEEPING</w:t>
      </w:r>
    </w:p>
    <w:p w14:paraId="551D67E2" w14:textId="77777777" w:rsidR="00A16EB2" w:rsidRPr="00FE0AD0" w:rsidRDefault="00F740FE" w:rsidP="00A16EB2">
      <w:pPr>
        <w:jc w:val="both"/>
        <w:rPr>
          <w:sz w:val="20"/>
        </w:rPr>
      </w:pPr>
      <w:r w:rsidRPr="00582BEC">
        <w:rPr>
          <w:sz w:val="20"/>
        </w:rPr>
        <w:t xml:space="preserve">Records shall be maintained on file for a period of five years.  </w:t>
      </w:r>
      <w:r w:rsidR="00A16EB2" w:rsidRPr="00FE0AD0">
        <w:rPr>
          <w:b/>
          <w:sz w:val="20"/>
        </w:rPr>
        <w:t>(R 336.1213(3)(b)(ii))</w:t>
      </w:r>
    </w:p>
    <w:p w14:paraId="50F1C01D" w14:textId="77777777" w:rsidR="00F740FE" w:rsidRPr="00582BEC" w:rsidRDefault="00F740FE" w:rsidP="00F740FE">
      <w:pPr>
        <w:rPr>
          <w:sz w:val="20"/>
        </w:rPr>
      </w:pPr>
    </w:p>
    <w:p w14:paraId="6563FBE3" w14:textId="4AF983CE" w:rsidR="00F740FE" w:rsidRDefault="00F740FE" w:rsidP="00F740FE">
      <w:pPr>
        <w:ind w:left="360" w:hanging="360"/>
        <w:jc w:val="both"/>
        <w:rPr>
          <w:b/>
          <w:sz w:val="20"/>
        </w:rPr>
      </w:pPr>
      <w:r>
        <w:rPr>
          <w:sz w:val="20"/>
        </w:rPr>
        <w:t>1.</w:t>
      </w:r>
      <w:r>
        <w:rPr>
          <w:sz w:val="20"/>
        </w:rPr>
        <w:tab/>
        <w:t>The permittee shall complete all required calculations in a format acceptable to the AQD District Supervisor by the 15</w:t>
      </w:r>
      <w:r w:rsidRPr="00A16EB2">
        <w:rPr>
          <w:sz w:val="20"/>
          <w:vertAlign w:val="superscript"/>
        </w:rPr>
        <w:t>th</w:t>
      </w:r>
      <w:r>
        <w:rPr>
          <w:sz w:val="20"/>
        </w:rPr>
        <w:t xml:space="preserve"> day of the calendar month, for the previous calendar month, unless otherwise specified in any monitoring/recordkeeping special condition.</w:t>
      </w:r>
      <w:r w:rsidR="00E24344">
        <w:rPr>
          <w:sz w:val="20"/>
          <w:vertAlign w:val="superscript"/>
        </w:rPr>
        <w:t>2</w:t>
      </w:r>
      <w:r w:rsidR="00E24344">
        <w:rPr>
          <w:sz w:val="20"/>
        </w:rPr>
        <w:t xml:space="preserve"> </w:t>
      </w:r>
      <w:r w:rsidR="00A16EB2">
        <w:rPr>
          <w:sz w:val="20"/>
        </w:rPr>
        <w:t xml:space="preserve"> </w:t>
      </w:r>
      <w:r w:rsidR="00E24344" w:rsidRPr="00A16EB2">
        <w:rPr>
          <w:b/>
          <w:bCs/>
          <w:sz w:val="20"/>
        </w:rPr>
        <w:t>(</w:t>
      </w:r>
      <w:r>
        <w:rPr>
          <w:b/>
          <w:sz w:val="20"/>
        </w:rPr>
        <w:t>R 336.1205(1)(a) and (3), R 336.1225, R 336.1702(a), 40 CFR 52.21(c) and (d))</w:t>
      </w:r>
    </w:p>
    <w:p w14:paraId="47C32E1F" w14:textId="77777777" w:rsidR="00F740FE" w:rsidRDefault="00F740FE" w:rsidP="00F740FE">
      <w:pPr>
        <w:ind w:left="360" w:hanging="360"/>
        <w:jc w:val="both"/>
        <w:rPr>
          <w:sz w:val="20"/>
        </w:rPr>
      </w:pPr>
    </w:p>
    <w:p w14:paraId="25CD425D" w14:textId="77777777" w:rsidR="00F740FE" w:rsidRDefault="00F740FE" w:rsidP="00A16EB2">
      <w:pPr>
        <w:suppressAutoHyphens/>
        <w:spacing w:after="60"/>
        <w:ind w:left="360" w:hanging="360"/>
        <w:jc w:val="both"/>
        <w:rPr>
          <w:spacing w:val="-2"/>
          <w:sz w:val="20"/>
        </w:rPr>
      </w:pPr>
      <w:r>
        <w:rPr>
          <w:sz w:val="20"/>
        </w:rPr>
        <w:t>2.</w:t>
      </w:r>
      <w:r>
        <w:rPr>
          <w:sz w:val="20"/>
        </w:rPr>
        <w:tab/>
      </w:r>
      <w:r>
        <w:rPr>
          <w:spacing w:val="-2"/>
          <w:sz w:val="20"/>
        </w:rPr>
        <w:t xml:space="preserve">The permittee shall keep the following information on a monthly basis for </w:t>
      </w:r>
      <w:r>
        <w:rPr>
          <w:sz w:val="20"/>
        </w:rPr>
        <w:t>EU-TESTCELL10</w:t>
      </w:r>
      <w:r>
        <w:rPr>
          <w:spacing w:val="-2"/>
          <w:sz w:val="20"/>
        </w:rPr>
        <w:t xml:space="preserve">: </w:t>
      </w:r>
    </w:p>
    <w:p w14:paraId="4E77C13A" w14:textId="45D26A39" w:rsidR="00F740FE" w:rsidRDefault="00F740FE" w:rsidP="00A16EB2">
      <w:pPr>
        <w:spacing w:after="60"/>
        <w:ind w:left="720" w:hanging="360"/>
        <w:jc w:val="both"/>
        <w:rPr>
          <w:sz w:val="20"/>
        </w:rPr>
      </w:pPr>
      <w:r>
        <w:rPr>
          <w:sz w:val="20"/>
        </w:rPr>
        <w:t>a</w:t>
      </w:r>
      <w:r w:rsidR="00A16EB2">
        <w:rPr>
          <w:sz w:val="20"/>
        </w:rPr>
        <w:t>.</w:t>
      </w:r>
      <w:r>
        <w:rPr>
          <w:sz w:val="20"/>
        </w:rPr>
        <w:tab/>
        <w:t>A record of the days of operation.</w:t>
      </w:r>
    </w:p>
    <w:p w14:paraId="633CA6EF" w14:textId="5C5F1B40" w:rsidR="00F740FE" w:rsidRDefault="00F740FE" w:rsidP="00A16EB2">
      <w:pPr>
        <w:spacing w:after="60"/>
        <w:ind w:left="720" w:hanging="360"/>
        <w:jc w:val="both"/>
        <w:rPr>
          <w:sz w:val="20"/>
        </w:rPr>
      </w:pPr>
      <w:r>
        <w:rPr>
          <w:sz w:val="20"/>
        </w:rPr>
        <w:t>b</w:t>
      </w:r>
      <w:r w:rsidR="00A16EB2">
        <w:rPr>
          <w:sz w:val="20"/>
        </w:rPr>
        <w:t>.</w:t>
      </w:r>
      <w:r>
        <w:rPr>
          <w:sz w:val="20"/>
        </w:rPr>
        <w:tab/>
        <w:t>Total combined gallons used per month and 12-month rolling time period.</w:t>
      </w:r>
    </w:p>
    <w:p w14:paraId="28DD0900" w14:textId="2A8CD909" w:rsidR="00F740FE" w:rsidRDefault="00F740FE" w:rsidP="00A16EB2">
      <w:pPr>
        <w:spacing w:after="60"/>
        <w:ind w:left="720" w:hanging="360"/>
        <w:jc w:val="both"/>
        <w:rPr>
          <w:sz w:val="20"/>
        </w:rPr>
      </w:pPr>
      <w:r>
        <w:rPr>
          <w:sz w:val="20"/>
        </w:rPr>
        <w:t>c</w:t>
      </w:r>
      <w:r w:rsidR="00A16EB2">
        <w:rPr>
          <w:sz w:val="20"/>
        </w:rPr>
        <w:t>.</w:t>
      </w:r>
      <w:r>
        <w:rPr>
          <w:sz w:val="20"/>
        </w:rPr>
        <w:tab/>
        <w:t xml:space="preserve">CNG and LPG use calculations determining the annual usage rate in gallons, converted from cubic feet, per </w:t>
      </w:r>
      <w:r>
        <w:rPr>
          <w:spacing w:val="-3"/>
          <w:sz w:val="20"/>
        </w:rPr>
        <w:t>12-month rolling time period</w:t>
      </w:r>
      <w:r>
        <w:rPr>
          <w:sz w:val="20"/>
        </w:rPr>
        <w:t xml:space="preserve"> as determined at the end of each calendar month.</w:t>
      </w:r>
    </w:p>
    <w:p w14:paraId="42AF073D" w14:textId="55C51549" w:rsidR="00F740FE" w:rsidRDefault="00F740FE" w:rsidP="00A16EB2">
      <w:pPr>
        <w:spacing w:after="60"/>
        <w:ind w:left="720" w:hanging="360"/>
        <w:jc w:val="both"/>
        <w:rPr>
          <w:sz w:val="20"/>
        </w:rPr>
      </w:pPr>
      <w:r>
        <w:rPr>
          <w:sz w:val="20"/>
        </w:rPr>
        <w:t>d</w:t>
      </w:r>
      <w:r w:rsidR="00A16EB2">
        <w:rPr>
          <w:sz w:val="20"/>
        </w:rPr>
        <w:t>.</w:t>
      </w:r>
      <w:r>
        <w:rPr>
          <w:sz w:val="20"/>
        </w:rPr>
        <w:tab/>
        <w:t>CO emission calculations determining the monthly emission rate in tons per calendar month.</w:t>
      </w:r>
    </w:p>
    <w:p w14:paraId="4FB57884" w14:textId="7D024536" w:rsidR="00F740FE" w:rsidRDefault="00F740FE" w:rsidP="00A16EB2">
      <w:pPr>
        <w:spacing w:after="60"/>
        <w:ind w:left="720" w:hanging="360"/>
        <w:jc w:val="both"/>
        <w:rPr>
          <w:sz w:val="20"/>
        </w:rPr>
      </w:pPr>
      <w:r>
        <w:rPr>
          <w:sz w:val="20"/>
        </w:rPr>
        <w:t>e</w:t>
      </w:r>
      <w:r w:rsidR="00A16EB2">
        <w:rPr>
          <w:sz w:val="20"/>
        </w:rPr>
        <w:t>.</w:t>
      </w:r>
      <w:r>
        <w:rPr>
          <w:sz w:val="20"/>
        </w:rPr>
        <w:tab/>
        <w:t xml:space="preserve">CO emission calculations determining the annual emission rate in tons per </w:t>
      </w:r>
      <w:r>
        <w:rPr>
          <w:spacing w:val="-3"/>
          <w:sz w:val="20"/>
        </w:rPr>
        <w:t>12-month rolling time period</w:t>
      </w:r>
      <w:r>
        <w:rPr>
          <w:sz w:val="20"/>
        </w:rPr>
        <w:t xml:space="preserve"> as determined at the end of each calendar month.</w:t>
      </w:r>
    </w:p>
    <w:p w14:paraId="7FDD331F" w14:textId="03C11CCA" w:rsidR="00F740FE" w:rsidRDefault="00F740FE" w:rsidP="00F740FE">
      <w:pPr>
        <w:pStyle w:val="Header"/>
        <w:tabs>
          <w:tab w:val="left" w:pos="720"/>
        </w:tabs>
        <w:ind w:left="360"/>
        <w:jc w:val="both"/>
        <w:rPr>
          <w:b/>
          <w:sz w:val="20"/>
        </w:rPr>
      </w:pPr>
      <w:r>
        <w:rPr>
          <w:spacing w:val="-2"/>
          <w:sz w:val="20"/>
        </w:rPr>
        <w:t>The permittee shall keep the records in a format acceptable to the AQD District Supervisor.  The permittee shall keep all records on file and make them available to the Department upon request.</w:t>
      </w:r>
      <w:r w:rsidR="00E24344">
        <w:rPr>
          <w:spacing w:val="-2"/>
          <w:sz w:val="20"/>
          <w:vertAlign w:val="superscript"/>
        </w:rPr>
        <w:t>2</w:t>
      </w:r>
      <w:r w:rsidR="00E24344">
        <w:rPr>
          <w:spacing w:val="-2"/>
          <w:sz w:val="20"/>
        </w:rPr>
        <w:t xml:space="preserve"> </w:t>
      </w:r>
      <w:r w:rsidR="005C63E1">
        <w:rPr>
          <w:spacing w:val="-2"/>
          <w:sz w:val="20"/>
        </w:rPr>
        <w:t xml:space="preserve"> </w:t>
      </w:r>
      <w:r w:rsidR="00E24344" w:rsidRPr="005C63E1">
        <w:rPr>
          <w:b/>
          <w:bCs/>
          <w:spacing w:val="-2"/>
          <w:sz w:val="20"/>
        </w:rPr>
        <w:t>(</w:t>
      </w:r>
      <w:r>
        <w:rPr>
          <w:b/>
          <w:sz w:val="20"/>
        </w:rPr>
        <w:t>R 336.1205(1)(a) and (3)</w:t>
      </w:r>
      <w:r>
        <w:rPr>
          <w:sz w:val="20"/>
        </w:rPr>
        <w:t>,</w:t>
      </w:r>
      <w:r>
        <w:rPr>
          <w:b/>
          <w:sz w:val="20"/>
        </w:rPr>
        <w:t xml:space="preserve"> R 336.1224, R 336.1225, R 336.1702(a), R 336.2810, 40 CFR 52.21(c) and (d))</w:t>
      </w:r>
    </w:p>
    <w:p w14:paraId="63FF1DED" w14:textId="32BF4F4F" w:rsidR="00F740FE" w:rsidRDefault="00F740FE" w:rsidP="00F740FE">
      <w:pPr>
        <w:ind w:left="360" w:hanging="360"/>
        <w:jc w:val="both"/>
        <w:rPr>
          <w:sz w:val="20"/>
        </w:rPr>
      </w:pPr>
    </w:p>
    <w:p w14:paraId="4D2BFC11" w14:textId="77777777" w:rsidR="00F740FE" w:rsidRDefault="00F740FE" w:rsidP="005C63E1">
      <w:pPr>
        <w:suppressAutoHyphens/>
        <w:spacing w:after="60"/>
        <w:ind w:left="360" w:hanging="360"/>
        <w:jc w:val="both"/>
        <w:rPr>
          <w:spacing w:val="-2"/>
          <w:sz w:val="20"/>
        </w:rPr>
      </w:pPr>
      <w:r>
        <w:rPr>
          <w:sz w:val="20"/>
        </w:rPr>
        <w:t>3.</w:t>
      </w:r>
      <w:r>
        <w:rPr>
          <w:sz w:val="20"/>
        </w:rPr>
        <w:tab/>
      </w:r>
      <w:r>
        <w:rPr>
          <w:spacing w:val="-2"/>
          <w:sz w:val="20"/>
        </w:rPr>
        <w:t xml:space="preserve">The permittee shall keep the following information on a monthly basis for </w:t>
      </w:r>
      <w:r>
        <w:rPr>
          <w:sz w:val="20"/>
        </w:rPr>
        <w:t>EU-TESTCELL10</w:t>
      </w:r>
      <w:r>
        <w:rPr>
          <w:spacing w:val="-2"/>
          <w:sz w:val="20"/>
        </w:rPr>
        <w:t xml:space="preserve">: </w:t>
      </w:r>
    </w:p>
    <w:p w14:paraId="2B71F264" w14:textId="42244642" w:rsidR="00F740FE" w:rsidRDefault="00F740FE" w:rsidP="005C63E1">
      <w:pPr>
        <w:spacing w:after="60"/>
        <w:ind w:left="720" w:hanging="360"/>
        <w:jc w:val="both"/>
        <w:rPr>
          <w:sz w:val="20"/>
        </w:rPr>
      </w:pPr>
      <w:r>
        <w:rPr>
          <w:sz w:val="20"/>
        </w:rPr>
        <w:t>a</w:t>
      </w:r>
      <w:r w:rsidR="005C63E1">
        <w:rPr>
          <w:sz w:val="20"/>
        </w:rPr>
        <w:t>.</w:t>
      </w:r>
      <w:r>
        <w:rPr>
          <w:sz w:val="20"/>
        </w:rPr>
        <w:tab/>
        <w:t>Daily fuel used calculations based upon the total combined gallons used divided by the number of days EU-TESTCELL10 operated during the calendar month.</w:t>
      </w:r>
    </w:p>
    <w:p w14:paraId="4D6CB47A" w14:textId="43B6D650" w:rsidR="00F740FE" w:rsidRDefault="00F740FE" w:rsidP="005C63E1">
      <w:pPr>
        <w:spacing w:after="60"/>
        <w:ind w:left="720" w:hanging="360"/>
        <w:jc w:val="both"/>
        <w:rPr>
          <w:sz w:val="20"/>
        </w:rPr>
      </w:pPr>
      <w:r>
        <w:rPr>
          <w:sz w:val="20"/>
        </w:rPr>
        <w:t>b</w:t>
      </w:r>
      <w:r w:rsidR="005C63E1">
        <w:rPr>
          <w:sz w:val="20"/>
        </w:rPr>
        <w:t>.</w:t>
      </w:r>
      <w:r>
        <w:rPr>
          <w:sz w:val="20"/>
        </w:rPr>
        <w:tab/>
        <w:t>Daily CO emission calculations based upon the monthly CO emissions divided by the number of days EU-TestCell10 operated during the calendar month.</w:t>
      </w:r>
    </w:p>
    <w:p w14:paraId="6E43A6B1" w14:textId="356F5632" w:rsidR="00F740FE" w:rsidRDefault="00F740FE" w:rsidP="00F740FE">
      <w:pPr>
        <w:ind w:left="360"/>
        <w:jc w:val="both"/>
        <w:rPr>
          <w:sz w:val="20"/>
        </w:rPr>
      </w:pPr>
      <w:r>
        <w:rPr>
          <w:spacing w:val="-2"/>
          <w:sz w:val="20"/>
        </w:rPr>
        <w:t>The permittee shall keep the records in a format acceptable to the AQD District Supervisor.  The permittee shall keep all records on file and make them available to the Department upon request.</w:t>
      </w:r>
      <w:r w:rsidR="00E24344">
        <w:rPr>
          <w:spacing w:val="-2"/>
          <w:sz w:val="20"/>
          <w:vertAlign w:val="superscript"/>
        </w:rPr>
        <w:t>2</w:t>
      </w:r>
      <w:r w:rsidR="00E24344">
        <w:rPr>
          <w:spacing w:val="-2"/>
          <w:sz w:val="20"/>
        </w:rPr>
        <w:t xml:space="preserve"> (</w:t>
      </w:r>
      <w:r>
        <w:rPr>
          <w:b/>
          <w:sz w:val="20"/>
        </w:rPr>
        <w:t>R 336.1205(1)(a) and (3)</w:t>
      </w:r>
      <w:r>
        <w:rPr>
          <w:sz w:val="20"/>
        </w:rPr>
        <w:t>,</w:t>
      </w:r>
      <w:r>
        <w:rPr>
          <w:b/>
          <w:sz w:val="20"/>
        </w:rPr>
        <w:t xml:space="preserve"> R 336.1224, R 336.1225, R 336.1702(a), R 336.2810, 40 CFR 52.21(c) and (d))</w:t>
      </w:r>
    </w:p>
    <w:p w14:paraId="345EB4CF" w14:textId="624938A0" w:rsidR="00F740FE" w:rsidRPr="00582BEC" w:rsidRDefault="005C63E1" w:rsidP="00F740FE">
      <w:pPr>
        <w:tabs>
          <w:tab w:val="left" w:pos="360"/>
          <w:tab w:val="left" w:pos="720"/>
          <w:tab w:val="left" w:pos="1080"/>
          <w:tab w:val="left" w:pos="1440"/>
          <w:tab w:val="left" w:pos="1800"/>
          <w:tab w:val="left" w:pos="2160"/>
          <w:tab w:val="left" w:pos="3406"/>
        </w:tabs>
        <w:ind w:left="360" w:hanging="360"/>
        <w:rPr>
          <w:sz w:val="20"/>
        </w:rPr>
      </w:pPr>
      <w:r>
        <w:rPr>
          <w:sz w:val="20"/>
        </w:rPr>
        <w:br w:type="page"/>
      </w:r>
    </w:p>
    <w:p w14:paraId="304B413E" w14:textId="77777777" w:rsidR="00F740FE" w:rsidRPr="00582BEC" w:rsidRDefault="00F740FE" w:rsidP="00F740FE">
      <w:pPr>
        <w:rPr>
          <w:b/>
        </w:rPr>
      </w:pPr>
      <w:r w:rsidRPr="00582BEC">
        <w:rPr>
          <w:b/>
        </w:rPr>
        <w:lastRenderedPageBreak/>
        <w:t xml:space="preserve">VII.  </w:t>
      </w:r>
      <w:r w:rsidRPr="00C97BA8">
        <w:rPr>
          <w:b/>
          <w:u w:val="single"/>
        </w:rPr>
        <w:t>REPORTING</w:t>
      </w:r>
    </w:p>
    <w:p w14:paraId="24A88E35" w14:textId="77777777" w:rsidR="003861B0" w:rsidRPr="001A3726" w:rsidRDefault="003861B0" w:rsidP="003861B0">
      <w:pPr>
        <w:jc w:val="both"/>
        <w:rPr>
          <w:sz w:val="20"/>
        </w:rPr>
      </w:pPr>
    </w:p>
    <w:p w14:paraId="7164466A" w14:textId="77777777" w:rsidR="003861B0" w:rsidRPr="001A3726" w:rsidRDefault="003861B0" w:rsidP="003861B0">
      <w:pPr>
        <w:ind w:left="360" w:hanging="360"/>
        <w:jc w:val="both"/>
        <w:rPr>
          <w:b/>
          <w:sz w:val="20"/>
        </w:rPr>
      </w:pPr>
      <w:r w:rsidRPr="001A3726">
        <w:rPr>
          <w:sz w:val="20"/>
        </w:rPr>
        <w:t>1.</w:t>
      </w:r>
      <w:r w:rsidRPr="001A3726">
        <w:rPr>
          <w:sz w:val="20"/>
        </w:rPr>
        <w:tab/>
        <w:t xml:space="preserve">Prompt reporting of deviations pursuant to General Conditions 21 and 22 of Part A.  </w:t>
      </w:r>
      <w:r w:rsidRPr="001A3726">
        <w:rPr>
          <w:b/>
          <w:sz w:val="20"/>
        </w:rPr>
        <w:t>(R 336.1213(3)(c)(ii))</w:t>
      </w:r>
    </w:p>
    <w:p w14:paraId="2EEE556F" w14:textId="77777777" w:rsidR="003861B0" w:rsidRPr="001A3726" w:rsidRDefault="003861B0" w:rsidP="003861B0">
      <w:pPr>
        <w:ind w:left="360" w:hanging="360"/>
        <w:jc w:val="both"/>
        <w:rPr>
          <w:sz w:val="20"/>
        </w:rPr>
      </w:pPr>
    </w:p>
    <w:p w14:paraId="08503FCC" w14:textId="77777777" w:rsidR="003861B0" w:rsidRPr="001A3726" w:rsidRDefault="003861B0" w:rsidP="003861B0">
      <w:pPr>
        <w:ind w:left="360" w:hanging="360"/>
        <w:jc w:val="both"/>
        <w:rPr>
          <w:b/>
          <w:sz w:val="20"/>
        </w:rPr>
      </w:pPr>
      <w:r w:rsidRPr="001A3726">
        <w:rPr>
          <w:sz w:val="20"/>
        </w:rPr>
        <w:t>2.</w:t>
      </w:r>
      <w:r w:rsidRPr="001A3726">
        <w:rPr>
          <w:sz w:val="20"/>
        </w:rPr>
        <w:tab/>
        <w:t>Semiannual reporting of monitoring and deviations pursuant to General Condition 23 of Part A.  The report shall be postmarked or</w:t>
      </w:r>
      <w:r w:rsidRPr="001A3726">
        <w:rPr>
          <w:b/>
          <w:i/>
          <w:sz w:val="20"/>
        </w:rPr>
        <w:t xml:space="preserve"> </w:t>
      </w:r>
      <w:r w:rsidRPr="001A3726">
        <w:rPr>
          <w:sz w:val="20"/>
        </w:rPr>
        <w:t xml:space="preserve">received by the appropriate AQD District Office by March 15 for reporting period July 1 to December 31 and September 15 for reporting period January 1 to June 30.  </w:t>
      </w:r>
      <w:r w:rsidRPr="001A3726">
        <w:rPr>
          <w:b/>
          <w:sz w:val="20"/>
        </w:rPr>
        <w:t>(R 336.1213(3)(c)(</w:t>
      </w:r>
      <w:proofErr w:type="spellStart"/>
      <w:r w:rsidRPr="001A3726">
        <w:rPr>
          <w:b/>
          <w:sz w:val="20"/>
        </w:rPr>
        <w:t>i</w:t>
      </w:r>
      <w:proofErr w:type="spellEnd"/>
      <w:r w:rsidRPr="001A3726">
        <w:rPr>
          <w:b/>
          <w:sz w:val="20"/>
        </w:rPr>
        <w:t>))</w:t>
      </w:r>
    </w:p>
    <w:p w14:paraId="09AC18A1" w14:textId="77777777" w:rsidR="003861B0" w:rsidRPr="001A3726" w:rsidRDefault="003861B0" w:rsidP="003861B0">
      <w:pPr>
        <w:ind w:left="360" w:hanging="360"/>
        <w:jc w:val="both"/>
        <w:rPr>
          <w:sz w:val="20"/>
        </w:rPr>
      </w:pPr>
    </w:p>
    <w:p w14:paraId="2A398FB6" w14:textId="77777777" w:rsidR="003861B0" w:rsidRPr="001A3726" w:rsidRDefault="003861B0" w:rsidP="003861B0">
      <w:pPr>
        <w:ind w:left="360" w:hanging="360"/>
        <w:jc w:val="both"/>
        <w:rPr>
          <w:sz w:val="20"/>
        </w:rPr>
      </w:pPr>
      <w:r w:rsidRPr="001A3726">
        <w:rPr>
          <w:sz w:val="20"/>
        </w:rPr>
        <w:t>3.</w:t>
      </w:r>
      <w:r w:rsidRPr="001A3726">
        <w:rPr>
          <w:sz w:val="20"/>
        </w:rPr>
        <w:tab/>
        <w:t xml:space="preserve">Annual certification of compliance pursuant to General Conditions 19 and 20 of Part A.  The report shall be postmarked or received by the appropriate AQD District Office by March 15 for the previous calendar year.  </w:t>
      </w:r>
      <w:r w:rsidRPr="001A3726">
        <w:rPr>
          <w:b/>
          <w:sz w:val="20"/>
        </w:rPr>
        <w:t>(R 336.1213(4)(c))</w:t>
      </w:r>
    </w:p>
    <w:p w14:paraId="7D4B0DEF" w14:textId="77777777" w:rsidR="003861B0" w:rsidRPr="001A3726" w:rsidRDefault="003861B0" w:rsidP="003861B0">
      <w:pPr>
        <w:jc w:val="both"/>
        <w:rPr>
          <w:rFonts w:cs="Arial"/>
          <w:sz w:val="20"/>
        </w:rPr>
      </w:pPr>
    </w:p>
    <w:p w14:paraId="02495D87" w14:textId="77777777" w:rsidR="003861B0" w:rsidRPr="003861B0" w:rsidRDefault="003861B0" w:rsidP="001E5A24">
      <w:pPr>
        <w:numPr>
          <w:ilvl w:val="0"/>
          <w:numId w:val="27"/>
        </w:numPr>
        <w:jc w:val="both"/>
        <w:rPr>
          <w:b/>
        </w:rPr>
      </w:pPr>
      <w:r w:rsidRPr="003861B0">
        <w:rPr>
          <w:rFonts w:cs="Arial"/>
          <w:sz w:val="20"/>
        </w:rPr>
        <w:t xml:space="preserve">The permittee shall submit any performance test reports to the AQD Technical Programs Unit and District Office, in a format approved by the AQD.  </w:t>
      </w:r>
      <w:r w:rsidRPr="003861B0">
        <w:rPr>
          <w:rFonts w:cs="Arial"/>
          <w:b/>
          <w:sz w:val="20"/>
        </w:rPr>
        <w:t>(R 336.1213(3)(c), R 336.2001(5))</w:t>
      </w:r>
    </w:p>
    <w:p w14:paraId="73893D27" w14:textId="77777777" w:rsidR="000776A2" w:rsidRPr="000776A2" w:rsidRDefault="000776A2" w:rsidP="000776A2">
      <w:pPr>
        <w:jc w:val="both"/>
        <w:rPr>
          <w:bCs/>
          <w:sz w:val="20"/>
        </w:rPr>
      </w:pPr>
    </w:p>
    <w:p w14:paraId="49828330" w14:textId="4DC703BC" w:rsidR="000776A2" w:rsidRPr="000776A2" w:rsidRDefault="000776A2" w:rsidP="000776A2">
      <w:pPr>
        <w:jc w:val="both"/>
        <w:rPr>
          <w:b/>
          <w:sz w:val="20"/>
        </w:rPr>
      </w:pPr>
      <w:r w:rsidRPr="000776A2">
        <w:rPr>
          <w:b/>
          <w:sz w:val="20"/>
        </w:rPr>
        <w:t>See Appendix 8</w:t>
      </w:r>
    </w:p>
    <w:p w14:paraId="49B1EC45" w14:textId="77777777" w:rsidR="000776A2" w:rsidRPr="000776A2" w:rsidRDefault="000776A2" w:rsidP="000776A2">
      <w:pPr>
        <w:jc w:val="both"/>
        <w:rPr>
          <w:b/>
          <w:sz w:val="20"/>
        </w:rPr>
      </w:pPr>
    </w:p>
    <w:p w14:paraId="297A1796" w14:textId="77777777" w:rsidR="00F740FE" w:rsidRPr="00582BEC" w:rsidRDefault="00F740FE" w:rsidP="00F740FE">
      <w:pPr>
        <w:rPr>
          <w:b/>
        </w:rPr>
      </w:pPr>
      <w:r w:rsidRPr="00582BEC">
        <w:rPr>
          <w:b/>
        </w:rPr>
        <w:t xml:space="preserve">VIII.  </w:t>
      </w:r>
      <w:r w:rsidRPr="00C97BA8">
        <w:rPr>
          <w:b/>
          <w:u w:val="single"/>
        </w:rPr>
        <w:t>STACK/VENT RESTRICTION(S)</w:t>
      </w:r>
    </w:p>
    <w:p w14:paraId="4BE79063" w14:textId="77777777" w:rsidR="00F740FE" w:rsidRPr="00582BEC" w:rsidRDefault="00F740FE" w:rsidP="00F740FE">
      <w:pPr>
        <w:rPr>
          <w:sz w:val="20"/>
        </w:rPr>
      </w:pPr>
    </w:p>
    <w:p w14:paraId="0D9AF6F7" w14:textId="77777777" w:rsidR="00F740FE" w:rsidRPr="00B9733F" w:rsidRDefault="00F740FE" w:rsidP="00F740FE">
      <w:pPr>
        <w:rPr>
          <w:sz w:val="20"/>
        </w:rPr>
      </w:pPr>
      <w:r w:rsidRPr="00B9733F">
        <w:rPr>
          <w:sz w:val="20"/>
        </w:rPr>
        <w:t>The exhaust gases from the stacks listed in the table below shall be discharged unobstructed vertically upwards to the ambient air unless otherwise noted:</w:t>
      </w:r>
    </w:p>
    <w:p w14:paraId="0D0122C6" w14:textId="77777777" w:rsidR="00F740FE" w:rsidRDefault="00F740FE" w:rsidP="00F740FE">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5C63E1" w14:paraId="28E14144" w14:textId="77777777" w:rsidTr="00F561C0">
        <w:trPr>
          <w:cantSplit/>
          <w:tblHeader/>
        </w:trPr>
        <w:tc>
          <w:tcPr>
            <w:tcW w:w="2520" w:type="dxa"/>
            <w:tcBorders>
              <w:bottom w:val="single" w:sz="4" w:space="0" w:color="auto"/>
            </w:tcBorders>
          </w:tcPr>
          <w:p w14:paraId="593C94BD" w14:textId="77777777" w:rsidR="005C63E1" w:rsidRPr="00BD3DE3" w:rsidRDefault="005C63E1" w:rsidP="00F561C0">
            <w:pPr>
              <w:jc w:val="center"/>
              <w:rPr>
                <w:b/>
                <w:sz w:val="20"/>
              </w:rPr>
            </w:pPr>
            <w:r w:rsidRPr="00BD3DE3">
              <w:rPr>
                <w:b/>
                <w:sz w:val="20"/>
              </w:rPr>
              <w:t>Stack &amp; Vent ID</w:t>
            </w:r>
          </w:p>
        </w:tc>
        <w:tc>
          <w:tcPr>
            <w:tcW w:w="2610" w:type="dxa"/>
            <w:tcBorders>
              <w:bottom w:val="single" w:sz="4" w:space="0" w:color="auto"/>
            </w:tcBorders>
          </w:tcPr>
          <w:p w14:paraId="0422F66C" w14:textId="77777777" w:rsidR="005C63E1" w:rsidRPr="00BD3DE3" w:rsidRDefault="005C63E1" w:rsidP="00F561C0">
            <w:pPr>
              <w:jc w:val="center"/>
              <w:rPr>
                <w:b/>
                <w:sz w:val="20"/>
              </w:rPr>
            </w:pPr>
            <w:r w:rsidRPr="00BD3DE3">
              <w:rPr>
                <w:b/>
                <w:sz w:val="20"/>
              </w:rPr>
              <w:t xml:space="preserve">Maximum </w:t>
            </w:r>
            <w:r>
              <w:rPr>
                <w:b/>
                <w:sz w:val="20"/>
              </w:rPr>
              <w:t>Exhaust Diameter / Dimensions</w:t>
            </w:r>
          </w:p>
          <w:p w14:paraId="4C5445F4" w14:textId="77777777" w:rsidR="005C63E1" w:rsidRPr="00BD3DE3" w:rsidRDefault="005C63E1" w:rsidP="00F561C0">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580C8EBC" w14:textId="77777777" w:rsidR="005C63E1" w:rsidRPr="00BD3DE3" w:rsidRDefault="005C63E1" w:rsidP="00F561C0">
            <w:pPr>
              <w:jc w:val="center"/>
              <w:rPr>
                <w:b/>
                <w:sz w:val="20"/>
              </w:rPr>
            </w:pPr>
            <w:r w:rsidRPr="00BD3DE3">
              <w:rPr>
                <w:b/>
                <w:sz w:val="20"/>
              </w:rPr>
              <w:t>M</w:t>
            </w:r>
            <w:r>
              <w:rPr>
                <w:b/>
                <w:sz w:val="20"/>
              </w:rPr>
              <w:t>inimum Height Above Ground</w:t>
            </w:r>
          </w:p>
          <w:p w14:paraId="74CCAE1E" w14:textId="77777777" w:rsidR="005C63E1" w:rsidRPr="00BD3DE3" w:rsidRDefault="005C63E1" w:rsidP="00F561C0">
            <w:pPr>
              <w:jc w:val="center"/>
              <w:rPr>
                <w:b/>
                <w:sz w:val="20"/>
              </w:rPr>
            </w:pPr>
            <w:r w:rsidRPr="00BD3DE3">
              <w:rPr>
                <w:b/>
                <w:sz w:val="20"/>
              </w:rPr>
              <w:t>(feet)</w:t>
            </w:r>
          </w:p>
        </w:tc>
        <w:tc>
          <w:tcPr>
            <w:tcW w:w="2880" w:type="dxa"/>
            <w:tcBorders>
              <w:bottom w:val="single" w:sz="4" w:space="0" w:color="auto"/>
            </w:tcBorders>
          </w:tcPr>
          <w:p w14:paraId="6B409D59" w14:textId="77777777" w:rsidR="005C63E1" w:rsidRPr="00BD3DE3" w:rsidRDefault="005C63E1" w:rsidP="00F561C0">
            <w:pPr>
              <w:jc w:val="center"/>
              <w:rPr>
                <w:b/>
                <w:sz w:val="20"/>
              </w:rPr>
            </w:pPr>
            <w:r w:rsidRPr="00BD3DE3">
              <w:rPr>
                <w:b/>
                <w:sz w:val="20"/>
              </w:rPr>
              <w:t>Underlying Applicable Requirements</w:t>
            </w:r>
          </w:p>
        </w:tc>
      </w:tr>
      <w:tr w:rsidR="005C63E1" w14:paraId="35874401" w14:textId="77777777" w:rsidTr="00F561C0">
        <w:trPr>
          <w:cantSplit/>
        </w:trPr>
        <w:tc>
          <w:tcPr>
            <w:tcW w:w="2520" w:type="dxa"/>
            <w:tcBorders>
              <w:top w:val="single" w:sz="4" w:space="0" w:color="auto"/>
              <w:bottom w:val="single" w:sz="4" w:space="0" w:color="auto"/>
            </w:tcBorders>
          </w:tcPr>
          <w:p w14:paraId="649190C3" w14:textId="555F1952" w:rsidR="005C63E1" w:rsidRPr="00984760" w:rsidRDefault="005C63E1" w:rsidP="005C63E1">
            <w:pPr>
              <w:numPr>
                <w:ilvl w:val="0"/>
                <w:numId w:val="56"/>
              </w:numPr>
              <w:rPr>
                <w:sz w:val="20"/>
              </w:rPr>
            </w:pPr>
            <w:r>
              <w:rPr>
                <w:sz w:val="20"/>
              </w:rPr>
              <w:t>SV-13</w:t>
            </w:r>
          </w:p>
        </w:tc>
        <w:tc>
          <w:tcPr>
            <w:tcW w:w="2610" w:type="dxa"/>
            <w:tcBorders>
              <w:top w:val="single" w:sz="4" w:space="0" w:color="auto"/>
              <w:bottom w:val="single" w:sz="4" w:space="0" w:color="auto"/>
            </w:tcBorders>
          </w:tcPr>
          <w:p w14:paraId="3F6B787C" w14:textId="159D8760" w:rsidR="005C63E1" w:rsidRPr="00BD3DE3" w:rsidRDefault="005C63E1" w:rsidP="00F561C0">
            <w:pPr>
              <w:jc w:val="center"/>
              <w:rPr>
                <w:sz w:val="20"/>
              </w:rPr>
            </w:pPr>
            <w:r>
              <w:rPr>
                <w:sz w:val="20"/>
              </w:rPr>
              <w:t>12</w:t>
            </w:r>
            <w:r>
              <w:rPr>
                <w:sz w:val="20"/>
                <w:vertAlign w:val="superscript"/>
              </w:rPr>
              <w:t>2</w:t>
            </w:r>
          </w:p>
        </w:tc>
        <w:tc>
          <w:tcPr>
            <w:tcW w:w="2430" w:type="dxa"/>
            <w:tcBorders>
              <w:top w:val="single" w:sz="4" w:space="0" w:color="auto"/>
              <w:bottom w:val="single" w:sz="4" w:space="0" w:color="auto"/>
            </w:tcBorders>
          </w:tcPr>
          <w:p w14:paraId="18F9F940" w14:textId="0E389F67" w:rsidR="005C63E1" w:rsidRPr="00BD3DE3" w:rsidRDefault="005C63E1" w:rsidP="00F561C0">
            <w:pPr>
              <w:jc w:val="center"/>
              <w:rPr>
                <w:sz w:val="20"/>
              </w:rPr>
            </w:pPr>
            <w:r>
              <w:rPr>
                <w:sz w:val="20"/>
              </w:rPr>
              <w:t>36</w:t>
            </w:r>
            <w:r>
              <w:rPr>
                <w:sz w:val="20"/>
                <w:vertAlign w:val="superscript"/>
              </w:rPr>
              <w:t>2</w:t>
            </w:r>
          </w:p>
        </w:tc>
        <w:tc>
          <w:tcPr>
            <w:tcW w:w="2880" w:type="dxa"/>
            <w:tcBorders>
              <w:top w:val="single" w:sz="4" w:space="0" w:color="auto"/>
              <w:bottom w:val="single" w:sz="4" w:space="0" w:color="auto"/>
            </w:tcBorders>
          </w:tcPr>
          <w:p w14:paraId="23C7B14C" w14:textId="77777777" w:rsidR="005C63E1" w:rsidRPr="002164DC" w:rsidRDefault="005C63E1" w:rsidP="005C63E1">
            <w:pPr>
              <w:jc w:val="center"/>
              <w:rPr>
                <w:b/>
                <w:bCs/>
                <w:sz w:val="20"/>
              </w:rPr>
            </w:pPr>
            <w:r w:rsidRPr="002164DC">
              <w:rPr>
                <w:b/>
                <w:bCs/>
                <w:sz w:val="20"/>
              </w:rPr>
              <w:t>R 336.1225,</w:t>
            </w:r>
          </w:p>
          <w:p w14:paraId="48DBDBAC" w14:textId="664BE3AB" w:rsidR="005C63E1" w:rsidRPr="002D3BFA" w:rsidRDefault="005C63E1" w:rsidP="005C63E1">
            <w:pPr>
              <w:jc w:val="center"/>
              <w:rPr>
                <w:b/>
                <w:sz w:val="20"/>
              </w:rPr>
            </w:pPr>
            <w:r w:rsidRPr="002164DC">
              <w:rPr>
                <w:b/>
                <w:bCs/>
                <w:sz w:val="20"/>
              </w:rPr>
              <w:t>R 336.2803, R 336.2804, 40 CFR 52.21(c) and (d)</w:t>
            </w:r>
          </w:p>
        </w:tc>
      </w:tr>
    </w:tbl>
    <w:p w14:paraId="40C87928" w14:textId="77777777" w:rsidR="005C63E1" w:rsidRDefault="005C63E1" w:rsidP="00F740FE">
      <w:pPr>
        <w:jc w:val="both"/>
        <w:rPr>
          <w:sz w:val="20"/>
        </w:rPr>
      </w:pPr>
    </w:p>
    <w:p w14:paraId="04040980" w14:textId="77777777" w:rsidR="00F740FE" w:rsidRPr="00B26A02" w:rsidRDefault="00F740FE" w:rsidP="00F740FE">
      <w:pPr>
        <w:jc w:val="both"/>
      </w:pPr>
      <w:r w:rsidRPr="00B26A02">
        <w:rPr>
          <w:b/>
        </w:rPr>
        <w:t xml:space="preserve">IX.  </w:t>
      </w:r>
      <w:r w:rsidRPr="00C97BA8">
        <w:rPr>
          <w:b/>
          <w:u w:val="single"/>
        </w:rPr>
        <w:t>OTHER REQUIREMENT(S)</w:t>
      </w:r>
    </w:p>
    <w:p w14:paraId="29ED3630" w14:textId="77777777" w:rsidR="00F740FE" w:rsidRPr="00FE0AD0" w:rsidRDefault="00F740FE" w:rsidP="00F740FE">
      <w:pPr>
        <w:jc w:val="both"/>
        <w:rPr>
          <w:sz w:val="20"/>
        </w:rPr>
      </w:pPr>
    </w:p>
    <w:p w14:paraId="0C449C3E" w14:textId="77777777" w:rsidR="00F740FE" w:rsidRPr="00CF6FE9" w:rsidRDefault="00F740FE" w:rsidP="00F740FE">
      <w:pPr>
        <w:rPr>
          <w:sz w:val="20"/>
        </w:rPr>
      </w:pPr>
      <w:r>
        <w:rPr>
          <w:sz w:val="20"/>
        </w:rPr>
        <w:t>NA</w:t>
      </w:r>
    </w:p>
    <w:p w14:paraId="3F2AB0F8" w14:textId="77777777" w:rsidR="00F740FE" w:rsidRDefault="00F740FE" w:rsidP="00F740FE">
      <w:pPr>
        <w:jc w:val="both"/>
        <w:rPr>
          <w:sz w:val="20"/>
        </w:rPr>
      </w:pPr>
    </w:p>
    <w:p w14:paraId="651797F7" w14:textId="77777777" w:rsidR="005C63E1" w:rsidRPr="00FE0AD0" w:rsidRDefault="005C63E1" w:rsidP="00F740FE">
      <w:pPr>
        <w:jc w:val="both"/>
        <w:rPr>
          <w:sz w:val="20"/>
        </w:rPr>
      </w:pPr>
    </w:p>
    <w:p w14:paraId="292FEEF4" w14:textId="77777777" w:rsidR="00E24344" w:rsidRPr="00B90185" w:rsidRDefault="00E24344" w:rsidP="00E24344">
      <w:pPr>
        <w:jc w:val="both"/>
        <w:rPr>
          <w:b/>
          <w:sz w:val="20"/>
        </w:rPr>
      </w:pPr>
      <w:r w:rsidRPr="00B90185">
        <w:rPr>
          <w:b/>
          <w:sz w:val="20"/>
          <w:u w:val="single"/>
        </w:rPr>
        <w:t>Footnotes</w:t>
      </w:r>
      <w:r w:rsidRPr="00B90185">
        <w:rPr>
          <w:b/>
          <w:sz w:val="20"/>
        </w:rPr>
        <w:t>:</w:t>
      </w:r>
    </w:p>
    <w:p w14:paraId="2EEED607" w14:textId="77777777" w:rsidR="00E24344" w:rsidRPr="001E3851" w:rsidRDefault="00E24344" w:rsidP="00E2434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ABB9540" w14:textId="77777777" w:rsidR="00026BA1" w:rsidRDefault="00E24344" w:rsidP="00026BA1">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D611BDD" w14:textId="1BA958AD" w:rsidR="004B0FF5" w:rsidRPr="00A37D6A" w:rsidRDefault="004B0FF5" w:rsidP="00026BA1">
      <w:pPr>
        <w:jc w:val="both"/>
        <w:rPr>
          <w:bCs/>
          <w:kern w:val="28"/>
          <w:szCs w:val="22"/>
        </w:rPr>
      </w:pPr>
      <w:r w:rsidRPr="00CF39F5">
        <w:rPr>
          <w:strike/>
        </w:rPr>
        <w:br w:type="page"/>
      </w:r>
    </w:p>
    <w:p w14:paraId="479FF95F" w14:textId="77777777" w:rsidR="0034744B" w:rsidRPr="00FC1F2C" w:rsidRDefault="0034744B" w:rsidP="00393A6F">
      <w:pPr>
        <w:pStyle w:val="Heading1"/>
        <w:rPr>
          <w:b w:val="0"/>
          <w:sz w:val="20"/>
          <w:szCs w:val="20"/>
        </w:rPr>
      </w:pPr>
      <w:bookmarkStart w:id="103" w:name="_Toc149897045"/>
      <w:r w:rsidRPr="00393A6F">
        <w:lastRenderedPageBreak/>
        <w:t xml:space="preserve">D.  FLEXIBLE GROUP </w:t>
      </w:r>
      <w:bookmarkEnd w:id="82"/>
      <w:r w:rsidR="00494D15">
        <w:t xml:space="preserve">SPECIAL </w:t>
      </w:r>
      <w:r w:rsidR="00456F47" w:rsidRPr="00393A6F">
        <w:t>CONDITIONS</w:t>
      </w:r>
      <w:bookmarkEnd w:id="103"/>
    </w:p>
    <w:p w14:paraId="5F2E8761" w14:textId="77777777" w:rsidR="0034744B" w:rsidRPr="008E1254" w:rsidRDefault="0034744B" w:rsidP="00FC1F2C">
      <w:pPr>
        <w:rPr>
          <w:sz w:val="20"/>
        </w:rPr>
      </w:pPr>
    </w:p>
    <w:p w14:paraId="170C743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3D37C55" w14:textId="77777777" w:rsidR="009602B7" w:rsidRPr="00FE0AD0" w:rsidRDefault="009602B7" w:rsidP="0034744B">
      <w:pPr>
        <w:jc w:val="both"/>
        <w:rPr>
          <w:sz w:val="20"/>
        </w:rPr>
      </w:pPr>
    </w:p>
    <w:p w14:paraId="7355A99C"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3858B29E" w14:textId="77777777" w:rsidR="0034744B" w:rsidRDefault="0034744B" w:rsidP="0034744B">
      <w:pPr>
        <w:jc w:val="both"/>
        <w:rPr>
          <w:sz w:val="20"/>
        </w:rPr>
      </w:pPr>
    </w:p>
    <w:p w14:paraId="6B13BB96" w14:textId="77777777" w:rsidR="0034744B" w:rsidRPr="009E40D6" w:rsidRDefault="0034744B" w:rsidP="001F649E">
      <w:pPr>
        <w:pStyle w:val="Heading2"/>
        <w:numPr>
          <w:ilvl w:val="0"/>
          <w:numId w:val="0"/>
        </w:numPr>
        <w:rPr>
          <w:b w:val="0"/>
          <w:bCs/>
          <w:sz w:val="22"/>
          <w:szCs w:val="22"/>
        </w:rPr>
      </w:pPr>
      <w:bookmarkStart w:id="104" w:name="_Toc2571646"/>
      <w:bookmarkStart w:id="105" w:name="_Toc149897046"/>
      <w:r w:rsidRPr="002B5ED5">
        <w:rPr>
          <w:bCs/>
          <w:sz w:val="22"/>
          <w:szCs w:val="22"/>
        </w:rPr>
        <w:t>FLEXIBLE GROUP SUMMARY TABLE</w:t>
      </w:r>
      <w:bookmarkEnd w:id="104"/>
      <w:bookmarkEnd w:id="105"/>
    </w:p>
    <w:p w14:paraId="6F1068A5" w14:textId="72EAA963" w:rsidR="00736BDB" w:rsidRDefault="00736BDB" w:rsidP="00736BDB">
      <w:pPr>
        <w:jc w:val="center"/>
        <w:rPr>
          <w:sz w:val="20"/>
        </w:rPr>
      </w:pPr>
      <w:r w:rsidRPr="00F35ADC">
        <w:rPr>
          <w:sz w:val="20"/>
        </w:rPr>
        <w:t>The descriptions provided below are for informational purposes and do not constitute enforceable conditions.</w:t>
      </w:r>
    </w:p>
    <w:p w14:paraId="2F712CEF" w14:textId="77777777" w:rsidR="004B0FF5" w:rsidRPr="00F35ADC" w:rsidRDefault="004B0FF5" w:rsidP="00736BDB">
      <w:pPr>
        <w:jc w:val="cente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30"/>
        <w:gridCol w:w="4950"/>
        <w:gridCol w:w="2790"/>
      </w:tblGrid>
      <w:tr w:rsidR="004B0FF5" w14:paraId="34D71E9C" w14:textId="77777777" w:rsidTr="00477D40">
        <w:trPr>
          <w:cantSplit/>
          <w:tblHeader/>
        </w:trPr>
        <w:tc>
          <w:tcPr>
            <w:tcW w:w="2430" w:type="dxa"/>
            <w:tcBorders>
              <w:top w:val="double" w:sz="6" w:space="0" w:color="auto"/>
              <w:bottom w:val="double" w:sz="4" w:space="0" w:color="auto"/>
            </w:tcBorders>
            <w:shd w:val="pct10" w:color="auto" w:fill="auto"/>
          </w:tcPr>
          <w:p w14:paraId="6CD6219A" w14:textId="77777777" w:rsidR="004B0FF5" w:rsidRPr="006D3561" w:rsidRDefault="004B0FF5" w:rsidP="00AF4A4E">
            <w:pPr>
              <w:jc w:val="center"/>
              <w:rPr>
                <w:rFonts w:cs="Arial"/>
                <w:b/>
                <w:sz w:val="20"/>
              </w:rPr>
            </w:pPr>
            <w:r w:rsidRPr="006D3561">
              <w:rPr>
                <w:rFonts w:cs="Arial"/>
                <w:b/>
                <w:sz w:val="20"/>
              </w:rPr>
              <w:t>Flexible Group ID</w:t>
            </w:r>
          </w:p>
        </w:tc>
        <w:tc>
          <w:tcPr>
            <w:tcW w:w="4950" w:type="dxa"/>
            <w:tcBorders>
              <w:top w:val="double" w:sz="6" w:space="0" w:color="auto"/>
              <w:bottom w:val="double" w:sz="4" w:space="0" w:color="auto"/>
            </w:tcBorders>
            <w:shd w:val="pct10" w:color="auto" w:fill="auto"/>
          </w:tcPr>
          <w:p w14:paraId="6DD40C80" w14:textId="77777777" w:rsidR="004B0FF5" w:rsidRPr="006D3561" w:rsidRDefault="004B0FF5" w:rsidP="00AF4A4E">
            <w:pPr>
              <w:jc w:val="center"/>
              <w:rPr>
                <w:rFonts w:cs="Arial"/>
                <w:b/>
                <w:sz w:val="20"/>
              </w:rPr>
            </w:pPr>
            <w:r w:rsidRPr="006D3561">
              <w:rPr>
                <w:rFonts w:cs="Arial"/>
                <w:b/>
                <w:sz w:val="20"/>
              </w:rPr>
              <w:t>Flexible Group Description</w:t>
            </w:r>
          </w:p>
        </w:tc>
        <w:tc>
          <w:tcPr>
            <w:tcW w:w="2790" w:type="dxa"/>
            <w:tcBorders>
              <w:top w:val="double" w:sz="6" w:space="0" w:color="auto"/>
              <w:bottom w:val="double" w:sz="4" w:space="0" w:color="auto"/>
            </w:tcBorders>
            <w:shd w:val="pct10" w:color="auto" w:fill="auto"/>
          </w:tcPr>
          <w:p w14:paraId="7AF07891" w14:textId="77777777" w:rsidR="004B0FF5" w:rsidRPr="006D3561" w:rsidRDefault="004B0FF5" w:rsidP="00AF4A4E">
            <w:pPr>
              <w:jc w:val="center"/>
              <w:rPr>
                <w:rFonts w:cs="Arial"/>
                <w:b/>
                <w:sz w:val="20"/>
              </w:rPr>
            </w:pPr>
            <w:r w:rsidRPr="006D3561">
              <w:rPr>
                <w:rFonts w:cs="Arial"/>
                <w:b/>
                <w:sz w:val="20"/>
              </w:rPr>
              <w:t>Associated</w:t>
            </w:r>
          </w:p>
          <w:p w14:paraId="764E4C6E" w14:textId="77777777" w:rsidR="004B0FF5" w:rsidRPr="006D3561" w:rsidRDefault="004B0FF5" w:rsidP="00AF4A4E">
            <w:pPr>
              <w:jc w:val="center"/>
              <w:rPr>
                <w:rFonts w:cs="Arial"/>
                <w:b/>
                <w:sz w:val="20"/>
              </w:rPr>
            </w:pPr>
            <w:r w:rsidRPr="006D3561">
              <w:rPr>
                <w:rFonts w:cs="Arial"/>
                <w:b/>
                <w:sz w:val="20"/>
              </w:rPr>
              <w:t>Emission Unit IDs</w:t>
            </w:r>
          </w:p>
        </w:tc>
      </w:tr>
      <w:tr w:rsidR="004B0FF5" w14:paraId="1162F665" w14:textId="77777777" w:rsidTr="00477D40">
        <w:trPr>
          <w:cantSplit/>
        </w:trPr>
        <w:tc>
          <w:tcPr>
            <w:tcW w:w="2430" w:type="dxa"/>
            <w:tcBorders>
              <w:top w:val="single" w:sz="6" w:space="0" w:color="auto"/>
              <w:bottom w:val="single" w:sz="4" w:space="0" w:color="auto"/>
              <w:right w:val="single" w:sz="4" w:space="0" w:color="auto"/>
            </w:tcBorders>
          </w:tcPr>
          <w:p w14:paraId="3BBE09E2" w14:textId="77777777" w:rsidR="004B0FF5" w:rsidRPr="008448AD" w:rsidRDefault="004B0FF5" w:rsidP="00AF4A4E">
            <w:pPr>
              <w:rPr>
                <w:rFonts w:cs="Arial"/>
                <w:sz w:val="20"/>
              </w:rPr>
            </w:pPr>
            <w:r w:rsidRPr="008448AD">
              <w:rPr>
                <w:rFonts w:cs="Arial"/>
                <w:sz w:val="20"/>
              </w:rPr>
              <w:t>FG-TESTCELLS</w:t>
            </w:r>
          </w:p>
        </w:tc>
        <w:tc>
          <w:tcPr>
            <w:tcW w:w="4950" w:type="dxa"/>
            <w:tcBorders>
              <w:top w:val="single" w:sz="6" w:space="0" w:color="auto"/>
              <w:left w:val="single" w:sz="4" w:space="0" w:color="auto"/>
              <w:bottom w:val="single" w:sz="4" w:space="0" w:color="auto"/>
              <w:right w:val="single" w:sz="4" w:space="0" w:color="auto"/>
            </w:tcBorders>
          </w:tcPr>
          <w:p w14:paraId="048DFA52" w14:textId="662F035B" w:rsidR="004B0FF5" w:rsidRPr="008448AD" w:rsidRDefault="004B0FF5" w:rsidP="000776A2">
            <w:pPr>
              <w:rPr>
                <w:rFonts w:cs="Arial"/>
                <w:sz w:val="20"/>
              </w:rPr>
            </w:pPr>
            <w:r w:rsidRPr="008448AD">
              <w:rPr>
                <w:rFonts w:cs="Arial"/>
                <w:sz w:val="20"/>
              </w:rPr>
              <w:t>F</w:t>
            </w:r>
            <w:r w:rsidR="00DE6D2B">
              <w:rPr>
                <w:rFonts w:cs="Arial"/>
                <w:sz w:val="20"/>
              </w:rPr>
              <w:t>our</w:t>
            </w:r>
            <w:r w:rsidRPr="008448AD">
              <w:rPr>
                <w:rFonts w:cs="Arial"/>
                <w:sz w:val="20"/>
              </w:rPr>
              <w:t xml:space="preserve"> dynamometer test cells with no primary control device.</w:t>
            </w:r>
          </w:p>
        </w:tc>
        <w:tc>
          <w:tcPr>
            <w:tcW w:w="2790" w:type="dxa"/>
            <w:tcBorders>
              <w:top w:val="single" w:sz="6" w:space="0" w:color="auto"/>
              <w:left w:val="single" w:sz="4" w:space="0" w:color="auto"/>
              <w:bottom w:val="single" w:sz="4" w:space="0" w:color="auto"/>
            </w:tcBorders>
          </w:tcPr>
          <w:p w14:paraId="163C98ED" w14:textId="77777777" w:rsidR="004B0FF5" w:rsidRPr="008448AD" w:rsidRDefault="004B0FF5" w:rsidP="000776A2">
            <w:pPr>
              <w:rPr>
                <w:rFonts w:cs="Arial"/>
                <w:sz w:val="20"/>
                <w:lang w:val="de-DE"/>
              </w:rPr>
            </w:pPr>
            <w:r w:rsidRPr="008448AD">
              <w:rPr>
                <w:rFonts w:cs="Arial"/>
                <w:sz w:val="20"/>
                <w:lang w:val="de-DE"/>
              </w:rPr>
              <w:t>EU-TESTCELL4,</w:t>
            </w:r>
          </w:p>
          <w:p w14:paraId="2DC37D36" w14:textId="77777777" w:rsidR="004B0FF5" w:rsidRPr="008448AD" w:rsidRDefault="004B0FF5" w:rsidP="000776A2">
            <w:pPr>
              <w:rPr>
                <w:rFonts w:cs="Arial"/>
                <w:sz w:val="20"/>
                <w:lang w:val="de-DE"/>
              </w:rPr>
            </w:pPr>
            <w:r w:rsidRPr="008448AD">
              <w:rPr>
                <w:rFonts w:cs="Arial"/>
                <w:sz w:val="20"/>
                <w:lang w:val="de-DE"/>
              </w:rPr>
              <w:t xml:space="preserve">EU-TESTCELL5, </w:t>
            </w:r>
            <w:r w:rsidRPr="008448AD">
              <w:rPr>
                <w:rFonts w:cs="Arial"/>
                <w:sz w:val="20"/>
                <w:lang w:val="de-DE"/>
              </w:rPr>
              <w:br/>
              <w:t>EU-TESTCELL7,</w:t>
            </w:r>
          </w:p>
          <w:p w14:paraId="3FA7548A" w14:textId="77777777" w:rsidR="004B0FF5" w:rsidRPr="008448AD" w:rsidRDefault="004B0FF5" w:rsidP="000776A2">
            <w:pPr>
              <w:rPr>
                <w:rFonts w:cs="Arial"/>
                <w:sz w:val="20"/>
                <w:lang w:val="de-DE"/>
              </w:rPr>
            </w:pPr>
            <w:r w:rsidRPr="008448AD">
              <w:rPr>
                <w:rFonts w:cs="Arial"/>
                <w:sz w:val="20"/>
                <w:lang w:val="de-DE"/>
              </w:rPr>
              <w:t>EU-TESTCELL13</w:t>
            </w:r>
          </w:p>
        </w:tc>
      </w:tr>
      <w:tr w:rsidR="004B0FF5" w14:paraId="12C3FC58" w14:textId="77777777" w:rsidTr="00477D40">
        <w:trPr>
          <w:cantSplit/>
        </w:trPr>
        <w:tc>
          <w:tcPr>
            <w:tcW w:w="2430" w:type="dxa"/>
            <w:tcBorders>
              <w:top w:val="single" w:sz="4" w:space="0" w:color="auto"/>
              <w:left w:val="double" w:sz="4" w:space="0" w:color="auto"/>
              <w:bottom w:val="single" w:sz="4" w:space="0" w:color="auto"/>
              <w:right w:val="single" w:sz="4" w:space="0" w:color="auto"/>
            </w:tcBorders>
          </w:tcPr>
          <w:p w14:paraId="1C934661" w14:textId="77777777" w:rsidR="004B0FF5" w:rsidRPr="008448AD" w:rsidRDefault="004B0FF5" w:rsidP="00AF4A4E">
            <w:pPr>
              <w:rPr>
                <w:rFonts w:cs="Arial"/>
                <w:sz w:val="20"/>
              </w:rPr>
            </w:pPr>
            <w:r w:rsidRPr="008448AD">
              <w:rPr>
                <w:rFonts w:cs="Arial"/>
                <w:sz w:val="20"/>
              </w:rPr>
              <w:t>FG-TESTCELLSCC</w:t>
            </w:r>
          </w:p>
        </w:tc>
        <w:tc>
          <w:tcPr>
            <w:tcW w:w="4950" w:type="dxa"/>
            <w:tcBorders>
              <w:top w:val="single" w:sz="4" w:space="0" w:color="auto"/>
              <w:left w:val="single" w:sz="4" w:space="0" w:color="auto"/>
              <w:bottom w:val="single" w:sz="4" w:space="0" w:color="auto"/>
              <w:right w:val="single" w:sz="4" w:space="0" w:color="auto"/>
            </w:tcBorders>
          </w:tcPr>
          <w:p w14:paraId="58FFA7DE" w14:textId="7C6E9DA8" w:rsidR="004B0FF5" w:rsidRPr="008448AD" w:rsidRDefault="00DE6D2B" w:rsidP="000776A2">
            <w:pPr>
              <w:rPr>
                <w:rFonts w:cs="Arial"/>
                <w:sz w:val="20"/>
              </w:rPr>
            </w:pPr>
            <w:r>
              <w:rPr>
                <w:rFonts w:cs="Arial"/>
                <w:sz w:val="20"/>
              </w:rPr>
              <w:t xml:space="preserve">Three </w:t>
            </w:r>
            <w:r w:rsidR="004B0FF5" w:rsidRPr="008448AD">
              <w:rPr>
                <w:rFonts w:cs="Arial"/>
                <w:sz w:val="20"/>
              </w:rPr>
              <w:t>test cells with catalytic converters serving as the primary control devices.</w:t>
            </w:r>
          </w:p>
        </w:tc>
        <w:tc>
          <w:tcPr>
            <w:tcW w:w="2790" w:type="dxa"/>
            <w:tcBorders>
              <w:top w:val="single" w:sz="4" w:space="0" w:color="auto"/>
              <w:left w:val="single" w:sz="4" w:space="0" w:color="auto"/>
              <w:bottom w:val="single" w:sz="4" w:space="0" w:color="auto"/>
              <w:right w:val="double" w:sz="4" w:space="0" w:color="auto"/>
            </w:tcBorders>
          </w:tcPr>
          <w:p w14:paraId="053E5715" w14:textId="4CE66EA1" w:rsidR="004B0FF5" w:rsidRPr="008448AD" w:rsidRDefault="004B0FF5" w:rsidP="000776A2">
            <w:pPr>
              <w:rPr>
                <w:rFonts w:cs="Arial"/>
                <w:sz w:val="20"/>
              </w:rPr>
            </w:pPr>
            <w:r w:rsidRPr="008448AD">
              <w:rPr>
                <w:rFonts w:cs="Arial"/>
                <w:sz w:val="20"/>
              </w:rPr>
              <w:t>EU-TESTCELLCC8,</w:t>
            </w:r>
          </w:p>
          <w:p w14:paraId="439F75FA" w14:textId="3FC771B2" w:rsidR="004B0FF5" w:rsidRPr="008448AD" w:rsidRDefault="004B0FF5" w:rsidP="000776A2">
            <w:pPr>
              <w:rPr>
                <w:rFonts w:cs="Arial"/>
                <w:sz w:val="20"/>
              </w:rPr>
            </w:pPr>
            <w:r w:rsidRPr="008448AD">
              <w:rPr>
                <w:rFonts w:cs="Arial"/>
                <w:sz w:val="20"/>
              </w:rPr>
              <w:t>EU-TESTCELLCC11,</w:t>
            </w:r>
          </w:p>
          <w:p w14:paraId="577DDE3F" w14:textId="536708A6" w:rsidR="004B0FF5" w:rsidRPr="008448AD" w:rsidRDefault="004B0FF5" w:rsidP="000776A2">
            <w:pPr>
              <w:rPr>
                <w:rFonts w:cs="Arial"/>
                <w:sz w:val="20"/>
              </w:rPr>
            </w:pPr>
            <w:r w:rsidRPr="008448AD">
              <w:rPr>
                <w:rFonts w:cs="Arial"/>
                <w:sz w:val="20"/>
              </w:rPr>
              <w:t>EU-TESTCELLCC12</w:t>
            </w:r>
          </w:p>
        </w:tc>
      </w:tr>
      <w:tr w:rsidR="00707238" w14:paraId="6A9DD160" w14:textId="77777777" w:rsidTr="00477D40">
        <w:trPr>
          <w:cantSplit/>
        </w:trPr>
        <w:tc>
          <w:tcPr>
            <w:tcW w:w="2430" w:type="dxa"/>
            <w:tcBorders>
              <w:top w:val="nil"/>
              <w:bottom w:val="single" w:sz="6" w:space="0" w:color="auto"/>
            </w:tcBorders>
          </w:tcPr>
          <w:p w14:paraId="1DAB7108" w14:textId="4CAE2850" w:rsidR="00707238" w:rsidRPr="008448AD" w:rsidRDefault="00707238" w:rsidP="00AF4A4E">
            <w:pPr>
              <w:rPr>
                <w:rFonts w:cs="Arial"/>
                <w:sz w:val="20"/>
              </w:rPr>
            </w:pPr>
            <w:r w:rsidRPr="008448AD">
              <w:rPr>
                <w:rFonts w:cs="Arial"/>
                <w:sz w:val="20"/>
              </w:rPr>
              <w:t>FG-CAM</w:t>
            </w:r>
          </w:p>
        </w:tc>
        <w:tc>
          <w:tcPr>
            <w:tcW w:w="4950" w:type="dxa"/>
            <w:tcBorders>
              <w:top w:val="nil"/>
              <w:bottom w:val="single" w:sz="6" w:space="0" w:color="auto"/>
            </w:tcBorders>
          </w:tcPr>
          <w:p w14:paraId="551C0630" w14:textId="176281FD" w:rsidR="00707238" w:rsidRPr="008448AD" w:rsidRDefault="00707238" w:rsidP="000776A2">
            <w:pPr>
              <w:rPr>
                <w:rFonts w:cs="Arial"/>
                <w:sz w:val="20"/>
              </w:rPr>
            </w:pPr>
            <w:r w:rsidRPr="008448AD">
              <w:rPr>
                <w:rFonts w:cs="Arial"/>
                <w:sz w:val="20"/>
              </w:rPr>
              <w:t xml:space="preserve">This flexible group consists of all compliance assurance monitoring (CAM) requirements, pursuant to 40 CFR Part 64, for all existing emission units that meet the applicable requirements for achieving compliance.  </w:t>
            </w:r>
          </w:p>
        </w:tc>
        <w:tc>
          <w:tcPr>
            <w:tcW w:w="2790" w:type="dxa"/>
            <w:tcBorders>
              <w:top w:val="nil"/>
              <w:bottom w:val="single" w:sz="6" w:space="0" w:color="auto"/>
            </w:tcBorders>
          </w:tcPr>
          <w:p w14:paraId="76C022C6" w14:textId="6D18E025" w:rsidR="00707238" w:rsidRPr="008448AD" w:rsidRDefault="00707238" w:rsidP="000776A2">
            <w:pPr>
              <w:rPr>
                <w:rFonts w:cs="Arial"/>
                <w:sz w:val="20"/>
              </w:rPr>
            </w:pPr>
            <w:r w:rsidRPr="008448AD">
              <w:rPr>
                <w:rFonts w:cs="Arial"/>
                <w:sz w:val="20"/>
              </w:rPr>
              <w:t>EU-TESTCELLCC8,</w:t>
            </w:r>
          </w:p>
          <w:p w14:paraId="56C81222" w14:textId="77777777" w:rsidR="00A108D4" w:rsidRPr="008448AD" w:rsidRDefault="00A108D4" w:rsidP="000776A2">
            <w:pPr>
              <w:rPr>
                <w:rFonts w:cs="Arial"/>
                <w:sz w:val="20"/>
                <w:lang w:val="de-DE"/>
              </w:rPr>
            </w:pPr>
            <w:r w:rsidRPr="008448AD">
              <w:rPr>
                <w:rFonts w:cs="Arial"/>
                <w:sz w:val="20"/>
                <w:lang w:val="de-DE"/>
              </w:rPr>
              <w:t>EU-TESTCELLCC9</w:t>
            </w:r>
          </w:p>
          <w:p w14:paraId="546C8E79" w14:textId="77777777" w:rsidR="00A108D4" w:rsidRPr="008448AD" w:rsidRDefault="00A108D4" w:rsidP="000776A2">
            <w:pPr>
              <w:rPr>
                <w:rFonts w:cs="Arial"/>
                <w:sz w:val="20"/>
                <w:lang w:val="de-DE"/>
              </w:rPr>
            </w:pPr>
            <w:r w:rsidRPr="008448AD">
              <w:rPr>
                <w:rFonts w:cs="Arial"/>
                <w:sz w:val="20"/>
                <w:lang w:val="de-DE"/>
              </w:rPr>
              <w:t>EU-TESTCELL10</w:t>
            </w:r>
          </w:p>
          <w:p w14:paraId="4402F067" w14:textId="77777777" w:rsidR="00707238" w:rsidRPr="008448AD" w:rsidRDefault="00707238" w:rsidP="000776A2">
            <w:pPr>
              <w:rPr>
                <w:rFonts w:cs="Arial"/>
                <w:sz w:val="20"/>
              </w:rPr>
            </w:pPr>
            <w:r w:rsidRPr="008448AD">
              <w:rPr>
                <w:rFonts w:cs="Arial"/>
                <w:sz w:val="20"/>
              </w:rPr>
              <w:t>EU-TESTCELLCC11,</w:t>
            </w:r>
          </w:p>
          <w:p w14:paraId="2F2647D0" w14:textId="54568D40" w:rsidR="00707238" w:rsidRPr="008448AD" w:rsidRDefault="00707238" w:rsidP="000776A2">
            <w:pPr>
              <w:rPr>
                <w:rFonts w:cs="Arial"/>
                <w:sz w:val="20"/>
                <w:lang w:val="de-DE"/>
              </w:rPr>
            </w:pPr>
            <w:r w:rsidRPr="008448AD">
              <w:rPr>
                <w:rFonts w:cs="Arial"/>
                <w:sz w:val="20"/>
              </w:rPr>
              <w:t>EU-TESTCELLCC12</w:t>
            </w:r>
          </w:p>
        </w:tc>
      </w:tr>
      <w:tr w:rsidR="004B0FF5" w14:paraId="324C3444" w14:textId="77777777" w:rsidTr="00477D40">
        <w:trPr>
          <w:cantSplit/>
        </w:trPr>
        <w:tc>
          <w:tcPr>
            <w:tcW w:w="2430" w:type="dxa"/>
            <w:tcBorders>
              <w:top w:val="nil"/>
              <w:bottom w:val="single" w:sz="6" w:space="0" w:color="auto"/>
            </w:tcBorders>
          </w:tcPr>
          <w:p w14:paraId="03B46D33" w14:textId="77777777" w:rsidR="004B0FF5" w:rsidRPr="003D6F36" w:rsidRDefault="004B0FF5" w:rsidP="00AF4A4E">
            <w:pPr>
              <w:rPr>
                <w:rFonts w:cs="Arial"/>
                <w:sz w:val="20"/>
              </w:rPr>
            </w:pPr>
            <w:r w:rsidRPr="003D6F36">
              <w:rPr>
                <w:rFonts w:cs="Arial"/>
                <w:sz w:val="20"/>
              </w:rPr>
              <w:t>FG-COLDCLEANERS</w:t>
            </w:r>
          </w:p>
        </w:tc>
        <w:tc>
          <w:tcPr>
            <w:tcW w:w="4950" w:type="dxa"/>
            <w:tcBorders>
              <w:top w:val="nil"/>
              <w:bottom w:val="single" w:sz="6" w:space="0" w:color="auto"/>
            </w:tcBorders>
          </w:tcPr>
          <w:p w14:paraId="3BCDFDF7" w14:textId="77777777" w:rsidR="004B0FF5" w:rsidRPr="003D6F36" w:rsidRDefault="004B0FF5" w:rsidP="000776A2">
            <w:pPr>
              <w:rPr>
                <w:rFonts w:cs="Arial"/>
                <w:sz w:val="20"/>
              </w:rPr>
            </w:pPr>
            <w:r w:rsidRPr="00CB479B">
              <w:rPr>
                <w:rFonts w:cs="Arial"/>
                <w:sz w:val="20"/>
              </w:rPr>
              <w:t>Any cold cleaner that is grandfathered or exempt from Rule 201 pursuant to Rule 278, 278a and Rule 281(2)(h) or Rule 285(2)(r)(iv).  Existing cold cleaners were placed into operation prior to July 1, 1979.  New cold cleaners were placed into operation on or after July 1, 1979.</w:t>
            </w:r>
          </w:p>
        </w:tc>
        <w:tc>
          <w:tcPr>
            <w:tcW w:w="2790" w:type="dxa"/>
            <w:tcBorders>
              <w:top w:val="nil"/>
              <w:bottom w:val="single" w:sz="6" w:space="0" w:color="auto"/>
            </w:tcBorders>
          </w:tcPr>
          <w:p w14:paraId="6894CEA9" w14:textId="77777777" w:rsidR="004B0FF5" w:rsidRDefault="004B0FF5" w:rsidP="000776A2">
            <w:pPr>
              <w:rPr>
                <w:rFonts w:cs="Arial"/>
                <w:sz w:val="20"/>
                <w:lang w:val="de-DE"/>
              </w:rPr>
            </w:pPr>
            <w:r w:rsidRPr="00C953AA">
              <w:rPr>
                <w:rFonts w:cs="Arial"/>
                <w:sz w:val="20"/>
                <w:lang w:val="de-DE"/>
              </w:rPr>
              <w:t>EU-C</w:t>
            </w:r>
            <w:r>
              <w:rPr>
                <w:rFonts w:cs="Arial"/>
                <w:sz w:val="20"/>
                <w:lang w:val="de-DE"/>
              </w:rPr>
              <w:t>OLDCLEANER</w:t>
            </w:r>
            <w:r w:rsidRPr="00C953AA">
              <w:rPr>
                <w:rFonts w:cs="Arial"/>
                <w:sz w:val="20"/>
                <w:lang w:val="de-DE"/>
              </w:rPr>
              <w:t>1,</w:t>
            </w:r>
          </w:p>
          <w:p w14:paraId="2FC912BF" w14:textId="77777777" w:rsidR="004B0FF5" w:rsidRDefault="004B0FF5" w:rsidP="000776A2">
            <w:pPr>
              <w:rPr>
                <w:rFonts w:cs="Arial"/>
                <w:sz w:val="20"/>
                <w:lang w:val="de-DE"/>
              </w:rPr>
            </w:pPr>
            <w:r w:rsidRPr="00C953AA">
              <w:rPr>
                <w:rFonts w:cs="Arial"/>
                <w:sz w:val="20"/>
                <w:lang w:val="de-DE"/>
              </w:rPr>
              <w:t>EU-C</w:t>
            </w:r>
            <w:r>
              <w:rPr>
                <w:rFonts w:cs="Arial"/>
                <w:sz w:val="20"/>
                <w:lang w:val="de-DE"/>
              </w:rPr>
              <w:t>OLDCLEANER</w:t>
            </w:r>
            <w:r w:rsidRPr="00C953AA">
              <w:rPr>
                <w:rFonts w:cs="Arial"/>
                <w:sz w:val="20"/>
                <w:lang w:val="de-DE"/>
              </w:rPr>
              <w:t xml:space="preserve">2, </w:t>
            </w:r>
            <w:r w:rsidRPr="00C953AA">
              <w:rPr>
                <w:rFonts w:cs="Arial"/>
                <w:sz w:val="20"/>
                <w:lang w:val="de-DE"/>
              </w:rPr>
              <w:br/>
              <w:t>EU-C</w:t>
            </w:r>
            <w:r>
              <w:rPr>
                <w:rFonts w:cs="Arial"/>
                <w:sz w:val="20"/>
                <w:lang w:val="de-DE"/>
              </w:rPr>
              <w:t>OLDCLEANER</w:t>
            </w:r>
            <w:r w:rsidRPr="00C953AA">
              <w:rPr>
                <w:rFonts w:cs="Arial"/>
                <w:sz w:val="20"/>
                <w:lang w:val="de-DE"/>
              </w:rPr>
              <w:t>3,</w:t>
            </w:r>
          </w:p>
          <w:p w14:paraId="4FE0EBB3" w14:textId="77777777" w:rsidR="004B0FF5" w:rsidRDefault="004B0FF5" w:rsidP="000776A2">
            <w:pPr>
              <w:rPr>
                <w:rFonts w:cs="Arial"/>
                <w:sz w:val="20"/>
                <w:lang w:val="de-DE"/>
              </w:rPr>
            </w:pPr>
            <w:r w:rsidRPr="00C953AA">
              <w:rPr>
                <w:rFonts w:cs="Arial"/>
                <w:sz w:val="20"/>
                <w:lang w:val="de-DE"/>
              </w:rPr>
              <w:t>EU-C</w:t>
            </w:r>
            <w:r>
              <w:rPr>
                <w:rFonts w:cs="Arial"/>
                <w:sz w:val="20"/>
                <w:lang w:val="de-DE"/>
              </w:rPr>
              <w:t>OLDCLEANER</w:t>
            </w:r>
            <w:r w:rsidRPr="00C953AA">
              <w:rPr>
                <w:rFonts w:cs="Arial"/>
                <w:sz w:val="20"/>
                <w:lang w:val="de-DE"/>
              </w:rPr>
              <w:t>4,</w:t>
            </w:r>
          </w:p>
          <w:p w14:paraId="02BF025B" w14:textId="77777777" w:rsidR="004B0FF5" w:rsidRDefault="004B0FF5" w:rsidP="000776A2">
            <w:pPr>
              <w:rPr>
                <w:rFonts w:cs="Arial"/>
                <w:sz w:val="20"/>
                <w:lang w:val="de-DE"/>
              </w:rPr>
            </w:pPr>
            <w:r w:rsidRPr="00C953AA">
              <w:rPr>
                <w:rFonts w:cs="Arial"/>
                <w:sz w:val="20"/>
                <w:lang w:val="de-DE"/>
              </w:rPr>
              <w:t>EU-C</w:t>
            </w:r>
            <w:r>
              <w:rPr>
                <w:rFonts w:cs="Arial"/>
                <w:sz w:val="20"/>
                <w:lang w:val="de-DE"/>
              </w:rPr>
              <w:t>OLDCLEANER</w:t>
            </w:r>
            <w:r w:rsidRPr="00C953AA">
              <w:rPr>
                <w:rFonts w:cs="Arial"/>
                <w:sz w:val="20"/>
                <w:lang w:val="de-DE"/>
              </w:rPr>
              <w:t>5,</w:t>
            </w:r>
          </w:p>
          <w:p w14:paraId="74CA05BE" w14:textId="77777777" w:rsidR="004B0FF5" w:rsidRDefault="004B0FF5" w:rsidP="000776A2">
            <w:pPr>
              <w:rPr>
                <w:rFonts w:cs="Arial"/>
                <w:sz w:val="20"/>
                <w:lang w:val="de-DE"/>
              </w:rPr>
            </w:pPr>
            <w:r w:rsidRPr="00C953AA">
              <w:rPr>
                <w:rFonts w:cs="Arial"/>
                <w:sz w:val="20"/>
                <w:lang w:val="de-DE"/>
              </w:rPr>
              <w:t>EU-C</w:t>
            </w:r>
            <w:r>
              <w:rPr>
                <w:rFonts w:cs="Arial"/>
                <w:sz w:val="20"/>
                <w:lang w:val="de-DE"/>
              </w:rPr>
              <w:t>OLDCLEANER</w:t>
            </w:r>
            <w:r w:rsidRPr="00C953AA">
              <w:rPr>
                <w:rFonts w:cs="Arial"/>
                <w:sz w:val="20"/>
                <w:lang w:val="de-DE"/>
              </w:rPr>
              <w:t>6,</w:t>
            </w:r>
          </w:p>
          <w:p w14:paraId="25206692" w14:textId="77777777" w:rsidR="004B0FF5" w:rsidRDefault="004B0FF5" w:rsidP="000776A2">
            <w:pPr>
              <w:rPr>
                <w:rFonts w:cs="Arial"/>
                <w:sz w:val="20"/>
                <w:lang w:val="de-DE"/>
              </w:rPr>
            </w:pPr>
            <w:r w:rsidRPr="00C953AA">
              <w:rPr>
                <w:rFonts w:cs="Arial"/>
                <w:sz w:val="20"/>
                <w:lang w:val="de-DE"/>
              </w:rPr>
              <w:t>EU-C</w:t>
            </w:r>
            <w:r>
              <w:rPr>
                <w:rFonts w:cs="Arial"/>
                <w:sz w:val="20"/>
                <w:lang w:val="de-DE"/>
              </w:rPr>
              <w:t>OLDCLEANER</w:t>
            </w:r>
            <w:r w:rsidRPr="00C953AA">
              <w:rPr>
                <w:rFonts w:cs="Arial"/>
                <w:sz w:val="20"/>
                <w:lang w:val="de-DE"/>
              </w:rPr>
              <w:t>7</w:t>
            </w:r>
          </w:p>
          <w:p w14:paraId="054B3C12" w14:textId="45B8725F" w:rsidR="003C33DC" w:rsidRPr="00C953AA" w:rsidRDefault="003C33DC" w:rsidP="000776A2">
            <w:pPr>
              <w:rPr>
                <w:rFonts w:cs="Arial"/>
                <w:sz w:val="20"/>
                <w:lang w:val="de-DE"/>
              </w:rPr>
            </w:pPr>
            <w:r w:rsidRPr="009F43BD">
              <w:rPr>
                <w:rFonts w:cs="Arial"/>
                <w:sz w:val="20"/>
                <w:lang w:val="de-DE"/>
              </w:rPr>
              <w:t>EU-COLDCLEANER8</w:t>
            </w:r>
          </w:p>
        </w:tc>
      </w:tr>
      <w:tr w:rsidR="004B0FF5" w14:paraId="4201FD09" w14:textId="77777777" w:rsidTr="00477D40">
        <w:trPr>
          <w:cantSplit/>
        </w:trPr>
        <w:tc>
          <w:tcPr>
            <w:tcW w:w="2430" w:type="dxa"/>
            <w:tcBorders>
              <w:top w:val="single" w:sz="4" w:space="0" w:color="auto"/>
              <w:left w:val="double" w:sz="4" w:space="0" w:color="auto"/>
              <w:bottom w:val="single" w:sz="4" w:space="0" w:color="auto"/>
              <w:right w:val="single" w:sz="4" w:space="0" w:color="auto"/>
            </w:tcBorders>
          </w:tcPr>
          <w:p w14:paraId="307DD13F" w14:textId="77777777" w:rsidR="004B0FF5" w:rsidRDefault="004B0FF5" w:rsidP="00AF4A4E">
            <w:pPr>
              <w:rPr>
                <w:rFonts w:cs="Arial"/>
                <w:sz w:val="20"/>
              </w:rPr>
            </w:pPr>
            <w:r>
              <w:rPr>
                <w:rFonts w:cs="Arial"/>
                <w:sz w:val="20"/>
              </w:rPr>
              <w:t>FG-GASDISPENSING</w:t>
            </w:r>
          </w:p>
        </w:tc>
        <w:tc>
          <w:tcPr>
            <w:tcW w:w="4950" w:type="dxa"/>
            <w:tcBorders>
              <w:top w:val="single" w:sz="4" w:space="0" w:color="auto"/>
              <w:left w:val="single" w:sz="4" w:space="0" w:color="auto"/>
              <w:bottom w:val="single" w:sz="4" w:space="0" w:color="auto"/>
              <w:right w:val="single" w:sz="4" w:space="0" w:color="auto"/>
            </w:tcBorders>
          </w:tcPr>
          <w:p w14:paraId="65D12EBB" w14:textId="6E96C54B" w:rsidR="004B0FF5" w:rsidRDefault="004B0FF5" w:rsidP="000776A2">
            <w:pPr>
              <w:rPr>
                <w:rFonts w:cs="Arial"/>
                <w:sz w:val="20"/>
              </w:rPr>
            </w:pPr>
            <w:r w:rsidRPr="00F06254">
              <w:rPr>
                <w:rFonts w:cs="Arial"/>
                <w:sz w:val="20"/>
              </w:rPr>
              <w:t>Gasoline dispensing operations ≥ 10,000 gallons per month and &lt;100,000 gallons per month, subject to 40</w:t>
            </w:r>
            <w:r w:rsidR="00C16C50">
              <w:rPr>
                <w:rFonts w:cs="Arial"/>
                <w:sz w:val="20"/>
              </w:rPr>
              <w:t> </w:t>
            </w:r>
            <w:r w:rsidRPr="00F06254">
              <w:rPr>
                <w:rFonts w:cs="Arial"/>
                <w:sz w:val="20"/>
              </w:rPr>
              <w:t xml:space="preserve">CFR Part 63 Subpart CCCCCC.  </w:t>
            </w:r>
          </w:p>
        </w:tc>
        <w:tc>
          <w:tcPr>
            <w:tcW w:w="2790" w:type="dxa"/>
            <w:tcBorders>
              <w:top w:val="single" w:sz="4" w:space="0" w:color="auto"/>
              <w:left w:val="single" w:sz="4" w:space="0" w:color="auto"/>
              <w:bottom w:val="single" w:sz="4" w:space="0" w:color="auto"/>
              <w:right w:val="double" w:sz="4" w:space="0" w:color="auto"/>
            </w:tcBorders>
          </w:tcPr>
          <w:p w14:paraId="6F1A8643" w14:textId="71D8F534" w:rsidR="00E10FF0" w:rsidRPr="007B7205" w:rsidRDefault="00E10FF0" w:rsidP="000776A2">
            <w:pPr>
              <w:rPr>
                <w:rFonts w:cs="Arial"/>
                <w:sz w:val="20"/>
              </w:rPr>
            </w:pPr>
            <w:r w:rsidRPr="007B7205">
              <w:rPr>
                <w:rFonts w:cs="Arial"/>
                <w:sz w:val="20"/>
              </w:rPr>
              <w:t>EU</w:t>
            </w:r>
            <w:r w:rsidR="000776A2">
              <w:rPr>
                <w:rFonts w:cs="Arial"/>
                <w:sz w:val="20"/>
              </w:rPr>
              <w:t>-</w:t>
            </w:r>
            <w:r w:rsidRPr="007B7205">
              <w:rPr>
                <w:rFonts w:cs="Arial"/>
                <w:sz w:val="20"/>
              </w:rPr>
              <w:t>GASOLINETANK1,</w:t>
            </w:r>
          </w:p>
          <w:p w14:paraId="4E1C73C5" w14:textId="2B43C98C" w:rsidR="00E10FF0" w:rsidRPr="007B7205" w:rsidRDefault="00E10FF0" w:rsidP="000776A2">
            <w:pPr>
              <w:rPr>
                <w:rFonts w:cs="Arial"/>
                <w:sz w:val="20"/>
              </w:rPr>
            </w:pPr>
            <w:r w:rsidRPr="007B7205">
              <w:rPr>
                <w:rFonts w:cs="Arial"/>
                <w:sz w:val="20"/>
              </w:rPr>
              <w:t>EU</w:t>
            </w:r>
            <w:r w:rsidR="000776A2">
              <w:rPr>
                <w:rFonts w:cs="Arial"/>
                <w:sz w:val="20"/>
              </w:rPr>
              <w:t>-</w:t>
            </w:r>
            <w:r w:rsidRPr="007B7205">
              <w:rPr>
                <w:rFonts w:cs="Arial"/>
                <w:sz w:val="20"/>
              </w:rPr>
              <w:t>GASOLINETANK2,</w:t>
            </w:r>
          </w:p>
          <w:p w14:paraId="24FABBC3" w14:textId="6297CADC" w:rsidR="00E10FF0" w:rsidRPr="00E10FF0" w:rsidRDefault="00E10FF0" w:rsidP="000776A2">
            <w:pPr>
              <w:rPr>
                <w:rFonts w:cs="Arial"/>
                <w:strike/>
                <w:sz w:val="20"/>
              </w:rPr>
            </w:pPr>
            <w:r w:rsidRPr="007B7205">
              <w:rPr>
                <w:rFonts w:cs="Arial"/>
                <w:sz w:val="20"/>
              </w:rPr>
              <w:t>EU</w:t>
            </w:r>
            <w:r w:rsidR="000776A2">
              <w:rPr>
                <w:rFonts w:cs="Arial"/>
                <w:sz w:val="20"/>
              </w:rPr>
              <w:t>-</w:t>
            </w:r>
            <w:r w:rsidRPr="007B7205">
              <w:rPr>
                <w:rFonts w:cs="Arial"/>
                <w:sz w:val="20"/>
              </w:rPr>
              <w:t>GASOLINETANK3</w:t>
            </w:r>
          </w:p>
        </w:tc>
      </w:tr>
      <w:tr w:rsidR="004B0FF5" w14:paraId="147086E1" w14:textId="77777777" w:rsidTr="00477D40">
        <w:trPr>
          <w:cantSplit/>
        </w:trPr>
        <w:tc>
          <w:tcPr>
            <w:tcW w:w="2430" w:type="dxa"/>
            <w:tcBorders>
              <w:top w:val="single" w:sz="4" w:space="0" w:color="auto"/>
              <w:left w:val="double" w:sz="4" w:space="0" w:color="auto"/>
              <w:bottom w:val="double" w:sz="4" w:space="0" w:color="auto"/>
              <w:right w:val="single" w:sz="4" w:space="0" w:color="auto"/>
            </w:tcBorders>
          </w:tcPr>
          <w:p w14:paraId="615509E6" w14:textId="77777777" w:rsidR="004B0FF5" w:rsidRDefault="004B0FF5" w:rsidP="00AF4A4E">
            <w:pPr>
              <w:rPr>
                <w:rFonts w:cs="Arial"/>
                <w:sz w:val="20"/>
              </w:rPr>
            </w:pPr>
            <w:r>
              <w:rPr>
                <w:rFonts w:cs="Arial"/>
                <w:sz w:val="20"/>
              </w:rPr>
              <w:t>FG-EMERGENCYGEN</w:t>
            </w:r>
          </w:p>
        </w:tc>
        <w:tc>
          <w:tcPr>
            <w:tcW w:w="4950" w:type="dxa"/>
            <w:tcBorders>
              <w:top w:val="single" w:sz="4" w:space="0" w:color="auto"/>
              <w:left w:val="single" w:sz="4" w:space="0" w:color="auto"/>
              <w:bottom w:val="double" w:sz="4" w:space="0" w:color="auto"/>
              <w:right w:val="single" w:sz="4" w:space="0" w:color="auto"/>
            </w:tcBorders>
          </w:tcPr>
          <w:p w14:paraId="1669AF46" w14:textId="76B3FC0A" w:rsidR="004B0FF5" w:rsidRDefault="004B0FF5" w:rsidP="000776A2">
            <w:pPr>
              <w:rPr>
                <w:rFonts w:cs="Arial"/>
                <w:sz w:val="20"/>
              </w:rPr>
            </w:pPr>
            <w:r w:rsidRPr="0097552E">
              <w:rPr>
                <w:rFonts w:cs="Arial"/>
                <w:sz w:val="20"/>
              </w:rPr>
              <w:t>A natural gas-fueled, Generac, 60 kW (96 HP), emergency generator, with a heat input of 969,150 B</w:t>
            </w:r>
            <w:r w:rsidR="000776A2">
              <w:rPr>
                <w:rFonts w:cs="Arial"/>
                <w:sz w:val="20"/>
              </w:rPr>
              <w:t>TU</w:t>
            </w:r>
            <w:r w:rsidRPr="0097552E">
              <w:rPr>
                <w:rFonts w:cs="Arial"/>
                <w:sz w:val="20"/>
              </w:rPr>
              <w:t>/</w:t>
            </w:r>
            <w:proofErr w:type="spellStart"/>
            <w:r w:rsidRPr="0097552E">
              <w:rPr>
                <w:rFonts w:cs="Arial"/>
                <w:sz w:val="20"/>
              </w:rPr>
              <w:t>hr</w:t>
            </w:r>
            <w:proofErr w:type="spellEnd"/>
            <w:r w:rsidRPr="0097552E">
              <w:rPr>
                <w:rFonts w:cs="Arial"/>
                <w:sz w:val="20"/>
              </w:rPr>
              <w:t xml:space="preserve">, manufactured on June 19, 2015. </w:t>
            </w:r>
            <w:r w:rsidR="000776A2">
              <w:rPr>
                <w:rFonts w:cs="Arial"/>
                <w:sz w:val="20"/>
              </w:rPr>
              <w:t xml:space="preserve"> </w:t>
            </w:r>
            <w:r w:rsidRPr="0097552E">
              <w:rPr>
                <w:rFonts w:cs="Arial"/>
                <w:sz w:val="20"/>
              </w:rPr>
              <w:t>This engine is subject to 40 CFR Part 60, Subpart JJJJ, the Standards of Performance for Stationary Spark Ignition Internal Combustion Engines.</w:t>
            </w:r>
          </w:p>
        </w:tc>
        <w:tc>
          <w:tcPr>
            <w:tcW w:w="2790" w:type="dxa"/>
            <w:tcBorders>
              <w:top w:val="single" w:sz="4" w:space="0" w:color="auto"/>
              <w:left w:val="single" w:sz="4" w:space="0" w:color="auto"/>
              <w:bottom w:val="double" w:sz="4" w:space="0" w:color="auto"/>
              <w:right w:val="double" w:sz="4" w:space="0" w:color="auto"/>
            </w:tcBorders>
          </w:tcPr>
          <w:p w14:paraId="6F75C76D" w14:textId="77777777" w:rsidR="004B0FF5" w:rsidRDefault="004B0FF5" w:rsidP="000776A2">
            <w:pPr>
              <w:rPr>
                <w:rFonts w:cs="Arial"/>
                <w:sz w:val="20"/>
              </w:rPr>
            </w:pPr>
            <w:r>
              <w:rPr>
                <w:rFonts w:cs="Arial"/>
                <w:sz w:val="20"/>
              </w:rPr>
              <w:t>EU-EMERGENCYGEN1</w:t>
            </w:r>
          </w:p>
        </w:tc>
      </w:tr>
    </w:tbl>
    <w:p w14:paraId="318BADB0" w14:textId="3E97978C" w:rsidR="00766049" w:rsidRPr="00A86D8D" w:rsidRDefault="00AE1D84" w:rsidP="00766049">
      <w:pPr>
        <w:pStyle w:val="Heading2"/>
        <w:numPr>
          <w:ilvl w:val="0"/>
          <w:numId w:val="0"/>
        </w:numPr>
        <w:pBdr>
          <w:top w:val="single" w:sz="4" w:space="0" w:color="auto"/>
          <w:left w:val="single" w:sz="4" w:space="4" w:color="auto"/>
          <w:bottom w:val="single" w:sz="4" w:space="1" w:color="auto"/>
          <w:right w:val="single" w:sz="4" w:space="4" w:color="auto"/>
        </w:pBdr>
        <w:rPr>
          <w:szCs w:val="28"/>
        </w:rPr>
      </w:pPr>
      <w:r>
        <w:rPr>
          <w:sz w:val="20"/>
        </w:rPr>
        <w:br w:type="page"/>
      </w:r>
      <w:bookmarkStart w:id="106" w:name="_Toc149897047"/>
      <w:r w:rsidR="00766049" w:rsidRPr="0075518C">
        <w:lastRenderedPageBreak/>
        <w:t>FG</w:t>
      </w:r>
      <w:r w:rsidR="00766049">
        <w:t>-TESTCELLS</w:t>
      </w:r>
      <w:bookmarkEnd w:id="106"/>
    </w:p>
    <w:p w14:paraId="56930C08" w14:textId="77777777" w:rsidR="00766049" w:rsidRPr="00EE02F9" w:rsidRDefault="00766049" w:rsidP="00766049">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241799A" w14:textId="77777777" w:rsidR="00766049" w:rsidRPr="003A327D" w:rsidRDefault="00766049" w:rsidP="00766049">
      <w:pPr>
        <w:rPr>
          <w:sz w:val="20"/>
        </w:rPr>
      </w:pPr>
    </w:p>
    <w:p w14:paraId="12E8DF3E" w14:textId="77777777" w:rsidR="00766049" w:rsidRPr="00440957" w:rsidRDefault="00766049" w:rsidP="00766049">
      <w:pPr>
        <w:jc w:val="both"/>
        <w:rPr>
          <w:b/>
          <w:sz w:val="20"/>
          <w:u w:val="single"/>
        </w:rPr>
      </w:pPr>
      <w:r>
        <w:rPr>
          <w:b/>
          <w:u w:val="single"/>
        </w:rPr>
        <w:t>DESCRIPTION</w:t>
      </w:r>
    </w:p>
    <w:p w14:paraId="0AC8FCF5" w14:textId="77777777" w:rsidR="00766049" w:rsidRPr="007713F1" w:rsidRDefault="00766049" w:rsidP="00766049">
      <w:pPr>
        <w:jc w:val="both"/>
        <w:rPr>
          <w:sz w:val="20"/>
        </w:rPr>
      </w:pPr>
    </w:p>
    <w:p w14:paraId="5B9CF5A7" w14:textId="3BA6088D" w:rsidR="00766049" w:rsidRPr="00682CFC" w:rsidRDefault="00860CEB" w:rsidP="00766049">
      <w:pPr>
        <w:jc w:val="both"/>
        <w:rPr>
          <w:sz w:val="20"/>
        </w:rPr>
      </w:pPr>
      <w:r>
        <w:rPr>
          <w:sz w:val="20"/>
        </w:rPr>
        <w:t xml:space="preserve">Four </w:t>
      </w:r>
      <w:r w:rsidR="00766049" w:rsidRPr="00682CFC">
        <w:rPr>
          <w:sz w:val="20"/>
        </w:rPr>
        <w:t>dynamometer test cells with no primary control device.</w:t>
      </w:r>
    </w:p>
    <w:p w14:paraId="2F88FFC8" w14:textId="77777777" w:rsidR="00766049" w:rsidRPr="00682CFC" w:rsidRDefault="00766049" w:rsidP="00766049">
      <w:pPr>
        <w:jc w:val="both"/>
        <w:rPr>
          <w:sz w:val="20"/>
        </w:rPr>
      </w:pPr>
    </w:p>
    <w:p w14:paraId="35C955A7" w14:textId="439EF80D" w:rsidR="00766049" w:rsidRPr="00477D40" w:rsidRDefault="00766049" w:rsidP="00766049">
      <w:pPr>
        <w:jc w:val="both"/>
        <w:rPr>
          <w:sz w:val="20"/>
        </w:rPr>
      </w:pPr>
      <w:r w:rsidRPr="00682CFC">
        <w:rPr>
          <w:b/>
          <w:sz w:val="20"/>
        </w:rPr>
        <w:t>Emission Units:</w:t>
      </w:r>
      <w:r w:rsidRPr="00682CFC">
        <w:rPr>
          <w:sz w:val="20"/>
        </w:rPr>
        <w:t xml:space="preserve">  </w:t>
      </w:r>
      <w:bookmarkStart w:id="107" w:name="_Hlk146114737"/>
      <w:r w:rsidRPr="00682CFC">
        <w:rPr>
          <w:rFonts w:cs="Arial"/>
          <w:sz w:val="20"/>
          <w:lang w:val="de-DE"/>
        </w:rPr>
        <w:t>EU-TESTCELL4, EU-TESTCELL5, EU-TESTCELL7, EU-TESTCELL1</w:t>
      </w:r>
      <w:r w:rsidRPr="00477D40">
        <w:rPr>
          <w:rFonts w:cs="Arial"/>
          <w:sz w:val="20"/>
          <w:lang w:val="de-DE"/>
        </w:rPr>
        <w:t>3</w:t>
      </w:r>
    </w:p>
    <w:p w14:paraId="07E7B1C7" w14:textId="77777777" w:rsidR="00766049" w:rsidRPr="00906ACF" w:rsidRDefault="00766049" w:rsidP="00766049">
      <w:pPr>
        <w:jc w:val="both"/>
        <w:rPr>
          <w:sz w:val="20"/>
        </w:rPr>
      </w:pPr>
    </w:p>
    <w:bookmarkEnd w:id="107"/>
    <w:p w14:paraId="5E9BC50E" w14:textId="77777777" w:rsidR="00766049" w:rsidRPr="00440957" w:rsidRDefault="00766049" w:rsidP="00766049">
      <w:pPr>
        <w:jc w:val="both"/>
        <w:rPr>
          <w:b/>
          <w:sz w:val="20"/>
          <w:u w:val="single"/>
        </w:rPr>
      </w:pPr>
      <w:r>
        <w:rPr>
          <w:b/>
          <w:u w:val="single"/>
        </w:rPr>
        <w:t>POLLUTION CONTROL EQUIPMENT</w:t>
      </w:r>
    </w:p>
    <w:p w14:paraId="18E398E8" w14:textId="77777777" w:rsidR="00766049" w:rsidRDefault="00766049" w:rsidP="00766049">
      <w:pPr>
        <w:jc w:val="both"/>
        <w:rPr>
          <w:sz w:val="20"/>
        </w:rPr>
      </w:pPr>
    </w:p>
    <w:p w14:paraId="6E6DC88E" w14:textId="77777777" w:rsidR="00766049" w:rsidRPr="003850E9" w:rsidRDefault="00766049" w:rsidP="00766049">
      <w:pPr>
        <w:jc w:val="both"/>
        <w:rPr>
          <w:sz w:val="20"/>
        </w:rPr>
      </w:pPr>
      <w:r w:rsidRPr="003850E9">
        <w:rPr>
          <w:sz w:val="20"/>
        </w:rPr>
        <w:t>NA</w:t>
      </w:r>
    </w:p>
    <w:p w14:paraId="04B3EC58" w14:textId="77777777" w:rsidR="00766049" w:rsidRPr="00FE0AD0" w:rsidRDefault="00766049" w:rsidP="00766049">
      <w:pPr>
        <w:jc w:val="both"/>
        <w:rPr>
          <w:sz w:val="20"/>
        </w:rPr>
      </w:pPr>
    </w:p>
    <w:p w14:paraId="057EB015" w14:textId="77777777" w:rsidR="00766049" w:rsidRPr="00440957" w:rsidRDefault="00766049" w:rsidP="00766049">
      <w:pPr>
        <w:jc w:val="both"/>
        <w:rPr>
          <w:b/>
          <w:sz w:val="20"/>
          <w:u w:val="single"/>
        </w:rPr>
      </w:pPr>
      <w:r>
        <w:rPr>
          <w:b/>
        </w:rPr>
        <w:t xml:space="preserve">I.  </w:t>
      </w:r>
      <w:r>
        <w:rPr>
          <w:b/>
          <w:u w:val="single"/>
        </w:rPr>
        <w:t>EMISSION LIMIT(S)</w:t>
      </w:r>
    </w:p>
    <w:p w14:paraId="6835CD60" w14:textId="77777777" w:rsidR="00766049" w:rsidRPr="0063714F" w:rsidRDefault="00766049" w:rsidP="00766049">
      <w:pPr>
        <w:jc w:val="both"/>
        <w:rPr>
          <w:b/>
          <w:sz w:val="20"/>
        </w:rPr>
      </w:pPr>
    </w:p>
    <w:p w14:paraId="7314BB1B" w14:textId="77777777" w:rsidR="00766049" w:rsidRPr="0063714F" w:rsidRDefault="00766049" w:rsidP="00766049">
      <w:pPr>
        <w:jc w:val="both"/>
        <w:rPr>
          <w:sz w:val="20"/>
        </w:rPr>
      </w:pPr>
      <w:r w:rsidRPr="0063714F">
        <w:rPr>
          <w:sz w:val="20"/>
        </w:rPr>
        <w:t>NA</w:t>
      </w:r>
    </w:p>
    <w:p w14:paraId="7D5AF5D6" w14:textId="77777777" w:rsidR="00766049" w:rsidRPr="0063714F" w:rsidRDefault="00766049" w:rsidP="00766049">
      <w:pPr>
        <w:jc w:val="both"/>
        <w:rPr>
          <w:b/>
          <w:sz w:val="20"/>
        </w:rPr>
      </w:pPr>
    </w:p>
    <w:p w14:paraId="25961CD6" w14:textId="77777777" w:rsidR="00766049" w:rsidRPr="00440957" w:rsidRDefault="00766049" w:rsidP="00766049">
      <w:pPr>
        <w:jc w:val="both"/>
        <w:rPr>
          <w:sz w:val="20"/>
          <w:u w:val="single"/>
        </w:rPr>
      </w:pPr>
      <w:r>
        <w:rPr>
          <w:b/>
        </w:rPr>
        <w:t xml:space="preserve">II.  </w:t>
      </w:r>
      <w:r>
        <w:rPr>
          <w:b/>
          <w:u w:val="single"/>
        </w:rPr>
        <w:t>MATERIAL LIMIT(S)</w:t>
      </w:r>
    </w:p>
    <w:p w14:paraId="0ADD0E98" w14:textId="77777777" w:rsidR="00766049" w:rsidRDefault="00766049" w:rsidP="00766049">
      <w:pPr>
        <w:jc w:val="both"/>
        <w:rPr>
          <w:b/>
          <w:sz w:val="20"/>
        </w:rPr>
      </w:pPr>
    </w:p>
    <w:p w14:paraId="5D859052" w14:textId="77777777" w:rsidR="00766049" w:rsidRPr="003850E9" w:rsidRDefault="00766049" w:rsidP="00766049">
      <w:pPr>
        <w:jc w:val="both"/>
        <w:rPr>
          <w:sz w:val="20"/>
        </w:rPr>
      </w:pPr>
      <w:r w:rsidRPr="003850E9">
        <w:rPr>
          <w:sz w:val="20"/>
        </w:rPr>
        <w:t>NA</w:t>
      </w:r>
    </w:p>
    <w:p w14:paraId="67FE6EFB" w14:textId="77777777" w:rsidR="00766049" w:rsidRDefault="00766049" w:rsidP="00766049">
      <w:pPr>
        <w:jc w:val="both"/>
        <w:rPr>
          <w:b/>
          <w:sz w:val="20"/>
        </w:rPr>
      </w:pPr>
    </w:p>
    <w:p w14:paraId="26F4812E" w14:textId="77777777" w:rsidR="00766049" w:rsidRDefault="00766049" w:rsidP="00766049">
      <w:pPr>
        <w:jc w:val="both"/>
        <w:rPr>
          <w:b/>
          <w:u w:val="single"/>
        </w:rPr>
      </w:pPr>
      <w:r>
        <w:rPr>
          <w:b/>
        </w:rPr>
        <w:t xml:space="preserve">III.  </w:t>
      </w:r>
      <w:r>
        <w:rPr>
          <w:b/>
          <w:u w:val="single"/>
        </w:rPr>
        <w:t>PROCESS/OPERATIONAL RESTRICTION(S)</w:t>
      </w:r>
      <w:r w:rsidDel="001C614B">
        <w:rPr>
          <w:b/>
          <w:u w:val="single"/>
        </w:rPr>
        <w:t xml:space="preserve"> </w:t>
      </w:r>
    </w:p>
    <w:p w14:paraId="0D0C8E11" w14:textId="77777777" w:rsidR="00766049" w:rsidRPr="00FE0AD0" w:rsidRDefault="00766049" w:rsidP="00766049">
      <w:pPr>
        <w:jc w:val="both"/>
        <w:rPr>
          <w:sz w:val="20"/>
        </w:rPr>
      </w:pPr>
    </w:p>
    <w:p w14:paraId="35B2D92D" w14:textId="77777777" w:rsidR="00766049" w:rsidRPr="00794966" w:rsidRDefault="00766049" w:rsidP="00766049">
      <w:pPr>
        <w:jc w:val="both"/>
        <w:rPr>
          <w:sz w:val="20"/>
        </w:rPr>
      </w:pPr>
      <w:r>
        <w:rPr>
          <w:sz w:val="20"/>
        </w:rPr>
        <w:t>NA</w:t>
      </w:r>
    </w:p>
    <w:p w14:paraId="29425343" w14:textId="77777777" w:rsidR="00766049" w:rsidRPr="007713F1" w:rsidRDefault="00766049" w:rsidP="00766049">
      <w:pPr>
        <w:jc w:val="both"/>
        <w:rPr>
          <w:rFonts w:cs="Arial"/>
          <w:sz w:val="20"/>
        </w:rPr>
      </w:pPr>
    </w:p>
    <w:p w14:paraId="708108DA" w14:textId="77777777" w:rsidR="00766049" w:rsidRPr="00440957" w:rsidRDefault="00766049" w:rsidP="00766049">
      <w:pPr>
        <w:jc w:val="both"/>
        <w:rPr>
          <w:b/>
          <w:sz w:val="20"/>
          <w:u w:val="single"/>
        </w:rPr>
      </w:pPr>
      <w:r>
        <w:rPr>
          <w:b/>
        </w:rPr>
        <w:t xml:space="preserve">IV.  </w:t>
      </w:r>
      <w:r>
        <w:rPr>
          <w:b/>
          <w:u w:val="single"/>
        </w:rPr>
        <w:t>DESIGN/EQUIPMENT PARAMETER(S)</w:t>
      </w:r>
    </w:p>
    <w:p w14:paraId="213D9965" w14:textId="77777777" w:rsidR="00766049" w:rsidRPr="00FE0AD0" w:rsidRDefault="00766049" w:rsidP="00766049">
      <w:pPr>
        <w:jc w:val="both"/>
        <w:rPr>
          <w:sz w:val="20"/>
        </w:rPr>
      </w:pPr>
    </w:p>
    <w:p w14:paraId="53327774" w14:textId="77777777" w:rsidR="00766049" w:rsidRPr="00794966" w:rsidRDefault="00766049" w:rsidP="00766049">
      <w:pPr>
        <w:jc w:val="both"/>
        <w:rPr>
          <w:sz w:val="20"/>
        </w:rPr>
      </w:pPr>
      <w:r>
        <w:rPr>
          <w:sz w:val="20"/>
        </w:rPr>
        <w:t>NA</w:t>
      </w:r>
    </w:p>
    <w:p w14:paraId="521D8D15" w14:textId="77777777" w:rsidR="00766049" w:rsidRDefault="00766049" w:rsidP="00766049">
      <w:pPr>
        <w:jc w:val="both"/>
        <w:rPr>
          <w:sz w:val="20"/>
        </w:rPr>
      </w:pPr>
    </w:p>
    <w:p w14:paraId="52BA46B4" w14:textId="77777777" w:rsidR="00766049" w:rsidRPr="00440957" w:rsidRDefault="00766049" w:rsidP="00766049">
      <w:pPr>
        <w:jc w:val="both"/>
        <w:rPr>
          <w:sz w:val="20"/>
          <w:u w:val="single"/>
        </w:rPr>
      </w:pPr>
      <w:r>
        <w:rPr>
          <w:b/>
        </w:rPr>
        <w:t xml:space="preserve">V.  </w:t>
      </w:r>
      <w:r>
        <w:rPr>
          <w:b/>
          <w:u w:val="single"/>
        </w:rPr>
        <w:t>TESTING/SAMPLING</w:t>
      </w:r>
    </w:p>
    <w:p w14:paraId="11ADA3CD" w14:textId="77777777" w:rsidR="009446BA" w:rsidRPr="00FE0AD0" w:rsidRDefault="009446BA" w:rsidP="009446B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F374CB1" w14:textId="77777777" w:rsidR="00766049" w:rsidRDefault="00766049" w:rsidP="00766049">
      <w:pPr>
        <w:jc w:val="both"/>
        <w:rPr>
          <w:sz w:val="20"/>
        </w:rPr>
      </w:pPr>
    </w:p>
    <w:p w14:paraId="17861252" w14:textId="77777777" w:rsidR="00766049" w:rsidRDefault="00766049" w:rsidP="00766049">
      <w:pPr>
        <w:jc w:val="both"/>
        <w:rPr>
          <w:sz w:val="20"/>
        </w:rPr>
      </w:pPr>
      <w:r>
        <w:rPr>
          <w:sz w:val="20"/>
        </w:rPr>
        <w:t>NA</w:t>
      </w:r>
    </w:p>
    <w:p w14:paraId="0D799C79" w14:textId="77777777" w:rsidR="00766049" w:rsidRDefault="00766049" w:rsidP="00766049">
      <w:pPr>
        <w:jc w:val="both"/>
        <w:rPr>
          <w:sz w:val="20"/>
        </w:rPr>
      </w:pPr>
    </w:p>
    <w:p w14:paraId="0D7488C7" w14:textId="77777777" w:rsidR="00766049" w:rsidRPr="00440957" w:rsidRDefault="00766049" w:rsidP="00766049">
      <w:pPr>
        <w:jc w:val="both"/>
        <w:rPr>
          <w:sz w:val="20"/>
        </w:rPr>
      </w:pPr>
      <w:r>
        <w:rPr>
          <w:b/>
        </w:rPr>
        <w:t xml:space="preserve">VI.  </w:t>
      </w:r>
      <w:r>
        <w:rPr>
          <w:b/>
          <w:u w:val="single"/>
        </w:rPr>
        <w:t>MONITORING/RECORDKEEPING</w:t>
      </w:r>
    </w:p>
    <w:p w14:paraId="4AB00452" w14:textId="77777777" w:rsidR="00766049" w:rsidRPr="00FE0AD0" w:rsidRDefault="00766049" w:rsidP="0076604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A2A94F" w14:textId="77777777" w:rsidR="00766049" w:rsidRPr="00FE0AD0" w:rsidRDefault="00766049" w:rsidP="00766049">
      <w:pPr>
        <w:jc w:val="both"/>
        <w:rPr>
          <w:sz w:val="20"/>
        </w:rPr>
      </w:pPr>
    </w:p>
    <w:p w14:paraId="44462EA4" w14:textId="77777777" w:rsidR="00766049" w:rsidRPr="00A37D6A" w:rsidRDefault="00766049" w:rsidP="00766049">
      <w:pPr>
        <w:numPr>
          <w:ilvl w:val="0"/>
          <w:numId w:val="28"/>
        </w:numPr>
        <w:jc w:val="both"/>
        <w:rPr>
          <w:b/>
          <w:sz w:val="20"/>
        </w:rPr>
      </w:pPr>
      <w:r w:rsidRPr="00A37D6A">
        <w:rPr>
          <w:sz w:val="20"/>
        </w:rPr>
        <w:t xml:space="preserve">The permittee shall maintain records of fuel usage within FG-TESTCELLS on a calendar month and </w:t>
      </w:r>
      <w:r w:rsidRPr="00A37D6A">
        <w:rPr>
          <w:bCs/>
          <w:sz w:val="20"/>
        </w:rPr>
        <w:t>on a 12-month rolling time period basis, as determined at the end of each calendar month.</w:t>
      </w:r>
      <w:r w:rsidRPr="00A37D6A">
        <w:rPr>
          <w:sz w:val="20"/>
        </w:rPr>
        <w:t xml:space="preserve">  </w:t>
      </w:r>
      <w:r w:rsidRPr="00A37D6A">
        <w:rPr>
          <w:b/>
          <w:sz w:val="20"/>
        </w:rPr>
        <w:t>(R 336.1213(3), R</w:t>
      </w:r>
      <w:r>
        <w:rPr>
          <w:b/>
          <w:sz w:val="20"/>
        </w:rPr>
        <w:t> </w:t>
      </w:r>
      <w:r w:rsidRPr="00A37D6A">
        <w:rPr>
          <w:b/>
          <w:sz w:val="20"/>
        </w:rPr>
        <w:t>336.1212(6))</w:t>
      </w:r>
    </w:p>
    <w:p w14:paraId="5378157B" w14:textId="77777777" w:rsidR="00766049" w:rsidRPr="007713F1" w:rsidRDefault="00766049" w:rsidP="00766049">
      <w:pPr>
        <w:jc w:val="both"/>
        <w:rPr>
          <w:sz w:val="20"/>
        </w:rPr>
      </w:pPr>
    </w:p>
    <w:p w14:paraId="40DCE999" w14:textId="77777777" w:rsidR="00766049" w:rsidRPr="00440957" w:rsidRDefault="00766049" w:rsidP="00766049">
      <w:pPr>
        <w:jc w:val="both"/>
        <w:rPr>
          <w:b/>
          <w:sz w:val="20"/>
          <w:u w:val="single"/>
        </w:rPr>
      </w:pPr>
      <w:r>
        <w:rPr>
          <w:b/>
        </w:rPr>
        <w:t xml:space="preserve">VII.  </w:t>
      </w:r>
      <w:r>
        <w:rPr>
          <w:b/>
          <w:u w:val="single"/>
        </w:rPr>
        <w:t>REPORTING</w:t>
      </w:r>
    </w:p>
    <w:p w14:paraId="75FA6B38" w14:textId="77777777" w:rsidR="00766049" w:rsidRPr="00FE0AD0" w:rsidRDefault="00766049" w:rsidP="00766049">
      <w:pPr>
        <w:jc w:val="both"/>
        <w:rPr>
          <w:sz w:val="20"/>
        </w:rPr>
      </w:pPr>
    </w:p>
    <w:p w14:paraId="22F03EFA" w14:textId="77777777" w:rsidR="00766049" w:rsidRPr="00794966" w:rsidRDefault="00766049" w:rsidP="00766049">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75ACCB91" w14:textId="77777777" w:rsidR="00766049" w:rsidRPr="00794966" w:rsidRDefault="00766049" w:rsidP="00766049">
      <w:pPr>
        <w:ind w:left="360" w:hanging="360"/>
        <w:jc w:val="both"/>
        <w:rPr>
          <w:sz w:val="20"/>
        </w:rPr>
      </w:pPr>
    </w:p>
    <w:p w14:paraId="010A7636" w14:textId="77777777" w:rsidR="00766049" w:rsidRPr="00794966" w:rsidRDefault="00766049" w:rsidP="00766049">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reporting period July 1 to December 31 and September 15 for reporting period January 1 to June 30.  </w:t>
      </w:r>
      <w:r w:rsidRPr="00794966">
        <w:rPr>
          <w:b/>
          <w:sz w:val="20"/>
        </w:rPr>
        <w:t>(R 336.1213(3)(c)(</w:t>
      </w:r>
      <w:proofErr w:type="spellStart"/>
      <w:r w:rsidRPr="00794966">
        <w:rPr>
          <w:b/>
          <w:sz w:val="20"/>
        </w:rPr>
        <w:t>i</w:t>
      </w:r>
      <w:proofErr w:type="spellEnd"/>
      <w:r w:rsidRPr="00794966">
        <w:rPr>
          <w:b/>
          <w:sz w:val="20"/>
        </w:rPr>
        <w:t>))</w:t>
      </w:r>
    </w:p>
    <w:p w14:paraId="0965A4E7" w14:textId="77777777" w:rsidR="00766049" w:rsidRPr="00794966" w:rsidRDefault="00766049" w:rsidP="00766049">
      <w:pPr>
        <w:ind w:left="360" w:hanging="360"/>
        <w:jc w:val="both"/>
        <w:rPr>
          <w:sz w:val="20"/>
        </w:rPr>
      </w:pPr>
    </w:p>
    <w:p w14:paraId="1B73D6A3" w14:textId="77777777" w:rsidR="00766049" w:rsidRPr="00A6511F" w:rsidRDefault="00766049" w:rsidP="00766049">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Pr>
          <w:sz w:val="20"/>
        </w:rPr>
        <w:t>The r</w:t>
      </w:r>
      <w:r w:rsidRPr="00794966">
        <w:rPr>
          <w:sz w:val="20"/>
        </w:rPr>
        <w:t xml:space="preserve">eport shall be </w:t>
      </w:r>
      <w:r>
        <w:rPr>
          <w:sz w:val="20"/>
        </w:rPr>
        <w:t xml:space="preserve">postmarked or </w:t>
      </w:r>
      <w:r w:rsidRPr="00794966">
        <w:rPr>
          <w:sz w:val="20"/>
        </w:rPr>
        <w:t xml:space="preserve">received by </w:t>
      </w:r>
      <w:r>
        <w:rPr>
          <w:sz w:val="20"/>
        </w:rPr>
        <w:t xml:space="preserve">the </w:t>
      </w:r>
      <w:r w:rsidRPr="00794966">
        <w:rPr>
          <w:sz w:val="20"/>
        </w:rPr>
        <w:t xml:space="preserve">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r>
        <w:rPr>
          <w:b/>
          <w:sz w:val="20"/>
        </w:rPr>
        <w:t>)</w:t>
      </w:r>
    </w:p>
    <w:p w14:paraId="45FDEA58" w14:textId="77777777" w:rsidR="00766049" w:rsidRPr="00794966" w:rsidRDefault="00766049" w:rsidP="00766049">
      <w:pPr>
        <w:jc w:val="both"/>
        <w:rPr>
          <w:sz w:val="20"/>
        </w:rPr>
      </w:pPr>
    </w:p>
    <w:p w14:paraId="3913F9DD" w14:textId="77777777" w:rsidR="00766049" w:rsidRPr="00FE0AD0" w:rsidRDefault="00766049" w:rsidP="00766049">
      <w:pPr>
        <w:jc w:val="both"/>
        <w:rPr>
          <w:rFonts w:cs="Arial"/>
          <w:b/>
          <w:sz w:val="20"/>
        </w:rPr>
      </w:pPr>
      <w:r w:rsidRPr="00FE0AD0">
        <w:rPr>
          <w:rFonts w:cs="Arial"/>
          <w:b/>
          <w:sz w:val="20"/>
        </w:rPr>
        <w:t>See Appendix 8</w:t>
      </w:r>
    </w:p>
    <w:p w14:paraId="4E6564CE" w14:textId="77777777" w:rsidR="00766049" w:rsidRPr="007713F1" w:rsidRDefault="00766049" w:rsidP="00766049">
      <w:pPr>
        <w:jc w:val="both"/>
        <w:rPr>
          <w:rFonts w:cs="Arial"/>
          <w:sz w:val="20"/>
        </w:rPr>
      </w:pPr>
    </w:p>
    <w:p w14:paraId="22D924A7" w14:textId="77777777" w:rsidR="00766049" w:rsidRPr="00440957" w:rsidRDefault="00766049" w:rsidP="00766049">
      <w:pPr>
        <w:jc w:val="both"/>
        <w:rPr>
          <w:sz w:val="20"/>
        </w:rPr>
      </w:pPr>
      <w:r>
        <w:rPr>
          <w:b/>
        </w:rPr>
        <w:lastRenderedPageBreak/>
        <w:t xml:space="preserve">VIII.  </w:t>
      </w:r>
      <w:r>
        <w:rPr>
          <w:b/>
          <w:u w:val="single"/>
        </w:rPr>
        <w:t>STACK/VENT RESTRICTION(S)</w:t>
      </w:r>
    </w:p>
    <w:p w14:paraId="7F5FF122" w14:textId="77777777" w:rsidR="00766049" w:rsidRPr="00FE0AD0" w:rsidRDefault="00766049" w:rsidP="00766049">
      <w:pPr>
        <w:jc w:val="both"/>
        <w:rPr>
          <w:sz w:val="20"/>
        </w:rPr>
      </w:pPr>
    </w:p>
    <w:p w14:paraId="1EB296B8" w14:textId="77777777" w:rsidR="00766049" w:rsidRPr="00FE0AD0" w:rsidRDefault="00766049" w:rsidP="00766049">
      <w:pPr>
        <w:jc w:val="both"/>
        <w:rPr>
          <w:sz w:val="20"/>
        </w:rPr>
      </w:pPr>
      <w:r w:rsidRPr="00FE0AD0">
        <w:rPr>
          <w:sz w:val="20"/>
        </w:rPr>
        <w:t>The exhaust gases from the stacks listed in the table below shall be discharged unobstructed vertically upwards to the ambient air unless otherwise noted:</w:t>
      </w:r>
    </w:p>
    <w:p w14:paraId="444CE3F0" w14:textId="77777777" w:rsidR="00766049" w:rsidRPr="00FE0AD0" w:rsidRDefault="00766049" w:rsidP="00766049">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430"/>
        <w:gridCol w:w="2340"/>
        <w:gridCol w:w="2970"/>
      </w:tblGrid>
      <w:tr w:rsidR="00766049" w14:paraId="32414417" w14:textId="77777777" w:rsidTr="007C6C46">
        <w:trPr>
          <w:cantSplit/>
          <w:tblHeader/>
        </w:trPr>
        <w:tc>
          <w:tcPr>
            <w:tcW w:w="2520" w:type="dxa"/>
            <w:tcBorders>
              <w:bottom w:val="single" w:sz="4" w:space="0" w:color="auto"/>
            </w:tcBorders>
          </w:tcPr>
          <w:p w14:paraId="54D158E2" w14:textId="77777777" w:rsidR="00766049" w:rsidRPr="00BD3DE3" w:rsidRDefault="00766049" w:rsidP="006E7FEC">
            <w:pPr>
              <w:jc w:val="center"/>
              <w:rPr>
                <w:b/>
                <w:sz w:val="20"/>
              </w:rPr>
            </w:pPr>
            <w:r w:rsidRPr="00BD3DE3">
              <w:rPr>
                <w:b/>
                <w:sz w:val="20"/>
              </w:rPr>
              <w:t>Stack &amp; Vent ID</w:t>
            </w:r>
          </w:p>
        </w:tc>
        <w:tc>
          <w:tcPr>
            <w:tcW w:w="2430" w:type="dxa"/>
            <w:tcBorders>
              <w:bottom w:val="single" w:sz="4" w:space="0" w:color="auto"/>
            </w:tcBorders>
          </w:tcPr>
          <w:p w14:paraId="7E4BC91D" w14:textId="77777777" w:rsidR="00766049" w:rsidRPr="00BD3DE3" w:rsidRDefault="00766049" w:rsidP="006E7FEC">
            <w:pPr>
              <w:jc w:val="center"/>
              <w:rPr>
                <w:b/>
                <w:sz w:val="20"/>
              </w:rPr>
            </w:pPr>
            <w:r w:rsidRPr="00BD3DE3">
              <w:rPr>
                <w:b/>
                <w:sz w:val="20"/>
              </w:rPr>
              <w:t xml:space="preserve">Maximum </w:t>
            </w:r>
            <w:r>
              <w:rPr>
                <w:b/>
                <w:sz w:val="20"/>
              </w:rPr>
              <w:t>Exhaust Dimensions</w:t>
            </w:r>
          </w:p>
          <w:p w14:paraId="3C6F56C5" w14:textId="77777777" w:rsidR="00766049" w:rsidRPr="00BD3DE3" w:rsidRDefault="00766049" w:rsidP="006E7FEC">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16609983" w14:textId="77777777" w:rsidR="00766049" w:rsidRPr="00BD3DE3" w:rsidRDefault="00766049" w:rsidP="006E7FEC">
            <w:pPr>
              <w:jc w:val="center"/>
              <w:rPr>
                <w:b/>
                <w:sz w:val="20"/>
              </w:rPr>
            </w:pPr>
            <w:r w:rsidRPr="00BD3DE3">
              <w:rPr>
                <w:b/>
                <w:sz w:val="20"/>
              </w:rPr>
              <w:t>M</w:t>
            </w:r>
            <w:r>
              <w:rPr>
                <w:b/>
                <w:sz w:val="20"/>
              </w:rPr>
              <w:t>inimum Height Above Ground</w:t>
            </w:r>
          </w:p>
          <w:p w14:paraId="12EDF72E" w14:textId="77777777" w:rsidR="00766049" w:rsidRPr="00BD3DE3" w:rsidRDefault="00766049" w:rsidP="006E7FEC">
            <w:pPr>
              <w:jc w:val="center"/>
              <w:rPr>
                <w:b/>
                <w:sz w:val="20"/>
              </w:rPr>
            </w:pPr>
            <w:r w:rsidRPr="00BD3DE3">
              <w:rPr>
                <w:b/>
                <w:sz w:val="20"/>
              </w:rPr>
              <w:t>(feet)</w:t>
            </w:r>
          </w:p>
        </w:tc>
        <w:tc>
          <w:tcPr>
            <w:tcW w:w="2970" w:type="dxa"/>
            <w:tcBorders>
              <w:bottom w:val="single" w:sz="4" w:space="0" w:color="auto"/>
            </w:tcBorders>
          </w:tcPr>
          <w:p w14:paraId="4E306937" w14:textId="77777777" w:rsidR="00766049" w:rsidRPr="00BD3DE3" w:rsidRDefault="00766049" w:rsidP="006E7FEC">
            <w:pPr>
              <w:jc w:val="center"/>
              <w:rPr>
                <w:b/>
                <w:sz w:val="20"/>
              </w:rPr>
            </w:pPr>
            <w:r w:rsidRPr="00BD3DE3">
              <w:rPr>
                <w:b/>
                <w:sz w:val="20"/>
              </w:rPr>
              <w:t>Underlying Applicable Requirements</w:t>
            </w:r>
          </w:p>
        </w:tc>
      </w:tr>
      <w:tr w:rsidR="00766049" w:rsidRPr="00D73D77" w14:paraId="6E2792D8" w14:textId="77777777" w:rsidTr="007C6C46">
        <w:trPr>
          <w:cantSplit/>
        </w:trPr>
        <w:tc>
          <w:tcPr>
            <w:tcW w:w="2520" w:type="dxa"/>
            <w:tcBorders>
              <w:top w:val="single" w:sz="4" w:space="0" w:color="auto"/>
              <w:left w:val="single" w:sz="4" w:space="0" w:color="auto"/>
              <w:bottom w:val="single" w:sz="4" w:space="0" w:color="auto"/>
              <w:right w:val="single" w:sz="4" w:space="0" w:color="auto"/>
            </w:tcBorders>
          </w:tcPr>
          <w:p w14:paraId="29937EBE" w14:textId="4B33F0DC" w:rsidR="00766049" w:rsidRPr="00EF08D1" w:rsidRDefault="007C6C46" w:rsidP="006E7FEC">
            <w:pPr>
              <w:ind w:left="342" w:hanging="342"/>
              <w:rPr>
                <w:sz w:val="20"/>
              </w:rPr>
            </w:pPr>
            <w:r>
              <w:rPr>
                <w:sz w:val="20"/>
              </w:rPr>
              <w:t>1</w:t>
            </w:r>
            <w:r w:rsidR="00766049" w:rsidRPr="00EF08D1">
              <w:rPr>
                <w:sz w:val="20"/>
              </w:rPr>
              <w:t>.  SV-7</w:t>
            </w:r>
          </w:p>
        </w:tc>
        <w:tc>
          <w:tcPr>
            <w:tcW w:w="2430" w:type="dxa"/>
            <w:tcBorders>
              <w:top w:val="single" w:sz="4" w:space="0" w:color="auto"/>
              <w:left w:val="single" w:sz="4" w:space="0" w:color="auto"/>
              <w:bottom w:val="single" w:sz="4" w:space="0" w:color="auto"/>
              <w:right w:val="single" w:sz="4" w:space="0" w:color="auto"/>
            </w:tcBorders>
          </w:tcPr>
          <w:p w14:paraId="1A71F679" w14:textId="77777777" w:rsidR="00766049" w:rsidRPr="00EF08D1" w:rsidRDefault="00766049" w:rsidP="006E7FEC">
            <w:pPr>
              <w:jc w:val="center"/>
              <w:rPr>
                <w:rFonts w:cs="Arial"/>
                <w:sz w:val="20"/>
              </w:rPr>
            </w:pPr>
            <w:r w:rsidRPr="00EF08D1">
              <w:rPr>
                <w:sz w:val="20"/>
              </w:rPr>
              <w:t>12</w:t>
            </w:r>
            <w:r>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21094352" w14:textId="77777777" w:rsidR="00766049" w:rsidRPr="00EF08D1" w:rsidRDefault="00766049" w:rsidP="006E7FEC">
            <w:pPr>
              <w:jc w:val="center"/>
              <w:rPr>
                <w:rFonts w:cs="Arial"/>
                <w:sz w:val="20"/>
              </w:rPr>
            </w:pPr>
            <w:r w:rsidRPr="00EF08D1">
              <w:rPr>
                <w:sz w:val="20"/>
              </w:rPr>
              <w:t>29</w:t>
            </w:r>
            <w:r>
              <w:rPr>
                <w:rFonts w:cs="Arial"/>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tcPr>
          <w:p w14:paraId="7B685F93" w14:textId="77777777" w:rsidR="00766049" w:rsidRPr="00EF08D1" w:rsidRDefault="00766049" w:rsidP="006E7FEC">
            <w:pPr>
              <w:jc w:val="center"/>
              <w:rPr>
                <w:b/>
                <w:sz w:val="20"/>
              </w:rPr>
            </w:pPr>
            <w:r w:rsidRPr="00EF08D1">
              <w:rPr>
                <w:b/>
                <w:sz w:val="20"/>
              </w:rPr>
              <w:t>40 CFR 52.21 (d)</w:t>
            </w:r>
          </w:p>
        </w:tc>
      </w:tr>
      <w:tr w:rsidR="00766049" w:rsidRPr="00D73D77" w14:paraId="063F6BAD" w14:textId="77777777" w:rsidTr="007C6C46">
        <w:trPr>
          <w:cantSplit/>
        </w:trPr>
        <w:tc>
          <w:tcPr>
            <w:tcW w:w="2520" w:type="dxa"/>
            <w:tcBorders>
              <w:top w:val="single" w:sz="4" w:space="0" w:color="auto"/>
              <w:left w:val="single" w:sz="4" w:space="0" w:color="auto"/>
              <w:bottom w:val="single" w:sz="4" w:space="0" w:color="auto"/>
              <w:right w:val="single" w:sz="4" w:space="0" w:color="auto"/>
            </w:tcBorders>
          </w:tcPr>
          <w:p w14:paraId="7F395FD3" w14:textId="22ABFCAB" w:rsidR="00766049" w:rsidRPr="00EF08D1" w:rsidRDefault="007C6C46" w:rsidP="006E7FEC">
            <w:pPr>
              <w:ind w:left="342" w:hanging="342"/>
              <w:rPr>
                <w:sz w:val="20"/>
              </w:rPr>
            </w:pPr>
            <w:r>
              <w:rPr>
                <w:sz w:val="20"/>
              </w:rPr>
              <w:t>2</w:t>
            </w:r>
            <w:r w:rsidR="00766049" w:rsidRPr="00EF08D1">
              <w:rPr>
                <w:sz w:val="20"/>
              </w:rPr>
              <w:t>.  SV-8</w:t>
            </w:r>
          </w:p>
        </w:tc>
        <w:tc>
          <w:tcPr>
            <w:tcW w:w="2430" w:type="dxa"/>
            <w:tcBorders>
              <w:top w:val="single" w:sz="4" w:space="0" w:color="auto"/>
              <w:left w:val="single" w:sz="4" w:space="0" w:color="auto"/>
              <w:bottom w:val="single" w:sz="4" w:space="0" w:color="auto"/>
              <w:right w:val="single" w:sz="4" w:space="0" w:color="auto"/>
            </w:tcBorders>
          </w:tcPr>
          <w:p w14:paraId="571E2F7E" w14:textId="77777777" w:rsidR="00766049" w:rsidRPr="00EF08D1" w:rsidRDefault="00766049" w:rsidP="006E7FEC">
            <w:pPr>
              <w:jc w:val="center"/>
              <w:rPr>
                <w:rFonts w:cs="Arial"/>
                <w:sz w:val="20"/>
              </w:rPr>
            </w:pPr>
            <w:r w:rsidRPr="00EF08D1">
              <w:rPr>
                <w:sz w:val="20"/>
              </w:rPr>
              <w:t>12</w:t>
            </w:r>
            <w:r>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3C10C8C5" w14:textId="77777777" w:rsidR="00766049" w:rsidRPr="00EF08D1" w:rsidRDefault="00766049" w:rsidP="006E7FEC">
            <w:pPr>
              <w:jc w:val="center"/>
              <w:rPr>
                <w:rFonts w:cs="Arial"/>
                <w:sz w:val="20"/>
              </w:rPr>
            </w:pPr>
            <w:r w:rsidRPr="00EF08D1">
              <w:rPr>
                <w:sz w:val="20"/>
              </w:rPr>
              <w:t>29</w:t>
            </w:r>
            <w:r>
              <w:rPr>
                <w:rFonts w:cs="Arial"/>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tcPr>
          <w:p w14:paraId="6AF2F8CB" w14:textId="77777777" w:rsidR="00766049" w:rsidRPr="00EF08D1" w:rsidRDefault="00766049" w:rsidP="006E7FEC">
            <w:pPr>
              <w:jc w:val="center"/>
              <w:rPr>
                <w:b/>
                <w:sz w:val="20"/>
              </w:rPr>
            </w:pPr>
            <w:r w:rsidRPr="00EF08D1">
              <w:rPr>
                <w:b/>
                <w:sz w:val="20"/>
              </w:rPr>
              <w:t>40 CFR 52.21 (d)</w:t>
            </w:r>
          </w:p>
        </w:tc>
      </w:tr>
      <w:tr w:rsidR="00766049" w:rsidRPr="00D73D77" w14:paraId="126DBAA8" w14:textId="77777777" w:rsidTr="007C6C46">
        <w:trPr>
          <w:cantSplit/>
        </w:trPr>
        <w:tc>
          <w:tcPr>
            <w:tcW w:w="2520" w:type="dxa"/>
            <w:tcBorders>
              <w:top w:val="single" w:sz="4" w:space="0" w:color="auto"/>
              <w:left w:val="single" w:sz="4" w:space="0" w:color="auto"/>
              <w:bottom w:val="single" w:sz="4" w:space="0" w:color="auto"/>
              <w:right w:val="single" w:sz="4" w:space="0" w:color="auto"/>
            </w:tcBorders>
          </w:tcPr>
          <w:p w14:paraId="4A127CED" w14:textId="3B08F04E" w:rsidR="00766049" w:rsidRPr="00EF08D1" w:rsidRDefault="007C6C46" w:rsidP="006E7FEC">
            <w:pPr>
              <w:ind w:left="342" w:hanging="342"/>
              <w:rPr>
                <w:sz w:val="20"/>
              </w:rPr>
            </w:pPr>
            <w:r>
              <w:rPr>
                <w:sz w:val="20"/>
              </w:rPr>
              <w:t>3</w:t>
            </w:r>
            <w:r w:rsidR="00766049" w:rsidRPr="00EF08D1">
              <w:rPr>
                <w:sz w:val="20"/>
              </w:rPr>
              <w:t>.  SV-10</w:t>
            </w:r>
          </w:p>
        </w:tc>
        <w:tc>
          <w:tcPr>
            <w:tcW w:w="2430" w:type="dxa"/>
            <w:tcBorders>
              <w:top w:val="single" w:sz="4" w:space="0" w:color="auto"/>
              <w:left w:val="single" w:sz="4" w:space="0" w:color="auto"/>
              <w:bottom w:val="single" w:sz="4" w:space="0" w:color="auto"/>
              <w:right w:val="single" w:sz="4" w:space="0" w:color="auto"/>
            </w:tcBorders>
          </w:tcPr>
          <w:p w14:paraId="424F68F6" w14:textId="77777777" w:rsidR="00766049" w:rsidRPr="00EF08D1" w:rsidRDefault="00766049" w:rsidP="006E7FEC">
            <w:pPr>
              <w:jc w:val="center"/>
              <w:rPr>
                <w:rFonts w:cs="Arial"/>
                <w:sz w:val="20"/>
              </w:rPr>
            </w:pPr>
            <w:r w:rsidRPr="00EF08D1">
              <w:rPr>
                <w:sz w:val="20"/>
              </w:rPr>
              <w:t>12</w:t>
            </w:r>
            <w:r>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7B7A8F8A" w14:textId="77777777" w:rsidR="00766049" w:rsidRPr="00EF08D1" w:rsidRDefault="00766049" w:rsidP="006E7FEC">
            <w:pPr>
              <w:jc w:val="center"/>
              <w:rPr>
                <w:rFonts w:cs="Arial"/>
                <w:sz w:val="20"/>
              </w:rPr>
            </w:pPr>
            <w:r w:rsidRPr="00EF08D1">
              <w:rPr>
                <w:sz w:val="20"/>
              </w:rPr>
              <w:t>29</w:t>
            </w:r>
            <w:r>
              <w:rPr>
                <w:rFonts w:cs="Arial"/>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tcPr>
          <w:p w14:paraId="27E189BC" w14:textId="77777777" w:rsidR="00766049" w:rsidRPr="00EF08D1" w:rsidRDefault="00766049" w:rsidP="006E7FEC">
            <w:pPr>
              <w:jc w:val="center"/>
              <w:rPr>
                <w:b/>
                <w:sz w:val="20"/>
              </w:rPr>
            </w:pPr>
            <w:r w:rsidRPr="00EF08D1">
              <w:rPr>
                <w:b/>
                <w:sz w:val="20"/>
              </w:rPr>
              <w:t>40 CFR 52.21 (d)</w:t>
            </w:r>
          </w:p>
        </w:tc>
      </w:tr>
      <w:tr w:rsidR="00766049" w:rsidRPr="00D73D77" w14:paraId="4B1738FD" w14:textId="77777777" w:rsidTr="007C6C46">
        <w:trPr>
          <w:cantSplit/>
        </w:trPr>
        <w:tc>
          <w:tcPr>
            <w:tcW w:w="2520" w:type="dxa"/>
            <w:tcBorders>
              <w:top w:val="single" w:sz="4" w:space="0" w:color="auto"/>
              <w:left w:val="single" w:sz="4" w:space="0" w:color="auto"/>
              <w:bottom w:val="single" w:sz="4" w:space="0" w:color="auto"/>
              <w:right w:val="single" w:sz="4" w:space="0" w:color="auto"/>
            </w:tcBorders>
          </w:tcPr>
          <w:p w14:paraId="169E6BD7" w14:textId="60F7C56A" w:rsidR="00766049" w:rsidRPr="00EF08D1" w:rsidRDefault="007C6C46" w:rsidP="006E7FEC">
            <w:pPr>
              <w:ind w:left="342" w:hanging="342"/>
              <w:rPr>
                <w:sz w:val="20"/>
              </w:rPr>
            </w:pPr>
            <w:r>
              <w:rPr>
                <w:sz w:val="20"/>
              </w:rPr>
              <w:t>4</w:t>
            </w:r>
            <w:r w:rsidR="00766049" w:rsidRPr="00EF08D1">
              <w:rPr>
                <w:sz w:val="20"/>
              </w:rPr>
              <w:t>.  SV-16</w:t>
            </w:r>
          </w:p>
        </w:tc>
        <w:tc>
          <w:tcPr>
            <w:tcW w:w="2430" w:type="dxa"/>
            <w:tcBorders>
              <w:top w:val="single" w:sz="4" w:space="0" w:color="auto"/>
              <w:left w:val="single" w:sz="4" w:space="0" w:color="auto"/>
              <w:bottom w:val="single" w:sz="4" w:space="0" w:color="auto"/>
              <w:right w:val="single" w:sz="4" w:space="0" w:color="auto"/>
            </w:tcBorders>
          </w:tcPr>
          <w:p w14:paraId="569BE268" w14:textId="77777777" w:rsidR="00766049" w:rsidRPr="00EF08D1" w:rsidRDefault="00766049" w:rsidP="006E7FEC">
            <w:pPr>
              <w:jc w:val="center"/>
              <w:rPr>
                <w:rFonts w:cs="Arial"/>
                <w:sz w:val="20"/>
              </w:rPr>
            </w:pPr>
            <w:r w:rsidRPr="00EF08D1">
              <w:rPr>
                <w:sz w:val="20"/>
              </w:rPr>
              <w:t>12</w:t>
            </w:r>
            <w:r>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35499EAD" w14:textId="77777777" w:rsidR="00766049" w:rsidRPr="00EF08D1" w:rsidRDefault="00766049" w:rsidP="006E7FEC">
            <w:pPr>
              <w:jc w:val="center"/>
              <w:rPr>
                <w:rFonts w:cs="Arial"/>
                <w:sz w:val="20"/>
              </w:rPr>
            </w:pPr>
            <w:r w:rsidRPr="00EF08D1">
              <w:rPr>
                <w:sz w:val="20"/>
              </w:rPr>
              <w:t>29</w:t>
            </w:r>
            <w:r>
              <w:rPr>
                <w:rFonts w:cs="Arial"/>
                <w:sz w:val="20"/>
                <w:vertAlign w:val="superscript"/>
              </w:rPr>
              <w:t>2</w:t>
            </w:r>
          </w:p>
        </w:tc>
        <w:tc>
          <w:tcPr>
            <w:tcW w:w="2970" w:type="dxa"/>
            <w:tcBorders>
              <w:top w:val="single" w:sz="4" w:space="0" w:color="auto"/>
              <w:left w:val="single" w:sz="4" w:space="0" w:color="auto"/>
              <w:bottom w:val="single" w:sz="4" w:space="0" w:color="auto"/>
              <w:right w:val="single" w:sz="4" w:space="0" w:color="auto"/>
            </w:tcBorders>
          </w:tcPr>
          <w:p w14:paraId="64592617" w14:textId="77777777" w:rsidR="00766049" w:rsidRPr="00EF08D1" w:rsidRDefault="00766049" w:rsidP="006E7FEC">
            <w:pPr>
              <w:jc w:val="center"/>
              <w:rPr>
                <w:b/>
                <w:sz w:val="20"/>
              </w:rPr>
            </w:pPr>
            <w:r w:rsidRPr="00EF08D1">
              <w:rPr>
                <w:b/>
                <w:sz w:val="20"/>
              </w:rPr>
              <w:t>40 CFR 52.21 (d)</w:t>
            </w:r>
          </w:p>
        </w:tc>
      </w:tr>
    </w:tbl>
    <w:p w14:paraId="54F22CAF" w14:textId="77777777" w:rsidR="00766049" w:rsidRDefault="00766049" w:rsidP="00766049">
      <w:pPr>
        <w:jc w:val="both"/>
        <w:rPr>
          <w:sz w:val="20"/>
        </w:rPr>
      </w:pPr>
    </w:p>
    <w:p w14:paraId="69A90931" w14:textId="77777777" w:rsidR="00766049" w:rsidRPr="00440957" w:rsidRDefault="00766049" w:rsidP="00766049">
      <w:pPr>
        <w:jc w:val="both"/>
        <w:rPr>
          <w:sz w:val="20"/>
        </w:rPr>
      </w:pPr>
      <w:r>
        <w:rPr>
          <w:b/>
        </w:rPr>
        <w:t xml:space="preserve">IX.  </w:t>
      </w:r>
      <w:r>
        <w:rPr>
          <w:b/>
          <w:u w:val="single"/>
        </w:rPr>
        <w:t>OTHER REQUIREMENT(S)</w:t>
      </w:r>
    </w:p>
    <w:p w14:paraId="14D291EB" w14:textId="77777777" w:rsidR="00766049" w:rsidRPr="00FE0AD0" w:rsidRDefault="00766049" w:rsidP="00766049">
      <w:pPr>
        <w:jc w:val="both"/>
        <w:rPr>
          <w:sz w:val="20"/>
        </w:rPr>
      </w:pPr>
    </w:p>
    <w:p w14:paraId="6D34942C" w14:textId="77777777" w:rsidR="00766049" w:rsidRPr="00794966" w:rsidRDefault="00766049" w:rsidP="00766049">
      <w:pPr>
        <w:jc w:val="both"/>
        <w:rPr>
          <w:sz w:val="20"/>
        </w:rPr>
      </w:pPr>
      <w:r>
        <w:rPr>
          <w:sz w:val="20"/>
        </w:rPr>
        <w:t>NA</w:t>
      </w:r>
    </w:p>
    <w:p w14:paraId="152557D8" w14:textId="77777777" w:rsidR="00766049" w:rsidRDefault="00766049" w:rsidP="00766049">
      <w:pPr>
        <w:jc w:val="both"/>
        <w:rPr>
          <w:sz w:val="20"/>
        </w:rPr>
      </w:pPr>
    </w:p>
    <w:p w14:paraId="54A7B6AF" w14:textId="77777777" w:rsidR="00766049" w:rsidRDefault="00766049" w:rsidP="00766049">
      <w:pPr>
        <w:jc w:val="both"/>
        <w:rPr>
          <w:sz w:val="20"/>
        </w:rPr>
      </w:pPr>
    </w:p>
    <w:p w14:paraId="411840C6" w14:textId="77777777" w:rsidR="00766049" w:rsidRPr="00FE0AD0" w:rsidRDefault="00766049" w:rsidP="00766049">
      <w:pPr>
        <w:jc w:val="both"/>
        <w:rPr>
          <w:b/>
          <w:sz w:val="20"/>
        </w:rPr>
      </w:pPr>
      <w:r w:rsidRPr="00FE0AD0">
        <w:rPr>
          <w:b/>
          <w:sz w:val="20"/>
          <w:u w:val="single"/>
        </w:rPr>
        <w:t>Footnotes</w:t>
      </w:r>
      <w:r w:rsidRPr="00FE0AD0">
        <w:rPr>
          <w:b/>
          <w:sz w:val="20"/>
        </w:rPr>
        <w:t>:</w:t>
      </w:r>
    </w:p>
    <w:p w14:paraId="5A79C6AB" w14:textId="77777777" w:rsidR="00766049" w:rsidRPr="00FE0AD0" w:rsidRDefault="00766049" w:rsidP="00766049">
      <w:pPr>
        <w:jc w:val="both"/>
        <w:rPr>
          <w:sz w:val="20"/>
        </w:rPr>
      </w:pPr>
      <w:r w:rsidRPr="00FE0AD0">
        <w:rPr>
          <w:sz w:val="20"/>
          <w:vertAlign w:val="superscript"/>
        </w:rPr>
        <w:t>1</w:t>
      </w:r>
      <w:r w:rsidRPr="00FE0AD0">
        <w:rPr>
          <w:sz w:val="20"/>
        </w:rPr>
        <w:t>This condition is state</w:t>
      </w:r>
      <w:r>
        <w:rPr>
          <w:sz w:val="20"/>
        </w:rPr>
        <w:t>-only</w:t>
      </w:r>
      <w:r w:rsidRPr="00FE0AD0">
        <w:rPr>
          <w:sz w:val="20"/>
        </w:rPr>
        <w:t xml:space="preserve"> enforceable </w:t>
      </w:r>
      <w:r>
        <w:rPr>
          <w:sz w:val="20"/>
        </w:rPr>
        <w:t>and was established pursuant to Rule 201(1)(b).</w:t>
      </w:r>
    </w:p>
    <w:p w14:paraId="0CC766B1" w14:textId="77777777" w:rsidR="00766049" w:rsidRPr="00FE0AD0" w:rsidRDefault="00766049" w:rsidP="00766049">
      <w:pPr>
        <w:jc w:val="both"/>
        <w:rPr>
          <w:sz w:val="20"/>
        </w:rPr>
      </w:pPr>
      <w:r w:rsidRPr="00FE0AD0">
        <w:rPr>
          <w:sz w:val="20"/>
          <w:vertAlign w:val="superscript"/>
        </w:rPr>
        <w:t>2</w:t>
      </w:r>
      <w:r w:rsidRPr="00FE0AD0">
        <w:rPr>
          <w:sz w:val="20"/>
        </w:rPr>
        <w:t xml:space="preserve">This condition is </w:t>
      </w:r>
      <w:r>
        <w:rPr>
          <w:sz w:val="20"/>
        </w:rPr>
        <w:t>federally enforceable and was established pursuant to Rule 201(1)(a).</w:t>
      </w:r>
    </w:p>
    <w:p w14:paraId="17415BC7" w14:textId="58BB3C3D" w:rsidR="004B0FF5" w:rsidRPr="00FE0AD0" w:rsidRDefault="004B0FF5" w:rsidP="004B0FF5">
      <w:pPr>
        <w:jc w:val="both"/>
        <w:rPr>
          <w:sz w:val="20"/>
        </w:rPr>
      </w:pPr>
    </w:p>
    <w:p w14:paraId="62A3B0CB" w14:textId="77777777" w:rsidR="004B0FF5" w:rsidRPr="007014BE" w:rsidRDefault="004B0FF5" w:rsidP="004B0FF5">
      <w:pPr>
        <w:rPr>
          <w:sz w:val="20"/>
        </w:rPr>
      </w:pPr>
      <w:r w:rsidRPr="00FE0AD0">
        <w:br w:type="page"/>
      </w:r>
    </w:p>
    <w:p w14:paraId="15A3C9BC" w14:textId="77777777" w:rsidR="004B0FF5" w:rsidRPr="00347387" w:rsidRDefault="004B0FF5" w:rsidP="004B0FF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8" w:name="_Toc509318961"/>
      <w:bookmarkStart w:id="109" w:name="_Toc149897048"/>
      <w:r w:rsidRPr="00347387">
        <w:rPr>
          <w:bCs/>
          <w:iCs/>
          <w:szCs w:val="28"/>
        </w:rPr>
        <w:lastRenderedPageBreak/>
        <w:t>FG</w:t>
      </w:r>
      <w:r>
        <w:rPr>
          <w:bCs/>
          <w:iCs/>
          <w:szCs w:val="28"/>
        </w:rPr>
        <w:t>-TESTCELLSCC</w:t>
      </w:r>
      <w:bookmarkEnd w:id="108"/>
      <w:bookmarkEnd w:id="109"/>
    </w:p>
    <w:p w14:paraId="477EF136" w14:textId="77777777" w:rsidR="004B0FF5" w:rsidRPr="00EE02F9" w:rsidRDefault="004B0FF5" w:rsidP="004B0FF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BF87C22" w14:textId="77777777" w:rsidR="004B0FF5" w:rsidRPr="00F30023" w:rsidRDefault="004B0FF5" w:rsidP="004B0FF5">
      <w:pPr>
        <w:rPr>
          <w:sz w:val="20"/>
        </w:rPr>
      </w:pPr>
    </w:p>
    <w:p w14:paraId="36BF0430" w14:textId="77777777" w:rsidR="004B0FF5" w:rsidRDefault="004B0FF5" w:rsidP="004B0FF5">
      <w:pPr>
        <w:jc w:val="both"/>
        <w:rPr>
          <w:b/>
          <w:u w:val="single"/>
        </w:rPr>
      </w:pPr>
      <w:r>
        <w:rPr>
          <w:b/>
          <w:u w:val="single"/>
        </w:rPr>
        <w:t>DESCRIPTION</w:t>
      </w:r>
    </w:p>
    <w:p w14:paraId="59106533" w14:textId="77777777" w:rsidR="004B0FF5" w:rsidRDefault="004B0FF5" w:rsidP="004B0FF5">
      <w:pPr>
        <w:jc w:val="both"/>
        <w:rPr>
          <w:b/>
          <w:sz w:val="20"/>
        </w:rPr>
      </w:pPr>
    </w:p>
    <w:p w14:paraId="65074578" w14:textId="5D21A392" w:rsidR="004B0FF5" w:rsidRPr="00EF08D1" w:rsidRDefault="00F64E52" w:rsidP="004B0FF5">
      <w:pPr>
        <w:jc w:val="both"/>
        <w:rPr>
          <w:sz w:val="20"/>
        </w:rPr>
      </w:pPr>
      <w:r>
        <w:rPr>
          <w:sz w:val="20"/>
        </w:rPr>
        <w:t xml:space="preserve">Five </w:t>
      </w:r>
      <w:r w:rsidR="004B0FF5" w:rsidRPr="00EF08D1">
        <w:rPr>
          <w:sz w:val="20"/>
        </w:rPr>
        <w:t xml:space="preserve">test cells with catalytic </w:t>
      </w:r>
      <w:r w:rsidR="004B0FF5" w:rsidRPr="00682CFC">
        <w:rPr>
          <w:sz w:val="20"/>
        </w:rPr>
        <w:t>converters serving</w:t>
      </w:r>
      <w:r w:rsidR="004B0FF5" w:rsidRPr="00EF08D1">
        <w:rPr>
          <w:sz w:val="20"/>
        </w:rPr>
        <w:t xml:space="preserve"> as the primary control devices.</w:t>
      </w:r>
    </w:p>
    <w:p w14:paraId="6300F4AB" w14:textId="77777777" w:rsidR="004B0FF5" w:rsidRPr="00FE0AD0" w:rsidRDefault="004B0FF5" w:rsidP="004B0FF5">
      <w:pPr>
        <w:jc w:val="both"/>
        <w:rPr>
          <w:b/>
          <w:sz w:val="20"/>
        </w:rPr>
      </w:pPr>
    </w:p>
    <w:p w14:paraId="2BBD0441" w14:textId="3F4F9D0F" w:rsidR="004B0FF5" w:rsidRPr="00682CFC" w:rsidRDefault="004B0FF5" w:rsidP="009446BA">
      <w:pPr>
        <w:rPr>
          <w:sz w:val="20"/>
        </w:rPr>
      </w:pPr>
      <w:r w:rsidRPr="00FE0AD0">
        <w:rPr>
          <w:b/>
          <w:sz w:val="20"/>
        </w:rPr>
        <w:t>Emission Unit</w:t>
      </w:r>
      <w:r w:rsidR="00B46121">
        <w:rPr>
          <w:b/>
          <w:sz w:val="20"/>
        </w:rPr>
        <w:t>s</w:t>
      </w:r>
      <w:r>
        <w:rPr>
          <w:b/>
          <w:sz w:val="20"/>
        </w:rPr>
        <w:t>:</w:t>
      </w:r>
      <w:r>
        <w:rPr>
          <w:sz w:val="20"/>
        </w:rPr>
        <w:t xml:space="preserve"> </w:t>
      </w:r>
      <w:bookmarkStart w:id="110" w:name="_Hlk146115017"/>
      <w:r w:rsidR="00860CEB">
        <w:rPr>
          <w:sz w:val="20"/>
        </w:rPr>
        <w:t xml:space="preserve"> </w:t>
      </w:r>
      <w:r w:rsidRPr="008448AD">
        <w:rPr>
          <w:sz w:val="20"/>
        </w:rPr>
        <w:t>EU-TESTCELLCC8, EU-TESTCELLCC11, EU-TESTCELLCC12</w:t>
      </w:r>
    </w:p>
    <w:p w14:paraId="0D58FA4C" w14:textId="77777777" w:rsidR="004B0FF5" w:rsidRPr="00F30023" w:rsidRDefault="004B0FF5" w:rsidP="004B0FF5">
      <w:pPr>
        <w:jc w:val="both"/>
        <w:rPr>
          <w:sz w:val="20"/>
        </w:rPr>
      </w:pPr>
    </w:p>
    <w:bookmarkEnd w:id="110"/>
    <w:p w14:paraId="2986F06E" w14:textId="77777777" w:rsidR="004B0FF5" w:rsidRDefault="004B0FF5" w:rsidP="004B0FF5">
      <w:pPr>
        <w:jc w:val="both"/>
        <w:rPr>
          <w:b/>
          <w:u w:val="single"/>
        </w:rPr>
      </w:pPr>
      <w:r>
        <w:rPr>
          <w:b/>
          <w:u w:val="single"/>
        </w:rPr>
        <w:t>POLLUTION CONTROL EQUIPMENT</w:t>
      </w:r>
    </w:p>
    <w:p w14:paraId="38C275FE" w14:textId="77777777" w:rsidR="004B0FF5" w:rsidRPr="0074351C" w:rsidRDefault="004B0FF5" w:rsidP="004B0FF5">
      <w:pPr>
        <w:jc w:val="both"/>
      </w:pPr>
    </w:p>
    <w:p w14:paraId="1735566F" w14:textId="77777777" w:rsidR="004B0FF5" w:rsidRDefault="004B0FF5" w:rsidP="004B0FF5">
      <w:pPr>
        <w:rPr>
          <w:sz w:val="20"/>
        </w:rPr>
      </w:pPr>
      <w:r w:rsidRPr="00EF08D1">
        <w:rPr>
          <w:sz w:val="20"/>
        </w:rPr>
        <w:t>Catalytic converters</w:t>
      </w:r>
    </w:p>
    <w:p w14:paraId="7441ACE6" w14:textId="77777777" w:rsidR="004B0FF5" w:rsidRPr="008B5C27" w:rsidRDefault="004B0FF5" w:rsidP="004B0FF5">
      <w:pPr>
        <w:rPr>
          <w:sz w:val="20"/>
        </w:rPr>
      </w:pPr>
    </w:p>
    <w:p w14:paraId="1692E5D3" w14:textId="77777777" w:rsidR="004B0FF5" w:rsidRDefault="004B0FF5" w:rsidP="004B0FF5">
      <w:pPr>
        <w:jc w:val="both"/>
        <w:rPr>
          <w:b/>
          <w:u w:val="single"/>
        </w:rPr>
      </w:pPr>
      <w:r>
        <w:rPr>
          <w:b/>
        </w:rPr>
        <w:t xml:space="preserve">I.  </w:t>
      </w:r>
      <w:r>
        <w:rPr>
          <w:b/>
          <w:u w:val="single"/>
        </w:rPr>
        <w:t>EMISSION LIMIT(S)</w:t>
      </w:r>
    </w:p>
    <w:p w14:paraId="1C878348" w14:textId="77777777" w:rsidR="004B0FF5" w:rsidRPr="00FE0AD0" w:rsidRDefault="004B0FF5" w:rsidP="004B0FF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350"/>
        <w:gridCol w:w="2160"/>
        <w:gridCol w:w="1980"/>
        <w:gridCol w:w="1710"/>
        <w:gridCol w:w="1890"/>
      </w:tblGrid>
      <w:tr w:rsidR="004B0FF5" w14:paraId="7C1ADFEC" w14:textId="77777777" w:rsidTr="009446BA">
        <w:trPr>
          <w:cantSplit/>
          <w:tblHeader/>
        </w:trPr>
        <w:tc>
          <w:tcPr>
            <w:tcW w:w="1170" w:type="dxa"/>
            <w:tcBorders>
              <w:top w:val="single" w:sz="4" w:space="0" w:color="auto"/>
              <w:left w:val="single" w:sz="4" w:space="0" w:color="auto"/>
              <w:bottom w:val="single" w:sz="4" w:space="0" w:color="auto"/>
              <w:right w:val="single" w:sz="4" w:space="0" w:color="auto"/>
            </w:tcBorders>
          </w:tcPr>
          <w:p w14:paraId="15C41A68" w14:textId="77777777" w:rsidR="004B0FF5" w:rsidRPr="00BD3DE3" w:rsidRDefault="004B0FF5" w:rsidP="00AF4A4E">
            <w:pPr>
              <w:jc w:val="center"/>
              <w:rPr>
                <w:b/>
                <w:sz w:val="20"/>
              </w:rPr>
            </w:pPr>
            <w:r>
              <w:rPr>
                <w:b/>
                <w:sz w:val="20"/>
              </w:rPr>
              <w:t>Pollutant</w:t>
            </w:r>
          </w:p>
        </w:tc>
        <w:tc>
          <w:tcPr>
            <w:tcW w:w="1350" w:type="dxa"/>
            <w:tcBorders>
              <w:top w:val="single" w:sz="4" w:space="0" w:color="auto"/>
              <w:left w:val="single" w:sz="4" w:space="0" w:color="auto"/>
              <w:bottom w:val="single" w:sz="4" w:space="0" w:color="auto"/>
              <w:right w:val="single" w:sz="4" w:space="0" w:color="auto"/>
            </w:tcBorders>
          </w:tcPr>
          <w:p w14:paraId="1F35B291" w14:textId="77777777" w:rsidR="004B0FF5" w:rsidRPr="00BD3DE3" w:rsidRDefault="004B0FF5" w:rsidP="00AF4A4E">
            <w:pPr>
              <w:jc w:val="center"/>
              <w:rPr>
                <w:b/>
                <w:sz w:val="20"/>
              </w:rPr>
            </w:pPr>
            <w:r w:rsidRPr="00BD3DE3">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6A1033A6" w14:textId="77777777" w:rsidR="004B0FF5" w:rsidRDefault="004B0FF5" w:rsidP="00AF4A4E">
            <w:pPr>
              <w:jc w:val="center"/>
              <w:rPr>
                <w:b/>
                <w:sz w:val="20"/>
              </w:rPr>
            </w:pPr>
            <w:r>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0A9A5261" w14:textId="77777777" w:rsidR="004B0FF5" w:rsidRPr="00BD3DE3" w:rsidRDefault="004B0FF5" w:rsidP="00AF4A4E">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5D571C5E" w14:textId="77777777" w:rsidR="004B0FF5" w:rsidRDefault="004B0FF5" w:rsidP="00AF4A4E">
            <w:pPr>
              <w:jc w:val="center"/>
              <w:rPr>
                <w:b/>
                <w:sz w:val="20"/>
              </w:rPr>
            </w:pPr>
            <w:r>
              <w:rPr>
                <w:b/>
                <w:sz w:val="20"/>
              </w:rPr>
              <w:t>Monitoring/</w:t>
            </w:r>
          </w:p>
          <w:p w14:paraId="71E826C6" w14:textId="77777777" w:rsidR="004B0FF5" w:rsidRPr="00BD3DE3" w:rsidRDefault="004B0FF5" w:rsidP="00AF4A4E">
            <w:pPr>
              <w:jc w:val="center"/>
              <w:rPr>
                <w:b/>
                <w:sz w:val="20"/>
              </w:rPr>
            </w:pPr>
            <w:r>
              <w:rPr>
                <w:b/>
                <w:sz w:val="20"/>
              </w:rPr>
              <w:t>Testing Method</w:t>
            </w:r>
          </w:p>
        </w:tc>
        <w:tc>
          <w:tcPr>
            <w:tcW w:w="1890" w:type="dxa"/>
            <w:tcBorders>
              <w:top w:val="single" w:sz="4" w:space="0" w:color="auto"/>
              <w:left w:val="single" w:sz="4" w:space="0" w:color="auto"/>
              <w:bottom w:val="single" w:sz="4" w:space="0" w:color="auto"/>
              <w:right w:val="single" w:sz="4" w:space="0" w:color="auto"/>
            </w:tcBorders>
          </w:tcPr>
          <w:p w14:paraId="722477F5" w14:textId="77777777" w:rsidR="004B0FF5" w:rsidRPr="00BD3DE3" w:rsidRDefault="004B0FF5" w:rsidP="00AF4A4E">
            <w:pPr>
              <w:jc w:val="center"/>
              <w:rPr>
                <w:b/>
                <w:sz w:val="20"/>
              </w:rPr>
            </w:pPr>
            <w:r w:rsidRPr="00BD3DE3">
              <w:rPr>
                <w:b/>
                <w:sz w:val="20"/>
              </w:rPr>
              <w:t>Underlying</w:t>
            </w:r>
            <w:r>
              <w:rPr>
                <w:b/>
                <w:sz w:val="20"/>
              </w:rPr>
              <w:t xml:space="preserve"> </w:t>
            </w:r>
            <w:r w:rsidRPr="00BD3DE3">
              <w:rPr>
                <w:b/>
                <w:sz w:val="20"/>
              </w:rPr>
              <w:t>Applicable Requirements</w:t>
            </w:r>
          </w:p>
        </w:tc>
      </w:tr>
      <w:tr w:rsidR="004B0FF5" w14:paraId="64603629" w14:textId="77777777" w:rsidTr="00BF358E">
        <w:trPr>
          <w:cantSplit/>
        </w:trPr>
        <w:tc>
          <w:tcPr>
            <w:tcW w:w="1170" w:type="dxa"/>
            <w:tcBorders>
              <w:top w:val="single" w:sz="4" w:space="0" w:color="auto"/>
              <w:left w:val="single" w:sz="4" w:space="0" w:color="auto"/>
              <w:bottom w:val="single" w:sz="4" w:space="0" w:color="auto"/>
              <w:right w:val="single" w:sz="4" w:space="0" w:color="auto"/>
            </w:tcBorders>
          </w:tcPr>
          <w:p w14:paraId="2E0D4C8F" w14:textId="06FBB07A" w:rsidR="004B0FF5" w:rsidRPr="00794966" w:rsidRDefault="004B0FF5" w:rsidP="00AF4A4E">
            <w:pPr>
              <w:rPr>
                <w:sz w:val="20"/>
              </w:rPr>
            </w:pPr>
            <w:r w:rsidRPr="00794966">
              <w:rPr>
                <w:sz w:val="20"/>
              </w:rPr>
              <w:t>1.</w:t>
            </w:r>
            <w:r>
              <w:rPr>
                <w:sz w:val="20"/>
              </w:rPr>
              <w:t xml:space="preserve"> </w:t>
            </w:r>
            <w:r w:rsidR="00BF358E">
              <w:rPr>
                <w:sz w:val="20"/>
              </w:rPr>
              <w:t xml:space="preserve"> </w:t>
            </w:r>
            <w:r>
              <w:rPr>
                <w:sz w:val="20"/>
              </w:rPr>
              <w:t>CO</w:t>
            </w:r>
          </w:p>
        </w:tc>
        <w:tc>
          <w:tcPr>
            <w:tcW w:w="1350" w:type="dxa"/>
            <w:tcBorders>
              <w:top w:val="single" w:sz="4" w:space="0" w:color="auto"/>
              <w:left w:val="single" w:sz="4" w:space="0" w:color="auto"/>
              <w:bottom w:val="single" w:sz="4" w:space="0" w:color="auto"/>
              <w:right w:val="single" w:sz="4" w:space="0" w:color="auto"/>
            </w:tcBorders>
          </w:tcPr>
          <w:p w14:paraId="4F3ECC1C" w14:textId="77777777" w:rsidR="004B0FF5" w:rsidRPr="00AB26B1" w:rsidRDefault="004B0FF5" w:rsidP="00AF4A4E">
            <w:pPr>
              <w:jc w:val="center"/>
              <w:rPr>
                <w:sz w:val="20"/>
                <w:vertAlign w:val="superscript"/>
              </w:rPr>
            </w:pPr>
            <w:r>
              <w:rPr>
                <w:sz w:val="20"/>
              </w:rPr>
              <w:t xml:space="preserve">0.59 </w:t>
            </w:r>
            <w:proofErr w:type="spellStart"/>
            <w:r>
              <w:rPr>
                <w:sz w:val="20"/>
              </w:rPr>
              <w:t>lb</w:t>
            </w:r>
            <w:proofErr w:type="spellEnd"/>
            <w:r>
              <w:rPr>
                <w:sz w:val="20"/>
              </w:rPr>
              <w:t>/gal</w:t>
            </w:r>
            <w:r>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72936EC" w14:textId="177C9B24" w:rsidR="004B0FF5" w:rsidRPr="003C33DC" w:rsidRDefault="003C33DC" w:rsidP="00AF4A4E">
            <w:pPr>
              <w:jc w:val="center"/>
              <w:rPr>
                <w:strike/>
                <w:sz w:val="20"/>
              </w:rPr>
            </w:pPr>
            <w:r w:rsidRPr="003C33D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432CD307" w14:textId="4CE03EB8" w:rsidR="004B0FF5" w:rsidRPr="00BD3DE3" w:rsidRDefault="004B0FF5" w:rsidP="00AF4A4E">
            <w:pPr>
              <w:jc w:val="center"/>
              <w:rPr>
                <w:sz w:val="20"/>
              </w:rPr>
            </w:pPr>
            <w:r w:rsidRPr="004D1ABB">
              <w:rPr>
                <w:sz w:val="20"/>
              </w:rPr>
              <w:t>FG-TESTCELLSC</w:t>
            </w:r>
            <w:r w:rsidR="003C33DC" w:rsidRPr="004D1ABB">
              <w:rPr>
                <w:sz w:val="20"/>
              </w:rPr>
              <w:t>C</w:t>
            </w:r>
            <w:r w:rsidRPr="004D1ABB">
              <w:rPr>
                <w:sz w:val="20"/>
              </w:rPr>
              <w:t xml:space="preserve"> </w:t>
            </w:r>
            <w:r w:rsidR="00CA4956">
              <w:rPr>
                <w:strike/>
                <w:color w:val="FF0000"/>
                <w:sz w:val="20"/>
              </w:rPr>
              <w:t xml:space="preserve"> </w:t>
            </w:r>
          </w:p>
        </w:tc>
        <w:tc>
          <w:tcPr>
            <w:tcW w:w="1710" w:type="dxa"/>
            <w:tcBorders>
              <w:top w:val="single" w:sz="4" w:space="0" w:color="auto"/>
              <w:left w:val="single" w:sz="4" w:space="0" w:color="auto"/>
              <w:bottom w:val="single" w:sz="4" w:space="0" w:color="auto"/>
              <w:right w:val="single" w:sz="4" w:space="0" w:color="auto"/>
            </w:tcBorders>
          </w:tcPr>
          <w:p w14:paraId="3A928D0C" w14:textId="77777777" w:rsidR="004B0FF5" w:rsidRPr="00661290" w:rsidRDefault="004B0FF5" w:rsidP="00AF4A4E">
            <w:pPr>
              <w:jc w:val="center"/>
              <w:rPr>
                <w:sz w:val="20"/>
              </w:rPr>
            </w:pPr>
            <w:r w:rsidRPr="00661290">
              <w:rPr>
                <w:sz w:val="20"/>
              </w:rPr>
              <w:t>SC V.1</w:t>
            </w:r>
            <w:r w:rsidR="00661290" w:rsidRPr="00661290">
              <w:rPr>
                <w:sz w:val="20"/>
              </w:rPr>
              <w:t>,</w:t>
            </w:r>
          </w:p>
          <w:p w14:paraId="4008B402" w14:textId="509B86AA" w:rsidR="00661290" w:rsidRPr="00087422" w:rsidRDefault="00661290" w:rsidP="00AF4A4E">
            <w:pPr>
              <w:jc w:val="center"/>
              <w:rPr>
                <w:sz w:val="20"/>
                <w:highlight w:val="yellow"/>
              </w:rPr>
            </w:pPr>
            <w:r w:rsidRPr="00661290">
              <w:rPr>
                <w:sz w:val="20"/>
              </w:rPr>
              <w:t>SC V.2</w:t>
            </w:r>
          </w:p>
        </w:tc>
        <w:tc>
          <w:tcPr>
            <w:tcW w:w="1890" w:type="dxa"/>
            <w:tcBorders>
              <w:top w:val="single" w:sz="4" w:space="0" w:color="auto"/>
              <w:left w:val="single" w:sz="4" w:space="0" w:color="auto"/>
              <w:bottom w:val="single" w:sz="4" w:space="0" w:color="auto"/>
              <w:right w:val="single" w:sz="4" w:space="0" w:color="auto"/>
            </w:tcBorders>
          </w:tcPr>
          <w:p w14:paraId="28EE9894" w14:textId="4FE1E68E" w:rsidR="004B0FF5" w:rsidRPr="00D73D77" w:rsidRDefault="004B0FF5" w:rsidP="00AF4A4E">
            <w:pPr>
              <w:jc w:val="center"/>
              <w:rPr>
                <w:b/>
                <w:sz w:val="20"/>
                <w:vertAlign w:val="superscript"/>
              </w:rPr>
            </w:pPr>
            <w:r w:rsidRPr="00D73D77">
              <w:rPr>
                <w:b/>
                <w:sz w:val="20"/>
              </w:rPr>
              <w:t xml:space="preserve">R 336.1205(1)(a) </w:t>
            </w:r>
            <w:r w:rsidR="00CA4956">
              <w:rPr>
                <w:b/>
                <w:sz w:val="20"/>
              </w:rPr>
              <w:t xml:space="preserve">and </w:t>
            </w:r>
            <w:r w:rsidR="00CA4956" w:rsidRPr="00D73D77">
              <w:rPr>
                <w:b/>
                <w:sz w:val="20"/>
              </w:rPr>
              <w:t>(</w:t>
            </w:r>
            <w:r w:rsidRPr="00D73D77">
              <w:rPr>
                <w:b/>
                <w:sz w:val="20"/>
              </w:rPr>
              <w:t>3)</w:t>
            </w:r>
          </w:p>
        </w:tc>
      </w:tr>
      <w:tr w:rsidR="004B0FF5" w14:paraId="11E23180" w14:textId="77777777" w:rsidTr="00BF358E">
        <w:trPr>
          <w:cantSplit/>
        </w:trPr>
        <w:tc>
          <w:tcPr>
            <w:tcW w:w="1170" w:type="dxa"/>
            <w:tcBorders>
              <w:top w:val="single" w:sz="4" w:space="0" w:color="auto"/>
              <w:left w:val="single" w:sz="4" w:space="0" w:color="auto"/>
              <w:bottom w:val="single" w:sz="4" w:space="0" w:color="auto"/>
              <w:right w:val="single" w:sz="4" w:space="0" w:color="auto"/>
            </w:tcBorders>
          </w:tcPr>
          <w:p w14:paraId="5A0ABF46" w14:textId="00ADFA43" w:rsidR="004B0FF5" w:rsidRPr="00794966" w:rsidRDefault="004B0FF5" w:rsidP="00AF4A4E">
            <w:pPr>
              <w:rPr>
                <w:sz w:val="20"/>
              </w:rPr>
            </w:pPr>
            <w:r>
              <w:rPr>
                <w:sz w:val="20"/>
              </w:rPr>
              <w:t xml:space="preserve">2. </w:t>
            </w:r>
            <w:r w:rsidR="00BF358E">
              <w:rPr>
                <w:sz w:val="20"/>
              </w:rPr>
              <w:t xml:space="preserve"> </w:t>
            </w:r>
            <w:r>
              <w:rPr>
                <w:sz w:val="20"/>
              </w:rPr>
              <w:t>CO</w:t>
            </w:r>
          </w:p>
        </w:tc>
        <w:tc>
          <w:tcPr>
            <w:tcW w:w="1350" w:type="dxa"/>
            <w:tcBorders>
              <w:top w:val="single" w:sz="4" w:space="0" w:color="auto"/>
              <w:left w:val="single" w:sz="4" w:space="0" w:color="auto"/>
              <w:bottom w:val="single" w:sz="4" w:space="0" w:color="auto"/>
              <w:right w:val="single" w:sz="4" w:space="0" w:color="auto"/>
            </w:tcBorders>
          </w:tcPr>
          <w:p w14:paraId="6958CE59" w14:textId="1535042A" w:rsidR="004B0FF5" w:rsidRPr="00AB26B1" w:rsidRDefault="004B0FF5" w:rsidP="00AF4A4E">
            <w:pPr>
              <w:jc w:val="center"/>
              <w:rPr>
                <w:sz w:val="20"/>
                <w:vertAlign w:val="superscript"/>
              </w:rPr>
            </w:pPr>
            <w:r>
              <w:rPr>
                <w:sz w:val="20"/>
              </w:rPr>
              <w:t>133.4 tpy</w:t>
            </w:r>
            <w:r>
              <w:rPr>
                <w:sz w:val="20"/>
                <w:vertAlign w:val="superscript"/>
              </w:rPr>
              <w:t>2</w:t>
            </w:r>
            <w:r w:rsidR="003C33DC">
              <w:rPr>
                <w:sz w:val="20"/>
                <w:vertAlign w:val="superscript"/>
              </w:rPr>
              <w:t xml:space="preserve"> </w:t>
            </w:r>
            <w:r w:rsidR="003C33DC" w:rsidRPr="003C33DC">
              <w:rPr>
                <w:sz w:val="24"/>
                <w:szCs w:val="24"/>
                <w:vertAlign w:val="superscript"/>
              </w:rPr>
              <w:t>*</w:t>
            </w:r>
          </w:p>
        </w:tc>
        <w:tc>
          <w:tcPr>
            <w:tcW w:w="2160" w:type="dxa"/>
            <w:tcBorders>
              <w:top w:val="single" w:sz="4" w:space="0" w:color="auto"/>
              <w:left w:val="single" w:sz="4" w:space="0" w:color="auto"/>
              <w:bottom w:val="single" w:sz="4" w:space="0" w:color="auto"/>
              <w:right w:val="single" w:sz="4" w:space="0" w:color="auto"/>
            </w:tcBorders>
          </w:tcPr>
          <w:p w14:paraId="0EF11815" w14:textId="77777777" w:rsidR="004B0FF5" w:rsidRPr="00BD3DE3" w:rsidRDefault="004B0FF5" w:rsidP="00AF4A4E">
            <w:pPr>
              <w:jc w:val="center"/>
              <w:rPr>
                <w:sz w:val="20"/>
              </w:rPr>
            </w:pPr>
            <w:r>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523598BF" w14:textId="0569CF4B" w:rsidR="004B0FF5" w:rsidRDefault="004B0FF5" w:rsidP="00AF4A4E">
            <w:pPr>
              <w:jc w:val="center"/>
            </w:pPr>
            <w:r w:rsidRPr="0036174A">
              <w:rPr>
                <w:sz w:val="20"/>
              </w:rPr>
              <w:t xml:space="preserve">FG-TESTCELLSCC </w:t>
            </w:r>
            <w:r w:rsidR="00CA4956">
              <w:rPr>
                <w:strike/>
                <w:sz w:val="20"/>
              </w:rPr>
              <w:t xml:space="preserve"> </w:t>
            </w:r>
          </w:p>
        </w:tc>
        <w:tc>
          <w:tcPr>
            <w:tcW w:w="1710" w:type="dxa"/>
            <w:tcBorders>
              <w:top w:val="single" w:sz="4" w:space="0" w:color="auto"/>
              <w:left w:val="single" w:sz="4" w:space="0" w:color="auto"/>
              <w:bottom w:val="single" w:sz="4" w:space="0" w:color="auto"/>
              <w:right w:val="single" w:sz="4" w:space="0" w:color="auto"/>
            </w:tcBorders>
          </w:tcPr>
          <w:p w14:paraId="28379AEC" w14:textId="559C8CC5" w:rsidR="004B0FF5" w:rsidRPr="007C0275" w:rsidRDefault="004B0FF5" w:rsidP="00AF4A4E">
            <w:pPr>
              <w:jc w:val="center"/>
              <w:rPr>
                <w:rFonts w:cs="Arial"/>
                <w:sz w:val="20"/>
              </w:rPr>
            </w:pPr>
            <w:r w:rsidRPr="007C0275">
              <w:rPr>
                <w:rFonts w:cs="Arial"/>
                <w:sz w:val="20"/>
              </w:rPr>
              <w:t>SC VI.</w:t>
            </w:r>
            <w:r w:rsidR="00CA4956">
              <w:rPr>
                <w:rFonts w:cs="Arial"/>
                <w:sz w:val="20"/>
              </w:rPr>
              <w:t>1</w:t>
            </w:r>
          </w:p>
          <w:p w14:paraId="783F1DE2" w14:textId="01B5E3E8" w:rsidR="004B0FF5" w:rsidRPr="007C0275" w:rsidRDefault="00CA4956" w:rsidP="00AF4A4E">
            <w:pPr>
              <w:jc w:val="center"/>
              <w:rPr>
                <w:rFonts w:ascii="Times New Roman" w:hAnsi="Times New Roman"/>
                <w:szCs w:val="22"/>
              </w:rPr>
            </w:pPr>
            <w:r>
              <w:rPr>
                <w:rFonts w:cs="Arial"/>
                <w:sz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286A5240" w14:textId="410AAFE4" w:rsidR="004B0FF5" w:rsidRPr="00D73D77" w:rsidRDefault="004B0FF5" w:rsidP="00AF4A4E">
            <w:pPr>
              <w:jc w:val="center"/>
              <w:rPr>
                <w:b/>
                <w:sz w:val="20"/>
              </w:rPr>
            </w:pPr>
            <w:r w:rsidRPr="00D73D77">
              <w:rPr>
                <w:b/>
                <w:sz w:val="20"/>
              </w:rPr>
              <w:t>R 336.1205(1)(a)</w:t>
            </w:r>
            <w:r w:rsidR="003C33DC">
              <w:rPr>
                <w:b/>
                <w:sz w:val="20"/>
              </w:rPr>
              <w:t xml:space="preserve"> and</w:t>
            </w:r>
            <w:r w:rsidRPr="00D73D77">
              <w:rPr>
                <w:b/>
                <w:sz w:val="20"/>
              </w:rPr>
              <w:t xml:space="preserve"> (3)</w:t>
            </w:r>
          </w:p>
        </w:tc>
      </w:tr>
      <w:tr w:rsidR="004B0FF5" w14:paraId="5464A922" w14:textId="77777777" w:rsidTr="00BF358E">
        <w:trPr>
          <w:cantSplit/>
        </w:trPr>
        <w:tc>
          <w:tcPr>
            <w:tcW w:w="1170" w:type="dxa"/>
            <w:tcBorders>
              <w:top w:val="single" w:sz="4" w:space="0" w:color="auto"/>
              <w:left w:val="single" w:sz="4" w:space="0" w:color="auto"/>
              <w:bottom w:val="single" w:sz="4" w:space="0" w:color="auto"/>
              <w:right w:val="single" w:sz="4" w:space="0" w:color="auto"/>
            </w:tcBorders>
          </w:tcPr>
          <w:p w14:paraId="2D91C395" w14:textId="2D6689D3" w:rsidR="004B0FF5" w:rsidRPr="00794966" w:rsidRDefault="004B0FF5" w:rsidP="00AF4A4E">
            <w:pPr>
              <w:rPr>
                <w:sz w:val="20"/>
              </w:rPr>
            </w:pPr>
            <w:r>
              <w:rPr>
                <w:sz w:val="20"/>
              </w:rPr>
              <w:t xml:space="preserve">3. </w:t>
            </w:r>
            <w:r w:rsidR="00BF358E">
              <w:rPr>
                <w:sz w:val="20"/>
              </w:rPr>
              <w:t xml:space="preserve"> </w:t>
            </w:r>
            <w:r>
              <w:rPr>
                <w:sz w:val="20"/>
              </w:rPr>
              <w:t>VOC</w:t>
            </w:r>
          </w:p>
        </w:tc>
        <w:tc>
          <w:tcPr>
            <w:tcW w:w="1350" w:type="dxa"/>
            <w:tcBorders>
              <w:top w:val="single" w:sz="4" w:space="0" w:color="auto"/>
              <w:left w:val="single" w:sz="4" w:space="0" w:color="auto"/>
              <w:bottom w:val="single" w:sz="4" w:space="0" w:color="auto"/>
              <w:right w:val="single" w:sz="4" w:space="0" w:color="auto"/>
            </w:tcBorders>
          </w:tcPr>
          <w:p w14:paraId="4C08FAED" w14:textId="77777777" w:rsidR="004B0FF5" w:rsidRPr="00AB26B1" w:rsidRDefault="004B0FF5" w:rsidP="00AF4A4E">
            <w:pPr>
              <w:jc w:val="center"/>
              <w:rPr>
                <w:sz w:val="20"/>
                <w:vertAlign w:val="superscript"/>
              </w:rPr>
            </w:pPr>
            <w:r>
              <w:rPr>
                <w:sz w:val="20"/>
              </w:rPr>
              <w:t xml:space="preserve">0.008 </w:t>
            </w:r>
            <w:proofErr w:type="spellStart"/>
            <w:r>
              <w:rPr>
                <w:sz w:val="20"/>
              </w:rPr>
              <w:t>lb</w:t>
            </w:r>
            <w:proofErr w:type="spellEnd"/>
            <w:r>
              <w:rPr>
                <w:sz w:val="20"/>
              </w:rPr>
              <w:t>/gal</w:t>
            </w:r>
            <w:r>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0F8F4119" w14:textId="246CF566" w:rsidR="004B0FF5" w:rsidRPr="003C33DC" w:rsidRDefault="003C33DC" w:rsidP="00AF4A4E">
            <w:pPr>
              <w:jc w:val="center"/>
              <w:rPr>
                <w:strike/>
                <w:sz w:val="20"/>
              </w:rPr>
            </w:pPr>
            <w:r w:rsidRPr="003C33DC">
              <w:rPr>
                <w:sz w:val="20"/>
              </w:rPr>
              <w:t>Hourly</w:t>
            </w:r>
          </w:p>
        </w:tc>
        <w:tc>
          <w:tcPr>
            <w:tcW w:w="1980" w:type="dxa"/>
            <w:tcBorders>
              <w:top w:val="single" w:sz="4" w:space="0" w:color="auto"/>
              <w:left w:val="single" w:sz="4" w:space="0" w:color="auto"/>
              <w:bottom w:val="single" w:sz="4" w:space="0" w:color="auto"/>
              <w:right w:val="single" w:sz="4" w:space="0" w:color="auto"/>
            </w:tcBorders>
          </w:tcPr>
          <w:p w14:paraId="05C11E3F" w14:textId="4A845D33" w:rsidR="004B0FF5" w:rsidRDefault="004B0FF5" w:rsidP="00AF4A4E">
            <w:pPr>
              <w:jc w:val="center"/>
            </w:pPr>
            <w:r w:rsidRPr="0036174A">
              <w:rPr>
                <w:sz w:val="20"/>
              </w:rPr>
              <w:t xml:space="preserve">FG-TESTCELLSCC </w:t>
            </w:r>
            <w:r w:rsidR="004D1ABB">
              <w:rPr>
                <w:strike/>
                <w:color w:val="FF0000"/>
                <w:sz w:val="20"/>
              </w:rPr>
              <w:t xml:space="preserve"> </w:t>
            </w:r>
          </w:p>
        </w:tc>
        <w:tc>
          <w:tcPr>
            <w:tcW w:w="1710" w:type="dxa"/>
            <w:tcBorders>
              <w:top w:val="single" w:sz="4" w:space="0" w:color="auto"/>
              <w:left w:val="single" w:sz="4" w:space="0" w:color="auto"/>
              <w:bottom w:val="single" w:sz="4" w:space="0" w:color="auto"/>
              <w:right w:val="single" w:sz="4" w:space="0" w:color="auto"/>
            </w:tcBorders>
          </w:tcPr>
          <w:p w14:paraId="42184EDF" w14:textId="77777777" w:rsidR="00661290" w:rsidRPr="007C0275" w:rsidRDefault="00661290" w:rsidP="00661290">
            <w:pPr>
              <w:jc w:val="center"/>
              <w:rPr>
                <w:sz w:val="20"/>
              </w:rPr>
            </w:pPr>
            <w:r w:rsidRPr="007C0275">
              <w:rPr>
                <w:sz w:val="20"/>
              </w:rPr>
              <w:t>SC V.1,</w:t>
            </w:r>
          </w:p>
          <w:p w14:paraId="5CB21946" w14:textId="39968DD0" w:rsidR="004B0FF5" w:rsidRPr="007C0275" w:rsidRDefault="00661290" w:rsidP="00661290">
            <w:pPr>
              <w:jc w:val="center"/>
              <w:rPr>
                <w:sz w:val="20"/>
              </w:rPr>
            </w:pPr>
            <w:r w:rsidRPr="007C0275">
              <w:rPr>
                <w:sz w:val="20"/>
              </w:rPr>
              <w:t>SC V.2</w:t>
            </w:r>
          </w:p>
        </w:tc>
        <w:tc>
          <w:tcPr>
            <w:tcW w:w="1890" w:type="dxa"/>
            <w:tcBorders>
              <w:top w:val="single" w:sz="4" w:space="0" w:color="auto"/>
              <w:left w:val="single" w:sz="4" w:space="0" w:color="auto"/>
              <w:bottom w:val="single" w:sz="4" w:space="0" w:color="auto"/>
              <w:right w:val="single" w:sz="4" w:space="0" w:color="auto"/>
            </w:tcBorders>
          </w:tcPr>
          <w:p w14:paraId="378069B9" w14:textId="1FF8F31C" w:rsidR="004B0FF5" w:rsidRPr="00D73D77" w:rsidRDefault="004B0FF5" w:rsidP="00AF4A4E">
            <w:pPr>
              <w:jc w:val="center"/>
              <w:rPr>
                <w:b/>
                <w:sz w:val="20"/>
              </w:rPr>
            </w:pPr>
            <w:r w:rsidRPr="00D73D77">
              <w:rPr>
                <w:b/>
                <w:sz w:val="20"/>
              </w:rPr>
              <w:t xml:space="preserve">R 336.1205(1)(a) </w:t>
            </w:r>
            <w:r w:rsidR="003C33DC">
              <w:rPr>
                <w:b/>
                <w:sz w:val="20"/>
              </w:rPr>
              <w:t xml:space="preserve">and </w:t>
            </w:r>
            <w:r w:rsidRPr="00D73D77">
              <w:rPr>
                <w:b/>
                <w:sz w:val="20"/>
              </w:rPr>
              <w:t>(3)</w:t>
            </w:r>
          </w:p>
        </w:tc>
      </w:tr>
      <w:tr w:rsidR="004B0FF5" w14:paraId="6E3B5FED" w14:textId="77777777" w:rsidTr="00BF358E">
        <w:trPr>
          <w:cantSplit/>
        </w:trPr>
        <w:tc>
          <w:tcPr>
            <w:tcW w:w="1170" w:type="dxa"/>
            <w:tcBorders>
              <w:top w:val="single" w:sz="4" w:space="0" w:color="auto"/>
              <w:left w:val="single" w:sz="4" w:space="0" w:color="auto"/>
              <w:bottom w:val="single" w:sz="4" w:space="0" w:color="auto"/>
              <w:right w:val="single" w:sz="4" w:space="0" w:color="auto"/>
            </w:tcBorders>
          </w:tcPr>
          <w:p w14:paraId="34B96FC5" w14:textId="51C220F2" w:rsidR="004B0FF5" w:rsidRPr="00794966" w:rsidRDefault="004B0FF5" w:rsidP="00AF4A4E">
            <w:pPr>
              <w:rPr>
                <w:sz w:val="20"/>
              </w:rPr>
            </w:pPr>
            <w:r>
              <w:rPr>
                <w:sz w:val="20"/>
              </w:rPr>
              <w:t xml:space="preserve">4. </w:t>
            </w:r>
            <w:r w:rsidR="00BF358E">
              <w:rPr>
                <w:sz w:val="20"/>
              </w:rPr>
              <w:t xml:space="preserve"> </w:t>
            </w:r>
            <w:r>
              <w:rPr>
                <w:sz w:val="20"/>
              </w:rPr>
              <w:t>VOC</w:t>
            </w:r>
          </w:p>
        </w:tc>
        <w:tc>
          <w:tcPr>
            <w:tcW w:w="1350" w:type="dxa"/>
            <w:tcBorders>
              <w:top w:val="single" w:sz="4" w:space="0" w:color="auto"/>
              <w:left w:val="single" w:sz="4" w:space="0" w:color="auto"/>
              <w:bottom w:val="single" w:sz="4" w:space="0" w:color="auto"/>
              <w:right w:val="single" w:sz="4" w:space="0" w:color="auto"/>
            </w:tcBorders>
          </w:tcPr>
          <w:p w14:paraId="49019A0E" w14:textId="3140A02F" w:rsidR="004B0FF5" w:rsidRPr="00AB26B1" w:rsidRDefault="004B0FF5" w:rsidP="00AF4A4E">
            <w:pPr>
              <w:jc w:val="center"/>
              <w:rPr>
                <w:sz w:val="20"/>
                <w:vertAlign w:val="superscript"/>
              </w:rPr>
            </w:pPr>
            <w:r>
              <w:rPr>
                <w:sz w:val="20"/>
              </w:rPr>
              <w:t>1.8 tpy</w:t>
            </w:r>
            <w:r>
              <w:rPr>
                <w:sz w:val="20"/>
                <w:vertAlign w:val="superscript"/>
              </w:rPr>
              <w:t>2</w:t>
            </w:r>
            <w:r w:rsidR="003C33DC">
              <w:rPr>
                <w:sz w:val="20"/>
                <w:vertAlign w:val="superscript"/>
              </w:rPr>
              <w:t xml:space="preserve"> </w:t>
            </w:r>
            <w:r w:rsidR="003C33DC" w:rsidRPr="003C33DC">
              <w:rPr>
                <w:sz w:val="24"/>
                <w:szCs w:val="24"/>
                <w:vertAlign w:val="superscript"/>
              </w:rPr>
              <w:t>*</w:t>
            </w:r>
            <w:r w:rsidR="003C33DC">
              <w:rPr>
                <w:sz w:val="24"/>
                <w:szCs w:val="24"/>
                <w:vertAlign w:val="superscript"/>
              </w:rPr>
              <w:t>*</w:t>
            </w:r>
          </w:p>
        </w:tc>
        <w:tc>
          <w:tcPr>
            <w:tcW w:w="2160" w:type="dxa"/>
            <w:tcBorders>
              <w:top w:val="single" w:sz="4" w:space="0" w:color="auto"/>
              <w:left w:val="single" w:sz="4" w:space="0" w:color="auto"/>
              <w:bottom w:val="single" w:sz="4" w:space="0" w:color="auto"/>
              <w:right w:val="single" w:sz="4" w:space="0" w:color="auto"/>
            </w:tcBorders>
          </w:tcPr>
          <w:p w14:paraId="5D7FDB7C" w14:textId="77777777" w:rsidR="004B0FF5" w:rsidRPr="00BD3DE3" w:rsidRDefault="004B0FF5" w:rsidP="00AF4A4E">
            <w:pPr>
              <w:jc w:val="center"/>
              <w:rPr>
                <w:sz w:val="20"/>
              </w:rPr>
            </w:pPr>
            <w:r>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0D13FA11" w14:textId="1A849AF6" w:rsidR="004B0FF5" w:rsidRDefault="004B0FF5" w:rsidP="00AF4A4E">
            <w:pPr>
              <w:jc w:val="center"/>
            </w:pPr>
            <w:r w:rsidRPr="0036174A">
              <w:rPr>
                <w:sz w:val="20"/>
              </w:rPr>
              <w:t xml:space="preserve">FG-TESTCELLSCC </w:t>
            </w:r>
            <w:r w:rsidR="004D1ABB">
              <w:rPr>
                <w:strike/>
                <w:sz w:val="20"/>
              </w:rPr>
              <w:t xml:space="preserve"> </w:t>
            </w:r>
          </w:p>
        </w:tc>
        <w:tc>
          <w:tcPr>
            <w:tcW w:w="1710" w:type="dxa"/>
            <w:tcBorders>
              <w:top w:val="single" w:sz="4" w:space="0" w:color="auto"/>
              <w:left w:val="single" w:sz="4" w:space="0" w:color="auto"/>
              <w:bottom w:val="single" w:sz="4" w:space="0" w:color="auto"/>
              <w:right w:val="single" w:sz="4" w:space="0" w:color="auto"/>
            </w:tcBorders>
          </w:tcPr>
          <w:p w14:paraId="526D25BB" w14:textId="7A6332FF" w:rsidR="004B0FF5" w:rsidRPr="003C33DC" w:rsidRDefault="004D1ABB" w:rsidP="00AF4A4E">
            <w:pPr>
              <w:jc w:val="center"/>
              <w:rPr>
                <w:rFonts w:cs="Arial"/>
                <w:strike/>
                <w:sz w:val="20"/>
              </w:rPr>
            </w:pPr>
            <w:r>
              <w:rPr>
                <w:rFonts w:cs="Arial"/>
                <w:strike/>
                <w:sz w:val="20"/>
              </w:rPr>
              <w:t xml:space="preserve"> </w:t>
            </w:r>
          </w:p>
          <w:p w14:paraId="404D62AE" w14:textId="37DFF221" w:rsidR="004B0FF5" w:rsidRPr="007C0275" w:rsidRDefault="004B0FF5" w:rsidP="00AF4A4E">
            <w:pPr>
              <w:jc w:val="center"/>
              <w:rPr>
                <w:rFonts w:cs="Arial"/>
                <w:sz w:val="20"/>
              </w:rPr>
            </w:pPr>
            <w:r w:rsidRPr="007C0275">
              <w:rPr>
                <w:rFonts w:cs="Arial"/>
                <w:sz w:val="20"/>
              </w:rPr>
              <w:t>SC VI.</w:t>
            </w:r>
            <w:r w:rsidR="004D1ABB">
              <w:rPr>
                <w:rFonts w:cs="Arial"/>
                <w:sz w:val="20"/>
              </w:rPr>
              <w:t>2</w:t>
            </w:r>
          </w:p>
          <w:p w14:paraId="73CF8EB1" w14:textId="578674B6" w:rsidR="004B0FF5" w:rsidRPr="003C33DC" w:rsidRDefault="004D1ABB" w:rsidP="00AF4A4E">
            <w:pPr>
              <w:jc w:val="center"/>
              <w:rPr>
                <w:strike/>
                <w:sz w:val="20"/>
              </w:rPr>
            </w:pPr>
            <w:r>
              <w:rPr>
                <w:rFonts w:cs="Arial"/>
                <w:strike/>
                <w:sz w:val="20"/>
              </w:rPr>
              <w:t xml:space="preserve"> </w:t>
            </w:r>
          </w:p>
        </w:tc>
        <w:tc>
          <w:tcPr>
            <w:tcW w:w="1890" w:type="dxa"/>
            <w:tcBorders>
              <w:top w:val="single" w:sz="4" w:space="0" w:color="auto"/>
              <w:left w:val="single" w:sz="4" w:space="0" w:color="auto"/>
              <w:bottom w:val="single" w:sz="4" w:space="0" w:color="auto"/>
              <w:right w:val="single" w:sz="4" w:space="0" w:color="auto"/>
            </w:tcBorders>
          </w:tcPr>
          <w:p w14:paraId="4A154E53" w14:textId="60CFFA52" w:rsidR="004B0FF5" w:rsidRDefault="004B0FF5" w:rsidP="00AF4A4E">
            <w:pPr>
              <w:jc w:val="center"/>
              <w:rPr>
                <w:b/>
                <w:sz w:val="20"/>
              </w:rPr>
            </w:pPr>
            <w:r w:rsidRPr="00D73D77">
              <w:rPr>
                <w:b/>
                <w:sz w:val="20"/>
              </w:rPr>
              <w:t xml:space="preserve">R 336.1205(1)(a) </w:t>
            </w:r>
            <w:r w:rsidR="003C33DC">
              <w:rPr>
                <w:b/>
                <w:sz w:val="20"/>
              </w:rPr>
              <w:t xml:space="preserve">and </w:t>
            </w:r>
            <w:r w:rsidRPr="00D73D77">
              <w:rPr>
                <w:b/>
                <w:sz w:val="20"/>
              </w:rPr>
              <w:t>(3)</w:t>
            </w:r>
          </w:p>
          <w:p w14:paraId="7CA20233" w14:textId="4C3322EF" w:rsidR="00BA2C13" w:rsidRPr="003C33DC" w:rsidRDefault="004D1ABB" w:rsidP="00AF4A4E">
            <w:pPr>
              <w:jc w:val="center"/>
              <w:rPr>
                <w:b/>
                <w:strike/>
                <w:sz w:val="20"/>
              </w:rPr>
            </w:pPr>
            <w:r>
              <w:rPr>
                <w:b/>
                <w:strike/>
                <w:sz w:val="20"/>
              </w:rPr>
              <w:t xml:space="preserve"> </w:t>
            </w:r>
          </w:p>
        </w:tc>
      </w:tr>
    </w:tbl>
    <w:p w14:paraId="0AFC8021" w14:textId="6C493192" w:rsidR="009446BA" w:rsidRPr="008448AD" w:rsidRDefault="009446BA" w:rsidP="00860CEB">
      <w:pPr>
        <w:spacing w:before="40" w:after="40"/>
        <w:ind w:left="180" w:right="144" w:hanging="180"/>
        <w:jc w:val="both"/>
        <w:rPr>
          <w:rFonts w:cs="Arial"/>
          <w:sz w:val="20"/>
        </w:rPr>
      </w:pPr>
      <w:r w:rsidRPr="008448AD">
        <w:rPr>
          <w:rFonts w:cs="Arial"/>
          <w:sz w:val="20"/>
        </w:rPr>
        <w:t>*</w:t>
      </w:r>
      <w:r w:rsidR="00860CEB">
        <w:rPr>
          <w:rFonts w:cs="Arial"/>
          <w:sz w:val="20"/>
        </w:rPr>
        <w:t xml:space="preserve"> </w:t>
      </w:r>
      <w:r w:rsidRPr="008448AD">
        <w:rPr>
          <w:rFonts w:cs="Arial"/>
          <w:sz w:val="20"/>
        </w:rPr>
        <w:t xml:space="preserve">The annual CO limit is based on an emission factor of 0.59 pound per gallon of gasoline as specified in SC I.1.  The emission factor, along with the fuel-monitoring requirement shall be applied to each day to ensure compliance with the 12-month rolling averages.  </w:t>
      </w:r>
    </w:p>
    <w:p w14:paraId="13CC1715" w14:textId="77777777" w:rsidR="009446BA" w:rsidRPr="008448AD" w:rsidRDefault="009446BA" w:rsidP="009446BA">
      <w:pPr>
        <w:ind w:right="144"/>
        <w:jc w:val="both"/>
        <w:rPr>
          <w:rFonts w:cs="Arial"/>
          <w:sz w:val="20"/>
        </w:rPr>
      </w:pPr>
    </w:p>
    <w:p w14:paraId="179E30BC" w14:textId="5280D116" w:rsidR="009446BA" w:rsidRPr="008448AD" w:rsidRDefault="009446BA" w:rsidP="009446BA">
      <w:pPr>
        <w:ind w:left="180" w:right="144" w:hanging="180"/>
        <w:jc w:val="both"/>
        <w:rPr>
          <w:rFonts w:cs="Arial"/>
          <w:sz w:val="20"/>
        </w:rPr>
      </w:pPr>
      <w:r w:rsidRPr="008448AD">
        <w:rPr>
          <w:rFonts w:cs="Arial"/>
          <w:sz w:val="20"/>
        </w:rPr>
        <w:t>**The VOC limit is based on an emission factor on 0.008 pound per gallon of gasoline as specified in SC I.3.  The emission factor, along with the fuel-monitoring requirement shall be applied to each day to ensure compliance with the 12-month rolling averages.</w:t>
      </w:r>
    </w:p>
    <w:p w14:paraId="2AC0674D" w14:textId="77777777" w:rsidR="009446BA" w:rsidRPr="008448AD" w:rsidRDefault="009446BA" w:rsidP="009446BA">
      <w:pPr>
        <w:ind w:right="144"/>
        <w:jc w:val="both"/>
        <w:rPr>
          <w:rFonts w:cs="Arial"/>
          <w:sz w:val="20"/>
        </w:rPr>
      </w:pPr>
    </w:p>
    <w:p w14:paraId="05EDA127" w14:textId="1A3153E2" w:rsidR="004B0FF5" w:rsidRDefault="009446BA" w:rsidP="009446BA">
      <w:pPr>
        <w:jc w:val="both"/>
        <w:rPr>
          <w:sz w:val="20"/>
        </w:rPr>
      </w:pPr>
      <w:r w:rsidRPr="008448AD">
        <w:rPr>
          <w:rFonts w:cs="Arial"/>
          <w:sz w:val="20"/>
        </w:rPr>
        <w:t xml:space="preserve">Note:  The fuel-monitoring requirements are found in </w:t>
      </w:r>
      <w:r w:rsidR="00860CEB">
        <w:rPr>
          <w:rFonts w:cs="Arial"/>
          <w:sz w:val="20"/>
        </w:rPr>
        <w:t>S</w:t>
      </w:r>
      <w:r w:rsidRPr="008448AD">
        <w:rPr>
          <w:rFonts w:cs="Arial"/>
          <w:sz w:val="20"/>
        </w:rPr>
        <w:t>C VI.3.</w:t>
      </w:r>
    </w:p>
    <w:p w14:paraId="6D770B61" w14:textId="77777777" w:rsidR="009446BA" w:rsidRPr="008448AD" w:rsidRDefault="009446BA" w:rsidP="004B0FF5">
      <w:pPr>
        <w:jc w:val="both"/>
        <w:rPr>
          <w:sz w:val="20"/>
        </w:rPr>
      </w:pPr>
    </w:p>
    <w:p w14:paraId="084C0427" w14:textId="77777777" w:rsidR="004B0FF5" w:rsidRPr="008448AD" w:rsidRDefault="004B0FF5" w:rsidP="004B0FF5">
      <w:pPr>
        <w:jc w:val="both"/>
        <w:rPr>
          <w:b/>
          <w:u w:val="single"/>
        </w:rPr>
      </w:pPr>
      <w:r w:rsidRPr="008448AD">
        <w:rPr>
          <w:b/>
        </w:rPr>
        <w:t xml:space="preserve">II.  </w:t>
      </w:r>
      <w:r w:rsidRPr="008448AD">
        <w:rPr>
          <w:b/>
          <w:u w:val="single"/>
        </w:rPr>
        <w:t>MATERIAL LIMIT(S)</w:t>
      </w:r>
    </w:p>
    <w:p w14:paraId="6747FB5F" w14:textId="46DCE6F0" w:rsidR="004B0FF5" w:rsidRPr="008448AD" w:rsidRDefault="004B0FF5" w:rsidP="004B0FF5">
      <w:pPr>
        <w:jc w:val="both"/>
        <w:rPr>
          <w:sz w:val="20"/>
        </w:rPr>
      </w:pPr>
    </w:p>
    <w:p w14:paraId="21C2E44F" w14:textId="4522B8A0" w:rsidR="004D1ABB" w:rsidRPr="008448AD" w:rsidRDefault="004D1ABB" w:rsidP="009446BA">
      <w:pPr>
        <w:numPr>
          <w:ilvl w:val="0"/>
          <w:numId w:val="57"/>
        </w:numPr>
        <w:jc w:val="both"/>
        <w:rPr>
          <w:b/>
          <w:sz w:val="20"/>
        </w:rPr>
      </w:pPr>
      <w:r w:rsidRPr="008448AD">
        <w:rPr>
          <w:sz w:val="20"/>
        </w:rPr>
        <w:t>The permittee shall not burn any fuel other than unleaded gasoline in FG-TESTCELLSCC.</w:t>
      </w:r>
      <w:r w:rsidR="00026BA1" w:rsidRPr="008448AD">
        <w:rPr>
          <w:sz w:val="20"/>
          <w:vertAlign w:val="superscript"/>
        </w:rPr>
        <w:t>2</w:t>
      </w:r>
      <w:r w:rsidR="00026BA1" w:rsidRPr="008448AD">
        <w:rPr>
          <w:sz w:val="20"/>
        </w:rPr>
        <w:t xml:space="preserve"> </w:t>
      </w:r>
      <w:r w:rsidR="009446BA">
        <w:rPr>
          <w:sz w:val="20"/>
        </w:rPr>
        <w:t xml:space="preserve"> </w:t>
      </w:r>
      <w:r w:rsidR="00026BA1" w:rsidRPr="009446BA">
        <w:rPr>
          <w:b/>
          <w:bCs/>
          <w:sz w:val="20"/>
        </w:rPr>
        <w:t>(</w:t>
      </w:r>
      <w:r w:rsidRPr="009446BA">
        <w:rPr>
          <w:b/>
          <w:bCs/>
          <w:sz w:val="20"/>
        </w:rPr>
        <w:t>R</w:t>
      </w:r>
      <w:r w:rsidRPr="008448AD">
        <w:rPr>
          <w:b/>
          <w:sz w:val="20"/>
        </w:rPr>
        <w:t xml:space="preserve"> 336.1205(1)(a) and (3), R 336.1225, R 336.1702(a))</w:t>
      </w:r>
    </w:p>
    <w:p w14:paraId="2F100789" w14:textId="22D65F32" w:rsidR="004D1ABB" w:rsidRPr="008448AD" w:rsidRDefault="004D1ABB" w:rsidP="004B0FF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350"/>
        <w:gridCol w:w="2160"/>
        <w:gridCol w:w="1980"/>
        <w:gridCol w:w="1710"/>
        <w:gridCol w:w="1890"/>
      </w:tblGrid>
      <w:tr w:rsidR="004B0FF5" w:rsidRPr="008448AD" w14:paraId="17547017" w14:textId="77777777" w:rsidTr="003E6C1E">
        <w:trPr>
          <w:cantSplit/>
          <w:tblHeader/>
        </w:trPr>
        <w:tc>
          <w:tcPr>
            <w:tcW w:w="1170" w:type="dxa"/>
            <w:tcBorders>
              <w:top w:val="single" w:sz="4" w:space="0" w:color="auto"/>
              <w:left w:val="single" w:sz="4" w:space="0" w:color="auto"/>
              <w:bottom w:val="single" w:sz="4" w:space="0" w:color="auto"/>
              <w:right w:val="single" w:sz="4" w:space="0" w:color="auto"/>
            </w:tcBorders>
          </w:tcPr>
          <w:p w14:paraId="4F8355FC" w14:textId="77777777" w:rsidR="004B0FF5" w:rsidRPr="008448AD" w:rsidRDefault="004B0FF5" w:rsidP="00AF4A4E">
            <w:pPr>
              <w:jc w:val="center"/>
              <w:rPr>
                <w:b/>
                <w:sz w:val="20"/>
              </w:rPr>
            </w:pPr>
            <w:r w:rsidRPr="008448AD">
              <w:rPr>
                <w:b/>
                <w:sz w:val="20"/>
              </w:rPr>
              <w:t>Material</w:t>
            </w:r>
          </w:p>
        </w:tc>
        <w:tc>
          <w:tcPr>
            <w:tcW w:w="1350" w:type="dxa"/>
            <w:tcBorders>
              <w:top w:val="single" w:sz="4" w:space="0" w:color="auto"/>
              <w:left w:val="single" w:sz="4" w:space="0" w:color="auto"/>
              <w:bottom w:val="single" w:sz="4" w:space="0" w:color="auto"/>
              <w:right w:val="single" w:sz="4" w:space="0" w:color="auto"/>
            </w:tcBorders>
          </w:tcPr>
          <w:p w14:paraId="7C8682A7" w14:textId="77777777" w:rsidR="004B0FF5" w:rsidRPr="008448AD" w:rsidRDefault="004B0FF5" w:rsidP="00AF4A4E">
            <w:pPr>
              <w:jc w:val="center"/>
              <w:rPr>
                <w:b/>
                <w:sz w:val="20"/>
              </w:rPr>
            </w:pPr>
            <w:r w:rsidRPr="008448AD">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4F4F4644" w14:textId="77777777" w:rsidR="004B0FF5" w:rsidRPr="008448AD" w:rsidRDefault="004B0FF5" w:rsidP="00AF4A4E">
            <w:pPr>
              <w:jc w:val="center"/>
              <w:rPr>
                <w:b/>
                <w:sz w:val="20"/>
              </w:rPr>
            </w:pPr>
            <w:r w:rsidRPr="008448AD">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2F477373" w14:textId="77777777" w:rsidR="004B0FF5" w:rsidRPr="008448AD" w:rsidRDefault="004B0FF5" w:rsidP="00AF4A4E">
            <w:pPr>
              <w:jc w:val="center"/>
              <w:rPr>
                <w:b/>
                <w:sz w:val="20"/>
              </w:rPr>
            </w:pPr>
            <w:r w:rsidRPr="008448AD">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6324C6F6" w14:textId="77777777" w:rsidR="004B0FF5" w:rsidRPr="008448AD" w:rsidRDefault="004B0FF5" w:rsidP="00AF4A4E">
            <w:pPr>
              <w:jc w:val="center"/>
              <w:rPr>
                <w:b/>
                <w:sz w:val="20"/>
              </w:rPr>
            </w:pPr>
            <w:r w:rsidRPr="008448AD">
              <w:rPr>
                <w:b/>
                <w:sz w:val="20"/>
              </w:rPr>
              <w:t>Monitoring/</w:t>
            </w:r>
          </w:p>
          <w:p w14:paraId="14F1B073" w14:textId="77777777" w:rsidR="004B0FF5" w:rsidRPr="008448AD" w:rsidRDefault="004B0FF5" w:rsidP="00AF4A4E">
            <w:pPr>
              <w:jc w:val="center"/>
              <w:rPr>
                <w:b/>
                <w:sz w:val="20"/>
              </w:rPr>
            </w:pPr>
            <w:r w:rsidRPr="008448AD">
              <w:rPr>
                <w:b/>
                <w:sz w:val="20"/>
              </w:rPr>
              <w:t>Testing Method</w:t>
            </w:r>
          </w:p>
        </w:tc>
        <w:tc>
          <w:tcPr>
            <w:tcW w:w="1890" w:type="dxa"/>
            <w:tcBorders>
              <w:top w:val="single" w:sz="4" w:space="0" w:color="auto"/>
              <w:left w:val="single" w:sz="4" w:space="0" w:color="auto"/>
              <w:bottom w:val="single" w:sz="4" w:space="0" w:color="auto"/>
              <w:right w:val="single" w:sz="4" w:space="0" w:color="auto"/>
            </w:tcBorders>
          </w:tcPr>
          <w:p w14:paraId="170AE088" w14:textId="77777777" w:rsidR="004B0FF5" w:rsidRPr="008448AD" w:rsidRDefault="004B0FF5" w:rsidP="00AF4A4E">
            <w:pPr>
              <w:jc w:val="center"/>
              <w:rPr>
                <w:b/>
                <w:sz w:val="20"/>
              </w:rPr>
            </w:pPr>
            <w:r w:rsidRPr="008448AD">
              <w:rPr>
                <w:b/>
                <w:sz w:val="20"/>
              </w:rPr>
              <w:t>Underlying Applicable Requirements</w:t>
            </w:r>
          </w:p>
        </w:tc>
      </w:tr>
      <w:tr w:rsidR="004B0FF5" w14:paraId="330446DE" w14:textId="77777777" w:rsidTr="003E6C1E">
        <w:trPr>
          <w:cantSplit/>
        </w:trPr>
        <w:tc>
          <w:tcPr>
            <w:tcW w:w="1170" w:type="dxa"/>
            <w:tcBorders>
              <w:top w:val="single" w:sz="4" w:space="0" w:color="auto"/>
              <w:left w:val="single" w:sz="4" w:space="0" w:color="auto"/>
              <w:bottom w:val="single" w:sz="4" w:space="0" w:color="auto"/>
              <w:right w:val="single" w:sz="4" w:space="0" w:color="auto"/>
            </w:tcBorders>
          </w:tcPr>
          <w:p w14:paraId="1D5CDC0D" w14:textId="0C5C0CDE" w:rsidR="004B0FF5" w:rsidRPr="008448AD" w:rsidRDefault="004B0FF5" w:rsidP="009446BA">
            <w:pPr>
              <w:numPr>
                <w:ilvl w:val="0"/>
                <w:numId w:val="57"/>
              </w:numPr>
              <w:rPr>
                <w:sz w:val="20"/>
              </w:rPr>
            </w:pPr>
            <w:r w:rsidRPr="008448AD">
              <w:rPr>
                <w:sz w:val="20"/>
              </w:rPr>
              <w:t xml:space="preserve">Fuel </w:t>
            </w:r>
          </w:p>
        </w:tc>
        <w:tc>
          <w:tcPr>
            <w:tcW w:w="1350" w:type="dxa"/>
            <w:tcBorders>
              <w:top w:val="single" w:sz="4" w:space="0" w:color="auto"/>
              <w:left w:val="single" w:sz="4" w:space="0" w:color="auto"/>
              <w:bottom w:val="single" w:sz="4" w:space="0" w:color="auto"/>
              <w:right w:val="single" w:sz="4" w:space="0" w:color="auto"/>
            </w:tcBorders>
          </w:tcPr>
          <w:p w14:paraId="0E72B352" w14:textId="77777777" w:rsidR="004B0FF5" w:rsidRPr="008448AD" w:rsidRDefault="004B0FF5" w:rsidP="00AF4A4E">
            <w:pPr>
              <w:jc w:val="center"/>
              <w:rPr>
                <w:sz w:val="20"/>
                <w:vertAlign w:val="superscript"/>
              </w:rPr>
            </w:pPr>
            <w:r w:rsidRPr="008448AD">
              <w:rPr>
                <w:sz w:val="20"/>
              </w:rPr>
              <w:t>2,000 gallons</w:t>
            </w:r>
            <w:r w:rsidRPr="008448AD">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61560709" w14:textId="77777777" w:rsidR="004B0FF5" w:rsidRPr="008448AD" w:rsidRDefault="004B0FF5" w:rsidP="00AF4A4E">
            <w:pPr>
              <w:jc w:val="center"/>
              <w:rPr>
                <w:sz w:val="20"/>
              </w:rPr>
            </w:pPr>
            <w:r w:rsidRPr="008448AD">
              <w:rPr>
                <w:sz w:val="20"/>
              </w:rPr>
              <w:t>Calendar Day</w:t>
            </w:r>
          </w:p>
        </w:tc>
        <w:tc>
          <w:tcPr>
            <w:tcW w:w="1980" w:type="dxa"/>
            <w:tcBorders>
              <w:top w:val="single" w:sz="4" w:space="0" w:color="auto"/>
              <w:left w:val="single" w:sz="4" w:space="0" w:color="auto"/>
              <w:bottom w:val="single" w:sz="4" w:space="0" w:color="auto"/>
              <w:right w:val="single" w:sz="4" w:space="0" w:color="auto"/>
            </w:tcBorders>
          </w:tcPr>
          <w:p w14:paraId="3C58D197" w14:textId="20EE3B99" w:rsidR="004B0FF5" w:rsidRPr="008448AD" w:rsidRDefault="004B0FF5" w:rsidP="00AF4A4E">
            <w:pPr>
              <w:jc w:val="center"/>
            </w:pPr>
            <w:r w:rsidRPr="008448AD">
              <w:rPr>
                <w:sz w:val="20"/>
              </w:rPr>
              <w:t xml:space="preserve">FG-TESTCELLSCC </w:t>
            </w:r>
            <w:r w:rsidR="004D1ABB" w:rsidRPr="008448AD">
              <w:rPr>
                <w:strike/>
                <w:sz w:val="20"/>
              </w:rPr>
              <w:t xml:space="preserve"> </w:t>
            </w:r>
          </w:p>
        </w:tc>
        <w:tc>
          <w:tcPr>
            <w:tcW w:w="1710" w:type="dxa"/>
            <w:tcBorders>
              <w:top w:val="single" w:sz="4" w:space="0" w:color="auto"/>
              <w:left w:val="single" w:sz="4" w:space="0" w:color="auto"/>
              <w:bottom w:val="single" w:sz="4" w:space="0" w:color="auto"/>
              <w:right w:val="single" w:sz="4" w:space="0" w:color="auto"/>
            </w:tcBorders>
          </w:tcPr>
          <w:p w14:paraId="366D6838" w14:textId="7CD5A15E" w:rsidR="004B0FF5" w:rsidRPr="008448AD" w:rsidRDefault="004B0FF5" w:rsidP="00AF4A4E">
            <w:pPr>
              <w:jc w:val="center"/>
              <w:rPr>
                <w:sz w:val="20"/>
              </w:rPr>
            </w:pPr>
            <w:r w:rsidRPr="008448AD">
              <w:rPr>
                <w:sz w:val="20"/>
              </w:rPr>
              <w:t>SC VI.</w:t>
            </w:r>
            <w:r w:rsidR="003C33DC" w:rsidRPr="008448AD">
              <w:rPr>
                <w:sz w:val="20"/>
              </w:rPr>
              <w:t>3</w:t>
            </w:r>
          </w:p>
        </w:tc>
        <w:tc>
          <w:tcPr>
            <w:tcW w:w="1890" w:type="dxa"/>
            <w:tcBorders>
              <w:top w:val="single" w:sz="4" w:space="0" w:color="auto"/>
              <w:left w:val="single" w:sz="4" w:space="0" w:color="auto"/>
              <w:bottom w:val="single" w:sz="4" w:space="0" w:color="auto"/>
              <w:right w:val="single" w:sz="4" w:space="0" w:color="auto"/>
            </w:tcBorders>
          </w:tcPr>
          <w:p w14:paraId="6925B94E" w14:textId="604FD102" w:rsidR="003E6C1E" w:rsidRDefault="004B0FF5" w:rsidP="00AF4A4E">
            <w:pPr>
              <w:jc w:val="center"/>
              <w:rPr>
                <w:b/>
                <w:sz w:val="20"/>
              </w:rPr>
            </w:pPr>
            <w:r w:rsidRPr="008448AD">
              <w:rPr>
                <w:b/>
                <w:sz w:val="20"/>
              </w:rPr>
              <w:t xml:space="preserve">R 336.1205(1)(a) </w:t>
            </w:r>
            <w:r w:rsidR="004D1ABB" w:rsidRPr="008448AD">
              <w:rPr>
                <w:b/>
                <w:sz w:val="20"/>
              </w:rPr>
              <w:t>and (</w:t>
            </w:r>
            <w:r w:rsidRPr="008448AD">
              <w:rPr>
                <w:b/>
                <w:sz w:val="20"/>
              </w:rPr>
              <w:t xml:space="preserve">3), </w:t>
            </w:r>
          </w:p>
          <w:p w14:paraId="1E44086F" w14:textId="3DF7DEA8" w:rsidR="004B0FF5" w:rsidRPr="00D73D77" w:rsidRDefault="004B0FF5" w:rsidP="00AF4A4E">
            <w:pPr>
              <w:jc w:val="center"/>
              <w:rPr>
                <w:b/>
                <w:sz w:val="20"/>
              </w:rPr>
            </w:pPr>
            <w:r w:rsidRPr="008448AD">
              <w:rPr>
                <w:b/>
                <w:sz w:val="20"/>
              </w:rPr>
              <w:t>R 336.1225, R 336.1702(a)</w:t>
            </w:r>
          </w:p>
        </w:tc>
      </w:tr>
      <w:tr w:rsidR="004B0FF5" w14:paraId="0E471DDE" w14:textId="77777777" w:rsidTr="003E6C1E">
        <w:trPr>
          <w:cantSplit/>
        </w:trPr>
        <w:tc>
          <w:tcPr>
            <w:tcW w:w="1170" w:type="dxa"/>
            <w:tcBorders>
              <w:top w:val="single" w:sz="4" w:space="0" w:color="auto"/>
              <w:left w:val="single" w:sz="4" w:space="0" w:color="auto"/>
              <w:bottom w:val="single" w:sz="4" w:space="0" w:color="auto"/>
              <w:right w:val="single" w:sz="4" w:space="0" w:color="auto"/>
            </w:tcBorders>
          </w:tcPr>
          <w:p w14:paraId="461F837F" w14:textId="3E45B2F3" w:rsidR="004B0FF5" w:rsidRPr="00794966" w:rsidRDefault="004B0FF5" w:rsidP="009446BA">
            <w:pPr>
              <w:numPr>
                <w:ilvl w:val="0"/>
                <w:numId w:val="57"/>
              </w:numPr>
              <w:rPr>
                <w:sz w:val="20"/>
              </w:rPr>
            </w:pPr>
            <w:r>
              <w:rPr>
                <w:sz w:val="20"/>
              </w:rPr>
              <w:lastRenderedPageBreak/>
              <w:t>Fuel</w:t>
            </w:r>
          </w:p>
        </w:tc>
        <w:tc>
          <w:tcPr>
            <w:tcW w:w="1350" w:type="dxa"/>
            <w:tcBorders>
              <w:top w:val="single" w:sz="4" w:space="0" w:color="auto"/>
              <w:left w:val="single" w:sz="4" w:space="0" w:color="auto"/>
              <w:bottom w:val="single" w:sz="4" w:space="0" w:color="auto"/>
              <w:right w:val="single" w:sz="4" w:space="0" w:color="auto"/>
            </w:tcBorders>
          </w:tcPr>
          <w:p w14:paraId="4204789A" w14:textId="77777777" w:rsidR="004B0FF5" w:rsidRPr="00AB26B1" w:rsidRDefault="004B0FF5" w:rsidP="00AF4A4E">
            <w:pPr>
              <w:jc w:val="center"/>
              <w:rPr>
                <w:sz w:val="20"/>
                <w:vertAlign w:val="superscript"/>
              </w:rPr>
            </w:pPr>
            <w:r>
              <w:rPr>
                <w:sz w:val="20"/>
              </w:rPr>
              <w:t>450,000 gallons</w:t>
            </w:r>
            <w:r>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40938124" w14:textId="77777777" w:rsidR="004B0FF5" w:rsidRPr="00BD3DE3" w:rsidRDefault="004B0FF5" w:rsidP="00AF4A4E">
            <w:pPr>
              <w:jc w:val="center"/>
              <w:rPr>
                <w:sz w:val="20"/>
              </w:rPr>
            </w:pPr>
            <w:r>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75CE09B5" w14:textId="5A8B4AEE" w:rsidR="004B0FF5" w:rsidRDefault="004B0FF5" w:rsidP="00AF4A4E">
            <w:pPr>
              <w:jc w:val="center"/>
            </w:pPr>
            <w:r w:rsidRPr="00686BEA">
              <w:rPr>
                <w:sz w:val="20"/>
              </w:rPr>
              <w:t xml:space="preserve">FG-TESTCELLSCC </w:t>
            </w:r>
            <w:r w:rsidR="004D1ABB">
              <w:rPr>
                <w:strike/>
                <w:sz w:val="20"/>
              </w:rPr>
              <w:t xml:space="preserve"> </w:t>
            </w:r>
          </w:p>
        </w:tc>
        <w:tc>
          <w:tcPr>
            <w:tcW w:w="1710" w:type="dxa"/>
            <w:tcBorders>
              <w:top w:val="single" w:sz="4" w:space="0" w:color="auto"/>
              <w:left w:val="single" w:sz="4" w:space="0" w:color="auto"/>
              <w:bottom w:val="single" w:sz="4" w:space="0" w:color="auto"/>
              <w:right w:val="single" w:sz="4" w:space="0" w:color="auto"/>
            </w:tcBorders>
          </w:tcPr>
          <w:p w14:paraId="7C575777" w14:textId="6F9E5D2B" w:rsidR="004B0FF5" w:rsidRPr="004D1ABB" w:rsidRDefault="004B0FF5" w:rsidP="00AF4A4E">
            <w:pPr>
              <w:jc w:val="center"/>
              <w:rPr>
                <w:sz w:val="20"/>
              </w:rPr>
            </w:pPr>
            <w:r w:rsidRPr="004D1ABB">
              <w:rPr>
                <w:sz w:val="20"/>
              </w:rPr>
              <w:t>SC VI.</w:t>
            </w:r>
            <w:r w:rsidR="003C33DC" w:rsidRPr="004D1ABB">
              <w:rPr>
                <w:sz w:val="20"/>
              </w:rPr>
              <w:t>3</w:t>
            </w:r>
          </w:p>
        </w:tc>
        <w:tc>
          <w:tcPr>
            <w:tcW w:w="1890" w:type="dxa"/>
            <w:tcBorders>
              <w:top w:val="single" w:sz="4" w:space="0" w:color="auto"/>
              <w:left w:val="single" w:sz="4" w:space="0" w:color="auto"/>
              <w:bottom w:val="single" w:sz="4" w:space="0" w:color="auto"/>
              <w:right w:val="single" w:sz="4" w:space="0" w:color="auto"/>
            </w:tcBorders>
          </w:tcPr>
          <w:p w14:paraId="0C1394D1" w14:textId="6640D59D" w:rsidR="003E6C1E" w:rsidRDefault="004B0FF5" w:rsidP="00AF4A4E">
            <w:pPr>
              <w:jc w:val="center"/>
              <w:rPr>
                <w:b/>
                <w:sz w:val="20"/>
              </w:rPr>
            </w:pPr>
            <w:r w:rsidRPr="00D73D77">
              <w:rPr>
                <w:b/>
                <w:sz w:val="20"/>
              </w:rPr>
              <w:t xml:space="preserve">R 336.1205(1)(a) </w:t>
            </w:r>
            <w:r w:rsidR="004D1ABB">
              <w:rPr>
                <w:b/>
                <w:sz w:val="20"/>
              </w:rPr>
              <w:t xml:space="preserve">and </w:t>
            </w:r>
            <w:r w:rsidR="004D1ABB" w:rsidRPr="00D73D77">
              <w:rPr>
                <w:b/>
                <w:sz w:val="20"/>
              </w:rPr>
              <w:t>(</w:t>
            </w:r>
            <w:r w:rsidRPr="00D73D77">
              <w:rPr>
                <w:b/>
                <w:sz w:val="20"/>
              </w:rPr>
              <w:t xml:space="preserve">3), </w:t>
            </w:r>
          </w:p>
          <w:p w14:paraId="3DC37408" w14:textId="6742E337" w:rsidR="004B0FF5" w:rsidRPr="00D73D77" w:rsidRDefault="004B0FF5" w:rsidP="00AF4A4E">
            <w:pPr>
              <w:jc w:val="center"/>
              <w:rPr>
                <w:b/>
                <w:sz w:val="20"/>
              </w:rPr>
            </w:pPr>
            <w:r w:rsidRPr="00D73D77">
              <w:rPr>
                <w:b/>
                <w:sz w:val="20"/>
              </w:rPr>
              <w:t>R 336.1225, R 336.1702(a)</w:t>
            </w:r>
          </w:p>
        </w:tc>
      </w:tr>
    </w:tbl>
    <w:p w14:paraId="595181A6" w14:textId="77777777" w:rsidR="004B0FF5" w:rsidRDefault="004B0FF5" w:rsidP="004B0FF5">
      <w:pPr>
        <w:jc w:val="both"/>
        <w:rPr>
          <w:sz w:val="20"/>
        </w:rPr>
      </w:pPr>
    </w:p>
    <w:p w14:paraId="461BF2A5" w14:textId="72D625B6" w:rsidR="004B0FF5" w:rsidRDefault="004B0FF5" w:rsidP="004B0FF5">
      <w:pPr>
        <w:jc w:val="both"/>
        <w:rPr>
          <w:b/>
          <w:u w:val="single"/>
        </w:rPr>
      </w:pPr>
      <w:r>
        <w:rPr>
          <w:b/>
        </w:rPr>
        <w:t xml:space="preserve">III.  </w:t>
      </w:r>
      <w:r>
        <w:rPr>
          <w:b/>
          <w:u w:val="single"/>
        </w:rPr>
        <w:t>PROCESS/OPERATIONAL RESTRICTION(S)</w:t>
      </w:r>
    </w:p>
    <w:p w14:paraId="53C3186F" w14:textId="77777777" w:rsidR="00A108D4" w:rsidRPr="003E6C1E" w:rsidRDefault="00A108D4" w:rsidP="003E6C1E">
      <w:pPr>
        <w:jc w:val="both"/>
        <w:rPr>
          <w:bCs/>
          <w:sz w:val="20"/>
        </w:rPr>
      </w:pPr>
    </w:p>
    <w:p w14:paraId="472FD3F9" w14:textId="457FD2B4" w:rsidR="004B0FF5" w:rsidRPr="00026BA1" w:rsidRDefault="00026BA1" w:rsidP="003E6C1E">
      <w:pPr>
        <w:jc w:val="both"/>
        <w:rPr>
          <w:sz w:val="20"/>
        </w:rPr>
      </w:pPr>
      <w:r w:rsidRPr="00026BA1">
        <w:rPr>
          <w:sz w:val="20"/>
        </w:rPr>
        <w:t>NA</w:t>
      </w:r>
    </w:p>
    <w:p w14:paraId="10E3E574" w14:textId="77777777" w:rsidR="004B0FF5" w:rsidRPr="00DE6DCB" w:rsidRDefault="004B0FF5" w:rsidP="004B0FF5">
      <w:pPr>
        <w:jc w:val="both"/>
        <w:rPr>
          <w:strike/>
          <w:sz w:val="20"/>
        </w:rPr>
      </w:pPr>
    </w:p>
    <w:p w14:paraId="11E65F7F" w14:textId="1D088549" w:rsidR="004B0FF5" w:rsidRDefault="004B0FF5" w:rsidP="004B0FF5">
      <w:pPr>
        <w:jc w:val="both"/>
        <w:rPr>
          <w:b/>
          <w:u w:val="single"/>
        </w:rPr>
      </w:pPr>
      <w:r w:rsidRPr="00FB6071">
        <w:rPr>
          <w:b/>
        </w:rPr>
        <w:t xml:space="preserve">IV.  </w:t>
      </w:r>
      <w:r w:rsidRPr="00FB6071">
        <w:rPr>
          <w:b/>
          <w:u w:val="single"/>
        </w:rPr>
        <w:t>DESIGN</w:t>
      </w:r>
      <w:r>
        <w:rPr>
          <w:b/>
          <w:u w:val="single"/>
        </w:rPr>
        <w:t>/EQUIPMENT PARAMETER(S)</w:t>
      </w:r>
    </w:p>
    <w:p w14:paraId="6AEDF1FF" w14:textId="4569B17B" w:rsidR="00DE6DCB" w:rsidRPr="003E6C1E" w:rsidRDefault="00DE6DCB" w:rsidP="004B0FF5">
      <w:pPr>
        <w:jc w:val="both"/>
        <w:rPr>
          <w:bCs/>
          <w:sz w:val="20"/>
        </w:rPr>
      </w:pPr>
    </w:p>
    <w:p w14:paraId="582F25BD" w14:textId="32D06094" w:rsidR="00DE6DCB" w:rsidRDefault="00DE6DCB" w:rsidP="003E6C1E">
      <w:pPr>
        <w:numPr>
          <w:ilvl w:val="0"/>
          <w:numId w:val="40"/>
        </w:numPr>
        <w:jc w:val="both"/>
        <w:rPr>
          <w:sz w:val="20"/>
          <w:vertAlign w:val="superscript"/>
        </w:rPr>
      </w:pPr>
      <w:r>
        <w:rPr>
          <w:sz w:val="20"/>
        </w:rPr>
        <w:t>The permittee shall not operate any test cell from FG-TESTCELLSCC unless each of the test cell</w:t>
      </w:r>
      <w:r w:rsidR="003E6C1E">
        <w:rPr>
          <w:sz w:val="20"/>
        </w:rPr>
        <w:t>s</w:t>
      </w:r>
      <w:r>
        <w:rPr>
          <w:sz w:val="20"/>
        </w:rPr>
        <w:t xml:space="preserve"> has a catalytic converter installed, maintained, and operated in a satisfactory manner.</w:t>
      </w:r>
      <w:r w:rsidR="004D1ABB">
        <w:rPr>
          <w:sz w:val="20"/>
          <w:vertAlign w:val="superscript"/>
        </w:rPr>
        <w:t>2</w:t>
      </w:r>
      <w:r>
        <w:rPr>
          <w:sz w:val="20"/>
        </w:rPr>
        <w:t xml:space="preserve"> </w:t>
      </w:r>
      <w:r w:rsidR="003E6C1E">
        <w:rPr>
          <w:sz w:val="20"/>
        </w:rPr>
        <w:t xml:space="preserve"> </w:t>
      </w:r>
      <w:r>
        <w:rPr>
          <w:b/>
          <w:sz w:val="20"/>
        </w:rPr>
        <w:t>(R 336.1205(1)(a) and (3), R 336.1225, R 336.1702 (a), R 336.1910)</w:t>
      </w:r>
    </w:p>
    <w:p w14:paraId="23C7B4F4" w14:textId="77777777" w:rsidR="00DE6DCB" w:rsidRDefault="00DE6DCB" w:rsidP="003E6C1E">
      <w:pPr>
        <w:jc w:val="both"/>
        <w:rPr>
          <w:sz w:val="20"/>
        </w:rPr>
      </w:pPr>
    </w:p>
    <w:p w14:paraId="3F75C0B1" w14:textId="7F15CCB4" w:rsidR="00DE6DCB" w:rsidRDefault="00DE6DCB" w:rsidP="003E6C1E">
      <w:pPr>
        <w:numPr>
          <w:ilvl w:val="0"/>
          <w:numId w:val="39"/>
        </w:numPr>
        <w:jc w:val="both"/>
        <w:rPr>
          <w:sz w:val="20"/>
        </w:rPr>
      </w:pPr>
      <w:r>
        <w:rPr>
          <w:sz w:val="20"/>
        </w:rPr>
        <w:t xml:space="preserve">The permittee shall install, calibrate, </w:t>
      </w:r>
      <w:proofErr w:type="gramStart"/>
      <w:r>
        <w:rPr>
          <w:sz w:val="20"/>
        </w:rPr>
        <w:t>maintain</w:t>
      </w:r>
      <w:proofErr w:type="gramEnd"/>
      <w:r>
        <w:rPr>
          <w:sz w:val="20"/>
        </w:rPr>
        <w:t xml:space="preserve"> and operate in satisfactory manner a device to continuously monitor and record the inlet temperature and catalyst bed temperature for each catalytic converter in FG</w:t>
      </w:r>
      <w:r>
        <w:rPr>
          <w:sz w:val="20"/>
        </w:rPr>
        <w:noBreakHyphen/>
        <w:t>TESTCELLSCC during an engine test.</w:t>
      </w:r>
      <w:r w:rsidR="004D1ABB">
        <w:rPr>
          <w:sz w:val="20"/>
          <w:vertAlign w:val="superscript"/>
        </w:rPr>
        <w:t>2</w:t>
      </w:r>
      <w:r>
        <w:rPr>
          <w:sz w:val="20"/>
        </w:rPr>
        <w:t xml:space="preserve"> </w:t>
      </w:r>
      <w:r w:rsidR="003E6C1E">
        <w:rPr>
          <w:sz w:val="20"/>
        </w:rPr>
        <w:t xml:space="preserve"> </w:t>
      </w:r>
      <w:r>
        <w:rPr>
          <w:b/>
          <w:sz w:val="20"/>
        </w:rPr>
        <w:t>(R 336.1910)</w:t>
      </w:r>
    </w:p>
    <w:p w14:paraId="236E2E27" w14:textId="77777777" w:rsidR="00DE6DCB" w:rsidRDefault="00DE6DCB" w:rsidP="003E6C1E">
      <w:pPr>
        <w:tabs>
          <w:tab w:val="left" w:pos="540"/>
          <w:tab w:val="left" w:pos="720"/>
        </w:tabs>
        <w:ind w:left="360" w:hanging="360"/>
        <w:jc w:val="both"/>
        <w:rPr>
          <w:sz w:val="20"/>
        </w:rPr>
      </w:pPr>
    </w:p>
    <w:p w14:paraId="54ED5E91" w14:textId="78EB55E6" w:rsidR="00DE6DCB" w:rsidRPr="008715BC" w:rsidRDefault="00DE6DCB" w:rsidP="003E6C1E">
      <w:pPr>
        <w:numPr>
          <w:ilvl w:val="0"/>
          <w:numId w:val="39"/>
        </w:numPr>
        <w:tabs>
          <w:tab w:val="left" w:pos="540"/>
          <w:tab w:val="left" w:pos="720"/>
        </w:tabs>
        <w:jc w:val="both"/>
        <w:rPr>
          <w:sz w:val="20"/>
        </w:rPr>
      </w:pPr>
      <w:r>
        <w:rPr>
          <w:sz w:val="20"/>
        </w:rPr>
        <w:t xml:space="preserve">The permittee shall use the catalytic converters to assure compliance with the carbon monoxide limit. </w:t>
      </w:r>
      <w:r w:rsidR="003E6C1E">
        <w:rPr>
          <w:sz w:val="20"/>
        </w:rPr>
        <w:t xml:space="preserve"> </w:t>
      </w:r>
      <w:r>
        <w:rPr>
          <w:sz w:val="20"/>
        </w:rPr>
        <w:t>An excursion for non-compliance shall be 2 consecutive 1-hour block average catalyst bed temperature readings less than 230º C.</w:t>
      </w:r>
      <w:r w:rsidR="004D1ABB">
        <w:rPr>
          <w:sz w:val="20"/>
          <w:vertAlign w:val="superscript"/>
        </w:rPr>
        <w:t>2</w:t>
      </w:r>
      <w:r>
        <w:rPr>
          <w:sz w:val="20"/>
        </w:rPr>
        <w:t xml:space="preserve"> </w:t>
      </w:r>
      <w:r w:rsidR="003E6C1E">
        <w:rPr>
          <w:sz w:val="20"/>
        </w:rPr>
        <w:t xml:space="preserve"> </w:t>
      </w:r>
      <w:r>
        <w:rPr>
          <w:b/>
          <w:sz w:val="20"/>
        </w:rPr>
        <w:t>(R 336.1910)</w:t>
      </w:r>
    </w:p>
    <w:p w14:paraId="0D6A224B" w14:textId="77777777" w:rsidR="004B0FF5" w:rsidRPr="00DE6DCB" w:rsidRDefault="004B0FF5" w:rsidP="004B0FF5">
      <w:pPr>
        <w:jc w:val="both"/>
        <w:rPr>
          <w:strike/>
          <w:sz w:val="20"/>
        </w:rPr>
      </w:pPr>
    </w:p>
    <w:p w14:paraId="3BB260E7" w14:textId="77777777" w:rsidR="004B0FF5" w:rsidRDefault="004B0FF5" w:rsidP="004B0FF5">
      <w:pPr>
        <w:jc w:val="both"/>
        <w:rPr>
          <w:b/>
          <w:u w:val="single"/>
        </w:rPr>
      </w:pPr>
      <w:r>
        <w:rPr>
          <w:b/>
        </w:rPr>
        <w:t xml:space="preserve">V.  </w:t>
      </w:r>
      <w:r>
        <w:rPr>
          <w:b/>
          <w:u w:val="single"/>
        </w:rPr>
        <w:t>TESTING/SAMPLING</w:t>
      </w:r>
    </w:p>
    <w:p w14:paraId="453C4699" w14:textId="77777777" w:rsidR="004B0FF5" w:rsidRDefault="004B0FF5" w:rsidP="004B0FF5">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bookmarkStart w:id="111" w:name="_Hlk508280631"/>
    </w:p>
    <w:p w14:paraId="346D3CC4" w14:textId="77777777" w:rsidR="004B0FF5" w:rsidRDefault="004B0FF5" w:rsidP="004B0FF5">
      <w:pPr>
        <w:jc w:val="both"/>
        <w:rPr>
          <w:rFonts w:cs="Arial"/>
          <w:sz w:val="20"/>
        </w:rPr>
      </w:pPr>
    </w:p>
    <w:p w14:paraId="338B5E98" w14:textId="511B4850" w:rsidR="00DE6DCB" w:rsidRPr="004800CA" w:rsidRDefault="00DE6DCB" w:rsidP="004800CA">
      <w:pPr>
        <w:pStyle w:val="ListParagraph"/>
        <w:numPr>
          <w:ilvl w:val="0"/>
          <w:numId w:val="41"/>
        </w:numPr>
        <w:jc w:val="both"/>
      </w:pPr>
      <w:r>
        <w:rPr>
          <w:sz w:val="20"/>
        </w:rPr>
        <w:t>Once, during the term of the ROP, the permittee shall verify</w:t>
      </w:r>
      <w:r w:rsidRPr="009D486A">
        <w:rPr>
          <w:sz w:val="20"/>
        </w:rPr>
        <w:t xml:space="preserve"> emission rates for CO </w:t>
      </w:r>
      <w:r>
        <w:rPr>
          <w:sz w:val="20"/>
        </w:rPr>
        <w:t xml:space="preserve">and VOCs </w:t>
      </w:r>
      <w:r w:rsidRPr="009D486A">
        <w:rPr>
          <w:sz w:val="20"/>
        </w:rPr>
        <w:t xml:space="preserve">from </w:t>
      </w:r>
      <w:r>
        <w:rPr>
          <w:sz w:val="20"/>
        </w:rPr>
        <w:t>FG</w:t>
      </w:r>
      <w:r>
        <w:rPr>
          <w:sz w:val="20"/>
        </w:rPr>
        <w:noBreakHyphen/>
        <w:t xml:space="preserve">TESTCELLSCC </w:t>
      </w:r>
      <w:r w:rsidRPr="009D486A">
        <w:rPr>
          <w:sz w:val="20"/>
        </w:rPr>
        <w:t xml:space="preserve">by testing at the owner’s expense, in accordance with Department requirements. </w:t>
      </w:r>
      <w:r w:rsidR="003E6C1E">
        <w:rPr>
          <w:sz w:val="20"/>
        </w:rPr>
        <w:t xml:space="preserve"> </w:t>
      </w:r>
      <w:r>
        <w:rPr>
          <w:sz w:val="20"/>
        </w:rPr>
        <w:t>Testing should be performed no later than 1 year prior to the renewable operating permit renewal.</w:t>
      </w:r>
      <w:r w:rsidR="003E6C1E">
        <w:rPr>
          <w:sz w:val="20"/>
        </w:rPr>
        <w:t xml:space="preserve"> </w:t>
      </w:r>
      <w:r>
        <w:rPr>
          <w:sz w:val="20"/>
        </w:rPr>
        <w:t xml:space="preserve"> </w:t>
      </w:r>
      <w:r w:rsidRPr="009D486A">
        <w:rPr>
          <w:sz w:val="20"/>
        </w:rPr>
        <w:t xml:space="preserve">Testing shall be performed using an approved EPA Method listed in the table below. </w:t>
      </w:r>
    </w:p>
    <w:p w14:paraId="04B8B860" w14:textId="77777777" w:rsidR="00DE6DCB" w:rsidRDefault="00DE6DCB" w:rsidP="004800CA">
      <w:pPr>
        <w:ind w:left="360"/>
        <w:jc w:val="both"/>
        <w:rPr>
          <w:sz w:val="20"/>
        </w:rPr>
      </w:pPr>
    </w:p>
    <w:tbl>
      <w:tblPr>
        <w:tblStyle w:val="TableGrid3"/>
        <w:tblpPr w:leftFromText="180" w:rightFromText="180" w:vertAnchor="text" w:horzAnchor="margin" w:tblpXSpec="right" w:tblpY="-53"/>
        <w:tblW w:w="9959" w:type="dxa"/>
        <w:tblInd w:w="0" w:type="dxa"/>
        <w:tblLook w:val="04A0" w:firstRow="1" w:lastRow="0" w:firstColumn="1" w:lastColumn="0" w:noHBand="0" w:noVBand="1"/>
      </w:tblPr>
      <w:tblGrid>
        <w:gridCol w:w="2268"/>
        <w:gridCol w:w="7691"/>
      </w:tblGrid>
      <w:tr w:rsidR="00DE6DCB" w14:paraId="083C6F28" w14:textId="77777777" w:rsidTr="003E6C1E">
        <w:tc>
          <w:tcPr>
            <w:tcW w:w="2268" w:type="dxa"/>
            <w:tcBorders>
              <w:top w:val="single" w:sz="4" w:space="0" w:color="auto"/>
              <w:left w:val="single" w:sz="4" w:space="0" w:color="auto"/>
              <w:bottom w:val="single" w:sz="4" w:space="0" w:color="auto"/>
              <w:right w:val="single" w:sz="4" w:space="0" w:color="auto"/>
            </w:tcBorders>
            <w:vAlign w:val="bottom"/>
            <w:hideMark/>
          </w:tcPr>
          <w:p w14:paraId="3D85F578" w14:textId="77777777" w:rsidR="00DE6DCB" w:rsidRDefault="00DE6DCB" w:rsidP="003E6C1E">
            <w:pPr>
              <w:rPr>
                <w:b/>
                <w:sz w:val="20"/>
              </w:rPr>
            </w:pPr>
            <w:r>
              <w:rPr>
                <w:b/>
                <w:sz w:val="20"/>
              </w:rPr>
              <w:t>Pollutant</w:t>
            </w:r>
          </w:p>
        </w:tc>
        <w:tc>
          <w:tcPr>
            <w:tcW w:w="7691" w:type="dxa"/>
            <w:tcBorders>
              <w:top w:val="single" w:sz="4" w:space="0" w:color="auto"/>
              <w:left w:val="single" w:sz="4" w:space="0" w:color="auto"/>
              <w:bottom w:val="single" w:sz="4" w:space="0" w:color="auto"/>
              <w:right w:val="single" w:sz="4" w:space="0" w:color="auto"/>
            </w:tcBorders>
            <w:vAlign w:val="bottom"/>
            <w:hideMark/>
          </w:tcPr>
          <w:p w14:paraId="5726D815" w14:textId="77777777" w:rsidR="00DE6DCB" w:rsidRDefault="00DE6DCB" w:rsidP="003E6C1E">
            <w:pPr>
              <w:rPr>
                <w:b/>
                <w:sz w:val="20"/>
              </w:rPr>
            </w:pPr>
            <w:r>
              <w:rPr>
                <w:b/>
                <w:sz w:val="20"/>
              </w:rPr>
              <w:t>Test Method Reference</w:t>
            </w:r>
          </w:p>
        </w:tc>
      </w:tr>
      <w:tr w:rsidR="00DE6DCB" w14:paraId="66828A6F" w14:textId="77777777" w:rsidTr="003E6C1E">
        <w:tc>
          <w:tcPr>
            <w:tcW w:w="2268" w:type="dxa"/>
            <w:tcBorders>
              <w:top w:val="single" w:sz="4" w:space="0" w:color="auto"/>
              <w:left w:val="single" w:sz="4" w:space="0" w:color="auto"/>
              <w:bottom w:val="single" w:sz="4" w:space="0" w:color="auto"/>
              <w:right w:val="single" w:sz="4" w:space="0" w:color="auto"/>
            </w:tcBorders>
            <w:hideMark/>
          </w:tcPr>
          <w:p w14:paraId="1180F6A0" w14:textId="77777777" w:rsidR="00DE6DCB" w:rsidRDefault="00DE6DCB" w:rsidP="00B73F86">
            <w:pPr>
              <w:rPr>
                <w:sz w:val="20"/>
              </w:rPr>
            </w:pPr>
            <w:r>
              <w:rPr>
                <w:sz w:val="20"/>
              </w:rPr>
              <w:t>CO</w:t>
            </w:r>
          </w:p>
        </w:tc>
        <w:tc>
          <w:tcPr>
            <w:tcW w:w="7691" w:type="dxa"/>
            <w:tcBorders>
              <w:top w:val="single" w:sz="4" w:space="0" w:color="auto"/>
              <w:left w:val="single" w:sz="4" w:space="0" w:color="auto"/>
              <w:bottom w:val="single" w:sz="4" w:space="0" w:color="auto"/>
              <w:right w:val="single" w:sz="4" w:space="0" w:color="auto"/>
            </w:tcBorders>
            <w:hideMark/>
          </w:tcPr>
          <w:p w14:paraId="1B82083B" w14:textId="77777777" w:rsidR="00DE6DCB" w:rsidRDefault="00DE6DCB" w:rsidP="00B73F86">
            <w:pPr>
              <w:rPr>
                <w:sz w:val="20"/>
              </w:rPr>
            </w:pPr>
            <w:r>
              <w:rPr>
                <w:sz w:val="20"/>
              </w:rPr>
              <w:t>40 CFR Part 60, Appendix A</w:t>
            </w:r>
          </w:p>
        </w:tc>
      </w:tr>
      <w:tr w:rsidR="00DE6DCB" w14:paraId="6E24E1D1" w14:textId="77777777" w:rsidTr="003E6C1E">
        <w:tc>
          <w:tcPr>
            <w:tcW w:w="2268" w:type="dxa"/>
            <w:tcBorders>
              <w:top w:val="single" w:sz="4" w:space="0" w:color="auto"/>
              <w:left w:val="single" w:sz="4" w:space="0" w:color="auto"/>
              <w:bottom w:val="single" w:sz="4" w:space="0" w:color="auto"/>
              <w:right w:val="single" w:sz="4" w:space="0" w:color="auto"/>
            </w:tcBorders>
          </w:tcPr>
          <w:p w14:paraId="3905BDB5" w14:textId="77777777" w:rsidR="00DE6DCB" w:rsidRDefault="00DE6DCB" w:rsidP="00B73F86">
            <w:pPr>
              <w:rPr>
                <w:sz w:val="20"/>
              </w:rPr>
            </w:pPr>
            <w:r>
              <w:rPr>
                <w:sz w:val="20"/>
              </w:rPr>
              <w:t>VOCs</w:t>
            </w:r>
          </w:p>
        </w:tc>
        <w:tc>
          <w:tcPr>
            <w:tcW w:w="7691" w:type="dxa"/>
            <w:tcBorders>
              <w:top w:val="single" w:sz="4" w:space="0" w:color="auto"/>
              <w:left w:val="single" w:sz="4" w:space="0" w:color="auto"/>
              <w:bottom w:val="single" w:sz="4" w:space="0" w:color="auto"/>
              <w:right w:val="single" w:sz="4" w:space="0" w:color="auto"/>
            </w:tcBorders>
          </w:tcPr>
          <w:p w14:paraId="2C4BAC7C" w14:textId="77777777" w:rsidR="00DE6DCB" w:rsidRDefault="00DE6DCB" w:rsidP="00B73F86">
            <w:pPr>
              <w:rPr>
                <w:sz w:val="20"/>
              </w:rPr>
            </w:pPr>
            <w:r>
              <w:rPr>
                <w:sz w:val="20"/>
              </w:rPr>
              <w:t>40 CFR Part 60, Appendix A</w:t>
            </w:r>
          </w:p>
        </w:tc>
      </w:tr>
    </w:tbl>
    <w:p w14:paraId="214F8369" w14:textId="77217F1B" w:rsidR="00DE6DCB" w:rsidRDefault="00DE6DCB" w:rsidP="00DE6DCB">
      <w:pPr>
        <w:ind w:left="360"/>
        <w:contextualSpacing/>
        <w:jc w:val="both"/>
        <w:rPr>
          <w:sz w:val="20"/>
        </w:rPr>
      </w:pPr>
      <w:r>
        <w:rPr>
          <w:sz w:val="20"/>
        </w:rPr>
        <w:t>An alternate method, or a modification to the approved EPA Method, may be specified in an AQD approved Test Protocol</w:t>
      </w:r>
      <w:r>
        <w:t xml:space="preserve"> </w:t>
      </w:r>
      <w:r>
        <w:rPr>
          <w:sz w:val="20"/>
        </w:rPr>
        <w:t>and must meet the requirements of the federal Clean Air Act, all applicable state and federal rules and regulations, and be within the authority of the AQD to make the change.</w:t>
      </w:r>
      <w:r w:rsidR="003E6C1E">
        <w:rPr>
          <w:sz w:val="20"/>
        </w:rPr>
        <w:t xml:space="preserve"> </w:t>
      </w:r>
      <w:r>
        <w:rPr>
          <w:sz w:val="20"/>
        </w:rPr>
        <w:t xml:space="preserve"> No less than 30 days prior to testing, the permittee shall submit a complete test plan to the AQD Technical Programs Unit and District Office. </w:t>
      </w:r>
      <w:r w:rsidR="003E6C1E">
        <w:rPr>
          <w:sz w:val="20"/>
        </w:rPr>
        <w:t xml:space="preserve"> </w:t>
      </w:r>
      <w:r>
        <w:rPr>
          <w:sz w:val="20"/>
        </w:rPr>
        <w:t xml:space="preserve">The AQD must approve the final plan prior to testing, including any modifications to the method in the test protocol that are proposed after initial submittal. </w:t>
      </w:r>
      <w:r w:rsidR="003E6C1E">
        <w:rPr>
          <w:sz w:val="20"/>
        </w:rPr>
        <w:t xml:space="preserve"> </w:t>
      </w:r>
      <w:r>
        <w:rPr>
          <w:sz w:val="20"/>
        </w:rPr>
        <w:t>The permittee must submit a complete report of the test results to the AQD Technical Programs Unit and District Office within 60 days following the last date of the test.</w:t>
      </w:r>
      <w:r w:rsidR="00DE13A4">
        <w:rPr>
          <w:sz w:val="20"/>
          <w:vertAlign w:val="superscript"/>
        </w:rPr>
        <w:t>2</w:t>
      </w:r>
      <w:r>
        <w:rPr>
          <w:sz w:val="20"/>
        </w:rPr>
        <w:t xml:space="preserve"> </w:t>
      </w:r>
      <w:r w:rsidR="003E6C1E">
        <w:rPr>
          <w:sz w:val="20"/>
        </w:rPr>
        <w:t xml:space="preserve"> </w:t>
      </w:r>
      <w:r>
        <w:rPr>
          <w:b/>
          <w:sz w:val="20"/>
        </w:rPr>
        <w:t>(R 336.1225, R 336.2001, R 336.2003, R 336.2004)</w:t>
      </w:r>
    </w:p>
    <w:p w14:paraId="02712160" w14:textId="77777777" w:rsidR="00DE6DCB" w:rsidRDefault="00DE6DCB" w:rsidP="00DE6DCB">
      <w:pPr>
        <w:jc w:val="both"/>
        <w:rPr>
          <w:sz w:val="20"/>
        </w:rPr>
      </w:pPr>
    </w:p>
    <w:p w14:paraId="430684B0" w14:textId="63B25596" w:rsidR="004800CA" w:rsidRDefault="00DE6DCB" w:rsidP="004800CA">
      <w:pPr>
        <w:numPr>
          <w:ilvl w:val="0"/>
          <w:numId w:val="41"/>
        </w:numPr>
        <w:jc w:val="both"/>
        <w:rPr>
          <w:sz w:val="20"/>
        </w:rPr>
      </w:pPr>
      <w:r w:rsidRPr="004800CA">
        <w:rPr>
          <w:sz w:val="20"/>
        </w:rPr>
        <w:t xml:space="preserve">Within 180 days after a request by the Department, the permittee shall verify emission rates for any requested pollutants from FG-TESTCELLSCC by testing at the owner’s expense, in accordance with Department requirements. </w:t>
      </w:r>
      <w:r w:rsidR="003E6C1E" w:rsidRPr="004800CA">
        <w:rPr>
          <w:sz w:val="20"/>
        </w:rPr>
        <w:t xml:space="preserve"> </w:t>
      </w:r>
      <w:r w:rsidRPr="004800CA">
        <w:rPr>
          <w:sz w:val="20"/>
        </w:rPr>
        <w:t xml:space="preserve">Testing shall be performed using an approved EPA Method listed in the table below. </w:t>
      </w:r>
    </w:p>
    <w:p w14:paraId="328FDCE2" w14:textId="77777777" w:rsidR="004800CA" w:rsidRPr="004800CA" w:rsidRDefault="004800CA" w:rsidP="004800CA">
      <w:pPr>
        <w:ind w:left="360"/>
        <w:jc w:val="both"/>
        <w:rPr>
          <w:sz w:val="20"/>
        </w:rPr>
      </w:pPr>
    </w:p>
    <w:tbl>
      <w:tblPr>
        <w:tblStyle w:val="TableGrid3"/>
        <w:tblpPr w:leftFromText="180" w:rightFromText="180" w:vertAnchor="text" w:horzAnchor="margin" w:tblpXSpec="right" w:tblpY="62"/>
        <w:tblW w:w="9972" w:type="dxa"/>
        <w:tblInd w:w="0" w:type="dxa"/>
        <w:tblLook w:val="04A0" w:firstRow="1" w:lastRow="0" w:firstColumn="1" w:lastColumn="0" w:noHBand="0" w:noVBand="1"/>
      </w:tblPr>
      <w:tblGrid>
        <w:gridCol w:w="2362"/>
        <w:gridCol w:w="7610"/>
      </w:tblGrid>
      <w:tr w:rsidR="00DE6DCB" w14:paraId="65637E88" w14:textId="77777777" w:rsidTr="003E6C1E">
        <w:tc>
          <w:tcPr>
            <w:tcW w:w="2362" w:type="dxa"/>
            <w:tcBorders>
              <w:top w:val="single" w:sz="4" w:space="0" w:color="auto"/>
              <w:left w:val="single" w:sz="4" w:space="0" w:color="auto"/>
              <w:bottom w:val="single" w:sz="4" w:space="0" w:color="auto"/>
              <w:right w:val="single" w:sz="4" w:space="0" w:color="auto"/>
            </w:tcBorders>
            <w:vAlign w:val="bottom"/>
            <w:hideMark/>
          </w:tcPr>
          <w:p w14:paraId="0648CDB0" w14:textId="77777777" w:rsidR="00DE6DCB" w:rsidRDefault="00DE6DCB" w:rsidP="003E6C1E">
            <w:pPr>
              <w:rPr>
                <w:b/>
                <w:sz w:val="20"/>
              </w:rPr>
            </w:pPr>
            <w:r>
              <w:rPr>
                <w:b/>
                <w:sz w:val="20"/>
              </w:rPr>
              <w:t>Pollutant</w:t>
            </w:r>
          </w:p>
        </w:tc>
        <w:tc>
          <w:tcPr>
            <w:tcW w:w="7610" w:type="dxa"/>
            <w:tcBorders>
              <w:top w:val="single" w:sz="4" w:space="0" w:color="auto"/>
              <w:left w:val="single" w:sz="4" w:space="0" w:color="auto"/>
              <w:bottom w:val="single" w:sz="4" w:space="0" w:color="auto"/>
              <w:right w:val="single" w:sz="4" w:space="0" w:color="auto"/>
            </w:tcBorders>
            <w:vAlign w:val="bottom"/>
            <w:hideMark/>
          </w:tcPr>
          <w:p w14:paraId="32078419" w14:textId="77777777" w:rsidR="00DE6DCB" w:rsidRDefault="00DE6DCB" w:rsidP="003E6C1E">
            <w:pPr>
              <w:rPr>
                <w:b/>
                <w:sz w:val="20"/>
              </w:rPr>
            </w:pPr>
            <w:r>
              <w:rPr>
                <w:b/>
                <w:sz w:val="20"/>
              </w:rPr>
              <w:t>Test Method Reference</w:t>
            </w:r>
          </w:p>
        </w:tc>
      </w:tr>
      <w:tr w:rsidR="00DE6DCB" w14:paraId="547F3547" w14:textId="77777777" w:rsidTr="003E6C1E">
        <w:tc>
          <w:tcPr>
            <w:tcW w:w="2362" w:type="dxa"/>
            <w:tcBorders>
              <w:top w:val="single" w:sz="4" w:space="0" w:color="auto"/>
              <w:left w:val="single" w:sz="4" w:space="0" w:color="auto"/>
              <w:bottom w:val="single" w:sz="4" w:space="0" w:color="auto"/>
              <w:right w:val="single" w:sz="4" w:space="0" w:color="auto"/>
            </w:tcBorders>
            <w:hideMark/>
          </w:tcPr>
          <w:p w14:paraId="34FA243D" w14:textId="77777777" w:rsidR="00DE6DCB" w:rsidRDefault="00DE6DCB" w:rsidP="00B73F86">
            <w:pPr>
              <w:rPr>
                <w:sz w:val="20"/>
              </w:rPr>
            </w:pPr>
            <w:r>
              <w:rPr>
                <w:sz w:val="20"/>
              </w:rPr>
              <w:t>PM</w:t>
            </w:r>
          </w:p>
        </w:tc>
        <w:tc>
          <w:tcPr>
            <w:tcW w:w="7610" w:type="dxa"/>
            <w:tcBorders>
              <w:top w:val="single" w:sz="4" w:space="0" w:color="auto"/>
              <w:left w:val="single" w:sz="4" w:space="0" w:color="auto"/>
              <w:bottom w:val="single" w:sz="4" w:space="0" w:color="auto"/>
              <w:right w:val="single" w:sz="4" w:space="0" w:color="auto"/>
            </w:tcBorders>
            <w:hideMark/>
          </w:tcPr>
          <w:p w14:paraId="7B4D0329" w14:textId="77777777" w:rsidR="00DE6DCB" w:rsidRDefault="00DE6DCB" w:rsidP="00B73F86">
            <w:pPr>
              <w:rPr>
                <w:sz w:val="20"/>
              </w:rPr>
            </w:pPr>
            <w:r>
              <w:rPr>
                <w:sz w:val="20"/>
              </w:rPr>
              <w:t>40 CFR Part 60, Appendix A; Part 10 of the Michigan Air Pollution Control Rules</w:t>
            </w:r>
          </w:p>
        </w:tc>
      </w:tr>
      <w:tr w:rsidR="00DE6DCB" w14:paraId="6C176DA2" w14:textId="77777777" w:rsidTr="003E6C1E">
        <w:tc>
          <w:tcPr>
            <w:tcW w:w="2362" w:type="dxa"/>
            <w:tcBorders>
              <w:top w:val="single" w:sz="4" w:space="0" w:color="auto"/>
              <w:left w:val="single" w:sz="4" w:space="0" w:color="auto"/>
              <w:bottom w:val="single" w:sz="4" w:space="0" w:color="auto"/>
              <w:right w:val="single" w:sz="4" w:space="0" w:color="auto"/>
            </w:tcBorders>
            <w:hideMark/>
          </w:tcPr>
          <w:p w14:paraId="2F2BC886" w14:textId="77777777" w:rsidR="00DE6DCB" w:rsidRDefault="00DE6DCB" w:rsidP="00B73F86">
            <w:pPr>
              <w:rPr>
                <w:sz w:val="20"/>
              </w:rPr>
            </w:pPr>
            <w:r>
              <w:rPr>
                <w:sz w:val="20"/>
              </w:rPr>
              <w:t>PM10 / PM2.5</w:t>
            </w:r>
          </w:p>
        </w:tc>
        <w:tc>
          <w:tcPr>
            <w:tcW w:w="7610" w:type="dxa"/>
            <w:tcBorders>
              <w:top w:val="single" w:sz="4" w:space="0" w:color="auto"/>
              <w:left w:val="single" w:sz="4" w:space="0" w:color="auto"/>
              <w:bottom w:val="single" w:sz="4" w:space="0" w:color="auto"/>
              <w:right w:val="single" w:sz="4" w:space="0" w:color="auto"/>
            </w:tcBorders>
            <w:hideMark/>
          </w:tcPr>
          <w:p w14:paraId="3DB88D74" w14:textId="77777777" w:rsidR="00DE6DCB" w:rsidRDefault="00DE6DCB" w:rsidP="00B73F86">
            <w:pPr>
              <w:rPr>
                <w:sz w:val="20"/>
              </w:rPr>
            </w:pPr>
            <w:r>
              <w:rPr>
                <w:sz w:val="20"/>
              </w:rPr>
              <w:t>40 CFR Part 51, Appendix M</w:t>
            </w:r>
          </w:p>
        </w:tc>
      </w:tr>
      <w:tr w:rsidR="00DE6DCB" w14:paraId="31B0E8A2" w14:textId="77777777" w:rsidTr="003E6C1E">
        <w:tc>
          <w:tcPr>
            <w:tcW w:w="2362" w:type="dxa"/>
            <w:tcBorders>
              <w:top w:val="single" w:sz="4" w:space="0" w:color="auto"/>
              <w:left w:val="single" w:sz="4" w:space="0" w:color="auto"/>
              <w:bottom w:val="single" w:sz="4" w:space="0" w:color="auto"/>
              <w:right w:val="single" w:sz="4" w:space="0" w:color="auto"/>
            </w:tcBorders>
            <w:hideMark/>
          </w:tcPr>
          <w:p w14:paraId="59D5DF87" w14:textId="77777777" w:rsidR="00DE6DCB" w:rsidRDefault="00DE6DCB" w:rsidP="00B73F86">
            <w:pPr>
              <w:rPr>
                <w:sz w:val="20"/>
              </w:rPr>
            </w:pPr>
            <w:r>
              <w:rPr>
                <w:sz w:val="20"/>
              </w:rPr>
              <w:t>NO</w:t>
            </w:r>
            <w:r>
              <w:rPr>
                <w:sz w:val="20"/>
                <w:vertAlign w:val="subscript"/>
              </w:rPr>
              <w:t>x</w:t>
            </w:r>
          </w:p>
        </w:tc>
        <w:tc>
          <w:tcPr>
            <w:tcW w:w="7610" w:type="dxa"/>
            <w:tcBorders>
              <w:top w:val="single" w:sz="4" w:space="0" w:color="auto"/>
              <w:left w:val="single" w:sz="4" w:space="0" w:color="auto"/>
              <w:bottom w:val="single" w:sz="4" w:space="0" w:color="auto"/>
              <w:right w:val="single" w:sz="4" w:space="0" w:color="auto"/>
            </w:tcBorders>
            <w:hideMark/>
          </w:tcPr>
          <w:p w14:paraId="7CED2BA9" w14:textId="77777777" w:rsidR="00DE6DCB" w:rsidRDefault="00DE6DCB" w:rsidP="00B73F86">
            <w:pPr>
              <w:rPr>
                <w:sz w:val="20"/>
              </w:rPr>
            </w:pPr>
            <w:r>
              <w:rPr>
                <w:sz w:val="20"/>
              </w:rPr>
              <w:t>40 CFR Part 60, Appendix A</w:t>
            </w:r>
          </w:p>
        </w:tc>
      </w:tr>
      <w:tr w:rsidR="00DE6DCB" w14:paraId="522BA98D" w14:textId="77777777" w:rsidTr="003E6C1E">
        <w:tc>
          <w:tcPr>
            <w:tcW w:w="2362" w:type="dxa"/>
            <w:tcBorders>
              <w:top w:val="single" w:sz="4" w:space="0" w:color="auto"/>
              <w:left w:val="single" w:sz="4" w:space="0" w:color="auto"/>
              <w:bottom w:val="single" w:sz="4" w:space="0" w:color="auto"/>
              <w:right w:val="single" w:sz="4" w:space="0" w:color="auto"/>
            </w:tcBorders>
            <w:hideMark/>
          </w:tcPr>
          <w:p w14:paraId="6AD95A9A" w14:textId="77777777" w:rsidR="00DE6DCB" w:rsidRDefault="00DE6DCB" w:rsidP="00B73F86">
            <w:pPr>
              <w:rPr>
                <w:sz w:val="20"/>
              </w:rPr>
            </w:pPr>
            <w:r>
              <w:rPr>
                <w:sz w:val="20"/>
              </w:rPr>
              <w:t>SO</w:t>
            </w:r>
            <w:r>
              <w:rPr>
                <w:sz w:val="20"/>
                <w:vertAlign w:val="subscript"/>
              </w:rPr>
              <w:t>2</w:t>
            </w:r>
          </w:p>
        </w:tc>
        <w:tc>
          <w:tcPr>
            <w:tcW w:w="7610" w:type="dxa"/>
            <w:tcBorders>
              <w:top w:val="single" w:sz="4" w:space="0" w:color="auto"/>
              <w:left w:val="single" w:sz="4" w:space="0" w:color="auto"/>
              <w:bottom w:val="single" w:sz="4" w:space="0" w:color="auto"/>
              <w:right w:val="single" w:sz="4" w:space="0" w:color="auto"/>
            </w:tcBorders>
            <w:hideMark/>
          </w:tcPr>
          <w:p w14:paraId="2F75B84A" w14:textId="77777777" w:rsidR="00DE6DCB" w:rsidRDefault="00DE6DCB" w:rsidP="00B73F86">
            <w:pPr>
              <w:rPr>
                <w:sz w:val="20"/>
              </w:rPr>
            </w:pPr>
            <w:r>
              <w:rPr>
                <w:sz w:val="20"/>
              </w:rPr>
              <w:t>40 CFR Part 60, Appendix A</w:t>
            </w:r>
          </w:p>
        </w:tc>
      </w:tr>
      <w:tr w:rsidR="00DE6DCB" w14:paraId="66515AEF" w14:textId="77777777" w:rsidTr="003E6C1E">
        <w:tc>
          <w:tcPr>
            <w:tcW w:w="2362" w:type="dxa"/>
            <w:tcBorders>
              <w:top w:val="single" w:sz="4" w:space="0" w:color="auto"/>
              <w:left w:val="single" w:sz="4" w:space="0" w:color="auto"/>
              <w:bottom w:val="single" w:sz="4" w:space="0" w:color="auto"/>
              <w:right w:val="single" w:sz="4" w:space="0" w:color="auto"/>
            </w:tcBorders>
            <w:hideMark/>
          </w:tcPr>
          <w:p w14:paraId="701468AD" w14:textId="77777777" w:rsidR="00DE6DCB" w:rsidRDefault="00DE6DCB" w:rsidP="00B73F86">
            <w:pPr>
              <w:rPr>
                <w:sz w:val="20"/>
              </w:rPr>
            </w:pPr>
            <w:r>
              <w:rPr>
                <w:sz w:val="20"/>
              </w:rPr>
              <w:lastRenderedPageBreak/>
              <w:t>CO</w:t>
            </w:r>
          </w:p>
        </w:tc>
        <w:tc>
          <w:tcPr>
            <w:tcW w:w="7610" w:type="dxa"/>
            <w:tcBorders>
              <w:top w:val="single" w:sz="4" w:space="0" w:color="auto"/>
              <w:left w:val="single" w:sz="4" w:space="0" w:color="auto"/>
              <w:bottom w:val="single" w:sz="4" w:space="0" w:color="auto"/>
              <w:right w:val="single" w:sz="4" w:space="0" w:color="auto"/>
            </w:tcBorders>
            <w:hideMark/>
          </w:tcPr>
          <w:p w14:paraId="5A00A89C" w14:textId="77777777" w:rsidR="00DE6DCB" w:rsidRDefault="00DE6DCB" w:rsidP="00B73F86">
            <w:pPr>
              <w:rPr>
                <w:sz w:val="20"/>
              </w:rPr>
            </w:pPr>
            <w:r>
              <w:rPr>
                <w:sz w:val="20"/>
              </w:rPr>
              <w:t>40 CFR Part 60, Appendix A</w:t>
            </w:r>
          </w:p>
        </w:tc>
      </w:tr>
      <w:tr w:rsidR="00DE6DCB" w14:paraId="7AE10242" w14:textId="77777777" w:rsidTr="003E6C1E">
        <w:tc>
          <w:tcPr>
            <w:tcW w:w="2362" w:type="dxa"/>
            <w:tcBorders>
              <w:top w:val="single" w:sz="4" w:space="0" w:color="auto"/>
              <w:left w:val="single" w:sz="4" w:space="0" w:color="auto"/>
              <w:bottom w:val="single" w:sz="4" w:space="0" w:color="auto"/>
              <w:right w:val="single" w:sz="4" w:space="0" w:color="auto"/>
            </w:tcBorders>
            <w:hideMark/>
          </w:tcPr>
          <w:p w14:paraId="5A1A831A" w14:textId="77777777" w:rsidR="00DE6DCB" w:rsidRDefault="00DE6DCB" w:rsidP="00B73F86">
            <w:pPr>
              <w:rPr>
                <w:sz w:val="20"/>
              </w:rPr>
            </w:pPr>
            <w:r>
              <w:rPr>
                <w:sz w:val="20"/>
              </w:rPr>
              <w:t>VOCs</w:t>
            </w:r>
          </w:p>
        </w:tc>
        <w:tc>
          <w:tcPr>
            <w:tcW w:w="7610" w:type="dxa"/>
            <w:tcBorders>
              <w:top w:val="single" w:sz="4" w:space="0" w:color="auto"/>
              <w:left w:val="single" w:sz="4" w:space="0" w:color="auto"/>
              <w:bottom w:val="single" w:sz="4" w:space="0" w:color="auto"/>
              <w:right w:val="single" w:sz="4" w:space="0" w:color="auto"/>
            </w:tcBorders>
            <w:hideMark/>
          </w:tcPr>
          <w:p w14:paraId="46245516" w14:textId="77777777" w:rsidR="00DE6DCB" w:rsidRDefault="00DE6DCB" w:rsidP="00B73F86">
            <w:pPr>
              <w:rPr>
                <w:sz w:val="20"/>
              </w:rPr>
            </w:pPr>
            <w:r>
              <w:rPr>
                <w:sz w:val="20"/>
              </w:rPr>
              <w:t>40 CFR Part 60, Appendix A</w:t>
            </w:r>
          </w:p>
        </w:tc>
      </w:tr>
      <w:tr w:rsidR="00DE6DCB" w14:paraId="5E4B8943" w14:textId="77777777" w:rsidTr="003E6C1E">
        <w:tc>
          <w:tcPr>
            <w:tcW w:w="2362" w:type="dxa"/>
            <w:tcBorders>
              <w:top w:val="single" w:sz="4" w:space="0" w:color="auto"/>
              <w:left w:val="single" w:sz="4" w:space="0" w:color="auto"/>
              <w:bottom w:val="single" w:sz="4" w:space="0" w:color="auto"/>
              <w:right w:val="single" w:sz="4" w:space="0" w:color="auto"/>
            </w:tcBorders>
            <w:hideMark/>
          </w:tcPr>
          <w:p w14:paraId="252092F1" w14:textId="77777777" w:rsidR="00DE6DCB" w:rsidRDefault="00DE6DCB" w:rsidP="00B73F86">
            <w:pPr>
              <w:rPr>
                <w:sz w:val="20"/>
              </w:rPr>
            </w:pPr>
            <w:r>
              <w:rPr>
                <w:sz w:val="20"/>
              </w:rPr>
              <w:t>Metals</w:t>
            </w:r>
          </w:p>
        </w:tc>
        <w:tc>
          <w:tcPr>
            <w:tcW w:w="7610" w:type="dxa"/>
            <w:tcBorders>
              <w:top w:val="single" w:sz="4" w:space="0" w:color="auto"/>
              <w:left w:val="single" w:sz="4" w:space="0" w:color="auto"/>
              <w:bottom w:val="single" w:sz="4" w:space="0" w:color="auto"/>
              <w:right w:val="single" w:sz="4" w:space="0" w:color="auto"/>
            </w:tcBorders>
            <w:hideMark/>
          </w:tcPr>
          <w:p w14:paraId="6DB1EFDB" w14:textId="77777777" w:rsidR="00DE6DCB" w:rsidRDefault="00DE6DCB" w:rsidP="00B73F86">
            <w:pPr>
              <w:rPr>
                <w:sz w:val="20"/>
              </w:rPr>
            </w:pPr>
            <w:r>
              <w:rPr>
                <w:sz w:val="20"/>
              </w:rPr>
              <w:t>40 CFR Part 60, Appendix A; 40 CFR Part 61, Appendix B; 40 CFR Part 63, Appendix A</w:t>
            </w:r>
          </w:p>
        </w:tc>
      </w:tr>
      <w:tr w:rsidR="00DE6DCB" w14:paraId="7CB1D0FD" w14:textId="77777777" w:rsidTr="003E6C1E">
        <w:tc>
          <w:tcPr>
            <w:tcW w:w="2362" w:type="dxa"/>
            <w:tcBorders>
              <w:top w:val="single" w:sz="4" w:space="0" w:color="auto"/>
              <w:left w:val="single" w:sz="4" w:space="0" w:color="auto"/>
              <w:bottom w:val="single" w:sz="4" w:space="0" w:color="auto"/>
              <w:right w:val="single" w:sz="4" w:space="0" w:color="auto"/>
            </w:tcBorders>
            <w:hideMark/>
          </w:tcPr>
          <w:p w14:paraId="12DDADFA" w14:textId="77777777" w:rsidR="00DE6DCB" w:rsidRDefault="00DE6DCB" w:rsidP="00B73F86">
            <w:pPr>
              <w:rPr>
                <w:sz w:val="20"/>
              </w:rPr>
            </w:pPr>
            <w:r>
              <w:rPr>
                <w:sz w:val="20"/>
              </w:rPr>
              <w:t>Sulfuric Acid Mist</w:t>
            </w:r>
          </w:p>
        </w:tc>
        <w:tc>
          <w:tcPr>
            <w:tcW w:w="7610" w:type="dxa"/>
            <w:tcBorders>
              <w:top w:val="single" w:sz="4" w:space="0" w:color="auto"/>
              <w:left w:val="single" w:sz="4" w:space="0" w:color="auto"/>
              <w:bottom w:val="single" w:sz="4" w:space="0" w:color="auto"/>
              <w:right w:val="single" w:sz="4" w:space="0" w:color="auto"/>
            </w:tcBorders>
            <w:hideMark/>
          </w:tcPr>
          <w:p w14:paraId="5D68131B" w14:textId="77777777" w:rsidR="00DE6DCB" w:rsidRDefault="00DE6DCB" w:rsidP="00B73F86">
            <w:pPr>
              <w:rPr>
                <w:sz w:val="20"/>
              </w:rPr>
            </w:pPr>
            <w:r>
              <w:rPr>
                <w:sz w:val="20"/>
              </w:rPr>
              <w:t>40 CFR Part 60, Appendix A</w:t>
            </w:r>
          </w:p>
        </w:tc>
      </w:tr>
      <w:tr w:rsidR="00DE6DCB" w14:paraId="61A4169A" w14:textId="77777777" w:rsidTr="003E6C1E">
        <w:tc>
          <w:tcPr>
            <w:tcW w:w="2362" w:type="dxa"/>
            <w:tcBorders>
              <w:top w:val="single" w:sz="4" w:space="0" w:color="auto"/>
              <w:left w:val="single" w:sz="4" w:space="0" w:color="auto"/>
              <w:bottom w:val="single" w:sz="4" w:space="0" w:color="auto"/>
              <w:right w:val="single" w:sz="4" w:space="0" w:color="auto"/>
            </w:tcBorders>
            <w:hideMark/>
          </w:tcPr>
          <w:p w14:paraId="4CAB867A" w14:textId="77777777" w:rsidR="00DE6DCB" w:rsidRDefault="00DE6DCB" w:rsidP="00B73F86">
            <w:pPr>
              <w:rPr>
                <w:sz w:val="20"/>
              </w:rPr>
            </w:pPr>
            <w:r>
              <w:rPr>
                <w:sz w:val="20"/>
              </w:rPr>
              <w:t>HAPs</w:t>
            </w:r>
          </w:p>
        </w:tc>
        <w:tc>
          <w:tcPr>
            <w:tcW w:w="7610" w:type="dxa"/>
            <w:tcBorders>
              <w:top w:val="single" w:sz="4" w:space="0" w:color="auto"/>
              <w:left w:val="single" w:sz="4" w:space="0" w:color="auto"/>
              <w:bottom w:val="single" w:sz="4" w:space="0" w:color="auto"/>
              <w:right w:val="single" w:sz="4" w:space="0" w:color="auto"/>
            </w:tcBorders>
            <w:hideMark/>
          </w:tcPr>
          <w:p w14:paraId="6B52C6DE" w14:textId="77777777" w:rsidR="00DE6DCB" w:rsidRDefault="00DE6DCB" w:rsidP="00B73F86">
            <w:pPr>
              <w:rPr>
                <w:sz w:val="20"/>
              </w:rPr>
            </w:pPr>
            <w:r>
              <w:rPr>
                <w:sz w:val="20"/>
              </w:rPr>
              <w:t>40 CFR Part 63, Appendix A</w:t>
            </w:r>
          </w:p>
        </w:tc>
      </w:tr>
    </w:tbl>
    <w:p w14:paraId="1DFE5B5B" w14:textId="77777777" w:rsidR="00DE6DCB" w:rsidRDefault="00DE6DCB" w:rsidP="00DE6DCB">
      <w:pPr>
        <w:ind w:left="360"/>
        <w:contextualSpacing/>
        <w:jc w:val="both"/>
        <w:rPr>
          <w:sz w:val="20"/>
        </w:rPr>
      </w:pPr>
    </w:p>
    <w:p w14:paraId="42036589" w14:textId="6396F1CF" w:rsidR="00DE6DCB" w:rsidRDefault="00DE6DCB" w:rsidP="00DE6DCB">
      <w:pPr>
        <w:ind w:left="360"/>
        <w:contextualSpacing/>
        <w:jc w:val="both"/>
        <w:rPr>
          <w:sz w:val="20"/>
        </w:rPr>
      </w:pPr>
      <w:r>
        <w:rPr>
          <w:sz w:val="20"/>
        </w:rPr>
        <w:t>An alternate method, or a modification to the approved EPA Method, may be specified in an AQD approved Test Protocol</w:t>
      </w:r>
      <w:r>
        <w:t xml:space="preserve"> </w:t>
      </w:r>
      <w:r>
        <w:rPr>
          <w:sz w:val="20"/>
        </w:rPr>
        <w:t xml:space="preserve">and must meet the requirements of the federal Clean Air Act, all applicable state and federal rules and regulations, and be within the authority of the AQD to make the change. </w:t>
      </w:r>
      <w:r w:rsidR="002B559D">
        <w:rPr>
          <w:sz w:val="20"/>
        </w:rPr>
        <w:t xml:space="preserve"> </w:t>
      </w:r>
      <w:r>
        <w:rPr>
          <w:sz w:val="20"/>
        </w:rPr>
        <w:t xml:space="preserve">No less than 30 days prior to testing, the permittee shall submit a complete test plan to the AQD Technical Programs Unit and District Office. </w:t>
      </w:r>
      <w:r w:rsidR="002B559D">
        <w:rPr>
          <w:sz w:val="20"/>
        </w:rPr>
        <w:t xml:space="preserve"> </w:t>
      </w:r>
      <w:r>
        <w:rPr>
          <w:sz w:val="20"/>
        </w:rPr>
        <w:t xml:space="preserve">The AQD must approve the final plan prior to testing, including any modifications to the method in the test protocol that are proposed after initial submittal. </w:t>
      </w:r>
      <w:r w:rsidR="002B559D">
        <w:rPr>
          <w:sz w:val="20"/>
        </w:rPr>
        <w:t xml:space="preserve"> </w:t>
      </w:r>
      <w:r>
        <w:rPr>
          <w:sz w:val="20"/>
        </w:rPr>
        <w:t>The permittee must submit a complete report of the test results to the AQD Technical Programs Unit and District Office within 60 days following the last date of the test.</w:t>
      </w:r>
      <w:r w:rsidR="00DE13A4">
        <w:rPr>
          <w:sz w:val="20"/>
          <w:vertAlign w:val="superscript"/>
        </w:rPr>
        <w:t>2</w:t>
      </w:r>
      <w:r w:rsidR="002B559D">
        <w:rPr>
          <w:sz w:val="20"/>
          <w:vertAlign w:val="superscript"/>
        </w:rPr>
        <w:t xml:space="preserve"> </w:t>
      </w:r>
      <w:r>
        <w:rPr>
          <w:sz w:val="20"/>
        </w:rPr>
        <w:t xml:space="preserve"> </w:t>
      </w:r>
      <w:r>
        <w:rPr>
          <w:b/>
          <w:sz w:val="20"/>
        </w:rPr>
        <w:t>(R 336.1225, R 336.2001, R 336.2003, R 336.2004)</w:t>
      </w:r>
    </w:p>
    <w:p w14:paraId="09465A96" w14:textId="27D26161" w:rsidR="004B0FF5" w:rsidRPr="00DE6DCB" w:rsidRDefault="004B0FF5" w:rsidP="00026BA1">
      <w:pPr>
        <w:ind w:left="360" w:hanging="360"/>
        <w:jc w:val="both"/>
        <w:rPr>
          <w:rFonts w:cs="Arial"/>
          <w:b/>
          <w:strike/>
          <w:sz w:val="20"/>
        </w:rPr>
      </w:pPr>
    </w:p>
    <w:p w14:paraId="6B0DD207" w14:textId="77777777" w:rsidR="004B0FF5" w:rsidRPr="00DE13A4" w:rsidRDefault="004B0FF5" w:rsidP="004B0FF5">
      <w:pPr>
        <w:pStyle w:val="BodyTextIndent"/>
        <w:keepNext/>
        <w:spacing w:after="0"/>
        <w:ind w:hanging="360"/>
        <w:jc w:val="both"/>
        <w:rPr>
          <w:rFonts w:cs="Arial"/>
          <w:sz w:val="20"/>
        </w:rPr>
      </w:pPr>
      <w:r w:rsidRPr="00A108D4">
        <w:rPr>
          <w:rFonts w:cs="Arial"/>
          <w:sz w:val="20"/>
        </w:rPr>
        <w:t>3.</w:t>
      </w:r>
      <w:r w:rsidRPr="00A108D4">
        <w:rPr>
          <w:rFonts w:cs="Arial"/>
          <w:sz w:val="20"/>
        </w:rPr>
        <w:tab/>
        <w:t xml:space="preserve">The permittee shall notify the AQD Technical Programs Unit Supervisor and the District Supervisor not less than 30 days of the time and place before performance tests are conducted.  </w:t>
      </w:r>
      <w:r w:rsidRPr="00A108D4">
        <w:rPr>
          <w:rFonts w:cs="Arial"/>
          <w:b/>
          <w:sz w:val="20"/>
        </w:rPr>
        <w:t>(R 336.1213(3))</w:t>
      </w:r>
    </w:p>
    <w:bookmarkEnd w:id="111"/>
    <w:p w14:paraId="186215BB" w14:textId="77777777" w:rsidR="004B0FF5" w:rsidRPr="00FE0AD0" w:rsidRDefault="004B0FF5" w:rsidP="004B0FF5">
      <w:pPr>
        <w:jc w:val="both"/>
        <w:rPr>
          <w:sz w:val="20"/>
        </w:rPr>
      </w:pPr>
    </w:p>
    <w:p w14:paraId="05E875B0" w14:textId="77777777" w:rsidR="004B0FF5" w:rsidRDefault="004B0FF5" w:rsidP="004B0FF5">
      <w:pPr>
        <w:jc w:val="both"/>
      </w:pPr>
      <w:r>
        <w:rPr>
          <w:b/>
        </w:rPr>
        <w:t xml:space="preserve">VI.  </w:t>
      </w:r>
      <w:r>
        <w:rPr>
          <w:b/>
          <w:u w:val="single"/>
        </w:rPr>
        <w:t>MONITORING/RECORDKEEPING</w:t>
      </w:r>
    </w:p>
    <w:p w14:paraId="41F790BE" w14:textId="77777777" w:rsidR="004B0FF5" w:rsidRPr="00FE0AD0" w:rsidRDefault="004B0FF5" w:rsidP="004B0FF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789E84" w14:textId="77777777" w:rsidR="004B0FF5" w:rsidRPr="00FE0AD0" w:rsidRDefault="004B0FF5" w:rsidP="004B0FF5">
      <w:pPr>
        <w:ind w:left="360" w:hanging="360"/>
        <w:jc w:val="both"/>
        <w:rPr>
          <w:sz w:val="20"/>
        </w:rPr>
      </w:pPr>
      <w:bookmarkStart w:id="112" w:name="_Hlk508281140"/>
    </w:p>
    <w:p w14:paraId="332999AA" w14:textId="204FFD82" w:rsidR="00DE6DCB" w:rsidRPr="00CE37DE" w:rsidRDefault="00DE6DCB" w:rsidP="001E5A24">
      <w:pPr>
        <w:numPr>
          <w:ilvl w:val="0"/>
          <w:numId w:val="30"/>
        </w:numPr>
        <w:ind w:left="360"/>
        <w:jc w:val="both"/>
        <w:rPr>
          <w:sz w:val="20"/>
        </w:rPr>
      </w:pPr>
      <w:r w:rsidRPr="00CE37DE">
        <w:rPr>
          <w:sz w:val="20"/>
        </w:rPr>
        <w:t>The permittee shall keep, in a satisfactory manner, daily, monthly, and previous 12-month CO emission calculation records for FG-TESTCELLSCC.  All records shall be kept on file for a period of at least five years and made available to the Department upon request.</w:t>
      </w:r>
      <w:r w:rsidR="00DE13A4" w:rsidRPr="00CE37DE">
        <w:rPr>
          <w:sz w:val="20"/>
          <w:vertAlign w:val="superscript"/>
        </w:rPr>
        <w:t>2</w:t>
      </w:r>
      <w:r w:rsidR="00DE13A4" w:rsidRPr="00CE37DE">
        <w:rPr>
          <w:sz w:val="20"/>
        </w:rPr>
        <w:t xml:space="preserve"> </w:t>
      </w:r>
      <w:r w:rsidR="002B559D" w:rsidRPr="002B559D">
        <w:rPr>
          <w:b/>
          <w:bCs/>
          <w:sz w:val="20"/>
        </w:rPr>
        <w:t xml:space="preserve"> </w:t>
      </w:r>
      <w:r w:rsidR="00DE13A4" w:rsidRPr="002B559D">
        <w:rPr>
          <w:b/>
          <w:bCs/>
          <w:sz w:val="20"/>
        </w:rPr>
        <w:t>(</w:t>
      </w:r>
      <w:r w:rsidRPr="00CE37DE">
        <w:rPr>
          <w:b/>
          <w:sz w:val="20"/>
        </w:rPr>
        <w:t>R 336.1205(1)(a) and (3))</w:t>
      </w:r>
    </w:p>
    <w:p w14:paraId="5DF8CE98" w14:textId="77777777" w:rsidR="00DE6DCB" w:rsidRPr="00CE37DE" w:rsidRDefault="00DE6DCB" w:rsidP="00DE13A4">
      <w:pPr>
        <w:jc w:val="both"/>
        <w:rPr>
          <w:sz w:val="20"/>
        </w:rPr>
      </w:pPr>
    </w:p>
    <w:p w14:paraId="2D1A9422" w14:textId="37BD256A" w:rsidR="00DE6DCB" w:rsidRPr="00CE37DE" w:rsidRDefault="00DE6DCB" w:rsidP="001E5A24">
      <w:pPr>
        <w:numPr>
          <w:ilvl w:val="0"/>
          <w:numId w:val="30"/>
        </w:numPr>
        <w:ind w:left="360"/>
        <w:jc w:val="both"/>
        <w:rPr>
          <w:sz w:val="20"/>
        </w:rPr>
      </w:pPr>
      <w:r w:rsidRPr="00CE37DE">
        <w:rPr>
          <w:sz w:val="20"/>
        </w:rPr>
        <w:t>The permittee shall keep, in a satisfactory manner, daily, monthly, and previous 12-month VOC emission calculation records for FG-TESTCELLSCC.  All records shall be kept on file for a period of at least five years and made available to the Department upon request.</w:t>
      </w:r>
      <w:r w:rsidR="00DE13A4" w:rsidRPr="00CE37DE">
        <w:rPr>
          <w:sz w:val="20"/>
          <w:vertAlign w:val="superscript"/>
        </w:rPr>
        <w:t>2</w:t>
      </w:r>
      <w:r w:rsidRPr="00CE37DE">
        <w:rPr>
          <w:sz w:val="20"/>
        </w:rPr>
        <w:t xml:space="preserve"> </w:t>
      </w:r>
      <w:r w:rsidR="002B559D">
        <w:rPr>
          <w:sz w:val="20"/>
        </w:rPr>
        <w:t xml:space="preserve"> </w:t>
      </w:r>
      <w:r w:rsidRPr="00CE37DE">
        <w:rPr>
          <w:b/>
          <w:sz w:val="20"/>
        </w:rPr>
        <w:t>(R 336.1205(1)(a) and (3), R 336.1702 (a))</w:t>
      </w:r>
    </w:p>
    <w:p w14:paraId="6FB199F1" w14:textId="77777777" w:rsidR="00DE6DCB" w:rsidRPr="00CE37DE" w:rsidRDefault="00DE6DCB" w:rsidP="00DE13A4">
      <w:pPr>
        <w:jc w:val="both"/>
        <w:rPr>
          <w:sz w:val="20"/>
        </w:rPr>
      </w:pPr>
    </w:p>
    <w:p w14:paraId="0B6B983B" w14:textId="6E512E65" w:rsidR="00DE6DCB" w:rsidRPr="00CE37DE" w:rsidRDefault="00DE6DCB" w:rsidP="001E5A24">
      <w:pPr>
        <w:numPr>
          <w:ilvl w:val="0"/>
          <w:numId w:val="30"/>
        </w:numPr>
        <w:ind w:left="360"/>
        <w:jc w:val="both"/>
        <w:rPr>
          <w:sz w:val="20"/>
        </w:rPr>
      </w:pPr>
      <w:r w:rsidRPr="00CE37DE">
        <w:rPr>
          <w:sz w:val="20"/>
        </w:rPr>
        <w:t>The permittee shall keep, in a satisfactory manner, daily, monthly, and previous 12-month fuel use records for FG-TESTCELLSCC.  All records shall be kept on file for a period of at least five years and made available to the Department upon request.</w:t>
      </w:r>
      <w:r w:rsidR="00DE13A4" w:rsidRPr="00CE37DE">
        <w:rPr>
          <w:sz w:val="20"/>
          <w:vertAlign w:val="superscript"/>
        </w:rPr>
        <w:t>2</w:t>
      </w:r>
      <w:r w:rsidR="00DE13A4" w:rsidRPr="00CE37DE">
        <w:rPr>
          <w:sz w:val="20"/>
        </w:rPr>
        <w:t xml:space="preserve"> </w:t>
      </w:r>
      <w:r w:rsidR="002B559D" w:rsidRPr="002B559D">
        <w:rPr>
          <w:b/>
          <w:bCs/>
          <w:sz w:val="20"/>
        </w:rPr>
        <w:t xml:space="preserve"> </w:t>
      </w:r>
      <w:r w:rsidR="00DE13A4" w:rsidRPr="002B559D">
        <w:rPr>
          <w:b/>
          <w:bCs/>
          <w:sz w:val="20"/>
        </w:rPr>
        <w:t>(</w:t>
      </w:r>
      <w:r w:rsidRPr="002B559D">
        <w:rPr>
          <w:b/>
          <w:bCs/>
          <w:sz w:val="20"/>
        </w:rPr>
        <w:t>R</w:t>
      </w:r>
      <w:r w:rsidRPr="00CE37DE">
        <w:rPr>
          <w:b/>
          <w:sz w:val="20"/>
        </w:rPr>
        <w:t> 336.1205(1)(a) and (3), R 336.1225, R 336.1702 (a))</w:t>
      </w:r>
    </w:p>
    <w:p w14:paraId="39BBD5A4" w14:textId="77777777" w:rsidR="00DE6DCB" w:rsidRPr="00CE37DE" w:rsidRDefault="00DE6DCB" w:rsidP="00DE13A4">
      <w:pPr>
        <w:jc w:val="both"/>
        <w:rPr>
          <w:sz w:val="20"/>
        </w:rPr>
      </w:pPr>
    </w:p>
    <w:p w14:paraId="732902D6" w14:textId="31D7010C" w:rsidR="004B0FF5" w:rsidRPr="00CE37DE" w:rsidRDefault="00DE6DCB" w:rsidP="001E5A24">
      <w:pPr>
        <w:numPr>
          <w:ilvl w:val="0"/>
          <w:numId w:val="30"/>
        </w:numPr>
        <w:ind w:left="360"/>
        <w:jc w:val="both"/>
        <w:rPr>
          <w:sz w:val="20"/>
        </w:rPr>
      </w:pPr>
      <w:r w:rsidRPr="00CE37DE">
        <w:rPr>
          <w:sz w:val="20"/>
        </w:rPr>
        <w:t>The permittee shall keep, in a satisfactory manner, continuous records of the inlet temperature and catalyst bed temperature for FG-TESTCELLSCC.  All records shall be kept on file for a period of at least five years and made available to the Department upon request.</w:t>
      </w:r>
      <w:r w:rsidR="00907A5E" w:rsidRPr="00CE37DE">
        <w:rPr>
          <w:sz w:val="20"/>
          <w:vertAlign w:val="superscript"/>
        </w:rPr>
        <w:t>2</w:t>
      </w:r>
      <w:r w:rsidR="00907A5E" w:rsidRPr="00CE37DE">
        <w:rPr>
          <w:sz w:val="20"/>
        </w:rPr>
        <w:t xml:space="preserve"> </w:t>
      </w:r>
      <w:r w:rsidR="002B559D">
        <w:rPr>
          <w:sz w:val="20"/>
        </w:rPr>
        <w:t xml:space="preserve"> </w:t>
      </w:r>
      <w:r w:rsidR="00907A5E" w:rsidRPr="002B559D">
        <w:rPr>
          <w:b/>
          <w:bCs/>
          <w:sz w:val="20"/>
        </w:rPr>
        <w:t>(</w:t>
      </w:r>
      <w:r w:rsidRPr="00CE37DE">
        <w:rPr>
          <w:b/>
          <w:sz w:val="20"/>
        </w:rPr>
        <w:t>R 336.1910)</w:t>
      </w:r>
      <w:bookmarkStart w:id="113" w:name="_Hlk134532688"/>
      <w:bookmarkEnd w:id="112"/>
    </w:p>
    <w:p w14:paraId="075EBB04" w14:textId="77777777" w:rsidR="004B0FF5" w:rsidRPr="000757DD" w:rsidRDefault="004B0FF5" w:rsidP="004B0FF5">
      <w:pPr>
        <w:pStyle w:val="BodyTextIndent"/>
        <w:spacing w:after="0"/>
        <w:ind w:hanging="360"/>
        <w:jc w:val="both"/>
        <w:rPr>
          <w:b/>
          <w:sz w:val="20"/>
          <w:highlight w:val="yellow"/>
        </w:rPr>
      </w:pPr>
    </w:p>
    <w:bookmarkEnd w:id="113"/>
    <w:p w14:paraId="118A6662" w14:textId="77777777" w:rsidR="004B0FF5" w:rsidRDefault="004B0FF5" w:rsidP="004B0FF5">
      <w:pPr>
        <w:jc w:val="both"/>
        <w:rPr>
          <w:b/>
          <w:u w:val="single"/>
        </w:rPr>
      </w:pPr>
      <w:r>
        <w:rPr>
          <w:b/>
        </w:rPr>
        <w:t xml:space="preserve">VII.  </w:t>
      </w:r>
      <w:r>
        <w:rPr>
          <w:b/>
          <w:u w:val="single"/>
        </w:rPr>
        <w:t>REPORTING</w:t>
      </w:r>
    </w:p>
    <w:p w14:paraId="05867EB8" w14:textId="77777777" w:rsidR="004B0FF5" w:rsidRPr="008B5C27" w:rsidRDefault="004B0FF5" w:rsidP="004B0FF5">
      <w:pPr>
        <w:jc w:val="both"/>
        <w:rPr>
          <w:sz w:val="20"/>
        </w:rPr>
      </w:pPr>
    </w:p>
    <w:p w14:paraId="13B80667" w14:textId="77777777" w:rsidR="004B0FF5" w:rsidRDefault="004B0FF5" w:rsidP="004B0FF5">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5DA61AE" w14:textId="77777777" w:rsidR="004B0FF5" w:rsidRPr="00C0388E" w:rsidRDefault="004B0FF5" w:rsidP="004B0FF5">
      <w:pPr>
        <w:ind w:left="360" w:hanging="360"/>
        <w:jc w:val="both"/>
        <w:rPr>
          <w:sz w:val="20"/>
        </w:rPr>
      </w:pPr>
    </w:p>
    <w:p w14:paraId="75E215E4" w14:textId="77777777" w:rsidR="004B0FF5" w:rsidRDefault="004B0FF5" w:rsidP="004B0FF5">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D6EC92E" w14:textId="77777777" w:rsidR="004B0FF5" w:rsidRPr="00C0388E" w:rsidRDefault="004B0FF5" w:rsidP="004B0FF5">
      <w:pPr>
        <w:ind w:left="360" w:hanging="360"/>
        <w:jc w:val="both"/>
        <w:rPr>
          <w:sz w:val="20"/>
        </w:rPr>
      </w:pPr>
    </w:p>
    <w:p w14:paraId="5692DB4D" w14:textId="1199361F" w:rsidR="004B0FF5" w:rsidRPr="00907A5E" w:rsidRDefault="004B0FF5" w:rsidP="00907A5E">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bookmarkStart w:id="114" w:name="_Hlk508984889"/>
    </w:p>
    <w:p w14:paraId="5AF3F189" w14:textId="77777777" w:rsidR="004B0FF5" w:rsidRDefault="004B0FF5" w:rsidP="004B0FF5">
      <w:pPr>
        <w:pStyle w:val="ListParagraph"/>
        <w:rPr>
          <w:rFonts w:cs="Arial"/>
          <w:sz w:val="20"/>
        </w:rPr>
      </w:pPr>
    </w:p>
    <w:p w14:paraId="5B86096E" w14:textId="77777777" w:rsidR="004B0FF5" w:rsidRPr="002A17B0" w:rsidRDefault="004B0FF5" w:rsidP="001E5A24">
      <w:pPr>
        <w:numPr>
          <w:ilvl w:val="0"/>
          <w:numId w:val="29"/>
        </w:numPr>
        <w:jc w:val="both"/>
        <w:rPr>
          <w:rFonts w:cs="Arial"/>
          <w:sz w:val="20"/>
        </w:rPr>
      </w:pPr>
      <w:r w:rsidRPr="002A17B0">
        <w:rPr>
          <w:rFonts w:cs="Arial"/>
          <w:sz w:val="20"/>
        </w:rPr>
        <w:t xml:space="preserve">The permittee shall submit any performance test reports to the AQD Technical Programs Unit and District Office, in a format approved by the AQD.  </w:t>
      </w:r>
      <w:r w:rsidRPr="002A17B0">
        <w:rPr>
          <w:rFonts w:cs="Arial"/>
          <w:b/>
          <w:sz w:val="20"/>
        </w:rPr>
        <w:t>(R 336.1213(3)(c), R 336.2001(5))</w:t>
      </w:r>
    </w:p>
    <w:bookmarkEnd w:id="114"/>
    <w:p w14:paraId="4024BA0C" w14:textId="77777777" w:rsidR="004B0FF5" w:rsidRPr="00FE0AD0" w:rsidRDefault="004B0FF5" w:rsidP="004B0FF5">
      <w:pPr>
        <w:ind w:right="72"/>
        <w:jc w:val="both"/>
        <w:rPr>
          <w:rFonts w:cs="Arial"/>
          <w:sz w:val="20"/>
        </w:rPr>
      </w:pPr>
    </w:p>
    <w:p w14:paraId="5C022637" w14:textId="77777777" w:rsidR="004B0FF5" w:rsidRPr="00FE0AD0" w:rsidRDefault="004B0FF5" w:rsidP="004B0FF5">
      <w:pPr>
        <w:jc w:val="both"/>
        <w:rPr>
          <w:rFonts w:cs="Arial"/>
          <w:b/>
          <w:sz w:val="20"/>
        </w:rPr>
      </w:pPr>
      <w:r w:rsidRPr="00FE0AD0">
        <w:rPr>
          <w:rFonts w:cs="Arial"/>
          <w:b/>
          <w:sz w:val="20"/>
        </w:rPr>
        <w:t>See Appendix 8</w:t>
      </w:r>
    </w:p>
    <w:p w14:paraId="5980ED3C" w14:textId="54199E8B" w:rsidR="004800CA" w:rsidRDefault="004800CA">
      <w:pPr>
        <w:rPr>
          <w:rFonts w:cs="Arial"/>
          <w:b/>
          <w:sz w:val="20"/>
        </w:rPr>
      </w:pPr>
      <w:r>
        <w:rPr>
          <w:rFonts w:cs="Arial"/>
          <w:b/>
          <w:sz w:val="20"/>
        </w:rPr>
        <w:br w:type="page"/>
      </w:r>
    </w:p>
    <w:p w14:paraId="75E42F88" w14:textId="77777777" w:rsidR="004B0FF5" w:rsidRPr="00FE0AD0" w:rsidRDefault="004B0FF5" w:rsidP="004B0FF5">
      <w:pPr>
        <w:jc w:val="both"/>
        <w:rPr>
          <w:rFonts w:cs="Arial"/>
          <w:b/>
          <w:sz w:val="20"/>
        </w:rPr>
      </w:pPr>
    </w:p>
    <w:p w14:paraId="421A0E28" w14:textId="77777777" w:rsidR="004B0FF5" w:rsidRDefault="004B0FF5" w:rsidP="004B0FF5">
      <w:pPr>
        <w:jc w:val="both"/>
      </w:pPr>
      <w:r>
        <w:rPr>
          <w:b/>
        </w:rPr>
        <w:t xml:space="preserve">VIII.  </w:t>
      </w:r>
      <w:r>
        <w:rPr>
          <w:b/>
          <w:u w:val="single"/>
        </w:rPr>
        <w:t>STACK/VENT RESTRICTION(S)</w:t>
      </w:r>
    </w:p>
    <w:p w14:paraId="7C9DFBEE" w14:textId="77777777" w:rsidR="004B0FF5" w:rsidRDefault="004B0FF5" w:rsidP="004B0FF5">
      <w:pPr>
        <w:jc w:val="both"/>
        <w:rPr>
          <w:sz w:val="20"/>
        </w:rPr>
      </w:pPr>
    </w:p>
    <w:p w14:paraId="53D6CCC6" w14:textId="77777777" w:rsidR="004B0FF5" w:rsidRPr="00FE0AD0" w:rsidRDefault="004B0FF5" w:rsidP="004B0FF5">
      <w:pPr>
        <w:jc w:val="both"/>
        <w:rPr>
          <w:sz w:val="20"/>
        </w:rPr>
      </w:pPr>
      <w:r w:rsidRPr="00FE0AD0">
        <w:rPr>
          <w:sz w:val="20"/>
        </w:rPr>
        <w:t>The exhaust gases from the stacks listed in the table below shall be discharged unobstructed vertically upwards to the ambient air unless otherwise noted:</w:t>
      </w:r>
    </w:p>
    <w:p w14:paraId="727AB6BF" w14:textId="77777777" w:rsidR="004B0FF5" w:rsidRDefault="004B0FF5" w:rsidP="004B0FF5">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610"/>
        <w:gridCol w:w="2340"/>
        <w:gridCol w:w="2700"/>
      </w:tblGrid>
      <w:tr w:rsidR="004B0FF5" w14:paraId="19EA9106" w14:textId="77777777" w:rsidTr="00D872EC">
        <w:trPr>
          <w:cantSplit/>
          <w:tblHeader/>
        </w:trPr>
        <w:tc>
          <w:tcPr>
            <w:tcW w:w="2610" w:type="dxa"/>
            <w:tcBorders>
              <w:bottom w:val="single" w:sz="4" w:space="0" w:color="auto"/>
            </w:tcBorders>
          </w:tcPr>
          <w:p w14:paraId="68C1B006" w14:textId="77777777" w:rsidR="004B0FF5" w:rsidRPr="00D872EC" w:rsidRDefault="004B0FF5" w:rsidP="00AF4A4E">
            <w:pPr>
              <w:jc w:val="center"/>
              <w:rPr>
                <w:b/>
                <w:sz w:val="20"/>
              </w:rPr>
            </w:pPr>
            <w:r w:rsidRPr="00D872EC">
              <w:rPr>
                <w:b/>
                <w:sz w:val="20"/>
              </w:rPr>
              <w:t>Stack &amp; Vent ID</w:t>
            </w:r>
          </w:p>
        </w:tc>
        <w:tc>
          <w:tcPr>
            <w:tcW w:w="2610" w:type="dxa"/>
            <w:tcBorders>
              <w:bottom w:val="single" w:sz="4" w:space="0" w:color="auto"/>
            </w:tcBorders>
          </w:tcPr>
          <w:p w14:paraId="698AD315" w14:textId="77777777" w:rsidR="004B0FF5" w:rsidRPr="00BD3DE3" w:rsidRDefault="004B0FF5" w:rsidP="00AF4A4E">
            <w:pPr>
              <w:jc w:val="center"/>
              <w:rPr>
                <w:b/>
                <w:sz w:val="20"/>
              </w:rPr>
            </w:pPr>
            <w:r w:rsidRPr="00BD3DE3">
              <w:rPr>
                <w:b/>
                <w:sz w:val="20"/>
              </w:rPr>
              <w:t xml:space="preserve">Maximum </w:t>
            </w:r>
            <w:r>
              <w:rPr>
                <w:b/>
                <w:sz w:val="20"/>
              </w:rPr>
              <w:t>Exhaust Dimensions</w:t>
            </w:r>
          </w:p>
          <w:p w14:paraId="0DD0C4F8" w14:textId="77777777" w:rsidR="004B0FF5" w:rsidRPr="00BD3DE3" w:rsidRDefault="004B0FF5" w:rsidP="00AF4A4E">
            <w:pPr>
              <w:jc w:val="center"/>
              <w:rPr>
                <w:b/>
                <w:sz w:val="20"/>
              </w:rPr>
            </w:pPr>
            <w:r w:rsidRPr="00BD3DE3">
              <w:rPr>
                <w:b/>
                <w:sz w:val="20"/>
              </w:rPr>
              <w:t>(</w:t>
            </w:r>
            <w:r>
              <w:rPr>
                <w:b/>
                <w:sz w:val="20"/>
              </w:rPr>
              <w:t>i</w:t>
            </w:r>
            <w:r w:rsidRPr="00BD3DE3">
              <w:rPr>
                <w:b/>
                <w:sz w:val="20"/>
              </w:rPr>
              <w:t>nches)</w:t>
            </w:r>
          </w:p>
        </w:tc>
        <w:tc>
          <w:tcPr>
            <w:tcW w:w="2340" w:type="dxa"/>
            <w:tcBorders>
              <w:bottom w:val="single" w:sz="4" w:space="0" w:color="auto"/>
            </w:tcBorders>
          </w:tcPr>
          <w:p w14:paraId="1D2106A2" w14:textId="77777777" w:rsidR="004B0FF5" w:rsidRPr="00BD3DE3" w:rsidRDefault="004B0FF5" w:rsidP="00AF4A4E">
            <w:pPr>
              <w:jc w:val="center"/>
              <w:rPr>
                <w:b/>
                <w:sz w:val="20"/>
              </w:rPr>
            </w:pPr>
            <w:r w:rsidRPr="00BD3DE3">
              <w:rPr>
                <w:b/>
                <w:sz w:val="20"/>
              </w:rPr>
              <w:t>M</w:t>
            </w:r>
            <w:r>
              <w:rPr>
                <w:b/>
                <w:sz w:val="20"/>
              </w:rPr>
              <w:t>inimum Height Above Ground</w:t>
            </w:r>
          </w:p>
          <w:p w14:paraId="17083298" w14:textId="77777777" w:rsidR="004B0FF5" w:rsidRPr="00BD3DE3" w:rsidRDefault="004B0FF5" w:rsidP="00AF4A4E">
            <w:pPr>
              <w:jc w:val="center"/>
              <w:rPr>
                <w:b/>
                <w:sz w:val="20"/>
              </w:rPr>
            </w:pPr>
            <w:r w:rsidRPr="00BD3DE3">
              <w:rPr>
                <w:b/>
                <w:sz w:val="20"/>
              </w:rPr>
              <w:t>(feet)</w:t>
            </w:r>
          </w:p>
        </w:tc>
        <w:tc>
          <w:tcPr>
            <w:tcW w:w="2700" w:type="dxa"/>
            <w:tcBorders>
              <w:bottom w:val="single" w:sz="4" w:space="0" w:color="auto"/>
            </w:tcBorders>
          </w:tcPr>
          <w:p w14:paraId="3089BE79" w14:textId="77777777" w:rsidR="004B0FF5" w:rsidRPr="00BD3DE3" w:rsidRDefault="004B0FF5" w:rsidP="00AF4A4E">
            <w:pPr>
              <w:jc w:val="center"/>
              <w:rPr>
                <w:b/>
                <w:sz w:val="20"/>
              </w:rPr>
            </w:pPr>
            <w:r w:rsidRPr="00BD3DE3">
              <w:rPr>
                <w:b/>
                <w:sz w:val="20"/>
              </w:rPr>
              <w:t>Underlying Applicable Requirements</w:t>
            </w:r>
          </w:p>
          <w:p w14:paraId="2F5CE5D9" w14:textId="77777777" w:rsidR="004B0FF5" w:rsidRPr="00BD3DE3" w:rsidRDefault="004B0FF5" w:rsidP="00AF4A4E">
            <w:pPr>
              <w:jc w:val="center"/>
              <w:rPr>
                <w:b/>
                <w:sz w:val="20"/>
              </w:rPr>
            </w:pPr>
          </w:p>
        </w:tc>
      </w:tr>
      <w:tr w:rsidR="004B0FF5" w14:paraId="23B7053C" w14:textId="77777777" w:rsidTr="00D872EC">
        <w:trPr>
          <w:cantSplit/>
        </w:trPr>
        <w:tc>
          <w:tcPr>
            <w:tcW w:w="2610" w:type="dxa"/>
            <w:tcBorders>
              <w:top w:val="single" w:sz="4" w:space="0" w:color="auto"/>
            </w:tcBorders>
          </w:tcPr>
          <w:p w14:paraId="665998D5" w14:textId="696642F9" w:rsidR="004B0FF5" w:rsidRPr="00D872EC" w:rsidRDefault="00D872EC" w:rsidP="00AF4A4E">
            <w:pPr>
              <w:rPr>
                <w:sz w:val="20"/>
              </w:rPr>
            </w:pPr>
            <w:r w:rsidRPr="00D872EC">
              <w:rPr>
                <w:sz w:val="20"/>
              </w:rPr>
              <w:t>1</w:t>
            </w:r>
            <w:r w:rsidR="004B0FF5" w:rsidRPr="00D872EC">
              <w:rPr>
                <w:sz w:val="20"/>
              </w:rPr>
              <w:t xml:space="preserve">. </w:t>
            </w:r>
            <w:r w:rsidR="002B559D" w:rsidRPr="00D872EC">
              <w:rPr>
                <w:sz w:val="20"/>
              </w:rPr>
              <w:t xml:space="preserve"> </w:t>
            </w:r>
            <w:r w:rsidR="004B0FF5" w:rsidRPr="00D872EC">
              <w:rPr>
                <w:sz w:val="20"/>
              </w:rPr>
              <w:t>SV-11</w:t>
            </w:r>
          </w:p>
        </w:tc>
        <w:tc>
          <w:tcPr>
            <w:tcW w:w="2610" w:type="dxa"/>
            <w:tcBorders>
              <w:top w:val="single" w:sz="4" w:space="0" w:color="auto"/>
            </w:tcBorders>
          </w:tcPr>
          <w:p w14:paraId="16490BD5" w14:textId="77777777" w:rsidR="004B0FF5" w:rsidRPr="009F1359" w:rsidRDefault="004B0FF5" w:rsidP="00AF4A4E">
            <w:pPr>
              <w:jc w:val="center"/>
              <w:rPr>
                <w:sz w:val="20"/>
                <w:vertAlign w:val="superscript"/>
              </w:rPr>
            </w:pPr>
            <w:r>
              <w:rPr>
                <w:sz w:val="20"/>
              </w:rPr>
              <w:t>9.84</w:t>
            </w:r>
            <w:r>
              <w:rPr>
                <w:sz w:val="20"/>
                <w:vertAlign w:val="superscript"/>
              </w:rPr>
              <w:t>1</w:t>
            </w:r>
          </w:p>
        </w:tc>
        <w:tc>
          <w:tcPr>
            <w:tcW w:w="2340" w:type="dxa"/>
            <w:tcBorders>
              <w:top w:val="single" w:sz="4" w:space="0" w:color="auto"/>
            </w:tcBorders>
          </w:tcPr>
          <w:p w14:paraId="0B57A5CD" w14:textId="77777777" w:rsidR="004B0FF5" w:rsidRDefault="004B0FF5" w:rsidP="00AF4A4E">
            <w:pPr>
              <w:jc w:val="center"/>
            </w:pPr>
            <w:r w:rsidRPr="00854815">
              <w:rPr>
                <w:sz w:val="20"/>
              </w:rPr>
              <w:t>36</w:t>
            </w:r>
            <w:r w:rsidRPr="00854815">
              <w:rPr>
                <w:sz w:val="20"/>
                <w:vertAlign w:val="superscript"/>
              </w:rPr>
              <w:t>1</w:t>
            </w:r>
          </w:p>
        </w:tc>
        <w:tc>
          <w:tcPr>
            <w:tcW w:w="2700" w:type="dxa"/>
            <w:tcBorders>
              <w:top w:val="single" w:sz="4" w:space="0" w:color="auto"/>
            </w:tcBorders>
          </w:tcPr>
          <w:p w14:paraId="3C805E86" w14:textId="77777777" w:rsidR="004B0FF5" w:rsidRPr="00D73D77" w:rsidRDefault="004B0FF5" w:rsidP="00AF4A4E">
            <w:pPr>
              <w:jc w:val="center"/>
              <w:rPr>
                <w:b/>
                <w:sz w:val="20"/>
              </w:rPr>
            </w:pPr>
            <w:r w:rsidRPr="00D73D77">
              <w:rPr>
                <w:b/>
                <w:sz w:val="20"/>
              </w:rPr>
              <w:t>R 336.1225</w:t>
            </w:r>
          </w:p>
        </w:tc>
      </w:tr>
      <w:tr w:rsidR="004B0FF5" w14:paraId="3A1089A8" w14:textId="77777777" w:rsidTr="00D872EC">
        <w:trPr>
          <w:cantSplit/>
        </w:trPr>
        <w:tc>
          <w:tcPr>
            <w:tcW w:w="2610" w:type="dxa"/>
            <w:tcBorders>
              <w:top w:val="single" w:sz="4" w:space="0" w:color="auto"/>
            </w:tcBorders>
          </w:tcPr>
          <w:p w14:paraId="79EFF9DF" w14:textId="6A725150" w:rsidR="004B0FF5" w:rsidRPr="00D872EC" w:rsidRDefault="00D872EC" w:rsidP="00AF4A4E">
            <w:pPr>
              <w:rPr>
                <w:sz w:val="20"/>
              </w:rPr>
            </w:pPr>
            <w:r w:rsidRPr="00D872EC">
              <w:rPr>
                <w:sz w:val="20"/>
              </w:rPr>
              <w:t xml:space="preserve">2.  </w:t>
            </w:r>
            <w:r w:rsidR="004B0FF5" w:rsidRPr="00D872EC">
              <w:rPr>
                <w:sz w:val="20"/>
              </w:rPr>
              <w:t>SV-14</w:t>
            </w:r>
          </w:p>
        </w:tc>
        <w:tc>
          <w:tcPr>
            <w:tcW w:w="2610" w:type="dxa"/>
            <w:tcBorders>
              <w:top w:val="single" w:sz="4" w:space="0" w:color="auto"/>
            </w:tcBorders>
          </w:tcPr>
          <w:p w14:paraId="0651DAC0" w14:textId="77777777" w:rsidR="004B0FF5" w:rsidRPr="009F1359" w:rsidRDefault="004B0FF5" w:rsidP="00AF4A4E">
            <w:pPr>
              <w:jc w:val="center"/>
              <w:rPr>
                <w:sz w:val="20"/>
                <w:vertAlign w:val="superscript"/>
              </w:rPr>
            </w:pPr>
            <w:r>
              <w:rPr>
                <w:sz w:val="20"/>
              </w:rPr>
              <w:t>12</w:t>
            </w:r>
            <w:r>
              <w:rPr>
                <w:sz w:val="20"/>
                <w:vertAlign w:val="superscript"/>
              </w:rPr>
              <w:t>1</w:t>
            </w:r>
          </w:p>
        </w:tc>
        <w:tc>
          <w:tcPr>
            <w:tcW w:w="2340" w:type="dxa"/>
            <w:tcBorders>
              <w:top w:val="single" w:sz="4" w:space="0" w:color="auto"/>
            </w:tcBorders>
          </w:tcPr>
          <w:p w14:paraId="0D41993F" w14:textId="77777777" w:rsidR="004B0FF5" w:rsidRDefault="004B0FF5" w:rsidP="00AF4A4E">
            <w:pPr>
              <w:jc w:val="center"/>
            </w:pPr>
            <w:r w:rsidRPr="00854815">
              <w:rPr>
                <w:sz w:val="20"/>
              </w:rPr>
              <w:t>36</w:t>
            </w:r>
            <w:r w:rsidRPr="00854815">
              <w:rPr>
                <w:sz w:val="20"/>
                <w:vertAlign w:val="superscript"/>
              </w:rPr>
              <w:t>1</w:t>
            </w:r>
          </w:p>
        </w:tc>
        <w:tc>
          <w:tcPr>
            <w:tcW w:w="2700" w:type="dxa"/>
            <w:tcBorders>
              <w:top w:val="single" w:sz="4" w:space="0" w:color="auto"/>
            </w:tcBorders>
          </w:tcPr>
          <w:p w14:paraId="28A0C0C8" w14:textId="77777777" w:rsidR="004B0FF5" w:rsidRPr="00D73D77" w:rsidRDefault="004B0FF5" w:rsidP="00AF4A4E">
            <w:pPr>
              <w:jc w:val="center"/>
              <w:rPr>
                <w:b/>
                <w:sz w:val="20"/>
              </w:rPr>
            </w:pPr>
            <w:r w:rsidRPr="00D73D77">
              <w:rPr>
                <w:b/>
                <w:sz w:val="20"/>
              </w:rPr>
              <w:t>R 336.1225</w:t>
            </w:r>
          </w:p>
        </w:tc>
      </w:tr>
      <w:tr w:rsidR="004B0FF5" w14:paraId="3C78019F" w14:textId="77777777" w:rsidTr="00D872EC">
        <w:trPr>
          <w:cantSplit/>
        </w:trPr>
        <w:tc>
          <w:tcPr>
            <w:tcW w:w="2610" w:type="dxa"/>
            <w:tcBorders>
              <w:top w:val="single" w:sz="4" w:space="0" w:color="auto"/>
            </w:tcBorders>
          </w:tcPr>
          <w:p w14:paraId="277DB312" w14:textId="04F0A20A" w:rsidR="004B0FF5" w:rsidRPr="00D872EC" w:rsidRDefault="00D872EC" w:rsidP="00AF4A4E">
            <w:pPr>
              <w:rPr>
                <w:sz w:val="20"/>
              </w:rPr>
            </w:pPr>
            <w:r w:rsidRPr="00D872EC">
              <w:rPr>
                <w:sz w:val="20"/>
              </w:rPr>
              <w:t xml:space="preserve">3.  </w:t>
            </w:r>
            <w:r w:rsidR="004B0FF5" w:rsidRPr="00D872EC">
              <w:rPr>
                <w:sz w:val="20"/>
              </w:rPr>
              <w:t>SV-15</w:t>
            </w:r>
          </w:p>
        </w:tc>
        <w:tc>
          <w:tcPr>
            <w:tcW w:w="2610" w:type="dxa"/>
            <w:tcBorders>
              <w:top w:val="single" w:sz="4" w:space="0" w:color="auto"/>
            </w:tcBorders>
          </w:tcPr>
          <w:p w14:paraId="1C4B867E" w14:textId="77777777" w:rsidR="004B0FF5" w:rsidRPr="009F1359" w:rsidRDefault="004B0FF5" w:rsidP="00AF4A4E">
            <w:pPr>
              <w:jc w:val="center"/>
              <w:rPr>
                <w:sz w:val="20"/>
                <w:vertAlign w:val="superscript"/>
              </w:rPr>
            </w:pPr>
            <w:r>
              <w:rPr>
                <w:sz w:val="20"/>
              </w:rPr>
              <w:t>12</w:t>
            </w:r>
            <w:r>
              <w:rPr>
                <w:sz w:val="20"/>
                <w:vertAlign w:val="superscript"/>
              </w:rPr>
              <w:t>1</w:t>
            </w:r>
          </w:p>
        </w:tc>
        <w:tc>
          <w:tcPr>
            <w:tcW w:w="2340" w:type="dxa"/>
            <w:tcBorders>
              <w:top w:val="single" w:sz="4" w:space="0" w:color="auto"/>
            </w:tcBorders>
          </w:tcPr>
          <w:p w14:paraId="18735828" w14:textId="77777777" w:rsidR="004B0FF5" w:rsidRDefault="004B0FF5" w:rsidP="00AF4A4E">
            <w:pPr>
              <w:jc w:val="center"/>
            </w:pPr>
            <w:r w:rsidRPr="00854815">
              <w:rPr>
                <w:sz w:val="20"/>
              </w:rPr>
              <w:t>36</w:t>
            </w:r>
            <w:r w:rsidRPr="00854815">
              <w:rPr>
                <w:sz w:val="20"/>
                <w:vertAlign w:val="superscript"/>
              </w:rPr>
              <w:t>1</w:t>
            </w:r>
          </w:p>
        </w:tc>
        <w:tc>
          <w:tcPr>
            <w:tcW w:w="2700" w:type="dxa"/>
            <w:tcBorders>
              <w:top w:val="single" w:sz="4" w:space="0" w:color="auto"/>
            </w:tcBorders>
          </w:tcPr>
          <w:p w14:paraId="1C09BBD8" w14:textId="77777777" w:rsidR="004B0FF5" w:rsidRPr="00D73D77" w:rsidRDefault="004B0FF5" w:rsidP="00AF4A4E">
            <w:pPr>
              <w:jc w:val="center"/>
              <w:rPr>
                <w:b/>
                <w:sz w:val="20"/>
              </w:rPr>
            </w:pPr>
            <w:r w:rsidRPr="00D73D77">
              <w:rPr>
                <w:b/>
                <w:sz w:val="20"/>
              </w:rPr>
              <w:t>R 336.1225</w:t>
            </w:r>
          </w:p>
        </w:tc>
      </w:tr>
    </w:tbl>
    <w:p w14:paraId="4F8BE433" w14:textId="77777777" w:rsidR="004B0FF5" w:rsidRPr="00FE0AD0" w:rsidRDefault="004B0FF5" w:rsidP="004B0FF5">
      <w:pPr>
        <w:jc w:val="both"/>
        <w:rPr>
          <w:rFonts w:cs="Arial"/>
          <w:sz w:val="20"/>
        </w:rPr>
      </w:pPr>
    </w:p>
    <w:p w14:paraId="44BE670C" w14:textId="77777777" w:rsidR="004B0FF5" w:rsidRDefault="004B0FF5" w:rsidP="004B0FF5">
      <w:pPr>
        <w:jc w:val="both"/>
      </w:pPr>
      <w:r>
        <w:rPr>
          <w:b/>
        </w:rPr>
        <w:t xml:space="preserve">IX.  </w:t>
      </w:r>
      <w:r>
        <w:rPr>
          <w:b/>
          <w:u w:val="single"/>
        </w:rPr>
        <w:t>OTHER REQUIREMENT(S)</w:t>
      </w:r>
    </w:p>
    <w:p w14:paraId="57840E20" w14:textId="77777777" w:rsidR="004B0FF5" w:rsidRPr="003402A7" w:rsidRDefault="004B0FF5" w:rsidP="004B0FF5">
      <w:pPr>
        <w:jc w:val="both"/>
        <w:rPr>
          <w:sz w:val="16"/>
          <w:szCs w:val="16"/>
        </w:rPr>
      </w:pPr>
    </w:p>
    <w:p w14:paraId="421964EA" w14:textId="4B3F0E4F" w:rsidR="00B67A3D" w:rsidRPr="00CE37DE" w:rsidRDefault="00907A5E" w:rsidP="00907A5E">
      <w:pPr>
        <w:ind w:left="360" w:hanging="360"/>
        <w:jc w:val="both"/>
        <w:rPr>
          <w:sz w:val="20"/>
        </w:rPr>
      </w:pPr>
      <w:r w:rsidRPr="00CE37DE">
        <w:rPr>
          <w:sz w:val="20"/>
        </w:rPr>
        <w:t>NA</w:t>
      </w:r>
    </w:p>
    <w:p w14:paraId="41745034" w14:textId="77777777" w:rsidR="00907A5E" w:rsidRDefault="00907A5E" w:rsidP="00907A5E">
      <w:pPr>
        <w:ind w:left="360" w:hanging="360"/>
        <w:jc w:val="both"/>
        <w:rPr>
          <w:b/>
          <w:sz w:val="20"/>
          <w:u w:val="single"/>
        </w:rPr>
      </w:pPr>
    </w:p>
    <w:p w14:paraId="33FEF206" w14:textId="77777777" w:rsidR="002B559D" w:rsidRDefault="002B559D" w:rsidP="00907A5E">
      <w:pPr>
        <w:ind w:left="360" w:hanging="360"/>
        <w:jc w:val="both"/>
        <w:rPr>
          <w:b/>
          <w:sz w:val="20"/>
          <w:u w:val="single"/>
        </w:rPr>
      </w:pPr>
    </w:p>
    <w:p w14:paraId="4247B81C" w14:textId="4326C9D2" w:rsidR="00207DE2" w:rsidRPr="00B90185" w:rsidRDefault="00207DE2" w:rsidP="00207DE2">
      <w:pPr>
        <w:jc w:val="both"/>
        <w:rPr>
          <w:b/>
          <w:sz w:val="20"/>
        </w:rPr>
      </w:pPr>
      <w:r w:rsidRPr="00B90185">
        <w:rPr>
          <w:b/>
          <w:sz w:val="20"/>
          <w:u w:val="single"/>
        </w:rPr>
        <w:t>Footnotes</w:t>
      </w:r>
      <w:r w:rsidRPr="00B90185">
        <w:rPr>
          <w:b/>
          <w:sz w:val="20"/>
        </w:rPr>
        <w:t>:</w:t>
      </w:r>
    </w:p>
    <w:p w14:paraId="546EE98E" w14:textId="77777777" w:rsidR="00207DE2" w:rsidRDefault="00207DE2" w:rsidP="00207DE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E02CF31" w14:textId="3C892F45" w:rsidR="00707238" w:rsidRDefault="00207DE2" w:rsidP="00207DE2">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629251F" w14:textId="77777777" w:rsidR="00707238" w:rsidRPr="00F67F88" w:rsidRDefault="00707238" w:rsidP="00707238">
      <w:pPr>
        <w:pStyle w:val="Heading2"/>
        <w:pBdr>
          <w:top w:val="single" w:sz="4" w:space="0" w:color="auto"/>
          <w:left w:val="single" w:sz="4" w:space="1" w:color="auto"/>
          <w:bottom w:val="single" w:sz="4" w:space="1" w:color="auto"/>
          <w:right w:val="single" w:sz="4" w:space="1" w:color="auto"/>
        </w:pBdr>
      </w:pPr>
      <w:r>
        <w:rPr>
          <w:sz w:val="20"/>
        </w:rPr>
        <w:br w:type="page"/>
      </w:r>
      <w:bookmarkStart w:id="115" w:name="_Toc130804184"/>
      <w:bookmarkStart w:id="116" w:name="_Toc149897049"/>
      <w:r w:rsidRPr="00F67F88">
        <w:lastRenderedPageBreak/>
        <w:t>FG-CAM</w:t>
      </w:r>
      <w:bookmarkEnd w:id="115"/>
      <w:bookmarkEnd w:id="116"/>
    </w:p>
    <w:p w14:paraId="3381E4A3" w14:textId="77777777" w:rsidR="00707238" w:rsidRPr="00F67F88" w:rsidRDefault="00707238" w:rsidP="00707238">
      <w:pPr>
        <w:pBdr>
          <w:top w:val="single" w:sz="4" w:space="0" w:color="auto"/>
          <w:left w:val="single" w:sz="4" w:space="1" w:color="auto"/>
          <w:bottom w:val="single" w:sz="4" w:space="1" w:color="auto"/>
          <w:right w:val="single" w:sz="4" w:space="1" w:color="auto"/>
        </w:pBdr>
        <w:jc w:val="center"/>
        <w:rPr>
          <w:sz w:val="28"/>
          <w:szCs w:val="28"/>
        </w:rPr>
      </w:pPr>
      <w:r w:rsidRPr="00F67F88">
        <w:rPr>
          <w:b/>
          <w:sz w:val="28"/>
          <w:szCs w:val="28"/>
        </w:rPr>
        <w:t>FLEXIBLE GROUP CONDITIONS</w:t>
      </w:r>
    </w:p>
    <w:p w14:paraId="192D1AE8" w14:textId="77777777" w:rsidR="00707238" w:rsidRPr="00F67F88" w:rsidRDefault="00707238" w:rsidP="00707238">
      <w:pPr>
        <w:rPr>
          <w:sz w:val="20"/>
        </w:rPr>
      </w:pPr>
    </w:p>
    <w:p w14:paraId="726DFA04" w14:textId="77777777" w:rsidR="00707238" w:rsidRPr="00F67F88" w:rsidRDefault="00707238" w:rsidP="00707238">
      <w:pPr>
        <w:jc w:val="both"/>
        <w:rPr>
          <w:b/>
          <w:u w:val="single"/>
        </w:rPr>
      </w:pPr>
      <w:r w:rsidRPr="00F67F88">
        <w:rPr>
          <w:b/>
          <w:u w:val="single"/>
        </w:rPr>
        <w:t>DESCRIPTION</w:t>
      </w:r>
    </w:p>
    <w:p w14:paraId="001D4D17" w14:textId="77777777" w:rsidR="00707238" w:rsidRPr="00F67F88" w:rsidRDefault="00707238" w:rsidP="00707238">
      <w:pPr>
        <w:jc w:val="both"/>
        <w:rPr>
          <w:sz w:val="20"/>
        </w:rPr>
      </w:pPr>
    </w:p>
    <w:p w14:paraId="7F23128A" w14:textId="77777777" w:rsidR="00707238" w:rsidRPr="00F67F88" w:rsidRDefault="00707238" w:rsidP="00707238">
      <w:pPr>
        <w:jc w:val="both"/>
        <w:rPr>
          <w:sz w:val="20"/>
        </w:rPr>
      </w:pPr>
      <w:r w:rsidRPr="00F67F88">
        <w:rPr>
          <w:sz w:val="20"/>
        </w:rPr>
        <w:t xml:space="preserve">This flexible group consists of all compliance assurance monitoring (CAM) requirements, pursuant to 40 CFR Part 64, for all existing emission units and/or flexible groups that meet the applicable requirements for achieving compliance.  </w:t>
      </w:r>
    </w:p>
    <w:p w14:paraId="7F8B3842" w14:textId="77777777" w:rsidR="00707238" w:rsidRPr="00F67F88" w:rsidRDefault="00707238" w:rsidP="00707238">
      <w:pPr>
        <w:jc w:val="both"/>
        <w:rPr>
          <w:sz w:val="20"/>
        </w:rPr>
      </w:pPr>
    </w:p>
    <w:p w14:paraId="1AFA3B6F" w14:textId="4E0069F8" w:rsidR="00707238" w:rsidRPr="00B73F86" w:rsidRDefault="00B46121" w:rsidP="002F53CA">
      <w:pPr>
        <w:jc w:val="both"/>
        <w:rPr>
          <w:sz w:val="20"/>
          <w:lang w:val="es-ES"/>
        </w:rPr>
      </w:pPr>
      <w:r w:rsidRPr="00FE0AD0">
        <w:rPr>
          <w:b/>
          <w:sz w:val="20"/>
        </w:rPr>
        <w:t>Emission Unit</w:t>
      </w:r>
      <w:r>
        <w:rPr>
          <w:b/>
          <w:sz w:val="20"/>
        </w:rPr>
        <w:t>s</w:t>
      </w:r>
      <w:r w:rsidR="00707238" w:rsidRPr="00B73F86">
        <w:rPr>
          <w:b/>
          <w:sz w:val="20"/>
          <w:lang w:val="es-ES"/>
        </w:rPr>
        <w:t>:</w:t>
      </w:r>
      <w:r w:rsidR="00707238" w:rsidRPr="00B73F86">
        <w:rPr>
          <w:sz w:val="20"/>
          <w:lang w:val="es-ES"/>
        </w:rPr>
        <w:t xml:space="preserve"> </w:t>
      </w:r>
      <w:r w:rsidR="00707238">
        <w:rPr>
          <w:sz w:val="20"/>
          <w:lang w:val="es-ES"/>
        </w:rPr>
        <w:t xml:space="preserve"> </w:t>
      </w:r>
      <w:r w:rsidR="00510B3F" w:rsidRPr="008B5FEC">
        <w:rPr>
          <w:rFonts w:cs="Arial"/>
          <w:sz w:val="20"/>
        </w:rPr>
        <w:t xml:space="preserve">EU-TESTCELLCC8, EU-TESTCELLCC9, EU-TESTCELL10, EU-TESTCELLCC11, </w:t>
      </w:r>
      <w:r w:rsidR="004800CA">
        <w:rPr>
          <w:rFonts w:cs="Arial"/>
          <w:sz w:val="20"/>
        </w:rPr>
        <w:br/>
      </w:r>
      <w:r w:rsidR="00510B3F" w:rsidRPr="008B5FEC">
        <w:rPr>
          <w:rFonts w:cs="Arial"/>
          <w:sz w:val="20"/>
        </w:rPr>
        <w:t>EU-TESTCELLCC12</w:t>
      </w:r>
    </w:p>
    <w:p w14:paraId="0CC6C3C1" w14:textId="77777777" w:rsidR="00707238" w:rsidRPr="00B73F86" w:rsidRDefault="00707238" w:rsidP="00707238">
      <w:pPr>
        <w:jc w:val="both"/>
        <w:rPr>
          <w:sz w:val="20"/>
          <w:lang w:val="es-ES"/>
        </w:rPr>
      </w:pPr>
    </w:p>
    <w:p w14:paraId="40507FF5" w14:textId="77777777" w:rsidR="00707238" w:rsidRPr="00F67F88" w:rsidRDefault="00707238" w:rsidP="00707238">
      <w:pPr>
        <w:jc w:val="both"/>
        <w:rPr>
          <w:b/>
          <w:u w:val="single"/>
        </w:rPr>
      </w:pPr>
      <w:r w:rsidRPr="00F67F88">
        <w:rPr>
          <w:b/>
          <w:u w:val="single"/>
        </w:rPr>
        <w:t>POLLUTION CONTROL EQUIPMENT</w:t>
      </w:r>
    </w:p>
    <w:p w14:paraId="6B49A05C" w14:textId="77777777" w:rsidR="00707238" w:rsidRPr="00F67F88" w:rsidRDefault="00707238" w:rsidP="00707238">
      <w:pPr>
        <w:jc w:val="both"/>
      </w:pPr>
    </w:p>
    <w:p w14:paraId="7BE61459" w14:textId="65978385" w:rsidR="00510B3F" w:rsidRDefault="009424C5" w:rsidP="00707238">
      <w:pPr>
        <w:rPr>
          <w:sz w:val="20"/>
        </w:rPr>
      </w:pPr>
      <w:r w:rsidRPr="00B66593">
        <w:rPr>
          <w:sz w:val="20"/>
        </w:rPr>
        <w:t>Catalytic converters</w:t>
      </w:r>
    </w:p>
    <w:p w14:paraId="009D7916" w14:textId="77777777" w:rsidR="009424C5" w:rsidRPr="00B73F86" w:rsidRDefault="009424C5" w:rsidP="00707238">
      <w:pPr>
        <w:rPr>
          <w:sz w:val="20"/>
          <w:lang w:val="es-ES"/>
        </w:rPr>
      </w:pPr>
    </w:p>
    <w:p w14:paraId="1FEF74E6" w14:textId="77777777" w:rsidR="00707238" w:rsidRPr="00F67F88" w:rsidRDefault="00707238" w:rsidP="00707238">
      <w:pPr>
        <w:jc w:val="both"/>
        <w:rPr>
          <w:b/>
          <w:u w:val="single"/>
        </w:rPr>
      </w:pPr>
      <w:r w:rsidRPr="00F67F88">
        <w:rPr>
          <w:b/>
        </w:rPr>
        <w:t xml:space="preserve">I.  </w:t>
      </w:r>
      <w:r w:rsidRPr="00F67F88">
        <w:rPr>
          <w:b/>
          <w:u w:val="single"/>
        </w:rPr>
        <w:t>EMISSION LIMIT(S)</w:t>
      </w:r>
    </w:p>
    <w:p w14:paraId="40646C41" w14:textId="77777777" w:rsidR="00707238" w:rsidRPr="00F67F88" w:rsidRDefault="00707238" w:rsidP="00707238">
      <w:pPr>
        <w:jc w:val="both"/>
        <w:rPr>
          <w:sz w:val="20"/>
        </w:rPr>
      </w:pPr>
    </w:p>
    <w:p w14:paraId="6799C524" w14:textId="77777777" w:rsidR="00707238" w:rsidRPr="00F67F88" w:rsidRDefault="00707238" w:rsidP="00707238">
      <w:pPr>
        <w:jc w:val="both"/>
        <w:rPr>
          <w:sz w:val="20"/>
        </w:rPr>
      </w:pPr>
      <w:r w:rsidRPr="00F67F88">
        <w:rPr>
          <w:sz w:val="20"/>
        </w:rPr>
        <w:t>NA</w:t>
      </w:r>
    </w:p>
    <w:p w14:paraId="112CD384" w14:textId="77777777" w:rsidR="00707238" w:rsidRPr="00F67F88" w:rsidRDefault="00707238" w:rsidP="00707238">
      <w:pPr>
        <w:jc w:val="both"/>
        <w:rPr>
          <w:sz w:val="20"/>
        </w:rPr>
      </w:pPr>
    </w:p>
    <w:p w14:paraId="7FBB35D5" w14:textId="77777777" w:rsidR="00707238" w:rsidRPr="00F67F88" w:rsidRDefault="00707238" w:rsidP="00707238">
      <w:pPr>
        <w:jc w:val="both"/>
        <w:rPr>
          <w:b/>
          <w:u w:val="single"/>
        </w:rPr>
      </w:pPr>
      <w:r w:rsidRPr="00F67F88">
        <w:rPr>
          <w:b/>
        </w:rPr>
        <w:t xml:space="preserve">II.  </w:t>
      </w:r>
      <w:r w:rsidRPr="00F67F88">
        <w:rPr>
          <w:b/>
          <w:u w:val="single"/>
        </w:rPr>
        <w:t>MATERIAL LIMIT(S)</w:t>
      </w:r>
    </w:p>
    <w:p w14:paraId="4C0D2623" w14:textId="77777777" w:rsidR="00707238" w:rsidRPr="00F67F88" w:rsidRDefault="00707238" w:rsidP="00707238">
      <w:pPr>
        <w:jc w:val="both"/>
        <w:rPr>
          <w:sz w:val="20"/>
        </w:rPr>
      </w:pPr>
    </w:p>
    <w:p w14:paraId="2F7CED00" w14:textId="77777777" w:rsidR="00707238" w:rsidRPr="00F67F88" w:rsidRDefault="00707238" w:rsidP="00707238">
      <w:pPr>
        <w:jc w:val="both"/>
        <w:rPr>
          <w:sz w:val="20"/>
        </w:rPr>
      </w:pPr>
      <w:r w:rsidRPr="00F67F88">
        <w:rPr>
          <w:sz w:val="20"/>
        </w:rPr>
        <w:t>NA</w:t>
      </w:r>
    </w:p>
    <w:p w14:paraId="669CDC22" w14:textId="77777777" w:rsidR="00707238" w:rsidRPr="00F67F88" w:rsidRDefault="00707238" w:rsidP="00707238">
      <w:pPr>
        <w:jc w:val="both"/>
        <w:rPr>
          <w:sz w:val="20"/>
        </w:rPr>
      </w:pPr>
    </w:p>
    <w:p w14:paraId="2AB5FAF7" w14:textId="77777777" w:rsidR="00707238" w:rsidRPr="00F67F88" w:rsidRDefault="00707238" w:rsidP="00707238">
      <w:pPr>
        <w:jc w:val="both"/>
        <w:rPr>
          <w:b/>
          <w:u w:val="single"/>
        </w:rPr>
      </w:pPr>
      <w:r w:rsidRPr="00F67F88">
        <w:rPr>
          <w:b/>
        </w:rPr>
        <w:t xml:space="preserve">III.  </w:t>
      </w:r>
      <w:r w:rsidRPr="00F67F88">
        <w:rPr>
          <w:b/>
          <w:u w:val="single"/>
        </w:rPr>
        <w:t>PROCESS/OPERATIONAL RESTRICTION(S)</w:t>
      </w:r>
      <w:r w:rsidRPr="00F67F88" w:rsidDel="001C614B">
        <w:rPr>
          <w:b/>
          <w:u w:val="single"/>
        </w:rPr>
        <w:t xml:space="preserve"> </w:t>
      </w:r>
    </w:p>
    <w:p w14:paraId="22699DD0" w14:textId="77777777" w:rsidR="00707238" w:rsidRPr="00F67F88" w:rsidRDefault="00707238" w:rsidP="00707238">
      <w:pPr>
        <w:jc w:val="both"/>
        <w:rPr>
          <w:sz w:val="20"/>
        </w:rPr>
      </w:pPr>
    </w:p>
    <w:p w14:paraId="48D8045C" w14:textId="77777777" w:rsidR="00707238" w:rsidRPr="00F67F88" w:rsidRDefault="00707238" w:rsidP="00707238">
      <w:pPr>
        <w:jc w:val="both"/>
        <w:rPr>
          <w:sz w:val="20"/>
        </w:rPr>
      </w:pPr>
      <w:r w:rsidRPr="00F67F88">
        <w:rPr>
          <w:sz w:val="20"/>
        </w:rPr>
        <w:t>NA</w:t>
      </w:r>
    </w:p>
    <w:p w14:paraId="222C286C" w14:textId="77777777" w:rsidR="00707238" w:rsidRPr="00F67F88" w:rsidRDefault="00707238" w:rsidP="00707238">
      <w:pPr>
        <w:jc w:val="both"/>
        <w:rPr>
          <w:sz w:val="20"/>
        </w:rPr>
      </w:pPr>
    </w:p>
    <w:p w14:paraId="13177966" w14:textId="77777777" w:rsidR="00707238" w:rsidRPr="00F67F88" w:rsidRDefault="00707238" w:rsidP="00707238">
      <w:pPr>
        <w:jc w:val="both"/>
        <w:rPr>
          <w:b/>
          <w:u w:val="single"/>
        </w:rPr>
      </w:pPr>
      <w:r w:rsidRPr="00F67F88">
        <w:rPr>
          <w:b/>
        </w:rPr>
        <w:t xml:space="preserve">IV.  </w:t>
      </w:r>
      <w:r w:rsidRPr="00F67F88">
        <w:rPr>
          <w:b/>
          <w:u w:val="single"/>
        </w:rPr>
        <w:t>DESIGN/EQUIPMENT PARAMETER(S)</w:t>
      </w:r>
    </w:p>
    <w:p w14:paraId="06990072" w14:textId="77777777" w:rsidR="00707238" w:rsidRPr="00F67F88" w:rsidRDefault="00707238" w:rsidP="00707238">
      <w:pPr>
        <w:jc w:val="both"/>
        <w:rPr>
          <w:strike/>
          <w:sz w:val="20"/>
        </w:rPr>
      </w:pPr>
    </w:p>
    <w:p w14:paraId="36B2C658" w14:textId="77777777" w:rsidR="00707238" w:rsidRPr="00F67F88" w:rsidRDefault="00707238" w:rsidP="00707238">
      <w:pPr>
        <w:jc w:val="both"/>
        <w:rPr>
          <w:sz w:val="20"/>
        </w:rPr>
      </w:pPr>
      <w:r w:rsidRPr="00F67F88">
        <w:rPr>
          <w:sz w:val="20"/>
        </w:rPr>
        <w:t>NA</w:t>
      </w:r>
    </w:p>
    <w:p w14:paraId="036FE8E7" w14:textId="77777777" w:rsidR="00707238" w:rsidRPr="00F67F88" w:rsidRDefault="00707238" w:rsidP="00707238">
      <w:pPr>
        <w:jc w:val="both"/>
        <w:rPr>
          <w:sz w:val="20"/>
        </w:rPr>
      </w:pPr>
    </w:p>
    <w:p w14:paraId="77468B9B" w14:textId="77777777" w:rsidR="00707238" w:rsidRPr="00F67F88" w:rsidRDefault="00707238" w:rsidP="00707238">
      <w:pPr>
        <w:jc w:val="both"/>
        <w:rPr>
          <w:b/>
          <w:u w:val="single"/>
        </w:rPr>
      </w:pPr>
      <w:r w:rsidRPr="00F67F88">
        <w:rPr>
          <w:b/>
        </w:rPr>
        <w:t xml:space="preserve">V.  </w:t>
      </w:r>
      <w:r w:rsidRPr="00F67F88">
        <w:rPr>
          <w:b/>
          <w:u w:val="single"/>
        </w:rPr>
        <w:t>TESTING/SAMPLING</w:t>
      </w:r>
    </w:p>
    <w:p w14:paraId="6866A128" w14:textId="77777777" w:rsidR="00707238" w:rsidRPr="00F67F88" w:rsidRDefault="00707238" w:rsidP="00707238">
      <w:pPr>
        <w:jc w:val="both"/>
        <w:rPr>
          <w:sz w:val="20"/>
        </w:rPr>
      </w:pPr>
      <w:r w:rsidRPr="00F67F88">
        <w:rPr>
          <w:sz w:val="20"/>
        </w:rPr>
        <w:t xml:space="preserve">Records shall be maintained on file for a period of five years.  </w:t>
      </w:r>
      <w:r w:rsidRPr="00F67F88">
        <w:rPr>
          <w:b/>
          <w:sz w:val="20"/>
        </w:rPr>
        <w:t>(R 336.1213(3)(b)(ii))</w:t>
      </w:r>
    </w:p>
    <w:p w14:paraId="44417271" w14:textId="77777777" w:rsidR="00707238" w:rsidRPr="00F67F88" w:rsidRDefault="00707238" w:rsidP="00707238">
      <w:pPr>
        <w:jc w:val="both"/>
        <w:rPr>
          <w:sz w:val="20"/>
        </w:rPr>
      </w:pPr>
    </w:p>
    <w:p w14:paraId="1DD03D02" w14:textId="77777777" w:rsidR="00707238" w:rsidRPr="00F67F88" w:rsidRDefault="00707238" w:rsidP="00707238">
      <w:pPr>
        <w:jc w:val="both"/>
        <w:rPr>
          <w:sz w:val="20"/>
        </w:rPr>
      </w:pPr>
      <w:r w:rsidRPr="00F67F88">
        <w:rPr>
          <w:sz w:val="20"/>
        </w:rPr>
        <w:t>NA</w:t>
      </w:r>
    </w:p>
    <w:p w14:paraId="58C1350A" w14:textId="77777777" w:rsidR="00707238" w:rsidRPr="00F67F88" w:rsidRDefault="00707238" w:rsidP="00707238">
      <w:pPr>
        <w:jc w:val="both"/>
        <w:rPr>
          <w:sz w:val="20"/>
        </w:rPr>
      </w:pPr>
    </w:p>
    <w:p w14:paraId="071CAD22" w14:textId="77777777" w:rsidR="00707238" w:rsidRPr="00F67F88" w:rsidRDefault="00707238" w:rsidP="00707238">
      <w:pPr>
        <w:jc w:val="both"/>
      </w:pPr>
      <w:r w:rsidRPr="00F67F88">
        <w:rPr>
          <w:b/>
        </w:rPr>
        <w:t xml:space="preserve">VI.  </w:t>
      </w:r>
      <w:r w:rsidRPr="00F67F88">
        <w:rPr>
          <w:b/>
          <w:u w:val="single"/>
        </w:rPr>
        <w:t>MONITORING/RECORDKEEPING</w:t>
      </w:r>
    </w:p>
    <w:p w14:paraId="722AA56D" w14:textId="77777777" w:rsidR="00707238" w:rsidRPr="00F67F88" w:rsidRDefault="00707238" w:rsidP="00707238">
      <w:pPr>
        <w:jc w:val="both"/>
        <w:rPr>
          <w:sz w:val="20"/>
        </w:rPr>
      </w:pPr>
      <w:r w:rsidRPr="00F67F88">
        <w:rPr>
          <w:sz w:val="20"/>
        </w:rPr>
        <w:t xml:space="preserve">Records shall be maintained on file for a period of five years.  </w:t>
      </w:r>
      <w:r w:rsidRPr="00F67F88">
        <w:rPr>
          <w:b/>
          <w:sz w:val="20"/>
        </w:rPr>
        <w:t>(R 336.1213(3)(b)(ii))</w:t>
      </w:r>
    </w:p>
    <w:p w14:paraId="7B392484" w14:textId="3A823A52" w:rsidR="00FE663D" w:rsidRPr="002E41CD" w:rsidRDefault="00B46121" w:rsidP="002E41CD">
      <w:pPr>
        <w:pStyle w:val="ListParagraph"/>
        <w:ind w:left="90" w:hanging="360"/>
        <w:rPr>
          <w:rFonts w:cs="Arial"/>
          <w:strike/>
          <w:color w:val="000000"/>
          <w:sz w:val="20"/>
        </w:rPr>
      </w:pPr>
      <w:r>
        <w:rPr>
          <w:rFonts w:cs="Arial"/>
          <w:strike/>
          <w:color w:val="000000"/>
          <w:sz w:val="20"/>
        </w:rPr>
        <w:t xml:space="preserve"> </w:t>
      </w:r>
    </w:p>
    <w:p w14:paraId="467CC549" w14:textId="38450CB6" w:rsidR="00FE663D" w:rsidRPr="00B46121" w:rsidRDefault="00FE663D" w:rsidP="001E5A24">
      <w:pPr>
        <w:numPr>
          <w:ilvl w:val="0"/>
          <w:numId w:val="46"/>
        </w:numPr>
        <w:jc w:val="both"/>
        <w:rPr>
          <w:rFonts w:cs="Arial"/>
          <w:strike/>
          <w:color w:val="000000"/>
          <w:sz w:val="20"/>
        </w:rPr>
      </w:pPr>
      <w:r w:rsidRPr="00B46121">
        <w:rPr>
          <w:sz w:val="20"/>
        </w:rPr>
        <w:t xml:space="preserve">The permittee shall continuously monitor catalyst inlet temperature and catalyst bed outlet temperature and </w:t>
      </w:r>
      <w:r w:rsidRPr="00875B0D">
        <w:rPr>
          <w:sz w:val="20"/>
        </w:rPr>
        <w:t xml:space="preserve">record every 15 minutes as </w:t>
      </w:r>
      <w:r w:rsidR="00875B0D">
        <w:rPr>
          <w:sz w:val="20"/>
        </w:rPr>
        <w:t xml:space="preserve">an </w:t>
      </w:r>
      <w:r w:rsidRPr="00875B0D">
        <w:rPr>
          <w:sz w:val="20"/>
        </w:rPr>
        <w:t xml:space="preserve">indicator of proper operation of the catalytic converters. </w:t>
      </w:r>
      <w:r w:rsidR="00E44158">
        <w:rPr>
          <w:sz w:val="20"/>
        </w:rPr>
        <w:t xml:space="preserve"> </w:t>
      </w:r>
      <w:r w:rsidRPr="00875B0D">
        <w:rPr>
          <w:sz w:val="20"/>
        </w:rPr>
        <w:t>The indicator range</w:t>
      </w:r>
      <w:r w:rsidR="00875B0D">
        <w:rPr>
          <w:sz w:val="20"/>
        </w:rPr>
        <w:t xml:space="preserve"> for each catalytic converter </w:t>
      </w:r>
      <w:r w:rsidR="00875B0D" w:rsidRPr="00875B0D">
        <w:rPr>
          <w:sz w:val="20"/>
        </w:rPr>
        <w:t xml:space="preserve">is </w:t>
      </w:r>
      <w:r w:rsidR="00875B0D">
        <w:rPr>
          <w:sz w:val="20"/>
        </w:rPr>
        <w:t xml:space="preserve">its </w:t>
      </w:r>
      <w:r w:rsidR="00875B0D" w:rsidRPr="00875B0D">
        <w:rPr>
          <w:rFonts w:cs="Arial"/>
          <w:sz w:val="20"/>
        </w:rPr>
        <w:t>catalyst bed temperature reading</w:t>
      </w:r>
      <w:r w:rsidR="00875B0D">
        <w:rPr>
          <w:rFonts w:cs="Arial"/>
          <w:sz w:val="20"/>
        </w:rPr>
        <w:t xml:space="preserve">s more </w:t>
      </w:r>
      <w:r w:rsidR="00875B0D" w:rsidRPr="00875B0D">
        <w:rPr>
          <w:rFonts w:cs="Arial"/>
          <w:sz w:val="20"/>
        </w:rPr>
        <w:t xml:space="preserve">than the inlet temperature </w:t>
      </w:r>
      <w:r w:rsidR="00875B0D">
        <w:rPr>
          <w:rFonts w:cs="Arial"/>
          <w:sz w:val="20"/>
        </w:rPr>
        <w:t xml:space="preserve">readings </w:t>
      </w:r>
      <w:r w:rsidR="00875B0D" w:rsidRPr="00875B0D">
        <w:rPr>
          <w:rFonts w:cs="Arial"/>
          <w:sz w:val="20"/>
        </w:rPr>
        <w:t>or</w:t>
      </w:r>
      <w:r w:rsidR="00875B0D">
        <w:rPr>
          <w:rFonts w:cs="Arial"/>
          <w:sz w:val="20"/>
        </w:rPr>
        <w:t xml:space="preserve"> more than </w:t>
      </w:r>
      <w:r w:rsidR="00875B0D" w:rsidRPr="00875B0D">
        <w:rPr>
          <w:rFonts w:cs="Arial"/>
          <w:sz w:val="20"/>
        </w:rPr>
        <w:t>230°C</w:t>
      </w:r>
      <w:r w:rsidR="00875B0D">
        <w:rPr>
          <w:rFonts w:cs="Arial"/>
          <w:sz w:val="20"/>
        </w:rPr>
        <w:t xml:space="preserve">, based on a </w:t>
      </w:r>
      <w:r w:rsidR="004A7D7F" w:rsidRPr="00875B0D">
        <w:rPr>
          <w:rFonts w:cs="Arial"/>
          <w:sz w:val="20"/>
        </w:rPr>
        <w:t>2</w:t>
      </w:r>
      <w:r w:rsidR="004A7D7F">
        <w:rPr>
          <w:rFonts w:cs="Arial"/>
          <w:sz w:val="20"/>
        </w:rPr>
        <w:t xml:space="preserve"> </w:t>
      </w:r>
      <w:r w:rsidR="004A7D7F" w:rsidRPr="00875B0D">
        <w:rPr>
          <w:rFonts w:cs="Arial"/>
          <w:sz w:val="20"/>
        </w:rPr>
        <w:t>consecutive</w:t>
      </w:r>
      <w:r w:rsidR="00875B0D" w:rsidRPr="00875B0D">
        <w:rPr>
          <w:rFonts w:cs="Arial"/>
          <w:sz w:val="20"/>
        </w:rPr>
        <w:t xml:space="preserve"> 1-hour block </w:t>
      </w:r>
      <w:r w:rsidR="004A7D7F" w:rsidRPr="00875B0D">
        <w:rPr>
          <w:rFonts w:cs="Arial"/>
          <w:sz w:val="20"/>
        </w:rPr>
        <w:t>average</w:t>
      </w:r>
      <w:r w:rsidR="004A7D7F">
        <w:rPr>
          <w:rFonts w:cs="Arial"/>
          <w:sz w:val="20"/>
        </w:rPr>
        <w:t>,</w:t>
      </w:r>
      <w:r w:rsidR="004A7D7F" w:rsidRPr="004A7D7F">
        <w:rPr>
          <w:rFonts w:cs="Arial"/>
          <w:sz w:val="20"/>
        </w:rPr>
        <w:t xml:space="preserve"> </w:t>
      </w:r>
      <w:r w:rsidR="004A7D7F" w:rsidRPr="002E41CD">
        <w:rPr>
          <w:rFonts w:cs="Arial"/>
          <w:sz w:val="20"/>
        </w:rPr>
        <w:t>excluding</w:t>
      </w:r>
      <w:r w:rsidR="0066699D">
        <w:rPr>
          <w:rFonts w:cs="Arial"/>
          <w:sz w:val="20"/>
        </w:rPr>
        <w:t xml:space="preserve"> during</w:t>
      </w:r>
      <w:r w:rsidR="004A7D7F" w:rsidRPr="002E41CD">
        <w:rPr>
          <w:rFonts w:cs="Arial"/>
          <w:sz w:val="20"/>
        </w:rPr>
        <w:t xml:space="preserve"> the extended period </w:t>
      </w:r>
      <w:r w:rsidR="00137667">
        <w:rPr>
          <w:rFonts w:cs="Arial"/>
          <w:sz w:val="20"/>
        </w:rPr>
        <w:t xml:space="preserve">of engine idling, warm up periods or customer specified operating conditions. </w:t>
      </w:r>
      <w:r w:rsidR="00875B0D" w:rsidRPr="00875B0D">
        <w:rPr>
          <w:rFonts w:cs="Arial"/>
          <w:sz w:val="20"/>
        </w:rPr>
        <w:t xml:space="preserve"> </w:t>
      </w:r>
      <w:r w:rsidRPr="00B46121">
        <w:rPr>
          <w:b/>
          <w:bCs/>
          <w:sz w:val="20"/>
        </w:rPr>
        <w:t>(40 CFR 64.6(c)(1)(</w:t>
      </w:r>
      <w:proofErr w:type="spellStart"/>
      <w:r w:rsidRPr="00B46121">
        <w:rPr>
          <w:b/>
          <w:bCs/>
          <w:sz w:val="20"/>
        </w:rPr>
        <w:t>i</w:t>
      </w:r>
      <w:proofErr w:type="spellEnd"/>
      <w:r w:rsidRPr="00B46121">
        <w:rPr>
          <w:b/>
          <w:bCs/>
          <w:sz w:val="20"/>
        </w:rPr>
        <w:t>) and (ii))</w:t>
      </w:r>
    </w:p>
    <w:p w14:paraId="3BA9664C" w14:textId="77777777" w:rsidR="00FE663D" w:rsidRPr="002E41CD" w:rsidRDefault="00FE663D" w:rsidP="002E41CD">
      <w:pPr>
        <w:ind w:left="90"/>
        <w:jc w:val="both"/>
        <w:rPr>
          <w:rFonts w:cs="Arial"/>
          <w:sz w:val="20"/>
        </w:rPr>
      </w:pPr>
    </w:p>
    <w:p w14:paraId="6CC65736" w14:textId="4C057E81" w:rsidR="00FE663D" w:rsidRPr="002E41CD" w:rsidRDefault="00FE663D" w:rsidP="001E5A24">
      <w:pPr>
        <w:numPr>
          <w:ilvl w:val="0"/>
          <w:numId w:val="46"/>
        </w:numPr>
        <w:jc w:val="both"/>
        <w:rPr>
          <w:rFonts w:cs="Arial"/>
          <w:sz w:val="20"/>
        </w:rPr>
      </w:pPr>
      <w:r w:rsidRPr="002E41CD">
        <w:rPr>
          <w:sz w:val="20"/>
        </w:rPr>
        <w:t>The t</w:t>
      </w:r>
      <w:r w:rsidR="004A7D7F">
        <w:rPr>
          <w:sz w:val="20"/>
        </w:rPr>
        <w:t xml:space="preserve">hermocouples </w:t>
      </w:r>
      <w:r w:rsidRPr="002E41CD">
        <w:rPr>
          <w:sz w:val="20"/>
        </w:rPr>
        <w:t>shall continuously monitor the catalyst inlet temperature and the catalyst bed temperature. The averaging period for the catalyst bed temperature is 2 consecutive 1-hr block average.   The monitors shall be calibrated annually or according to manufacturer specifications</w:t>
      </w:r>
      <w:r w:rsidR="004A7D7F">
        <w:rPr>
          <w:sz w:val="20"/>
        </w:rPr>
        <w:t>, whichever is more frequent.</w:t>
      </w:r>
      <w:r w:rsidRPr="002E41CD">
        <w:rPr>
          <w:sz w:val="20"/>
        </w:rPr>
        <w:t xml:space="preserve"> </w:t>
      </w:r>
      <w:r w:rsidR="00E44158">
        <w:rPr>
          <w:sz w:val="20"/>
        </w:rPr>
        <w:t xml:space="preserve"> </w:t>
      </w:r>
      <w:r w:rsidRPr="002E41CD">
        <w:rPr>
          <w:b/>
          <w:bCs/>
          <w:sz w:val="20"/>
        </w:rPr>
        <w:t>(40 CFR 64.6(c)(1)(iii))</w:t>
      </w:r>
    </w:p>
    <w:p w14:paraId="100C9826" w14:textId="77777777" w:rsidR="00FE663D" w:rsidRPr="002E41CD" w:rsidRDefault="00FE663D" w:rsidP="002E41CD">
      <w:pPr>
        <w:ind w:left="90"/>
        <w:jc w:val="both"/>
        <w:rPr>
          <w:rFonts w:cs="Arial"/>
          <w:sz w:val="20"/>
        </w:rPr>
      </w:pPr>
    </w:p>
    <w:p w14:paraId="64AA8C34" w14:textId="7DD18B4B" w:rsidR="00E44158" w:rsidRPr="004A7D7F" w:rsidRDefault="00E44158" w:rsidP="004A7D7F">
      <w:pPr>
        <w:ind w:left="360"/>
        <w:jc w:val="both"/>
        <w:rPr>
          <w:rFonts w:cs="Arial"/>
          <w:sz w:val="20"/>
        </w:rPr>
      </w:pPr>
      <w:r>
        <w:rPr>
          <w:rFonts w:cs="Arial"/>
          <w:sz w:val="20"/>
        </w:rPr>
        <w:br w:type="page"/>
      </w:r>
    </w:p>
    <w:p w14:paraId="4E35A213" w14:textId="6AD9A55E" w:rsidR="00FE663D" w:rsidRPr="00AE0D07" w:rsidRDefault="00FE663D" w:rsidP="001E5A24">
      <w:pPr>
        <w:numPr>
          <w:ilvl w:val="0"/>
          <w:numId w:val="46"/>
        </w:numPr>
        <w:jc w:val="both"/>
        <w:rPr>
          <w:rFonts w:cs="Arial"/>
          <w:sz w:val="20"/>
        </w:rPr>
      </w:pPr>
      <w:r w:rsidRPr="00AE0D07">
        <w:rPr>
          <w:sz w:val="20"/>
        </w:rPr>
        <w:lastRenderedPageBreak/>
        <w:t xml:space="preserve">An excursion is a </w:t>
      </w:r>
      <w:r w:rsidR="00137667" w:rsidRPr="00AE0D07">
        <w:rPr>
          <w:sz w:val="20"/>
        </w:rPr>
        <w:t xml:space="preserve">situation </w:t>
      </w:r>
      <w:r w:rsidR="00137667" w:rsidRPr="00AE0D07">
        <w:rPr>
          <w:rFonts w:cs="Arial"/>
          <w:sz w:val="20"/>
        </w:rPr>
        <w:t>where for 2 consecutive 1-hour block average catalyst bed temperature readings are less than the inlet temperature or less than 230°C</w:t>
      </w:r>
      <w:r w:rsidR="0066699D" w:rsidRPr="00AE0D07">
        <w:rPr>
          <w:rFonts w:cs="Arial"/>
          <w:sz w:val="20"/>
        </w:rPr>
        <w:t>,</w:t>
      </w:r>
      <w:r w:rsidRPr="00AE0D07">
        <w:rPr>
          <w:rFonts w:cs="Arial"/>
          <w:sz w:val="20"/>
        </w:rPr>
        <w:t xml:space="preserve"> </w:t>
      </w:r>
      <w:r w:rsidR="0066699D" w:rsidRPr="00AE0D07">
        <w:rPr>
          <w:rFonts w:cs="Arial"/>
          <w:sz w:val="20"/>
        </w:rPr>
        <w:t>excluding during extended period of engine idling, warm up periods or customer specified operating conditions</w:t>
      </w:r>
      <w:r w:rsidRPr="00AE0D07">
        <w:rPr>
          <w:rFonts w:cs="Arial"/>
          <w:sz w:val="20"/>
        </w:rPr>
        <w:t xml:space="preserve">. </w:t>
      </w:r>
      <w:r w:rsidR="00E44158">
        <w:rPr>
          <w:rFonts w:cs="Arial"/>
          <w:sz w:val="20"/>
        </w:rPr>
        <w:t xml:space="preserve"> </w:t>
      </w:r>
      <w:r w:rsidRPr="00AE0D07">
        <w:rPr>
          <w:b/>
          <w:bCs/>
          <w:sz w:val="20"/>
        </w:rPr>
        <w:t>(40 CFR 64.6(c)(2))</w:t>
      </w:r>
    </w:p>
    <w:p w14:paraId="7A979C8C" w14:textId="02CB8404" w:rsidR="00FE663D" w:rsidRPr="004A7D7F" w:rsidRDefault="00FE663D" w:rsidP="004A7D7F">
      <w:pPr>
        <w:ind w:left="360"/>
        <w:jc w:val="both"/>
        <w:rPr>
          <w:rFonts w:cs="Arial"/>
          <w:sz w:val="20"/>
        </w:rPr>
      </w:pPr>
    </w:p>
    <w:p w14:paraId="255DAB69" w14:textId="2819277C" w:rsidR="00FE663D" w:rsidRPr="00700710" w:rsidRDefault="00FE663D" w:rsidP="001E5A24">
      <w:pPr>
        <w:numPr>
          <w:ilvl w:val="0"/>
          <w:numId w:val="46"/>
        </w:numPr>
        <w:jc w:val="both"/>
        <w:rPr>
          <w:rFonts w:cs="Arial"/>
          <w:sz w:val="20"/>
        </w:rPr>
      </w:pPr>
      <w:r w:rsidRPr="002E41CD">
        <w:rPr>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w:t>
      </w:r>
      <w:r w:rsidR="00E44158">
        <w:rPr>
          <w:sz w:val="20"/>
        </w:rPr>
        <w:t xml:space="preserve"> </w:t>
      </w:r>
      <w:r w:rsidRPr="002E41CD">
        <w:rPr>
          <w:sz w:val="20"/>
        </w:rPr>
        <w:t>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w:t>
      </w:r>
      <w:r w:rsidR="00E44158">
        <w:rPr>
          <w:sz w:val="20"/>
        </w:rPr>
        <w:t xml:space="preserve"> </w:t>
      </w:r>
      <w:r w:rsidRPr="002E41CD">
        <w:rPr>
          <w:sz w:val="20"/>
        </w:rPr>
        <w:t xml:space="preserve"> </w:t>
      </w:r>
      <w:r w:rsidRPr="002E41CD">
        <w:rPr>
          <w:rFonts w:cs="Arial"/>
          <w:sz w:val="20"/>
        </w:rPr>
        <w:t>If an excursion occurs,</w:t>
      </w:r>
      <w:r w:rsidR="00700710" w:rsidRPr="00700710">
        <w:rPr>
          <w:rFonts w:cs="Arial"/>
          <w:sz w:val="20"/>
        </w:rPr>
        <w:t xml:space="preserve"> </w:t>
      </w:r>
      <w:r w:rsidRPr="002E41CD">
        <w:rPr>
          <w:rFonts w:cs="Arial"/>
          <w:sz w:val="20"/>
        </w:rPr>
        <w:t>the facility operators will review the data to verify if the</w:t>
      </w:r>
      <w:r w:rsidR="00700710">
        <w:rPr>
          <w:rFonts w:cs="Arial"/>
          <w:sz w:val="20"/>
        </w:rPr>
        <w:t xml:space="preserve"> excursion </w:t>
      </w:r>
      <w:r w:rsidR="00B021E3">
        <w:rPr>
          <w:rFonts w:cs="Arial"/>
          <w:sz w:val="20"/>
        </w:rPr>
        <w:t>is</w:t>
      </w:r>
      <w:r w:rsidR="00E44158">
        <w:rPr>
          <w:rFonts w:cs="Arial"/>
          <w:sz w:val="20"/>
        </w:rPr>
        <w:t xml:space="preserve"> </w:t>
      </w:r>
      <w:r w:rsidRPr="002E41CD">
        <w:rPr>
          <w:rFonts w:cs="Arial"/>
          <w:sz w:val="20"/>
        </w:rPr>
        <w:t xml:space="preserve">due to </w:t>
      </w:r>
      <w:r w:rsidR="00700710">
        <w:rPr>
          <w:rFonts w:cs="Arial"/>
          <w:sz w:val="20"/>
        </w:rPr>
        <w:t xml:space="preserve">a </w:t>
      </w:r>
      <w:r w:rsidRPr="002E41CD">
        <w:rPr>
          <w:rFonts w:cs="Arial"/>
          <w:sz w:val="20"/>
        </w:rPr>
        <w:t>catalyst failure, or it is a triggered event due</w:t>
      </w:r>
      <w:r w:rsidR="00700710" w:rsidRPr="00700710">
        <w:rPr>
          <w:rFonts w:cs="Arial"/>
          <w:sz w:val="20"/>
        </w:rPr>
        <w:t xml:space="preserve"> </w:t>
      </w:r>
      <w:r w:rsidR="00700710">
        <w:rPr>
          <w:rFonts w:cs="Arial"/>
          <w:sz w:val="20"/>
        </w:rPr>
        <w:t xml:space="preserve">to </w:t>
      </w:r>
      <w:r w:rsidR="00700710" w:rsidRPr="002E41CD">
        <w:rPr>
          <w:rFonts w:cs="Arial"/>
          <w:sz w:val="20"/>
        </w:rPr>
        <w:t>engine run</w:t>
      </w:r>
      <w:r w:rsidR="00700710">
        <w:rPr>
          <w:rFonts w:cs="Arial"/>
          <w:sz w:val="20"/>
        </w:rPr>
        <w:t>ning</w:t>
      </w:r>
      <w:r w:rsidR="00700710" w:rsidRPr="002E41CD">
        <w:rPr>
          <w:rFonts w:cs="Arial"/>
          <w:sz w:val="20"/>
        </w:rPr>
        <w:t xml:space="preserve"> on an idle mode or on certain customer specified operating conditions</w:t>
      </w:r>
      <w:r w:rsidR="00700710">
        <w:rPr>
          <w:rFonts w:cs="Arial"/>
          <w:sz w:val="20"/>
        </w:rPr>
        <w:t xml:space="preserve"> which may cause the c</w:t>
      </w:r>
      <w:r w:rsidR="00700710" w:rsidRPr="002E41CD">
        <w:rPr>
          <w:rFonts w:cs="Arial"/>
          <w:sz w:val="20"/>
        </w:rPr>
        <w:t>atalyst inlet temperature</w:t>
      </w:r>
      <w:r w:rsidR="00700710">
        <w:rPr>
          <w:rFonts w:cs="Arial"/>
          <w:sz w:val="20"/>
        </w:rPr>
        <w:t xml:space="preserve"> to </w:t>
      </w:r>
      <w:r w:rsidR="00700710" w:rsidRPr="002E41CD">
        <w:rPr>
          <w:rFonts w:cs="Arial"/>
          <w:sz w:val="20"/>
        </w:rPr>
        <w:t>be greater than bed temperature</w:t>
      </w:r>
      <w:r w:rsidR="00700710">
        <w:rPr>
          <w:rFonts w:cs="Arial"/>
          <w:sz w:val="20"/>
        </w:rPr>
        <w:t xml:space="preserve">. </w:t>
      </w:r>
      <w:r w:rsidR="00E44158">
        <w:rPr>
          <w:rFonts w:cs="Arial"/>
          <w:sz w:val="20"/>
        </w:rPr>
        <w:t xml:space="preserve"> </w:t>
      </w:r>
      <w:r w:rsidRPr="002E41CD">
        <w:rPr>
          <w:rFonts w:cs="Arial"/>
          <w:sz w:val="20"/>
        </w:rPr>
        <w:t xml:space="preserve">If a catalyst </w:t>
      </w:r>
      <w:r w:rsidR="00700710">
        <w:rPr>
          <w:rFonts w:cs="Arial"/>
          <w:sz w:val="20"/>
        </w:rPr>
        <w:t xml:space="preserve">is </w:t>
      </w:r>
      <w:r w:rsidRPr="002E41CD">
        <w:rPr>
          <w:rFonts w:cs="Arial"/>
          <w:sz w:val="20"/>
        </w:rPr>
        <w:t xml:space="preserve">failed, the permittee would report to the Department </w:t>
      </w:r>
      <w:r w:rsidR="00B021E3">
        <w:rPr>
          <w:rFonts w:cs="Arial"/>
          <w:sz w:val="20"/>
        </w:rPr>
        <w:t xml:space="preserve">of </w:t>
      </w:r>
      <w:r w:rsidRPr="002E41CD">
        <w:rPr>
          <w:rFonts w:cs="Arial"/>
          <w:sz w:val="20"/>
        </w:rPr>
        <w:t>any operation with a failed catalyst</w:t>
      </w:r>
      <w:r w:rsidR="00700710">
        <w:rPr>
          <w:rFonts w:cs="Arial"/>
          <w:sz w:val="20"/>
        </w:rPr>
        <w:t xml:space="preserve"> and the</w:t>
      </w:r>
      <w:r w:rsidR="00700710" w:rsidRPr="00700710">
        <w:rPr>
          <w:rFonts w:cs="Arial"/>
          <w:sz w:val="20"/>
        </w:rPr>
        <w:t xml:space="preserve"> catalysts are replaced as needed.  The records for this activity will be documented and reported in the semi-annual &amp; annual report if a deviation or excursion occurs.  </w:t>
      </w:r>
      <w:r w:rsidRPr="00700710">
        <w:rPr>
          <w:b/>
          <w:bCs/>
          <w:sz w:val="20"/>
        </w:rPr>
        <w:t>(40 CFR 64.7(d))</w:t>
      </w:r>
    </w:p>
    <w:p w14:paraId="15859B10" w14:textId="77777777" w:rsidR="00FE663D" w:rsidRPr="002E41CD" w:rsidRDefault="00FE663D" w:rsidP="002E41CD">
      <w:pPr>
        <w:ind w:left="90"/>
        <w:jc w:val="both"/>
        <w:rPr>
          <w:rFonts w:cs="Arial"/>
          <w:sz w:val="20"/>
        </w:rPr>
      </w:pPr>
    </w:p>
    <w:p w14:paraId="419A65F7" w14:textId="70553A25" w:rsidR="00FE663D" w:rsidRPr="002E41CD" w:rsidRDefault="00FE663D" w:rsidP="001E5A24">
      <w:pPr>
        <w:numPr>
          <w:ilvl w:val="0"/>
          <w:numId w:val="46"/>
        </w:numPr>
        <w:jc w:val="both"/>
        <w:rPr>
          <w:rFonts w:cs="Arial"/>
          <w:sz w:val="20"/>
        </w:rPr>
      </w:pPr>
      <w:r w:rsidRPr="002E41CD">
        <w:rPr>
          <w:sz w:val="20"/>
        </w:rPr>
        <w:t>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w:t>
      </w:r>
      <w:r w:rsidR="00891382">
        <w:rPr>
          <w:sz w:val="20"/>
        </w:rPr>
        <w:t xml:space="preserve"> </w:t>
      </w:r>
      <w:r w:rsidRPr="002E41CD">
        <w:rPr>
          <w:sz w:val="20"/>
        </w:rPr>
        <w:t xml:space="preserve"> Data recorded during monitoring malfunctions, associated repairs, and required quality assurance or control activities shall not be used for purposes of this part, including data averages and </w:t>
      </w:r>
      <w:proofErr w:type="gramStart"/>
      <w:r w:rsidRPr="002E41CD">
        <w:rPr>
          <w:sz w:val="20"/>
        </w:rPr>
        <w:t>calculations</w:t>
      </w:r>
      <w:proofErr w:type="gramEnd"/>
      <w:r w:rsidRPr="002E41CD">
        <w:rPr>
          <w:sz w:val="20"/>
        </w:rPr>
        <w:t xml:space="preserve"> or fulfilling a minimum data availability requirement, if applicable. </w:t>
      </w:r>
      <w:r w:rsidR="00891382">
        <w:rPr>
          <w:sz w:val="20"/>
        </w:rPr>
        <w:t xml:space="preserve"> </w:t>
      </w:r>
      <w:r w:rsidRPr="002E41CD">
        <w:rPr>
          <w:sz w:val="20"/>
        </w:rPr>
        <w:t xml:space="preserve">The owner or operator shall use all the data collected during all other periods in assessing the operation of the control device and associated control system. </w:t>
      </w:r>
      <w:r w:rsidR="00891382">
        <w:rPr>
          <w:sz w:val="20"/>
        </w:rPr>
        <w:t xml:space="preserve"> </w:t>
      </w:r>
      <w:r w:rsidRPr="002E41CD">
        <w:rPr>
          <w:sz w:val="20"/>
        </w:rPr>
        <w:t xml:space="preserve">A monitoring malfunction is any sudden, infrequent, not reasonably preventable failure of the monitoring to provide valid data. </w:t>
      </w:r>
      <w:r w:rsidR="00891382">
        <w:rPr>
          <w:sz w:val="20"/>
        </w:rPr>
        <w:t xml:space="preserve"> </w:t>
      </w:r>
      <w:r w:rsidRPr="002E41CD">
        <w:rPr>
          <w:sz w:val="20"/>
        </w:rPr>
        <w:t>Monitoring failures that are caused in part by poor maintenance or careless operation are not malfunctions.</w:t>
      </w:r>
      <w:r w:rsidR="00891382">
        <w:rPr>
          <w:sz w:val="20"/>
        </w:rPr>
        <w:t xml:space="preserve"> </w:t>
      </w:r>
      <w:r w:rsidRPr="002E41CD">
        <w:rPr>
          <w:sz w:val="20"/>
        </w:rPr>
        <w:t xml:space="preserve"> </w:t>
      </w:r>
      <w:r w:rsidRPr="002E41CD">
        <w:rPr>
          <w:b/>
          <w:bCs/>
          <w:sz w:val="20"/>
        </w:rPr>
        <w:t xml:space="preserve">(40 CFR 64.6(c)(3), 40 CFR 64.7(c)) </w:t>
      </w:r>
    </w:p>
    <w:p w14:paraId="5B469490" w14:textId="77777777" w:rsidR="00FE663D" w:rsidRPr="002E41CD" w:rsidRDefault="00FE663D" w:rsidP="002E41CD">
      <w:pPr>
        <w:ind w:left="90"/>
        <w:jc w:val="both"/>
        <w:rPr>
          <w:rFonts w:cs="Arial"/>
          <w:sz w:val="20"/>
        </w:rPr>
      </w:pPr>
    </w:p>
    <w:p w14:paraId="3DBE3E5E" w14:textId="10A4A344" w:rsidR="00FE663D" w:rsidRPr="002E41CD" w:rsidRDefault="00FE663D" w:rsidP="001E5A24">
      <w:pPr>
        <w:numPr>
          <w:ilvl w:val="0"/>
          <w:numId w:val="46"/>
        </w:numPr>
        <w:jc w:val="both"/>
        <w:rPr>
          <w:rFonts w:cs="Arial"/>
          <w:sz w:val="20"/>
        </w:rPr>
      </w:pPr>
      <w:r w:rsidRPr="002E41CD">
        <w:rPr>
          <w:sz w:val="20"/>
        </w:rPr>
        <w:t>The permittee shall properly maintain the monitoring system, including keeping necessary parts for routine repair of the monitoring equipment.</w:t>
      </w:r>
      <w:r w:rsidR="00891382">
        <w:rPr>
          <w:sz w:val="20"/>
        </w:rPr>
        <w:t xml:space="preserve"> </w:t>
      </w:r>
      <w:r w:rsidRPr="002E41CD">
        <w:rPr>
          <w:sz w:val="20"/>
        </w:rPr>
        <w:t xml:space="preserve"> </w:t>
      </w:r>
      <w:r w:rsidRPr="002E41CD">
        <w:rPr>
          <w:b/>
          <w:bCs/>
          <w:sz w:val="20"/>
        </w:rPr>
        <w:t xml:space="preserve">(40 CFR 64.7(b)) </w:t>
      </w:r>
    </w:p>
    <w:p w14:paraId="466B5EC2" w14:textId="77777777" w:rsidR="00FE663D" w:rsidRPr="002E41CD" w:rsidRDefault="00FE663D" w:rsidP="002E41CD">
      <w:pPr>
        <w:ind w:left="90"/>
        <w:jc w:val="both"/>
        <w:rPr>
          <w:rFonts w:cs="Arial"/>
          <w:sz w:val="20"/>
        </w:rPr>
      </w:pPr>
    </w:p>
    <w:p w14:paraId="201F24AD" w14:textId="17182B11" w:rsidR="00FE663D" w:rsidRPr="002E41CD" w:rsidRDefault="00FE663D" w:rsidP="001E5A24">
      <w:pPr>
        <w:numPr>
          <w:ilvl w:val="0"/>
          <w:numId w:val="46"/>
        </w:numPr>
        <w:jc w:val="both"/>
        <w:rPr>
          <w:rFonts w:cs="Arial"/>
          <w:sz w:val="20"/>
        </w:rPr>
      </w:pPr>
      <w:r w:rsidRPr="002E41CD">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891382">
        <w:rPr>
          <w:sz w:val="20"/>
        </w:rPr>
        <w:t xml:space="preserve"> </w:t>
      </w:r>
      <w:r w:rsidRPr="002E41CD">
        <w:rPr>
          <w:b/>
          <w:bCs/>
          <w:sz w:val="20"/>
        </w:rPr>
        <w:t>(40 CFR 64.9(b)(1))</w:t>
      </w:r>
    </w:p>
    <w:p w14:paraId="406242BA" w14:textId="540D292F" w:rsidR="00707238" w:rsidRPr="00F67F88" w:rsidRDefault="00D507BC" w:rsidP="00D507BC">
      <w:pPr>
        <w:pStyle w:val="BodyTextIndent"/>
        <w:spacing w:after="0"/>
        <w:ind w:hanging="360"/>
        <w:jc w:val="both"/>
        <w:rPr>
          <w:sz w:val="20"/>
        </w:rPr>
      </w:pPr>
      <w:r>
        <w:rPr>
          <w:b/>
          <w:sz w:val="20"/>
          <w:highlight w:val="yellow"/>
        </w:rPr>
        <w:t xml:space="preserve"> </w:t>
      </w:r>
    </w:p>
    <w:p w14:paraId="14A6AEFE" w14:textId="77777777" w:rsidR="00707238" w:rsidRPr="00F67F88" w:rsidRDefault="00707238" w:rsidP="00707238">
      <w:pPr>
        <w:jc w:val="both"/>
        <w:rPr>
          <w:b/>
          <w:u w:val="single"/>
        </w:rPr>
      </w:pPr>
      <w:r w:rsidRPr="00F67F88">
        <w:rPr>
          <w:b/>
        </w:rPr>
        <w:t xml:space="preserve">VII.  </w:t>
      </w:r>
      <w:r w:rsidRPr="00F67F88">
        <w:rPr>
          <w:b/>
          <w:u w:val="single"/>
        </w:rPr>
        <w:t>REPORTING</w:t>
      </w:r>
    </w:p>
    <w:p w14:paraId="5993FC72" w14:textId="77777777" w:rsidR="00707238" w:rsidRPr="00F67F88" w:rsidRDefault="00707238" w:rsidP="00707238">
      <w:pPr>
        <w:jc w:val="both"/>
        <w:rPr>
          <w:sz w:val="20"/>
        </w:rPr>
      </w:pPr>
    </w:p>
    <w:p w14:paraId="1D4887C5" w14:textId="77777777" w:rsidR="00707238" w:rsidRPr="00F67F88" w:rsidRDefault="00707238" w:rsidP="00707238">
      <w:pPr>
        <w:ind w:left="360" w:hanging="360"/>
        <w:jc w:val="both"/>
        <w:rPr>
          <w:b/>
          <w:sz w:val="20"/>
        </w:rPr>
      </w:pPr>
      <w:r w:rsidRPr="00F67F88">
        <w:rPr>
          <w:sz w:val="20"/>
        </w:rPr>
        <w:t>1.</w:t>
      </w:r>
      <w:r w:rsidRPr="00F67F88">
        <w:rPr>
          <w:sz w:val="20"/>
        </w:rPr>
        <w:tab/>
        <w:t xml:space="preserve">Prompt reporting of deviations pursuant to General Conditions 21 and 22 of Part A.  </w:t>
      </w:r>
      <w:r w:rsidRPr="00F67F88">
        <w:rPr>
          <w:b/>
          <w:sz w:val="20"/>
        </w:rPr>
        <w:t>(R 336.1213(3)(c)(ii))</w:t>
      </w:r>
    </w:p>
    <w:p w14:paraId="028D48B1" w14:textId="77777777" w:rsidR="00707238" w:rsidRPr="00F67F88" w:rsidRDefault="00707238" w:rsidP="00707238">
      <w:pPr>
        <w:ind w:left="360" w:hanging="360"/>
        <w:jc w:val="both"/>
        <w:rPr>
          <w:sz w:val="20"/>
        </w:rPr>
      </w:pPr>
    </w:p>
    <w:p w14:paraId="012A63A7" w14:textId="77777777" w:rsidR="00707238" w:rsidRPr="00F67F88" w:rsidRDefault="00707238" w:rsidP="00707238">
      <w:pPr>
        <w:ind w:left="360" w:hanging="360"/>
        <w:jc w:val="both"/>
        <w:rPr>
          <w:b/>
          <w:sz w:val="20"/>
        </w:rPr>
      </w:pPr>
      <w:r w:rsidRPr="00F67F88">
        <w:rPr>
          <w:sz w:val="20"/>
        </w:rPr>
        <w:t>2.</w:t>
      </w:r>
      <w:r w:rsidRPr="00F67F88">
        <w:rPr>
          <w:sz w:val="20"/>
        </w:rPr>
        <w:tab/>
        <w:t>Semiannual reporting of monitoring and deviations pursuant to General Condition 23 of Part A.  The report shall be postmarked or</w:t>
      </w:r>
      <w:r w:rsidRPr="00F67F88">
        <w:rPr>
          <w:b/>
          <w:i/>
          <w:sz w:val="20"/>
        </w:rPr>
        <w:t xml:space="preserve"> </w:t>
      </w:r>
      <w:r w:rsidRPr="00F67F88">
        <w:rPr>
          <w:sz w:val="20"/>
        </w:rPr>
        <w:t xml:space="preserve">received by the appropriate AQD District Office by March 15 for reporting period July 1 to December 31 and September 15 for reporting period January 1 to June 30.  </w:t>
      </w:r>
      <w:r w:rsidRPr="00F67F88">
        <w:rPr>
          <w:b/>
          <w:sz w:val="20"/>
        </w:rPr>
        <w:t>(R 336.1213(3)(c)(</w:t>
      </w:r>
      <w:proofErr w:type="spellStart"/>
      <w:r w:rsidRPr="00F67F88">
        <w:rPr>
          <w:b/>
          <w:sz w:val="20"/>
        </w:rPr>
        <w:t>i</w:t>
      </w:r>
      <w:proofErr w:type="spellEnd"/>
      <w:r w:rsidRPr="00F67F88">
        <w:rPr>
          <w:b/>
          <w:sz w:val="20"/>
        </w:rPr>
        <w:t>))</w:t>
      </w:r>
    </w:p>
    <w:p w14:paraId="523DBDBC" w14:textId="77777777" w:rsidR="00707238" w:rsidRPr="00F67F88" w:rsidRDefault="00707238" w:rsidP="00707238">
      <w:pPr>
        <w:ind w:left="360" w:hanging="360"/>
        <w:jc w:val="both"/>
        <w:rPr>
          <w:sz w:val="20"/>
        </w:rPr>
      </w:pPr>
    </w:p>
    <w:p w14:paraId="25A4AB63" w14:textId="77777777" w:rsidR="00707238" w:rsidRPr="00F67F88" w:rsidRDefault="00707238" w:rsidP="00707238">
      <w:pPr>
        <w:ind w:left="360" w:hanging="360"/>
        <w:jc w:val="both"/>
        <w:rPr>
          <w:sz w:val="20"/>
        </w:rPr>
      </w:pPr>
      <w:r w:rsidRPr="00F67F88">
        <w:rPr>
          <w:sz w:val="20"/>
        </w:rPr>
        <w:t>3.</w:t>
      </w:r>
      <w:r w:rsidRPr="00F67F88">
        <w:rPr>
          <w:sz w:val="20"/>
        </w:rPr>
        <w:tab/>
        <w:t>Annual certification of compliance pursuant to General Conditions 19 and 20 of Part A.  The report shall be postmarked or</w:t>
      </w:r>
      <w:r w:rsidRPr="00F67F88">
        <w:rPr>
          <w:b/>
          <w:i/>
          <w:sz w:val="20"/>
        </w:rPr>
        <w:t xml:space="preserve"> </w:t>
      </w:r>
      <w:r w:rsidRPr="00F67F88">
        <w:rPr>
          <w:sz w:val="20"/>
        </w:rPr>
        <w:t xml:space="preserve">received by the appropriate AQD District Office by March 15 for the previous calendar year.  </w:t>
      </w:r>
      <w:r w:rsidRPr="00F67F88">
        <w:rPr>
          <w:b/>
          <w:sz w:val="20"/>
        </w:rPr>
        <w:t>(R 336.1213(4)(c))</w:t>
      </w:r>
    </w:p>
    <w:p w14:paraId="394FB062" w14:textId="77777777" w:rsidR="00707238" w:rsidRPr="00F67F88" w:rsidRDefault="00707238" w:rsidP="00707238">
      <w:pPr>
        <w:ind w:right="72"/>
        <w:jc w:val="both"/>
        <w:rPr>
          <w:rFonts w:cs="Arial"/>
          <w:sz w:val="20"/>
        </w:rPr>
      </w:pPr>
    </w:p>
    <w:p w14:paraId="412E7B04" w14:textId="77777777" w:rsidR="00707238" w:rsidRPr="00F67F88" w:rsidRDefault="00707238" w:rsidP="00707238">
      <w:pPr>
        <w:ind w:left="360" w:hanging="360"/>
        <w:jc w:val="both"/>
        <w:rPr>
          <w:rFonts w:cs="Arial"/>
          <w:sz w:val="20"/>
        </w:rPr>
      </w:pPr>
      <w:r w:rsidRPr="00F67F88">
        <w:rPr>
          <w:rFonts w:cs="Arial"/>
          <w:sz w:val="20"/>
        </w:rPr>
        <w:t>4.</w:t>
      </w:r>
      <w:r w:rsidRPr="00F67F88">
        <w:rPr>
          <w:rFonts w:cs="Arial"/>
          <w:sz w:val="20"/>
        </w:rPr>
        <w:tab/>
        <w:t xml:space="preserve">Each semiannual report of monitoring and deviations shall include summary information on the number, </w:t>
      </w:r>
      <w:proofErr w:type="gramStart"/>
      <w:r w:rsidRPr="00F67F88">
        <w:rPr>
          <w:rFonts w:cs="Arial"/>
          <w:sz w:val="20"/>
        </w:rPr>
        <w:t>duration</w:t>
      </w:r>
      <w:proofErr w:type="gramEnd"/>
      <w:r w:rsidRPr="00F67F88">
        <w:rPr>
          <w:rFonts w:cs="Arial"/>
          <w:sz w:val="20"/>
        </w:rPr>
        <w:t xml:space="preserve"> and cause of excursions and/or exceedances and the corrective actions taken.  If there were no excursions and/or exceedances in the reporting period, then this report shall include a statement that there were no excursions and/or exceedances.  </w:t>
      </w:r>
      <w:r w:rsidRPr="00F67F88">
        <w:rPr>
          <w:rFonts w:cs="Arial"/>
          <w:b/>
          <w:sz w:val="20"/>
        </w:rPr>
        <w:t>(40 CFR 64.9(a)(2)(</w:t>
      </w:r>
      <w:proofErr w:type="spellStart"/>
      <w:r w:rsidRPr="00F67F88">
        <w:rPr>
          <w:rFonts w:cs="Arial"/>
          <w:b/>
          <w:sz w:val="20"/>
        </w:rPr>
        <w:t>i</w:t>
      </w:r>
      <w:proofErr w:type="spellEnd"/>
      <w:r w:rsidRPr="00F67F88">
        <w:rPr>
          <w:rFonts w:cs="Arial"/>
          <w:b/>
          <w:sz w:val="20"/>
        </w:rPr>
        <w:t>))</w:t>
      </w:r>
    </w:p>
    <w:p w14:paraId="2F321302" w14:textId="77777777" w:rsidR="00707238" w:rsidRPr="00F67F88" w:rsidRDefault="00707238" w:rsidP="00707238">
      <w:pPr>
        <w:jc w:val="both"/>
        <w:rPr>
          <w:rFonts w:cs="Arial"/>
          <w:sz w:val="20"/>
        </w:rPr>
      </w:pPr>
    </w:p>
    <w:p w14:paraId="2F10034D" w14:textId="77777777" w:rsidR="00707238" w:rsidRPr="00F67F88" w:rsidRDefault="00707238" w:rsidP="00707238">
      <w:pPr>
        <w:ind w:left="360" w:hanging="360"/>
        <w:jc w:val="both"/>
        <w:rPr>
          <w:rFonts w:cs="Arial"/>
          <w:sz w:val="20"/>
        </w:rPr>
      </w:pPr>
      <w:r w:rsidRPr="00F67F88">
        <w:rPr>
          <w:rFonts w:cs="Arial"/>
          <w:sz w:val="20"/>
        </w:rPr>
        <w:t>5.</w:t>
      </w:r>
      <w:r w:rsidRPr="00F67F88">
        <w:rPr>
          <w:rFonts w:cs="Arial"/>
          <w:sz w:val="20"/>
        </w:rPr>
        <w:tab/>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F67F88">
        <w:rPr>
          <w:rFonts w:cs="Arial"/>
          <w:b/>
          <w:sz w:val="20"/>
        </w:rPr>
        <w:t xml:space="preserve">(40 CFR 64.9(a)(2)(ii)) </w:t>
      </w:r>
    </w:p>
    <w:p w14:paraId="145B7711" w14:textId="77777777" w:rsidR="00707238" w:rsidRPr="00F67F88" w:rsidRDefault="00707238" w:rsidP="00707238">
      <w:pPr>
        <w:ind w:right="72"/>
        <w:jc w:val="both"/>
        <w:rPr>
          <w:rFonts w:cs="Arial"/>
          <w:sz w:val="20"/>
        </w:rPr>
      </w:pPr>
    </w:p>
    <w:p w14:paraId="13F395B4" w14:textId="77777777" w:rsidR="00707238" w:rsidRPr="00F67F88" w:rsidRDefault="00707238" w:rsidP="00707238">
      <w:pPr>
        <w:jc w:val="both"/>
        <w:rPr>
          <w:rFonts w:cs="Arial"/>
          <w:b/>
          <w:sz w:val="20"/>
        </w:rPr>
      </w:pPr>
      <w:r w:rsidRPr="00F67F88">
        <w:rPr>
          <w:rFonts w:cs="Arial"/>
          <w:b/>
          <w:sz w:val="20"/>
        </w:rPr>
        <w:lastRenderedPageBreak/>
        <w:t>See Appendix 8</w:t>
      </w:r>
    </w:p>
    <w:p w14:paraId="02C2DBA8" w14:textId="77777777" w:rsidR="00707238" w:rsidRPr="00F67F88" w:rsidRDefault="00707238" w:rsidP="00707238">
      <w:pPr>
        <w:jc w:val="both"/>
        <w:rPr>
          <w:rFonts w:cs="Arial"/>
          <w:sz w:val="20"/>
        </w:rPr>
      </w:pPr>
    </w:p>
    <w:p w14:paraId="08717787" w14:textId="77777777" w:rsidR="00707238" w:rsidRPr="00F67F88" w:rsidRDefault="00707238" w:rsidP="00707238">
      <w:pPr>
        <w:jc w:val="both"/>
      </w:pPr>
      <w:r w:rsidRPr="00F67F88">
        <w:rPr>
          <w:b/>
        </w:rPr>
        <w:t xml:space="preserve">VIII.  </w:t>
      </w:r>
      <w:r w:rsidRPr="00F67F88">
        <w:rPr>
          <w:b/>
          <w:u w:val="single"/>
        </w:rPr>
        <w:t>STACK/VENT RESTRICTION(S)</w:t>
      </w:r>
    </w:p>
    <w:p w14:paraId="04033211" w14:textId="77777777" w:rsidR="00707238" w:rsidRPr="00F67F88" w:rsidRDefault="00707238" w:rsidP="00707238">
      <w:pPr>
        <w:jc w:val="both"/>
        <w:rPr>
          <w:sz w:val="20"/>
        </w:rPr>
      </w:pPr>
    </w:p>
    <w:p w14:paraId="09A46D3E" w14:textId="77777777" w:rsidR="00707238" w:rsidRPr="00F67F88" w:rsidRDefault="00707238" w:rsidP="00707238">
      <w:pPr>
        <w:jc w:val="both"/>
        <w:rPr>
          <w:sz w:val="20"/>
        </w:rPr>
      </w:pPr>
      <w:r w:rsidRPr="00F67F88">
        <w:rPr>
          <w:sz w:val="20"/>
        </w:rPr>
        <w:t>NA</w:t>
      </w:r>
    </w:p>
    <w:p w14:paraId="03FF9B27" w14:textId="77777777" w:rsidR="00707238" w:rsidRPr="00F67F88" w:rsidRDefault="00707238" w:rsidP="00707238">
      <w:pPr>
        <w:jc w:val="both"/>
        <w:rPr>
          <w:sz w:val="20"/>
        </w:rPr>
      </w:pPr>
    </w:p>
    <w:p w14:paraId="7FEFD982" w14:textId="77777777" w:rsidR="00707238" w:rsidRPr="00F67F88" w:rsidRDefault="00707238" w:rsidP="00707238">
      <w:pPr>
        <w:jc w:val="both"/>
      </w:pPr>
      <w:r w:rsidRPr="00F67F88">
        <w:rPr>
          <w:b/>
        </w:rPr>
        <w:t xml:space="preserve">IX.  </w:t>
      </w:r>
      <w:r w:rsidRPr="00F67F88">
        <w:rPr>
          <w:b/>
          <w:u w:val="single"/>
        </w:rPr>
        <w:t>OTHER REQUIREMENT(S)</w:t>
      </w:r>
    </w:p>
    <w:p w14:paraId="2F784392" w14:textId="77777777" w:rsidR="00707238" w:rsidRPr="00F67F88" w:rsidRDefault="00707238" w:rsidP="00707238">
      <w:pPr>
        <w:jc w:val="both"/>
        <w:rPr>
          <w:sz w:val="20"/>
        </w:rPr>
      </w:pPr>
    </w:p>
    <w:p w14:paraId="33C507D7" w14:textId="77777777" w:rsidR="00707238" w:rsidRPr="00F67F88" w:rsidRDefault="00707238" w:rsidP="00707238">
      <w:pPr>
        <w:ind w:left="360" w:hanging="360"/>
        <w:jc w:val="both"/>
        <w:rPr>
          <w:sz w:val="20"/>
        </w:rPr>
      </w:pPr>
      <w:r w:rsidRPr="00F67F88">
        <w:rPr>
          <w:sz w:val="20"/>
        </w:rPr>
        <w:t>1.</w:t>
      </w:r>
      <w:r w:rsidRPr="00F67F88">
        <w:rPr>
          <w:sz w:val="20"/>
        </w:rPr>
        <w:tab/>
        <w:t xml:space="preserve">The permittee shall comply with all applicable requirements of 40 CFR Part 64.  </w:t>
      </w:r>
      <w:r w:rsidRPr="00F67F88">
        <w:rPr>
          <w:b/>
          <w:sz w:val="20"/>
        </w:rPr>
        <w:t>(40 CFR Part 64)</w:t>
      </w:r>
    </w:p>
    <w:p w14:paraId="28CA87BE" w14:textId="77777777" w:rsidR="00707238" w:rsidRPr="00F67F88" w:rsidRDefault="00707238" w:rsidP="00707238">
      <w:pPr>
        <w:jc w:val="both"/>
        <w:rPr>
          <w:sz w:val="20"/>
        </w:rPr>
      </w:pPr>
    </w:p>
    <w:p w14:paraId="7CC6462F" w14:textId="77777777" w:rsidR="00707238" w:rsidRPr="00F67F88" w:rsidRDefault="00707238" w:rsidP="00707238">
      <w:pPr>
        <w:ind w:left="360" w:hanging="360"/>
        <w:jc w:val="both"/>
        <w:rPr>
          <w:sz w:val="20"/>
        </w:rPr>
      </w:pPr>
      <w:r w:rsidRPr="00F67F88">
        <w:rPr>
          <w:sz w:val="20"/>
        </w:rPr>
        <w:t>2.</w:t>
      </w:r>
      <w:r w:rsidRPr="00F67F88">
        <w:rPr>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and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F67F88">
        <w:rPr>
          <w:b/>
          <w:sz w:val="20"/>
        </w:rPr>
        <w:t>(40 CFR 64.7(e))</w:t>
      </w:r>
    </w:p>
    <w:p w14:paraId="5D7F61D3" w14:textId="77777777" w:rsidR="00707238" w:rsidRPr="00F67F88" w:rsidRDefault="00707238" w:rsidP="00707238">
      <w:pPr>
        <w:jc w:val="both"/>
        <w:rPr>
          <w:sz w:val="20"/>
        </w:rPr>
      </w:pPr>
    </w:p>
    <w:p w14:paraId="7AD8B317" w14:textId="77777777" w:rsidR="00707238" w:rsidRPr="00F67F88" w:rsidRDefault="00707238" w:rsidP="00707238">
      <w:pPr>
        <w:jc w:val="both"/>
        <w:rPr>
          <w:sz w:val="20"/>
        </w:rPr>
      </w:pPr>
    </w:p>
    <w:p w14:paraId="665B7895" w14:textId="77777777" w:rsidR="00707238" w:rsidRPr="00F67F88" w:rsidRDefault="00707238" w:rsidP="00707238">
      <w:pPr>
        <w:jc w:val="both"/>
        <w:rPr>
          <w:b/>
          <w:sz w:val="20"/>
        </w:rPr>
      </w:pPr>
      <w:r w:rsidRPr="00F67F88">
        <w:rPr>
          <w:b/>
          <w:sz w:val="20"/>
          <w:u w:val="single"/>
        </w:rPr>
        <w:t>Footnotes</w:t>
      </w:r>
      <w:r w:rsidRPr="00F67F88">
        <w:rPr>
          <w:b/>
          <w:sz w:val="20"/>
        </w:rPr>
        <w:t>:</w:t>
      </w:r>
    </w:p>
    <w:p w14:paraId="5E2DD673" w14:textId="77777777" w:rsidR="00707238" w:rsidRPr="00F67F88" w:rsidRDefault="00707238" w:rsidP="00707238">
      <w:pPr>
        <w:jc w:val="both"/>
        <w:rPr>
          <w:sz w:val="20"/>
        </w:rPr>
      </w:pPr>
      <w:r w:rsidRPr="00F67F88">
        <w:rPr>
          <w:sz w:val="20"/>
          <w:vertAlign w:val="superscript"/>
        </w:rPr>
        <w:t xml:space="preserve">1 </w:t>
      </w:r>
      <w:r w:rsidRPr="00F67F88">
        <w:rPr>
          <w:sz w:val="20"/>
        </w:rPr>
        <w:t>This condition is state only enforceable and was established pursuant to Rule 201(1)(b).</w:t>
      </w:r>
    </w:p>
    <w:p w14:paraId="1F88F051" w14:textId="77777777" w:rsidR="00707238" w:rsidRPr="00F67F88" w:rsidRDefault="00707238" w:rsidP="00707238">
      <w:pPr>
        <w:jc w:val="both"/>
        <w:rPr>
          <w:rFonts w:cs="Arial"/>
          <w:sz w:val="20"/>
        </w:rPr>
      </w:pPr>
      <w:r w:rsidRPr="00F67F88">
        <w:rPr>
          <w:sz w:val="20"/>
          <w:vertAlign w:val="superscript"/>
        </w:rPr>
        <w:t xml:space="preserve">2 </w:t>
      </w:r>
      <w:r w:rsidRPr="00F67F88">
        <w:rPr>
          <w:sz w:val="20"/>
        </w:rPr>
        <w:t>This condition is federally enforceable and was established pursuant to Rule 201(1)(a).</w:t>
      </w:r>
    </w:p>
    <w:p w14:paraId="25AB6D34" w14:textId="63781489" w:rsidR="00207DE2" w:rsidRPr="003A4A19" w:rsidRDefault="00207DE2" w:rsidP="00207DE2">
      <w:pPr>
        <w:jc w:val="both"/>
        <w:rPr>
          <w:rFonts w:cs="Arial"/>
          <w:sz w:val="20"/>
        </w:rPr>
      </w:pPr>
    </w:p>
    <w:p w14:paraId="682C1242" w14:textId="39D883DE" w:rsidR="00AE1D84" w:rsidRDefault="00207DE2" w:rsidP="00207DE2">
      <w:pPr>
        <w:jc w:val="both"/>
        <w:rPr>
          <w:sz w:val="20"/>
        </w:rPr>
      </w:pPr>
      <w:r>
        <w:rPr>
          <w:sz w:val="20"/>
        </w:rPr>
        <w:br w:type="page"/>
      </w:r>
    </w:p>
    <w:p w14:paraId="104BF86E" w14:textId="7EF4A64C" w:rsidR="004B0FF5" w:rsidRPr="009917D7" w:rsidRDefault="004B0FF5" w:rsidP="004B0FF5">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7" w:name="_Toc149897050"/>
      <w:r w:rsidRPr="009917D7">
        <w:rPr>
          <w:bCs/>
          <w:iCs/>
          <w:szCs w:val="28"/>
        </w:rPr>
        <w:lastRenderedPageBreak/>
        <w:t>FG</w:t>
      </w:r>
      <w:r w:rsidR="001178A1">
        <w:rPr>
          <w:bCs/>
          <w:iCs/>
          <w:szCs w:val="28"/>
        </w:rPr>
        <w:t>-</w:t>
      </w:r>
      <w:r w:rsidRPr="009917D7">
        <w:rPr>
          <w:bCs/>
          <w:iCs/>
          <w:szCs w:val="28"/>
        </w:rPr>
        <w:t>COLDCLEANERS</w:t>
      </w:r>
      <w:bookmarkEnd w:id="117"/>
    </w:p>
    <w:p w14:paraId="4D865779" w14:textId="77777777" w:rsidR="004B0FF5" w:rsidRPr="009917D7" w:rsidRDefault="004B0FF5" w:rsidP="004B0FF5">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35D689AF" w14:textId="77777777" w:rsidR="004B0FF5" w:rsidRPr="009917D7" w:rsidRDefault="004B0FF5" w:rsidP="004B0FF5">
      <w:pPr>
        <w:rPr>
          <w:sz w:val="20"/>
        </w:rPr>
      </w:pPr>
    </w:p>
    <w:p w14:paraId="2226BA1B" w14:textId="77777777" w:rsidR="004B0FF5" w:rsidRPr="009917D7" w:rsidRDefault="004B0FF5" w:rsidP="004B0FF5">
      <w:pPr>
        <w:jc w:val="both"/>
        <w:rPr>
          <w:b/>
          <w:sz w:val="20"/>
          <w:u w:val="single"/>
        </w:rPr>
      </w:pPr>
      <w:r w:rsidRPr="009917D7">
        <w:rPr>
          <w:b/>
          <w:u w:val="single"/>
        </w:rPr>
        <w:t>DESCRIPTION</w:t>
      </w:r>
    </w:p>
    <w:p w14:paraId="1E79973F" w14:textId="77777777" w:rsidR="00891382" w:rsidRPr="009917D7" w:rsidRDefault="00891382" w:rsidP="00891382">
      <w:pPr>
        <w:jc w:val="both"/>
        <w:rPr>
          <w:sz w:val="20"/>
        </w:rPr>
      </w:pPr>
    </w:p>
    <w:p w14:paraId="39AC13AB" w14:textId="77777777" w:rsidR="00891382" w:rsidRPr="009917D7" w:rsidRDefault="00891382" w:rsidP="00891382">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197B616A" w14:textId="77777777" w:rsidR="00891382" w:rsidRPr="009917D7" w:rsidRDefault="00891382" w:rsidP="00891382">
      <w:pPr>
        <w:jc w:val="both"/>
        <w:rPr>
          <w:sz w:val="20"/>
        </w:rPr>
      </w:pPr>
    </w:p>
    <w:p w14:paraId="33E078D9" w14:textId="0A9CA7A0" w:rsidR="004B0FF5" w:rsidRPr="004B0FF5" w:rsidRDefault="004B0FF5" w:rsidP="00891382">
      <w:pPr>
        <w:jc w:val="both"/>
        <w:rPr>
          <w:bCs/>
          <w:sz w:val="20"/>
        </w:rPr>
      </w:pPr>
      <w:r w:rsidRPr="004B0FF5">
        <w:rPr>
          <w:b/>
          <w:sz w:val="20"/>
        </w:rPr>
        <w:t>Emission Unit</w:t>
      </w:r>
      <w:r w:rsidR="00891382">
        <w:rPr>
          <w:b/>
          <w:sz w:val="20"/>
        </w:rPr>
        <w:t>s</w:t>
      </w:r>
      <w:r w:rsidRPr="004B0FF5">
        <w:rPr>
          <w:b/>
          <w:sz w:val="20"/>
        </w:rPr>
        <w:t>:</w:t>
      </w:r>
      <w:r w:rsidRPr="004B0FF5">
        <w:rPr>
          <w:sz w:val="20"/>
        </w:rPr>
        <w:t xml:space="preserve">  </w:t>
      </w:r>
      <w:r w:rsidRPr="004B0FF5">
        <w:rPr>
          <w:bCs/>
          <w:sz w:val="20"/>
        </w:rPr>
        <w:t xml:space="preserve">EU-COLDCLEANER1, EU-COLDCLEANER2, EU-COLDCLEANER3, EU-COLDCLEANER4, </w:t>
      </w:r>
      <w:r w:rsidR="001178A1">
        <w:rPr>
          <w:bCs/>
          <w:sz w:val="20"/>
        </w:rPr>
        <w:br/>
      </w:r>
      <w:r w:rsidRPr="004B0FF5">
        <w:rPr>
          <w:bCs/>
          <w:sz w:val="20"/>
        </w:rPr>
        <w:t>EU-COLDCLEANER5, EU-COLDCLEANER6, EU-</w:t>
      </w:r>
      <w:r w:rsidRPr="009F43BD">
        <w:rPr>
          <w:bCs/>
          <w:sz w:val="20"/>
        </w:rPr>
        <w:t>COLDCLEANER7</w:t>
      </w:r>
      <w:r w:rsidR="003A66E6" w:rsidRPr="009F43BD">
        <w:rPr>
          <w:bCs/>
          <w:sz w:val="20"/>
        </w:rPr>
        <w:t>, EU-COLDCLEANER8</w:t>
      </w:r>
    </w:p>
    <w:p w14:paraId="4588EA62" w14:textId="77777777" w:rsidR="004B0FF5" w:rsidRDefault="004B0FF5" w:rsidP="004B0FF5">
      <w:pPr>
        <w:jc w:val="both"/>
        <w:rPr>
          <w:b/>
          <w:sz w:val="20"/>
          <w:u w:val="single"/>
        </w:rPr>
      </w:pPr>
    </w:p>
    <w:p w14:paraId="30948B5E" w14:textId="77777777" w:rsidR="004B0FF5" w:rsidRPr="00543E7D" w:rsidRDefault="004B0FF5" w:rsidP="004B0FF5">
      <w:pPr>
        <w:jc w:val="both"/>
        <w:rPr>
          <w:b/>
          <w:u w:val="single"/>
        </w:rPr>
      </w:pPr>
      <w:r w:rsidRPr="00543E7D">
        <w:rPr>
          <w:b/>
          <w:u w:val="single"/>
        </w:rPr>
        <w:t>POLLUTION CONTROL EQUIPMENT</w:t>
      </w:r>
    </w:p>
    <w:p w14:paraId="4DB35FDA" w14:textId="77777777" w:rsidR="004B0FF5" w:rsidRPr="00C935C9" w:rsidRDefault="004B0FF5" w:rsidP="004B0FF5">
      <w:pPr>
        <w:jc w:val="both"/>
        <w:rPr>
          <w:sz w:val="20"/>
        </w:rPr>
      </w:pPr>
    </w:p>
    <w:p w14:paraId="75710BB4" w14:textId="77777777" w:rsidR="004B0FF5" w:rsidRPr="000A50F2" w:rsidRDefault="004B0FF5" w:rsidP="004B0FF5">
      <w:pPr>
        <w:jc w:val="both"/>
        <w:rPr>
          <w:sz w:val="20"/>
        </w:rPr>
      </w:pPr>
      <w:r w:rsidRPr="000A50F2">
        <w:rPr>
          <w:sz w:val="20"/>
        </w:rPr>
        <w:t>NA</w:t>
      </w:r>
    </w:p>
    <w:p w14:paraId="0CDAEC9C" w14:textId="77777777" w:rsidR="004B0FF5" w:rsidRPr="003525B0" w:rsidRDefault="004B0FF5" w:rsidP="004B0FF5">
      <w:pPr>
        <w:jc w:val="both"/>
        <w:rPr>
          <w:sz w:val="20"/>
        </w:rPr>
      </w:pPr>
    </w:p>
    <w:p w14:paraId="45B3C5A8" w14:textId="77777777" w:rsidR="004B0FF5" w:rsidRPr="009917D7" w:rsidRDefault="004B0FF5" w:rsidP="004B0FF5">
      <w:pPr>
        <w:jc w:val="both"/>
      </w:pPr>
      <w:r w:rsidRPr="009917D7">
        <w:rPr>
          <w:b/>
        </w:rPr>
        <w:t xml:space="preserve">I.  </w:t>
      </w:r>
      <w:r w:rsidRPr="009917D7">
        <w:rPr>
          <w:b/>
          <w:u w:val="single"/>
        </w:rPr>
        <w:t>EMISSION LIMIT(S)</w:t>
      </w:r>
    </w:p>
    <w:p w14:paraId="1CB2A596" w14:textId="77777777" w:rsidR="004B0FF5" w:rsidRPr="009917D7" w:rsidRDefault="004B0FF5" w:rsidP="004B0FF5">
      <w:pPr>
        <w:jc w:val="both"/>
        <w:rPr>
          <w:sz w:val="20"/>
        </w:rPr>
      </w:pPr>
    </w:p>
    <w:p w14:paraId="0C872005" w14:textId="77777777" w:rsidR="004B0FF5" w:rsidRPr="009917D7" w:rsidRDefault="004B0FF5" w:rsidP="004B0FF5">
      <w:pPr>
        <w:jc w:val="both"/>
        <w:rPr>
          <w:sz w:val="20"/>
        </w:rPr>
      </w:pPr>
      <w:r w:rsidRPr="009917D7">
        <w:rPr>
          <w:sz w:val="20"/>
        </w:rPr>
        <w:t>NA</w:t>
      </w:r>
    </w:p>
    <w:p w14:paraId="36E41FF5" w14:textId="77777777" w:rsidR="004B0FF5" w:rsidRPr="009917D7" w:rsidRDefault="004B0FF5" w:rsidP="004B0FF5">
      <w:pPr>
        <w:jc w:val="both"/>
        <w:rPr>
          <w:sz w:val="20"/>
        </w:rPr>
      </w:pPr>
    </w:p>
    <w:p w14:paraId="68AAC00F" w14:textId="77777777" w:rsidR="004B0FF5" w:rsidRPr="009917D7" w:rsidRDefault="004B0FF5" w:rsidP="004B0FF5">
      <w:pPr>
        <w:jc w:val="both"/>
      </w:pPr>
      <w:r w:rsidRPr="009917D7">
        <w:rPr>
          <w:b/>
        </w:rPr>
        <w:t xml:space="preserve">II.  </w:t>
      </w:r>
      <w:r w:rsidRPr="009917D7">
        <w:rPr>
          <w:b/>
          <w:u w:val="single"/>
        </w:rPr>
        <w:t>MATERIAL LIMIT(S)</w:t>
      </w:r>
    </w:p>
    <w:p w14:paraId="7996F948" w14:textId="77777777" w:rsidR="004B0FF5" w:rsidRPr="009917D7" w:rsidRDefault="004B0FF5" w:rsidP="004B0FF5">
      <w:pPr>
        <w:jc w:val="both"/>
        <w:rPr>
          <w:sz w:val="20"/>
        </w:rPr>
      </w:pPr>
    </w:p>
    <w:p w14:paraId="2FE62655" w14:textId="77777777" w:rsidR="004B0FF5" w:rsidRPr="009917D7" w:rsidRDefault="004B0FF5" w:rsidP="004B0FF5">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2B59695D" w14:textId="77777777" w:rsidR="004B0FF5" w:rsidRPr="009917D7" w:rsidRDefault="004B0FF5" w:rsidP="004B0FF5">
      <w:pPr>
        <w:jc w:val="both"/>
        <w:rPr>
          <w:sz w:val="20"/>
        </w:rPr>
      </w:pPr>
    </w:p>
    <w:p w14:paraId="202BF080" w14:textId="77777777" w:rsidR="004B0FF5" w:rsidRPr="009917D7" w:rsidRDefault="004B0FF5" w:rsidP="004B0FF5">
      <w:pPr>
        <w:jc w:val="both"/>
      </w:pPr>
      <w:r w:rsidRPr="009917D7">
        <w:rPr>
          <w:b/>
        </w:rPr>
        <w:t xml:space="preserve">III.  </w:t>
      </w:r>
      <w:r w:rsidRPr="009917D7">
        <w:rPr>
          <w:b/>
          <w:u w:val="single"/>
        </w:rPr>
        <w:t>PROCESS/OPERATIONAL RESTRICTION(S)</w:t>
      </w:r>
    </w:p>
    <w:p w14:paraId="50B61E90" w14:textId="77777777" w:rsidR="004B0FF5" w:rsidRPr="009917D7" w:rsidRDefault="004B0FF5" w:rsidP="004B0FF5">
      <w:pPr>
        <w:jc w:val="both"/>
        <w:rPr>
          <w:sz w:val="20"/>
        </w:rPr>
      </w:pPr>
    </w:p>
    <w:p w14:paraId="75BF5FC3" w14:textId="77777777" w:rsidR="004B0FF5" w:rsidRPr="009917D7" w:rsidRDefault="004B0FF5" w:rsidP="004B0FF5">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9C9B9CB" w14:textId="77777777" w:rsidR="004B0FF5" w:rsidRPr="009917D7" w:rsidRDefault="004B0FF5" w:rsidP="004B0FF5">
      <w:pPr>
        <w:ind w:left="360" w:hanging="360"/>
        <w:jc w:val="both"/>
        <w:rPr>
          <w:sz w:val="20"/>
        </w:rPr>
      </w:pPr>
    </w:p>
    <w:p w14:paraId="5AE9879F" w14:textId="77777777" w:rsidR="004B0FF5" w:rsidRPr="009917D7" w:rsidRDefault="004B0FF5" w:rsidP="004B0FF5">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4C04C7A9" w14:textId="77777777" w:rsidR="004B0FF5" w:rsidRPr="009917D7" w:rsidRDefault="004B0FF5" w:rsidP="004B0FF5">
      <w:pPr>
        <w:jc w:val="both"/>
        <w:rPr>
          <w:sz w:val="20"/>
        </w:rPr>
      </w:pPr>
    </w:p>
    <w:p w14:paraId="6E6C839F" w14:textId="77777777" w:rsidR="004B0FF5" w:rsidRPr="009917D7" w:rsidRDefault="004B0FF5" w:rsidP="004B0FF5">
      <w:pPr>
        <w:jc w:val="both"/>
      </w:pPr>
      <w:r w:rsidRPr="009917D7">
        <w:rPr>
          <w:b/>
        </w:rPr>
        <w:t xml:space="preserve">IV.  </w:t>
      </w:r>
      <w:r w:rsidRPr="009917D7">
        <w:rPr>
          <w:b/>
          <w:u w:val="single"/>
        </w:rPr>
        <w:t>DESIGN/EQUIPMENT PARAMETER(S)</w:t>
      </w:r>
    </w:p>
    <w:p w14:paraId="540253CF" w14:textId="77777777" w:rsidR="004B0FF5" w:rsidRPr="009917D7" w:rsidRDefault="004B0FF5" w:rsidP="004B0FF5">
      <w:pPr>
        <w:jc w:val="both"/>
        <w:rPr>
          <w:sz w:val="20"/>
        </w:rPr>
      </w:pPr>
    </w:p>
    <w:p w14:paraId="78561F83" w14:textId="77777777" w:rsidR="004B0FF5" w:rsidRPr="009917D7" w:rsidRDefault="004B0FF5" w:rsidP="004B0FF5">
      <w:pPr>
        <w:spacing w:after="120"/>
        <w:ind w:left="360" w:hanging="360"/>
        <w:jc w:val="both"/>
        <w:rPr>
          <w:sz w:val="20"/>
        </w:rPr>
      </w:pPr>
      <w:r w:rsidRPr="009917D7">
        <w:rPr>
          <w:sz w:val="20"/>
        </w:rPr>
        <w:t>1.</w:t>
      </w:r>
      <w:r w:rsidRPr="009917D7">
        <w:rPr>
          <w:sz w:val="20"/>
        </w:rPr>
        <w:tab/>
        <w:t>The cold cleaner must meet one of the following design requirements:</w:t>
      </w:r>
    </w:p>
    <w:p w14:paraId="1B03D356" w14:textId="77777777" w:rsidR="004B0FF5" w:rsidRPr="009917D7" w:rsidRDefault="004B0FF5" w:rsidP="004B0FF5">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7CCF4FB3" w14:textId="77777777" w:rsidR="004B0FF5" w:rsidRPr="009917D7" w:rsidRDefault="004B0FF5" w:rsidP="004B0FF5">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38316E7A" w14:textId="77777777" w:rsidR="004B0FF5" w:rsidRPr="009917D7" w:rsidRDefault="004B0FF5" w:rsidP="004B0FF5">
      <w:pPr>
        <w:jc w:val="both"/>
        <w:rPr>
          <w:sz w:val="20"/>
        </w:rPr>
      </w:pPr>
    </w:p>
    <w:p w14:paraId="5B682040" w14:textId="77777777" w:rsidR="004B0FF5" w:rsidRPr="009917D7" w:rsidRDefault="004B0FF5" w:rsidP="004B0FF5">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44AA2099" w14:textId="77777777" w:rsidR="004B0FF5" w:rsidRPr="009917D7" w:rsidRDefault="004B0FF5" w:rsidP="004B0FF5">
      <w:pPr>
        <w:ind w:left="360" w:hanging="360"/>
        <w:jc w:val="both"/>
        <w:rPr>
          <w:sz w:val="20"/>
        </w:rPr>
      </w:pPr>
    </w:p>
    <w:p w14:paraId="4DB17642" w14:textId="77777777" w:rsidR="004B0FF5" w:rsidRPr="009917D7" w:rsidRDefault="004B0FF5" w:rsidP="004B0FF5">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2C12924D" w14:textId="77777777" w:rsidR="004B0FF5" w:rsidRPr="009917D7" w:rsidRDefault="004B0FF5" w:rsidP="004B0FF5">
      <w:pPr>
        <w:ind w:left="360" w:hanging="360"/>
        <w:jc w:val="both"/>
        <w:rPr>
          <w:sz w:val="20"/>
        </w:rPr>
      </w:pPr>
    </w:p>
    <w:p w14:paraId="5F836305" w14:textId="77777777" w:rsidR="004B0FF5" w:rsidRPr="009917D7" w:rsidRDefault="004B0FF5" w:rsidP="004B0FF5">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4E7AA8DB" w14:textId="77777777" w:rsidR="004B0FF5" w:rsidRPr="009917D7" w:rsidRDefault="004B0FF5" w:rsidP="004B0FF5">
      <w:pPr>
        <w:ind w:left="360" w:hanging="360"/>
        <w:jc w:val="both"/>
        <w:rPr>
          <w:sz w:val="20"/>
        </w:rPr>
      </w:pPr>
    </w:p>
    <w:p w14:paraId="52ACC4EE" w14:textId="177FA7E7" w:rsidR="004B0FF5" w:rsidRDefault="004B0FF5" w:rsidP="004B0FF5">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175914E6" w14:textId="4F837613" w:rsidR="00E24413" w:rsidRDefault="00E24413" w:rsidP="004B0FF5">
      <w:pPr>
        <w:ind w:left="360" w:hanging="360"/>
        <w:jc w:val="both"/>
        <w:rPr>
          <w:sz w:val="20"/>
        </w:rPr>
      </w:pPr>
    </w:p>
    <w:p w14:paraId="01558B6D" w14:textId="77777777" w:rsidR="00E24413" w:rsidRDefault="00E24413" w:rsidP="004B0FF5">
      <w:pPr>
        <w:ind w:left="360" w:hanging="360"/>
        <w:jc w:val="both"/>
        <w:rPr>
          <w:sz w:val="20"/>
        </w:rPr>
      </w:pPr>
    </w:p>
    <w:p w14:paraId="490BC377" w14:textId="77777777" w:rsidR="004B0FF5" w:rsidRPr="009917D7" w:rsidRDefault="004B0FF5" w:rsidP="004B0FF5">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63568060" w14:textId="77777777" w:rsidR="004B0FF5" w:rsidRPr="009917D7" w:rsidRDefault="004B0FF5" w:rsidP="004B0FF5">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0887BC0B" w14:textId="77777777" w:rsidR="004B0FF5" w:rsidRPr="009917D7" w:rsidRDefault="004B0FF5" w:rsidP="004B0FF5">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5A45AB51" w14:textId="77777777" w:rsidR="004B0FF5" w:rsidRPr="009917D7" w:rsidRDefault="004B0FF5" w:rsidP="004B0FF5">
      <w:pPr>
        <w:jc w:val="both"/>
        <w:rPr>
          <w:sz w:val="20"/>
        </w:rPr>
      </w:pPr>
    </w:p>
    <w:p w14:paraId="3DCA1A8B" w14:textId="77777777" w:rsidR="004B0FF5" w:rsidRPr="009917D7" w:rsidRDefault="004B0FF5" w:rsidP="004B0FF5">
      <w:pPr>
        <w:jc w:val="both"/>
      </w:pPr>
      <w:r w:rsidRPr="009917D7">
        <w:rPr>
          <w:b/>
        </w:rPr>
        <w:t xml:space="preserve">V.  </w:t>
      </w:r>
      <w:r w:rsidRPr="009917D7">
        <w:rPr>
          <w:b/>
          <w:u w:val="single"/>
        </w:rPr>
        <w:t>TESTING/SAMPLING</w:t>
      </w:r>
    </w:p>
    <w:p w14:paraId="0D69115A" w14:textId="77777777" w:rsidR="004B0FF5" w:rsidRDefault="004B0FF5" w:rsidP="004B0FF5">
      <w:pPr>
        <w:jc w:val="both"/>
        <w:rPr>
          <w:b/>
          <w:sz w:val="20"/>
        </w:rPr>
      </w:pPr>
      <w:r w:rsidRPr="009917D7">
        <w:rPr>
          <w:sz w:val="20"/>
        </w:rPr>
        <w:t xml:space="preserve">Records shall be maintained on file for a period of five years.  </w:t>
      </w:r>
      <w:r w:rsidRPr="009917D7">
        <w:rPr>
          <w:b/>
          <w:sz w:val="20"/>
        </w:rPr>
        <w:t>(R 336.1213(3)(b)(ii))</w:t>
      </w:r>
    </w:p>
    <w:p w14:paraId="12CB6EC8" w14:textId="77777777" w:rsidR="004B0FF5" w:rsidRPr="009917D7" w:rsidRDefault="004B0FF5" w:rsidP="004B0FF5">
      <w:pPr>
        <w:jc w:val="both"/>
        <w:rPr>
          <w:sz w:val="20"/>
        </w:rPr>
      </w:pPr>
    </w:p>
    <w:p w14:paraId="2165B444" w14:textId="77777777" w:rsidR="004B0FF5" w:rsidRPr="009917D7" w:rsidRDefault="004B0FF5" w:rsidP="004B0FF5">
      <w:pPr>
        <w:jc w:val="both"/>
        <w:rPr>
          <w:sz w:val="20"/>
        </w:rPr>
      </w:pPr>
      <w:r w:rsidRPr="009917D7">
        <w:rPr>
          <w:sz w:val="20"/>
        </w:rPr>
        <w:t>NA</w:t>
      </w:r>
    </w:p>
    <w:p w14:paraId="55C164BA" w14:textId="77777777" w:rsidR="004B0FF5" w:rsidRPr="009917D7" w:rsidRDefault="004B0FF5" w:rsidP="004B0FF5">
      <w:pPr>
        <w:jc w:val="both"/>
        <w:rPr>
          <w:sz w:val="20"/>
        </w:rPr>
      </w:pPr>
    </w:p>
    <w:p w14:paraId="77420D1B" w14:textId="77777777" w:rsidR="004B0FF5" w:rsidRPr="009917D7" w:rsidRDefault="004B0FF5" w:rsidP="004B0FF5">
      <w:pPr>
        <w:jc w:val="both"/>
      </w:pPr>
      <w:r w:rsidRPr="009917D7">
        <w:rPr>
          <w:b/>
        </w:rPr>
        <w:t xml:space="preserve">VI.  </w:t>
      </w:r>
      <w:r w:rsidRPr="009917D7">
        <w:rPr>
          <w:b/>
          <w:u w:val="single"/>
        </w:rPr>
        <w:t>MONITORING/RECORDKEEPING</w:t>
      </w:r>
    </w:p>
    <w:p w14:paraId="3BFDC756" w14:textId="77777777" w:rsidR="004B0FF5" w:rsidRPr="009917D7" w:rsidRDefault="004B0FF5" w:rsidP="004B0FF5">
      <w:pPr>
        <w:jc w:val="both"/>
        <w:rPr>
          <w:b/>
          <w:sz w:val="20"/>
        </w:rPr>
      </w:pPr>
      <w:r w:rsidRPr="009917D7">
        <w:rPr>
          <w:sz w:val="20"/>
        </w:rPr>
        <w:t xml:space="preserve">Records shall be maintained on file for a period of five years.  </w:t>
      </w:r>
      <w:r w:rsidRPr="009917D7">
        <w:rPr>
          <w:b/>
          <w:sz w:val="20"/>
        </w:rPr>
        <w:t>(R 336.1213(3)(b)(ii))</w:t>
      </w:r>
    </w:p>
    <w:p w14:paraId="11D4F1E8" w14:textId="77777777" w:rsidR="004B0FF5" w:rsidRPr="009917D7" w:rsidRDefault="004B0FF5" w:rsidP="004B0FF5">
      <w:pPr>
        <w:jc w:val="both"/>
        <w:rPr>
          <w:sz w:val="20"/>
        </w:rPr>
      </w:pPr>
    </w:p>
    <w:p w14:paraId="6AB9BD45" w14:textId="77777777" w:rsidR="004A4C72" w:rsidRPr="004A4C72" w:rsidRDefault="004A4C72" w:rsidP="004A4C72">
      <w:pPr>
        <w:ind w:left="360" w:hanging="360"/>
        <w:jc w:val="both"/>
        <w:rPr>
          <w:b/>
          <w:sz w:val="20"/>
        </w:rPr>
      </w:pPr>
      <w:r w:rsidRPr="004A4C72">
        <w:rPr>
          <w:sz w:val="20"/>
        </w:rPr>
        <w:t>1.</w:t>
      </w:r>
      <w:r w:rsidRPr="004A4C72">
        <w:rPr>
          <w:sz w:val="20"/>
        </w:rPr>
        <w:tab/>
        <w:t xml:space="preserve">For each new cold cleaner in which the solvent is heated, the solvent temperature shall be monitored and recorded at least once each calendar week during routine operating conditions.  </w:t>
      </w:r>
      <w:r w:rsidRPr="004A4C72">
        <w:rPr>
          <w:b/>
          <w:sz w:val="20"/>
        </w:rPr>
        <w:t>(R 336.1213(3))</w:t>
      </w:r>
    </w:p>
    <w:p w14:paraId="729EE538" w14:textId="77777777" w:rsidR="004A4C72" w:rsidRPr="004A4C72" w:rsidRDefault="004A4C72" w:rsidP="004A4C72">
      <w:pPr>
        <w:ind w:left="360" w:hanging="360"/>
        <w:jc w:val="both"/>
        <w:rPr>
          <w:sz w:val="20"/>
        </w:rPr>
      </w:pPr>
    </w:p>
    <w:p w14:paraId="54CC776D" w14:textId="77777777" w:rsidR="004A4C72" w:rsidRPr="004A4C72" w:rsidRDefault="004A4C72" w:rsidP="004A4C72">
      <w:pPr>
        <w:spacing w:after="120"/>
        <w:ind w:left="360" w:hanging="360"/>
        <w:jc w:val="both"/>
        <w:rPr>
          <w:b/>
          <w:sz w:val="20"/>
        </w:rPr>
      </w:pPr>
      <w:r w:rsidRPr="004A4C72">
        <w:rPr>
          <w:sz w:val="20"/>
        </w:rPr>
        <w:t>2.</w:t>
      </w:r>
      <w:r w:rsidRPr="004A4C72">
        <w:rPr>
          <w:sz w:val="20"/>
        </w:rPr>
        <w:tab/>
        <w:t xml:space="preserve">The permittee shall maintain the following information on file for each cold cleaner:  </w:t>
      </w:r>
      <w:r w:rsidRPr="004A4C72">
        <w:rPr>
          <w:b/>
          <w:sz w:val="20"/>
        </w:rPr>
        <w:t>(R 336.1213(3))</w:t>
      </w:r>
    </w:p>
    <w:p w14:paraId="430E6198" w14:textId="77777777" w:rsidR="004A4C72" w:rsidRPr="004A4C72" w:rsidRDefault="004A4C72" w:rsidP="004A4C72">
      <w:pPr>
        <w:spacing w:after="120"/>
        <w:ind w:left="728" w:hanging="364"/>
        <w:jc w:val="both"/>
        <w:rPr>
          <w:sz w:val="20"/>
        </w:rPr>
      </w:pPr>
      <w:r w:rsidRPr="004A4C72">
        <w:rPr>
          <w:sz w:val="20"/>
        </w:rPr>
        <w:t>a.</w:t>
      </w:r>
      <w:r w:rsidRPr="004A4C72">
        <w:rPr>
          <w:sz w:val="20"/>
        </w:rPr>
        <w:tab/>
        <w:t xml:space="preserve">A serial number, model number, or other unique identifier for each cold cleaner.  </w:t>
      </w:r>
    </w:p>
    <w:p w14:paraId="19C2EB9F" w14:textId="77777777" w:rsidR="004A4C72" w:rsidRPr="004A4C72" w:rsidRDefault="004A4C72" w:rsidP="004A4C72">
      <w:pPr>
        <w:spacing w:after="120"/>
        <w:ind w:left="728" w:hanging="364"/>
        <w:jc w:val="both"/>
        <w:rPr>
          <w:sz w:val="20"/>
        </w:rPr>
      </w:pPr>
      <w:r w:rsidRPr="004A4C72">
        <w:rPr>
          <w:sz w:val="20"/>
        </w:rPr>
        <w:t>b.</w:t>
      </w:r>
      <w:r w:rsidRPr="004A4C72">
        <w:rPr>
          <w:sz w:val="20"/>
        </w:rPr>
        <w:tab/>
        <w:t>The date the unit was installed, manufactured or that it commenced operation.</w:t>
      </w:r>
    </w:p>
    <w:p w14:paraId="65D5FFB6" w14:textId="77777777" w:rsidR="004A4C72" w:rsidRPr="004A4C72" w:rsidRDefault="004A4C72" w:rsidP="004A4C72">
      <w:pPr>
        <w:spacing w:after="120"/>
        <w:ind w:left="728" w:hanging="364"/>
        <w:jc w:val="both"/>
        <w:rPr>
          <w:sz w:val="20"/>
        </w:rPr>
      </w:pPr>
      <w:r w:rsidRPr="004A4C72">
        <w:rPr>
          <w:sz w:val="20"/>
        </w:rPr>
        <w:t>c.</w:t>
      </w:r>
      <w:r w:rsidRPr="004A4C72">
        <w:rPr>
          <w:sz w:val="20"/>
        </w:rPr>
        <w:tab/>
        <w:t xml:space="preserve">The air/vapor interface area for any unit claimed to be exempt under Rule 281(2)(h). </w:t>
      </w:r>
    </w:p>
    <w:p w14:paraId="5DBFD7DC" w14:textId="77777777" w:rsidR="004A4C72" w:rsidRPr="004A4C72" w:rsidRDefault="004A4C72" w:rsidP="004A4C72">
      <w:pPr>
        <w:spacing w:after="120"/>
        <w:ind w:left="728" w:hanging="364"/>
        <w:jc w:val="both"/>
        <w:rPr>
          <w:sz w:val="20"/>
        </w:rPr>
      </w:pPr>
      <w:r w:rsidRPr="004A4C72">
        <w:rPr>
          <w:sz w:val="20"/>
        </w:rPr>
        <w:t>d.</w:t>
      </w:r>
      <w:r w:rsidRPr="004A4C72">
        <w:rPr>
          <w:sz w:val="20"/>
        </w:rPr>
        <w:tab/>
        <w:t xml:space="preserve">The applicable Rule 201 exemption.  </w:t>
      </w:r>
    </w:p>
    <w:p w14:paraId="23C8FE99" w14:textId="77777777" w:rsidR="004A4C72" w:rsidRPr="004A4C72" w:rsidRDefault="004A4C72" w:rsidP="004A4C72">
      <w:pPr>
        <w:spacing w:after="120"/>
        <w:ind w:left="728" w:hanging="364"/>
        <w:jc w:val="both"/>
        <w:rPr>
          <w:sz w:val="20"/>
        </w:rPr>
      </w:pPr>
      <w:r w:rsidRPr="004A4C72">
        <w:rPr>
          <w:sz w:val="20"/>
        </w:rPr>
        <w:t>e.</w:t>
      </w:r>
      <w:r w:rsidRPr="004A4C72">
        <w:rPr>
          <w:sz w:val="20"/>
        </w:rPr>
        <w:tab/>
        <w:t xml:space="preserve">The Reid vapor pressure of each solvent used. </w:t>
      </w:r>
    </w:p>
    <w:p w14:paraId="70DBE7BB" w14:textId="77777777" w:rsidR="004A4C72" w:rsidRPr="004A4C72" w:rsidRDefault="004A4C72" w:rsidP="004A4C72">
      <w:pPr>
        <w:ind w:left="728" w:hanging="364"/>
        <w:jc w:val="both"/>
        <w:rPr>
          <w:sz w:val="20"/>
        </w:rPr>
      </w:pPr>
      <w:r w:rsidRPr="004A4C72">
        <w:rPr>
          <w:sz w:val="20"/>
        </w:rPr>
        <w:t>f.</w:t>
      </w:r>
      <w:r w:rsidRPr="004A4C72">
        <w:rPr>
          <w:sz w:val="20"/>
        </w:rPr>
        <w:tab/>
        <w:t xml:space="preserve">If applicable, the option chosen to comply with Rule 707(2).  </w:t>
      </w:r>
    </w:p>
    <w:p w14:paraId="3F55DAF5" w14:textId="77777777" w:rsidR="004A4C72" w:rsidRPr="004A4C72" w:rsidRDefault="004A4C72" w:rsidP="004A4C72">
      <w:pPr>
        <w:jc w:val="both"/>
        <w:rPr>
          <w:sz w:val="20"/>
        </w:rPr>
      </w:pPr>
    </w:p>
    <w:p w14:paraId="5BBDC3BE" w14:textId="0259A0A0" w:rsidR="004A4C72" w:rsidRPr="004A4C72" w:rsidRDefault="004A4C72" w:rsidP="001E5A24">
      <w:pPr>
        <w:numPr>
          <w:ilvl w:val="0"/>
          <w:numId w:val="32"/>
        </w:numPr>
        <w:ind w:left="360"/>
        <w:contextualSpacing/>
        <w:jc w:val="both"/>
        <w:rPr>
          <w:sz w:val="20"/>
        </w:rPr>
      </w:pPr>
      <w:r w:rsidRPr="004A4C72">
        <w:rPr>
          <w:sz w:val="20"/>
        </w:rPr>
        <w:t>The permittee shall maintain a current listing from the manufacturer of the chemical composition of each material, including the weight percent of each component, used in each cold cleaner.</w:t>
      </w:r>
      <w:r w:rsidR="001178A1">
        <w:rPr>
          <w:sz w:val="20"/>
        </w:rPr>
        <w:t xml:space="preserve">  </w:t>
      </w:r>
      <w:r w:rsidRPr="004A4C72">
        <w:rPr>
          <w:sz w:val="20"/>
        </w:rPr>
        <w:t>The data may consist of Safety Data Sheets, manufacturer's formulation data, or both as deemed acceptable by the AQD District Supervisor.</w:t>
      </w:r>
      <w:r w:rsidR="001178A1">
        <w:rPr>
          <w:sz w:val="20"/>
        </w:rPr>
        <w:t xml:space="preserve"> </w:t>
      </w:r>
      <w:r w:rsidRPr="004A4C72">
        <w:rPr>
          <w:sz w:val="20"/>
        </w:rPr>
        <w:t xml:space="preserve"> The permittee shall keep all records on file and make them available to the Department upon request. </w:t>
      </w:r>
      <w:r w:rsidR="001178A1">
        <w:rPr>
          <w:sz w:val="20"/>
        </w:rPr>
        <w:t xml:space="preserve"> </w:t>
      </w:r>
      <w:r w:rsidRPr="004A4C72">
        <w:rPr>
          <w:b/>
          <w:sz w:val="20"/>
        </w:rPr>
        <w:t>(R 336.1213(3))</w:t>
      </w:r>
    </w:p>
    <w:p w14:paraId="1A0B2897" w14:textId="77777777" w:rsidR="004A4C72" w:rsidRPr="004A4C72" w:rsidRDefault="004A4C72" w:rsidP="004A4C72">
      <w:pPr>
        <w:jc w:val="both"/>
        <w:rPr>
          <w:sz w:val="20"/>
        </w:rPr>
      </w:pPr>
    </w:p>
    <w:p w14:paraId="3920F728" w14:textId="77777777" w:rsidR="004A4C72" w:rsidRPr="004A4C72" w:rsidRDefault="004A4C72" w:rsidP="001E5A24">
      <w:pPr>
        <w:numPr>
          <w:ilvl w:val="0"/>
          <w:numId w:val="32"/>
        </w:numPr>
        <w:ind w:left="360"/>
        <w:contextualSpacing/>
        <w:jc w:val="both"/>
        <w:rPr>
          <w:b/>
          <w:sz w:val="20"/>
        </w:rPr>
      </w:pPr>
      <w:r w:rsidRPr="004A4C72">
        <w:rPr>
          <w:sz w:val="20"/>
        </w:rPr>
        <w:t xml:space="preserve">The permittee shall maintain written operating procedures for each cold cleaner.  These written procedures shall be posted in an accessible, conspicuous location near each cold cleaner.  </w:t>
      </w:r>
      <w:r w:rsidRPr="004A4C72">
        <w:rPr>
          <w:b/>
          <w:sz w:val="20"/>
        </w:rPr>
        <w:t>(R 336.1611(3), R 336.1707(4))</w:t>
      </w:r>
    </w:p>
    <w:p w14:paraId="40B68C41" w14:textId="77777777" w:rsidR="004A4C72" w:rsidRPr="004A4C72" w:rsidRDefault="004A4C72" w:rsidP="004A4C72">
      <w:pPr>
        <w:ind w:left="-360" w:hanging="360"/>
        <w:jc w:val="both"/>
        <w:rPr>
          <w:sz w:val="20"/>
        </w:rPr>
      </w:pPr>
    </w:p>
    <w:p w14:paraId="362F6178" w14:textId="77777777" w:rsidR="004A4C72" w:rsidRPr="004A4C72" w:rsidRDefault="004A4C72" w:rsidP="001E5A24">
      <w:pPr>
        <w:numPr>
          <w:ilvl w:val="0"/>
          <w:numId w:val="32"/>
        </w:numPr>
        <w:ind w:left="360"/>
        <w:contextualSpacing/>
        <w:jc w:val="both"/>
        <w:rPr>
          <w:sz w:val="20"/>
        </w:rPr>
      </w:pPr>
      <w:r w:rsidRPr="004A4C72">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4A4C72">
        <w:rPr>
          <w:b/>
          <w:sz w:val="20"/>
        </w:rPr>
        <w:t>(R 336.1213(3), R 336.1611(2)(c), R 336.1707(3)(c))</w:t>
      </w:r>
    </w:p>
    <w:p w14:paraId="2CCF6471" w14:textId="77777777" w:rsidR="004B0FF5" w:rsidRPr="009917D7" w:rsidRDefault="004B0FF5" w:rsidP="004B0FF5">
      <w:pPr>
        <w:jc w:val="both"/>
        <w:rPr>
          <w:sz w:val="20"/>
        </w:rPr>
      </w:pPr>
    </w:p>
    <w:p w14:paraId="2B4D006B" w14:textId="77777777" w:rsidR="004B0FF5" w:rsidRPr="009917D7" w:rsidRDefault="004B0FF5" w:rsidP="004B0FF5">
      <w:pPr>
        <w:jc w:val="both"/>
        <w:rPr>
          <w:sz w:val="20"/>
        </w:rPr>
      </w:pPr>
      <w:r w:rsidRPr="009917D7">
        <w:rPr>
          <w:b/>
        </w:rPr>
        <w:t xml:space="preserve">VII.  </w:t>
      </w:r>
      <w:r w:rsidRPr="009917D7">
        <w:rPr>
          <w:b/>
          <w:u w:val="single"/>
        </w:rPr>
        <w:t>REPORTING</w:t>
      </w:r>
    </w:p>
    <w:p w14:paraId="4415D9A5" w14:textId="77777777" w:rsidR="004B0FF5" w:rsidRPr="009917D7" w:rsidRDefault="004B0FF5" w:rsidP="004B0FF5">
      <w:pPr>
        <w:jc w:val="both"/>
        <w:rPr>
          <w:sz w:val="20"/>
        </w:rPr>
      </w:pPr>
    </w:p>
    <w:p w14:paraId="154B6171" w14:textId="77777777" w:rsidR="004B0FF5" w:rsidRPr="009917D7" w:rsidRDefault="004B0FF5" w:rsidP="004B0FF5">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07E5DF01" w14:textId="77777777" w:rsidR="004B0FF5" w:rsidRPr="009917D7" w:rsidRDefault="004B0FF5" w:rsidP="004B0FF5">
      <w:pPr>
        <w:ind w:left="360" w:hanging="360"/>
        <w:jc w:val="both"/>
        <w:rPr>
          <w:sz w:val="20"/>
        </w:rPr>
      </w:pPr>
    </w:p>
    <w:p w14:paraId="18A8F09F" w14:textId="77777777" w:rsidR="004B0FF5" w:rsidRPr="009917D7" w:rsidRDefault="004B0FF5" w:rsidP="004B0FF5">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2423D3A3" w14:textId="77777777" w:rsidR="004B0FF5" w:rsidRPr="009917D7" w:rsidRDefault="004B0FF5" w:rsidP="004B0FF5">
      <w:pPr>
        <w:ind w:left="360" w:hanging="360"/>
        <w:jc w:val="both"/>
        <w:rPr>
          <w:sz w:val="20"/>
        </w:rPr>
      </w:pPr>
    </w:p>
    <w:p w14:paraId="0D7ADFD2" w14:textId="77777777" w:rsidR="004B0FF5" w:rsidRPr="009917D7" w:rsidRDefault="004B0FF5" w:rsidP="004B0FF5">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3DE93955" w14:textId="77777777" w:rsidR="004B0FF5" w:rsidRPr="009917D7" w:rsidRDefault="004B0FF5" w:rsidP="004B0FF5">
      <w:pPr>
        <w:jc w:val="both"/>
        <w:rPr>
          <w:sz w:val="20"/>
        </w:rPr>
      </w:pPr>
    </w:p>
    <w:p w14:paraId="374934A4" w14:textId="77777777" w:rsidR="004B0FF5" w:rsidRPr="009917D7" w:rsidRDefault="004B0FF5" w:rsidP="004B0FF5">
      <w:pPr>
        <w:jc w:val="both"/>
        <w:rPr>
          <w:b/>
          <w:sz w:val="20"/>
        </w:rPr>
      </w:pPr>
      <w:r w:rsidRPr="009917D7">
        <w:rPr>
          <w:b/>
          <w:sz w:val="20"/>
        </w:rPr>
        <w:t>See Appendix 8</w:t>
      </w:r>
    </w:p>
    <w:p w14:paraId="0E754B5A" w14:textId="77777777" w:rsidR="004B0FF5" w:rsidRDefault="004B0FF5" w:rsidP="004B0FF5">
      <w:pPr>
        <w:jc w:val="both"/>
        <w:rPr>
          <w:b/>
          <w:sz w:val="20"/>
        </w:rPr>
      </w:pPr>
    </w:p>
    <w:p w14:paraId="44D87205" w14:textId="77777777" w:rsidR="004B0FF5" w:rsidRPr="009917D7" w:rsidRDefault="004B0FF5" w:rsidP="004B0FF5">
      <w:pPr>
        <w:jc w:val="both"/>
      </w:pPr>
      <w:r w:rsidRPr="009917D7">
        <w:rPr>
          <w:b/>
        </w:rPr>
        <w:t xml:space="preserve">VIII. </w:t>
      </w:r>
      <w:r w:rsidRPr="009917D7">
        <w:rPr>
          <w:b/>
          <w:u w:val="single"/>
        </w:rPr>
        <w:t>STACK/VENT RESTRICTION(S)</w:t>
      </w:r>
    </w:p>
    <w:p w14:paraId="3E9AF7BE" w14:textId="77777777" w:rsidR="004B0FF5" w:rsidRPr="009917D7" w:rsidRDefault="004B0FF5" w:rsidP="004B0FF5">
      <w:pPr>
        <w:jc w:val="both"/>
        <w:rPr>
          <w:sz w:val="20"/>
        </w:rPr>
      </w:pPr>
    </w:p>
    <w:p w14:paraId="5A1F0A44" w14:textId="77777777" w:rsidR="004B0FF5" w:rsidRPr="009917D7" w:rsidRDefault="004B0FF5" w:rsidP="004B0FF5">
      <w:pPr>
        <w:jc w:val="both"/>
        <w:rPr>
          <w:sz w:val="20"/>
        </w:rPr>
      </w:pPr>
      <w:r w:rsidRPr="009917D7">
        <w:rPr>
          <w:sz w:val="20"/>
        </w:rPr>
        <w:t>NA</w:t>
      </w:r>
    </w:p>
    <w:p w14:paraId="73D9AF29" w14:textId="77777777" w:rsidR="004B0FF5" w:rsidRPr="009917D7" w:rsidRDefault="004B0FF5" w:rsidP="004B0FF5">
      <w:pPr>
        <w:jc w:val="both"/>
        <w:rPr>
          <w:sz w:val="20"/>
        </w:rPr>
      </w:pPr>
    </w:p>
    <w:p w14:paraId="0121BDA5" w14:textId="77777777" w:rsidR="004B0FF5" w:rsidRPr="009917D7" w:rsidRDefault="004B0FF5" w:rsidP="004B0FF5">
      <w:pPr>
        <w:jc w:val="both"/>
      </w:pPr>
      <w:r w:rsidRPr="009917D7">
        <w:rPr>
          <w:b/>
        </w:rPr>
        <w:t xml:space="preserve">IX.  </w:t>
      </w:r>
      <w:r w:rsidRPr="009917D7">
        <w:rPr>
          <w:b/>
          <w:u w:val="single"/>
        </w:rPr>
        <w:t>OTHER REQUIREMENT(S)</w:t>
      </w:r>
    </w:p>
    <w:p w14:paraId="06751F43" w14:textId="77777777" w:rsidR="004B0FF5" w:rsidRPr="009917D7" w:rsidRDefault="004B0FF5" w:rsidP="004B0FF5">
      <w:pPr>
        <w:jc w:val="both"/>
        <w:rPr>
          <w:sz w:val="20"/>
        </w:rPr>
      </w:pPr>
    </w:p>
    <w:p w14:paraId="563D0948" w14:textId="77777777" w:rsidR="004B0FF5" w:rsidRDefault="004B0FF5" w:rsidP="004B0FF5">
      <w:pPr>
        <w:jc w:val="both"/>
        <w:rPr>
          <w:sz w:val="20"/>
        </w:rPr>
      </w:pPr>
      <w:r w:rsidRPr="009917D7">
        <w:rPr>
          <w:sz w:val="20"/>
        </w:rPr>
        <w:t>NA</w:t>
      </w:r>
    </w:p>
    <w:p w14:paraId="2524F321" w14:textId="0F7E62C5" w:rsidR="00AE1D84" w:rsidRDefault="00207DE2" w:rsidP="00F62984">
      <w:pPr>
        <w:jc w:val="both"/>
        <w:rPr>
          <w:sz w:val="20"/>
        </w:rPr>
      </w:pPr>
      <w:r>
        <w:rPr>
          <w:sz w:val="20"/>
        </w:rPr>
        <w:br w:type="page"/>
      </w:r>
    </w:p>
    <w:p w14:paraId="29BD9A16" w14:textId="77777777" w:rsidR="00207DE2" w:rsidRPr="00F06254" w:rsidRDefault="00207DE2" w:rsidP="00207DE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8" w:name="_Toc470700266"/>
      <w:bookmarkStart w:id="119" w:name="_Toc509318963"/>
      <w:bookmarkStart w:id="120" w:name="_Toc149897051"/>
      <w:r w:rsidRPr="00F06254">
        <w:rPr>
          <w:bCs/>
          <w:iCs/>
          <w:szCs w:val="28"/>
        </w:rPr>
        <w:lastRenderedPageBreak/>
        <w:t>FG-GASDISPENSING</w:t>
      </w:r>
      <w:bookmarkEnd w:id="118"/>
      <w:bookmarkEnd w:id="119"/>
      <w:bookmarkEnd w:id="120"/>
    </w:p>
    <w:p w14:paraId="69CCFA62" w14:textId="77777777" w:rsidR="00207DE2" w:rsidRPr="00F06254" w:rsidRDefault="00207DE2" w:rsidP="00207DE2">
      <w:pPr>
        <w:pBdr>
          <w:top w:val="single" w:sz="4" w:space="1" w:color="auto"/>
          <w:left w:val="single" w:sz="4" w:space="4" w:color="auto"/>
          <w:bottom w:val="single" w:sz="4" w:space="1" w:color="auto"/>
          <w:right w:val="single" w:sz="4" w:space="4" w:color="auto"/>
        </w:pBdr>
        <w:jc w:val="center"/>
        <w:rPr>
          <w:sz w:val="28"/>
          <w:szCs w:val="28"/>
        </w:rPr>
      </w:pPr>
      <w:r w:rsidRPr="00F06254">
        <w:rPr>
          <w:b/>
          <w:sz w:val="28"/>
          <w:szCs w:val="28"/>
        </w:rPr>
        <w:t>FLEXIBLE GROUP CONDITIONS</w:t>
      </w:r>
    </w:p>
    <w:p w14:paraId="77AE6ADF" w14:textId="77777777" w:rsidR="00207DE2" w:rsidRPr="00F06254" w:rsidRDefault="00207DE2" w:rsidP="00207DE2">
      <w:pPr>
        <w:rPr>
          <w:sz w:val="20"/>
        </w:rPr>
      </w:pPr>
    </w:p>
    <w:p w14:paraId="7946F514" w14:textId="77777777" w:rsidR="00207DE2" w:rsidRPr="00F06254" w:rsidRDefault="00207DE2" w:rsidP="00207DE2">
      <w:pPr>
        <w:jc w:val="both"/>
        <w:rPr>
          <w:b/>
          <w:u w:val="single"/>
        </w:rPr>
      </w:pPr>
      <w:r w:rsidRPr="00F06254">
        <w:rPr>
          <w:b/>
          <w:u w:val="single"/>
        </w:rPr>
        <w:t>DESCRIPTION</w:t>
      </w:r>
    </w:p>
    <w:p w14:paraId="3234FB13" w14:textId="77777777" w:rsidR="00207DE2" w:rsidRPr="00F06254" w:rsidRDefault="00207DE2" w:rsidP="00207DE2">
      <w:pPr>
        <w:jc w:val="both"/>
        <w:rPr>
          <w:b/>
          <w:sz w:val="20"/>
        </w:rPr>
      </w:pPr>
    </w:p>
    <w:p w14:paraId="6CF840E3" w14:textId="195C385B" w:rsidR="0074155F" w:rsidRPr="008B5FEC" w:rsidRDefault="003F2E98" w:rsidP="0074155F">
      <w:pPr>
        <w:jc w:val="both"/>
        <w:rPr>
          <w:sz w:val="20"/>
        </w:rPr>
      </w:pPr>
      <w:bookmarkStart w:id="121" w:name="_Hlk508282476"/>
      <w:r w:rsidRPr="008B5FEC">
        <w:rPr>
          <w:sz w:val="20"/>
        </w:rPr>
        <w:t xml:space="preserve">The flexible group </w:t>
      </w:r>
      <w:r w:rsidR="00C7384A" w:rsidRPr="008B5FEC">
        <w:rPr>
          <w:sz w:val="20"/>
        </w:rPr>
        <w:t xml:space="preserve">specifies </w:t>
      </w:r>
      <w:r w:rsidRPr="008B5FEC">
        <w:rPr>
          <w:sz w:val="20"/>
        </w:rPr>
        <w:t>requirements for a g</w:t>
      </w:r>
      <w:r w:rsidR="0074155F" w:rsidRPr="008B5FEC">
        <w:rPr>
          <w:sz w:val="20"/>
        </w:rPr>
        <w:t xml:space="preserve">asoline dispensing </w:t>
      </w:r>
      <w:r w:rsidRPr="008B5FEC">
        <w:rPr>
          <w:sz w:val="20"/>
        </w:rPr>
        <w:t>facility</w:t>
      </w:r>
      <w:r w:rsidR="00C7384A" w:rsidRPr="008B5FEC">
        <w:rPr>
          <w:sz w:val="20"/>
        </w:rPr>
        <w:t xml:space="preserve"> (GDF)</w:t>
      </w:r>
      <w:r w:rsidRPr="008B5FEC">
        <w:rPr>
          <w:sz w:val="20"/>
        </w:rPr>
        <w:t xml:space="preserve"> </w:t>
      </w:r>
      <w:r w:rsidR="00C7384A" w:rsidRPr="008B5FEC">
        <w:rPr>
          <w:sz w:val="20"/>
        </w:rPr>
        <w:t xml:space="preserve">that is </w:t>
      </w:r>
      <w:r w:rsidR="0074155F" w:rsidRPr="008B5FEC">
        <w:rPr>
          <w:sz w:val="20"/>
        </w:rPr>
        <w:t>subject to 40 CFR Part 63</w:t>
      </w:r>
      <w:r w:rsidR="00891382">
        <w:rPr>
          <w:sz w:val="20"/>
        </w:rPr>
        <w:t>,</w:t>
      </w:r>
      <w:r w:rsidR="0074155F" w:rsidRPr="008B5FEC">
        <w:rPr>
          <w:sz w:val="20"/>
        </w:rPr>
        <w:t xml:space="preserve"> Subpart CCCCCC-National Emission Standards for Hazardous Air Pollutants (NESHAP) for Source Categories: Gasoline Dispensing Facilities.  This flexible group includes existing and new/reconstructed stationary </w:t>
      </w:r>
      <w:r w:rsidR="00C7384A" w:rsidRPr="008B5FEC">
        <w:rPr>
          <w:sz w:val="20"/>
        </w:rPr>
        <w:t>gasoline dispensing facilities t</w:t>
      </w:r>
      <w:r w:rsidR="0074155F" w:rsidRPr="008B5FEC">
        <w:rPr>
          <w:sz w:val="20"/>
        </w:rPr>
        <w:t xml:space="preserve">hat have a monthly gasoline throughput </w:t>
      </w:r>
      <w:r w:rsidR="00C7384A" w:rsidRPr="008B5FEC">
        <w:rPr>
          <w:sz w:val="20"/>
        </w:rPr>
        <w:t xml:space="preserve">more than or equal to </w:t>
      </w:r>
      <w:r w:rsidR="0074155F" w:rsidRPr="008B5FEC">
        <w:rPr>
          <w:sz w:val="20"/>
        </w:rPr>
        <w:t xml:space="preserve">10,000 gallons </w:t>
      </w:r>
      <w:r w:rsidR="00C7384A" w:rsidRPr="008B5FEC">
        <w:rPr>
          <w:sz w:val="20"/>
        </w:rPr>
        <w:t xml:space="preserve">and less than </w:t>
      </w:r>
      <w:r w:rsidR="0074155F" w:rsidRPr="008B5FEC">
        <w:rPr>
          <w:sz w:val="20"/>
        </w:rPr>
        <w:t>100,000 gallons and</w:t>
      </w:r>
      <w:r w:rsidR="00C7384A" w:rsidRPr="008B5FEC">
        <w:rPr>
          <w:sz w:val="20"/>
        </w:rPr>
        <w:t xml:space="preserve"> is</w:t>
      </w:r>
      <w:r w:rsidR="0074155F" w:rsidRPr="008B5FEC">
        <w:rPr>
          <w:sz w:val="20"/>
        </w:rPr>
        <w:t xml:space="preserve"> located at an area source of hazardous air pollutants.  </w:t>
      </w:r>
      <w:r w:rsidRPr="008B5FEC">
        <w:rPr>
          <w:sz w:val="20"/>
        </w:rPr>
        <w:t>The affected source includes each gasoline cargo tank during the delivery of product to a GDF and also includes each storage tank.</w:t>
      </w:r>
    </w:p>
    <w:p w14:paraId="0ADE3E87" w14:textId="77777777" w:rsidR="0074155F" w:rsidRPr="008B5FEC" w:rsidRDefault="0074155F" w:rsidP="0074155F">
      <w:pPr>
        <w:jc w:val="both"/>
        <w:rPr>
          <w:sz w:val="20"/>
        </w:rPr>
      </w:pPr>
    </w:p>
    <w:bookmarkEnd w:id="121"/>
    <w:p w14:paraId="3544A5F6" w14:textId="77777777" w:rsidR="0074155F" w:rsidRPr="008B5FEC" w:rsidRDefault="0074155F" w:rsidP="0074155F">
      <w:pPr>
        <w:jc w:val="both"/>
        <w:rPr>
          <w:sz w:val="20"/>
        </w:rPr>
      </w:pPr>
      <w:r w:rsidRPr="008B5FEC">
        <w:rPr>
          <w:sz w:val="20"/>
        </w:rPr>
        <w:t>The gasoline distribution area source MACT (maximum achievable control technology) imposes Stage I controls to control emissions during the loading of gasoline storage tanks at each GDF and management (work) practices.</w:t>
      </w:r>
    </w:p>
    <w:p w14:paraId="259FA67C" w14:textId="77777777" w:rsidR="0074155F" w:rsidRPr="008B5FEC" w:rsidRDefault="0074155F" w:rsidP="0074155F">
      <w:pPr>
        <w:jc w:val="both"/>
        <w:rPr>
          <w:sz w:val="20"/>
        </w:rPr>
      </w:pPr>
    </w:p>
    <w:p w14:paraId="78C2ADE6" w14:textId="77777777" w:rsidR="0074155F" w:rsidRDefault="0074155F" w:rsidP="0074155F">
      <w:pPr>
        <w:jc w:val="both"/>
        <w:rPr>
          <w:bCs/>
          <w:sz w:val="20"/>
        </w:rPr>
      </w:pPr>
      <w:r w:rsidRPr="008B5FEC">
        <w:rPr>
          <w:sz w:val="20"/>
        </w:rPr>
        <w:t xml:space="preserve">A GDF is an "existing" GDF if it was constructed or reconstructed on or before November 9, 2006.  A GDF is "new" if it was constructed or reconstructed after November 9, 2006. </w:t>
      </w:r>
      <w:r w:rsidRPr="008B5FEC">
        <w:rPr>
          <w:bCs/>
          <w:sz w:val="20"/>
        </w:rPr>
        <w:t>The compliance date for existing GDF that only load gasoline into fuel tanks other than those in motor vehicles, as defined in 40 CFR 63.11132, is January 24, 2014.</w:t>
      </w:r>
    </w:p>
    <w:p w14:paraId="06DFC374" w14:textId="77777777" w:rsidR="0074155F" w:rsidRDefault="0074155F" w:rsidP="00207DE2">
      <w:pPr>
        <w:jc w:val="both"/>
        <w:rPr>
          <w:sz w:val="20"/>
        </w:rPr>
      </w:pPr>
    </w:p>
    <w:p w14:paraId="3590D6A7" w14:textId="76461CEB" w:rsidR="00207DE2" w:rsidRPr="00F06254" w:rsidRDefault="00207DE2" w:rsidP="00207DE2">
      <w:pPr>
        <w:jc w:val="both"/>
        <w:rPr>
          <w:b/>
          <w:sz w:val="20"/>
        </w:rPr>
      </w:pPr>
      <w:r w:rsidRPr="00F06254">
        <w:rPr>
          <w:sz w:val="20"/>
        </w:rPr>
        <w:t xml:space="preserve">GDF means any stationary source which dispenses gasoline into the fuel tank of a motor vehicle, motor vehicle engine, nonroad vehicle, or nonroad engine, including a nonroad vehicle or nonroad engine use solely for competition. </w:t>
      </w:r>
      <w:r w:rsidR="00E03890">
        <w:rPr>
          <w:sz w:val="20"/>
        </w:rPr>
        <w:t xml:space="preserve"> </w:t>
      </w:r>
      <w:r w:rsidRPr="00F06254">
        <w:rPr>
          <w:sz w:val="20"/>
        </w:rPr>
        <w:t xml:space="preserve">These facilities include, but are not limited to, facilities that dispense gasoline into on- and off-road, street, or highway motor vehicles, lawn equipment, boats, test engines, landscaping equipment, generators, pumps, and other gasoline-fueled engines and equipment.  </w:t>
      </w:r>
      <w:r w:rsidRPr="00F06254">
        <w:rPr>
          <w:rFonts w:cs="Arial"/>
          <w:sz w:val="20"/>
        </w:rPr>
        <w:t xml:space="preserve">The emission sources to which this subpart applies are gasoline storage tanks and associated equipment components in vapor or liquid gasoline service at new, reconstructed, or existing GDF that meet the criteria specified in </w:t>
      </w:r>
      <w:r w:rsidR="00E03890">
        <w:rPr>
          <w:rFonts w:cs="Arial"/>
          <w:sz w:val="20"/>
        </w:rPr>
        <w:t xml:space="preserve">40 CFR </w:t>
      </w:r>
      <w:r w:rsidRPr="00F06254">
        <w:rPr>
          <w:rFonts w:cs="Arial"/>
          <w:sz w:val="20"/>
        </w:rPr>
        <w:t xml:space="preserve">63.11111. </w:t>
      </w:r>
      <w:r w:rsidR="00E03890">
        <w:rPr>
          <w:rFonts w:cs="Arial"/>
          <w:sz w:val="20"/>
        </w:rPr>
        <w:t xml:space="preserve"> </w:t>
      </w:r>
      <w:r w:rsidRPr="00F06254">
        <w:rPr>
          <w:rFonts w:cs="Arial"/>
          <w:sz w:val="20"/>
        </w:rPr>
        <w:t xml:space="preserve">Pressure/Vacuum vents on gasoline storage tanks and the equipment necessary to unload product from cargo tanks into the storage tanks at GDF are covered emission sources. </w:t>
      </w:r>
      <w:r w:rsidR="00E03890">
        <w:rPr>
          <w:rFonts w:cs="Arial"/>
          <w:sz w:val="20"/>
        </w:rPr>
        <w:t xml:space="preserve"> </w:t>
      </w:r>
      <w:r w:rsidRPr="00F06254">
        <w:rPr>
          <w:rFonts w:cs="Arial"/>
          <w:sz w:val="20"/>
        </w:rPr>
        <w:t>The equipment used for the refueling of motor vehicles is not covered by this subpart.</w:t>
      </w:r>
    </w:p>
    <w:p w14:paraId="1C0F0959" w14:textId="77777777" w:rsidR="0074155F" w:rsidRPr="00E03890" w:rsidRDefault="0074155F" w:rsidP="00207DE2">
      <w:pPr>
        <w:jc w:val="both"/>
        <w:rPr>
          <w:b/>
          <w:sz w:val="20"/>
        </w:rPr>
      </w:pPr>
    </w:p>
    <w:p w14:paraId="21D9B64E" w14:textId="1B63D78A" w:rsidR="00207DE2" w:rsidRPr="00E03890" w:rsidRDefault="00207DE2" w:rsidP="00E10FF0">
      <w:pPr>
        <w:rPr>
          <w:rFonts w:cs="Arial"/>
          <w:sz w:val="20"/>
        </w:rPr>
      </w:pPr>
      <w:r w:rsidRPr="00E03890">
        <w:rPr>
          <w:b/>
          <w:sz w:val="20"/>
        </w:rPr>
        <w:t>Emission Unit</w:t>
      </w:r>
      <w:r w:rsidR="00E03890" w:rsidRPr="00E03890">
        <w:rPr>
          <w:b/>
          <w:sz w:val="20"/>
        </w:rPr>
        <w:t>s</w:t>
      </w:r>
      <w:r w:rsidRPr="00E03890">
        <w:rPr>
          <w:b/>
          <w:sz w:val="20"/>
        </w:rPr>
        <w:t>:</w:t>
      </w:r>
      <w:r w:rsidRPr="00E03890">
        <w:rPr>
          <w:sz w:val="20"/>
        </w:rPr>
        <w:t xml:space="preserve">  </w:t>
      </w:r>
      <w:r w:rsidR="00E10FF0" w:rsidRPr="00E03890">
        <w:rPr>
          <w:rFonts w:cs="Arial"/>
          <w:sz w:val="20"/>
        </w:rPr>
        <w:t>EU</w:t>
      </w:r>
      <w:r w:rsidR="00E03890" w:rsidRPr="00E03890">
        <w:rPr>
          <w:rFonts w:cs="Arial"/>
          <w:sz w:val="20"/>
        </w:rPr>
        <w:t>-</w:t>
      </w:r>
      <w:r w:rsidR="00E10FF0" w:rsidRPr="00E03890">
        <w:rPr>
          <w:rFonts w:cs="Arial"/>
          <w:sz w:val="20"/>
        </w:rPr>
        <w:t>GASOLINETANK1, EU</w:t>
      </w:r>
      <w:r w:rsidR="00E03890" w:rsidRPr="00E03890">
        <w:rPr>
          <w:rFonts w:cs="Arial"/>
          <w:sz w:val="20"/>
        </w:rPr>
        <w:t>-</w:t>
      </w:r>
      <w:r w:rsidR="00E10FF0" w:rsidRPr="00E03890">
        <w:rPr>
          <w:rFonts w:cs="Arial"/>
          <w:sz w:val="20"/>
        </w:rPr>
        <w:t>GASOLINETANK2, EU</w:t>
      </w:r>
      <w:r w:rsidR="00E03890" w:rsidRPr="00E03890">
        <w:rPr>
          <w:rFonts w:cs="Arial"/>
          <w:sz w:val="20"/>
        </w:rPr>
        <w:t>-</w:t>
      </w:r>
      <w:r w:rsidR="00E10FF0" w:rsidRPr="00E03890">
        <w:rPr>
          <w:rFonts w:cs="Arial"/>
          <w:sz w:val="20"/>
        </w:rPr>
        <w:t>GASOLINETANK3</w:t>
      </w:r>
    </w:p>
    <w:p w14:paraId="38338A34" w14:textId="77777777" w:rsidR="00207DE2" w:rsidRPr="00E03890" w:rsidRDefault="00207DE2" w:rsidP="00207DE2">
      <w:pPr>
        <w:jc w:val="both"/>
        <w:rPr>
          <w:sz w:val="20"/>
        </w:rPr>
      </w:pPr>
    </w:p>
    <w:p w14:paraId="2C49CBC0" w14:textId="77777777" w:rsidR="00207DE2" w:rsidRPr="00F06254" w:rsidRDefault="00207DE2" w:rsidP="00207DE2">
      <w:pPr>
        <w:jc w:val="both"/>
        <w:rPr>
          <w:b/>
          <w:u w:val="single"/>
        </w:rPr>
      </w:pPr>
      <w:r w:rsidRPr="00F06254">
        <w:rPr>
          <w:b/>
          <w:u w:val="single"/>
        </w:rPr>
        <w:t>POLLUTION CONTROL EQUIPMENT</w:t>
      </w:r>
    </w:p>
    <w:p w14:paraId="261A5CF1" w14:textId="77777777" w:rsidR="00207DE2" w:rsidRPr="00F06254" w:rsidRDefault="00207DE2" w:rsidP="00207DE2">
      <w:pPr>
        <w:jc w:val="both"/>
      </w:pPr>
    </w:p>
    <w:p w14:paraId="5C6C5B5F" w14:textId="77777777" w:rsidR="00207DE2" w:rsidRPr="00F06254" w:rsidRDefault="00207DE2" w:rsidP="00207DE2">
      <w:pPr>
        <w:jc w:val="both"/>
        <w:rPr>
          <w:sz w:val="20"/>
        </w:rPr>
      </w:pPr>
      <w:r w:rsidRPr="00F06254">
        <w:rPr>
          <w:sz w:val="20"/>
        </w:rPr>
        <w:t>NA</w:t>
      </w:r>
    </w:p>
    <w:p w14:paraId="43FA32D7" w14:textId="77777777" w:rsidR="00207DE2" w:rsidRPr="00F06254" w:rsidRDefault="00207DE2" w:rsidP="00207DE2">
      <w:pPr>
        <w:rPr>
          <w:sz w:val="20"/>
        </w:rPr>
      </w:pPr>
    </w:p>
    <w:p w14:paraId="707D2816" w14:textId="77777777" w:rsidR="00207DE2" w:rsidRPr="00F06254" w:rsidRDefault="00207DE2" w:rsidP="00207DE2">
      <w:pPr>
        <w:jc w:val="both"/>
        <w:rPr>
          <w:b/>
          <w:u w:val="single"/>
        </w:rPr>
      </w:pPr>
      <w:r w:rsidRPr="00F06254">
        <w:rPr>
          <w:b/>
        </w:rPr>
        <w:t xml:space="preserve">I.  </w:t>
      </w:r>
      <w:r w:rsidRPr="00F06254">
        <w:rPr>
          <w:b/>
          <w:u w:val="single"/>
        </w:rPr>
        <w:t>EMISSION LIMIT(S)</w:t>
      </w:r>
    </w:p>
    <w:p w14:paraId="0C77C6DC" w14:textId="77777777" w:rsidR="00207DE2" w:rsidRPr="00F06254" w:rsidRDefault="00207DE2" w:rsidP="00207DE2">
      <w:pPr>
        <w:jc w:val="both"/>
        <w:rPr>
          <w:b/>
        </w:rPr>
      </w:pPr>
    </w:p>
    <w:p w14:paraId="6A14AAEE" w14:textId="77777777" w:rsidR="00207DE2" w:rsidRPr="00F06254" w:rsidRDefault="00207DE2" w:rsidP="00207DE2">
      <w:pPr>
        <w:jc w:val="both"/>
        <w:rPr>
          <w:sz w:val="20"/>
        </w:rPr>
      </w:pPr>
      <w:r w:rsidRPr="00F06254">
        <w:rPr>
          <w:sz w:val="20"/>
        </w:rPr>
        <w:t>NA</w:t>
      </w:r>
    </w:p>
    <w:p w14:paraId="35EE5177" w14:textId="77777777" w:rsidR="00207DE2" w:rsidRPr="00F06254" w:rsidRDefault="00207DE2" w:rsidP="00207DE2">
      <w:pPr>
        <w:jc w:val="both"/>
        <w:rPr>
          <w:b/>
        </w:rPr>
      </w:pPr>
    </w:p>
    <w:p w14:paraId="12B81661" w14:textId="77777777" w:rsidR="00207DE2" w:rsidRPr="00F06254" w:rsidRDefault="00207DE2" w:rsidP="00207DE2">
      <w:pPr>
        <w:jc w:val="both"/>
        <w:rPr>
          <w:b/>
          <w:u w:val="single"/>
        </w:rPr>
      </w:pPr>
      <w:r w:rsidRPr="00F06254">
        <w:rPr>
          <w:b/>
        </w:rPr>
        <w:t xml:space="preserve">II.  </w:t>
      </w:r>
      <w:r w:rsidRPr="00F06254">
        <w:rPr>
          <w:b/>
          <w:u w:val="single"/>
        </w:rPr>
        <w:t>MATERIAL LIMIT(S)</w:t>
      </w:r>
    </w:p>
    <w:p w14:paraId="3B3F3A0A" w14:textId="77777777" w:rsidR="00207DE2" w:rsidRPr="00F06254" w:rsidRDefault="00207DE2" w:rsidP="00207DE2">
      <w:pPr>
        <w:jc w:val="both"/>
        <w:rPr>
          <w:b/>
        </w:rPr>
      </w:pPr>
    </w:p>
    <w:p w14:paraId="03A27152" w14:textId="77777777" w:rsidR="00207DE2" w:rsidRPr="00F06254" w:rsidRDefault="00207DE2" w:rsidP="00207DE2">
      <w:pPr>
        <w:jc w:val="both"/>
        <w:rPr>
          <w:sz w:val="20"/>
        </w:rPr>
      </w:pPr>
      <w:r w:rsidRPr="00F06254">
        <w:rPr>
          <w:sz w:val="20"/>
        </w:rPr>
        <w:t>NA</w:t>
      </w:r>
    </w:p>
    <w:p w14:paraId="09E2088C" w14:textId="77777777" w:rsidR="00207DE2" w:rsidRPr="00F06254" w:rsidRDefault="00207DE2" w:rsidP="00207DE2">
      <w:pPr>
        <w:jc w:val="both"/>
        <w:rPr>
          <w:b/>
        </w:rPr>
      </w:pPr>
    </w:p>
    <w:p w14:paraId="3F6E875A" w14:textId="77777777" w:rsidR="00207DE2" w:rsidRPr="00F06254" w:rsidRDefault="00207DE2" w:rsidP="00207DE2">
      <w:pPr>
        <w:jc w:val="both"/>
        <w:rPr>
          <w:b/>
          <w:u w:val="single"/>
        </w:rPr>
      </w:pPr>
      <w:r w:rsidRPr="00F06254">
        <w:rPr>
          <w:b/>
        </w:rPr>
        <w:t xml:space="preserve">III.  </w:t>
      </w:r>
      <w:r w:rsidRPr="00F06254">
        <w:rPr>
          <w:b/>
          <w:u w:val="single"/>
        </w:rPr>
        <w:t>PROCESS/OPERATIONAL RESTRICTION(S)</w:t>
      </w:r>
      <w:r w:rsidRPr="00F06254" w:rsidDel="001C614B">
        <w:rPr>
          <w:b/>
          <w:u w:val="single"/>
        </w:rPr>
        <w:t xml:space="preserve"> </w:t>
      </w:r>
    </w:p>
    <w:p w14:paraId="0E4B4CC8" w14:textId="77777777" w:rsidR="00207DE2" w:rsidRPr="00F06254" w:rsidRDefault="00207DE2" w:rsidP="00207DE2">
      <w:pPr>
        <w:jc w:val="both"/>
        <w:rPr>
          <w:sz w:val="20"/>
        </w:rPr>
      </w:pPr>
    </w:p>
    <w:p w14:paraId="5CF1C730" w14:textId="41FFAEC9" w:rsidR="008A09A6" w:rsidRPr="008B5FEC" w:rsidRDefault="008A09A6" w:rsidP="001E5A24">
      <w:pPr>
        <w:numPr>
          <w:ilvl w:val="0"/>
          <w:numId w:val="33"/>
        </w:numPr>
        <w:tabs>
          <w:tab w:val="num" w:pos="-180"/>
        </w:tabs>
        <w:jc w:val="both"/>
        <w:rPr>
          <w:rFonts w:cs="Arial"/>
          <w:sz w:val="20"/>
        </w:rPr>
      </w:pPr>
      <w:bookmarkStart w:id="122" w:name="_Hlk127543466"/>
      <w:r w:rsidRPr="008B5FEC">
        <w:rPr>
          <w:rFonts w:cs="Arial"/>
          <w:sz w:val="20"/>
        </w:rPr>
        <w:t xml:space="preserve">The permittee must, at all times,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8B5FEC">
        <w:rPr>
          <w:rFonts w:cs="Arial"/>
          <w:b/>
          <w:bCs/>
          <w:sz w:val="20"/>
        </w:rPr>
        <w:t>(40 CFR 63.11115(a))</w:t>
      </w:r>
    </w:p>
    <w:bookmarkEnd w:id="122"/>
    <w:p w14:paraId="0EDDCCC2" w14:textId="44B99A41" w:rsidR="008A09A6" w:rsidRPr="008B5FEC" w:rsidRDefault="00E03890" w:rsidP="008A09A6">
      <w:pPr>
        <w:ind w:left="360"/>
        <w:jc w:val="both"/>
        <w:rPr>
          <w:rFonts w:cs="Arial"/>
          <w:sz w:val="20"/>
        </w:rPr>
      </w:pPr>
      <w:r>
        <w:rPr>
          <w:rFonts w:cs="Arial"/>
          <w:sz w:val="20"/>
        </w:rPr>
        <w:br w:type="page"/>
      </w:r>
    </w:p>
    <w:p w14:paraId="79CD5A43" w14:textId="5F4901FA" w:rsidR="00207DE2" w:rsidRPr="008B5FEC" w:rsidRDefault="00207DE2" w:rsidP="00E03890">
      <w:pPr>
        <w:numPr>
          <w:ilvl w:val="0"/>
          <w:numId w:val="33"/>
        </w:numPr>
        <w:tabs>
          <w:tab w:val="num" w:pos="-180"/>
        </w:tabs>
        <w:spacing w:after="60"/>
        <w:jc w:val="both"/>
        <w:rPr>
          <w:rFonts w:cs="Arial"/>
          <w:sz w:val="20"/>
        </w:rPr>
      </w:pPr>
      <w:r w:rsidRPr="008B5FEC">
        <w:rPr>
          <w:sz w:val="20"/>
        </w:rPr>
        <w:lastRenderedPageBreak/>
        <w:t>The permittee shall not allow gasoline to be handled in a manner that would result in vapor releases to the atmosphere for extended periods of time.  Measures to be taken include, but are not limited to, the following:</w:t>
      </w:r>
    </w:p>
    <w:p w14:paraId="4031631C" w14:textId="04018042" w:rsidR="00207DE2" w:rsidRPr="00F06254" w:rsidRDefault="00207DE2" w:rsidP="00E03890">
      <w:pPr>
        <w:spacing w:after="60"/>
        <w:ind w:left="720" w:hanging="360"/>
        <w:jc w:val="both"/>
        <w:rPr>
          <w:b/>
          <w:sz w:val="20"/>
        </w:rPr>
      </w:pPr>
      <w:r w:rsidRPr="008B5FEC">
        <w:rPr>
          <w:sz w:val="20"/>
        </w:rPr>
        <w:t>a</w:t>
      </w:r>
      <w:r w:rsidR="00E24413" w:rsidRPr="008B5FEC">
        <w:rPr>
          <w:sz w:val="20"/>
        </w:rPr>
        <w:t>.</w:t>
      </w:r>
      <w:r w:rsidRPr="008B5FEC">
        <w:rPr>
          <w:sz w:val="20"/>
        </w:rPr>
        <w:tab/>
        <w:t>Minimize gasoline spills</w:t>
      </w:r>
      <w:r w:rsidRPr="00F06254">
        <w:rPr>
          <w:sz w:val="20"/>
        </w:rPr>
        <w:t>.</w:t>
      </w:r>
      <w:r w:rsidR="00E03890">
        <w:rPr>
          <w:sz w:val="20"/>
        </w:rPr>
        <w:t xml:space="preserve"> </w:t>
      </w:r>
      <w:r w:rsidRPr="00F06254">
        <w:rPr>
          <w:sz w:val="20"/>
        </w:rPr>
        <w:t xml:space="preserve"> </w:t>
      </w:r>
      <w:r w:rsidR="001130C1" w:rsidRPr="00F06254">
        <w:rPr>
          <w:b/>
          <w:sz w:val="20"/>
        </w:rPr>
        <w:t>(40 CFR 63.111</w:t>
      </w:r>
      <w:r w:rsidR="001130C1">
        <w:rPr>
          <w:b/>
          <w:sz w:val="20"/>
        </w:rPr>
        <w:t>17</w:t>
      </w:r>
      <w:r w:rsidR="001130C1" w:rsidRPr="00F06254">
        <w:rPr>
          <w:b/>
          <w:sz w:val="20"/>
        </w:rPr>
        <w:t>(a)</w:t>
      </w:r>
      <w:r w:rsidR="00E03890">
        <w:rPr>
          <w:b/>
          <w:sz w:val="20"/>
        </w:rPr>
        <w:t>,</w:t>
      </w:r>
      <w:r w:rsidR="001130C1" w:rsidRPr="00F06254">
        <w:rPr>
          <w:b/>
          <w:sz w:val="20"/>
        </w:rPr>
        <w:t xml:space="preserve"> </w:t>
      </w:r>
      <w:r w:rsidRPr="00F06254">
        <w:rPr>
          <w:b/>
          <w:sz w:val="20"/>
        </w:rPr>
        <w:t>40 CFR 63.111</w:t>
      </w:r>
      <w:r w:rsidR="001130C1">
        <w:rPr>
          <w:b/>
          <w:sz w:val="20"/>
        </w:rPr>
        <w:t>1</w:t>
      </w:r>
      <w:r w:rsidRPr="00F06254">
        <w:rPr>
          <w:b/>
          <w:sz w:val="20"/>
        </w:rPr>
        <w:t>6(a)(1))</w:t>
      </w:r>
    </w:p>
    <w:p w14:paraId="41B40555" w14:textId="206D40A6" w:rsidR="00207DE2" w:rsidRPr="00F06254" w:rsidRDefault="00207DE2" w:rsidP="00E03890">
      <w:pPr>
        <w:spacing w:after="60"/>
        <w:ind w:left="720" w:hanging="360"/>
        <w:jc w:val="both"/>
        <w:rPr>
          <w:sz w:val="20"/>
        </w:rPr>
      </w:pPr>
      <w:r w:rsidRPr="00F06254">
        <w:rPr>
          <w:sz w:val="20"/>
        </w:rPr>
        <w:t>b</w:t>
      </w:r>
      <w:r w:rsidR="00E24413">
        <w:rPr>
          <w:sz w:val="20"/>
        </w:rPr>
        <w:t>.</w:t>
      </w:r>
      <w:r w:rsidRPr="00F06254">
        <w:rPr>
          <w:sz w:val="20"/>
        </w:rPr>
        <w:tab/>
        <w:t xml:space="preserve">Clean up spills as expeditiously as practicable. </w:t>
      </w:r>
      <w:r w:rsidR="00E03890">
        <w:rPr>
          <w:sz w:val="20"/>
        </w:rPr>
        <w:t xml:space="preserve"> </w:t>
      </w:r>
      <w:r w:rsidR="009A6BB4" w:rsidRPr="00F06254">
        <w:rPr>
          <w:b/>
          <w:sz w:val="20"/>
        </w:rPr>
        <w:t>(40 CFR 63.111</w:t>
      </w:r>
      <w:r w:rsidR="009A6BB4">
        <w:rPr>
          <w:b/>
          <w:sz w:val="20"/>
        </w:rPr>
        <w:t>17</w:t>
      </w:r>
      <w:r w:rsidR="009A6BB4" w:rsidRPr="00F06254">
        <w:rPr>
          <w:b/>
          <w:sz w:val="20"/>
        </w:rPr>
        <w:t>(a)</w:t>
      </w:r>
      <w:r w:rsidR="009A6BB4">
        <w:rPr>
          <w:b/>
          <w:sz w:val="20"/>
        </w:rPr>
        <w:t xml:space="preserve">, </w:t>
      </w:r>
      <w:r w:rsidRPr="00F06254">
        <w:rPr>
          <w:b/>
          <w:sz w:val="20"/>
        </w:rPr>
        <w:t>40 CFR 63.11116(a)(2))</w:t>
      </w:r>
    </w:p>
    <w:p w14:paraId="323D77C1" w14:textId="1F7D8638" w:rsidR="00207DE2" w:rsidRPr="00F06254" w:rsidRDefault="00207DE2" w:rsidP="00E03890">
      <w:pPr>
        <w:spacing w:after="60"/>
        <w:ind w:left="720" w:hanging="360"/>
        <w:jc w:val="both"/>
        <w:rPr>
          <w:sz w:val="20"/>
        </w:rPr>
      </w:pPr>
      <w:r w:rsidRPr="00F06254">
        <w:rPr>
          <w:sz w:val="20"/>
        </w:rPr>
        <w:t>c</w:t>
      </w:r>
      <w:r w:rsidR="00E24413">
        <w:rPr>
          <w:sz w:val="20"/>
        </w:rPr>
        <w:t>.</w:t>
      </w:r>
      <w:r w:rsidRPr="00F06254">
        <w:rPr>
          <w:sz w:val="20"/>
        </w:rPr>
        <w:tab/>
        <w:t xml:space="preserve">Cover all pen gasoline containers and all gasoline storage tank fill-pipes with a gasketed seal when not in use. </w:t>
      </w:r>
      <w:r w:rsidR="00E03890">
        <w:rPr>
          <w:sz w:val="20"/>
        </w:rPr>
        <w:t xml:space="preserve"> </w:t>
      </w:r>
      <w:r w:rsidR="009A6BB4" w:rsidRPr="00F06254">
        <w:rPr>
          <w:b/>
          <w:sz w:val="20"/>
        </w:rPr>
        <w:t>(40 CFR 63.111</w:t>
      </w:r>
      <w:r w:rsidR="009A6BB4">
        <w:rPr>
          <w:b/>
          <w:sz w:val="20"/>
        </w:rPr>
        <w:t>17</w:t>
      </w:r>
      <w:r w:rsidR="009A6BB4" w:rsidRPr="00F06254">
        <w:rPr>
          <w:b/>
          <w:sz w:val="20"/>
        </w:rPr>
        <w:t>(a)</w:t>
      </w:r>
      <w:r w:rsidR="009A6BB4">
        <w:rPr>
          <w:b/>
          <w:sz w:val="20"/>
        </w:rPr>
        <w:t xml:space="preserve">, </w:t>
      </w:r>
      <w:r w:rsidRPr="00F06254">
        <w:rPr>
          <w:b/>
          <w:sz w:val="20"/>
        </w:rPr>
        <w:t>40 CFR 63.11116(a)(3))</w:t>
      </w:r>
    </w:p>
    <w:p w14:paraId="7B27F3D6" w14:textId="1B7CC249" w:rsidR="00207DE2" w:rsidRPr="00F06254" w:rsidRDefault="00207DE2" w:rsidP="00E24413">
      <w:pPr>
        <w:ind w:left="720" w:hanging="360"/>
        <w:jc w:val="both"/>
        <w:rPr>
          <w:b/>
          <w:sz w:val="20"/>
        </w:rPr>
      </w:pPr>
      <w:r w:rsidRPr="00F06254">
        <w:rPr>
          <w:sz w:val="20"/>
        </w:rPr>
        <w:t>d</w:t>
      </w:r>
      <w:r w:rsidR="00E24413">
        <w:rPr>
          <w:sz w:val="20"/>
        </w:rPr>
        <w:t>.</w:t>
      </w:r>
      <w:r w:rsidRPr="00F06254">
        <w:rPr>
          <w:sz w:val="20"/>
        </w:rPr>
        <w:tab/>
        <w:t>Minimize gasoline sent to open waste collection systems that collect and transport gasoline to reclamation and recycling devices, such as oil/water separators.</w:t>
      </w:r>
      <w:r w:rsidR="009A6BB4" w:rsidRPr="009A6BB4">
        <w:rPr>
          <w:b/>
          <w:sz w:val="20"/>
        </w:rPr>
        <w:t xml:space="preserve"> </w:t>
      </w:r>
      <w:r w:rsidR="00E03890">
        <w:rPr>
          <w:b/>
          <w:sz w:val="20"/>
        </w:rPr>
        <w:t xml:space="preserve"> </w:t>
      </w:r>
      <w:r w:rsidR="009A6BB4" w:rsidRPr="00F06254">
        <w:rPr>
          <w:b/>
          <w:sz w:val="20"/>
        </w:rPr>
        <w:t>(40 CFR 63.111</w:t>
      </w:r>
      <w:r w:rsidR="009A6BB4">
        <w:rPr>
          <w:b/>
          <w:sz w:val="20"/>
        </w:rPr>
        <w:t>17</w:t>
      </w:r>
      <w:r w:rsidR="009A6BB4" w:rsidRPr="00F06254">
        <w:rPr>
          <w:b/>
          <w:sz w:val="20"/>
        </w:rPr>
        <w:t>(a)</w:t>
      </w:r>
      <w:r w:rsidR="009A6BB4">
        <w:rPr>
          <w:b/>
          <w:sz w:val="20"/>
        </w:rPr>
        <w:t>,</w:t>
      </w:r>
      <w:r w:rsidRPr="00F06254">
        <w:rPr>
          <w:sz w:val="20"/>
        </w:rPr>
        <w:t xml:space="preserve"> </w:t>
      </w:r>
      <w:r w:rsidRPr="00F06254">
        <w:rPr>
          <w:b/>
          <w:sz w:val="20"/>
        </w:rPr>
        <w:t>40 CFR 63.11116(a)(4))</w:t>
      </w:r>
    </w:p>
    <w:p w14:paraId="4D545431" w14:textId="03BE2594" w:rsidR="008A09A6" w:rsidRPr="00D105A8" w:rsidRDefault="008A09A6" w:rsidP="008A09A6">
      <w:pPr>
        <w:ind w:left="864"/>
        <w:rPr>
          <w:rFonts w:cs="Arial"/>
          <w:color w:val="000000"/>
          <w:sz w:val="20"/>
        </w:rPr>
      </w:pPr>
    </w:p>
    <w:p w14:paraId="69A653D8" w14:textId="7649E189" w:rsidR="008A09A6" w:rsidRPr="00C4708E" w:rsidRDefault="008A09A6" w:rsidP="00E03890">
      <w:pPr>
        <w:numPr>
          <w:ilvl w:val="0"/>
          <w:numId w:val="33"/>
        </w:numPr>
        <w:jc w:val="both"/>
        <w:rPr>
          <w:rFonts w:cs="Arial"/>
          <w:sz w:val="20"/>
        </w:rPr>
      </w:pPr>
      <w:r w:rsidRPr="00D105A8">
        <w:rPr>
          <w:rFonts w:cs="Arial"/>
          <w:color w:val="000000"/>
          <w:sz w:val="20"/>
        </w:rPr>
        <w:t xml:space="preserve">Gasoline storage tanks with capacities of less than </w:t>
      </w:r>
      <w:r w:rsidRPr="00C4708E">
        <w:rPr>
          <w:rFonts w:cs="Arial"/>
          <w:sz w:val="20"/>
        </w:rPr>
        <w:t xml:space="preserve">250 gallons are not required to comply with the submerged fill requirements cited in 40 CFR </w:t>
      </w:r>
      <w:r w:rsidR="00EF2F3E" w:rsidRPr="00C4708E">
        <w:rPr>
          <w:rFonts w:cs="Arial"/>
          <w:sz w:val="20"/>
        </w:rPr>
        <w:t>63.11117(b) but</w:t>
      </w:r>
      <w:r w:rsidRPr="00C4708E">
        <w:rPr>
          <w:rFonts w:cs="Arial"/>
          <w:sz w:val="20"/>
        </w:rPr>
        <w:t xml:space="preserve"> must comply only with all of the requirements in 40 CFR 63.11116.  </w:t>
      </w:r>
      <w:r w:rsidRPr="00C4708E">
        <w:rPr>
          <w:rFonts w:cs="Arial"/>
          <w:b/>
          <w:bCs/>
          <w:sz w:val="20"/>
        </w:rPr>
        <w:t>(40 CFR 63.11117(c))</w:t>
      </w:r>
    </w:p>
    <w:p w14:paraId="2CEB647B" w14:textId="77777777" w:rsidR="008A09A6" w:rsidRPr="00C4708E" w:rsidRDefault="008A09A6" w:rsidP="008A09A6">
      <w:pPr>
        <w:ind w:left="864"/>
        <w:rPr>
          <w:rFonts w:cs="Arial"/>
          <w:sz w:val="20"/>
        </w:rPr>
      </w:pPr>
    </w:p>
    <w:p w14:paraId="4FB31B57" w14:textId="1C363513" w:rsidR="00A1682D" w:rsidRPr="008B5FEC" w:rsidRDefault="00A1682D" w:rsidP="001E5A24">
      <w:pPr>
        <w:numPr>
          <w:ilvl w:val="0"/>
          <w:numId w:val="33"/>
        </w:numPr>
        <w:jc w:val="both"/>
        <w:rPr>
          <w:b/>
          <w:sz w:val="20"/>
        </w:rPr>
      </w:pPr>
      <w:r w:rsidRPr="008B5FEC">
        <w:rPr>
          <w:sz w:val="20"/>
        </w:rPr>
        <w:t>If the GDF has a monthly throughput of 10,000 gallons of gasoline or more, you must comply with the requirements in 40 CFR 63.111</w:t>
      </w:r>
      <w:r w:rsidR="00EC350F" w:rsidRPr="008B5FEC">
        <w:rPr>
          <w:sz w:val="20"/>
        </w:rPr>
        <w:t>1</w:t>
      </w:r>
      <w:r w:rsidRPr="008B5FEC">
        <w:rPr>
          <w:sz w:val="20"/>
        </w:rPr>
        <w:t xml:space="preserve">7. </w:t>
      </w:r>
      <w:r w:rsidR="00E03890">
        <w:rPr>
          <w:sz w:val="20"/>
        </w:rPr>
        <w:t xml:space="preserve"> </w:t>
      </w:r>
      <w:r w:rsidRPr="008B5FEC">
        <w:rPr>
          <w:b/>
          <w:sz w:val="20"/>
        </w:rPr>
        <w:t>(40 CFR 63.1111(c))</w:t>
      </w:r>
    </w:p>
    <w:p w14:paraId="1AD4BC45" w14:textId="77777777" w:rsidR="00A1682D" w:rsidRPr="008B5FEC" w:rsidRDefault="00A1682D" w:rsidP="00A1682D">
      <w:pPr>
        <w:ind w:left="360"/>
        <w:jc w:val="both"/>
        <w:rPr>
          <w:b/>
          <w:sz w:val="20"/>
        </w:rPr>
      </w:pPr>
    </w:p>
    <w:p w14:paraId="5D7A8272" w14:textId="3349E4D2" w:rsidR="008A09A6" w:rsidRPr="008B5FEC" w:rsidRDefault="008A09A6" w:rsidP="001E5A24">
      <w:pPr>
        <w:numPr>
          <w:ilvl w:val="0"/>
          <w:numId w:val="33"/>
        </w:numPr>
        <w:jc w:val="both"/>
        <w:rPr>
          <w:b/>
          <w:sz w:val="20"/>
        </w:rPr>
      </w:pPr>
      <w:r w:rsidRPr="008B5FEC">
        <w:rPr>
          <w:sz w:val="20"/>
        </w:rPr>
        <w:t xml:space="preserve">If the GDF has a monthly throughput of 100,000 gallons of gasoline or more, the permittee must comply with the requirements in 40 CFR 63.11118.  </w:t>
      </w:r>
      <w:r w:rsidRPr="008B5FEC">
        <w:rPr>
          <w:b/>
          <w:sz w:val="20"/>
        </w:rPr>
        <w:t>(40 CFR 63.1111(d))</w:t>
      </w:r>
    </w:p>
    <w:p w14:paraId="38006A82" w14:textId="77777777" w:rsidR="00A1682D" w:rsidRPr="008B5FEC" w:rsidRDefault="00A1682D" w:rsidP="00A53449">
      <w:pPr>
        <w:ind w:left="360"/>
        <w:jc w:val="both"/>
        <w:rPr>
          <w:b/>
          <w:sz w:val="20"/>
        </w:rPr>
      </w:pPr>
    </w:p>
    <w:p w14:paraId="3EEA6E22" w14:textId="498CF7C1" w:rsidR="008A09A6" w:rsidRPr="008B5FEC" w:rsidRDefault="008A09A6" w:rsidP="001E5A24">
      <w:pPr>
        <w:numPr>
          <w:ilvl w:val="0"/>
          <w:numId w:val="33"/>
        </w:numPr>
        <w:jc w:val="both"/>
        <w:rPr>
          <w:b/>
          <w:sz w:val="20"/>
        </w:rPr>
      </w:pPr>
      <w:r w:rsidRPr="008B5FEC">
        <w:rPr>
          <w:sz w:val="20"/>
        </w:rPr>
        <w:t xml:space="preserve">If the </w:t>
      </w:r>
      <w:r w:rsidR="00A53449" w:rsidRPr="008B5FEC">
        <w:rPr>
          <w:sz w:val="20"/>
        </w:rPr>
        <w:t xml:space="preserve">GDF’s </w:t>
      </w:r>
      <w:r w:rsidRPr="008B5FEC">
        <w:rPr>
          <w:sz w:val="20"/>
        </w:rPr>
        <w:t xml:space="preserve">throughput ever exceeds an applicable throughput threshold, the </w:t>
      </w:r>
      <w:r w:rsidR="00A53449" w:rsidRPr="008B5FEC">
        <w:rPr>
          <w:sz w:val="20"/>
        </w:rPr>
        <w:t xml:space="preserve">GDF </w:t>
      </w:r>
      <w:r w:rsidRPr="008B5FEC">
        <w:rPr>
          <w:sz w:val="20"/>
        </w:rPr>
        <w:t xml:space="preserve">will remain subject to the requirements for sources above the threshold, even if the affected source throughput later falls below the applicable throughput threshold.  </w:t>
      </w:r>
      <w:r w:rsidRPr="008B5FEC">
        <w:rPr>
          <w:b/>
          <w:bCs/>
          <w:sz w:val="20"/>
        </w:rPr>
        <w:t>(</w:t>
      </w:r>
      <w:r w:rsidRPr="008B5FEC">
        <w:rPr>
          <w:b/>
          <w:sz w:val="20"/>
        </w:rPr>
        <w:t>40 CFR 63.11111(</w:t>
      </w:r>
      <w:proofErr w:type="spellStart"/>
      <w:r w:rsidRPr="008B5FEC">
        <w:rPr>
          <w:b/>
          <w:sz w:val="20"/>
        </w:rPr>
        <w:t>i</w:t>
      </w:r>
      <w:proofErr w:type="spellEnd"/>
      <w:r w:rsidRPr="008B5FEC">
        <w:rPr>
          <w:b/>
          <w:sz w:val="20"/>
        </w:rPr>
        <w:t>))</w:t>
      </w:r>
    </w:p>
    <w:p w14:paraId="5AB5379D" w14:textId="77777777" w:rsidR="00207DE2" w:rsidRPr="008B5FEC" w:rsidRDefault="00207DE2" w:rsidP="00207DE2">
      <w:pPr>
        <w:jc w:val="both"/>
        <w:rPr>
          <w:b/>
        </w:rPr>
      </w:pPr>
    </w:p>
    <w:p w14:paraId="752368E9" w14:textId="77777777" w:rsidR="00207DE2" w:rsidRPr="008B5FEC" w:rsidRDefault="00207DE2" w:rsidP="00207DE2">
      <w:pPr>
        <w:jc w:val="both"/>
        <w:rPr>
          <w:b/>
          <w:u w:val="single"/>
        </w:rPr>
      </w:pPr>
      <w:r w:rsidRPr="008B5FEC">
        <w:rPr>
          <w:b/>
        </w:rPr>
        <w:t xml:space="preserve">IV.  </w:t>
      </w:r>
      <w:r w:rsidRPr="008B5FEC">
        <w:rPr>
          <w:b/>
          <w:u w:val="single"/>
        </w:rPr>
        <w:t>DESIGN/EQUIPMENT PARAMETER(S)</w:t>
      </w:r>
    </w:p>
    <w:p w14:paraId="6A7C9B8B" w14:textId="77777777" w:rsidR="00207DE2" w:rsidRPr="00E03890" w:rsidRDefault="00207DE2" w:rsidP="00207DE2">
      <w:pPr>
        <w:jc w:val="both"/>
        <w:rPr>
          <w:bCs/>
          <w:sz w:val="20"/>
        </w:rPr>
      </w:pPr>
    </w:p>
    <w:p w14:paraId="0B5AC29D" w14:textId="5AF588B2" w:rsidR="008A09A6" w:rsidRPr="008B5FEC" w:rsidRDefault="008A09A6" w:rsidP="00E03890">
      <w:pPr>
        <w:numPr>
          <w:ilvl w:val="0"/>
          <w:numId w:val="34"/>
        </w:numPr>
        <w:tabs>
          <w:tab w:val="left" w:pos="900"/>
        </w:tabs>
        <w:spacing w:after="60"/>
        <w:jc w:val="both"/>
        <w:rPr>
          <w:rFonts w:cs="Arial"/>
          <w:sz w:val="20"/>
        </w:rPr>
      </w:pPr>
      <w:r w:rsidRPr="008B5FEC">
        <w:rPr>
          <w:rFonts w:cs="Arial"/>
          <w:bCs/>
          <w:sz w:val="20"/>
        </w:rPr>
        <w:t xml:space="preserve">The permittee must only load gasoline into storage tanks utilizing submerged filling, as defined in 40 CFR 63.11132, and as specified in 40 CFR 63.11117(b)(1), (2), and (3).  The applicable distances in 40 CFR 63.11117(b)(1) and (2) shall be measured from the point in the opening of the submerged fill pipe that is the greatest distance from the bottom of the storage tank.  </w:t>
      </w:r>
      <w:r w:rsidRPr="008B5FEC">
        <w:rPr>
          <w:rFonts w:cs="Arial"/>
          <w:b/>
          <w:sz w:val="20"/>
        </w:rPr>
        <w:t>(40 CFR 63.11117(b))</w:t>
      </w:r>
    </w:p>
    <w:p w14:paraId="33E8B257" w14:textId="77777777" w:rsidR="008A09A6" w:rsidRPr="008B5FEC" w:rsidRDefault="008A09A6" w:rsidP="00E03890">
      <w:pPr>
        <w:numPr>
          <w:ilvl w:val="1"/>
          <w:numId w:val="34"/>
        </w:numPr>
        <w:spacing w:after="60"/>
        <w:jc w:val="both"/>
        <w:rPr>
          <w:rFonts w:cs="Arial"/>
          <w:sz w:val="20"/>
        </w:rPr>
      </w:pPr>
      <w:r w:rsidRPr="008B5FEC">
        <w:rPr>
          <w:rFonts w:cs="Arial"/>
          <w:sz w:val="20"/>
        </w:rPr>
        <w:t>Submerged fill pipes installed on or before November 9, 2006, must be no more than 12 inches from the bottom of the tank</w:t>
      </w:r>
      <w:r w:rsidRPr="008B5FEC">
        <w:rPr>
          <w:rFonts w:cs="Arial"/>
          <w:bCs/>
          <w:sz w:val="20"/>
        </w:rPr>
        <w:t xml:space="preserve">.  </w:t>
      </w:r>
      <w:r w:rsidRPr="008B5FEC">
        <w:rPr>
          <w:rFonts w:cs="Arial"/>
          <w:b/>
          <w:bCs/>
          <w:sz w:val="20"/>
        </w:rPr>
        <w:t>(40 CFR 63.11117(b)(1))</w:t>
      </w:r>
    </w:p>
    <w:p w14:paraId="010E7B04" w14:textId="77777777" w:rsidR="008A09A6" w:rsidRPr="008B5FEC" w:rsidRDefault="008A09A6" w:rsidP="00E03890">
      <w:pPr>
        <w:numPr>
          <w:ilvl w:val="1"/>
          <w:numId w:val="34"/>
        </w:numPr>
        <w:spacing w:after="60"/>
        <w:jc w:val="both"/>
        <w:rPr>
          <w:rFonts w:cs="Arial"/>
          <w:sz w:val="20"/>
        </w:rPr>
      </w:pPr>
      <w:r w:rsidRPr="008B5FEC">
        <w:rPr>
          <w:rFonts w:cs="Arial"/>
          <w:sz w:val="20"/>
        </w:rPr>
        <w:t xml:space="preserve">Submerged fill pipes installed after November 9, 2006, must be no more than 6 inches from the bottom of the tank.  </w:t>
      </w:r>
      <w:r w:rsidRPr="008B5FEC">
        <w:rPr>
          <w:rFonts w:cs="Arial"/>
          <w:b/>
          <w:bCs/>
          <w:sz w:val="20"/>
        </w:rPr>
        <w:t>(40 CFR 63.11117(b)(2))</w:t>
      </w:r>
    </w:p>
    <w:p w14:paraId="2391FFE7" w14:textId="77777777" w:rsidR="008A09A6" w:rsidRPr="008B5FEC" w:rsidRDefault="008A09A6" w:rsidP="00E03890">
      <w:pPr>
        <w:numPr>
          <w:ilvl w:val="1"/>
          <w:numId w:val="34"/>
        </w:numPr>
        <w:jc w:val="both"/>
        <w:rPr>
          <w:rFonts w:cs="Arial"/>
          <w:sz w:val="20"/>
        </w:rPr>
      </w:pPr>
      <w:r w:rsidRPr="008B5FEC">
        <w:rPr>
          <w:rFonts w:cs="Arial"/>
          <w:sz w:val="20"/>
        </w:rPr>
        <w:t xml:space="preserve">Submerged fill pipes not meeting the specifications listed on 40 CFR 63.11117(b)(1) and (2) are allowed if the owner or operator can demonstrate that the liquid level in the tank is always above the entire opening of the fill pipe.  Documentation for such demonstration must be made available for inspection by the Administrator's delegated representative during the course of a site visit.  </w:t>
      </w:r>
      <w:r w:rsidRPr="008B5FEC">
        <w:rPr>
          <w:rFonts w:cs="Arial"/>
          <w:b/>
          <w:bCs/>
          <w:sz w:val="20"/>
        </w:rPr>
        <w:t>(40 CFR 63.11117(b)(3))</w:t>
      </w:r>
    </w:p>
    <w:p w14:paraId="33D85F67" w14:textId="33130448" w:rsidR="00207DE2" w:rsidRPr="008B5FEC" w:rsidRDefault="00207DE2" w:rsidP="008A09A6">
      <w:pPr>
        <w:ind w:left="360" w:hanging="360"/>
        <w:jc w:val="both"/>
        <w:rPr>
          <w:sz w:val="20"/>
        </w:rPr>
      </w:pPr>
    </w:p>
    <w:p w14:paraId="0ED0BD20" w14:textId="77777777" w:rsidR="00207DE2" w:rsidRPr="008B5FEC" w:rsidRDefault="00207DE2" w:rsidP="00207DE2">
      <w:pPr>
        <w:jc w:val="both"/>
        <w:rPr>
          <w:b/>
          <w:u w:val="single"/>
        </w:rPr>
      </w:pPr>
      <w:r w:rsidRPr="008B5FEC">
        <w:rPr>
          <w:b/>
        </w:rPr>
        <w:t xml:space="preserve">V.  </w:t>
      </w:r>
      <w:r w:rsidRPr="008B5FEC">
        <w:rPr>
          <w:b/>
          <w:u w:val="single"/>
        </w:rPr>
        <w:t>TESTING/SAMPLING</w:t>
      </w:r>
    </w:p>
    <w:p w14:paraId="78F42BC5" w14:textId="77777777" w:rsidR="00207DE2" w:rsidRPr="008B5FEC" w:rsidRDefault="00207DE2" w:rsidP="00207DE2">
      <w:pPr>
        <w:jc w:val="both"/>
        <w:rPr>
          <w:sz w:val="20"/>
        </w:rPr>
      </w:pPr>
      <w:r w:rsidRPr="008B5FEC">
        <w:rPr>
          <w:sz w:val="20"/>
        </w:rPr>
        <w:t xml:space="preserve">Records shall be maintained on file for a period of five years.  </w:t>
      </w:r>
      <w:r w:rsidRPr="008B5FEC">
        <w:rPr>
          <w:b/>
          <w:sz w:val="20"/>
        </w:rPr>
        <w:t>(R 336.1213(3)(b)(ii))</w:t>
      </w:r>
    </w:p>
    <w:p w14:paraId="4A4018C8" w14:textId="77777777" w:rsidR="00207DE2" w:rsidRPr="008B5FEC" w:rsidRDefault="00207DE2" w:rsidP="00207DE2">
      <w:pPr>
        <w:jc w:val="both"/>
        <w:rPr>
          <w:sz w:val="20"/>
        </w:rPr>
      </w:pPr>
    </w:p>
    <w:p w14:paraId="18038002" w14:textId="77777777" w:rsidR="00207DE2" w:rsidRPr="008B5FEC" w:rsidRDefault="00207DE2" w:rsidP="00207DE2">
      <w:pPr>
        <w:jc w:val="both"/>
        <w:rPr>
          <w:sz w:val="20"/>
        </w:rPr>
      </w:pPr>
      <w:r w:rsidRPr="008B5FEC">
        <w:rPr>
          <w:sz w:val="20"/>
        </w:rPr>
        <w:t>NA</w:t>
      </w:r>
    </w:p>
    <w:p w14:paraId="5F634BB1" w14:textId="77777777" w:rsidR="00207DE2" w:rsidRPr="008B5FEC" w:rsidRDefault="00207DE2" w:rsidP="00207DE2">
      <w:pPr>
        <w:jc w:val="both"/>
        <w:rPr>
          <w:sz w:val="20"/>
        </w:rPr>
      </w:pPr>
    </w:p>
    <w:p w14:paraId="7F5BB1B8" w14:textId="77777777" w:rsidR="00207DE2" w:rsidRPr="008B5FEC" w:rsidRDefault="00207DE2" w:rsidP="00207DE2">
      <w:pPr>
        <w:jc w:val="both"/>
      </w:pPr>
      <w:r w:rsidRPr="008B5FEC">
        <w:rPr>
          <w:b/>
        </w:rPr>
        <w:t xml:space="preserve">VI.  </w:t>
      </w:r>
      <w:r w:rsidRPr="008B5FEC">
        <w:rPr>
          <w:b/>
          <w:u w:val="single"/>
        </w:rPr>
        <w:t>MONITORING/RECORDKEEPING</w:t>
      </w:r>
    </w:p>
    <w:p w14:paraId="7BBDD9AD" w14:textId="77777777" w:rsidR="00207DE2" w:rsidRPr="008B5FEC" w:rsidRDefault="00207DE2" w:rsidP="00207DE2">
      <w:pPr>
        <w:jc w:val="both"/>
        <w:rPr>
          <w:sz w:val="20"/>
        </w:rPr>
      </w:pPr>
      <w:r w:rsidRPr="008B5FEC">
        <w:rPr>
          <w:sz w:val="20"/>
        </w:rPr>
        <w:t xml:space="preserve">Records shall be maintained on file for a period of five years.  </w:t>
      </w:r>
      <w:r w:rsidRPr="008B5FEC">
        <w:rPr>
          <w:b/>
          <w:sz w:val="20"/>
        </w:rPr>
        <w:t>(R 336.1213(3)(b)(ii))</w:t>
      </w:r>
    </w:p>
    <w:p w14:paraId="3D54A92D" w14:textId="77777777" w:rsidR="00207DE2" w:rsidRPr="008B5FEC" w:rsidRDefault="00207DE2" w:rsidP="00207DE2">
      <w:pPr>
        <w:jc w:val="both"/>
        <w:rPr>
          <w:sz w:val="20"/>
        </w:rPr>
      </w:pPr>
    </w:p>
    <w:p w14:paraId="34733462" w14:textId="5237994C" w:rsidR="0074155F" w:rsidRPr="008B5FEC" w:rsidRDefault="0074155F" w:rsidP="001E5A24">
      <w:pPr>
        <w:numPr>
          <w:ilvl w:val="0"/>
          <w:numId w:val="45"/>
        </w:numPr>
        <w:autoSpaceDE w:val="0"/>
        <w:autoSpaceDN w:val="0"/>
        <w:adjustRightInd w:val="0"/>
        <w:jc w:val="both"/>
        <w:rPr>
          <w:b/>
          <w:sz w:val="20"/>
        </w:rPr>
      </w:pPr>
      <w:r w:rsidRPr="008B5FEC">
        <w:rPr>
          <w:sz w:val="20"/>
        </w:rPr>
        <w:t>The permittee</w:t>
      </w:r>
      <w:r w:rsidR="007D0B6D">
        <w:rPr>
          <w:sz w:val="20"/>
        </w:rPr>
        <w:t xml:space="preserve"> must</w:t>
      </w:r>
      <w:r w:rsidRPr="008B5FEC">
        <w:rPr>
          <w:sz w:val="20"/>
        </w:rPr>
        <w:t>, upon request by the USEPA Administrator, demonstrate that its monthly throughput is less than the 10,000-gallon or the 100,000-gallon threshold level, as applicable.</w:t>
      </w:r>
      <w:r w:rsidR="007D0B6D">
        <w:rPr>
          <w:sz w:val="20"/>
        </w:rPr>
        <w:t xml:space="preserve"> </w:t>
      </w:r>
      <w:r w:rsidRPr="008B5FEC">
        <w:rPr>
          <w:sz w:val="20"/>
        </w:rPr>
        <w:t xml:space="preserve"> </w:t>
      </w:r>
      <w:r w:rsidRPr="008B5FEC">
        <w:rPr>
          <w:b/>
          <w:bCs/>
          <w:sz w:val="20"/>
        </w:rPr>
        <w:t>(40 CFR 63.11111(e))</w:t>
      </w:r>
    </w:p>
    <w:p w14:paraId="62BAD466" w14:textId="77777777" w:rsidR="0074155F" w:rsidRPr="008B5FEC" w:rsidRDefault="0074155F" w:rsidP="0074155F">
      <w:pPr>
        <w:autoSpaceDE w:val="0"/>
        <w:autoSpaceDN w:val="0"/>
        <w:adjustRightInd w:val="0"/>
        <w:ind w:left="360"/>
        <w:jc w:val="both"/>
        <w:rPr>
          <w:b/>
          <w:sz w:val="20"/>
        </w:rPr>
      </w:pPr>
    </w:p>
    <w:p w14:paraId="73EAE967" w14:textId="0E880CE5" w:rsidR="00207DE2" w:rsidRPr="008B5FEC" w:rsidRDefault="007D0B6D" w:rsidP="001E5A24">
      <w:pPr>
        <w:numPr>
          <w:ilvl w:val="0"/>
          <w:numId w:val="45"/>
        </w:numPr>
        <w:autoSpaceDE w:val="0"/>
        <w:autoSpaceDN w:val="0"/>
        <w:adjustRightInd w:val="0"/>
        <w:jc w:val="both"/>
        <w:rPr>
          <w:b/>
          <w:sz w:val="20"/>
        </w:rPr>
      </w:pPr>
      <w:r>
        <w:rPr>
          <w:sz w:val="20"/>
        </w:rPr>
        <w:t>The p</w:t>
      </w:r>
      <w:r w:rsidR="00C621FE" w:rsidRPr="008B5FEC">
        <w:rPr>
          <w:sz w:val="20"/>
        </w:rPr>
        <w:t>ermittee must have r</w:t>
      </w:r>
      <w:r w:rsidR="00207DE2" w:rsidRPr="008B5FEC">
        <w:rPr>
          <w:sz w:val="20"/>
        </w:rPr>
        <w:t xml:space="preserve">ecords of the throughput available within 24 hours of a request by the administrator to document </w:t>
      </w:r>
      <w:r w:rsidR="00C621FE" w:rsidRPr="008B5FEC">
        <w:rPr>
          <w:sz w:val="20"/>
        </w:rPr>
        <w:t>facility’s g</w:t>
      </w:r>
      <w:r w:rsidR="00207DE2" w:rsidRPr="008B5FEC">
        <w:rPr>
          <w:sz w:val="20"/>
        </w:rPr>
        <w:t xml:space="preserve">asoline throughput. </w:t>
      </w:r>
      <w:r>
        <w:rPr>
          <w:sz w:val="20"/>
        </w:rPr>
        <w:t xml:space="preserve"> </w:t>
      </w:r>
      <w:r w:rsidR="00207DE2" w:rsidRPr="008B5FEC">
        <w:rPr>
          <w:b/>
          <w:sz w:val="20"/>
        </w:rPr>
        <w:t>(40 CFR 63.1111</w:t>
      </w:r>
      <w:r w:rsidR="009A6BB4" w:rsidRPr="008B5FEC">
        <w:rPr>
          <w:b/>
          <w:sz w:val="20"/>
        </w:rPr>
        <w:t>7</w:t>
      </w:r>
      <w:r w:rsidR="00207DE2" w:rsidRPr="008B5FEC">
        <w:rPr>
          <w:b/>
          <w:sz w:val="20"/>
        </w:rPr>
        <w:t>(d))</w:t>
      </w:r>
    </w:p>
    <w:p w14:paraId="5FB7DE69" w14:textId="14635A3A" w:rsidR="008A09A6" w:rsidRPr="008B5FEC" w:rsidRDefault="007D0B6D" w:rsidP="008A09A6">
      <w:pPr>
        <w:autoSpaceDE w:val="0"/>
        <w:autoSpaceDN w:val="0"/>
        <w:adjustRightInd w:val="0"/>
        <w:ind w:left="360"/>
        <w:jc w:val="both"/>
        <w:rPr>
          <w:b/>
          <w:sz w:val="20"/>
        </w:rPr>
      </w:pPr>
      <w:r>
        <w:rPr>
          <w:b/>
          <w:sz w:val="20"/>
        </w:rPr>
        <w:br w:type="page"/>
      </w:r>
    </w:p>
    <w:p w14:paraId="74D9F412" w14:textId="0A430398" w:rsidR="0074155F" w:rsidRPr="008B5FEC" w:rsidRDefault="0074155F" w:rsidP="007D0B6D">
      <w:pPr>
        <w:numPr>
          <w:ilvl w:val="0"/>
          <w:numId w:val="45"/>
        </w:numPr>
        <w:autoSpaceDE w:val="0"/>
        <w:autoSpaceDN w:val="0"/>
        <w:adjustRightInd w:val="0"/>
        <w:spacing w:after="60"/>
        <w:jc w:val="both"/>
        <w:rPr>
          <w:b/>
          <w:sz w:val="20"/>
        </w:rPr>
      </w:pPr>
      <w:r w:rsidRPr="008B5FEC">
        <w:rPr>
          <w:rFonts w:cs="Arial"/>
          <w:sz w:val="20"/>
        </w:rPr>
        <w:lastRenderedPageBreak/>
        <w:t xml:space="preserve">The permittee must keep applicable records as specified in </w:t>
      </w:r>
      <w:r w:rsidRPr="008B5FEC">
        <w:rPr>
          <w:sz w:val="20"/>
        </w:rPr>
        <w:t>40 CFR 63.11125(d)</w:t>
      </w:r>
      <w:r w:rsidRPr="008B5FEC">
        <w:rPr>
          <w:rFonts w:cs="Arial"/>
          <w:sz w:val="20"/>
        </w:rPr>
        <w:t>.</w:t>
      </w:r>
    </w:p>
    <w:p w14:paraId="68754C40" w14:textId="07C37526" w:rsidR="0074155F" w:rsidRPr="008B5FEC" w:rsidRDefault="0074155F" w:rsidP="001E5A24">
      <w:pPr>
        <w:numPr>
          <w:ilvl w:val="1"/>
          <w:numId w:val="45"/>
        </w:numPr>
        <w:spacing w:after="120"/>
        <w:jc w:val="both"/>
        <w:rPr>
          <w:rFonts w:cs="Arial"/>
          <w:sz w:val="20"/>
        </w:rPr>
      </w:pPr>
      <w:r w:rsidRPr="008B5FEC">
        <w:rPr>
          <w:rFonts w:cs="Arial"/>
          <w:sz w:val="20"/>
        </w:rPr>
        <w:t xml:space="preserve">Records of the occurrence and duration of each malfunction of operation (i.e., process equipment) or the air pollution control and monitoring equipment. </w:t>
      </w:r>
      <w:r w:rsidR="007D0B6D">
        <w:rPr>
          <w:rFonts w:cs="Arial"/>
          <w:sz w:val="20"/>
        </w:rPr>
        <w:t xml:space="preserve"> </w:t>
      </w:r>
      <w:r w:rsidR="001130C1" w:rsidRPr="008B5FEC">
        <w:rPr>
          <w:rFonts w:cs="Arial"/>
          <w:b/>
          <w:bCs/>
          <w:sz w:val="20"/>
        </w:rPr>
        <w:t>(40</w:t>
      </w:r>
      <w:r w:rsidR="001B68ED">
        <w:rPr>
          <w:rFonts w:cs="Arial"/>
          <w:b/>
          <w:bCs/>
          <w:sz w:val="20"/>
        </w:rPr>
        <w:t> </w:t>
      </w:r>
      <w:r w:rsidR="001130C1" w:rsidRPr="008B5FEC">
        <w:rPr>
          <w:rFonts w:cs="Arial"/>
          <w:b/>
          <w:bCs/>
          <w:sz w:val="20"/>
        </w:rPr>
        <w:t>CFR 63.1115(b)</w:t>
      </w:r>
      <w:r w:rsidR="007D0B6D">
        <w:rPr>
          <w:rFonts w:cs="Arial"/>
          <w:b/>
          <w:bCs/>
          <w:sz w:val="20"/>
        </w:rPr>
        <w:t xml:space="preserve">, </w:t>
      </w:r>
      <w:r w:rsidRPr="008B5FEC">
        <w:rPr>
          <w:b/>
          <w:bCs/>
          <w:sz w:val="20"/>
        </w:rPr>
        <w:t>40 CFR 63.11125(d)</w:t>
      </w:r>
      <w:r w:rsidRPr="008B5FEC">
        <w:rPr>
          <w:rFonts w:cs="Arial"/>
          <w:b/>
          <w:bCs/>
          <w:sz w:val="20"/>
        </w:rPr>
        <w:t>(1))</w:t>
      </w:r>
    </w:p>
    <w:p w14:paraId="76FB1ADF" w14:textId="56CFE075" w:rsidR="0074155F" w:rsidRPr="008B5FEC" w:rsidRDefault="0074155F" w:rsidP="001E5A24">
      <w:pPr>
        <w:numPr>
          <w:ilvl w:val="1"/>
          <w:numId w:val="45"/>
        </w:numPr>
        <w:jc w:val="both"/>
        <w:rPr>
          <w:rFonts w:cs="Arial"/>
          <w:sz w:val="20"/>
        </w:rPr>
      </w:pPr>
      <w:r w:rsidRPr="008B5FEC">
        <w:rPr>
          <w:rFonts w:cs="Arial"/>
          <w:sz w:val="20"/>
        </w:rPr>
        <w:t xml:space="preserve">Records of actions taken during periods of malfunction to minimize emissions in accordance with 40 CFR 63.11115(a), including corrective actions to restore malfunctioning process and air pollution control and monitoring equipment to its normal or usual manner of operation.  </w:t>
      </w:r>
      <w:r w:rsidR="001130C1" w:rsidRPr="008B5FEC">
        <w:rPr>
          <w:rFonts w:cs="Arial"/>
          <w:b/>
          <w:bCs/>
          <w:sz w:val="20"/>
        </w:rPr>
        <w:t>(40</w:t>
      </w:r>
      <w:r w:rsidR="007D0B6D">
        <w:rPr>
          <w:rFonts w:cs="Arial"/>
          <w:b/>
          <w:bCs/>
          <w:sz w:val="20"/>
        </w:rPr>
        <w:t> </w:t>
      </w:r>
      <w:r w:rsidR="001130C1" w:rsidRPr="008B5FEC">
        <w:rPr>
          <w:rFonts w:cs="Arial"/>
          <w:b/>
          <w:bCs/>
          <w:sz w:val="20"/>
        </w:rPr>
        <w:t>CFR 63.1115(b),</w:t>
      </w:r>
      <w:r w:rsidR="001130C1" w:rsidRPr="008B5FEC">
        <w:rPr>
          <w:rFonts w:cs="Arial"/>
          <w:sz w:val="20"/>
        </w:rPr>
        <w:t xml:space="preserve"> </w:t>
      </w:r>
      <w:r w:rsidRPr="008B5FEC">
        <w:rPr>
          <w:b/>
          <w:bCs/>
          <w:sz w:val="20"/>
        </w:rPr>
        <w:t>40 CFR 63.11125(d)</w:t>
      </w:r>
      <w:r w:rsidRPr="008B5FEC">
        <w:rPr>
          <w:rFonts w:cs="Arial"/>
          <w:b/>
          <w:bCs/>
          <w:sz w:val="20"/>
        </w:rPr>
        <w:t>(2))</w:t>
      </w:r>
    </w:p>
    <w:p w14:paraId="5E8ACE17" w14:textId="77777777" w:rsidR="008A09A6" w:rsidRPr="008B5FEC" w:rsidRDefault="008A09A6" w:rsidP="007D0B6D">
      <w:pPr>
        <w:autoSpaceDE w:val="0"/>
        <w:autoSpaceDN w:val="0"/>
        <w:adjustRightInd w:val="0"/>
        <w:jc w:val="both"/>
        <w:rPr>
          <w:b/>
          <w:sz w:val="20"/>
        </w:rPr>
      </w:pPr>
    </w:p>
    <w:p w14:paraId="13BA0D68" w14:textId="77777777" w:rsidR="00207DE2" w:rsidRPr="008B5FEC" w:rsidRDefault="00207DE2" w:rsidP="00207DE2">
      <w:pPr>
        <w:jc w:val="both"/>
        <w:rPr>
          <w:b/>
          <w:u w:val="single"/>
        </w:rPr>
      </w:pPr>
      <w:r w:rsidRPr="008B5FEC">
        <w:rPr>
          <w:b/>
        </w:rPr>
        <w:t xml:space="preserve">VII.  </w:t>
      </w:r>
      <w:r w:rsidRPr="008B5FEC">
        <w:rPr>
          <w:b/>
          <w:u w:val="single"/>
        </w:rPr>
        <w:t>REPORTING</w:t>
      </w:r>
    </w:p>
    <w:p w14:paraId="63A0FB49" w14:textId="77777777" w:rsidR="00207DE2" w:rsidRPr="008B5FEC" w:rsidRDefault="00207DE2" w:rsidP="00207DE2">
      <w:pPr>
        <w:jc w:val="both"/>
        <w:rPr>
          <w:sz w:val="20"/>
        </w:rPr>
      </w:pPr>
    </w:p>
    <w:p w14:paraId="31D51BAD" w14:textId="77777777" w:rsidR="00207DE2" w:rsidRPr="008B5FEC" w:rsidRDefault="00207DE2" w:rsidP="00207DE2">
      <w:pPr>
        <w:ind w:left="360" w:hanging="360"/>
        <w:jc w:val="both"/>
        <w:rPr>
          <w:b/>
          <w:sz w:val="20"/>
        </w:rPr>
      </w:pPr>
      <w:r w:rsidRPr="008B5FEC">
        <w:rPr>
          <w:sz w:val="20"/>
        </w:rPr>
        <w:t>1.</w:t>
      </w:r>
      <w:r w:rsidRPr="008B5FEC">
        <w:rPr>
          <w:sz w:val="20"/>
        </w:rPr>
        <w:tab/>
        <w:t xml:space="preserve">Prompt reporting of deviations pursuant to General Conditions 21 and 22 of Part A.  </w:t>
      </w:r>
      <w:r w:rsidRPr="008B5FEC">
        <w:rPr>
          <w:b/>
          <w:sz w:val="20"/>
        </w:rPr>
        <w:t>(R 336.1213(3)(c)(ii))</w:t>
      </w:r>
    </w:p>
    <w:p w14:paraId="579394DD" w14:textId="77777777" w:rsidR="00207DE2" w:rsidRPr="008B5FEC" w:rsidRDefault="00207DE2" w:rsidP="00207DE2">
      <w:pPr>
        <w:ind w:left="360" w:hanging="360"/>
        <w:jc w:val="both"/>
        <w:rPr>
          <w:sz w:val="20"/>
        </w:rPr>
      </w:pPr>
    </w:p>
    <w:p w14:paraId="53C2B408" w14:textId="77777777" w:rsidR="00207DE2" w:rsidRPr="008B5FEC" w:rsidRDefault="00207DE2" w:rsidP="00207DE2">
      <w:pPr>
        <w:ind w:left="360" w:hanging="360"/>
        <w:jc w:val="both"/>
        <w:rPr>
          <w:b/>
          <w:sz w:val="20"/>
        </w:rPr>
      </w:pPr>
      <w:r w:rsidRPr="008B5FEC">
        <w:rPr>
          <w:sz w:val="20"/>
        </w:rPr>
        <w:t>2.</w:t>
      </w:r>
      <w:r w:rsidRPr="008B5FEC">
        <w:rPr>
          <w:sz w:val="20"/>
        </w:rPr>
        <w:tab/>
        <w:t>Semiannual reporting of monitoring and deviations pursuant to General Condition 23 of Part A.  The report shall be postmarked or</w:t>
      </w:r>
      <w:r w:rsidRPr="008B5FEC">
        <w:rPr>
          <w:b/>
          <w:i/>
          <w:sz w:val="20"/>
        </w:rPr>
        <w:t xml:space="preserve"> </w:t>
      </w:r>
      <w:r w:rsidRPr="008B5FEC">
        <w:rPr>
          <w:sz w:val="20"/>
        </w:rPr>
        <w:t xml:space="preserve">received by the appropriate AQD District Office by March 15 for reporting period July 1 to December 31 and September 15 for reporting period January 1 to June 30.  </w:t>
      </w:r>
      <w:r w:rsidRPr="008B5FEC">
        <w:rPr>
          <w:b/>
          <w:sz w:val="20"/>
        </w:rPr>
        <w:t>(R 336.1213(3)(c)(</w:t>
      </w:r>
      <w:proofErr w:type="spellStart"/>
      <w:r w:rsidRPr="008B5FEC">
        <w:rPr>
          <w:b/>
          <w:sz w:val="20"/>
        </w:rPr>
        <w:t>i</w:t>
      </w:r>
      <w:proofErr w:type="spellEnd"/>
      <w:r w:rsidRPr="008B5FEC">
        <w:rPr>
          <w:b/>
          <w:sz w:val="20"/>
        </w:rPr>
        <w:t>))</w:t>
      </w:r>
    </w:p>
    <w:p w14:paraId="6F817743" w14:textId="77777777" w:rsidR="00207DE2" w:rsidRPr="008B5FEC" w:rsidRDefault="00207DE2" w:rsidP="00207DE2">
      <w:pPr>
        <w:ind w:left="360" w:hanging="360"/>
        <w:jc w:val="both"/>
        <w:rPr>
          <w:sz w:val="20"/>
        </w:rPr>
      </w:pPr>
    </w:p>
    <w:p w14:paraId="54C935CE" w14:textId="77777777" w:rsidR="00207DE2" w:rsidRPr="008B5FEC" w:rsidRDefault="00207DE2" w:rsidP="00207DE2">
      <w:pPr>
        <w:ind w:left="360" w:hanging="360"/>
        <w:jc w:val="both"/>
        <w:rPr>
          <w:b/>
          <w:sz w:val="20"/>
        </w:rPr>
      </w:pPr>
      <w:r w:rsidRPr="008B5FEC">
        <w:rPr>
          <w:sz w:val="20"/>
        </w:rPr>
        <w:t>3.</w:t>
      </w:r>
      <w:r w:rsidRPr="008B5FEC">
        <w:rPr>
          <w:sz w:val="20"/>
        </w:rPr>
        <w:tab/>
        <w:t>Annual certification of compliance pursuant to General Conditions 19 and 20 of Part A.  The report shall be postmarked or</w:t>
      </w:r>
      <w:r w:rsidRPr="008B5FEC">
        <w:rPr>
          <w:b/>
          <w:i/>
          <w:sz w:val="20"/>
        </w:rPr>
        <w:t xml:space="preserve"> </w:t>
      </w:r>
      <w:r w:rsidRPr="008B5FEC">
        <w:rPr>
          <w:sz w:val="20"/>
        </w:rPr>
        <w:t xml:space="preserve">received by the appropriate AQD District Office by March 15 for the previous calendar year.  </w:t>
      </w:r>
      <w:r w:rsidRPr="008B5FEC">
        <w:rPr>
          <w:b/>
          <w:sz w:val="20"/>
        </w:rPr>
        <w:t>(R 336.1213(4)(c))</w:t>
      </w:r>
    </w:p>
    <w:p w14:paraId="46221267" w14:textId="77777777" w:rsidR="00207DE2" w:rsidRPr="008B5FEC" w:rsidRDefault="00207DE2" w:rsidP="00207DE2">
      <w:pPr>
        <w:ind w:left="360" w:hanging="360"/>
        <w:jc w:val="both"/>
        <w:rPr>
          <w:b/>
          <w:sz w:val="20"/>
        </w:rPr>
      </w:pPr>
    </w:p>
    <w:p w14:paraId="2428C8D8" w14:textId="4D5C1841" w:rsidR="00207DE2" w:rsidRPr="008B5FEC" w:rsidRDefault="00207DE2" w:rsidP="007D0B6D">
      <w:pPr>
        <w:spacing w:after="60"/>
        <w:ind w:left="360" w:right="72" w:hanging="360"/>
        <w:jc w:val="both"/>
        <w:rPr>
          <w:rFonts w:cs="Arial"/>
          <w:b/>
          <w:sz w:val="20"/>
        </w:rPr>
      </w:pPr>
      <w:r w:rsidRPr="008B5FEC">
        <w:rPr>
          <w:rFonts w:cs="Arial"/>
          <w:sz w:val="20"/>
        </w:rPr>
        <w:t>4.</w:t>
      </w:r>
      <w:r w:rsidRPr="008B5FEC">
        <w:rPr>
          <w:rFonts w:cs="Arial"/>
          <w:sz w:val="20"/>
        </w:rPr>
        <w:tab/>
        <w:t xml:space="preserve">The permittee shall submit an initial notification that you are subject to this subpart by May 9, 2008, or </w:t>
      </w:r>
      <w:r w:rsidR="00C621FE" w:rsidRPr="008B5FEC">
        <w:rPr>
          <w:rFonts w:cs="Arial"/>
          <w:sz w:val="20"/>
        </w:rPr>
        <w:t xml:space="preserve">no later than 120 days after the </w:t>
      </w:r>
      <w:r w:rsidR="000713F2" w:rsidRPr="008B5FEC">
        <w:rPr>
          <w:rFonts w:cs="Arial"/>
          <w:sz w:val="20"/>
        </w:rPr>
        <w:t xml:space="preserve">facility </w:t>
      </w:r>
      <w:r w:rsidR="00C621FE" w:rsidRPr="008B5FEC">
        <w:rPr>
          <w:rFonts w:cs="Arial"/>
          <w:sz w:val="20"/>
        </w:rPr>
        <w:t xml:space="preserve">becomes </w:t>
      </w:r>
      <w:r w:rsidR="000713F2" w:rsidRPr="008B5FEC">
        <w:rPr>
          <w:rFonts w:cs="Arial"/>
          <w:sz w:val="20"/>
        </w:rPr>
        <w:t xml:space="preserve">subject to 40 CFR </w:t>
      </w:r>
      <w:r w:rsidR="007D0B6D">
        <w:rPr>
          <w:rFonts w:cs="Arial"/>
          <w:sz w:val="20"/>
        </w:rPr>
        <w:t xml:space="preserve">Part </w:t>
      </w:r>
      <w:r w:rsidR="000713F2" w:rsidRPr="008B5FEC">
        <w:rPr>
          <w:rFonts w:cs="Arial"/>
          <w:sz w:val="20"/>
        </w:rPr>
        <w:t xml:space="preserve">63, Subpart CCCCCC or at the time the facility becomes </w:t>
      </w:r>
      <w:r w:rsidRPr="008B5FEC">
        <w:rPr>
          <w:rFonts w:cs="Arial"/>
          <w:sz w:val="20"/>
        </w:rPr>
        <w:t xml:space="preserve">subject to the control requirements in 40 CFR 63.11117, unless </w:t>
      </w:r>
      <w:r w:rsidR="000713F2" w:rsidRPr="008B5FEC">
        <w:rPr>
          <w:rFonts w:cs="Arial"/>
          <w:sz w:val="20"/>
        </w:rPr>
        <w:t>the facility m</w:t>
      </w:r>
      <w:r w:rsidRPr="008B5FEC">
        <w:rPr>
          <w:rFonts w:cs="Arial"/>
          <w:sz w:val="20"/>
        </w:rPr>
        <w:t>eet</w:t>
      </w:r>
      <w:r w:rsidR="000713F2" w:rsidRPr="008B5FEC">
        <w:rPr>
          <w:rFonts w:cs="Arial"/>
          <w:sz w:val="20"/>
        </w:rPr>
        <w:t>s</w:t>
      </w:r>
      <w:r w:rsidRPr="008B5FEC">
        <w:rPr>
          <w:rFonts w:cs="Arial"/>
          <w:sz w:val="20"/>
        </w:rPr>
        <w:t xml:space="preserve"> the requirements in SC VII.6 below. </w:t>
      </w:r>
      <w:r w:rsidR="007D0B6D">
        <w:rPr>
          <w:rFonts w:cs="Arial"/>
          <w:sz w:val="20"/>
        </w:rPr>
        <w:t xml:space="preserve"> </w:t>
      </w:r>
      <w:r w:rsidR="000713F2" w:rsidRPr="008B5FEC">
        <w:rPr>
          <w:rFonts w:cs="Arial"/>
          <w:sz w:val="20"/>
        </w:rPr>
        <w:t xml:space="preserve">The notification must be submitted to the applicable EPA Regional Office and delegated State authority as specified in 40 CFR 63.13. </w:t>
      </w:r>
      <w:r w:rsidR="007D0B6D">
        <w:rPr>
          <w:rFonts w:cs="Arial"/>
          <w:sz w:val="20"/>
        </w:rPr>
        <w:t xml:space="preserve"> </w:t>
      </w:r>
      <w:r w:rsidRPr="008B5FEC">
        <w:rPr>
          <w:rFonts w:cs="Arial"/>
          <w:sz w:val="20"/>
        </w:rPr>
        <w:t>The initial notification must contain the following information:</w:t>
      </w:r>
      <w:r w:rsidR="00C621FE" w:rsidRPr="008B5FEC">
        <w:rPr>
          <w:rFonts w:cs="Arial"/>
          <w:sz w:val="20"/>
        </w:rPr>
        <w:t xml:space="preserve"> </w:t>
      </w:r>
      <w:r w:rsidR="007D0B6D">
        <w:rPr>
          <w:rFonts w:cs="Arial"/>
          <w:sz w:val="20"/>
        </w:rPr>
        <w:t xml:space="preserve"> </w:t>
      </w:r>
      <w:r w:rsidR="00C621FE" w:rsidRPr="008B5FEC">
        <w:rPr>
          <w:rFonts w:cs="Arial"/>
          <w:b/>
          <w:bCs/>
          <w:sz w:val="20"/>
        </w:rPr>
        <w:t>(40 CFR 63.11117(e),</w:t>
      </w:r>
      <w:r w:rsidRPr="008B5FEC">
        <w:rPr>
          <w:rFonts w:cs="Arial"/>
          <w:sz w:val="20"/>
        </w:rPr>
        <w:t xml:space="preserve"> </w:t>
      </w:r>
      <w:r w:rsidRPr="008B5FEC">
        <w:rPr>
          <w:rFonts w:cs="Arial"/>
          <w:b/>
          <w:sz w:val="20"/>
        </w:rPr>
        <w:t>40 CFR 63.11124(a)(1))</w:t>
      </w:r>
    </w:p>
    <w:p w14:paraId="65DCA6E4" w14:textId="4F3530E0" w:rsidR="00207DE2" w:rsidRPr="008B5FEC" w:rsidRDefault="00207DE2" w:rsidP="007D0B6D">
      <w:pPr>
        <w:spacing w:after="60"/>
        <w:ind w:left="360" w:right="72"/>
        <w:jc w:val="both"/>
        <w:rPr>
          <w:rFonts w:cs="Arial"/>
          <w:sz w:val="20"/>
        </w:rPr>
      </w:pPr>
      <w:r w:rsidRPr="008B5FEC">
        <w:rPr>
          <w:rFonts w:cs="Arial"/>
          <w:sz w:val="20"/>
        </w:rPr>
        <w:t>a</w:t>
      </w:r>
      <w:r w:rsidR="00434CF8" w:rsidRPr="008B5FEC">
        <w:rPr>
          <w:rFonts w:cs="Arial"/>
          <w:sz w:val="20"/>
        </w:rPr>
        <w:t>.</w:t>
      </w:r>
      <w:r w:rsidRPr="008B5FEC">
        <w:rPr>
          <w:rFonts w:cs="Arial"/>
          <w:sz w:val="20"/>
        </w:rPr>
        <w:tab/>
        <w:t>The name and address of the owner and the operator.</w:t>
      </w:r>
    </w:p>
    <w:p w14:paraId="5CFB5FB4" w14:textId="2584ED74" w:rsidR="00207DE2" w:rsidRPr="008B5FEC" w:rsidRDefault="00207DE2" w:rsidP="007D0B6D">
      <w:pPr>
        <w:spacing w:after="60"/>
        <w:ind w:right="72" w:firstLine="360"/>
        <w:jc w:val="both"/>
        <w:rPr>
          <w:rFonts w:cs="Arial"/>
          <w:sz w:val="20"/>
        </w:rPr>
      </w:pPr>
      <w:r w:rsidRPr="008B5FEC">
        <w:rPr>
          <w:rFonts w:cs="Arial"/>
          <w:sz w:val="20"/>
        </w:rPr>
        <w:t>b</w:t>
      </w:r>
      <w:r w:rsidR="00434CF8" w:rsidRPr="008B5FEC">
        <w:rPr>
          <w:rFonts w:cs="Arial"/>
          <w:sz w:val="20"/>
        </w:rPr>
        <w:t>.</w:t>
      </w:r>
      <w:r w:rsidRPr="008B5FEC">
        <w:rPr>
          <w:rFonts w:cs="Arial"/>
          <w:sz w:val="20"/>
        </w:rPr>
        <w:tab/>
        <w:t>The address (i.e., physical location) of the GDF.</w:t>
      </w:r>
    </w:p>
    <w:p w14:paraId="3293654B" w14:textId="7D46AAFB" w:rsidR="00207DE2" w:rsidRPr="008B5FEC" w:rsidRDefault="00207DE2" w:rsidP="00207DE2">
      <w:pPr>
        <w:ind w:left="720" w:right="72" w:hanging="360"/>
        <w:jc w:val="both"/>
        <w:rPr>
          <w:rFonts w:cs="Arial"/>
          <w:sz w:val="20"/>
        </w:rPr>
      </w:pPr>
      <w:r w:rsidRPr="008B5FEC">
        <w:rPr>
          <w:rFonts w:cs="Arial"/>
          <w:sz w:val="20"/>
        </w:rPr>
        <w:t>c</w:t>
      </w:r>
      <w:r w:rsidR="00434CF8" w:rsidRPr="008B5FEC">
        <w:rPr>
          <w:rFonts w:cs="Arial"/>
          <w:sz w:val="20"/>
        </w:rPr>
        <w:t>.</w:t>
      </w:r>
      <w:r w:rsidRPr="008B5FEC">
        <w:rPr>
          <w:rFonts w:cs="Arial"/>
          <w:sz w:val="20"/>
        </w:rPr>
        <w:tab/>
        <w:t xml:space="preserve">A statement that the notification is being submitted in response to this subpart (Gasoline Distribution Area MACT, 40 CFR </w:t>
      </w:r>
      <w:r w:rsidR="007D0B6D">
        <w:rPr>
          <w:rFonts w:cs="Arial"/>
          <w:sz w:val="20"/>
        </w:rPr>
        <w:t xml:space="preserve">Part </w:t>
      </w:r>
      <w:r w:rsidRPr="008B5FEC">
        <w:rPr>
          <w:rFonts w:cs="Arial"/>
          <w:sz w:val="20"/>
        </w:rPr>
        <w:t>63</w:t>
      </w:r>
      <w:r w:rsidR="007D0B6D">
        <w:rPr>
          <w:rFonts w:cs="Arial"/>
          <w:sz w:val="20"/>
        </w:rPr>
        <w:t>,</w:t>
      </w:r>
      <w:r w:rsidRPr="008B5FEC">
        <w:rPr>
          <w:rFonts w:cs="Arial"/>
          <w:sz w:val="20"/>
        </w:rPr>
        <w:t xml:space="preserve"> Subpart CCCCCC) and identifying the requirements in paragraphs (a), (b), and (c)(1) or paragraph (c)(2) of</w:t>
      </w:r>
      <w:r w:rsidR="007D0B6D">
        <w:rPr>
          <w:rFonts w:cs="Arial"/>
          <w:sz w:val="20"/>
        </w:rPr>
        <w:t xml:space="preserve"> 40 CFR</w:t>
      </w:r>
      <w:r w:rsidRPr="008B5FEC">
        <w:rPr>
          <w:rFonts w:cs="Arial"/>
          <w:sz w:val="20"/>
        </w:rPr>
        <w:t xml:space="preserve"> 63.11117 that apply to</w:t>
      </w:r>
      <w:r w:rsidR="000713F2" w:rsidRPr="008B5FEC">
        <w:rPr>
          <w:rFonts w:cs="Arial"/>
          <w:sz w:val="20"/>
        </w:rPr>
        <w:t xml:space="preserve"> the facility</w:t>
      </w:r>
      <w:r w:rsidRPr="008B5FEC">
        <w:rPr>
          <w:rFonts w:cs="Arial"/>
          <w:sz w:val="20"/>
        </w:rPr>
        <w:t xml:space="preserve">. </w:t>
      </w:r>
    </w:p>
    <w:p w14:paraId="647AF438" w14:textId="1B1A4D1B" w:rsidR="00207DE2" w:rsidRPr="008B5FEC" w:rsidRDefault="00207DE2" w:rsidP="00434CF8">
      <w:pPr>
        <w:ind w:left="360" w:right="72"/>
        <w:jc w:val="both"/>
        <w:rPr>
          <w:rFonts w:cs="Arial"/>
          <w:sz w:val="20"/>
        </w:rPr>
      </w:pPr>
    </w:p>
    <w:p w14:paraId="53788B08" w14:textId="045968F4" w:rsidR="00207DE2" w:rsidRPr="008B5FEC" w:rsidRDefault="00207DE2" w:rsidP="00434CF8">
      <w:pPr>
        <w:ind w:left="360" w:hanging="360"/>
        <w:jc w:val="both"/>
        <w:rPr>
          <w:sz w:val="20"/>
        </w:rPr>
      </w:pPr>
      <w:r w:rsidRPr="008B5FEC">
        <w:rPr>
          <w:rFonts w:cs="Arial"/>
          <w:sz w:val="20"/>
        </w:rPr>
        <w:t>5.</w:t>
      </w:r>
      <w:r w:rsidR="00434CF8" w:rsidRPr="008B5FEC">
        <w:rPr>
          <w:rFonts w:cs="Arial"/>
          <w:sz w:val="20"/>
        </w:rPr>
        <w:tab/>
      </w:r>
      <w:r w:rsidRPr="008B5FEC">
        <w:rPr>
          <w:rFonts w:cs="Arial"/>
          <w:sz w:val="20"/>
        </w:rPr>
        <w:t xml:space="preserve">The permittee shall </w:t>
      </w:r>
      <w:r w:rsidRPr="008B5FEC">
        <w:rPr>
          <w:sz w:val="20"/>
        </w:rPr>
        <w:t>submit a Notification of Compliance Status to the applicable USEPA Regional Office and the delegated state authority, as specified in 40 CFR 63.13, in accordance with the schedule specified in 40</w:t>
      </w:r>
      <w:r w:rsidR="007D0B6D">
        <w:rPr>
          <w:sz w:val="20"/>
        </w:rPr>
        <w:t> </w:t>
      </w:r>
      <w:r w:rsidRPr="008B5FEC">
        <w:rPr>
          <w:sz w:val="20"/>
        </w:rPr>
        <w:t xml:space="preserve">CFR 63.9(h), unless </w:t>
      </w:r>
      <w:r w:rsidR="000713F2" w:rsidRPr="008B5FEC">
        <w:rPr>
          <w:sz w:val="20"/>
        </w:rPr>
        <w:t xml:space="preserve">the facility </w:t>
      </w:r>
      <w:r w:rsidRPr="008B5FEC">
        <w:rPr>
          <w:sz w:val="20"/>
        </w:rPr>
        <w:t>meet</w:t>
      </w:r>
      <w:r w:rsidR="000713F2" w:rsidRPr="008B5FEC">
        <w:rPr>
          <w:sz w:val="20"/>
        </w:rPr>
        <w:t>s</w:t>
      </w:r>
      <w:r w:rsidRPr="008B5FEC">
        <w:rPr>
          <w:sz w:val="20"/>
        </w:rPr>
        <w:t xml:space="preserve"> the requirements in SC VII.6 below.  </w:t>
      </w:r>
      <w:r w:rsidR="007D0B6D" w:rsidRPr="007D0B6D">
        <w:rPr>
          <w:b/>
          <w:bCs/>
          <w:sz w:val="20"/>
        </w:rPr>
        <w:t>(</w:t>
      </w:r>
      <w:r w:rsidRPr="008B5FEC">
        <w:rPr>
          <w:b/>
          <w:bCs/>
          <w:sz w:val="20"/>
        </w:rPr>
        <w:t>40 CFR 63.11124(a)(2))</w:t>
      </w:r>
    </w:p>
    <w:p w14:paraId="527AA5D2" w14:textId="77777777" w:rsidR="00207DE2" w:rsidRPr="008B5FEC" w:rsidRDefault="00207DE2" w:rsidP="00207DE2">
      <w:pPr>
        <w:ind w:left="360" w:right="72" w:hanging="360"/>
        <w:jc w:val="both"/>
        <w:rPr>
          <w:rFonts w:cs="Arial"/>
          <w:sz w:val="20"/>
        </w:rPr>
      </w:pPr>
    </w:p>
    <w:p w14:paraId="4638430E" w14:textId="751C0DB0" w:rsidR="00207DE2" w:rsidRPr="008B5FEC" w:rsidRDefault="00207DE2" w:rsidP="00207DE2">
      <w:pPr>
        <w:ind w:left="360" w:right="72" w:hanging="360"/>
        <w:jc w:val="both"/>
        <w:rPr>
          <w:rFonts w:cs="Arial"/>
          <w:b/>
          <w:sz w:val="20"/>
        </w:rPr>
      </w:pPr>
      <w:r w:rsidRPr="008B5FEC">
        <w:rPr>
          <w:rFonts w:cs="Arial"/>
          <w:sz w:val="20"/>
        </w:rPr>
        <w:t>6.</w:t>
      </w:r>
      <w:r w:rsidRPr="008B5FEC">
        <w:rPr>
          <w:rFonts w:cs="Arial"/>
          <w:sz w:val="20"/>
        </w:rPr>
        <w:tab/>
        <w:t>If</w:t>
      </w:r>
      <w:r w:rsidR="000713F2" w:rsidRPr="008B5FEC">
        <w:rPr>
          <w:rFonts w:cs="Arial"/>
          <w:sz w:val="20"/>
        </w:rPr>
        <w:t xml:space="preserve">, </w:t>
      </w:r>
      <w:r w:rsidRPr="008B5FEC">
        <w:rPr>
          <w:rFonts w:cs="Arial"/>
          <w:sz w:val="20"/>
        </w:rPr>
        <w:t xml:space="preserve">prior to January 10, 2008, </w:t>
      </w:r>
      <w:r w:rsidR="000713F2" w:rsidRPr="008B5FEC">
        <w:rPr>
          <w:rFonts w:cs="Arial"/>
          <w:sz w:val="20"/>
        </w:rPr>
        <w:t xml:space="preserve">facility was </w:t>
      </w:r>
      <w:r w:rsidRPr="008B5FEC">
        <w:rPr>
          <w:rFonts w:cs="Arial"/>
          <w:sz w:val="20"/>
        </w:rPr>
        <w:t xml:space="preserve">operating in compliance with an enforceable State, local, or tribal rule or permit that requires submerged fill as specified in </w:t>
      </w:r>
      <w:r w:rsidR="000713F2" w:rsidRPr="008B5FEC">
        <w:rPr>
          <w:rFonts w:cs="Arial"/>
          <w:sz w:val="20"/>
        </w:rPr>
        <w:t xml:space="preserve">40 CFR </w:t>
      </w:r>
      <w:r w:rsidRPr="008B5FEC">
        <w:rPr>
          <w:rFonts w:cs="Arial"/>
          <w:sz w:val="20"/>
        </w:rPr>
        <w:t xml:space="preserve">63.11117(b), </w:t>
      </w:r>
      <w:r w:rsidR="000713F2" w:rsidRPr="008B5FEC">
        <w:rPr>
          <w:rFonts w:cs="Arial"/>
          <w:sz w:val="20"/>
        </w:rPr>
        <w:t xml:space="preserve">the facility is </w:t>
      </w:r>
      <w:r w:rsidRPr="008B5FEC">
        <w:rPr>
          <w:rFonts w:cs="Arial"/>
          <w:sz w:val="20"/>
        </w:rPr>
        <w:t xml:space="preserve">not required to submit an Initial Notification or a Notification of Compliance Status under SC VII.4 or SC VII.5 listed above. </w:t>
      </w:r>
      <w:r w:rsidR="007D0B6D">
        <w:rPr>
          <w:rFonts w:cs="Arial"/>
          <w:sz w:val="20"/>
        </w:rPr>
        <w:t xml:space="preserve"> </w:t>
      </w:r>
      <w:r w:rsidRPr="008B5FEC">
        <w:rPr>
          <w:rFonts w:cs="Arial"/>
          <w:b/>
          <w:sz w:val="20"/>
        </w:rPr>
        <w:t>(40 CFR 63.111</w:t>
      </w:r>
      <w:r w:rsidR="000713F2" w:rsidRPr="008B5FEC">
        <w:rPr>
          <w:rFonts w:cs="Arial"/>
          <w:b/>
          <w:sz w:val="20"/>
        </w:rPr>
        <w:t>24</w:t>
      </w:r>
      <w:r w:rsidRPr="008B5FEC">
        <w:rPr>
          <w:rFonts w:cs="Arial"/>
          <w:b/>
          <w:sz w:val="20"/>
        </w:rPr>
        <w:t>(a)(3)</w:t>
      </w:r>
      <w:r w:rsidR="00C56AD1" w:rsidRPr="008B5FEC">
        <w:rPr>
          <w:rFonts w:cs="Arial"/>
          <w:b/>
          <w:sz w:val="20"/>
        </w:rPr>
        <w:t>)</w:t>
      </w:r>
    </w:p>
    <w:p w14:paraId="290861CA" w14:textId="77777777" w:rsidR="00C56AD1" w:rsidRPr="007D0B6D" w:rsidRDefault="00C56AD1" w:rsidP="00207DE2">
      <w:pPr>
        <w:ind w:left="360" w:right="72" w:hanging="360"/>
        <w:jc w:val="both"/>
        <w:rPr>
          <w:rFonts w:cs="Arial"/>
          <w:bCs/>
          <w:sz w:val="20"/>
        </w:rPr>
      </w:pPr>
    </w:p>
    <w:p w14:paraId="08B320AA" w14:textId="77EF219B" w:rsidR="00C56AD1" w:rsidRPr="008B5FEC" w:rsidRDefault="00C56AD1" w:rsidP="00207DE2">
      <w:pPr>
        <w:ind w:left="360" w:right="72" w:hanging="360"/>
        <w:jc w:val="both"/>
        <w:rPr>
          <w:rFonts w:cs="Arial"/>
          <w:sz w:val="20"/>
        </w:rPr>
      </w:pPr>
      <w:r w:rsidRPr="007D0B6D">
        <w:rPr>
          <w:rFonts w:cs="Arial"/>
          <w:bCs/>
          <w:sz w:val="20"/>
        </w:rPr>
        <w:t>7.</w:t>
      </w:r>
      <w:r w:rsidRPr="007D0B6D">
        <w:rPr>
          <w:bCs/>
          <w:sz w:val="20"/>
        </w:rPr>
        <w:t xml:space="preserve"> </w:t>
      </w:r>
      <w:r w:rsidRPr="008B5FEC">
        <w:rPr>
          <w:sz w:val="20"/>
        </w:rPr>
        <w:tab/>
        <w:t xml:space="preserve">The permittee must submit reports as specified in 40 CFR 63.11126(b).  Each owner or operator of an affected source shall report, by March 15 of each year, the number, duration, and a brief description of each type of malfunction which occurred during the previous calendar </w:t>
      </w:r>
      <w:proofErr w:type="gramStart"/>
      <w:r w:rsidRPr="008B5FEC">
        <w:rPr>
          <w:sz w:val="20"/>
        </w:rPr>
        <w:t>year</w:t>
      </w:r>
      <w:proofErr w:type="gramEnd"/>
      <w:r w:rsidRPr="008B5FEC">
        <w:rPr>
          <w:sz w:val="20"/>
        </w:rPr>
        <w:t xml:space="preserve"> and which caused or may have caused any applicable emission limitation to be exceeded.  The report must also include a description of actions taken by an owner or operator during a malfunction of an affected source to minimize emissions in accordance with 40</w:t>
      </w:r>
      <w:r w:rsidR="00255328">
        <w:rPr>
          <w:sz w:val="20"/>
        </w:rPr>
        <w:t> </w:t>
      </w:r>
      <w:r w:rsidRPr="008B5FEC">
        <w:rPr>
          <w:sz w:val="20"/>
        </w:rPr>
        <w:t>CFR 63.11115(a), including actions taken to correct a malfunction.  No report is necessary for a calendar year in which no malfunctions occurred.</w:t>
      </w:r>
      <w:r w:rsidRPr="008B5FEC">
        <w:rPr>
          <w:b/>
          <w:bCs/>
          <w:sz w:val="20"/>
        </w:rPr>
        <w:t xml:space="preserve">  (40 CFR 63.11126(b))</w:t>
      </w:r>
    </w:p>
    <w:p w14:paraId="77713AC9" w14:textId="77777777" w:rsidR="00207DE2" w:rsidRPr="008B5FEC" w:rsidRDefault="00207DE2" w:rsidP="00207DE2">
      <w:pPr>
        <w:ind w:right="72"/>
        <w:jc w:val="both"/>
        <w:rPr>
          <w:rFonts w:cs="Arial"/>
          <w:sz w:val="20"/>
        </w:rPr>
      </w:pPr>
    </w:p>
    <w:p w14:paraId="4DE934E5" w14:textId="77777777" w:rsidR="00207DE2" w:rsidRPr="008B5FEC" w:rsidRDefault="00207DE2" w:rsidP="00207DE2">
      <w:pPr>
        <w:jc w:val="both"/>
        <w:rPr>
          <w:rFonts w:cs="Arial"/>
          <w:b/>
          <w:sz w:val="20"/>
        </w:rPr>
      </w:pPr>
      <w:r w:rsidRPr="008B5FEC">
        <w:rPr>
          <w:rFonts w:cs="Arial"/>
          <w:b/>
          <w:sz w:val="20"/>
        </w:rPr>
        <w:t>See Appendix 8</w:t>
      </w:r>
    </w:p>
    <w:p w14:paraId="069F030C" w14:textId="77777777" w:rsidR="00207DE2" w:rsidRPr="008B5FEC" w:rsidRDefault="00207DE2" w:rsidP="00207DE2">
      <w:pPr>
        <w:jc w:val="both"/>
        <w:rPr>
          <w:rFonts w:cs="Arial"/>
          <w:b/>
          <w:sz w:val="20"/>
        </w:rPr>
      </w:pPr>
    </w:p>
    <w:p w14:paraId="1D448C46" w14:textId="77777777" w:rsidR="00207DE2" w:rsidRPr="008B5FEC" w:rsidRDefault="00207DE2" w:rsidP="00207DE2">
      <w:pPr>
        <w:jc w:val="both"/>
      </w:pPr>
      <w:r w:rsidRPr="008B5FEC">
        <w:rPr>
          <w:b/>
        </w:rPr>
        <w:t xml:space="preserve">VIII.  </w:t>
      </w:r>
      <w:r w:rsidRPr="008B5FEC">
        <w:rPr>
          <w:b/>
          <w:u w:val="single"/>
        </w:rPr>
        <w:t>STACK/VENT RESTRICTION(S)</w:t>
      </w:r>
    </w:p>
    <w:p w14:paraId="69C613A6" w14:textId="77777777" w:rsidR="00207DE2" w:rsidRPr="008B5FEC" w:rsidRDefault="00207DE2" w:rsidP="00207DE2">
      <w:pPr>
        <w:jc w:val="both"/>
        <w:rPr>
          <w:sz w:val="20"/>
        </w:rPr>
      </w:pPr>
    </w:p>
    <w:p w14:paraId="6EECA650" w14:textId="77777777" w:rsidR="00207DE2" w:rsidRPr="008B5FEC" w:rsidRDefault="00207DE2" w:rsidP="00207DE2">
      <w:pPr>
        <w:jc w:val="both"/>
        <w:rPr>
          <w:sz w:val="20"/>
        </w:rPr>
      </w:pPr>
      <w:r w:rsidRPr="008B5FEC">
        <w:rPr>
          <w:sz w:val="20"/>
        </w:rPr>
        <w:t>NA</w:t>
      </w:r>
    </w:p>
    <w:p w14:paraId="07B53132" w14:textId="77777777" w:rsidR="00207DE2" w:rsidRPr="008B5FEC" w:rsidRDefault="00207DE2" w:rsidP="00207DE2">
      <w:pPr>
        <w:jc w:val="both"/>
        <w:rPr>
          <w:rFonts w:cs="Arial"/>
          <w:sz w:val="20"/>
        </w:rPr>
      </w:pPr>
    </w:p>
    <w:p w14:paraId="1202A964" w14:textId="77777777" w:rsidR="00C4708E" w:rsidRPr="008B5FEC" w:rsidRDefault="00C4708E" w:rsidP="00207DE2">
      <w:pPr>
        <w:jc w:val="both"/>
        <w:rPr>
          <w:b/>
        </w:rPr>
      </w:pPr>
    </w:p>
    <w:p w14:paraId="4D2CEE74" w14:textId="2F380060" w:rsidR="00207DE2" w:rsidRPr="008B5FEC" w:rsidRDefault="00207DE2" w:rsidP="00207DE2">
      <w:pPr>
        <w:jc w:val="both"/>
      </w:pPr>
      <w:r w:rsidRPr="008B5FEC">
        <w:rPr>
          <w:b/>
        </w:rPr>
        <w:t xml:space="preserve">IX.  </w:t>
      </w:r>
      <w:r w:rsidRPr="008B5FEC">
        <w:rPr>
          <w:b/>
          <w:u w:val="single"/>
        </w:rPr>
        <w:t>OTHER REQUIREMENT(S)</w:t>
      </w:r>
    </w:p>
    <w:p w14:paraId="4FC4C72F" w14:textId="77777777" w:rsidR="00207DE2" w:rsidRPr="008B5FEC" w:rsidRDefault="00207DE2" w:rsidP="00207DE2">
      <w:pPr>
        <w:jc w:val="both"/>
        <w:rPr>
          <w:sz w:val="20"/>
        </w:rPr>
      </w:pPr>
    </w:p>
    <w:p w14:paraId="6E850F8D" w14:textId="2324DBEF" w:rsidR="00EC350F" w:rsidRPr="003D3B09" w:rsidRDefault="00207DE2" w:rsidP="00EC350F">
      <w:pPr>
        <w:ind w:left="360" w:hanging="360"/>
        <w:jc w:val="both"/>
        <w:rPr>
          <w:b/>
          <w:bCs/>
          <w:sz w:val="20"/>
        </w:rPr>
      </w:pPr>
      <w:r w:rsidRPr="008B5FEC">
        <w:rPr>
          <w:sz w:val="20"/>
        </w:rPr>
        <w:t>1.</w:t>
      </w:r>
      <w:r w:rsidRPr="008B5FEC">
        <w:rPr>
          <w:sz w:val="20"/>
        </w:rPr>
        <w:tab/>
      </w:r>
      <w:bookmarkStart w:id="123" w:name="_Hlk133578531"/>
      <w:r w:rsidR="00EC350F" w:rsidRPr="002F0F22">
        <w:rPr>
          <w:sz w:val="20"/>
        </w:rPr>
        <w:t>An affected source shall, upon request by the Administrator, demonstrate that their monthly throughput is less than the 10,000-gallon or the 100,000-gallon threshold level, as applicable.</w:t>
      </w:r>
      <w:bookmarkEnd w:id="123"/>
      <w:r w:rsidR="00255328">
        <w:rPr>
          <w:sz w:val="20"/>
        </w:rPr>
        <w:t xml:space="preserve"> </w:t>
      </w:r>
      <w:r w:rsidR="00EC350F" w:rsidRPr="002F0F22">
        <w:rPr>
          <w:sz w:val="20"/>
        </w:rPr>
        <w:t xml:space="preserve"> For new or reconstructed affected sources, as specified in</w:t>
      </w:r>
      <w:r w:rsidR="00EC350F" w:rsidRPr="008B5FEC">
        <w:rPr>
          <w:sz w:val="20"/>
        </w:rPr>
        <w:t xml:space="preserve"> 40 CFR 63.11112(b) and (c)</w:t>
      </w:r>
      <w:r w:rsidR="00EC350F" w:rsidRPr="002F0F22">
        <w:rPr>
          <w:sz w:val="20"/>
        </w:rPr>
        <w:t>, recordkeeping to document monthly throughput must begin upon startup of the affected source.</w:t>
      </w:r>
      <w:r w:rsidR="00255328">
        <w:rPr>
          <w:sz w:val="20"/>
        </w:rPr>
        <w:t xml:space="preserve"> </w:t>
      </w:r>
      <w:r w:rsidR="00EC350F" w:rsidRPr="002F0F22">
        <w:rPr>
          <w:sz w:val="20"/>
        </w:rPr>
        <w:t xml:space="preserve"> For existing sources, as specified in</w:t>
      </w:r>
      <w:r w:rsidR="00EC350F" w:rsidRPr="008B5FEC">
        <w:rPr>
          <w:sz w:val="20"/>
        </w:rPr>
        <w:t xml:space="preserve"> 40 CFR 63.11112(d)</w:t>
      </w:r>
      <w:r w:rsidR="00EC350F" w:rsidRPr="002F0F22">
        <w:rPr>
          <w:sz w:val="20"/>
        </w:rPr>
        <w:t xml:space="preserve">, recordkeeping to document monthly throughput must begin on January 10, 2008. </w:t>
      </w:r>
      <w:r w:rsidR="00255328">
        <w:rPr>
          <w:sz w:val="20"/>
        </w:rPr>
        <w:t xml:space="preserve"> </w:t>
      </w:r>
      <w:r w:rsidR="00EC350F" w:rsidRPr="002F0F22">
        <w:rPr>
          <w:sz w:val="20"/>
        </w:rPr>
        <w:t>For existing sources that are subject to this subpart only because they load gasoline into fuel tanks other than those in motor vehicles, as defined in</w:t>
      </w:r>
      <w:r w:rsidR="00EC350F" w:rsidRPr="008B5FEC">
        <w:rPr>
          <w:sz w:val="20"/>
        </w:rPr>
        <w:t xml:space="preserve"> 40 CFR 63.11132</w:t>
      </w:r>
      <w:r w:rsidR="00EC350F" w:rsidRPr="002F0F22">
        <w:rPr>
          <w:sz w:val="20"/>
        </w:rPr>
        <w:t xml:space="preserve">, recordkeeping to document monthly throughput must begin on January 24, 2011. </w:t>
      </w:r>
      <w:r w:rsidR="00255328">
        <w:rPr>
          <w:sz w:val="20"/>
        </w:rPr>
        <w:t xml:space="preserve"> </w:t>
      </w:r>
      <w:r w:rsidR="00EC350F" w:rsidRPr="002F0F22">
        <w:rPr>
          <w:sz w:val="20"/>
        </w:rPr>
        <w:t>Records required under this paragraph shall be kept for a period of 5 years.</w:t>
      </w:r>
      <w:r w:rsidR="00255328">
        <w:rPr>
          <w:sz w:val="20"/>
        </w:rPr>
        <w:t xml:space="preserve">  </w:t>
      </w:r>
      <w:r w:rsidR="003D3B09" w:rsidRPr="003D3B09">
        <w:rPr>
          <w:b/>
          <w:bCs/>
          <w:sz w:val="20"/>
        </w:rPr>
        <w:t>(40 CFR 63.1111(e))</w:t>
      </w:r>
    </w:p>
    <w:p w14:paraId="35272588" w14:textId="01B27482" w:rsidR="008A09A6" w:rsidRPr="008B5FEC" w:rsidRDefault="008A09A6" w:rsidP="00207DE2">
      <w:pPr>
        <w:ind w:left="360" w:hanging="360"/>
        <w:jc w:val="both"/>
        <w:rPr>
          <w:sz w:val="20"/>
        </w:rPr>
      </w:pPr>
    </w:p>
    <w:p w14:paraId="4B1A3742" w14:textId="6AB19415" w:rsidR="003A66E6" w:rsidRDefault="008A09A6" w:rsidP="00207DE2">
      <w:pPr>
        <w:ind w:left="360" w:hanging="360"/>
        <w:jc w:val="both"/>
        <w:rPr>
          <w:rFonts w:cs="Arial"/>
          <w:b/>
          <w:sz w:val="20"/>
        </w:rPr>
      </w:pPr>
      <w:r w:rsidRPr="008B5FEC">
        <w:rPr>
          <w:sz w:val="20"/>
        </w:rPr>
        <w:t>2.</w:t>
      </w:r>
      <w:r w:rsidRPr="008B5FEC">
        <w:rPr>
          <w:sz w:val="20"/>
        </w:rPr>
        <w:tab/>
      </w:r>
      <w:r w:rsidR="00207DE2" w:rsidRPr="008B5FEC">
        <w:rPr>
          <w:sz w:val="20"/>
        </w:rPr>
        <w:t>The permittee shall comply with all applicable provisions of the National Emission Standards for Hazardous Air Pollutants, as specified in 40 CFR Part 63, Subpart A and Subpart CCCCCC, for Gasoline Dispensing Facilities.</w:t>
      </w:r>
      <w:r w:rsidR="00207DE2" w:rsidRPr="008B5FEC">
        <w:t xml:space="preserve">  </w:t>
      </w:r>
      <w:r w:rsidR="00207DE2" w:rsidRPr="008B5FEC">
        <w:rPr>
          <w:b/>
          <w:sz w:val="20"/>
        </w:rPr>
        <w:t>(40 CFR Part 63, Subparts A and CCCCCC</w:t>
      </w:r>
      <w:r w:rsidR="00207DE2" w:rsidRPr="008B5FEC">
        <w:rPr>
          <w:rFonts w:cs="Arial"/>
          <w:b/>
          <w:sz w:val="20"/>
        </w:rPr>
        <w:t>)</w:t>
      </w:r>
      <w:r w:rsidR="00207DE2" w:rsidRPr="00F06254">
        <w:rPr>
          <w:rFonts w:cs="Arial"/>
          <w:b/>
          <w:sz w:val="20"/>
        </w:rPr>
        <w:t xml:space="preserve"> </w:t>
      </w:r>
    </w:p>
    <w:p w14:paraId="41801BA6" w14:textId="77777777" w:rsidR="00207DE2" w:rsidRPr="00F06254" w:rsidRDefault="003A66E6" w:rsidP="00207DE2">
      <w:pPr>
        <w:ind w:left="360" w:hanging="360"/>
        <w:jc w:val="both"/>
        <w:rPr>
          <w:sz w:val="20"/>
        </w:rPr>
      </w:pPr>
      <w:r>
        <w:rPr>
          <w:rFonts w:cs="Arial"/>
          <w:b/>
          <w:sz w:val="20"/>
        </w:rPr>
        <w:br w:type="page"/>
      </w:r>
    </w:p>
    <w:p w14:paraId="3125EDF5" w14:textId="77777777" w:rsidR="00207DE2" w:rsidRPr="00347387" w:rsidRDefault="00207DE2" w:rsidP="00207DE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4" w:name="_Toc509318964"/>
      <w:bookmarkStart w:id="125" w:name="_Toc149897052"/>
      <w:r w:rsidRPr="00347387">
        <w:rPr>
          <w:bCs/>
          <w:iCs/>
          <w:szCs w:val="28"/>
        </w:rPr>
        <w:lastRenderedPageBreak/>
        <w:t>FG</w:t>
      </w:r>
      <w:r>
        <w:rPr>
          <w:bCs/>
          <w:iCs/>
          <w:szCs w:val="28"/>
        </w:rPr>
        <w:t>-EMERGENCYGEN</w:t>
      </w:r>
      <w:bookmarkEnd w:id="124"/>
      <w:bookmarkEnd w:id="125"/>
    </w:p>
    <w:p w14:paraId="17269EFB" w14:textId="77777777" w:rsidR="00207DE2" w:rsidRPr="00EE02F9" w:rsidRDefault="00207DE2" w:rsidP="00207DE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FADC7E5" w14:textId="77777777" w:rsidR="00207DE2" w:rsidRPr="00F30023" w:rsidRDefault="00207DE2" w:rsidP="00207DE2">
      <w:pPr>
        <w:rPr>
          <w:sz w:val="20"/>
        </w:rPr>
      </w:pPr>
    </w:p>
    <w:p w14:paraId="08DA6553" w14:textId="16D5FC00" w:rsidR="00207DE2" w:rsidRDefault="00207DE2" w:rsidP="00207DE2">
      <w:pPr>
        <w:jc w:val="both"/>
        <w:rPr>
          <w:b/>
          <w:u w:val="single"/>
        </w:rPr>
      </w:pPr>
      <w:r>
        <w:rPr>
          <w:b/>
          <w:u w:val="single"/>
        </w:rPr>
        <w:t>DESCRIPTION</w:t>
      </w:r>
    </w:p>
    <w:p w14:paraId="2A315189" w14:textId="77777777" w:rsidR="00B42ECE" w:rsidRPr="00255328" w:rsidRDefault="00B42ECE" w:rsidP="00207DE2">
      <w:pPr>
        <w:jc w:val="both"/>
        <w:rPr>
          <w:bCs/>
          <w:sz w:val="20"/>
        </w:rPr>
      </w:pPr>
    </w:p>
    <w:p w14:paraId="008E9163" w14:textId="19C031C0" w:rsidR="00B42ECE" w:rsidRPr="002C259A" w:rsidRDefault="00B42ECE" w:rsidP="00B42ECE">
      <w:pPr>
        <w:jc w:val="both"/>
        <w:rPr>
          <w:rFonts w:eastAsia="SimSun" w:cs="Arial"/>
          <w:bCs/>
          <w:iCs/>
          <w:sz w:val="20"/>
          <w:lang w:eastAsia="zh-CN"/>
        </w:rPr>
      </w:pPr>
      <w:bookmarkStart w:id="126" w:name="_Hlk134192899"/>
      <w:r>
        <w:rPr>
          <w:rFonts w:eastAsia="SimSun" w:cs="Arial"/>
          <w:b/>
          <w:iCs/>
          <w:sz w:val="20"/>
          <w:lang w:eastAsia="zh-CN"/>
        </w:rPr>
        <w:t xml:space="preserve">40 CFR Part 60, Subpart JJJJ - </w:t>
      </w:r>
      <w:r w:rsidRPr="002C259A">
        <w:rPr>
          <w:rFonts w:eastAsia="SimSun" w:cs="Arial"/>
          <w:bCs/>
          <w:iCs/>
          <w:sz w:val="20"/>
          <w:lang w:eastAsia="zh-CN"/>
        </w:rPr>
        <w:t>Standards of Performance for Stationary Spark Ignition (SI) Internal Combustion Engines (ICE)</w:t>
      </w:r>
      <w:r>
        <w:rPr>
          <w:rFonts w:eastAsia="SimSun" w:cs="Arial"/>
          <w:bCs/>
          <w:iCs/>
          <w:sz w:val="20"/>
          <w:lang w:eastAsia="zh-CN"/>
        </w:rPr>
        <w:t>, n</w:t>
      </w:r>
      <w:r w:rsidRPr="002C259A">
        <w:rPr>
          <w:rFonts w:eastAsia="SimSun" w:cs="Arial"/>
          <w:bCs/>
          <w:iCs/>
          <w:sz w:val="20"/>
          <w:lang w:eastAsia="zh-CN"/>
        </w:rPr>
        <w:t>atural gas-fired lean burn emergency engine</w:t>
      </w:r>
      <w:r>
        <w:rPr>
          <w:rFonts w:eastAsia="SimSun" w:cs="Arial"/>
          <w:bCs/>
          <w:iCs/>
          <w:sz w:val="20"/>
          <w:lang w:eastAsia="zh-CN"/>
        </w:rPr>
        <w:t>(</w:t>
      </w:r>
      <w:r w:rsidRPr="00255328">
        <w:rPr>
          <w:rFonts w:eastAsia="SimSun" w:cs="Arial"/>
          <w:bCs/>
          <w:iCs/>
          <w:sz w:val="20"/>
          <w:lang w:eastAsia="zh-CN"/>
        </w:rPr>
        <w:t>s</w:t>
      </w:r>
      <w:r>
        <w:rPr>
          <w:rFonts w:eastAsia="SimSun" w:cs="Arial"/>
          <w:bCs/>
          <w:iCs/>
          <w:sz w:val="20"/>
          <w:lang w:eastAsia="zh-CN"/>
        </w:rPr>
        <w:t>)</w:t>
      </w:r>
      <w:r w:rsidRPr="002C259A">
        <w:rPr>
          <w:rFonts w:eastAsia="SimSun" w:cs="Arial"/>
          <w:bCs/>
          <w:iCs/>
          <w:sz w:val="20"/>
          <w:lang w:eastAsia="zh-CN"/>
        </w:rPr>
        <w:t xml:space="preserve"> </w:t>
      </w:r>
      <w:bookmarkStart w:id="127" w:name="_Hlk134433889"/>
      <w:r w:rsidRPr="002C259A">
        <w:rPr>
          <w:rFonts w:cs="Arial"/>
          <w:sz w:val="20"/>
        </w:rPr>
        <w:t xml:space="preserve">greater than 25 </w:t>
      </w:r>
      <w:r>
        <w:rPr>
          <w:rFonts w:cs="Arial"/>
          <w:sz w:val="20"/>
        </w:rPr>
        <w:t>HP</w:t>
      </w:r>
      <w:r w:rsidRPr="002C259A">
        <w:rPr>
          <w:rFonts w:cs="Arial"/>
          <w:sz w:val="20"/>
        </w:rPr>
        <w:t xml:space="preserve"> (19 KW) but less than </w:t>
      </w:r>
      <w:r>
        <w:rPr>
          <w:rFonts w:cs="Arial"/>
          <w:sz w:val="20"/>
        </w:rPr>
        <w:t>or equal to</w:t>
      </w:r>
      <w:bookmarkEnd w:id="127"/>
      <w:r>
        <w:rPr>
          <w:rFonts w:cs="Arial"/>
          <w:sz w:val="20"/>
        </w:rPr>
        <w:t xml:space="preserve"> </w:t>
      </w:r>
      <w:r w:rsidRPr="002C259A">
        <w:rPr>
          <w:rFonts w:cs="Arial"/>
          <w:sz w:val="20"/>
        </w:rPr>
        <w:t xml:space="preserve">500 </w:t>
      </w:r>
      <w:r>
        <w:rPr>
          <w:rFonts w:cs="Arial"/>
          <w:sz w:val="20"/>
        </w:rPr>
        <w:t>HP (373 KW)</w:t>
      </w:r>
      <w:r>
        <w:rPr>
          <w:rFonts w:eastAsia="SimSun" w:cs="Arial"/>
          <w:bCs/>
          <w:iCs/>
          <w:sz w:val="20"/>
          <w:lang w:eastAsia="zh-CN"/>
        </w:rPr>
        <w:t xml:space="preserve">. </w:t>
      </w:r>
      <w:r w:rsidR="00255328">
        <w:rPr>
          <w:rFonts w:eastAsia="SimSun" w:cs="Arial"/>
          <w:bCs/>
          <w:iCs/>
          <w:sz w:val="20"/>
          <w:lang w:eastAsia="zh-CN"/>
        </w:rPr>
        <w:t xml:space="preserve"> </w:t>
      </w:r>
      <w:r>
        <w:rPr>
          <w:rFonts w:eastAsia="SimSun" w:cs="Arial"/>
          <w:bCs/>
          <w:iCs/>
          <w:sz w:val="20"/>
          <w:lang w:eastAsia="zh-CN"/>
        </w:rPr>
        <w:t>The e</w:t>
      </w:r>
      <w:r w:rsidRPr="002C259A">
        <w:rPr>
          <w:rFonts w:eastAsia="SimSun" w:cs="Arial"/>
          <w:bCs/>
          <w:iCs/>
          <w:sz w:val="20"/>
          <w:lang w:eastAsia="zh-CN"/>
        </w:rPr>
        <w:t xml:space="preserve">mergency SI ICE </w:t>
      </w:r>
      <w:bookmarkStart w:id="128" w:name="_Hlk130196180"/>
      <w:r w:rsidRPr="009647A4">
        <w:rPr>
          <w:rFonts w:eastAsia="SimSun" w:cs="Arial"/>
          <w:bCs/>
          <w:iCs/>
          <w:sz w:val="20"/>
          <w:lang w:eastAsia="zh-CN"/>
        </w:rPr>
        <w:t xml:space="preserve">commenced construction after June 12, </w:t>
      </w:r>
      <w:proofErr w:type="gramStart"/>
      <w:r w:rsidRPr="009647A4">
        <w:rPr>
          <w:rFonts w:eastAsia="SimSun" w:cs="Arial"/>
          <w:bCs/>
          <w:iCs/>
          <w:sz w:val="20"/>
          <w:lang w:eastAsia="zh-CN"/>
        </w:rPr>
        <w:t>2006</w:t>
      </w:r>
      <w:proofErr w:type="gramEnd"/>
      <w:r w:rsidRPr="009647A4">
        <w:rPr>
          <w:rFonts w:eastAsia="SimSun" w:cs="Arial"/>
          <w:bCs/>
          <w:iCs/>
          <w:sz w:val="20"/>
          <w:lang w:eastAsia="zh-CN"/>
        </w:rPr>
        <w:t xml:space="preserve"> and was manufactured on or after January 1, 2009</w:t>
      </w:r>
      <w:r w:rsidRPr="002C259A">
        <w:rPr>
          <w:rFonts w:eastAsia="SimSun" w:cs="Arial"/>
          <w:bCs/>
          <w:iCs/>
          <w:sz w:val="20"/>
          <w:lang w:eastAsia="zh-CN"/>
        </w:rPr>
        <w:t xml:space="preserve">.  </w:t>
      </w:r>
    </w:p>
    <w:bookmarkEnd w:id="126"/>
    <w:bookmarkEnd w:id="128"/>
    <w:p w14:paraId="3D6DDF6B" w14:textId="77777777" w:rsidR="00207DE2" w:rsidRPr="00C3424D" w:rsidRDefault="00207DE2" w:rsidP="00207DE2">
      <w:pPr>
        <w:jc w:val="both"/>
        <w:rPr>
          <w:sz w:val="20"/>
        </w:rPr>
      </w:pPr>
    </w:p>
    <w:p w14:paraId="7F1047F1" w14:textId="4D9460B5" w:rsidR="00207DE2" w:rsidRPr="00511967" w:rsidRDefault="00207DE2" w:rsidP="00207DE2">
      <w:pPr>
        <w:jc w:val="both"/>
        <w:rPr>
          <w:sz w:val="20"/>
        </w:rPr>
      </w:pPr>
      <w:r w:rsidRPr="00511967">
        <w:rPr>
          <w:b/>
          <w:sz w:val="20"/>
        </w:rPr>
        <w:t>Emission Unit:</w:t>
      </w:r>
      <w:r w:rsidRPr="00511967">
        <w:rPr>
          <w:sz w:val="20"/>
        </w:rPr>
        <w:t xml:space="preserve">  EU-EMERGENCYGEN1</w:t>
      </w:r>
    </w:p>
    <w:p w14:paraId="2EA4D247" w14:textId="77777777" w:rsidR="00207DE2" w:rsidRPr="00511967" w:rsidRDefault="00207DE2" w:rsidP="00207DE2">
      <w:pPr>
        <w:jc w:val="both"/>
        <w:rPr>
          <w:sz w:val="20"/>
        </w:rPr>
      </w:pPr>
    </w:p>
    <w:p w14:paraId="0423ACA9" w14:textId="77777777" w:rsidR="00207DE2" w:rsidRPr="00511967" w:rsidRDefault="00207DE2" w:rsidP="00207DE2">
      <w:pPr>
        <w:jc w:val="both"/>
        <w:rPr>
          <w:b/>
          <w:u w:val="single"/>
        </w:rPr>
      </w:pPr>
      <w:r w:rsidRPr="00511967">
        <w:rPr>
          <w:b/>
          <w:u w:val="single"/>
        </w:rPr>
        <w:t>POLLUTION CONTROL EQUIPMENT</w:t>
      </w:r>
    </w:p>
    <w:p w14:paraId="67A39214" w14:textId="77777777" w:rsidR="00207DE2" w:rsidRPr="00255328" w:rsidRDefault="00207DE2" w:rsidP="00207DE2">
      <w:pPr>
        <w:jc w:val="both"/>
        <w:rPr>
          <w:sz w:val="20"/>
        </w:rPr>
      </w:pPr>
    </w:p>
    <w:p w14:paraId="0927FC6F" w14:textId="77777777" w:rsidR="00207DE2" w:rsidRPr="00511967" w:rsidRDefault="00207DE2" w:rsidP="00207DE2">
      <w:pPr>
        <w:jc w:val="both"/>
        <w:rPr>
          <w:sz w:val="20"/>
        </w:rPr>
      </w:pPr>
      <w:r w:rsidRPr="00511967">
        <w:rPr>
          <w:sz w:val="20"/>
        </w:rPr>
        <w:t>NA</w:t>
      </w:r>
    </w:p>
    <w:p w14:paraId="5E0BE8C4" w14:textId="77777777" w:rsidR="00207DE2" w:rsidRPr="008B5C27" w:rsidRDefault="00207DE2" w:rsidP="00207DE2">
      <w:pPr>
        <w:rPr>
          <w:sz w:val="20"/>
        </w:rPr>
      </w:pPr>
    </w:p>
    <w:p w14:paraId="09ED9B1F" w14:textId="77777777" w:rsidR="00207DE2" w:rsidRDefault="00207DE2" w:rsidP="00207DE2">
      <w:pPr>
        <w:jc w:val="both"/>
        <w:rPr>
          <w:b/>
          <w:u w:val="single"/>
        </w:rPr>
      </w:pPr>
      <w:r>
        <w:rPr>
          <w:b/>
        </w:rPr>
        <w:t xml:space="preserve">I.  </w:t>
      </w:r>
      <w:r>
        <w:rPr>
          <w:b/>
          <w:u w:val="single"/>
        </w:rPr>
        <w:t>EMISSION LIMIT(S)</w:t>
      </w:r>
    </w:p>
    <w:p w14:paraId="7B64A7A9" w14:textId="77777777" w:rsidR="00207DE2" w:rsidRPr="00FE0AD0" w:rsidRDefault="00207DE2" w:rsidP="00207DE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260"/>
        <w:gridCol w:w="1890"/>
        <w:gridCol w:w="2340"/>
        <w:gridCol w:w="1530"/>
        <w:gridCol w:w="1890"/>
      </w:tblGrid>
      <w:tr w:rsidR="00207DE2" w14:paraId="0F98E4DA" w14:textId="77777777" w:rsidTr="00AF4A4E">
        <w:trPr>
          <w:cantSplit/>
          <w:tblHeader/>
        </w:trPr>
        <w:tc>
          <w:tcPr>
            <w:tcW w:w="1350" w:type="dxa"/>
            <w:tcBorders>
              <w:top w:val="single" w:sz="4" w:space="0" w:color="auto"/>
              <w:left w:val="single" w:sz="4" w:space="0" w:color="auto"/>
              <w:bottom w:val="single" w:sz="4" w:space="0" w:color="auto"/>
              <w:right w:val="single" w:sz="4" w:space="0" w:color="auto"/>
            </w:tcBorders>
          </w:tcPr>
          <w:p w14:paraId="5F80EF76" w14:textId="77777777" w:rsidR="00207DE2" w:rsidRPr="00BD3DE3" w:rsidRDefault="00207DE2" w:rsidP="00AF4A4E">
            <w:pPr>
              <w:jc w:val="center"/>
              <w:rPr>
                <w:b/>
                <w:sz w:val="20"/>
              </w:rPr>
            </w:pPr>
            <w:r>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706F5F73" w14:textId="77777777" w:rsidR="00207DE2" w:rsidRPr="00BD3DE3" w:rsidRDefault="00207DE2" w:rsidP="00AF4A4E">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7BADB9F5" w14:textId="77777777" w:rsidR="00207DE2" w:rsidRDefault="00207DE2" w:rsidP="00AF4A4E">
            <w:pPr>
              <w:jc w:val="center"/>
              <w:rPr>
                <w:b/>
                <w:sz w:val="20"/>
              </w:rPr>
            </w:pPr>
            <w:r>
              <w:rPr>
                <w:b/>
                <w:sz w:val="20"/>
              </w:rPr>
              <w:t>Time Period/ Operating Scenario</w:t>
            </w:r>
          </w:p>
        </w:tc>
        <w:tc>
          <w:tcPr>
            <w:tcW w:w="2340" w:type="dxa"/>
            <w:tcBorders>
              <w:top w:val="single" w:sz="4" w:space="0" w:color="auto"/>
              <w:left w:val="single" w:sz="4" w:space="0" w:color="auto"/>
              <w:bottom w:val="single" w:sz="4" w:space="0" w:color="auto"/>
              <w:right w:val="single" w:sz="4" w:space="0" w:color="auto"/>
            </w:tcBorders>
          </w:tcPr>
          <w:p w14:paraId="52C3DD85" w14:textId="77777777" w:rsidR="00207DE2" w:rsidRPr="00BD3DE3" w:rsidRDefault="00207DE2" w:rsidP="00AF4A4E">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F161859" w14:textId="77777777" w:rsidR="00207DE2" w:rsidRDefault="00207DE2" w:rsidP="00AF4A4E">
            <w:pPr>
              <w:jc w:val="center"/>
              <w:rPr>
                <w:b/>
                <w:sz w:val="20"/>
              </w:rPr>
            </w:pPr>
            <w:r>
              <w:rPr>
                <w:b/>
                <w:sz w:val="20"/>
              </w:rPr>
              <w:t>Monitoring/</w:t>
            </w:r>
          </w:p>
          <w:p w14:paraId="4DB0F0CA" w14:textId="77777777" w:rsidR="00207DE2" w:rsidRPr="00BD3DE3" w:rsidRDefault="00207DE2" w:rsidP="00AF4A4E">
            <w:pPr>
              <w:jc w:val="center"/>
              <w:rPr>
                <w:b/>
                <w:sz w:val="20"/>
              </w:rPr>
            </w:pPr>
            <w:r>
              <w:rPr>
                <w:b/>
                <w:sz w:val="20"/>
              </w:rPr>
              <w:t>Testing Method</w:t>
            </w:r>
          </w:p>
        </w:tc>
        <w:tc>
          <w:tcPr>
            <w:tcW w:w="1890" w:type="dxa"/>
            <w:tcBorders>
              <w:top w:val="single" w:sz="4" w:space="0" w:color="auto"/>
              <w:left w:val="single" w:sz="4" w:space="0" w:color="auto"/>
              <w:bottom w:val="single" w:sz="4" w:space="0" w:color="auto"/>
              <w:right w:val="single" w:sz="4" w:space="0" w:color="auto"/>
            </w:tcBorders>
          </w:tcPr>
          <w:p w14:paraId="181242C9" w14:textId="77777777" w:rsidR="00207DE2" w:rsidRPr="00BD3DE3" w:rsidRDefault="00207DE2" w:rsidP="00AF4A4E">
            <w:pPr>
              <w:jc w:val="center"/>
              <w:rPr>
                <w:b/>
                <w:sz w:val="20"/>
              </w:rPr>
            </w:pPr>
            <w:r w:rsidRPr="00BD3DE3">
              <w:rPr>
                <w:b/>
                <w:sz w:val="20"/>
              </w:rPr>
              <w:t>Underlying</w:t>
            </w:r>
            <w:r>
              <w:rPr>
                <w:b/>
                <w:sz w:val="20"/>
              </w:rPr>
              <w:t xml:space="preserve"> </w:t>
            </w:r>
            <w:r w:rsidRPr="00BD3DE3">
              <w:rPr>
                <w:b/>
                <w:sz w:val="20"/>
              </w:rPr>
              <w:t>Applicable Requirements</w:t>
            </w:r>
          </w:p>
        </w:tc>
      </w:tr>
      <w:tr w:rsidR="00255328" w:rsidRPr="00255328" w14:paraId="6584A81F" w14:textId="77777777" w:rsidTr="00AF4A4E">
        <w:trPr>
          <w:cantSplit/>
        </w:trPr>
        <w:tc>
          <w:tcPr>
            <w:tcW w:w="1350" w:type="dxa"/>
            <w:tcBorders>
              <w:top w:val="single" w:sz="4" w:space="0" w:color="auto"/>
              <w:left w:val="single" w:sz="4" w:space="0" w:color="auto"/>
              <w:bottom w:val="single" w:sz="4" w:space="0" w:color="auto"/>
              <w:right w:val="single" w:sz="4" w:space="0" w:color="auto"/>
            </w:tcBorders>
          </w:tcPr>
          <w:p w14:paraId="77902BC6" w14:textId="77777777" w:rsidR="00207DE2" w:rsidRPr="00255328" w:rsidRDefault="00207DE2" w:rsidP="00AF4A4E">
            <w:pPr>
              <w:rPr>
                <w:rFonts w:cs="Arial"/>
                <w:sz w:val="20"/>
              </w:rPr>
            </w:pPr>
            <w:r w:rsidRPr="00255328">
              <w:rPr>
                <w:rFonts w:cs="Arial"/>
                <w:sz w:val="20"/>
              </w:rPr>
              <w:t>1.  NOx + HC</w:t>
            </w:r>
          </w:p>
        </w:tc>
        <w:tc>
          <w:tcPr>
            <w:tcW w:w="1260" w:type="dxa"/>
            <w:tcBorders>
              <w:top w:val="single" w:sz="4" w:space="0" w:color="auto"/>
              <w:left w:val="single" w:sz="4" w:space="0" w:color="auto"/>
              <w:bottom w:val="single" w:sz="4" w:space="0" w:color="auto"/>
              <w:right w:val="single" w:sz="4" w:space="0" w:color="auto"/>
            </w:tcBorders>
          </w:tcPr>
          <w:p w14:paraId="70EC4E0D" w14:textId="77777777" w:rsidR="00207DE2" w:rsidRPr="00255328" w:rsidRDefault="00207DE2" w:rsidP="00AF4A4E">
            <w:pPr>
              <w:jc w:val="center"/>
              <w:rPr>
                <w:rFonts w:cs="Arial"/>
                <w:sz w:val="20"/>
              </w:rPr>
            </w:pPr>
            <w:r w:rsidRPr="00255328">
              <w:rPr>
                <w:rFonts w:cs="Arial"/>
                <w:sz w:val="20"/>
              </w:rPr>
              <w:t>10 g/hp-</w:t>
            </w:r>
            <w:proofErr w:type="spellStart"/>
            <w:r w:rsidRPr="00255328">
              <w:rPr>
                <w:rFonts w:cs="Arial"/>
                <w:sz w:val="20"/>
              </w:rPr>
              <w:t>hr</w:t>
            </w:r>
            <w:proofErr w:type="spellEnd"/>
          </w:p>
        </w:tc>
        <w:tc>
          <w:tcPr>
            <w:tcW w:w="1890" w:type="dxa"/>
            <w:tcBorders>
              <w:top w:val="single" w:sz="4" w:space="0" w:color="auto"/>
              <w:left w:val="single" w:sz="4" w:space="0" w:color="auto"/>
              <w:bottom w:val="single" w:sz="4" w:space="0" w:color="auto"/>
              <w:right w:val="single" w:sz="4" w:space="0" w:color="auto"/>
            </w:tcBorders>
          </w:tcPr>
          <w:p w14:paraId="347B4421" w14:textId="775BD589" w:rsidR="00207DE2" w:rsidRPr="00255328" w:rsidRDefault="007C0275" w:rsidP="00AF4A4E">
            <w:pPr>
              <w:pStyle w:val="Header"/>
              <w:tabs>
                <w:tab w:val="clear" w:pos="4320"/>
                <w:tab w:val="clear" w:pos="8640"/>
              </w:tabs>
              <w:jc w:val="center"/>
              <w:rPr>
                <w:rFonts w:cs="Arial"/>
                <w:sz w:val="20"/>
              </w:rPr>
            </w:pPr>
            <w:r w:rsidRPr="00255328">
              <w:rPr>
                <w:rFonts w:cs="Arial"/>
                <w:sz w:val="20"/>
              </w:rPr>
              <w:t>Hourly</w:t>
            </w:r>
          </w:p>
        </w:tc>
        <w:tc>
          <w:tcPr>
            <w:tcW w:w="2340" w:type="dxa"/>
            <w:tcBorders>
              <w:top w:val="single" w:sz="4" w:space="0" w:color="auto"/>
              <w:left w:val="single" w:sz="4" w:space="0" w:color="auto"/>
              <w:bottom w:val="single" w:sz="4" w:space="0" w:color="auto"/>
              <w:right w:val="single" w:sz="4" w:space="0" w:color="auto"/>
            </w:tcBorders>
          </w:tcPr>
          <w:p w14:paraId="77F1861E" w14:textId="77777777" w:rsidR="00207DE2" w:rsidRPr="00255328" w:rsidRDefault="00207DE2" w:rsidP="00AF4A4E">
            <w:pPr>
              <w:jc w:val="center"/>
            </w:pPr>
            <w:r w:rsidRPr="00255328">
              <w:rPr>
                <w:sz w:val="20"/>
              </w:rPr>
              <w:t>EU-EMERGENCYGEN1</w:t>
            </w:r>
          </w:p>
        </w:tc>
        <w:tc>
          <w:tcPr>
            <w:tcW w:w="1530" w:type="dxa"/>
            <w:tcBorders>
              <w:top w:val="single" w:sz="4" w:space="0" w:color="auto"/>
              <w:left w:val="single" w:sz="4" w:space="0" w:color="auto"/>
              <w:bottom w:val="single" w:sz="4" w:space="0" w:color="auto"/>
              <w:right w:val="single" w:sz="4" w:space="0" w:color="auto"/>
            </w:tcBorders>
          </w:tcPr>
          <w:p w14:paraId="5F204062" w14:textId="77777777" w:rsidR="00B42ECE" w:rsidRPr="00255328" w:rsidRDefault="00B42ECE" w:rsidP="00B42ECE">
            <w:pPr>
              <w:jc w:val="center"/>
              <w:rPr>
                <w:rFonts w:cs="Arial"/>
                <w:sz w:val="20"/>
              </w:rPr>
            </w:pPr>
            <w:r w:rsidRPr="00255328">
              <w:rPr>
                <w:rFonts w:cs="Arial"/>
                <w:sz w:val="20"/>
              </w:rPr>
              <w:t xml:space="preserve">SC V.1, </w:t>
            </w:r>
          </w:p>
          <w:p w14:paraId="7352D2E1" w14:textId="77777777" w:rsidR="00B42ECE" w:rsidRPr="00255328" w:rsidRDefault="00B42ECE" w:rsidP="00B42ECE">
            <w:pPr>
              <w:jc w:val="center"/>
              <w:rPr>
                <w:rFonts w:cs="Arial"/>
                <w:sz w:val="20"/>
              </w:rPr>
            </w:pPr>
            <w:r w:rsidRPr="00255328">
              <w:rPr>
                <w:rFonts w:cs="Arial"/>
                <w:sz w:val="20"/>
              </w:rPr>
              <w:t>SC VI.1</w:t>
            </w:r>
          </w:p>
          <w:p w14:paraId="04BF758F" w14:textId="5EC24D67" w:rsidR="00207DE2" w:rsidRPr="00255328" w:rsidRDefault="00207DE2" w:rsidP="00AF4A4E">
            <w:pPr>
              <w:pStyle w:val="Header"/>
              <w:tabs>
                <w:tab w:val="clear" w:pos="4320"/>
                <w:tab w:val="clear" w:pos="8640"/>
              </w:tabs>
              <w:jc w:val="center"/>
              <w:rPr>
                <w:rFonts w:cs="Arial"/>
                <w:sz w:val="20"/>
                <w:highlight w:val="yellow"/>
              </w:rPr>
            </w:pPr>
          </w:p>
        </w:tc>
        <w:tc>
          <w:tcPr>
            <w:tcW w:w="1890" w:type="dxa"/>
            <w:tcBorders>
              <w:top w:val="single" w:sz="4" w:space="0" w:color="auto"/>
              <w:left w:val="single" w:sz="4" w:space="0" w:color="auto"/>
              <w:bottom w:val="single" w:sz="4" w:space="0" w:color="auto"/>
              <w:right w:val="single" w:sz="4" w:space="0" w:color="auto"/>
            </w:tcBorders>
          </w:tcPr>
          <w:p w14:paraId="400D9E74" w14:textId="124A8A83" w:rsidR="00207DE2" w:rsidRPr="00255328" w:rsidRDefault="00DA7CB4" w:rsidP="00AF4A4E">
            <w:pPr>
              <w:pStyle w:val="Header"/>
              <w:tabs>
                <w:tab w:val="clear" w:pos="4320"/>
                <w:tab w:val="clear" w:pos="8640"/>
              </w:tabs>
              <w:jc w:val="center"/>
              <w:rPr>
                <w:rFonts w:cs="Arial"/>
                <w:b/>
                <w:sz w:val="20"/>
              </w:rPr>
            </w:pPr>
            <w:r w:rsidRPr="00255328">
              <w:rPr>
                <w:rFonts w:cs="Arial"/>
                <w:b/>
                <w:bCs/>
                <w:sz w:val="20"/>
              </w:rPr>
              <w:t>40 CFR 60.4233(d), Table 1 to 40 CFR 60, Subpart JJJJ</w:t>
            </w:r>
          </w:p>
        </w:tc>
      </w:tr>
      <w:tr w:rsidR="00207DE2" w:rsidRPr="00255328" w14:paraId="6AD25212" w14:textId="77777777" w:rsidTr="00AF4A4E">
        <w:trPr>
          <w:cantSplit/>
        </w:trPr>
        <w:tc>
          <w:tcPr>
            <w:tcW w:w="1350" w:type="dxa"/>
            <w:tcBorders>
              <w:top w:val="single" w:sz="4" w:space="0" w:color="auto"/>
              <w:left w:val="single" w:sz="4" w:space="0" w:color="auto"/>
              <w:bottom w:val="single" w:sz="4" w:space="0" w:color="auto"/>
              <w:right w:val="single" w:sz="4" w:space="0" w:color="auto"/>
            </w:tcBorders>
          </w:tcPr>
          <w:p w14:paraId="2D32A141" w14:textId="77777777" w:rsidR="00207DE2" w:rsidRPr="00255328" w:rsidRDefault="00207DE2" w:rsidP="00AF4A4E">
            <w:pPr>
              <w:rPr>
                <w:rFonts w:cs="Arial"/>
                <w:sz w:val="20"/>
              </w:rPr>
            </w:pPr>
            <w:r w:rsidRPr="00255328">
              <w:rPr>
                <w:rFonts w:cs="Arial"/>
                <w:sz w:val="20"/>
              </w:rPr>
              <w:t>2.  CO</w:t>
            </w:r>
          </w:p>
        </w:tc>
        <w:tc>
          <w:tcPr>
            <w:tcW w:w="1260" w:type="dxa"/>
            <w:tcBorders>
              <w:top w:val="single" w:sz="4" w:space="0" w:color="auto"/>
              <w:left w:val="single" w:sz="4" w:space="0" w:color="auto"/>
              <w:bottom w:val="single" w:sz="4" w:space="0" w:color="auto"/>
              <w:right w:val="single" w:sz="4" w:space="0" w:color="auto"/>
            </w:tcBorders>
          </w:tcPr>
          <w:p w14:paraId="0A60F4FC" w14:textId="77777777" w:rsidR="00207DE2" w:rsidRPr="00255328" w:rsidRDefault="00207DE2" w:rsidP="00AF4A4E">
            <w:pPr>
              <w:jc w:val="center"/>
              <w:rPr>
                <w:rFonts w:cs="Arial"/>
                <w:sz w:val="20"/>
              </w:rPr>
            </w:pPr>
            <w:r w:rsidRPr="00255328">
              <w:rPr>
                <w:rFonts w:cs="Arial"/>
                <w:sz w:val="20"/>
              </w:rPr>
              <w:t>387 g/hp-</w:t>
            </w:r>
            <w:proofErr w:type="spellStart"/>
            <w:r w:rsidRPr="00255328">
              <w:rPr>
                <w:rFonts w:cs="Arial"/>
                <w:sz w:val="20"/>
              </w:rPr>
              <w:t>hr</w:t>
            </w:r>
            <w:proofErr w:type="spellEnd"/>
          </w:p>
        </w:tc>
        <w:tc>
          <w:tcPr>
            <w:tcW w:w="1890" w:type="dxa"/>
            <w:tcBorders>
              <w:top w:val="single" w:sz="4" w:space="0" w:color="auto"/>
              <w:left w:val="single" w:sz="4" w:space="0" w:color="auto"/>
              <w:bottom w:val="single" w:sz="4" w:space="0" w:color="auto"/>
              <w:right w:val="single" w:sz="4" w:space="0" w:color="auto"/>
            </w:tcBorders>
          </w:tcPr>
          <w:p w14:paraId="44A32E21" w14:textId="2B24126A" w:rsidR="00207DE2" w:rsidRPr="00255328" w:rsidRDefault="007C0275" w:rsidP="00AF4A4E">
            <w:pPr>
              <w:pStyle w:val="Header"/>
              <w:tabs>
                <w:tab w:val="clear" w:pos="4320"/>
                <w:tab w:val="clear" w:pos="8640"/>
              </w:tabs>
              <w:jc w:val="center"/>
              <w:rPr>
                <w:rFonts w:cs="Arial"/>
                <w:sz w:val="20"/>
              </w:rPr>
            </w:pPr>
            <w:r w:rsidRPr="00255328">
              <w:rPr>
                <w:rFonts w:cs="Arial"/>
                <w:sz w:val="20"/>
              </w:rPr>
              <w:t>Hourly</w:t>
            </w:r>
          </w:p>
        </w:tc>
        <w:tc>
          <w:tcPr>
            <w:tcW w:w="2340" w:type="dxa"/>
            <w:tcBorders>
              <w:top w:val="single" w:sz="4" w:space="0" w:color="auto"/>
              <w:left w:val="single" w:sz="4" w:space="0" w:color="auto"/>
              <w:bottom w:val="single" w:sz="4" w:space="0" w:color="auto"/>
              <w:right w:val="single" w:sz="4" w:space="0" w:color="auto"/>
            </w:tcBorders>
          </w:tcPr>
          <w:p w14:paraId="432D85E0" w14:textId="77777777" w:rsidR="00207DE2" w:rsidRPr="00255328" w:rsidRDefault="00207DE2" w:rsidP="00AF4A4E">
            <w:pPr>
              <w:jc w:val="center"/>
            </w:pPr>
            <w:r w:rsidRPr="00255328">
              <w:rPr>
                <w:sz w:val="20"/>
              </w:rPr>
              <w:t>EU-EMERGENCYGEN1</w:t>
            </w:r>
          </w:p>
        </w:tc>
        <w:tc>
          <w:tcPr>
            <w:tcW w:w="1530" w:type="dxa"/>
            <w:tcBorders>
              <w:top w:val="single" w:sz="4" w:space="0" w:color="auto"/>
              <w:left w:val="single" w:sz="4" w:space="0" w:color="auto"/>
              <w:bottom w:val="single" w:sz="4" w:space="0" w:color="auto"/>
              <w:right w:val="single" w:sz="4" w:space="0" w:color="auto"/>
            </w:tcBorders>
          </w:tcPr>
          <w:p w14:paraId="4F902EE8" w14:textId="77777777" w:rsidR="00B42ECE" w:rsidRPr="00255328" w:rsidRDefault="00B42ECE" w:rsidP="00B42ECE">
            <w:pPr>
              <w:jc w:val="center"/>
              <w:rPr>
                <w:rFonts w:cs="Arial"/>
                <w:sz w:val="20"/>
              </w:rPr>
            </w:pPr>
            <w:r w:rsidRPr="00255328">
              <w:rPr>
                <w:rFonts w:cs="Arial"/>
                <w:sz w:val="20"/>
              </w:rPr>
              <w:t xml:space="preserve">SC V.1, </w:t>
            </w:r>
          </w:p>
          <w:p w14:paraId="69646B1F" w14:textId="77777777" w:rsidR="00B42ECE" w:rsidRPr="00255328" w:rsidRDefault="00B42ECE" w:rsidP="00B42ECE">
            <w:pPr>
              <w:jc w:val="center"/>
              <w:rPr>
                <w:rFonts w:cs="Arial"/>
                <w:sz w:val="20"/>
              </w:rPr>
            </w:pPr>
            <w:r w:rsidRPr="00255328">
              <w:rPr>
                <w:rFonts w:cs="Arial"/>
                <w:sz w:val="20"/>
              </w:rPr>
              <w:t>SC VI.1</w:t>
            </w:r>
          </w:p>
          <w:p w14:paraId="322506DA" w14:textId="0D389A9D" w:rsidR="00207DE2" w:rsidRPr="00255328" w:rsidRDefault="00207DE2" w:rsidP="00AF4A4E">
            <w:pPr>
              <w:pStyle w:val="Header"/>
              <w:tabs>
                <w:tab w:val="clear" w:pos="4320"/>
                <w:tab w:val="clear" w:pos="8640"/>
              </w:tabs>
              <w:jc w:val="center"/>
              <w:rPr>
                <w:rFonts w:cs="Arial"/>
                <w:sz w:val="20"/>
                <w:highlight w:val="yellow"/>
              </w:rPr>
            </w:pPr>
          </w:p>
        </w:tc>
        <w:tc>
          <w:tcPr>
            <w:tcW w:w="1890" w:type="dxa"/>
            <w:tcBorders>
              <w:top w:val="single" w:sz="4" w:space="0" w:color="auto"/>
              <w:left w:val="single" w:sz="4" w:space="0" w:color="auto"/>
              <w:bottom w:val="single" w:sz="4" w:space="0" w:color="auto"/>
              <w:right w:val="single" w:sz="4" w:space="0" w:color="auto"/>
            </w:tcBorders>
          </w:tcPr>
          <w:p w14:paraId="5184B2F5" w14:textId="40C9800F" w:rsidR="00207DE2" w:rsidRPr="00255328" w:rsidRDefault="00DA7CB4" w:rsidP="00AF4A4E">
            <w:pPr>
              <w:pStyle w:val="Header"/>
              <w:tabs>
                <w:tab w:val="clear" w:pos="4320"/>
                <w:tab w:val="clear" w:pos="8640"/>
              </w:tabs>
              <w:jc w:val="center"/>
              <w:rPr>
                <w:rFonts w:cs="Arial"/>
                <w:b/>
                <w:sz w:val="20"/>
              </w:rPr>
            </w:pPr>
            <w:r w:rsidRPr="00255328">
              <w:rPr>
                <w:rFonts w:cs="Arial"/>
                <w:b/>
                <w:bCs/>
                <w:sz w:val="20"/>
              </w:rPr>
              <w:t>40 CFR 60.4233(d), Table 1 to 40 CFR 60, Subpart JJJJ</w:t>
            </w:r>
          </w:p>
        </w:tc>
      </w:tr>
    </w:tbl>
    <w:p w14:paraId="21A35A0D" w14:textId="77777777" w:rsidR="00207DE2" w:rsidRPr="00255328" w:rsidRDefault="00207DE2" w:rsidP="00207DE2">
      <w:pPr>
        <w:jc w:val="both"/>
        <w:rPr>
          <w:sz w:val="20"/>
        </w:rPr>
      </w:pPr>
    </w:p>
    <w:p w14:paraId="12C27294" w14:textId="77777777" w:rsidR="00207DE2" w:rsidRDefault="00207DE2" w:rsidP="00207DE2">
      <w:pPr>
        <w:jc w:val="both"/>
        <w:rPr>
          <w:b/>
          <w:u w:val="single"/>
        </w:rPr>
      </w:pPr>
      <w:r>
        <w:rPr>
          <w:b/>
        </w:rPr>
        <w:t xml:space="preserve">II.  </w:t>
      </w:r>
      <w:r>
        <w:rPr>
          <w:b/>
          <w:u w:val="single"/>
        </w:rPr>
        <w:t>MATERIAL LIMIT(S)</w:t>
      </w:r>
    </w:p>
    <w:p w14:paraId="48B240AD" w14:textId="77777777" w:rsidR="00207DE2" w:rsidRDefault="00207DE2" w:rsidP="00207DE2">
      <w:pPr>
        <w:jc w:val="both"/>
        <w:rPr>
          <w:sz w:val="20"/>
        </w:rPr>
      </w:pPr>
    </w:p>
    <w:p w14:paraId="79680D6D" w14:textId="0F97A3F1" w:rsidR="00207DE2" w:rsidRPr="00511967" w:rsidRDefault="00DA7CB4" w:rsidP="00207DE2">
      <w:pPr>
        <w:ind w:left="360" w:hanging="360"/>
        <w:jc w:val="both"/>
        <w:rPr>
          <w:rFonts w:cs="Arial"/>
          <w:sz w:val="20"/>
        </w:rPr>
      </w:pPr>
      <w:r>
        <w:rPr>
          <w:rFonts w:cs="Arial"/>
          <w:color w:val="000000"/>
          <w:sz w:val="20"/>
        </w:rPr>
        <w:t>NA</w:t>
      </w:r>
    </w:p>
    <w:p w14:paraId="27D813F9" w14:textId="77777777" w:rsidR="00207DE2" w:rsidRPr="00511967" w:rsidRDefault="00207DE2" w:rsidP="00207DE2">
      <w:pPr>
        <w:jc w:val="both"/>
        <w:rPr>
          <w:sz w:val="20"/>
        </w:rPr>
      </w:pPr>
    </w:p>
    <w:p w14:paraId="2782F739" w14:textId="77777777" w:rsidR="00207DE2" w:rsidRPr="00511967" w:rsidRDefault="00207DE2" w:rsidP="00207DE2">
      <w:pPr>
        <w:jc w:val="both"/>
        <w:rPr>
          <w:b/>
          <w:u w:val="single"/>
        </w:rPr>
      </w:pPr>
      <w:r w:rsidRPr="00511967">
        <w:rPr>
          <w:b/>
        </w:rPr>
        <w:t xml:space="preserve">III.  </w:t>
      </w:r>
      <w:r w:rsidRPr="00511967">
        <w:rPr>
          <w:b/>
          <w:u w:val="single"/>
        </w:rPr>
        <w:t>PROCESS/OPERATIONAL RESTRICTION(S)</w:t>
      </w:r>
      <w:r w:rsidRPr="00511967" w:rsidDel="001C614B">
        <w:rPr>
          <w:b/>
          <w:u w:val="single"/>
        </w:rPr>
        <w:t xml:space="preserve"> </w:t>
      </w:r>
    </w:p>
    <w:p w14:paraId="66530F49" w14:textId="77777777" w:rsidR="00207DE2" w:rsidRPr="008F46BB" w:rsidRDefault="00207DE2" w:rsidP="00207DE2">
      <w:pPr>
        <w:jc w:val="both"/>
        <w:rPr>
          <w:sz w:val="20"/>
        </w:rPr>
      </w:pPr>
    </w:p>
    <w:p w14:paraId="6E7D69E3" w14:textId="096BE110" w:rsidR="00D603F0" w:rsidRPr="002C259A" w:rsidRDefault="00D603F0" w:rsidP="001E5A24">
      <w:pPr>
        <w:numPr>
          <w:ilvl w:val="0"/>
          <w:numId w:val="51"/>
        </w:numPr>
        <w:jc w:val="both"/>
        <w:rPr>
          <w:rFonts w:cs="Arial"/>
          <w:sz w:val="20"/>
        </w:rPr>
      </w:pPr>
      <w:r w:rsidRPr="002C259A">
        <w:rPr>
          <w:rFonts w:cs="Arial"/>
          <w:sz w:val="20"/>
        </w:rPr>
        <w:t xml:space="preserve">The permittee may operate </w:t>
      </w:r>
      <w:r w:rsidRPr="00947D0D">
        <w:rPr>
          <w:rFonts w:cs="Arial"/>
          <w:sz w:val="20"/>
        </w:rPr>
        <w:t>each engine in FG</w:t>
      </w:r>
      <w:r>
        <w:rPr>
          <w:rFonts w:cs="Arial"/>
          <w:sz w:val="20"/>
        </w:rPr>
        <w:t>-EMERGENCYGEN</w:t>
      </w:r>
      <w:r w:rsidRPr="00947D0D">
        <w:rPr>
          <w:rFonts w:cs="Arial"/>
          <w:color w:val="FF0000"/>
          <w:sz w:val="20"/>
        </w:rPr>
        <w:t xml:space="preserve"> </w:t>
      </w:r>
      <w:r w:rsidRPr="002C259A">
        <w:rPr>
          <w:rFonts w:cs="Arial"/>
          <w:sz w:val="20"/>
        </w:rPr>
        <w:t xml:space="preserve">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w:t>
      </w:r>
      <w:r>
        <w:rPr>
          <w:rFonts w:cs="Arial"/>
          <w:sz w:val="20"/>
        </w:rPr>
        <w:t>AQD</w:t>
      </w:r>
      <w:r w:rsidRPr="002C259A">
        <w:rPr>
          <w:rFonts w:cs="Arial"/>
          <w:sz w:val="20"/>
        </w:rPr>
        <w:t xml:space="preserve">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  </w:t>
      </w:r>
      <w:r w:rsidRPr="002C259A">
        <w:rPr>
          <w:rFonts w:cs="Arial"/>
          <w:b/>
          <w:bCs/>
          <w:sz w:val="20"/>
        </w:rPr>
        <w:t>(40 CFR 60.4243(d)(2))</w:t>
      </w:r>
    </w:p>
    <w:p w14:paraId="5C54253F" w14:textId="77777777" w:rsidR="00D603F0" w:rsidRPr="008B5FEC" w:rsidRDefault="00D603F0" w:rsidP="001E5A24">
      <w:pPr>
        <w:ind w:left="-360"/>
        <w:jc w:val="both"/>
        <w:rPr>
          <w:rFonts w:cs="Arial"/>
          <w:b/>
          <w:sz w:val="20"/>
        </w:rPr>
      </w:pPr>
    </w:p>
    <w:p w14:paraId="2325BE6D" w14:textId="2CF3B56E" w:rsidR="00D603F0" w:rsidRPr="008B5FEC" w:rsidRDefault="00D603F0" w:rsidP="001E5A24">
      <w:pPr>
        <w:numPr>
          <w:ilvl w:val="0"/>
          <w:numId w:val="51"/>
        </w:numPr>
        <w:jc w:val="both"/>
        <w:rPr>
          <w:rFonts w:cs="Arial"/>
          <w:b/>
          <w:bCs/>
          <w:sz w:val="20"/>
        </w:rPr>
      </w:pPr>
      <w:r w:rsidRPr="008B5FEC">
        <w:rPr>
          <w:rFonts w:cs="Arial"/>
          <w:sz w:val="20"/>
        </w:rPr>
        <w:t>Each engine in FG</w:t>
      </w:r>
      <w:r w:rsidR="00943ECA" w:rsidRPr="008B5FEC">
        <w:rPr>
          <w:rFonts w:cs="Arial"/>
          <w:sz w:val="20"/>
        </w:rPr>
        <w:t>-EMERGENCYGEN</w:t>
      </w:r>
      <w:r w:rsidRPr="008B5FEC">
        <w:rPr>
          <w:rFonts w:cs="Arial"/>
          <w:sz w:val="20"/>
        </w:rPr>
        <w:t xml:space="preserve"> </w:t>
      </w:r>
      <w:r w:rsidRPr="008B5FEC">
        <w:rPr>
          <w:rFonts w:cs="Arial"/>
          <w:bCs/>
          <w:sz w:val="20"/>
        </w:rPr>
        <w:t>may operate up to 50 hours per calendar year in non-emergency situations, but those 50 hours are counted towards the 100 hours per calendar year provided for maintenance and testing as described in SC III.1.  Except as</w:t>
      </w:r>
      <w:r w:rsidR="00D8796E" w:rsidRPr="008B5FEC">
        <w:rPr>
          <w:rFonts w:cs="Arial"/>
          <w:bCs/>
          <w:sz w:val="20"/>
        </w:rPr>
        <w:t xml:space="preserve"> specified in </w:t>
      </w:r>
      <w:r w:rsidR="00943ECA" w:rsidRPr="008B5FEC">
        <w:rPr>
          <w:rFonts w:cs="Arial"/>
          <w:bCs/>
          <w:sz w:val="20"/>
        </w:rPr>
        <w:t>40 CFR 60.4243(d)(3)(</w:t>
      </w:r>
      <w:proofErr w:type="spellStart"/>
      <w:r w:rsidR="00943ECA" w:rsidRPr="008B5FEC">
        <w:rPr>
          <w:rFonts w:cs="Arial"/>
          <w:bCs/>
          <w:sz w:val="20"/>
        </w:rPr>
        <w:t>i</w:t>
      </w:r>
      <w:proofErr w:type="spellEnd"/>
      <w:r w:rsidR="00943ECA" w:rsidRPr="008B5FEC">
        <w:rPr>
          <w:rFonts w:cs="Arial"/>
          <w:bCs/>
          <w:sz w:val="20"/>
        </w:rPr>
        <w:t>)</w:t>
      </w:r>
      <w:r w:rsidRPr="008B5FEC">
        <w:rPr>
          <w:rFonts w:cs="Arial"/>
          <w:bCs/>
          <w:sz w:val="20"/>
        </w:rPr>
        <w:t xml:space="preserve">, the 50 hours per calendar year for non-emergency situations cannot be used for peak shaving or demand response, or to generate income for the permittee to supply non-emergency power as part of a financial arrangement with another entity.  </w:t>
      </w:r>
      <w:r w:rsidRPr="008B5FEC">
        <w:rPr>
          <w:rFonts w:cs="Arial"/>
          <w:b/>
          <w:bCs/>
          <w:sz w:val="20"/>
        </w:rPr>
        <w:t>(40 CFR 60.4243(d)(3)</w:t>
      </w:r>
    </w:p>
    <w:p w14:paraId="6F689F99" w14:textId="62BF8446" w:rsidR="00D8796E" w:rsidRDefault="00255328" w:rsidP="00255328">
      <w:pPr>
        <w:jc w:val="both"/>
        <w:rPr>
          <w:rFonts w:cs="Arial"/>
          <w:b/>
          <w:bCs/>
          <w:sz w:val="20"/>
        </w:rPr>
      </w:pPr>
      <w:r>
        <w:rPr>
          <w:rFonts w:cs="Arial"/>
          <w:b/>
          <w:bCs/>
          <w:sz w:val="20"/>
        </w:rPr>
        <w:br w:type="page"/>
      </w:r>
    </w:p>
    <w:p w14:paraId="700F001B" w14:textId="1E7A1B82" w:rsidR="00943ECA" w:rsidRPr="00943ECA" w:rsidRDefault="00943ECA" w:rsidP="001E5A24">
      <w:pPr>
        <w:numPr>
          <w:ilvl w:val="0"/>
          <w:numId w:val="51"/>
        </w:numPr>
        <w:jc w:val="both"/>
        <w:rPr>
          <w:rFonts w:cs="Arial"/>
          <w:sz w:val="20"/>
        </w:rPr>
      </w:pPr>
      <w:bookmarkStart w:id="129" w:name="_Hlk131060311"/>
      <w:r w:rsidRPr="00943ECA">
        <w:rPr>
          <w:rFonts w:cs="Arial"/>
          <w:sz w:val="20"/>
        </w:rPr>
        <w:lastRenderedPageBreak/>
        <w:t>If the permittee purchases an engine certified according to procedures specified in 40 CFR Part 60</w:t>
      </w:r>
      <w:r w:rsidR="00255328">
        <w:rPr>
          <w:rFonts w:cs="Arial"/>
          <w:sz w:val="20"/>
        </w:rPr>
        <w:t>,</w:t>
      </w:r>
      <w:r w:rsidRPr="00943ECA">
        <w:rPr>
          <w:rFonts w:cs="Arial"/>
          <w:sz w:val="20"/>
        </w:rPr>
        <w:t xml:space="preserve"> Subpart JJJJ, for the same model year, and operates and maintains the certified stationary SI combustion engine and control device according to the manufacturer's emission related written instructions, the permittee must </w:t>
      </w:r>
      <w:bookmarkEnd w:id="129"/>
      <w:r w:rsidRPr="00943ECA">
        <w:rPr>
          <w:rFonts w:cs="Arial"/>
          <w:sz w:val="20"/>
        </w:rPr>
        <w:t>meet the requirements as specified in 40 CFR Part 1068, Subparts A through D as they apply.</w:t>
      </w:r>
      <w:r w:rsidR="00255328">
        <w:rPr>
          <w:rFonts w:cs="Arial"/>
          <w:sz w:val="20"/>
        </w:rPr>
        <w:t xml:space="preserve"> </w:t>
      </w:r>
      <w:r w:rsidRPr="00943ECA">
        <w:rPr>
          <w:rFonts w:cs="Arial"/>
          <w:sz w:val="20"/>
        </w:rPr>
        <w:t xml:space="preserve"> If the permittee adjusts engine settings according to and consistent with the manufacturer's instructions, the stationary SI internal combustion engine will not be considered out of compliance. </w:t>
      </w:r>
      <w:bookmarkStart w:id="130" w:name="_Hlk131060387"/>
      <w:r w:rsidR="00255328">
        <w:rPr>
          <w:rFonts w:cs="Arial"/>
          <w:sz w:val="20"/>
        </w:rPr>
        <w:t xml:space="preserve"> </w:t>
      </w:r>
      <w:r w:rsidRPr="00943ECA">
        <w:rPr>
          <w:rFonts w:cs="Arial"/>
          <w:b/>
          <w:bCs/>
          <w:sz w:val="20"/>
        </w:rPr>
        <w:t>(40 CFR 60.4243(a)(1),</w:t>
      </w:r>
      <w:r w:rsidRPr="00943ECA">
        <w:rPr>
          <w:rFonts w:ascii="Roboto" w:eastAsia="Calibri" w:hAnsi="Roboto"/>
          <w:b/>
          <w:bCs/>
          <w:color w:val="333333"/>
          <w:szCs w:val="22"/>
          <w:shd w:val="clear" w:color="auto" w:fill="FFFFFF"/>
        </w:rPr>
        <w:t xml:space="preserve"> </w:t>
      </w:r>
      <w:r w:rsidRPr="00943ECA">
        <w:rPr>
          <w:rFonts w:cs="Arial"/>
          <w:b/>
          <w:bCs/>
          <w:sz w:val="20"/>
        </w:rPr>
        <w:t>40 CFR 60.4243(b)(1))</w:t>
      </w:r>
      <w:r w:rsidRPr="00943ECA">
        <w:rPr>
          <w:rFonts w:cs="Arial"/>
          <w:sz w:val="20"/>
        </w:rPr>
        <w:t xml:space="preserve">  </w:t>
      </w:r>
      <w:bookmarkEnd w:id="130"/>
    </w:p>
    <w:p w14:paraId="507D4954" w14:textId="7173010A" w:rsidR="00943ECA" w:rsidRDefault="00943ECA" w:rsidP="001E5A24">
      <w:pPr>
        <w:ind w:left="-360"/>
        <w:jc w:val="both"/>
        <w:rPr>
          <w:rFonts w:cs="Arial"/>
          <w:b/>
          <w:bCs/>
          <w:sz w:val="20"/>
        </w:rPr>
      </w:pPr>
    </w:p>
    <w:p w14:paraId="627FB2C2" w14:textId="0182557D" w:rsidR="00943ECA" w:rsidRDefault="00943ECA" w:rsidP="001E5A24">
      <w:pPr>
        <w:numPr>
          <w:ilvl w:val="0"/>
          <w:numId w:val="51"/>
        </w:numPr>
        <w:jc w:val="both"/>
        <w:rPr>
          <w:rFonts w:cs="Arial"/>
          <w:sz w:val="20"/>
        </w:rPr>
      </w:pPr>
      <w:r w:rsidRPr="00E973FF">
        <w:rPr>
          <w:rFonts w:cs="Arial"/>
          <w:sz w:val="20"/>
        </w:rPr>
        <w:t>If the permittee purchases an engine certified according to procedures specified in 40 CFR Part 60</w:t>
      </w:r>
      <w:r w:rsidR="00255328">
        <w:rPr>
          <w:rFonts w:cs="Arial"/>
          <w:sz w:val="20"/>
        </w:rPr>
        <w:t>,</w:t>
      </w:r>
      <w:r w:rsidRPr="00E973FF">
        <w:rPr>
          <w:rFonts w:cs="Arial"/>
          <w:sz w:val="20"/>
        </w:rPr>
        <w:t xml:space="preserve"> Subpart JJJJ, for the same model year, and </w:t>
      </w:r>
      <w:r>
        <w:rPr>
          <w:rFonts w:cs="Arial"/>
          <w:sz w:val="20"/>
        </w:rPr>
        <w:t xml:space="preserve">does not </w:t>
      </w:r>
      <w:r w:rsidRPr="00E973FF">
        <w:rPr>
          <w:rFonts w:cs="Arial"/>
          <w:sz w:val="20"/>
        </w:rPr>
        <w:t>operate and maintain the certified stationary SI combustion engine and control device according to the manufacturer</w:t>
      </w:r>
      <w:r>
        <w:rPr>
          <w:rFonts w:cs="Arial"/>
          <w:sz w:val="20"/>
        </w:rPr>
        <w:t>’</w:t>
      </w:r>
      <w:r w:rsidRPr="00E973FF">
        <w:rPr>
          <w:rFonts w:cs="Arial"/>
          <w:sz w:val="20"/>
        </w:rPr>
        <w:t xml:space="preserve">s emission related written instructions, the </w:t>
      </w:r>
      <w:r w:rsidRPr="004A402B">
        <w:rPr>
          <w:rFonts w:cs="Arial"/>
          <w:sz w:val="20"/>
        </w:rPr>
        <w:t>engine will be considered a non-certified engine</w:t>
      </w:r>
      <w:r>
        <w:rPr>
          <w:rFonts w:cs="Arial"/>
          <w:sz w:val="20"/>
        </w:rPr>
        <w:t xml:space="preserve">. </w:t>
      </w:r>
      <w:r w:rsidR="00255328">
        <w:rPr>
          <w:rFonts w:cs="Arial"/>
          <w:sz w:val="20"/>
        </w:rPr>
        <w:t xml:space="preserve"> </w:t>
      </w:r>
      <w:r>
        <w:rPr>
          <w:rFonts w:cs="Arial"/>
          <w:sz w:val="20"/>
        </w:rPr>
        <w:t>The</w:t>
      </w:r>
      <w:r w:rsidRPr="004A402B">
        <w:rPr>
          <w:rFonts w:cs="Arial"/>
          <w:sz w:val="20"/>
        </w:rPr>
        <w:t xml:space="preserve"> </w:t>
      </w:r>
      <w:r w:rsidRPr="00E973FF">
        <w:rPr>
          <w:rFonts w:cs="Arial"/>
          <w:sz w:val="20"/>
        </w:rPr>
        <w:t xml:space="preserve">permittee </w:t>
      </w:r>
      <w:r w:rsidRPr="00763F73">
        <w:rPr>
          <w:rFonts w:cs="Arial"/>
          <w:sz w:val="20"/>
        </w:rPr>
        <w:t xml:space="preserve">must </w:t>
      </w:r>
      <w:bookmarkStart w:id="131" w:name="_Hlk134437163"/>
      <w:r w:rsidRPr="00763F73">
        <w:rPr>
          <w:rFonts w:cs="Arial"/>
          <w:sz w:val="20"/>
        </w:rPr>
        <w:t xml:space="preserve">keep a maintenance plan and </w:t>
      </w:r>
      <w:bookmarkEnd w:id="131"/>
      <w:r w:rsidRPr="00323728">
        <w:rPr>
          <w:rFonts w:cs="Arial"/>
          <w:sz w:val="20"/>
        </w:rPr>
        <w:t>must, to the extent practicable, maintain and operate the engine in a manner consistent with good air pollution control practice for minimizing emissions.</w:t>
      </w:r>
      <w:r>
        <w:rPr>
          <w:rFonts w:cs="Arial"/>
          <w:sz w:val="20"/>
        </w:rPr>
        <w:t xml:space="preserve">  </w:t>
      </w:r>
      <w:r w:rsidRPr="00323728">
        <w:rPr>
          <w:rFonts w:cs="Arial"/>
          <w:sz w:val="20"/>
        </w:rPr>
        <w:t>(</w:t>
      </w:r>
      <w:r w:rsidRPr="00323728">
        <w:rPr>
          <w:rFonts w:cs="Arial"/>
          <w:b/>
          <w:bCs/>
          <w:sz w:val="20"/>
        </w:rPr>
        <w:t>40 CFR 60.4243(a)(2</w:t>
      </w:r>
      <w:r w:rsidRPr="002C58D4">
        <w:rPr>
          <w:rFonts w:cs="Arial"/>
          <w:b/>
          <w:bCs/>
          <w:sz w:val="20"/>
        </w:rPr>
        <w:t>)(</w:t>
      </w:r>
      <w:proofErr w:type="spellStart"/>
      <w:r w:rsidRPr="002C58D4">
        <w:rPr>
          <w:rFonts w:cs="Arial"/>
          <w:b/>
          <w:bCs/>
          <w:sz w:val="20"/>
        </w:rPr>
        <w:t>i</w:t>
      </w:r>
      <w:proofErr w:type="spellEnd"/>
      <w:r w:rsidRPr="002C58D4">
        <w:rPr>
          <w:rFonts w:cs="Arial"/>
          <w:b/>
          <w:bCs/>
          <w:sz w:val="20"/>
        </w:rPr>
        <w:t>)</w:t>
      </w:r>
      <w:r w:rsidRPr="00323728">
        <w:rPr>
          <w:rFonts w:cs="Arial"/>
          <w:b/>
          <w:bCs/>
          <w:sz w:val="20"/>
        </w:rPr>
        <w:t>, 40 CFR 60.4243(b)(1))</w:t>
      </w:r>
    </w:p>
    <w:p w14:paraId="63FBE18E" w14:textId="5108E76A" w:rsidR="00943ECA" w:rsidRDefault="00943ECA" w:rsidP="001E5A24">
      <w:pPr>
        <w:ind w:left="-360"/>
        <w:jc w:val="both"/>
        <w:rPr>
          <w:rFonts w:cs="Arial"/>
          <w:b/>
          <w:bCs/>
          <w:sz w:val="20"/>
        </w:rPr>
      </w:pPr>
    </w:p>
    <w:p w14:paraId="299526A6" w14:textId="37001D0E" w:rsidR="00943ECA" w:rsidRPr="008B5FEC" w:rsidRDefault="00943ECA" w:rsidP="001E5A24">
      <w:pPr>
        <w:pStyle w:val="ListParagraph"/>
        <w:numPr>
          <w:ilvl w:val="0"/>
          <w:numId w:val="51"/>
        </w:numPr>
        <w:contextualSpacing/>
        <w:jc w:val="both"/>
        <w:rPr>
          <w:rFonts w:cs="Arial"/>
          <w:b/>
          <w:bCs/>
          <w:sz w:val="20"/>
        </w:rPr>
      </w:pPr>
      <w:r w:rsidRPr="002C58D4">
        <w:rPr>
          <w:rFonts w:cs="Arial"/>
          <w:sz w:val="20"/>
        </w:rPr>
        <w:t xml:space="preserve">If the permittee purchases a non-certified engine, the permittee must </w:t>
      </w:r>
      <w:r w:rsidRPr="00763F73">
        <w:rPr>
          <w:rFonts w:cs="Arial"/>
          <w:sz w:val="20"/>
        </w:rPr>
        <w:t xml:space="preserve">keep a maintenance plan and </w:t>
      </w:r>
      <w:r w:rsidRPr="00323728">
        <w:rPr>
          <w:rFonts w:cs="Arial"/>
          <w:sz w:val="20"/>
        </w:rPr>
        <w:t xml:space="preserve">must, to the extent practicable, maintain and </w:t>
      </w:r>
      <w:r w:rsidRPr="002C58D4">
        <w:rPr>
          <w:rFonts w:cs="Arial"/>
          <w:sz w:val="20"/>
        </w:rPr>
        <w:t xml:space="preserve">operate the engine in a manner consistent with good air pollution control practice for minimizing emissions.  </w:t>
      </w:r>
      <w:r w:rsidRPr="002C58D4">
        <w:rPr>
          <w:rFonts w:cs="Arial"/>
          <w:b/>
          <w:bCs/>
          <w:sz w:val="20"/>
        </w:rPr>
        <w:t>(40 CFR 60.4243(b)(2)(</w:t>
      </w:r>
      <w:proofErr w:type="spellStart"/>
      <w:r w:rsidRPr="002C58D4">
        <w:rPr>
          <w:rFonts w:cs="Arial"/>
          <w:b/>
          <w:bCs/>
          <w:sz w:val="20"/>
        </w:rPr>
        <w:t>i</w:t>
      </w:r>
      <w:proofErr w:type="spellEnd"/>
      <w:r w:rsidRPr="002C58D4">
        <w:rPr>
          <w:rFonts w:cs="Arial"/>
          <w:b/>
          <w:bCs/>
          <w:sz w:val="20"/>
        </w:rPr>
        <w:t>))</w:t>
      </w:r>
    </w:p>
    <w:p w14:paraId="6A33E846" w14:textId="77777777" w:rsidR="00207DE2" w:rsidRPr="008B5FEC" w:rsidRDefault="00207DE2" w:rsidP="00207DE2">
      <w:pPr>
        <w:jc w:val="both"/>
        <w:rPr>
          <w:sz w:val="20"/>
        </w:rPr>
      </w:pPr>
    </w:p>
    <w:p w14:paraId="6462A99B" w14:textId="77777777" w:rsidR="00207DE2" w:rsidRPr="008B5FEC" w:rsidRDefault="00207DE2" w:rsidP="00207DE2">
      <w:pPr>
        <w:jc w:val="both"/>
        <w:rPr>
          <w:b/>
          <w:u w:val="single"/>
        </w:rPr>
      </w:pPr>
      <w:r w:rsidRPr="008B5FEC">
        <w:rPr>
          <w:b/>
        </w:rPr>
        <w:t xml:space="preserve">IV.  </w:t>
      </w:r>
      <w:r w:rsidRPr="008B5FEC">
        <w:rPr>
          <w:b/>
          <w:u w:val="single"/>
        </w:rPr>
        <w:t>DESIGN/EQUIPMENT PARAMETER(S)</w:t>
      </w:r>
    </w:p>
    <w:p w14:paraId="381199E4" w14:textId="77777777" w:rsidR="00207DE2" w:rsidRPr="008B5FEC" w:rsidRDefault="00207DE2" w:rsidP="00207DE2">
      <w:pPr>
        <w:ind w:left="360" w:hanging="360"/>
        <w:jc w:val="both"/>
        <w:rPr>
          <w:rFonts w:cs="Arial"/>
          <w:sz w:val="20"/>
        </w:rPr>
      </w:pPr>
    </w:p>
    <w:p w14:paraId="5A56189C" w14:textId="425F67F5" w:rsidR="003348DB" w:rsidRPr="008B5FEC" w:rsidRDefault="00207DE2" w:rsidP="003348DB">
      <w:pPr>
        <w:ind w:left="360" w:hanging="360"/>
        <w:jc w:val="both"/>
        <w:rPr>
          <w:rFonts w:cs="Arial"/>
          <w:b/>
          <w:sz w:val="20"/>
        </w:rPr>
      </w:pPr>
      <w:r w:rsidRPr="008B5FEC">
        <w:rPr>
          <w:sz w:val="20"/>
        </w:rPr>
        <w:t>1.</w:t>
      </w:r>
      <w:r w:rsidRPr="008B5FEC">
        <w:rPr>
          <w:sz w:val="20"/>
        </w:rPr>
        <w:tab/>
      </w:r>
      <w:r w:rsidR="003348DB" w:rsidRPr="008B5FEC">
        <w:rPr>
          <w:rFonts w:cs="Arial"/>
          <w:sz w:val="20"/>
        </w:rPr>
        <w:t xml:space="preserve">The permittee must install and maintain a non-resettable hour meter on each engine in FG-EMERGENCYGEN.  </w:t>
      </w:r>
      <w:r w:rsidR="003348DB" w:rsidRPr="008B5FEC">
        <w:rPr>
          <w:rFonts w:cs="Arial"/>
          <w:b/>
          <w:sz w:val="20"/>
        </w:rPr>
        <w:t>(R 336.1213(3), 40 CFR 60.4237)</w:t>
      </w:r>
    </w:p>
    <w:p w14:paraId="2B20C075" w14:textId="33FB0E89" w:rsidR="00207DE2" w:rsidRPr="008B5FEC" w:rsidRDefault="00207DE2" w:rsidP="003348DB">
      <w:pPr>
        <w:ind w:left="360" w:hanging="360"/>
        <w:jc w:val="both"/>
        <w:rPr>
          <w:sz w:val="20"/>
        </w:rPr>
      </w:pPr>
    </w:p>
    <w:p w14:paraId="228406EC" w14:textId="77777777" w:rsidR="00207DE2" w:rsidRPr="008B5FEC" w:rsidRDefault="00207DE2" w:rsidP="00207DE2">
      <w:pPr>
        <w:jc w:val="both"/>
        <w:rPr>
          <w:b/>
          <w:u w:val="single"/>
        </w:rPr>
      </w:pPr>
      <w:r w:rsidRPr="008B5FEC">
        <w:rPr>
          <w:b/>
        </w:rPr>
        <w:t xml:space="preserve">V.  </w:t>
      </w:r>
      <w:r w:rsidRPr="008B5FEC">
        <w:rPr>
          <w:b/>
          <w:u w:val="single"/>
        </w:rPr>
        <w:t>TESTING/SAMPLING</w:t>
      </w:r>
    </w:p>
    <w:p w14:paraId="3E0A4AF9" w14:textId="77777777" w:rsidR="00207DE2" w:rsidRPr="008B5FEC" w:rsidRDefault="00207DE2" w:rsidP="00207DE2">
      <w:pPr>
        <w:jc w:val="both"/>
        <w:rPr>
          <w:b/>
          <w:sz w:val="20"/>
        </w:rPr>
      </w:pPr>
      <w:r w:rsidRPr="008B5FEC">
        <w:rPr>
          <w:sz w:val="20"/>
        </w:rPr>
        <w:t xml:space="preserve">Records shall be maintained on file for a period of five years.  </w:t>
      </w:r>
      <w:r w:rsidRPr="008B5FEC">
        <w:rPr>
          <w:b/>
          <w:sz w:val="20"/>
        </w:rPr>
        <w:t>(R 336.1213(3)(b)(ii))</w:t>
      </w:r>
    </w:p>
    <w:p w14:paraId="2BEB17FD" w14:textId="77777777" w:rsidR="00207DE2" w:rsidRPr="008B5FEC" w:rsidRDefault="00207DE2" w:rsidP="00207DE2">
      <w:pPr>
        <w:jc w:val="both"/>
        <w:rPr>
          <w:sz w:val="20"/>
        </w:rPr>
      </w:pPr>
    </w:p>
    <w:p w14:paraId="56D015E5" w14:textId="062BBE28" w:rsidR="003348DB" w:rsidRPr="008B5FEC" w:rsidRDefault="00207DE2" w:rsidP="003348DB">
      <w:pPr>
        <w:autoSpaceDE w:val="0"/>
        <w:autoSpaceDN w:val="0"/>
        <w:adjustRightInd w:val="0"/>
        <w:spacing w:after="120"/>
        <w:ind w:left="360" w:hanging="360"/>
        <w:jc w:val="both"/>
        <w:rPr>
          <w:rFonts w:cs="Arial"/>
          <w:sz w:val="20"/>
        </w:rPr>
      </w:pPr>
      <w:r w:rsidRPr="008B5FEC">
        <w:rPr>
          <w:sz w:val="20"/>
        </w:rPr>
        <w:t>1.</w:t>
      </w:r>
      <w:r w:rsidR="003348DB" w:rsidRPr="008B5FEC">
        <w:rPr>
          <w:sz w:val="20"/>
        </w:rPr>
        <w:tab/>
      </w:r>
      <w:r w:rsidR="003348DB" w:rsidRPr="008B5FEC">
        <w:rPr>
          <w:rFonts w:cs="Arial"/>
          <w:sz w:val="20"/>
        </w:rPr>
        <w:t xml:space="preserve">If the permittee purchased a non-certified engine or does not operate and maintain a certified engine and control device according to the manufacturer's written emission-related instructions, the permittee is required to perform initial performance testing as indicated in 40 CFR </w:t>
      </w:r>
      <w:proofErr w:type="gramStart"/>
      <w:r w:rsidR="003348DB" w:rsidRPr="008B5FEC">
        <w:rPr>
          <w:rFonts w:cs="Arial"/>
          <w:sz w:val="20"/>
        </w:rPr>
        <w:t>60.4244, but</w:t>
      </w:r>
      <w:proofErr w:type="gramEnd"/>
      <w:r w:rsidR="003348DB" w:rsidRPr="008B5FEC">
        <w:rPr>
          <w:rFonts w:cs="Arial"/>
          <w:sz w:val="20"/>
        </w:rPr>
        <w:t xml:space="preserve"> is not required to conduct subsequent performance testing unless the stationary engine undergoes rebuild, major repair or maintenance. Therefore, the permittee must demonstrate compliance as follows:</w:t>
      </w:r>
    </w:p>
    <w:p w14:paraId="07E4E49C" w14:textId="77777777" w:rsidR="003348DB" w:rsidRPr="008B5FEC" w:rsidRDefault="003348DB" w:rsidP="001E5A24">
      <w:pPr>
        <w:numPr>
          <w:ilvl w:val="1"/>
          <w:numId w:val="49"/>
        </w:numPr>
        <w:autoSpaceDE w:val="0"/>
        <w:autoSpaceDN w:val="0"/>
        <w:adjustRightInd w:val="0"/>
        <w:spacing w:after="120"/>
        <w:jc w:val="both"/>
        <w:rPr>
          <w:rFonts w:cs="Arial"/>
          <w:sz w:val="20"/>
        </w:rPr>
      </w:pPr>
      <w:r w:rsidRPr="008B5FEC">
        <w:rPr>
          <w:rFonts w:cs="Arial"/>
          <w:sz w:val="20"/>
        </w:rPr>
        <w:t>Conduct an initial performance test to demonstrate compliance with the applicable emission limits within 60 days after achieving the maximum production rate at which the engine will be operated, but not later than 180 days after initial startup, or within 1 year after the engine is no longer operated as a certified engine.</w:t>
      </w:r>
    </w:p>
    <w:p w14:paraId="7322F628" w14:textId="77777777" w:rsidR="003348DB" w:rsidRPr="008B5FEC" w:rsidRDefault="003348DB" w:rsidP="001E5A24">
      <w:pPr>
        <w:numPr>
          <w:ilvl w:val="1"/>
          <w:numId w:val="49"/>
        </w:numPr>
        <w:autoSpaceDE w:val="0"/>
        <w:autoSpaceDN w:val="0"/>
        <w:adjustRightInd w:val="0"/>
        <w:spacing w:after="120"/>
        <w:jc w:val="both"/>
        <w:rPr>
          <w:rFonts w:cs="Arial"/>
          <w:sz w:val="20"/>
        </w:rPr>
      </w:pPr>
      <w:r w:rsidRPr="008B5FEC">
        <w:rPr>
          <w:rFonts w:cs="Arial"/>
          <w:sz w:val="20"/>
        </w:rPr>
        <w:t>The performance tests shall consist of three separate test runs of at least 1 hour, for each performance test required in 40 CFR 60.4244 and Table 2 to 40 CFR Part 60, Subpart JJJJ.</w:t>
      </w:r>
    </w:p>
    <w:p w14:paraId="1F4A534B" w14:textId="2C10C605" w:rsidR="003348DB" w:rsidRPr="008B5FEC" w:rsidRDefault="003348DB" w:rsidP="003348DB">
      <w:pPr>
        <w:ind w:left="360"/>
        <w:jc w:val="both"/>
        <w:rPr>
          <w:rFonts w:cs="Arial"/>
          <w:b/>
          <w:sz w:val="20"/>
        </w:rPr>
      </w:pPr>
      <w:r w:rsidRPr="008B5FEC">
        <w:rPr>
          <w:rFonts w:cs="Arial"/>
          <w:sz w:val="20"/>
        </w:rPr>
        <w:t>No less than 30 days prior to testing, a complete test plan shall be submitted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w:t>
      </w:r>
      <w:r w:rsidRPr="008B5FEC">
        <w:rPr>
          <w:rFonts w:eastAsia="Calibri" w:cs="Arial"/>
          <w:sz w:val="20"/>
        </w:rPr>
        <w:t xml:space="preserve">. </w:t>
      </w:r>
      <w:r w:rsidRPr="008B5FEC">
        <w:rPr>
          <w:rFonts w:cs="Arial"/>
          <w:sz w:val="20"/>
        </w:rPr>
        <w:t xml:space="preserve"> </w:t>
      </w:r>
      <w:r w:rsidRPr="008B5FEC">
        <w:rPr>
          <w:rFonts w:cs="Arial"/>
          <w:b/>
          <w:sz w:val="20"/>
        </w:rPr>
        <w:t>(R 336.1213(3), R 336.2001, R 336.2003, R 336.2004, 40 CFR 60.8, 40 CFR 60.4243(f), 40 CFR 60.4244, 40 CFR 60.4245, 40 CFR Part 60</w:t>
      </w:r>
      <w:r w:rsidR="009F5CC8">
        <w:rPr>
          <w:rFonts w:cs="Arial"/>
          <w:b/>
          <w:sz w:val="20"/>
        </w:rPr>
        <w:t>,</w:t>
      </w:r>
      <w:r w:rsidRPr="008B5FEC">
        <w:rPr>
          <w:rFonts w:cs="Arial"/>
          <w:b/>
          <w:sz w:val="20"/>
        </w:rPr>
        <w:t xml:space="preserve"> Subpart JJJJ)</w:t>
      </w:r>
    </w:p>
    <w:p w14:paraId="016A3A58" w14:textId="77777777" w:rsidR="003348DB" w:rsidRPr="008B5FEC" w:rsidRDefault="003348DB" w:rsidP="003348DB">
      <w:pPr>
        <w:ind w:left="360" w:hanging="360"/>
        <w:jc w:val="both"/>
        <w:rPr>
          <w:rFonts w:cs="Arial"/>
          <w:sz w:val="20"/>
        </w:rPr>
      </w:pPr>
    </w:p>
    <w:p w14:paraId="634CEA21" w14:textId="77777777" w:rsidR="003348DB" w:rsidRPr="008B5FEC" w:rsidRDefault="003348DB" w:rsidP="003348DB">
      <w:pPr>
        <w:tabs>
          <w:tab w:val="left" w:pos="360"/>
        </w:tabs>
        <w:ind w:left="360" w:hanging="360"/>
        <w:jc w:val="both"/>
        <w:rPr>
          <w:rFonts w:cs="Arial"/>
          <w:b/>
          <w:sz w:val="20"/>
        </w:rPr>
      </w:pPr>
      <w:r w:rsidRPr="008B5FEC">
        <w:rPr>
          <w:rFonts w:cs="Arial"/>
          <w:sz w:val="20"/>
        </w:rPr>
        <w:t>2.</w:t>
      </w:r>
      <w:r w:rsidRPr="008B5FEC">
        <w:rPr>
          <w:rFonts w:cs="Arial"/>
          <w:sz w:val="20"/>
        </w:rPr>
        <w:tab/>
        <w:t xml:space="preserve">The permittee shall notify the AQD Technical Programs Unit Supervisor and the District Supervisor not less than 30 days before performance tests are conducted of the time and place.  </w:t>
      </w:r>
      <w:r w:rsidRPr="008B5FEC">
        <w:rPr>
          <w:rFonts w:cs="Arial"/>
          <w:b/>
          <w:sz w:val="20"/>
        </w:rPr>
        <w:t>(R 336.1213(3))</w:t>
      </w:r>
    </w:p>
    <w:p w14:paraId="69CB8D4C" w14:textId="77777777" w:rsidR="003348DB" w:rsidRPr="008B5FEC" w:rsidRDefault="003348DB" w:rsidP="00207DE2">
      <w:pPr>
        <w:jc w:val="both"/>
        <w:rPr>
          <w:b/>
        </w:rPr>
      </w:pPr>
    </w:p>
    <w:p w14:paraId="0875DC04" w14:textId="7BC5AEB0" w:rsidR="00207DE2" w:rsidRPr="008B5FEC" w:rsidRDefault="00207DE2" w:rsidP="00207DE2">
      <w:pPr>
        <w:jc w:val="both"/>
      </w:pPr>
      <w:r w:rsidRPr="008B5FEC">
        <w:rPr>
          <w:b/>
        </w:rPr>
        <w:t xml:space="preserve">VI.  </w:t>
      </w:r>
      <w:r w:rsidRPr="008B5FEC">
        <w:rPr>
          <w:b/>
          <w:u w:val="single"/>
        </w:rPr>
        <w:t>MONITORING/RECORDKEEPING</w:t>
      </w:r>
    </w:p>
    <w:p w14:paraId="2C8647FE" w14:textId="40F88416" w:rsidR="00207DE2" w:rsidRPr="008B5FEC" w:rsidRDefault="00207DE2" w:rsidP="00207DE2">
      <w:pPr>
        <w:jc w:val="both"/>
        <w:rPr>
          <w:b/>
          <w:sz w:val="20"/>
        </w:rPr>
      </w:pPr>
      <w:r w:rsidRPr="008B5FEC">
        <w:rPr>
          <w:sz w:val="20"/>
        </w:rPr>
        <w:t xml:space="preserve">Records shall be maintained on file for a period of five years.  </w:t>
      </w:r>
      <w:r w:rsidRPr="008B5FEC">
        <w:rPr>
          <w:b/>
          <w:sz w:val="20"/>
        </w:rPr>
        <w:t>(R 336.1213(3)(b)(ii))</w:t>
      </w:r>
    </w:p>
    <w:p w14:paraId="18F013EA" w14:textId="77777777" w:rsidR="003348DB" w:rsidRPr="008B5FEC" w:rsidRDefault="003348DB" w:rsidP="00207DE2">
      <w:pPr>
        <w:jc w:val="both"/>
        <w:rPr>
          <w:sz w:val="20"/>
        </w:rPr>
      </w:pPr>
    </w:p>
    <w:p w14:paraId="290E64BE" w14:textId="27152180" w:rsidR="003348DB" w:rsidRPr="00126455" w:rsidRDefault="003348DB" w:rsidP="001E5A24">
      <w:pPr>
        <w:numPr>
          <w:ilvl w:val="0"/>
          <w:numId w:val="50"/>
        </w:numPr>
        <w:jc w:val="both"/>
        <w:rPr>
          <w:rFonts w:cs="Arial"/>
          <w:sz w:val="20"/>
        </w:rPr>
      </w:pPr>
      <w:r w:rsidRPr="00126455">
        <w:rPr>
          <w:rFonts w:cs="Arial"/>
          <w:sz w:val="20"/>
        </w:rPr>
        <w:t>If the permittee purchases an engine certified according to procedures specified in 40 CFR Part 60</w:t>
      </w:r>
      <w:r w:rsidR="009F5CC8">
        <w:rPr>
          <w:rFonts w:cs="Arial"/>
          <w:sz w:val="20"/>
        </w:rPr>
        <w:t>,</w:t>
      </w:r>
      <w:r w:rsidRPr="00126455">
        <w:rPr>
          <w:rFonts w:cs="Arial"/>
          <w:sz w:val="20"/>
        </w:rPr>
        <w:t xml:space="preserve"> Subpart JJJJ, for the same model year, and operates and maintains the certified stationary SI combustion engine and control device according to the manufacturer’s emission related written instructions, the permittee must keep records of conducted maintenance to demonstrate compliance</w:t>
      </w:r>
      <w:r w:rsidR="00126455" w:rsidRPr="00126455">
        <w:rPr>
          <w:rFonts w:cs="Arial"/>
          <w:sz w:val="20"/>
        </w:rPr>
        <w:t xml:space="preserve">. </w:t>
      </w:r>
      <w:r w:rsidR="009F5CC8">
        <w:rPr>
          <w:rFonts w:cs="Arial"/>
          <w:sz w:val="20"/>
        </w:rPr>
        <w:t xml:space="preserve"> </w:t>
      </w:r>
      <w:r w:rsidRPr="00126455">
        <w:rPr>
          <w:rFonts w:cs="Arial"/>
          <w:b/>
          <w:bCs/>
          <w:sz w:val="20"/>
        </w:rPr>
        <w:t>(40 CFR 60.4243(a)(1), 40 CFR 60.4243(b)(1))</w:t>
      </w:r>
      <w:r w:rsidRPr="00126455">
        <w:rPr>
          <w:rFonts w:cs="Arial"/>
          <w:sz w:val="20"/>
        </w:rPr>
        <w:t xml:space="preserve"> </w:t>
      </w:r>
    </w:p>
    <w:p w14:paraId="456E0AC1" w14:textId="7BC8693B" w:rsidR="003E463B" w:rsidRDefault="003E463B">
      <w:pPr>
        <w:rPr>
          <w:rFonts w:cs="Arial"/>
          <w:b/>
          <w:bCs/>
          <w:sz w:val="20"/>
        </w:rPr>
      </w:pPr>
      <w:r>
        <w:rPr>
          <w:rFonts w:cs="Arial"/>
          <w:b/>
          <w:bCs/>
          <w:sz w:val="20"/>
        </w:rPr>
        <w:br w:type="page"/>
      </w:r>
    </w:p>
    <w:p w14:paraId="527A05ED" w14:textId="77777777" w:rsidR="00126455" w:rsidRDefault="00126455" w:rsidP="00867002">
      <w:pPr>
        <w:ind w:left="360"/>
        <w:jc w:val="both"/>
        <w:rPr>
          <w:rFonts w:cs="Arial"/>
          <w:b/>
          <w:bCs/>
          <w:sz w:val="20"/>
        </w:rPr>
      </w:pPr>
    </w:p>
    <w:p w14:paraId="6E57C951" w14:textId="000E5A3C" w:rsidR="003348DB" w:rsidRPr="009F43BD" w:rsidRDefault="003348DB" w:rsidP="001E5A24">
      <w:pPr>
        <w:numPr>
          <w:ilvl w:val="0"/>
          <w:numId w:val="50"/>
        </w:numPr>
        <w:jc w:val="both"/>
        <w:rPr>
          <w:rFonts w:cs="Arial"/>
          <w:b/>
          <w:bCs/>
          <w:sz w:val="20"/>
        </w:rPr>
      </w:pPr>
      <w:r w:rsidRPr="008B5FEC">
        <w:rPr>
          <w:rFonts w:cs="Arial"/>
          <w:sz w:val="20"/>
        </w:rPr>
        <w:t>If the permittee purchases an engine certified according to procedures specified in 40 CFR Part 60</w:t>
      </w:r>
      <w:r w:rsidR="009F5CC8">
        <w:rPr>
          <w:rFonts w:cs="Arial"/>
          <w:sz w:val="20"/>
        </w:rPr>
        <w:t>,</w:t>
      </w:r>
      <w:r w:rsidRPr="008B5FEC">
        <w:rPr>
          <w:rFonts w:cs="Arial"/>
          <w:sz w:val="20"/>
        </w:rPr>
        <w:t xml:space="preserve"> Subpart JJJJ, for the same model year, and does not operate and maintain the certified stationary SI combustion engine and control device according to the manufacturer’s emission related written instructions, the permittee must </w:t>
      </w:r>
      <w:r w:rsidR="00250A66" w:rsidRPr="008B5FEC">
        <w:rPr>
          <w:rFonts w:cs="Arial"/>
          <w:sz w:val="20"/>
        </w:rPr>
        <w:t xml:space="preserve">demonstrate </w:t>
      </w:r>
      <w:r w:rsidR="00250A66" w:rsidRPr="009F43BD">
        <w:rPr>
          <w:rFonts w:cs="Arial"/>
          <w:sz w:val="20"/>
        </w:rPr>
        <w:t xml:space="preserve">compliance by keeping a maintenance plan and </w:t>
      </w:r>
      <w:r w:rsidR="001C257E" w:rsidRPr="009F43BD">
        <w:rPr>
          <w:rFonts w:cs="Arial"/>
          <w:sz w:val="20"/>
        </w:rPr>
        <w:t>records</w:t>
      </w:r>
      <w:r w:rsidRPr="009F43BD">
        <w:rPr>
          <w:rFonts w:cs="Arial"/>
          <w:sz w:val="20"/>
        </w:rPr>
        <w:t xml:space="preserve"> of conducted maintenance </w:t>
      </w:r>
      <w:r w:rsidR="00250A66" w:rsidRPr="009F43BD">
        <w:rPr>
          <w:rFonts w:cs="Arial"/>
          <w:sz w:val="20"/>
        </w:rPr>
        <w:t xml:space="preserve">and must to the extent practicable, maintain and operate the engine in a manner consistent with good air pollution control practice for minimizing the emissions. </w:t>
      </w:r>
      <w:r w:rsidR="009F5CC8">
        <w:rPr>
          <w:rFonts w:cs="Arial"/>
          <w:sz w:val="20"/>
        </w:rPr>
        <w:t xml:space="preserve"> </w:t>
      </w:r>
      <w:r w:rsidR="00250A66" w:rsidRPr="009F43BD">
        <w:rPr>
          <w:rFonts w:cs="Arial"/>
          <w:sz w:val="20"/>
        </w:rPr>
        <w:t xml:space="preserve">No </w:t>
      </w:r>
      <w:r w:rsidR="00250A66" w:rsidRPr="009F43BD">
        <w:rPr>
          <w:sz w:val="20"/>
        </w:rPr>
        <w:t>performance testing is required</w:t>
      </w:r>
      <w:r w:rsidRPr="009F43BD">
        <w:rPr>
          <w:rFonts w:cs="Arial"/>
          <w:sz w:val="20"/>
        </w:rPr>
        <w:t xml:space="preserve">. </w:t>
      </w:r>
      <w:bookmarkStart w:id="132" w:name="_Hlk131063780"/>
      <w:r w:rsidR="001A4AD4" w:rsidRPr="009F43BD">
        <w:rPr>
          <w:rFonts w:cs="Arial"/>
          <w:sz w:val="20"/>
        </w:rPr>
        <w:t xml:space="preserve"> </w:t>
      </w:r>
      <w:r w:rsidRPr="009F43BD">
        <w:rPr>
          <w:rFonts w:cs="Arial"/>
          <w:b/>
          <w:bCs/>
          <w:sz w:val="20"/>
        </w:rPr>
        <w:t>(40 CFR 60.4243(a)(2)(</w:t>
      </w:r>
      <w:proofErr w:type="spellStart"/>
      <w:r w:rsidRPr="009F43BD">
        <w:rPr>
          <w:rFonts w:cs="Arial"/>
          <w:b/>
          <w:bCs/>
          <w:sz w:val="20"/>
        </w:rPr>
        <w:t>i</w:t>
      </w:r>
      <w:proofErr w:type="spellEnd"/>
      <w:r w:rsidRPr="009F43BD">
        <w:rPr>
          <w:rFonts w:cs="Arial"/>
          <w:b/>
          <w:bCs/>
          <w:sz w:val="20"/>
        </w:rPr>
        <w:t>), 40 CFR 60.4243(b)(1))</w:t>
      </w:r>
      <w:bookmarkEnd w:id="132"/>
    </w:p>
    <w:p w14:paraId="1EF22510" w14:textId="4A84A2A4" w:rsidR="003348DB" w:rsidRPr="009F5CC8" w:rsidRDefault="003348DB" w:rsidP="003348DB">
      <w:pPr>
        <w:ind w:left="360" w:hanging="360"/>
        <w:jc w:val="both"/>
        <w:rPr>
          <w:rFonts w:cs="Arial"/>
          <w:sz w:val="20"/>
        </w:rPr>
      </w:pPr>
    </w:p>
    <w:p w14:paraId="45C2EE28" w14:textId="3064ACC4" w:rsidR="001A4AD4" w:rsidRPr="009F5CC8" w:rsidRDefault="001A4AD4" w:rsidP="001E5A24">
      <w:pPr>
        <w:pStyle w:val="NoSpacing"/>
        <w:numPr>
          <w:ilvl w:val="0"/>
          <w:numId w:val="50"/>
        </w:numPr>
        <w:jc w:val="both"/>
        <w:rPr>
          <w:rFonts w:ascii="Arial" w:hAnsi="Arial" w:cs="Arial"/>
          <w:sz w:val="20"/>
          <w:szCs w:val="20"/>
        </w:rPr>
      </w:pPr>
      <w:r w:rsidRPr="009F5CC8">
        <w:rPr>
          <w:rFonts w:ascii="Arial" w:eastAsia="Times New Roman" w:hAnsi="Arial" w:cs="Arial"/>
          <w:sz w:val="20"/>
          <w:szCs w:val="20"/>
        </w:rPr>
        <w:t xml:space="preserve">If the permittee purchases a non-certified engine, the permittee must </w:t>
      </w:r>
      <w:r w:rsidRPr="009F5CC8">
        <w:rPr>
          <w:rFonts w:ascii="Arial" w:hAnsi="Arial" w:cs="Arial"/>
          <w:sz w:val="20"/>
          <w:szCs w:val="20"/>
        </w:rPr>
        <w:t xml:space="preserve">keep </w:t>
      </w:r>
      <w:r w:rsidR="00D12882" w:rsidRPr="009F5CC8">
        <w:rPr>
          <w:rFonts w:ascii="Arial" w:hAnsi="Arial" w:cs="Arial"/>
          <w:sz w:val="20"/>
          <w:szCs w:val="20"/>
        </w:rPr>
        <w:t xml:space="preserve">a maintenance plan and </w:t>
      </w:r>
      <w:r w:rsidRPr="009F5CC8">
        <w:rPr>
          <w:rFonts w:ascii="Arial" w:hAnsi="Arial" w:cs="Arial"/>
          <w:sz w:val="20"/>
          <w:szCs w:val="20"/>
        </w:rPr>
        <w:t>records of conducted maintenance</w:t>
      </w:r>
      <w:r w:rsidR="00D12882" w:rsidRPr="009F5CC8">
        <w:rPr>
          <w:rFonts w:ascii="Arial" w:eastAsia="Times New Roman" w:hAnsi="Arial" w:cs="Arial"/>
          <w:sz w:val="20"/>
          <w:szCs w:val="20"/>
        </w:rPr>
        <w:t xml:space="preserve"> and </w:t>
      </w:r>
      <w:r w:rsidR="00D12882" w:rsidRPr="009F5CC8">
        <w:rPr>
          <w:rFonts w:ascii="Arial" w:hAnsi="Arial" w:cs="Arial"/>
          <w:sz w:val="20"/>
          <w:szCs w:val="20"/>
        </w:rPr>
        <w:t>must, to the extent practicable, maintain and operate the engine in a manner consistent with good air pollution control practice for minimizing emissions.</w:t>
      </w:r>
      <w:r w:rsidR="009F5CC8">
        <w:rPr>
          <w:rFonts w:ascii="Arial" w:hAnsi="Arial" w:cs="Arial"/>
          <w:sz w:val="20"/>
          <w:szCs w:val="20"/>
        </w:rPr>
        <w:t xml:space="preserve"> </w:t>
      </w:r>
      <w:r w:rsidR="00D12882" w:rsidRPr="009F5CC8">
        <w:rPr>
          <w:rFonts w:ascii="Arial" w:hAnsi="Arial" w:cs="Arial"/>
          <w:sz w:val="20"/>
          <w:szCs w:val="20"/>
        </w:rPr>
        <w:t xml:space="preserve"> In addition, the permittee must conduct an initial performance test to demonstrate compliance.</w:t>
      </w:r>
      <w:r w:rsidRPr="009F5CC8">
        <w:rPr>
          <w:rFonts w:ascii="Arial" w:eastAsia="Times New Roman" w:hAnsi="Arial" w:cs="Arial"/>
          <w:sz w:val="20"/>
          <w:szCs w:val="20"/>
        </w:rPr>
        <w:t xml:space="preserve">  </w:t>
      </w:r>
      <w:r w:rsidRPr="009F5CC8">
        <w:rPr>
          <w:rFonts w:ascii="Arial" w:eastAsia="Times New Roman" w:hAnsi="Arial" w:cs="Arial"/>
          <w:b/>
          <w:bCs/>
          <w:sz w:val="20"/>
          <w:szCs w:val="20"/>
        </w:rPr>
        <w:t xml:space="preserve"> (40 CFR 60.4243(b)(2)(</w:t>
      </w:r>
      <w:proofErr w:type="spellStart"/>
      <w:r w:rsidRPr="009F5CC8">
        <w:rPr>
          <w:rFonts w:ascii="Arial" w:eastAsia="Times New Roman" w:hAnsi="Arial" w:cs="Arial"/>
          <w:b/>
          <w:bCs/>
          <w:sz w:val="20"/>
          <w:szCs w:val="20"/>
        </w:rPr>
        <w:t>i</w:t>
      </w:r>
      <w:proofErr w:type="spellEnd"/>
      <w:r w:rsidRPr="009F5CC8">
        <w:rPr>
          <w:rFonts w:ascii="Arial" w:eastAsia="Times New Roman" w:hAnsi="Arial" w:cs="Arial"/>
          <w:b/>
          <w:bCs/>
          <w:sz w:val="20"/>
          <w:szCs w:val="20"/>
        </w:rPr>
        <w:t>))</w:t>
      </w:r>
    </w:p>
    <w:p w14:paraId="79AD90F1" w14:textId="129E660A" w:rsidR="003348DB" w:rsidRPr="008B5FEC" w:rsidRDefault="003348DB" w:rsidP="003348DB">
      <w:pPr>
        <w:ind w:left="360" w:hanging="360"/>
        <w:jc w:val="both"/>
        <w:rPr>
          <w:rFonts w:cs="Arial"/>
          <w:sz w:val="20"/>
        </w:rPr>
      </w:pPr>
    </w:p>
    <w:p w14:paraId="1E7CD9CE" w14:textId="2144B352" w:rsidR="00D8796E" w:rsidRPr="008B5FEC" w:rsidRDefault="00D8796E" w:rsidP="009F5CC8">
      <w:pPr>
        <w:numPr>
          <w:ilvl w:val="0"/>
          <w:numId w:val="50"/>
        </w:numPr>
        <w:spacing w:after="60"/>
        <w:jc w:val="both"/>
        <w:rPr>
          <w:rFonts w:cs="Arial"/>
          <w:sz w:val="20"/>
        </w:rPr>
      </w:pPr>
      <w:r w:rsidRPr="008B5FEC">
        <w:rPr>
          <w:rFonts w:cs="Arial"/>
          <w:sz w:val="20"/>
        </w:rPr>
        <w:t xml:space="preserve">The permittee must keep records of the following: </w:t>
      </w:r>
      <w:r w:rsidR="009F5CC8">
        <w:rPr>
          <w:rFonts w:cs="Arial"/>
          <w:sz w:val="20"/>
        </w:rPr>
        <w:t xml:space="preserve"> </w:t>
      </w:r>
      <w:r w:rsidRPr="009F5CC8">
        <w:rPr>
          <w:rFonts w:cs="Arial"/>
          <w:b/>
          <w:bCs/>
          <w:sz w:val="20"/>
        </w:rPr>
        <w:t>(</w:t>
      </w:r>
      <w:r w:rsidRPr="008B5FEC">
        <w:rPr>
          <w:rFonts w:cs="Arial"/>
          <w:b/>
          <w:bCs/>
          <w:sz w:val="20"/>
        </w:rPr>
        <w:t>40 CFR 60.4245(a))</w:t>
      </w:r>
    </w:p>
    <w:p w14:paraId="36BC7CD1" w14:textId="77777777" w:rsidR="00D8796E" w:rsidRPr="008B5FEC" w:rsidRDefault="00D8796E" w:rsidP="009F5CC8">
      <w:pPr>
        <w:numPr>
          <w:ilvl w:val="1"/>
          <w:numId w:val="50"/>
        </w:numPr>
        <w:spacing w:after="60"/>
        <w:jc w:val="both"/>
        <w:rPr>
          <w:rFonts w:cs="Arial"/>
          <w:sz w:val="20"/>
        </w:rPr>
      </w:pPr>
      <w:r w:rsidRPr="008B5FEC">
        <w:rPr>
          <w:rFonts w:cs="Arial"/>
          <w:sz w:val="20"/>
        </w:rPr>
        <w:t xml:space="preserve">All notifications submitted to comply with 40 CFR Part 60, Subpart JJJJ and all documentation supporting any notification.  </w:t>
      </w:r>
      <w:r w:rsidRPr="008B5FEC">
        <w:rPr>
          <w:rFonts w:cs="Arial"/>
          <w:b/>
          <w:bCs/>
          <w:sz w:val="20"/>
        </w:rPr>
        <w:t>(40 CFR 60.4245(a)(1))</w:t>
      </w:r>
    </w:p>
    <w:p w14:paraId="780D349D" w14:textId="36ED47DD" w:rsidR="00D8796E" w:rsidRPr="008B5FEC" w:rsidRDefault="00D8796E" w:rsidP="009F5CC8">
      <w:pPr>
        <w:numPr>
          <w:ilvl w:val="1"/>
          <w:numId w:val="50"/>
        </w:numPr>
        <w:spacing w:before="120" w:after="60"/>
        <w:jc w:val="both"/>
        <w:rPr>
          <w:rFonts w:cs="Arial"/>
          <w:sz w:val="20"/>
        </w:rPr>
      </w:pPr>
      <w:r w:rsidRPr="008B5FEC">
        <w:rPr>
          <w:rFonts w:cs="Arial"/>
          <w:sz w:val="20"/>
        </w:rPr>
        <w:t xml:space="preserve">Maintenance conducted on engine in FG-EMERGENCYGEN.  </w:t>
      </w:r>
      <w:r w:rsidRPr="008B5FEC">
        <w:rPr>
          <w:rFonts w:cs="Arial"/>
          <w:b/>
          <w:bCs/>
          <w:sz w:val="20"/>
        </w:rPr>
        <w:t>(40 CFR 60.4245(a)(2))</w:t>
      </w:r>
    </w:p>
    <w:p w14:paraId="68DD10C5" w14:textId="19C1FA84" w:rsidR="00D8796E" w:rsidRPr="008B5FEC" w:rsidRDefault="00D8796E" w:rsidP="009F5CC8">
      <w:pPr>
        <w:numPr>
          <w:ilvl w:val="1"/>
          <w:numId w:val="50"/>
        </w:numPr>
        <w:spacing w:after="60"/>
        <w:jc w:val="both"/>
        <w:rPr>
          <w:rFonts w:cs="Arial"/>
          <w:sz w:val="20"/>
        </w:rPr>
      </w:pPr>
      <w:r w:rsidRPr="008B5FEC">
        <w:rPr>
          <w:rFonts w:cs="Arial"/>
          <w:sz w:val="20"/>
        </w:rPr>
        <w:t xml:space="preserve">If the stationary SI internal combustion engine is a certified engine, documentation from the manufacturer that the engine is certified to meet the emission standards and information as required in </w:t>
      </w:r>
      <w:r w:rsidRPr="008B5FEC">
        <w:t xml:space="preserve">40 CFR </w:t>
      </w:r>
      <w:r w:rsidRPr="008B5FEC">
        <w:rPr>
          <w:rFonts w:cs="Arial"/>
          <w:sz w:val="20"/>
        </w:rPr>
        <w:t>P</w:t>
      </w:r>
      <w:r w:rsidRPr="008B5FEC">
        <w:t>arts 1048</w:t>
      </w:r>
      <w:r w:rsidRPr="008B5FEC">
        <w:rPr>
          <w:rFonts w:cs="Arial"/>
          <w:sz w:val="20"/>
        </w:rPr>
        <w:t xml:space="preserve">, </w:t>
      </w:r>
      <w:r w:rsidRPr="008B5FEC">
        <w:t>1054</w:t>
      </w:r>
      <w:r w:rsidRPr="008B5FEC">
        <w:rPr>
          <w:rFonts w:cs="Arial"/>
          <w:sz w:val="20"/>
        </w:rPr>
        <w:t xml:space="preserve">, and </w:t>
      </w:r>
      <w:r w:rsidRPr="008B5FEC">
        <w:t>1060</w:t>
      </w:r>
      <w:r w:rsidRPr="008B5FEC">
        <w:rPr>
          <w:rFonts w:cs="Arial"/>
          <w:sz w:val="20"/>
        </w:rPr>
        <w:t xml:space="preserve">, as applicable.  </w:t>
      </w:r>
      <w:r w:rsidRPr="008B5FEC">
        <w:rPr>
          <w:rFonts w:cs="Arial"/>
          <w:b/>
          <w:bCs/>
          <w:sz w:val="20"/>
        </w:rPr>
        <w:t>(40 CFR 60.4245(a)(3))</w:t>
      </w:r>
    </w:p>
    <w:p w14:paraId="03D93DDF" w14:textId="77777777" w:rsidR="00D8796E" w:rsidRPr="008B5FEC" w:rsidRDefault="00D8796E" w:rsidP="001E5A24">
      <w:pPr>
        <w:numPr>
          <w:ilvl w:val="1"/>
          <w:numId w:val="50"/>
        </w:numPr>
        <w:spacing w:after="120"/>
        <w:contextualSpacing/>
        <w:jc w:val="both"/>
        <w:rPr>
          <w:rFonts w:cs="Arial"/>
          <w:sz w:val="20"/>
        </w:rPr>
      </w:pPr>
      <w:r w:rsidRPr="008B5FEC">
        <w:rPr>
          <w:rFonts w:cs="Arial"/>
          <w:sz w:val="20"/>
        </w:rPr>
        <w:t>If the stationary SI internal combustion engine is not a certified engine or is a certified engine operating in a non-certified manner and subject to 40 CFR</w:t>
      </w:r>
      <w:r w:rsidRPr="008B5FEC">
        <w:t xml:space="preserve"> 60.4243(a)(2)</w:t>
      </w:r>
      <w:r w:rsidRPr="008B5FEC">
        <w:rPr>
          <w:rFonts w:cs="Arial"/>
          <w:sz w:val="20"/>
        </w:rPr>
        <w:t xml:space="preserve">, documentation that the engine meets the emission standards.  </w:t>
      </w:r>
      <w:r w:rsidRPr="008B5FEC">
        <w:rPr>
          <w:rFonts w:cs="Arial"/>
          <w:b/>
          <w:bCs/>
          <w:sz w:val="20"/>
        </w:rPr>
        <w:t>(40 CFR 60.4245(a)(4))</w:t>
      </w:r>
    </w:p>
    <w:p w14:paraId="039A39B0" w14:textId="77777777" w:rsidR="00D8796E" w:rsidRPr="008B5FEC" w:rsidRDefault="00D8796E" w:rsidP="003348DB">
      <w:pPr>
        <w:ind w:left="360" w:hanging="360"/>
        <w:jc w:val="both"/>
        <w:rPr>
          <w:rFonts w:cs="Arial"/>
          <w:sz w:val="20"/>
        </w:rPr>
      </w:pPr>
    </w:p>
    <w:p w14:paraId="61BD441B" w14:textId="58A85737" w:rsidR="003348DB" w:rsidRPr="008B5FEC" w:rsidRDefault="00D8796E" w:rsidP="001E5A24">
      <w:pPr>
        <w:numPr>
          <w:ilvl w:val="0"/>
          <w:numId w:val="50"/>
        </w:numPr>
        <w:jc w:val="both"/>
        <w:rPr>
          <w:rFonts w:cs="Arial"/>
          <w:sz w:val="20"/>
        </w:rPr>
      </w:pPr>
      <w:r w:rsidRPr="008B5FEC">
        <w:rPr>
          <w:rFonts w:cs="Arial"/>
          <w:sz w:val="20"/>
        </w:rPr>
        <w:t xml:space="preserve">The permittee </w:t>
      </w:r>
      <w:bookmarkStart w:id="133" w:name="_Hlk129006395"/>
      <w:r w:rsidRPr="008B5FEC">
        <w:rPr>
          <w:rFonts w:cs="Arial"/>
          <w:sz w:val="20"/>
        </w:rPr>
        <w:t>must keep records of the hours of operation</w:t>
      </w:r>
      <w:bookmarkEnd w:id="133"/>
      <w:r w:rsidRPr="008B5FEC">
        <w:rPr>
          <w:rFonts w:cs="Arial"/>
          <w:sz w:val="20"/>
        </w:rPr>
        <w:t xml:space="preserve"> for each engine in FG-EMERGENCYGEN that is recorded through the non-resettable hour meter.  The permittee must document how many hours are spent for emergency operation, including what classified the operation as emergency </w:t>
      </w:r>
      <w:bookmarkStart w:id="134" w:name="_Hlk129006465"/>
      <w:r w:rsidRPr="008B5FEC">
        <w:rPr>
          <w:rFonts w:cs="Arial"/>
          <w:sz w:val="20"/>
        </w:rPr>
        <w:t>and how many hours are spent for non-emergency operation.</w:t>
      </w:r>
      <w:bookmarkEnd w:id="134"/>
      <w:r w:rsidRPr="008B5FEC">
        <w:rPr>
          <w:rFonts w:cs="Arial"/>
          <w:sz w:val="20"/>
        </w:rPr>
        <w:t xml:space="preserve">  </w:t>
      </w:r>
      <w:r w:rsidRPr="008B5FEC">
        <w:rPr>
          <w:rFonts w:cs="Arial"/>
          <w:b/>
          <w:sz w:val="20"/>
        </w:rPr>
        <w:t>(40 CFR 60.4243, 40 CFR 60.4245(b))</w:t>
      </w:r>
    </w:p>
    <w:p w14:paraId="2762E37D" w14:textId="77777777" w:rsidR="003348DB" w:rsidRPr="008B5FEC" w:rsidRDefault="003348DB" w:rsidP="003348DB">
      <w:pPr>
        <w:ind w:left="360" w:hanging="360"/>
        <w:jc w:val="both"/>
        <w:rPr>
          <w:rFonts w:cs="Arial"/>
          <w:sz w:val="20"/>
        </w:rPr>
      </w:pPr>
    </w:p>
    <w:p w14:paraId="3F3EE575" w14:textId="77777777" w:rsidR="00207DE2" w:rsidRPr="008B5FEC" w:rsidRDefault="00207DE2" w:rsidP="00207DE2">
      <w:pPr>
        <w:jc w:val="both"/>
        <w:rPr>
          <w:b/>
          <w:u w:val="single"/>
        </w:rPr>
      </w:pPr>
      <w:r w:rsidRPr="008B5FEC">
        <w:rPr>
          <w:b/>
        </w:rPr>
        <w:t xml:space="preserve">VII.  </w:t>
      </w:r>
      <w:r w:rsidRPr="008B5FEC">
        <w:rPr>
          <w:b/>
          <w:u w:val="single"/>
        </w:rPr>
        <w:t>REPORTING</w:t>
      </w:r>
    </w:p>
    <w:p w14:paraId="6AF59943" w14:textId="77777777" w:rsidR="00207DE2" w:rsidRPr="008B5FEC" w:rsidRDefault="00207DE2" w:rsidP="00207DE2">
      <w:pPr>
        <w:jc w:val="both"/>
        <w:rPr>
          <w:sz w:val="20"/>
        </w:rPr>
      </w:pPr>
    </w:p>
    <w:p w14:paraId="6B057E6C" w14:textId="77777777" w:rsidR="00207DE2" w:rsidRPr="008B5FEC" w:rsidRDefault="00207DE2" w:rsidP="00207DE2">
      <w:pPr>
        <w:ind w:left="360" w:hanging="360"/>
        <w:jc w:val="both"/>
        <w:rPr>
          <w:b/>
          <w:sz w:val="20"/>
        </w:rPr>
      </w:pPr>
      <w:r w:rsidRPr="008B5FEC">
        <w:rPr>
          <w:sz w:val="20"/>
        </w:rPr>
        <w:t>1.</w:t>
      </w:r>
      <w:r w:rsidRPr="008B5FEC">
        <w:rPr>
          <w:sz w:val="20"/>
        </w:rPr>
        <w:tab/>
        <w:t xml:space="preserve">Prompt reporting of deviations pursuant to General Conditions 21 and 22 of Part A.  </w:t>
      </w:r>
      <w:r w:rsidRPr="008B5FEC">
        <w:rPr>
          <w:b/>
          <w:sz w:val="20"/>
        </w:rPr>
        <w:t>(R 336.1213(3)(c)(ii))</w:t>
      </w:r>
    </w:p>
    <w:p w14:paraId="4CCFE268" w14:textId="77777777" w:rsidR="00207DE2" w:rsidRPr="008B5FEC" w:rsidRDefault="00207DE2" w:rsidP="00207DE2">
      <w:pPr>
        <w:ind w:left="360" w:hanging="360"/>
        <w:jc w:val="both"/>
        <w:rPr>
          <w:sz w:val="20"/>
        </w:rPr>
      </w:pPr>
    </w:p>
    <w:p w14:paraId="5E2D7C48" w14:textId="77777777" w:rsidR="00207DE2" w:rsidRPr="008B5FEC" w:rsidRDefault="00207DE2" w:rsidP="00207DE2">
      <w:pPr>
        <w:ind w:left="360" w:hanging="360"/>
        <w:jc w:val="both"/>
        <w:rPr>
          <w:b/>
          <w:sz w:val="20"/>
        </w:rPr>
      </w:pPr>
      <w:r w:rsidRPr="008B5FEC">
        <w:rPr>
          <w:sz w:val="20"/>
        </w:rPr>
        <w:t>2.</w:t>
      </w:r>
      <w:r w:rsidRPr="008B5FEC">
        <w:rPr>
          <w:sz w:val="20"/>
        </w:rPr>
        <w:tab/>
        <w:t>Semiannual reporting of monitoring and deviations pursuant to General Condition 23 of Part A.  The report shall be postmarked or</w:t>
      </w:r>
      <w:r w:rsidRPr="008B5FEC">
        <w:rPr>
          <w:b/>
          <w:i/>
          <w:sz w:val="20"/>
        </w:rPr>
        <w:t xml:space="preserve"> </w:t>
      </w:r>
      <w:r w:rsidRPr="008B5FEC">
        <w:rPr>
          <w:sz w:val="20"/>
        </w:rPr>
        <w:t xml:space="preserve">received by the appropriate AQD District Office by March 15 for reporting period July 1 to December 31 and September 15 for reporting period January 1 to June 30.  </w:t>
      </w:r>
      <w:r w:rsidRPr="008B5FEC">
        <w:rPr>
          <w:b/>
          <w:sz w:val="20"/>
        </w:rPr>
        <w:t>(R 336.1213(3)(c)(</w:t>
      </w:r>
      <w:proofErr w:type="spellStart"/>
      <w:r w:rsidRPr="008B5FEC">
        <w:rPr>
          <w:b/>
          <w:sz w:val="20"/>
        </w:rPr>
        <w:t>i</w:t>
      </w:r>
      <w:proofErr w:type="spellEnd"/>
      <w:r w:rsidRPr="008B5FEC">
        <w:rPr>
          <w:b/>
          <w:sz w:val="20"/>
        </w:rPr>
        <w:t>))</w:t>
      </w:r>
    </w:p>
    <w:p w14:paraId="1205C175" w14:textId="77777777" w:rsidR="00207DE2" w:rsidRPr="008B5FEC" w:rsidRDefault="00207DE2" w:rsidP="00207DE2">
      <w:pPr>
        <w:ind w:left="360" w:hanging="360"/>
        <w:jc w:val="both"/>
        <w:rPr>
          <w:sz w:val="20"/>
        </w:rPr>
      </w:pPr>
    </w:p>
    <w:p w14:paraId="01DB5D2E" w14:textId="77777777" w:rsidR="00207DE2" w:rsidRPr="008B5FEC" w:rsidRDefault="00207DE2" w:rsidP="00207DE2">
      <w:pPr>
        <w:ind w:left="360" w:hanging="360"/>
        <w:jc w:val="both"/>
        <w:rPr>
          <w:sz w:val="20"/>
        </w:rPr>
      </w:pPr>
      <w:r w:rsidRPr="008B5FEC">
        <w:rPr>
          <w:sz w:val="20"/>
        </w:rPr>
        <w:t>3.</w:t>
      </w:r>
      <w:r w:rsidRPr="008B5FEC">
        <w:rPr>
          <w:sz w:val="20"/>
        </w:rPr>
        <w:tab/>
        <w:t>Annual certification of compliance pursuant to General Conditions 19 and 20 of Part A.  The report shall be postmarked or</w:t>
      </w:r>
      <w:r w:rsidRPr="008B5FEC">
        <w:rPr>
          <w:b/>
          <w:i/>
          <w:sz w:val="20"/>
        </w:rPr>
        <w:t xml:space="preserve"> </w:t>
      </w:r>
      <w:r w:rsidRPr="008B5FEC">
        <w:rPr>
          <w:sz w:val="20"/>
        </w:rPr>
        <w:t xml:space="preserve">received by the appropriate AQD District Office by March 15 for the previous calendar year.  </w:t>
      </w:r>
      <w:r w:rsidRPr="008B5FEC">
        <w:rPr>
          <w:b/>
          <w:sz w:val="20"/>
        </w:rPr>
        <w:t>(R 336.1213(4)(c))</w:t>
      </w:r>
    </w:p>
    <w:p w14:paraId="482D4CAE" w14:textId="77777777" w:rsidR="00D8796E" w:rsidRPr="008B5FEC" w:rsidRDefault="00D8796E" w:rsidP="00D8796E">
      <w:pPr>
        <w:ind w:left="360" w:hanging="360"/>
        <w:jc w:val="both"/>
        <w:rPr>
          <w:rFonts w:cs="Arial"/>
          <w:sz w:val="20"/>
        </w:rPr>
      </w:pPr>
    </w:p>
    <w:p w14:paraId="0CE37D84" w14:textId="77777777" w:rsidR="00D8796E" w:rsidRPr="008B5FEC" w:rsidRDefault="00D8796E" w:rsidP="00D8796E">
      <w:pPr>
        <w:ind w:left="360" w:hanging="360"/>
        <w:jc w:val="both"/>
        <w:rPr>
          <w:rFonts w:cs="Arial"/>
          <w:b/>
          <w:sz w:val="20"/>
        </w:rPr>
      </w:pPr>
      <w:r w:rsidRPr="008B5FEC">
        <w:rPr>
          <w:rFonts w:cs="Arial"/>
          <w:sz w:val="20"/>
        </w:rPr>
        <w:t>4.</w:t>
      </w:r>
      <w:r w:rsidRPr="008B5FEC">
        <w:rPr>
          <w:rFonts w:cs="Arial"/>
          <w:sz w:val="20"/>
        </w:rPr>
        <w:tab/>
        <w:t xml:space="preserve">The permittee shall submit any performance test reports to the AQD Technical Programs Unit and District Office, in a format approved by the AQD.  </w:t>
      </w:r>
      <w:r w:rsidRPr="008B5FEC">
        <w:rPr>
          <w:rFonts w:cs="Arial"/>
          <w:b/>
          <w:sz w:val="20"/>
        </w:rPr>
        <w:t>(R 336.1213(3)(c), R 336.2001(5))</w:t>
      </w:r>
    </w:p>
    <w:p w14:paraId="0E52DD50" w14:textId="77777777" w:rsidR="00D8796E" w:rsidRPr="008B5FEC" w:rsidRDefault="00D8796E" w:rsidP="00D8796E">
      <w:pPr>
        <w:ind w:left="360" w:hanging="360"/>
        <w:jc w:val="both"/>
        <w:rPr>
          <w:rFonts w:cs="Arial"/>
          <w:sz w:val="20"/>
        </w:rPr>
      </w:pPr>
    </w:p>
    <w:p w14:paraId="1C010DEC" w14:textId="7EDCA4E5" w:rsidR="00D8796E" w:rsidRPr="008B5FEC" w:rsidRDefault="00D8796E" w:rsidP="00D8796E">
      <w:pPr>
        <w:ind w:left="360" w:hanging="360"/>
        <w:jc w:val="both"/>
        <w:rPr>
          <w:rFonts w:cs="Arial"/>
          <w:b/>
          <w:sz w:val="20"/>
        </w:rPr>
      </w:pPr>
      <w:r w:rsidRPr="008B5FEC">
        <w:rPr>
          <w:rFonts w:cs="Arial"/>
          <w:sz w:val="20"/>
        </w:rPr>
        <w:t>5.</w:t>
      </w:r>
      <w:r w:rsidRPr="008B5FEC">
        <w:rPr>
          <w:rFonts w:cs="Arial"/>
          <w:sz w:val="20"/>
        </w:rPr>
        <w:tab/>
        <w:t xml:space="preserve">The permittee shall submit a notification specifying whether each engine in FG-EMERGENCYGEN will be operated in a certified or a non-certified manner to the AQD District Supervisor, in writing, within 30 days following the initial startup of each engine and within 30 days of switching the manner of operation.  </w:t>
      </w:r>
      <w:r w:rsidRPr="008B5FEC">
        <w:rPr>
          <w:rFonts w:cs="Arial"/>
          <w:b/>
          <w:sz w:val="20"/>
        </w:rPr>
        <w:t>(R</w:t>
      </w:r>
      <w:r w:rsidR="009F5CC8">
        <w:rPr>
          <w:rFonts w:cs="Arial"/>
          <w:b/>
          <w:sz w:val="20"/>
        </w:rPr>
        <w:t> </w:t>
      </w:r>
      <w:r w:rsidRPr="008B5FEC">
        <w:rPr>
          <w:rFonts w:cs="Arial"/>
          <w:b/>
          <w:sz w:val="20"/>
        </w:rPr>
        <w:t>336.1213(3), 40 CFR Part 60, Subpart JJJJ)</w:t>
      </w:r>
    </w:p>
    <w:p w14:paraId="108CB2DD" w14:textId="77777777" w:rsidR="00207DE2" w:rsidRPr="008B5FEC" w:rsidRDefault="00207DE2" w:rsidP="00207DE2">
      <w:pPr>
        <w:ind w:right="72"/>
        <w:jc w:val="both"/>
        <w:rPr>
          <w:rFonts w:cs="Arial"/>
          <w:sz w:val="20"/>
        </w:rPr>
      </w:pPr>
    </w:p>
    <w:p w14:paraId="00B68595" w14:textId="77777777" w:rsidR="00207DE2" w:rsidRPr="008B5FEC" w:rsidRDefault="00207DE2" w:rsidP="00207DE2">
      <w:pPr>
        <w:jc w:val="both"/>
        <w:rPr>
          <w:rFonts w:cs="Arial"/>
          <w:b/>
          <w:sz w:val="20"/>
        </w:rPr>
      </w:pPr>
      <w:r w:rsidRPr="008B5FEC">
        <w:rPr>
          <w:rFonts w:cs="Arial"/>
          <w:b/>
          <w:sz w:val="20"/>
        </w:rPr>
        <w:t>See Appendix 8</w:t>
      </w:r>
    </w:p>
    <w:p w14:paraId="752F4891" w14:textId="2E423AED" w:rsidR="003E463B" w:rsidRDefault="003E463B">
      <w:pPr>
        <w:rPr>
          <w:rFonts w:cs="Arial"/>
          <w:sz w:val="20"/>
        </w:rPr>
      </w:pPr>
      <w:r>
        <w:rPr>
          <w:rFonts w:cs="Arial"/>
          <w:sz w:val="20"/>
        </w:rPr>
        <w:br w:type="page"/>
      </w:r>
    </w:p>
    <w:p w14:paraId="3DDB6A2B" w14:textId="77777777" w:rsidR="00207DE2" w:rsidRPr="008B5FEC" w:rsidRDefault="00207DE2" w:rsidP="00207DE2">
      <w:pPr>
        <w:jc w:val="both"/>
        <w:rPr>
          <w:rFonts w:cs="Arial"/>
          <w:sz w:val="20"/>
        </w:rPr>
      </w:pPr>
    </w:p>
    <w:p w14:paraId="31FFDFA9" w14:textId="77777777" w:rsidR="00207DE2" w:rsidRPr="008B5FEC" w:rsidRDefault="00207DE2" w:rsidP="00207DE2">
      <w:pPr>
        <w:jc w:val="both"/>
      </w:pPr>
      <w:r w:rsidRPr="008B5FEC">
        <w:rPr>
          <w:b/>
        </w:rPr>
        <w:t xml:space="preserve">VIII.  </w:t>
      </w:r>
      <w:r w:rsidRPr="008B5FEC">
        <w:rPr>
          <w:b/>
          <w:u w:val="single"/>
        </w:rPr>
        <w:t>STACK/VENT RESTRICTION(S)</w:t>
      </w:r>
    </w:p>
    <w:p w14:paraId="40341483" w14:textId="77777777" w:rsidR="00207DE2" w:rsidRPr="008B5FEC" w:rsidRDefault="00207DE2" w:rsidP="00207DE2">
      <w:pPr>
        <w:jc w:val="both"/>
        <w:rPr>
          <w:sz w:val="20"/>
        </w:rPr>
      </w:pPr>
    </w:p>
    <w:p w14:paraId="2903AF52" w14:textId="77777777" w:rsidR="00207DE2" w:rsidRPr="008B5FEC" w:rsidRDefault="00207DE2" w:rsidP="00207DE2">
      <w:pPr>
        <w:jc w:val="both"/>
        <w:rPr>
          <w:sz w:val="20"/>
        </w:rPr>
      </w:pPr>
      <w:r w:rsidRPr="008B5FEC">
        <w:rPr>
          <w:sz w:val="20"/>
        </w:rPr>
        <w:t>NA</w:t>
      </w:r>
    </w:p>
    <w:p w14:paraId="0D69AC71" w14:textId="77777777" w:rsidR="00207DE2" w:rsidRPr="008B5FEC" w:rsidRDefault="00207DE2" w:rsidP="00207DE2">
      <w:pPr>
        <w:jc w:val="both"/>
        <w:rPr>
          <w:rFonts w:cs="Arial"/>
          <w:sz w:val="20"/>
        </w:rPr>
      </w:pPr>
    </w:p>
    <w:p w14:paraId="2A0921C0" w14:textId="77777777" w:rsidR="00207DE2" w:rsidRPr="008B5FEC" w:rsidRDefault="00207DE2" w:rsidP="00207DE2">
      <w:pPr>
        <w:jc w:val="both"/>
      </w:pPr>
      <w:r w:rsidRPr="008B5FEC">
        <w:rPr>
          <w:b/>
        </w:rPr>
        <w:t xml:space="preserve">IX.  </w:t>
      </w:r>
      <w:r w:rsidRPr="008B5FEC">
        <w:rPr>
          <w:b/>
          <w:u w:val="single"/>
        </w:rPr>
        <w:t>OTHER REQUIREMENT(S)</w:t>
      </w:r>
    </w:p>
    <w:p w14:paraId="3B608D28" w14:textId="77777777" w:rsidR="00207DE2" w:rsidRPr="008B5FEC" w:rsidRDefault="00207DE2" w:rsidP="00207DE2">
      <w:pPr>
        <w:jc w:val="both"/>
        <w:rPr>
          <w:sz w:val="20"/>
        </w:rPr>
      </w:pPr>
    </w:p>
    <w:p w14:paraId="41283608" w14:textId="12A1EB5C" w:rsidR="00D8796E" w:rsidRPr="008B5FEC" w:rsidRDefault="00207DE2" w:rsidP="00D8796E">
      <w:pPr>
        <w:ind w:left="360" w:hanging="360"/>
        <w:jc w:val="both"/>
        <w:rPr>
          <w:rFonts w:cs="Arial"/>
          <w:b/>
          <w:sz w:val="20"/>
        </w:rPr>
      </w:pPr>
      <w:r w:rsidRPr="008B5FEC">
        <w:rPr>
          <w:rFonts w:cs="Arial"/>
          <w:sz w:val="20"/>
        </w:rPr>
        <w:t>1</w:t>
      </w:r>
      <w:r w:rsidR="00D8796E" w:rsidRPr="008B5FEC">
        <w:rPr>
          <w:rFonts w:cs="Arial"/>
          <w:sz w:val="20"/>
        </w:rPr>
        <w:t xml:space="preserve"> </w:t>
      </w:r>
      <w:r w:rsidR="00D8796E" w:rsidRPr="008B5FEC">
        <w:rPr>
          <w:rFonts w:cs="Arial"/>
          <w:sz w:val="20"/>
        </w:rPr>
        <w:tab/>
        <w:t xml:space="preserve">The permittee shall comply with </w:t>
      </w:r>
      <w:bookmarkStart w:id="135" w:name="_Hlk129011018"/>
      <w:r w:rsidR="00D8796E" w:rsidRPr="008B5FEC">
        <w:rPr>
          <w:rFonts w:cs="Arial"/>
          <w:sz w:val="20"/>
        </w:rPr>
        <w:t xml:space="preserve">all applicable </w:t>
      </w:r>
      <w:bookmarkEnd w:id="135"/>
      <w:r w:rsidR="00D8796E" w:rsidRPr="008B5FEC">
        <w:rPr>
          <w:rFonts w:cs="Arial"/>
          <w:sz w:val="20"/>
        </w:rPr>
        <w:t xml:space="preserve">provisions of the federal Standards of Performance for </w:t>
      </w:r>
      <w:bookmarkStart w:id="136" w:name="_Hlk129011056"/>
      <w:r w:rsidR="00D8796E" w:rsidRPr="008B5FEC">
        <w:rPr>
          <w:rFonts w:cs="Arial"/>
          <w:sz w:val="20"/>
        </w:rPr>
        <w:t xml:space="preserve">Stationary Spark Ignition Internal Combustion Engines </w:t>
      </w:r>
      <w:bookmarkEnd w:id="136"/>
      <w:r w:rsidR="00D8796E" w:rsidRPr="008B5FEC">
        <w:rPr>
          <w:rFonts w:cs="Arial"/>
          <w:sz w:val="20"/>
        </w:rPr>
        <w:t xml:space="preserve">as specified in 40 CFR Part 60, Subpart A and Subpart JJJJ.  </w:t>
      </w:r>
      <w:r w:rsidR="00D8796E" w:rsidRPr="008B5FEC">
        <w:rPr>
          <w:rFonts w:cs="Arial"/>
          <w:b/>
          <w:sz w:val="20"/>
        </w:rPr>
        <w:t>(40 CFR Part 60, Subparts A and JJJJ)</w:t>
      </w:r>
    </w:p>
    <w:p w14:paraId="3EADB2C3" w14:textId="77777777" w:rsidR="00D8796E" w:rsidRPr="008B5FEC" w:rsidRDefault="00D8796E" w:rsidP="00D8796E">
      <w:pPr>
        <w:ind w:left="360" w:hanging="360"/>
        <w:jc w:val="both"/>
        <w:rPr>
          <w:rFonts w:cs="Arial"/>
          <w:sz w:val="20"/>
        </w:rPr>
      </w:pPr>
    </w:p>
    <w:p w14:paraId="28AFC539" w14:textId="63B42E44" w:rsidR="00D8796E" w:rsidRPr="008B5FEC" w:rsidRDefault="00D8796E" w:rsidP="00D8796E">
      <w:pPr>
        <w:ind w:left="360" w:hanging="360"/>
        <w:jc w:val="both"/>
        <w:rPr>
          <w:rFonts w:cs="Arial"/>
          <w:b/>
          <w:sz w:val="20"/>
        </w:rPr>
      </w:pPr>
      <w:r w:rsidRPr="008B5FEC">
        <w:rPr>
          <w:rFonts w:cs="Arial"/>
          <w:sz w:val="20"/>
        </w:rPr>
        <w:t>2.</w:t>
      </w:r>
      <w:r w:rsidRPr="008B5FEC">
        <w:rPr>
          <w:rFonts w:cs="Arial"/>
          <w:sz w:val="20"/>
        </w:rPr>
        <w:tab/>
        <w:t xml:space="preserve">The permittee shall comply with all applicable provisions of the federal National Emissions Standards for Hazardous Air Pollutants for Stationary Reciprocating Internal Combustion Engines as specified in 40 CFR Part 63, Subpart A and Subpart ZZZZ.  </w:t>
      </w:r>
      <w:r w:rsidRPr="008B5FEC">
        <w:rPr>
          <w:rFonts w:cs="Arial"/>
          <w:b/>
          <w:sz w:val="20"/>
        </w:rPr>
        <w:t>(40 CFR 63.6590(c), 40 CFR Part 63</w:t>
      </w:r>
      <w:r w:rsidR="00E05F45">
        <w:rPr>
          <w:rFonts w:cs="Arial"/>
          <w:b/>
          <w:sz w:val="20"/>
        </w:rPr>
        <w:t>,</w:t>
      </w:r>
      <w:r w:rsidRPr="008B5FEC">
        <w:rPr>
          <w:rFonts w:cs="Arial"/>
          <w:b/>
          <w:sz w:val="20"/>
        </w:rPr>
        <w:t xml:space="preserve"> Subparts A and ZZZZ)</w:t>
      </w:r>
    </w:p>
    <w:p w14:paraId="7672B8C7" w14:textId="7A2DE223" w:rsidR="00207DE2" w:rsidRPr="00FE0AD0" w:rsidRDefault="00207DE2" w:rsidP="00D8796E">
      <w:pPr>
        <w:ind w:left="360" w:hanging="360"/>
        <w:jc w:val="both"/>
        <w:rPr>
          <w:sz w:val="20"/>
        </w:rPr>
      </w:pPr>
    </w:p>
    <w:p w14:paraId="54461A22" w14:textId="2BB126AE" w:rsidR="00D8796E" w:rsidRDefault="00D8796E" w:rsidP="007014BE">
      <w:pPr>
        <w:rPr>
          <w:b/>
          <w:sz w:val="20"/>
          <w:u w:val="single"/>
        </w:rPr>
      </w:pPr>
      <w:bookmarkStart w:id="137" w:name="_Toc1453518"/>
      <w:bookmarkEnd w:id="79"/>
      <w:bookmarkEnd w:id="80"/>
      <w:bookmarkEnd w:id="81"/>
      <w:r>
        <w:rPr>
          <w:b/>
          <w:sz w:val="20"/>
          <w:u w:val="single"/>
        </w:rPr>
        <w:t xml:space="preserve"> </w:t>
      </w:r>
    </w:p>
    <w:p w14:paraId="6116330B" w14:textId="77777777" w:rsidR="007014BE" w:rsidRPr="007014BE" w:rsidRDefault="00D8796E" w:rsidP="007014BE">
      <w:pPr>
        <w:rPr>
          <w:sz w:val="20"/>
        </w:rPr>
      </w:pPr>
      <w:r>
        <w:rPr>
          <w:b/>
          <w:sz w:val="20"/>
          <w:u w:val="single"/>
        </w:rPr>
        <w:br w:type="page"/>
      </w:r>
    </w:p>
    <w:p w14:paraId="20656218" w14:textId="77777777" w:rsidR="005E5399" w:rsidRPr="00440957" w:rsidRDefault="00FE2A0A" w:rsidP="001B5E34">
      <w:pPr>
        <w:pStyle w:val="Heading1"/>
        <w:rPr>
          <w:sz w:val="20"/>
          <w:szCs w:val="20"/>
        </w:rPr>
      </w:pPr>
      <w:bookmarkStart w:id="138" w:name="_Toc149897053"/>
      <w:r w:rsidRPr="001B5E34">
        <w:lastRenderedPageBreak/>
        <w:t>E</w:t>
      </w:r>
      <w:r w:rsidR="005E5399" w:rsidRPr="001B5E34">
        <w:t>.  NON-APPLICABLE REQUIREMENTS</w:t>
      </w:r>
      <w:bookmarkEnd w:id="137"/>
      <w:bookmarkEnd w:id="138"/>
    </w:p>
    <w:p w14:paraId="6C710117" w14:textId="77777777" w:rsidR="005E5399" w:rsidRPr="00FE0AD0" w:rsidRDefault="005E5399">
      <w:pPr>
        <w:rPr>
          <w:sz w:val="20"/>
        </w:rPr>
      </w:pPr>
    </w:p>
    <w:p w14:paraId="5F71CCE0" w14:textId="71A5C6BA"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3E463B">
        <w:rPr>
          <w:sz w:val="20"/>
        </w:rPr>
        <w:t> </w:t>
      </w:r>
      <w:r w:rsidR="009069B9" w:rsidRPr="00FE0AD0">
        <w:rPr>
          <w:sz w:val="20"/>
        </w:rPr>
        <w:t>213(6)(a)(ii)</w:t>
      </w:r>
      <w:r w:rsidR="00234667" w:rsidRPr="00FE0AD0">
        <w:rPr>
          <w:sz w:val="20"/>
        </w:rPr>
        <w:t>.</w:t>
      </w:r>
    </w:p>
    <w:p w14:paraId="2BCD9F7E" w14:textId="77777777" w:rsidR="000822B4" w:rsidRDefault="000822B4" w:rsidP="00D10803">
      <w:pPr>
        <w:jc w:val="both"/>
      </w:pPr>
    </w:p>
    <w:p w14:paraId="0A6C70C1" w14:textId="77777777" w:rsidR="00447D64" w:rsidRDefault="00447D64" w:rsidP="00D10803">
      <w:pPr>
        <w:jc w:val="both"/>
      </w:pPr>
    </w:p>
    <w:p w14:paraId="7D2E56A1"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22776728" w14:textId="77777777" w:rsidTr="00B10CBB">
        <w:trPr>
          <w:cantSplit/>
          <w:trHeight w:val="226"/>
        </w:trPr>
        <w:tc>
          <w:tcPr>
            <w:tcW w:w="10271" w:type="dxa"/>
          </w:tcPr>
          <w:p w14:paraId="75BE595E"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39" w:name="_Toc367698521"/>
            <w:bookmarkStart w:id="140" w:name="_Toc149897054"/>
            <w:r w:rsidRPr="00253A7B">
              <w:rPr>
                <w:b/>
                <w:kern w:val="28"/>
                <w:sz w:val="28"/>
                <w:szCs w:val="28"/>
              </w:rPr>
              <w:t>APPENDICES</w:t>
            </w:r>
            <w:bookmarkEnd w:id="139"/>
            <w:bookmarkEnd w:id="140"/>
          </w:p>
        </w:tc>
      </w:tr>
    </w:tbl>
    <w:p w14:paraId="59BD34AF" w14:textId="77777777" w:rsidR="00FC3D76" w:rsidRPr="00FC1F2C" w:rsidRDefault="005C07D8" w:rsidP="005C07D8">
      <w:pPr>
        <w:pStyle w:val="Heading2"/>
        <w:numPr>
          <w:ilvl w:val="0"/>
          <w:numId w:val="0"/>
        </w:numPr>
        <w:spacing w:before="0" w:after="0"/>
        <w:jc w:val="left"/>
        <w:rPr>
          <w:b w:val="0"/>
          <w:sz w:val="22"/>
          <w:szCs w:val="22"/>
        </w:rPr>
      </w:pPr>
      <w:bookmarkStart w:id="141" w:name="_Toc149897055"/>
      <w:bookmarkStart w:id="142"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41"/>
    </w:p>
    <w:tbl>
      <w:tblPr>
        <w:tblW w:w="5000" w:type="pct"/>
        <w:jc w:val="center"/>
        <w:tblLook w:val="0000" w:firstRow="0" w:lastRow="0" w:firstColumn="0" w:lastColumn="0" w:noHBand="0" w:noVBand="0"/>
      </w:tblPr>
      <w:tblGrid>
        <w:gridCol w:w="1344"/>
        <w:gridCol w:w="3845"/>
        <w:gridCol w:w="803"/>
        <w:gridCol w:w="4202"/>
      </w:tblGrid>
      <w:tr w:rsidR="00BC7102" w:rsidRPr="000B6AFE" w14:paraId="296D5169" w14:textId="77777777" w:rsidTr="00F561C0">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7C150B49" w14:textId="77777777" w:rsidR="00BC7102" w:rsidRPr="000B6AFE" w:rsidRDefault="00BC7102" w:rsidP="00F561C0">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4E5EE468" w14:textId="77777777" w:rsidR="00BC7102" w:rsidRPr="000B6AFE" w:rsidRDefault="00BC7102" w:rsidP="00F561C0">
            <w:pPr>
              <w:jc w:val="center"/>
              <w:rPr>
                <w:rFonts w:cs="Arial"/>
                <w:b/>
                <w:sz w:val="19"/>
                <w:szCs w:val="19"/>
              </w:rPr>
            </w:pPr>
            <w:r w:rsidRPr="000B6AFE">
              <w:rPr>
                <w:rFonts w:cs="Arial"/>
                <w:b/>
                <w:sz w:val="19"/>
                <w:szCs w:val="19"/>
              </w:rPr>
              <w:t>Pollutant / Measurement Abbreviations</w:t>
            </w:r>
          </w:p>
        </w:tc>
      </w:tr>
      <w:tr w:rsidR="00BC7102" w:rsidRPr="000B6AFE" w14:paraId="53BE69FD" w14:textId="77777777" w:rsidTr="00F561C0">
        <w:trPr>
          <w:cantSplit/>
          <w:trHeight w:val="245"/>
          <w:jc w:val="center"/>
        </w:trPr>
        <w:tc>
          <w:tcPr>
            <w:tcW w:w="659" w:type="pct"/>
            <w:tcBorders>
              <w:top w:val="single" w:sz="4" w:space="0" w:color="auto"/>
              <w:left w:val="double" w:sz="4" w:space="0" w:color="auto"/>
            </w:tcBorders>
          </w:tcPr>
          <w:p w14:paraId="61D8E4A3" w14:textId="77777777" w:rsidR="00BC7102" w:rsidRPr="000B6AFE" w:rsidRDefault="00BC7102" w:rsidP="00F561C0">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8C82398" w14:textId="77777777" w:rsidR="00BC7102" w:rsidRPr="000B6AFE" w:rsidRDefault="00BC7102" w:rsidP="00F561C0">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10A6B05" w14:textId="77777777" w:rsidR="00BC7102" w:rsidRPr="000B6AFE" w:rsidRDefault="00BC7102" w:rsidP="00F561C0">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57B84867" w14:textId="77777777" w:rsidR="00BC7102" w:rsidRPr="000B6AFE" w:rsidRDefault="00BC7102" w:rsidP="00F561C0">
            <w:pPr>
              <w:rPr>
                <w:rFonts w:cs="Arial"/>
                <w:sz w:val="19"/>
                <w:szCs w:val="19"/>
              </w:rPr>
            </w:pPr>
            <w:r w:rsidRPr="000B6AFE">
              <w:rPr>
                <w:rFonts w:cs="Arial"/>
                <w:sz w:val="19"/>
                <w:szCs w:val="19"/>
              </w:rPr>
              <w:t>Actual cubic feet per minute</w:t>
            </w:r>
          </w:p>
        </w:tc>
      </w:tr>
      <w:tr w:rsidR="00BC7102" w:rsidRPr="000B6AFE" w14:paraId="0DF3ED56" w14:textId="77777777" w:rsidTr="00F561C0">
        <w:trPr>
          <w:cantSplit/>
          <w:trHeight w:val="245"/>
          <w:jc w:val="center"/>
        </w:trPr>
        <w:tc>
          <w:tcPr>
            <w:tcW w:w="659" w:type="pct"/>
            <w:tcBorders>
              <w:left w:val="double" w:sz="4" w:space="0" w:color="auto"/>
            </w:tcBorders>
          </w:tcPr>
          <w:p w14:paraId="4AF4EF31" w14:textId="77777777" w:rsidR="00BC7102" w:rsidRPr="000B6AFE" w:rsidRDefault="00BC7102" w:rsidP="00F561C0">
            <w:pPr>
              <w:rPr>
                <w:rFonts w:cs="Arial"/>
                <w:sz w:val="19"/>
                <w:szCs w:val="19"/>
              </w:rPr>
            </w:pPr>
            <w:r w:rsidRPr="000B6AFE">
              <w:rPr>
                <w:rFonts w:cs="Arial"/>
                <w:sz w:val="19"/>
                <w:szCs w:val="19"/>
              </w:rPr>
              <w:t>BACT</w:t>
            </w:r>
          </w:p>
        </w:tc>
        <w:tc>
          <w:tcPr>
            <w:tcW w:w="1886" w:type="pct"/>
            <w:tcBorders>
              <w:right w:val="single" w:sz="4" w:space="0" w:color="auto"/>
            </w:tcBorders>
          </w:tcPr>
          <w:p w14:paraId="3189144D" w14:textId="77777777" w:rsidR="00BC7102" w:rsidRPr="000B6AFE" w:rsidRDefault="00BC7102" w:rsidP="00F561C0">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2DC9E38" w14:textId="77777777" w:rsidR="00BC7102" w:rsidRPr="000B6AFE" w:rsidRDefault="00BC7102" w:rsidP="00F561C0">
            <w:pPr>
              <w:rPr>
                <w:rFonts w:cs="Arial"/>
                <w:sz w:val="19"/>
                <w:szCs w:val="19"/>
              </w:rPr>
            </w:pPr>
            <w:r w:rsidRPr="000B6AFE">
              <w:rPr>
                <w:rFonts w:cs="Arial"/>
                <w:sz w:val="19"/>
                <w:szCs w:val="19"/>
              </w:rPr>
              <w:t>BTU</w:t>
            </w:r>
          </w:p>
        </w:tc>
        <w:tc>
          <w:tcPr>
            <w:tcW w:w="2061" w:type="pct"/>
            <w:tcBorders>
              <w:right w:val="double" w:sz="4" w:space="0" w:color="auto"/>
            </w:tcBorders>
          </w:tcPr>
          <w:p w14:paraId="14AEB8CB" w14:textId="77777777" w:rsidR="00BC7102" w:rsidRPr="000B6AFE" w:rsidRDefault="00BC7102" w:rsidP="00F561C0">
            <w:pPr>
              <w:rPr>
                <w:rFonts w:cs="Arial"/>
                <w:sz w:val="19"/>
                <w:szCs w:val="19"/>
              </w:rPr>
            </w:pPr>
            <w:r w:rsidRPr="000B6AFE">
              <w:rPr>
                <w:rFonts w:cs="Arial"/>
                <w:sz w:val="19"/>
                <w:szCs w:val="19"/>
              </w:rPr>
              <w:t>British Thermal Unit</w:t>
            </w:r>
          </w:p>
        </w:tc>
      </w:tr>
      <w:tr w:rsidR="00BC7102" w:rsidRPr="000B6AFE" w14:paraId="1EC93134" w14:textId="77777777" w:rsidTr="00F561C0">
        <w:trPr>
          <w:cantSplit/>
          <w:trHeight w:val="245"/>
          <w:jc w:val="center"/>
        </w:trPr>
        <w:tc>
          <w:tcPr>
            <w:tcW w:w="659" w:type="pct"/>
            <w:tcBorders>
              <w:left w:val="double" w:sz="4" w:space="0" w:color="auto"/>
            </w:tcBorders>
          </w:tcPr>
          <w:p w14:paraId="61E4A873" w14:textId="77777777" w:rsidR="00BC7102" w:rsidRPr="000B6AFE" w:rsidRDefault="00BC7102" w:rsidP="00F561C0">
            <w:pPr>
              <w:rPr>
                <w:rFonts w:cs="Arial"/>
                <w:sz w:val="19"/>
                <w:szCs w:val="19"/>
              </w:rPr>
            </w:pPr>
            <w:r w:rsidRPr="000B6AFE">
              <w:rPr>
                <w:rFonts w:cs="Arial"/>
                <w:sz w:val="19"/>
                <w:szCs w:val="19"/>
              </w:rPr>
              <w:t>CAA</w:t>
            </w:r>
          </w:p>
        </w:tc>
        <w:tc>
          <w:tcPr>
            <w:tcW w:w="1886" w:type="pct"/>
            <w:tcBorders>
              <w:right w:val="single" w:sz="4" w:space="0" w:color="auto"/>
            </w:tcBorders>
          </w:tcPr>
          <w:p w14:paraId="1C1F2410" w14:textId="77777777" w:rsidR="00BC7102" w:rsidRPr="000B6AFE" w:rsidRDefault="00BC7102" w:rsidP="00F561C0">
            <w:pPr>
              <w:rPr>
                <w:rFonts w:cs="Arial"/>
                <w:sz w:val="19"/>
                <w:szCs w:val="19"/>
              </w:rPr>
            </w:pPr>
            <w:r w:rsidRPr="000B6AFE">
              <w:rPr>
                <w:rFonts w:cs="Arial"/>
                <w:sz w:val="19"/>
                <w:szCs w:val="19"/>
              </w:rPr>
              <w:t>Clean Air Act</w:t>
            </w:r>
          </w:p>
        </w:tc>
        <w:tc>
          <w:tcPr>
            <w:tcW w:w="394" w:type="pct"/>
            <w:tcBorders>
              <w:left w:val="single" w:sz="4" w:space="0" w:color="auto"/>
            </w:tcBorders>
          </w:tcPr>
          <w:p w14:paraId="71B73CF2" w14:textId="77777777" w:rsidR="00BC7102" w:rsidRPr="000B6AFE" w:rsidRDefault="00BC7102" w:rsidP="00F561C0">
            <w:pPr>
              <w:rPr>
                <w:rFonts w:cs="Arial"/>
                <w:sz w:val="19"/>
                <w:szCs w:val="19"/>
              </w:rPr>
            </w:pPr>
            <w:r w:rsidRPr="000B6AFE">
              <w:rPr>
                <w:rFonts w:cs="Arial"/>
                <w:sz w:val="19"/>
                <w:szCs w:val="19"/>
              </w:rPr>
              <w:t>°C</w:t>
            </w:r>
          </w:p>
        </w:tc>
        <w:tc>
          <w:tcPr>
            <w:tcW w:w="2061" w:type="pct"/>
            <w:tcBorders>
              <w:right w:val="double" w:sz="4" w:space="0" w:color="auto"/>
            </w:tcBorders>
          </w:tcPr>
          <w:p w14:paraId="1DAA0687" w14:textId="77777777" w:rsidR="00BC7102" w:rsidRPr="000B6AFE" w:rsidRDefault="00BC7102" w:rsidP="00F561C0">
            <w:pPr>
              <w:rPr>
                <w:rFonts w:cs="Arial"/>
                <w:sz w:val="19"/>
                <w:szCs w:val="19"/>
              </w:rPr>
            </w:pPr>
            <w:r w:rsidRPr="000B6AFE">
              <w:rPr>
                <w:rFonts w:cs="Arial"/>
                <w:sz w:val="19"/>
                <w:szCs w:val="19"/>
              </w:rPr>
              <w:t>Degrees Celsius</w:t>
            </w:r>
          </w:p>
        </w:tc>
      </w:tr>
      <w:tr w:rsidR="00BC7102" w:rsidRPr="000B6AFE" w14:paraId="44232A50" w14:textId="77777777" w:rsidTr="00F561C0">
        <w:trPr>
          <w:cantSplit/>
          <w:trHeight w:val="245"/>
          <w:jc w:val="center"/>
        </w:trPr>
        <w:tc>
          <w:tcPr>
            <w:tcW w:w="659" w:type="pct"/>
            <w:tcBorders>
              <w:left w:val="double" w:sz="4" w:space="0" w:color="auto"/>
            </w:tcBorders>
          </w:tcPr>
          <w:p w14:paraId="2771484C" w14:textId="77777777" w:rsidR="00BC7102" w:rsidRPr="000B6AFE" w:rsidRDefault="00BC7102" w:rsidP="00F561C0">
            <w:pPr>
              <w:rPr>
                <w:rFonts w:cs="Arial"/>
                <w:sz w:val="19"/>
                <w:szCs w:val="19"/>
              </w:rPr>
            </w:pPr>
            <w:r w:rsidRPr="000B6AFE">
              <w:rPr>
                <w:rFonts w:cs="Arial"/>
                <w:sz w:val="19"/>
                <w:szCs w:val="19"/>
              </w:rPr>
              <w:t>CAM</w:t>
            </w:r>
          </w:p>
        </w:tc>
        <w:tc>
          <w:tcPr>
            <w:tcW w:w="1886" w:type="pct"/>
            <w:tcBorders>
              <w:right w:val="single" w:sz="4" w:space="0" w:color="auto"/>
            </w:tcBorders>
          </w:tcPr>
          <w:p w14:paraId="3FEF4C1F" w14:textId="77777777" w:rsidR="00BC7102" w:rsidRPr="000B6AFE" w:rsidRDefault="00BC7102" w:rsidP="00F561C0">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5A482A29" w14:textId="77777777" w:rsidR="00BC7102" w:rsidRPr="000B6AFE" w:rsidRDefault="00BC7102" w:rsidP="00F561C0">
            <w:pPr>
              <w:rPr>
                <w:rFonts w:cs="Arial"/>
                <w:sz w:val="19"/>
                <w:szCs w:val="19"/>
              </w:rPr>
            </w:pPr>
            <w:r w:rsidRPr="000B6AFE">
              <w:rPr>
                <w:rFonts w:cs="Arial"/>
                <w:sz w:val="19"/>
                <w:szCs w:val="19"/>
              </w:rPr>
              <w:t>CO</w:t>
            </w:r>
          </w:p>
        </w:tc>
        <w:tc>
          <w:tcPr>
            <w:tcW w:w="2061" w:type="pct"/>
            <w:tcBorders>
              <w:right w:val="double" w:sz="4" w:space="0" w:color="auto"/>
            </w:tcBorders>
          </w:tcPr>
          <w:p w14:paraId="1D864C20" w14:textId="77777777" w:rsidR="00BC7102" w:rsidRPr="000B6AFE" w:rsidRDefault="00BC7102" w:rsidP="00F561C0">
            <w:pPr>
              <w:rPr>
                <w:rFonts w:cs="Arial"/>
                <w:sz w:val="19"/>
                <w:szCs w:val="19"/>
              </w:rPr>
            </w:pPr>
            <w:r w:rsidRPr="000B6AFE">
              <w:rPr>
                <w:rFonts w:cs="Arial"/>
                <w:sz w:val="19"/>
                <w:szCs w:val="19"/>
              </w:rPr>
              <w:t>Carbon Monoxide</w:t>
            </w:r>
          </w:p>
        </w:tc>
      </w:tr>
      <w:tr w:rsidR="00BC7102" w:rsidRPr="000B6AFE" w14:paraId="288911F4" w14:textId="77777777" w:rsidTr="00F561C0">
        <w:trPr>
          <w:cantSplit/>
          <w:trHeight w:val="245"/>
          <w:jc w:val="center"/>
        </w:trPr>
        <w:tc>
          <w:tcPr>
            <w:tcW w:w="659" w:type="pct"/>
            <w:tcBorders>
              <w:left w:val="double" w:sz="4" w:space="0" w:color="auto"/>
            </w:tcBorders>
          </w:tcPr>
          <w:p w14:paraId="141B0BDE" w14:textId="77777777" w:rsidR="00BC7102" w:rsidRPr="000B6AFE" w:rsidRDefault="00BC7102" w:rsidP="00F561C0">
            <w:pPr>
              <w:rPr>
                <w:rFonts w:cs="Arial"/>
                <w:sz w:val="19"/>
                <w:szCs w:val="19"/>
              </w:rPr>
            </w:pPr>
            <w:r w:rsidRPr="000B6AFE">
              <w:rPr>
                <w:rFonts w:cs="Arial"/>
                <w:sz w:val="19"/>
                <w:szCs w:val="19"/>
              </w:rPr>
              <w:t>CEM</w:t>
            </w:r>
          </w:p>
        </w:tc>
        <w:tc>
          <w:tcPr>
            <w:tcW w:w="1886" w:type="pct"/>
            <w:tcBorders>
              <w:right w:val="single" w:sz="4" w:space="0" w:color="auto"/>
            </w:tcBorders>
          </w:tcPr>
          <w:p w14:paraId="6CA2FE17" w14:textId="77777777" w:rsidR="00BC7102" w:rsidRPr="000B6AFE" w:rsidRDefault="00BC7102" w:rsidP="00F561C0">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3FAAC45" w14:textId="77777777" w:rsidR="00BC7102" w:rsidRPr="000B6AFE" w:rsidRDefault="00BC7102" w:rsidP="00F561C0">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2AFACE9" w14:textId="77777777" w:rsidR="00BC7102" w:rsidRPr="000B6AFE" w:rsidRDefault="00BC7102" w:rsidP="00F561C0">
            <w:pPr>
              <w:rPr>
                <w:rFonts w:cs="Arial"/>
                <w:sz w:val="19"/>
                <w:szCs w:val="19"/>
              </w:rPr>
            </w:pPr>
            <w:r w:rsidRPr="000B6AFE">
              <w:rPr>
                <w:rFonts w:cs="Arial"/>
                <w:sz w:val="19"/>
                <w:szCs w:val="19"/>
              </w:rPr>
              <w:t>Carbon Dioxide Equivalent</w:t>
            </w:r>
          </w:p>
        </w:tc>
      </w:tr>
      <w:tr w:rsidR="00BC7102" w:rsidRPr="000B6AFE" w14:paraId="54839926" w14:textId="77777777" w:rsidTr="00F561C0">
        <w:trPr>
          <w:cantSplit/>
          <w:trHeight w:val="245"/>
          <w:jc w:val="center"/>
        </w:trPr>
        <w:tc>
          <w:tcPr>
            <w:tcW w:w="659" w:type="pct"/>
            <w:tcBorders>
              <w:left w:val="double" w:sz="4" w:space="0" w:color="auto"/>
            </w:tcBorders>
          </w:tcPr>
          <w:p w14:paraId="2D829709" w14:textId="77777777" w:rsidR="00BC7102" w:rsidRPr="000B6AFE" w:rsidRDefault="00BC7102" w:rsidP="00F561C0">
            <w:pPr>
              <w:rPr>
                <w:rFonts w:cs="Arial"/>
                <w:sz w:val="19"/>
                <w:szCs w:val="19"/>
              </w:rPr>
            </w:pPr>
            <w:r>
              <w:rPr>
                <w:rFonts w:cs="Arial"/>
                <w:sz w:val="19"/>
                <w:szCs w:val="19"/>
              </w:rPr>
              <w:t>CEMS</w:t>
            </w:r>
          </w:p>
        </w:tc>
        <w:tc>
          <w:tcPr>
            <w:tcW w:w="1886" w:type="pct"/>
            <w:tcBorders>
              <w:right w:val="single" w:sz="4" w:space="0" w:color="auto"/>
            </w:tcBorders>
          </w:tcPr>
          <w:p w14:paraId="05E8F323" w14:textId="77777777" w:rsidR="00BC7102" w:rsidRPr="000B6AFE" w:rsidRDefault="00BC7102" w:rsidP="00F561C0">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4C44866" w14:textId="77777777" w:rsidR="00BC7102" w:rsidRPr="000B6AFE" w:rsidRDefault="00BC7102" w:rsidP="00F561C0">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91A6439" w14:textId="77777777" w:rsidR="00BC7102" w:rsidRPr="000B6AFE" w:rsidRDefault="00BC7102" w:rsidP="00F561C0">
            <w:pPr>
              <w:rPr>
                <w:rFonts w:cs="Arial"/>
                <w:sz w:val="19"/>
                <w:szCs w:val="19"/>
              </w:rPr>
            </w:pPr>
            <w:r w:rsidRPr="000B6AFE">
              <w:rPr>
                <w:rFonts w:cs="Arial"/>
                <w:sz w:val="19"/>
                <w:szCs w:val="19"/>
              </w:rPr>
              <w:t>Dry standard cubic foot</w:t>
            </w:r>
          </w:p>
        </w:tc>
      </w:tr>
      <w:tr w:rsidR="00BC7102" w:rsidRPr="000B6AFE" w14:paraId="529D1CD1" w14:textId="77777777" w:rsidTr="00F561C0">
        <w:trPr>
          <w:cantSplit/>
          <w:trHeight w:val="245"/>
          <w:jc w:val="center"/>
        </w:trPr>
        <w:tc>
          <w:tcPr>
            <w:tcW w:w="659" w:type="pct"/>
            <w:tcBorders>
              <w:left w:val="double" w:sz="4" w:space="0" w:color="auto"/>
            </w:tcBorders>
          </w:tcPr>
          <w:p w14:paraId="57973AB8" w14:textId="77777777" w:rsidR="00BC7102" w:rsidRPr="000B6AFE" w:rsidRDefault="00BC7102" w:rsidP="00F561C0">
            <w:pPr>
              <w:rPr>
                <w:rFonts w:cs="Arial"/>
                <w:sz w:val="19"/>
                <w:szCs w:val="19"/>
              </w:rPr>
            </w:pPr>
            <w:r w:rsidRPr="000B6AFE">
              <w:rPr>
                <w:rFonts w:cs="Arial"/>
                <w:sz w:val="19"/>
                <w:szCs w:val="19"/>
              </w:rPr>
              <w:t>CFR</w:t>
            </w:r>
          </w:p>
        </w:tc>
        <w:tc>
          <w:tcPr>
            <w:tcW w:w="1886" w:type="pct"/>
            <w:tcBorders>
              <w:right w:val="single" w:sz="4" w:space="0" w:color="auto"/>
            </w:tcBorders>
          </w:tcPr>
          <w:p w14:paraId="5FB47E9B" w14:textId="77777777" w:rsidR="00BC7102" w:rsidRPr="000B6AFE" w:rsidRDefault="00BC7102" w:rsidP="00F561C0">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A69F161" w14:textId="77777777" w:rsidR="00BC7102" w:rsidRPr="000B6AFE" w:rsidRDefault="00BC7102" w:rsidP="00F561C0">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3D5DCD63" w14:textId="77777777" w:rsidR="00BC7102" w:rsidRPr="000B6AFE" w:rsidRDefault="00BC7102" w:rsidP="00F561C0">
            <w:pPr>
              <w:rPr>
                <w:rFonts w:cs="Arial"/>
                <w:sz w:val="19"/>
                <w:szCs w:val="19"/>
              </w:rPr>
            </w:pPr>
            <w:r w:rsidRPr="000B6AFE">
              <w:rPr>
                <w:rFonts w:cs="Arial"/>
                <w:sz w:val="19"/>
                <w:szCs w:val="19"/>
              </w:rPr>
              <w:t>Dry standard cubic meter</w:t>
            </w:r>
          </w:p>
        </w:tc>
      </w:tr>
      <w:tr w:rsidR="00BC7102" w:rsidRPr="000B6AFE" w14:paraId="7B329C93" w14:textId="77777777" w:rsidTr="00F561C0">
        <w:trPr>
          <w:cantSplit/>
          <w:trHeight w:val="245"/>
          <w:jc w:val="center"/>
        </w:trPr>
        <w:tc>
          <w:tcPr>
            <w:tcW w:w="659" w:type="pct"/>
            <w:tcBorders>
              <w:left w:val="double" w:sz="4" w:space="0" w:color="auto"/>
            </w:tcBorders>
          </w:tcPr>
          <w:p w14:paraId="70674D33" w14:textId="77777777" w:rsidR="00BC7102" w:rsidRPr="000B6AFE" w:rsidRDefault="00BC7102" w:rsidP="00F561C0">
            <w:pPr>
              <w:rPr>
                <w:rFonts w:cs="Arial"/>
                <w:sz w:val="19"/>
                <w:szCs w:val="19"/>
              </w:rPr>
            </w:pPr>
            <w:r w:rsidRPr="000B6AFE">
              <w:rPr>
                <w:rFonts w:cs="Arial"/>
                <w:sz w:val="19"/>
                <w:szCs w:val="19"/>
              </w:rPr>
              <w:t>COM</w:t>
            </w:r>
          </w:p>
        </w:tc>
        <w:tc>
          <w:tcPr>
            <w:tcW w:w="1886" w:type="pct"/>
            <w:tcBorders>
              <w:right w:val="single" w:sz="4" w:space="0" w:color="auto"/>
            </w:tcBorders>
          </w:tcPr>
          <w:p w14:paraId="46097E1C" w14:textId="77777777" w:rsidR="00BC7102" w:rsidRPr="000B6AFE" w:rsidRDefault="00BC7102" w:rsidP="00F561C0">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537D741" w14:textId="77777777" w:rsidR="00BC7102" w:rsidRPr="000B6AFE" w:rsidRDefault="00BC7102" w:rsidP="00F561C0">
            <w:pPr>
              <w:rPr>
                <w:rFonts w:cs="Arial"/>
                <w:sz w:val="19"/>
                <w:szCs w:val="19"/>
              </w:rPr>
            </w:pPr>
            <w:r w:rsidRPr="000B6AFE">
              <w:rPr>
                <w:rFonts w:cs="Arial"/>
                <w:sz w:val="19"/>
                <w:szCs w:val="19"/>
              </w:rPr>
              <w:t>°F</w:t>
            </w:r>
          </w:p>
        </w:tc>
        <w:tc>
          <w:tcPr>
            <w:tcW w:w="2061" w:type="pct"/>
            <w:tcBorders>
              <w:right w:val="double" w:sz="4" w:space="0" w:color="auto"/>
            </w:tcBorders>
          </w:tcPr>
          <w:p w14:paraId="7A49C5B5" w14:textId="77777777" w:rsidR="00BC7102" w:rsidRPr="000B6AFE" w:rsidRDefault="00BC7102" w:rsidP="00F561C0">
            <w:pPr>
              <w:rPr>
                <w:rFonts w:cs="Arial"/>
                <w:sz w:val="19"/>
                <w:szCs w:val="19"/>
              </w:rPr>
            </w:pPr>
            <w:r w:rsidRPr="000B6AFE">
              <w:rPr>
                <w:rFonts w:cs="Arial"/>
                <w:sz w:val="19"/>
                <w:szCs w:val="19"/>
              </w:rPr>
              <w:t>Degrees Fahrenheit</w:t>
            </w:r>
          </w:p>
        </w:tc>
      </w:tr>
      <w:tr w:rsidR="00BC7102" w:rsidRPr="000B6AFE" w14:paraId="17D15070" w14:textId="77777777" w:rsidTr="00F561C0">
        <w:trPr>
          <w:cantSplit/>
          <w:trHeight w:val="218"/>
          <w:jc w:val="center"/>
        </w:trPr>
        <w:tc>
          <w:tcPr>
            <w:tcW w:w="659" w:type="pct"/>
            <w:vMerge w:val="restart"/>
            <w:tcBorders>
              <w:left w:val="double" w:sz="4" w:space="0" w:color="auto"/>
            </w:tcBorders>
          </w:tcPr>
          <w:p w14:paraId="5FAD9BED" w14:textId="77777777" w:rsidR="00BC7102" w:rsidRPr="000B6AFE" w:rsidRDefault="00BC7102" w:rsidP="00F561C0">
            <w:pPr>
              <w:rPr>
                <w:rFonts w:cs="Arial"/>
                <w:sz w:val="19"/>
                <w:szCs w:val="19"/>
              </w:rPr>
            </w:pPr>
            <w:r w:rsidRPr="000B6AFE">
              <w:rPr>
                <w:rFonts w:cs="Arial"/>
                <w:sz w:val="19"/>
                <w:szCs w:val="19"/>
              </w:rPr>
              <w:t>Department/</w:t>
            </w:r>
          </w:p>
          <w:p w14:paraId="2243BBED" w14:textId="77777777" w:rsidR="00BC7102" w:rsidRPr="000B6AFE" w:rsidRDefault="00BC7102" w:rsidP="00F561C0">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B8D2AFF" w14:textId="77777777" w:rsidR="00BC7102" w:rsidRPr="000B6AFE" w:rsidRDefault="00BC7102" w:rsidP="00F561C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11B73F72" w14:textId="77777777" w:rsidR="00BC7102" w:rsidRPr="000B6AFE" w:rsidRDefault="00BC7102" w:rsidP="00F561C0">
            <w:pPr>
              <w:rPr>
                <w:rFonts w:cs="Arial"/>
                <w:sz w:val="19"/>
                <w:szCs w:val="19"/>
              </w:rPr>
            </w:pPr>
            <w:r w:rsidRPr="000B6AFE">
              <w:rPr>
                <w:rFonts w:cs="Arial"/>
                <w:sz w:val="19"/>
                <w:szCs w:val="19"/>
              </w:rPr>
              <w:t>gr</w:t>
            </w:r>
          </w:p>
        </w:tc>
        <w:tc>
          <w:tcPr>
            <w:tcW w:w="2061" w:type="pct"/>
            <w:tcBorders>
              <w:right w:val="double" w:sz="4" w:space="0" w:color="auto"/>
            </w:tcBorders>
          </w:tcPr>
          <w:p w14:paraId="3E09C4D7" w14:textId="77777777" w:rsidR="00BC7102" w:rsidRPr="000B6AFE" w:rsidRDefault="00BC7102" w:rsidP="00F561C0">
            <w:pPr>
              <w:rPr>
                <w:rFonts w:cs="Arial"/>
                <w:sz w:val="19"/>
                <w:szCs w:val="19"/>
              </w:rPr>
            </w:pPr>
            <w:r w:rsidRPr="000B6AFE">
              <w:rPr>
                <w:rFonts w:cs="Arial"/>
                <w:sz w:val="19"/>
                <w:szCs w:val="19"/>
              </w:rPr>
              <w:t>Grains</w:t>
            </w:r>
          </w:p>
        </w:tc>
      </w:tr>
      <w:tr w:rsidR="00BC7102" w:rsidRPr="000B6AFE" w14:paraId="2DE004F2" w14:textId="77777777" w:rsidTr="00F561C0">
        <w:trPr>
          <w:cantSplit/>
          <w:trHeight w:val="217"/>
          <w:jc w:val="center"/>
        </w:trPr>
        <w:tc>
          <w:tcPr>
            <w:tcW w:w="659" w:type="pct"/>
            <w:vMerge/>
            <w:tcBorders>
              <w:left w:val="double" w:sz="4" w:space="0" w:color="auto"/>
            </w:tcBorders>
          </w:tcPr>
          <w:p w14:paraId="5407947B" w14:textId="77777777" w:rsidR="00BC7102" w:rsidRPr="000B6AFE" w:rsidRDefault="00BC7102" w:rsidP="00F561C0">
            <w:pPr>
              <w:rPr>
                <w:rFonts w:cs="Arial"/>
                <w:sz w:val="19"/>
                <w:szCs w:val="19"/>
              </w:rPr>
            </w:pPr>
          </w:p>
        </w:tc>
        <w:tc>
          <w:tcPr>
            <w:tcW w:w="1886" w:type="pct"/>
            <w:vMerge/>
            <w:tcBorders>
              <w:right w:val="single" w:sz="4" w:space="0" w:color="auto"/>
            </w:tcBorders>
          </w:tcPr>
          <w:p w14:paraId="41D80A93" w14:textId="77777777" w:rsidR="00BC7102" w:rsidRPr="000B6AFE" w:rsidRDefault="00BC7102" w:rsidP="00F561C0">
            <w:pPr>
              <w:rPr>
                <w:rFonts w:cs="Arial"/>
                <w:sz w:val="19"/>
                <w:szCs w:val="19"/>
              </w:rPr>
            </w:pPr>
          </w:p>
        </w:tc>
        <w:tc>
          <w:tcPr>
            <w:tcW w:w="394" w:type="pct"/>
            <w:tcBorders>
              <w:left w:val="single" w:sz="4" w:space="0" w:color="auto"/>
            </w:tcBorders>
          </w:tcPr>
          <w:p w14:paraId="181A85B7" w14:textId="77777777" w:rsidR="00BC7102" w:rsidRPr="000B6AFE" w:rsidRDefault="00BC7102" w:rsidP="00F561C0">
            <w:pPr>
              <w:rPr>
                <w:rFonts w:cs="Arial"/>
                <w:sz w:val="19"/>
                <w:szCs w:val="19"/>
              </w:rPr>
            </w:pPr>
            <w:r w:rsidRPr="000B6AFE">
              <w:rPr>
                <w:rFonts w:cs="Arial"/>
                <w:sz w:val="19"/>
                <w:szCs w:val="19"/>
              </w:rPr>
              <w:t>HAP</w:t>
            </w:r>
          </w:p>
        </w:tc>
        <w:tc>
          <w:tcPr>
            <w:tcW w:w="2061" w:type="pct"/>
            <w:tcBorders>
              <w:right w:val="double" w:sz="4" w:space="0" w:color="auto"/>
            </w:tcBorders>
          </w:tcPr>
          <w:p w14:paraId="4C888EED" w14:textId="77777777" w:rsidR="00BC7102" w:rsidRPr="000B6AFE" w:rsidRDefault="00BC7102" w:rsidP="00F561C0">
            <w:pPr>
              <w:rPr>
                <w:rFonts w:cs="Arial"/>
                <w:sz w:val="19"/>
                <w:szCs w:val="19"/>
              </w:rPr>
            </w:pPr>
            <w:r w:rsidRPr="000B6AFE">
              <w:rPr>
                <w:rFonts w:cs="Arial"/>
                <w:sz w:val="19"/>
                <w:szCs w:val="19"/>
              </w:rPr>
              <w:t>Hazardous Air Pollutant</w:t>
            </w:r>
          </w:p>
        </w:tc>
      </w:tr>
      <w:tr w:rsidR="00BC7102" w:rsidRPr="000B6AFE" w14:paraId="3CA25E1B" w14:textId="77777777" w:rsidTr="00F561C0">
        <w:trPr>
          <w:cantSplit/>
          <w:trHeight w:val="245"/>
          <w:jc w:val="center"/>
        </w:trPr>
        <w:tc>
          <w:tcPr>
            <w:tcW w:w="659" w:type="pct"/>
            <w:vMerge w:val="restart"/>
            <w:tcBorders>
              <w:left w:val="double" w:sz="4" w:space="0" w:color="auto"/>
            </w:tcBorders>
          </w:tcPr>
          <w:p w14:paraId="062A9282" w14:textId="77777777" w:rsidR="00BC7102" w:rsidRPr="000B6AFE" w:rsidRDefault="00BC7102" w:rsidP="00F561C0">
            <w:pPr>
              <w:rPr>
                <w:rFonts w:cs="Arial"/>
                <w:sz w:val="19"/>
                <w:szCs w:val="19"/>
              </w:rPr>
            </w:pPr>
            <w:r>
              <w:rPr>
                <w:rFonts w:cs="Arial"/>
                <w:sz w:val="19"/>
                <w:szCs w:val="19"/>
              </w:rPr>
              <w:t>EGLE</w:t>
            </w:r>
          </w:p>
        </w:tc>
        <w:tc>
          <w:tcPr>
            <w:tcW w:w="1886" w:type="pct"/>
            <w:vMerge w:val="restart"/>
            <w:tcBorders>
              <w:right w:val="single" w:sz="4" w:space="0" w:color="auto"/>
            </w:tcBorders>
          </w:tcPr>
          <w:p w14:paraId="2A43297E" w14:textId="77777777" w:rsidR="00BC7102" w:rsidRPr="000B6AFE" w:rsidRDefault="00BC7102" w:rsidP="00F561C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6D9B9D50" w14:textId="77777777" w:rsidR="00BC7102" w:rsidRPr="000B6AFE" w:rsidRDefault="00BC7102" w:rsidP="00F561C0">
            <w:pPr>
              <w:rPr>
                <w:rFonts w:cs="Arial"/>
                <w:sz w:val="19"/>
                <w:szCs w:val="19"/>
              </w:rPr>
            </w:pPr>
            <w:r w:rsidRPr="000B6AFE">
              <w:rPr>
                <w:rFonts w:cs="Arial"/>
                <w:sz w:val="19"/>
                <w:szCs w:val="19"/>
              </w:rPr>
              <w:t>Hg</w:t>
            </w:r>
          </w:p>
        </w:tc>
        <w:tc>
          <w:tcPr>
            <w:tcW w:w="2061" w:type="pct"/>
            <w:tcBorders>
              <w:right w:val="double" w:sz="4" w:space="0" w:color="auto"/>
            </w:tcBorders>
          </w:tcPr>
          <w:p w14:paraId="05EEFE67" w14:textId="77777777" w:rsidR="00BC7102" w:rsidRPr="000B6AFE" w:rsidRDefault="00BC7102" w:rsidP="00F561C0">
            <w:pPr>
              <w:rPr>
                <w:rFonts w:cs="Arial"/>
                <w:sz w:val="19"/>
                <w:szCs w:val="19"/>
              </w:rPr>
            </w:pPr>
            <w:r w:rsidRPr="000B6AFE">
              <w:rPr>
                <w:rFonts w:cs="Arial"/>
                <w:sz w:val="19"/>
                <w:szCs w:val="19"/>
              </w:rPr>
              <w:t>Mercury</w:t>
            </w:r>
          </w:p>
        </w:tc>
      </w:tr>
      <w:tr w:rsidR="00BC7102" w:rsidRPr="000B6AFE" w14:paraId="7BDF9A7A" w14:textId="77777777" w:rsidTr="00F561C0">
        <w:trPr>
          <w:cantSplit/>
          <w:trHeight w:val="245"/>
          <w:jc w:val="center"/>
        </w:trPr>
        <w:tc>
          <w:tcPr>
            <w:tcW w:w="659" w:type="pct"/>
            <w:vMerge/>
            <w:tcBorders>
              <w:left w:val="double" w:sz="4" w:space="0" w:color="auto"/>
            </w:tcBorders>
          </w:tcPr>
          <w:p w14:paraId="3C00FD7D" w14:textId="77777777" w:rsidR="00BC7102" w:rsidRDefault="00BC7102" w:rsidP="00F561C0">
            <w:pPr>
              <w:rPr>
                <w:rFonts w:cs="Arial"/>
                <w:sz w:val="19"/>
                <w:szCs w:val="19"/>
              </w:rPr>
            </w:pPr>
          </w:p>
        </w:tc>
        <w:tc>
          <w:tcPr>
            <w:tcW w:w="1886" w:type="pct"/>
            <w:vMerge/>
            <w:tcBorders>
              <w:right w:val="single" w:sz="4" w:space="0" w:color="auto"/>
            </w:tcBorders>
          </w:tcPr>
          <w:p w14:paraId="0D09696C" w14:textId="77777777" w:rsidR="00BC7102" w:rsidRPr="000B6AFE" w:rsidRDefault="00BC7102" w:rsidP="00F561C0">
            <w:pPr>
              <w:rPr>
                <w:rFonts w:cs="Arial"/>
                <w:sz w:val="19"/>
                <w:szCs w:val="19"/>
              </w:rPr>
            </w:pPr>
          </w:p>
        </w:tc>
        <w:tc>
          <w:tcPr>
            <w:tcW w:w="394" w:type="pct"/>
            <w:tcBorders>
              <w:left w:val="single" w:sz="4" w:space="0" w:color="auto"/>
            </w:tcBorders>
          </w:tcPr>
          <w:p w14:paraId="3D1E12E0" w14:textId="77777777" w:rsidR="00BC7102" w:rsidRPr="000B6AFE" w:rsidRDefault="00BC7102" w:rsidP="00F561C0">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45C6EF85" w14:textId="77777777" w:rsidR="00BC7102" w:rsidRPr="000B6AFE" w:rsidRDefault="00BC7102" w:rsidP="00F561C0">
            <w:pPr>
              <w:rPr>
                <w:rFonts w:cs="Arial"/>
                <w:sz w:val="19"/>
                <w:szCs w:val="19"/>
              </w:rPr>
            </w:pPr>
            <w:r w:rsidRPr="000B6AFE">
              <w:rPr>
                <w:rFonts w:cs="Arial"/>
                <w:sz w:val="19"/>
                <w:szCs w:val="19"/>
              </w:rPr>
              <w:t>Hour</w:t>
            </w:r>
          </w:p>
        </w:tc>
      </w:tr>
      <w:tr w:rsidR="00BC7102" w:rsidRPr="000B6AFE" w14:paraId="5633EF14" w14:textId="77777777" w:rsidTr="00F561C0">
        <w:trPr>
          <w:cantSplit/>
          <w:trHeight w:val="245"/>
          <w:jc w:val="center"/>
        </w:trPr>
        <w:tc>
          <w:tcPr>
            <w:tcW w:w="659" w:type="pct"/>
            <w:tcBorders>
              <w:left w:val="double" w:sz="4" w:space="0" w:color="auto"/>
            </w:tcBorders>
          </w:tcPr>
          <w:p w14:paraId="4C36405E" w14:textId="77777777" w:rsidR="00BC7102" w:rsidRPr="000B6AFE" w:rsidRDefault="00BC7102" w:rsidP="00F561C0">
            <w:pPr>
              <w:rPr>
                <w:rFonts w:cs="Arial"/>
                <w:sz w:val="19"/>
                <w:szCs w:val="19"/>
              </w:rPr>
            </w:pPr>
            <w:r w:rsidRPr="000B6AFE">
              <w:rPr>
                <w:rFonts w:cs="Arial"/>
                <w:sz w:val="19"/>
                <w:szCs w:val="19"/>
              </w:rPr>
              <w:t>EU</w:t>
            </w:r>
          </w:p>
        </w:tc>
        <w:tc>
          <w:tcPr>
            <w:tcW w:w="1886" w:type="pct"/>
            <w:tcBorders>
              <w:right w:val="single" w:sz="4" w:space="0" w:color="auto"/>
            </w:tcBorders>
          </w:tcPr>
          <w:p w14:paraId="58502E56" w14:textId="77777777" w:rsidR="00BC7102" w:rsidRPr="000B6AFE" w:rsidRDefault="00BC7102" w:rsidP="00F561C0">
            <w:pPr>
              <w:rPr>
                <w:rFonts w:cs="Arial"/>
                <w:sz w:val="19"/>
                <w:szCs w:val="19"/>
              </w:rPr>
            </w:pPr>
            <w:r w:rsidRPr="000B6AFE">
              <w:rPr>
                <w:rFonts w:cs="Arial"/>
                <w:sz w:val="19"/>
                <w:szCs w:val="19"/>
              </w:rPr>
              <w:t>Emission Unit</w:t>
            </w:r>
          </w:p>
        </w:tc>
        <w:tc>
          <w:tcPr>
            <w:tcW w:w="394" w:type="pct"/>
            <w:tcBorders>
              <w:left w:val="single" w:sz="4" w:space="0" w:color="auto"/>
            </w:tcBorders>
          </w:tcPr>
          <w:p w14:paraId="170E916E" w14:textId="77777777" w:rsidR="00BC7102" w:rsidRPr="000B6AFE" w:rsidRDefault="00BC7102" w:rsidP="00F561C0">
            <w:pPr>
              <w:rPr>
                <w:rFonts w:cs="Arial"/>
                <w:sz w:val="19"/>
                <w:szCs w:val="19"/>
              </w:rPr>
            </w:pPr>
            <w:r w:rsidRPr="000B6AFE">
              <w:rPr>
                <w:rFonts w:cs="Arial"/>
                <w:sz w:val="19"/>
                <w:szCs w:val="19"/>
              </w:rPr>
              <w:t>HP</w:t>
            </w:r>
          </w:p>
        </w:tc>
        <w:tc>
          <w:tcPr>
            <w:tcW w:w="2061" w:type="pct"/>
            <w:tcBorders>
              <w:right w:val="double" w:sz="4" w:space="0" w:color="auto"/>
            </w:tcBorders>
          </w:tcPr>
          <w:p w14:paraId="24EDE9ED" w14:textId="77777777" w:rsidR="00BC7102" w:rsidRPr="000B6AFE" w:rsidRDefault="00BC7102" w:rsidP="00F561C0">
            <w:pPr>
              <w:rPr>
                <w:rFonts w:cs="Arial"/>
                <w:sz w:val="19"/>
                <w:szCs w:val="19"/>
              </w:rPr>
            </w:pPr>
            <w:r w:rsidRPr="000B6AFE">
              <w:rPr>
                <w:rFonts w:cs="Arial"/>
                <w:sz w:val="19"/>
                <w:szCs w:val="19"/>
              </w:rPr>
              <w:t>Horsepower</w:t>
            </w:r>
          </w:p>
        </w:tc>
      </w:tr>
      <w:tr w:rsidR="00BC7102" w:rsidRPr="000B6AFE" w14:paraId="5AEFAAFC" w14:textId="77777777" w:rsidTr="00F561C0">
        <w:trPr>
          <w:cantSplit/>
          <w:trHeight w:val="245"/>
          <w:jc w:val="center"/>
        </w:trPr>
        <w:tc>
          <w:tcPr>
            <w:tcW w:w="659" w:type="pct"/>
            <w:tcBorders>
              <w:left w:val="double" w:sz="4" w:space="0" w:color="auto"/>
            </w:tcBorders>
          </w:tcPr>
          <w:p w14:paraId="2167C522" w14:textId="77777777" w:rsidR="00BC7102" w:rsidRPr="000B6AFE" w:rsidRDefault="00BC7102" w:rsidP="00F561C0">
            <w:pPr>
              <w:rPr>
                <w:rFonts w:cs="Arial"/>
                <w:sz w:val="19"/>
                <w:szCs w:val="19"/>
              </w:rPr>
            </w:pPr>
            <w:r w:rsidRPr="000B6AFE">
              <w:rPr>
                <w:rFonts w:cs="Arial"/>
                <w:sz w:val="19"/>
                <w:szCs w:val="19"/>
              </w:rPr>
              <w:t>FG</w:t>
            </w:r>
          </w:p>
        </w:tc>
        <w:tc>
          <w:tcPr>
            <w:tcW w:w="1886" w:type="pct"/>
            <w:tcBorders>
              <w:right w:val="single" w:sz="4" w:space="0" w:color="auto"/>
            </w:tcBorders>
          </w:tcPr>
          <w:p w14:paraId="25026E4A" w14:textId="77777777" w:rsidR="00BC7102" w:rsidRPr="000B6AFE" w:rsidRDefault="00BC7102" w:rsidP="00F561C0">
            <w:pPr>
              <w:rPr>
                <w:rFonts w:cs="Arial"/>
                <w:sz w:val="19"/>
                <w:szCs w:val="19"/>
              </w:rPr>
            </w:pPr>
            <w:r w:rsidRPr="000B6AFE">
              <w:rPr>
                <w:rFonts w:cs="Arial"/>
                <w:sz w:val="19"/>
                <w:szCs w:val="19"/>
              </w:rPr>
              <w:t>Flexible Group</w:t>
            </w:r>
          </w:p>
        </w:tc>
        <w:tc>
          <w:tcPr>
            <w:tcW w:w="394" w:type="pct"/>
            <w:tcBorders>
              <w:left w:val="single" w:sz="4" w:space="0" w:color="auto"/>
            </w:tcBorders>
          </w:tcPr>
          <w:p w14:paraId="694DC48D" w14:textId="77777777" w:rsidR="00BC7102" w:rsidRPr="000B6AFE" w:rsidRDefault="00BC7102" w:rsidP="00F561C0">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77A53D9" w14:textId="77777777" w:rsidR="00BC7102" w:rsidRPr="000B6AFE" w:rsidRDefault="00BC7102" w:rsidP="00F561C0">
            <w:pPr>
              <w:rPr>
                <w:rFonts w:cs="Arial"/>
                <w:sz w:val="19"/>
                <w:szCs w:val="19"/>
              </w:rPr>
            </w:pPr>
            <w:r w:rsidRPr="000B6AFE">
              <w:rPr>
                <w:rFonts w:cs="Arial"/>
                <w:sz w:val="19"/>
                <w:szCs w:val="19"/>
              </w:rPr>
              <w:t>Hydrogen Sulfide</w:t>
            </w:r>
          </w:p>
        </w:tc>
      </w:tr>
      <w:tr w:rsidR="00BC7102" w:rsidRPr="000B6AFE" w14:paraId="511B2CA5" w14:textId="77777777" w:rsidTr="00F561C0">
        <w:trPr>
          <w:cantSplit/>
          <w:trHeight w:val="245"/>
          <w:jc w:val="center"/>
        </w:trPr>
        <w:tc>
          <w:tcPr>
            <w:tcW w:w="659" w:type="pct"/>
            <w:tcBorders>
              <w:left w:val="double" w:sz="4" w:space="0" w:color="auto"/>
            </w:tcBorders>
          </w:tcPr>
          <w:p w14:paraId="377F68C1" w14:textId="77777777" w:rsidR="00BC7102" w:rsidRPr="000B6AFE" w:rsidRDefault="00BC7102" w:rsidP="00F561C0">
            <w:pPr>
              <w:rPr>
                <w:rFonts w:cs="Arial"/>
                <w:sz w:val="19"/>
                <w:szCs w:val="19"/>
              </w:rPr>
            </w:pPr>
            <w:r w:rsidRPr="000B6AFE">
              <w:rPr>
                <w:rFonts w:cs="Arial"/>
                <w:sz w:val="19"/>
                <w:szCs w:val="19"/>
              </w:rPr>
              <w:t>GACS</w:t>
            </w:r>
          </w:p>
        </w:tc>
        <w:tc>
          <w:tcPr>
            <w:tcW w:w="1886" w:type="pct"/>
            <w:tcBorders>
              <w:right w:val="single" w:sz="4" w:space="0" w:color="auto"/>
            </w:tcBorders>
          </w:tcPr>
          <w:p w14:paraId="2DE27A79" w14:textId="77777777" w:rsidR="00BC7102" w:rsidRPr="000B6AFE" w:rsidRDefault="00BC7102" w:rsidP="00F561C0">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4813CEF" w14:textId="77777777" w:rsidR="00BC7102" w:rsidRPr="000B6AFE" w:rsidRDefault="00BC7102" w:rsidP="00F561C0">
            <w:pPr>
              <w:rPr>
                <w:rFonts w:cs="Arial"/>
                <w:sz w:val="19"/>
                <w:szCs w:val="19"/>
              </w:rPr>
            </w:pPr>
            <w:r w:rsidRPr="000B6AFE">
              <w:rPr>
                <w:rFonts w:cs="Arial"/>
                <w:sz w:val="19"/>
                <w:szCs w:val="19"/>
              </w:rPr>
              <w:t>kW</w:t>
            </w:r>
          </w:p>
        </w:tc>
        <w:tc>
          <w:tcPr>
            <w:tcW w:w="2061" w:type="pct"/>
            <w:tcBorders>
              <w:right w:val="double" w:sz="4" w:space="0" w:color="auto"/>
            </w:tcBorders>
          </w:tcPr>
          <w:p w14:paraId="4D0B99E1" w14:textId="77777777" w:rsidR="00BC7102" w:rsidRPr="000B6AFE" w:rsidRDefault="00BC7102" w:rsidP="00F561C0">
            <w:pPr>
              <w:rPr>
                <w:rFonts w:cs="Arial"/>
                <w:sz w:val="19"/>
                <w:szCs w:val="19"/>
              </w:rPr>
            </w:pPr>
            <w:r w:rsidRPr="000B6AFE">
              <w:rPr>
                <w:rFonts w:cs="Arial"/>
                <w:sz w:val="19"/>
                <w:szCs w:val="19"/>
              </w:rPr>
              <w:t>Kilowatt</w:t>
            </w:r>
          </w:p>
        </w:tc>
      </w:tr>
      <w:tr w:rsidR="00BC7102" w:rsidRPr="000B6AFE" w14:paraId="18C68772" w14:textId="77777777" w:rsidTr="00F561C0">
        <w:trPr>
          <w:cantSplit/>
          <w:trHeight w:val="245"/>
          <w:jc w:val="center"/>
        </w:trPr>
        <w:tc>
          <w:tcPr>
            <w:tcW w:w="659" w:type="pct"/>
            <w:tcBorders>
              <w:left w:val="double" w:sz="4" w:space="0" w:color="auto"/>
            </w:tcBorders>
          </w:tcPr>
          <w:p w14:paraId="1A8CA2F7" w14:textId="77777777" w:rsidR="00BC7102" w:rsidRPr="000B6AFE" w:rsidRDefault="00BC7102" w:rsidP="00F561C0">
            <w:pPr>
              <w:rPr>
                <w:rFonts w:cs="Arial"/>
                <w:sz w:val="19"/>
                <w:szCs w:val="19"/>
              </w:rPr>
            </w:pPr>
            <w:r w:rsidRPr="000B6AFE">
              <w:rPr>
                <w:rFonts w:cs="Arial"/>
                <w:sz w:val="19"/>
                <w:szCs w:val="19"/>
              </w:rPr>
              <w:t>GC</w:t>
            </w:r>
          </w:p>
        </w:tc>
        <w:tc>
          <w:tcPr>
            <w:tcW w:w="1886" w:type="pct"/>
            <w:tcBorders>
              <w:right w:val="single" w:sz="4" w:space="0" w:color="auto"/>
            </w:tcBorders>
          </w:tcPr>
          <w:p w14:paraId="20549C39" w14:textId="77777777" w:rsidR="00BC7102" w:rsidRPr="000B6AFE" w:rsidRDefault="00BC7102" w:rsidP="00F561C0">
            <w:pPr>
              <w:rPr>
                <w:rFonts w:cs="Arial"/>
                <w:sz w:val="19"/>
                <w:szCs w:val="19"/>
              </w:rPr>
            </w:pPr>
            <w:r w:rsidRPr="000B6AFE">
              <w:rPr>
                <w:rFonts w:cs="Arial"/>
                <w:sz w:val="19"/>
                <w:szCs w:val="19"/>
              </w:rPr>
              <w:t>General Condition</w:t>
            </w:r>
          </w:p>
        </w:tc>
        <w:tc>
          <w:tcPr>
            <w:tcW w:w="394" w:type="pct"/>
            <w:tcBorders>
              <w:left w:val="single" w:sz="4" w:space="0" w:color="auto"/>
            </w:tcBorders>
          </w:tcPr>
          <w:p w14:paraId="68F9FCEA" w14:textId="77777777" w:rsidR="00BC7102" w:rsidRPr="000B6AFE" w:rsidRDefault="00BC7102" w:rsidP="00F561C0">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59687E6A" w14:textId="77777777" w:rsidR="00BC7102" w:rsidRPr="000B6AFE" w:rsidRDefault="00BC7102" w:rsidP="00F561C0">
            <w:pPr>
              <w:rPr>
                <w:rFonts w:cs="Arial"/>
                <w:sz w:val="19"/>
                <w:szCs w:val="19"/>
              </w:rPr>
            </w:pPr>
            <w:r w:rsidRPr="000B6AFE">
              <w:rPr>
                <w:rFonts w:cs="Arial"/>
                <w:sz w:val="19"/>
                <w:szCs w:val="19"/>
              </w:rPr>
              <w:t>Pound</w:t>
            </w:r>
          </w:p>
        </w:tc>
      </w:tr>
      <w:tr w:rsidR="00BC7102" w:rsidRPr="000B6AFE" w14:paraId="0183C30B" w14:textId="77777777" w:rsidTr="00F561C0">
        <w:trPr>
          <w:cantSplit/>
          <w:trHeight w:val="245"/>
          <w:jc w:val="center"/>
        </w:trPr>
        <w:tc>
          <w:tcPr>
            <w:tcW w:w="659" w:type="pct"/>
            <w:tcBorders>
              <w:left w:val="double" w:sz="4" w:space="0" w:color="auto"/>
            </w:tcBorders>
          </w:tcPr>
          <w:p w14:paraId="1346D936" w14:textId="77777777" w:rsidR="00BC7102" w:rsidRPr="000B6AFE" w:rsidRDefault="00BC7102" w:rsidP="00F561C0">
            <w:pPr>
              <w:rPr>
                <w:rFonts w:cs="Arial"/>
                <w:sz w:val="19"/>
                <w:szCs w:val="19"/>
              </w:rPr>
            </w:pPr>
            <w:r w:rsidRPr="000B6AFE">
              <w:rPr>
                <w:rFonts w:cs="Arial"/>
                <w:sz w:val="19"/>
                <w:szCs w:val="19"/>
              </w:rPr>
              <w:t>GHGs</w:t>
            </w:r>
          </w:p>
        </w:tc>
        <w:tc>
          <w:tcPr>
            <w:tcW w:w="1886" w:type="pct"/>
            <w:tcBorders>
              <w:right w:val="single" w:sz="4" w:space="0" w:color="auto"/>
            </w:tcBorders>
          </w:tcPr>
          <w:p w14:paraId="2007BA52" w14:textId="77777777" w:rsidR="00BC7102" w:rsidRPr="000B6AFE" w:rsidRDefault="00BC7102" w:rsidP="00F561C0">
            <w:pPr>
              <w:rPr>
                <w:rFonts w:cs="Arial"/>
                <w:sz w:val="19"/>
                <w:szCs w:val="19"/>
              </w:rPr>
            </w:pPr>
            <w:r w:rsidRPr="000B6AFE">
              <w:rPr>
                <w:rFonts w:cs="Arial"/>
                <w:sz w:val="19"/>
                <w:szCs w:val="19"/>
              </w:rPr>
              <w:t>Greenhouse Gases</w:t>
            </w:r>
          </w:p>
        </w:tc>
        <w:tc>
          <w:tcPr>
            <w:tcW w:w="394" w:type="pct"/>
            <w:tcBorders>
              <w:left w:val="single" w:sz="4" w:space="0" w:color="auto"/>
            </w:tcBorders>
          </w:tcPr>
          <w:p w14:paraId="63839D20" w14:textId="77777777" w:rsidR="00BC7102" w:rsidRPr="000B6AFE" w:rsidRDefault="00BC7102" w:rsidP="00F561C0">
            <w:pPr>
              <w:rPr>
                <w:rFonts w:cs="Arial"/>
                <w:sz w:val="19"/>
                <w:szCs w:val="19"/>
              </w:rPr>
            </w:pPr>
            <w:r w:rsidRPr="000B6AFE">
              <w:rPr>
                <w:rFonts w:cs="Arial"/>
                <w:sz w:val="19"/>
                <w:szCs w:val="19"/>
              </w:rPr>
              <w:t>m</w:t>
            </w:r>
          </w:p>
        </w:tc>
        <w:tc>
          <w:tcPr>
            <w:tcW w:w="2061" w:type="pct"/>
            <w:tcBorders>
              <w:right w:val="double" w:sz="4" w:space="0" w:color="auto"/>
            </w:tcBorders>
          </w:tcPr>
          <w:p w14:paraId="4B2FBD73" w14:textId="77777777" w:rsidR="00BC7102" w:rsidRPr="000B6AFE" w:rsidRDefault="00BC7102" w:rsidP="00F561C0">
            <w:pPr>
              <w:rPr>
                <w:rFonts w:cs="Arial"/>
                <w:sz w:val="19"/>
                <w:szCs w:val="19"/>
              </w:rPr>
            </w:pPr>
            <w:r w:rsidRPr="000B6AFE">
              <w:rPr>
                <w:rFonts w:cs="Arial"/>
                <w:sz w:val="19"/>
                <w:szCs w:val="19"/>
              </w:rPr>
              <w:t>Meter</w:t>
            </w:r>
          </w:p>
        </w:tc>
      </w:tr>
      <w:tr w:rsidR="00BC7102" w:rsidRPr="000B6AFE" w14:paraId="495A4108" w14:textId="77777777" w:rsidTr="00F561C0">
        <w:trPr>
          <w:cantSplit/>
          <w:trHeight w:val="245"/>
          <w:jc w:val="center"/>
        </w:trPr>
        <w:tc>
          <w:tcPr>
            <w:tcW w:w="659" w:type="pct"/>
            <w:tcBorders>
              <w:left w:val="double" w:sz="4" w:space="0" w:color="auto"/>
            </w:tcBorders>
          </w:tcPr>
          <w:p w14:paraId="36DE1D71" w14:textId="77777777" w:rsidR="00BC7102" w:rsidRPr="000B6AFE" w:rsidRDefault="00BC7102" w:rsidP="00F561C0">
            <w:pPr>
              <w:rPr>
                <w:rFonts w:cs="Arial"/>
                <w:sz w:val="19"/>
                <w:szCs w:val="19"/>
              </w:rPr>
            </w:pPr>
            <w:r w:rsidRPr="000B6AFE">
              <w:rPr>
                <w:rFonts w:cs="Arial"/>
                <w:sz w:val="19"/>
                <w:szCs w:val="19"/>
              </w:rPr>
              <w:t>HVLP</w:t>
            </w:r>
          </w:p>
        </w:tc>
        <w:tc>
          <w:tcPr>
            <w:tcW w:w="1886" w:type="pct"/>
            <w:tcBorders>
              <w:right w:val="single" w:sz="4" w:space="0" w:color="auto"/>
            </w:tcBorders>
          </w:tcPr>
          <w:p w14:paraId="021C447C" w14:textId="77777777" w:rsidR="00BC7102" w:rsidRPr="000B6AFE" w:rsidRDefault="00BC7102" w:rsidP="00F561C0">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17BEC1E" w14:textId="77777777" w:rsidR="00BC7102" w:rsidRPr="000B6AFE" w:rsidRDefault="00BC7102" w:rsidP="00F561C0">
            <w:pPr>
              <w:rPr>
                <w:rFonts w:cs="Arial"/>
                <w:sz w:val="19"/>
                <w:szCs w:val="19"/>
              </w:rPr>
            </w:pPr>
            <w:r w:rsidRPr="000B6AFE">
              <w:rPr>
                <w:rFonts w:cs="Arial"/>
                <w:sz w:val="19"/>
                <w:szCs w:val="19"/>
              </w:rPr>
              <w:t>mg</w:t>
            </w:r>
          </w:p>
        </w:tc>
        <w:tc>
          <w:tcPr>
            <w:tcW w:w="2061" w:type="pct"/>
            <w:tcBorders>
              <w:right w:val="double" w:sz="4" w:space="0" w:color="auto"/>
            </w:tcBorders>
          </w:tcPr>
          <w:p w14:paraId="5A1DEEAD" w14:textId="77777777" w:rsidR="00BC7102" w:rsidRPr="000B6AFE" w:rsidRDefault="00BC7102" w:rsidP="00F561C0">
            <w:pPr>
              <w:rPr>
                <w:rFonts w:cs="Arial"/>
                <w:sz w:val="19"/>
                <w:szCs w:val="19"/>
              </w:rPr>
            </w:pPr>
            <w:r w:rsidRPr="000B6AFE">
              <w:rPr>
                <w:rFonts w:cs="Arial"/>
                <w:sz w:val="19"/>
                <w:szCs w:val="19"/>
              </w:rPr>
              <w:t>Milligram</w:t>
            </w:r>
          </w:p>
        </w:tc>
      </w:tr>
      <w:tr w:rsidR="00BC7102" w:rsidRPr="000B6AFE" w14:paraId="61428C84" w14:textId="77777777" w:rsidTr="00F561C0">
        <w:trPr>
          <w:cantSplit/>
          <w:trHeight w:val="245"/>
          <w:jc w:val="center"/>
        </w:trPr>
        <w:tc>
          <w:tcPr>
            <w:tcW w:w="659" w:type="pct"/>
            <w:tcBorders>
              <w:left w:val="double" w:sz="4" w:space="0" w:color="auto"/>
            </w:tcBorders>
          </w:tcPr>
          <w:p w14:paraId="267DB61C" w14:textId="77777777" w:rsidR="00BC7102" w:rsidRPr="000B6AFE" w:rsidRDefault="00BC7102" w:rsidP="00F561C0">
            <w:pPr>
              <w:rPr>
                <w:rFonts w:cs="Arial"/>
                <w:sz w:val="19"/>
                <w:szCs w:val="19"/>
              </w:rPr>
            </w:pPr>
            <w:r w:rsidRPr="000B6AFE">
              <w:rPr>
                <w:rFonts w:cs="Arial"/>
                <w:sz w:val="19"/>
                <w:szCs w:val="19"/>
              </w:rPr>
              <w:t>ID</w:t>
            </w:r>
          </w:p>
        </w:tc>
        <w:tc>
          <w:tcPr>
            <w:tcW w:w="1886" w:type="pct"/>
            <w:tcBorders>
              <w:right w:val="single" w:sz="4" w:space="0" w:color="auto"/>
            </w:tcBorders>
          </w:tcPr>
          <w:p w14:paraId="3FC020B8" w14:textId="77777777" w:rsidR="00BC7102" w:rsidRPr="000B6AFE" w:rsidRDefault="00BC7102" w:rsidP="00F561C0">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8B416CC" w14:textId="77777777" w:rsidR="00BC7102" w:rsidRPr="000B6AFE" w:rsidRDefault="00BC7102" w:rsidP="00F561C0">
            <w:pPr>
              <w:rPr>
                <w:rFonts w:cs="Arial"/>
                <w:sz w:val="19"/>
                <w:szCs w:val="19"/>
              </w:rPr>
            </w:pPr>
            <w:r w:rsidRPr="000B6AFE">
              <w:rPr>
                <w:rFonts w:cs="Arial"/>
                <w:sz w:val="19"/>
                <w:szCs w:val="19"/>
              </w:rPr>
              <w:t>mm</w:t>
            </w:r>
          </w:p>
        </w:tc>
        <w:tc>
          <w:tcPr>
            <w:tcW w:w="2061" w:type="pct"/>
            <w:tcBorders>
              <w:right w:val="double" w:sz="4" w:space="0" w:color="auto"/>
            </w:tcBorders>
          </w:tcPr>
          <w:p w14:paraId="3FDB75CA" w14:textId="77777777" w:rsidR="00BC7102" w:rsidRPr="000B6AFE" w:rsidRDefault="00BC7102" w:rsidP="00F561C0">
            <w:pPr>
              <w:rPr>
                <w:rFonts w:cs="Arial"/>
                <w:sz w:val="19"/>
                <w:szCs w:val="19"/>
              </w:rPr>
            </w:pPr>
            <w:r w:rsidRPr="000B6AFE">
              <w:rPr>
                <w:rFonts w:cs="Arial"/>
                <w:sz w:val="19"/>
                <w:szCs w:val="19"/>
              </w:rPr>
              <w:t>Millimeter</w:t>
            </w:r>
          </w:p>
        </w:tc>
      </w:tr>
      <w:tr w:rsidR="00BC7102" w:rsidRPr="000B6AFE" w14:paraId="54636961" w14:textId="77777777" w:rsidTr="00F561C0">
        <w:trPr>
          <w:cantSplit/>
          <w:trHeight w:val="245"/>
          <w:jc w:val="center"/>
        </w:trPr>
        <w:tc>
          <w:tcPr>
            <w:tcW w:w="659" w:type="pct"/>
            <w:tcBorders>
              <w:left w:val="double" w:sz="4" w:space="0" w:color="auto"/>
            </w:tcBorders>
          </w:tcPr>
          <w:p w14:paraId="51157E64" w14:textId="77777777" w:rsidR="00BC7102" w:rsidRPr="000B6AFE" w:rsidRDefault="00BC7102" w:rsidP="00F561C0">
            <w:pPr>
              <w:rPr>
                <w:rFonts w:cs="Arial"/>
                <w:sz w:val="19"/>
                <w:szCs w:val="19"/>
              </w:rPr>
            </w:pPr>
            <w:r w:rsidRPr="000B6AFE">
              <w:rPr>
                <w:rFonts w:cs="Arial"/>
                <w:sz w:val="19"/>
                <w:szCs w:val="19"/>
              </w:rPr>
              <w:t>IRSL</w:t>
            </w:r>
          </w:p>
        </w:tc>
        <w:tc>
          <w:tcPr>
            <w:tcW w:w="1886" w:type="pct"/>
            <w:tcBorders>
              <w:right w:val="single" w:sz="4" w:space="0" w:color="auto"/>
            </w:tcBorders>
          </w:tcPr>
          <w:p w14:paraId="409EA562" w14:textId="77777777" w:rsidR="00BC7102" w:rsidRPr="000B6AFE" w:rsidRDefault="00BC7102" w:rsidP="00F561C0">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13B7F63" w14:textId="77777777" w:rsidR="00BC7102" w:rsidRPr="000B6AFE" w:rsidRDefault="00BC7102" w:rsidP="00F561C0">
            <w:pPr>
              <w:rPr>
                <w:rFonts w:cs="Arial"/>
                <w:sz w:val="19"/>
                <w:szCs w:val="19"/>
              </w:rPr>
            </w:pPr>
            <w:r w:rsidRPr="000B6AFE">
              <w:rPr>
                <w:rFonts w:cs="Arial"/>
                <w:sz w:val="19"/>
                <w:szCs w:val="19"/>
              </w:rPr>
              <w:t>MM</w:t>
            </w:r>
          </w:p>
        </w:tc>
        <w:tc>
          <w:tcPr>
            <w:tcW w:w="2061" w:type="pct"/>
            <w:tcBorders>
              <w:right w:val="double" w:sz="4" w:space="0" w:color="auto"/>
            </w:tcBorders>
          </w:tcPr>
          <w:p w14:paraId="0292CA31" w14:textId="77777777" w:rsidR="00BC7102" w:rsidRPr="000B6AFE" w:rsidRDefault="00BC7102" w:rsidP="00F561C0">
            <w:pPr>
              <w:rPr>
                <w:rFonts w:cs="Arial"/>
                <w:sz w:val="19"/>
                <w:szCs w:val="19"/>
              </w:rPr>
            </w:pPr>
            <w:r w:rsidRPr="000B6AFE">
              <w:rPr>
                <w:rFonts w:cs="Arial"/>
                <w:sz w:val="19"/>
                <w:szCs w:val="19"/>
              </w:rPr>
              <w:t>Million</w:t>
            </w:r>
          </w:p>
        </w:tc>
      </w:tr>
      <w:tr w:rsidR="00BC7102" w:rsidRPr="000B6AFE" w14:paraId="0EA8DADA" w14:textId="77777777" w:rsidTr="00F561C0">
        <w:trPr>
          <w:cantSplit/>
          <w:trHeight w:val="245"/>
          <w:jc w:val="center"/>
        </w:trPr>
        <w:tc>
          <w:tcPr>
            <w:tcW w:w="659" w:type="pct"/>
            <w:tcBorders>
              <w:left w:val="double" w:sz="4" w:space="0" w:color="auto"/>
            </w:tcBorders>
          </w:tcPr>
          <w:p w14:paraId="04CE9532" w14:textId="77777777" w:rsidR="00BC7102" w:rsidRPr="000B6AFE" w:rsidRDefault="00BC7102" w:rsidP="00F561C0">
            <w:pPr>
              <w:rPr>
                <w:rFonts w:cs="Arial"/>
                <w:sz w:val="19"/>
                <w:szCs w:val="19"/>
              </w:rPr>
            </w:pPr>
            <w:r w:rsidRPr="000B6AFE">
              <w:rPr>
                <w:rFonts w:cs="Arial"/>
                <w:sz w:val="19"/>
                <w:szCs w:val="19"/>
              </w:rPr>
              <w:t>ITSL</w:t>
            </w:r>
          </w:p>
        </w:tc>
        <w:tc>
          <w:tcPr>
            <w:tcW w:w="1886" w:type="pct"/>
            <w:tcBorders>
              <w:right w:val="single" w:sz="4" w:space="0" w:color="auto"/>
            </w:tcBorders>
          </w:tcPr>
          <w:p w14:paraId="043E5950" w14:textId="77777777" w:rsidR="00BC7102" w:rsidRPr="000B6AFE" w:rsidRDefault="00BC7102" w:rsidP="00F561C0">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6F503BD" w14:textId="77777777" w:rsidR="00BC7102" w:rsidRPr="000B6AFE" w:rsidRDefault="00BC7102" w:rsidP="00F561C0">
            <w:pPr>
              <w:rPr>
                <w:rFonts w:cs="Arial"/>
                <w:sz w:val="19"/>
                <w:szCs w:val="19"/>
              </w:rPr>
            </w:pPr>
            <w:r w:rsidRPr="000B6AFE">
              <w:rPr>
                <w:rFonts w:cs="Arial"/>
                <w:sz w:val="19"/>
                <w:szCs w:val="19"/>
              </w:rPr>
              <w:t>MW</w:t>
            </w:r>
          </w:p>
        </w:tc>
        <w:tc>
          <w:tcPr>
            <w:tcW w:w="2061" w:type="pct"/>
            <w:tcBorders>
              <w:right w:val="double" w:sz="4" w:space="0" w:color="auto"/>
            </w:tcBorders>
          </w:tcPr>
          <w:p w14:paraId="609D53E8" w14:textId="77777777" w:rsidR="00BC7102" w:rsidRPr="000B6AFE" w:rsidRDefault="00BC7102" w:rsidP="00F561C0">
            <w:pPr>
              <w:rPr>
                <w:rFonts w:cs="Arial"/>
                <w:sz w:val="19"/>
                <w:szCs w:val="19"/>
              </w:rPr>
            </w:pPr>
            <w:r w:rsidRPr="000B6AFE">
              <w:rPr>
                <w:rFonts w:cs="Arial"/>
                <w:sz w:val="19"/>
                <w:szCs w:val="19"/>
              </w:rPr>
              <w:t>Megawatts</w:t>
            </w:r>
          </w:p>
        </w:tc>
      </w:tr>
      <w:tr w:rsidR="00BC7102" w:rsidRPr="000B6AFE" w14:paraId="2C8D6B77" w14:textId="77777777" w:rsidTr="00F561C0">
        <w:trPr>
          <w:cantSplit/>
          <w:trHeight w:val="245"/>
          <w:jc w:val="center"/>
        </w:trPr>
        <w:tc>
          <w:tcPr>
            <w:tcW w:w="659" w:type="pct"/>
            <w:tcBorders>
              <w:left w:val="double" w:sz="4" w:space="0" w:color="auto"/>
            </w:tcBorders>
          </w:tcPr>
          <w:p w14:paraId="7EE0A26D" w14:textId="77777777" w:rsidR="00BC7102" w:rsidRPr="000B6AFE" w:rsidRDefault="00BC7102" w:rsidP="00F561C0">
            <w:pPr>
              <w:rPr>
                <w:rFonts w:cs="Arial"/>
                <w:sz w:val="19"/>
                <w:szCs w:val="19"/>
              </w:rPr>
            </w:pPr>
            <w:r w:rsidRPr="000B6AFE">
              <w:rPr>
                <w:rFonts w:cs="Arial"/>
                <w:sz w:val="19"/>
                <w:szCs w:val="19"/>
              </w:rPr>
              <w:t>LAER</w:t>
            </w:r>
          </w:p>
        </w:tc>
        <w:tc>
          <w:tcPr>
            <w:tcW w:w="1886" w:type="pct"/>
            <w:tcBorders>
              <w:right w:val="single" w:sz="4" w:space="0" w:color="auto"/>
            </w:tcBorders>
          </w:tcPr>
          <w:p w14:paraId="0AC42982" w14:textId="77777777" w:rsidR="00BC7102" w:rsidRPr="000B6AFE" w:rsidRDefault="00BC7102" w:rsidP="00F561C0">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2792816" w14:textId="77777777" w:rsidR="00BC7102" w:rsidRPr="000B6AFE" w:rsidRDefault="00BC7102" w:rsidP="00F561C0">
            <w:pPr>
              <w:rPr>
                <w:rFonts w:cs="Arial"/>
                <w:sz w:val="19"/>
                <w:szCs w:val="19"/>
              </w:rPr>
            </w:pPr>
            <w:r w:rsidRPr="000B6AFE">
              <w:rPr>
                <w:rFonts w:cs="Arial"/>
                <w:sz w:val="19"/>
                <w:szCs w:val="19"/>
              </w:rPr>
              <w:t>NMOC</w:t>
            </w:r>
          </w:p>
        </w:tc>
        <w:tc>
          <w:tcPr>
            <w:tcW w:w="2061" w:type="pct"/>
            <w:tcBorders>
              <w:right w:val="double" w:sz="4" w:space="0" w:color="auto"/>
            </w:tcBorders>
          </w:tcPr>
          <w:p w14:paraId="1D038EE3" w14:textId="77777777" w:rsidR="00BC7102" w:rsidRPr="000B6AFE" w:rsidRDefault="00BC7102" w:rsidP="00F561C0">
            <w:pPr>
              <w:rPr>
                <w:rFonts w:cs="Arial"/>
                <w:sz w:val="19"/>
                <w:szCs w:val="19"/>
              </w:rPr>
            </w:pPr>
            <w:r w:rsidRPr="000B6AFE">
              <w:rPr>
                <w:rFonts w:cs="Arial"/>
                <w:sz w:val="19"/>
                <w:szCs w:val="19"/>
              </w:rPr>
              <w:t>Non-methane Organic Compounds</w:t>
            </w:r>
          </w:p>
        </w:tc>
      </w:tr>
      <w:tr w:rsidR="00BC7102" w:rsidRPr="000B6AFE" w14:paraId="799B1241" w14:textId="77777777" w:rsidTr="00F561C0">
        <w:trPr>
          <w:cantSplit/>
          <w:trHeight w:val="245"/>
          <w:jc w:val="center"/>
        </w:trPr>
        <w:tc>
          <w:tcPr>
            <w:tcW w:w="659" w:type="pct"/>
            <w:tcBorders>
              <w:left w:val="double" w:sz="4" w:space="0" w:color="auto"/>
            </w:tcBorders>
          </w:tcPr>
          <w:p w14:paraId="48607545" w14:textId="77777777" w:rsidR="00BC7102" w:rsidRPr="000B6AFE" w:rsidRDefault="00BC7102" w:rsidP="00F561C0">
            <w:pPr>
              <w:rPr>
                <w:rFonts w:cs="Arial"/>
                <w:sz w:val="19"/>
                <w:szCs w:val="19"/>
              </w:rPr>
            </w:pPr>
            <w:r w:rsidRPr="000B6AFE">
              <w:rPr>
                <w:rFonts w:cs="Arial"/>
                <w:sz w:val="19"/>
                <w:szCs w:val="19"/>
              </w:rPr>
              <w:t>MACT</w:t>
            </w:r>
          </w:p>
        </w:tc>
        <w:tc>
          <w:tcPr>
            <w:tcW w:w="1886" w:type="pct"/>
            <w:tcBorders>
              <w:right w:val="single" w:sz="4" w:space="0" w:color="auto"/>
            </w:tcBorders>
          </w:tcPr>
          <w:p w14:paraId="377FA505" w14:textId="77777777" w:rsidR="00BC7102" w:rsidRPr="000B6AFE" w:rsidRDefault="00BC7102" w:rsidP="00F561C0">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6EA7933" w14:textId="77777777" w:rsidR="00BC7102" w:rsidRPr="000B6AFE" w:rsidRDefault="00BC7102" w:rsidP="00F561C0">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C385ED6" w14:textId="77777777" w:rsidR="00BC7102" w:rsidRPr="000B6AFE" w:rsidRDefault="00BC7102" w:rsidP="00F561C0">
            <w:pPr>
              <w:rPr>
                <w:rFonts w:cs="Arial"/>
                <w:sz w:val="19"/>
                <w:szCs w:val="19"/>
              </w:rPr>
            </w:pPr>
            <w:r w:rsidRPr="000B6AFE">
              <w:rPr>
                <w:rFonts w:cs="Arial"/>
                <w:sz w:val="19"/>
                <w:szCs w:val="19"/>
              </w:rPr>
              <w:t>Oxides of Nitrogen</w:t>
            </w:r>
          </w:p>
        </w:tc>
      </w:tr>
      <w:tr w:rsidR="00BC7102" w:rsidRPr="000B6AFE" w14:paraId="29FF5262" w14:textId="77777777" w:rsidTr="00F561C0">
        <w:trPr>
          <w:cantSplit/>
          <w:trHeight w:val="245"/>
          <w:jc w:val="center"/>
        </w:trPr>
        <w:tc>
          <w:tcPr>
            <w:tcW w:w="659" w:type="pct"/>
            <w:tcBorders>
              <w:left w:val="double" w:sz="4" w:space="0" w:color="auto"/>
            </w:tcBorders>
          </w:tcPr>
          <w:p w14:paraId="4D1831A3" w14:textId="77777777" w:rsidR="00BC7102" w:rsidRPr="000B6AFE" w:rsidRDefault="00BC7102" w:rsidP="00F561C0">
            <w:pPr>
              <w:rPr>
                <w:rFonts w:cs="Arial"/>
                <w:sz w:val="19"/>
                <w:szCs w:val="19"/>
              </w:rPr>
            </w:pPr>
            <w:r w:rsidRPr="000B6AFE">
              <w:rPr>
                <w:rFonts w:cs="Arial"/>
                <w:sz w:val="19"/>
                <w:szCs w:val="19"/>
              </w:rPr>
              <w:t>MAERS</w:t>
            </w:r>
          </w:p>
        </w:tc>
        <w:tc>
          <w:tcPr>
            <w:tcW w:w="1886" w:type="pct"/>
            <w:tcBorders>
              <w:right w:val="single" w:sz="4" w:space="0" w:color="auto"/>
            </w:tcBorders>
          </w:tcPr>
          <w:p w14:paraId="343514F4" w14:textId="77777777" w:rsidR="00BC7102" w:rsidRPr="000B6AFE" w:rsidRDefault="00BC7102" w:rsidP="00F561C0">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371AD34" w14:textId="77777777" w:rsidR="00BC7102" w:rsidRPr="000B6AFE" w:rsidRDefault="00BC7102" w:rsidP="00F561C0">
            <w:pPr>
              <w:rPr>
                <w:rFonts w:cs="Arial"/>
                <w:sz w:val="19"/>
                <w:szCs w:val="19"/>
              </w:rPr>
            </w:pPr>
            <w:r w:rsidRPr="000B6AFE">
              <w:rPr>
                <w:rFonts w:cs="Arial"/>
                <w:sz w:val="19"/>
                <w:szCs w:val="19"/>
              </w:rPr>
              <w:t>ng</w:t>
            </w:r>
          </w:p>
        </w:tc>
        <w:tc>
          <w:tcPr>
            <w:tcW w:w="2061" w:type="pct"/>
            <w:tcBorders>
              <w:right w:val="double" w:sz="4" w:space="0" w:color="auto"/>
            </w:tcBorders>
          </w:tcPr>
          <w:p w14:paraId="6B0E988D" w14:textId="77777777" w:rsidR="00BC7102" w:rsidRPr="000B6AFE" w:rsidRDefault="00BC7102" w:rsidP="00F561C0">
            <w:pPr>
              <w:rPr>
                <w:rFonts w:cs="Arial"/>
                <w:sz w:val="19"/>
                <w:szCs w:val="19"/>
              </w:rPr>
            </w:pPr>
            <w:r w:rsidRPr="000B6AFE">
              <w:rPr>
                <w:rFonts w:cs="Arial"/>
                <w:sz w:val="19"/>
                <w:szCs w:val="19"/>
              </w:rPr>
              <w:t>Nanogram</w:t>
            </w:r>
          </w:p>
        </w:tc>
      </w:tr>
      <w:tr w:rsidR="00BC7102" w:rsidRPr="000B6AFE" w14:paraId="2A981114" w14:textId="77777777" w:rsidTr="00F561C0">
        <w:trPr>
          <w:cantSplit/>
          <w:trHeight w:val="218"/>
          <w:jc w:val="center"/>
        </w:trPr>
        <w:tc>
          <w:tcPr>
            <w:tcW w:w="659" w:type="pct"/>
            <w:tcBorders>
              <w:left w:val="double" w:sz="4" w:space="0" w:color="auto"/>
            </w:tcBorders>
          </w:tcPr>
          <w:p w14:paraId="43084880" w14:textId="77777777" w:rsidR="00BC7102" w:rsidRPr="000B6AFE" w:rsidRDefault="00BC7102" w:rsidP="00F561C0">
            <w:pPr>
              <w:rPr>
                <w:rFonts w:cs="Arial"/>
                <w:sz w:val="19"/>
                <w:szCs w:val="19"/>
              </w:rPr>
            </w:pPr>
            <w:r w:rsidRPr="000B6AFE">
              <w:rPr>
                <w:rFonts w:cs="Arial"/>
                <w:sz w:val="19"/>
                <w:szCs w:val="19"/>
              </w:rPr>
              <w:t>MAP</w:t>
            </w:r>
          </w:p>
        </w:tc>
        <w:tc>
          <w:tcPr>
            <w:tcW w:w="1886" w:type="pct"/>
            <w:tcBorders>
              <w:right w:val="single" w:sz="4" w:space="0" w:color="auto"/>
            </w:tcBorders>
          </w:tcPr>
          <w:p w14:paraId="2FD23A9B" w14:textId="77777777" w:rsidR="00BC7102" w:rsidRPr="000B6AFE" w:rsidRDefault="00BC7102" w:rsidP="00F561C0">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F1F1990" w14:textId="77777777" w:rsidR="00BC7102" w:rsidRPr="000B6AFE" w:rsidRDefault="00BC7102" w:rsidP="00F561C0">
            <w:pPr>
              <w:rPr>
                <w:rFonts w:cs="Arial"/>
                <w:sz w:val="19"/>
                <w:szCs w:val="19"/>
              </w:rPr>
            </w:pPr>
            <w:r w:rsidRPr="000B6AFE">
              <w:rPr>
                <w:rFonts w:cs="Arial"/>
                <w:sz w:val="19"/>
                <w:szCs w:val="19"/>
              </w:rPr>
              <w:t>PM</w:t>
            </w:r>
          </w:p>
        </w:tc>
        <w:tc>
          <w:tcPr>
            <w:tcW w:w="2061" w:type="pct"/>
            <w:tcBorders>
              <w:right w:val="double" w:sz="4" w:space="0" w:color="auto"/>
            </w:tcBorders>
          </w:tcPr>
          <w:p w14:paraId="57246734" w14:textId="77777777" w:rsidR="00BC7102" w:rsidRPr="000B6AFE" w:rsidRDefault="00BC7102" w:rsidP="00F561C0">
            <w:pPr>
              <w:rPr>
                <w:rFonts w:cs="Arial"/>
                <w:sz w:val="19"/>
                <w:szCs w:val="19"/>
              </w:rPr>
            </w:pPr>
            <w:r w:rsidRPr="000B6AFE">
              <w:rPr>
                <w:rFonts w:cs="Arial"/>
                <w:sz w:val="19"/>
                <w:szCs w:val="19"/>
              </w:rPr>
              <w:t>Particulate Matter</w:t>
            </w:r>
          </w:p>
        </w:tc>
      </w:tr>
      <w:tr w:rsidR="00BC7102" w:rsidRPr="000B6AFE" w14:paraId="3AFA8D84" w14:textId="77777777" w:rsidTr="00F561C0">
        <w:trPr>
          <w:cantSplit/>
          <w:trHeight w:val="245"/>
          <w:jc w:val="center"/>
        </w:trPr>
        <w:tc>
          <w:tcPr>
            <w:tcW w:w="659" w:type="pct"/>
            <w:tcBorders>
              <w:left w:val="double" w:sz="4" w:space="0" w:color="auto"/>
            </w:tcBorders>
          </w:tcPr>
          <w:p w14:paraId="26D40848" w14:textId="77777777" w:rsidR="00BC7102" w:rsidRPr="000B6AFE" w:rsidRDefault="00BC7102" w:rsidP="00F561C0">
            <w:pPr>
              <w:rPr>
                <w:rFonts w:cs="Arial"/>
                <w:sz w:val="19"/>
                <w:szCs w:val="19"/>
              </w:rPr>
            </w:pPr>
            <w:r w:rsidRPr="000B6AFE">
              <w:rPr>
                <w:rFonts w:cs="Arial"/>
                <w:sz w:val="19"/>
                <w:szCs w:val="19"/>
              </w:rPr>
              <w:t>MSDS</w:t>
            </w:r>
          </w:p>
        </w:tc>
        <w:tc>
          <w:tcPr>
            <w:tcW w:w="1886" w:type="pct"/>
            <w:tcBorders>
              <w:right w:val="single" w:sz="4" w:space="0" w:color="auto"/>
            </w:tcBorders>
          </w:tcPr>
          <w:p w14:paraId="2F4E67BB" w14:textId="77777777" w:rsidR="00BC7102" w:rsidRPr="000B6AFE" w:rsidRDefault="00BC7102" w:rsidP="00F561C0">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DEE45E6" w14:textId="77777777" w:rsidR="00BC7102" w:rsidRPr="000B6AFE" w:rsidRDefault="00BC7102" w:rsidP="00F561C0">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8FC8801" w14:textId="77777777" w:rsidR="00BC7102" w:rsidRPr="000B6AFE" w:rsidRDefault="00BC7102" w:rsidP="00F561C0">
            <w:pPr>
              <w:rPr>
                <w:rFonts w:cs="Arial"/>
                <w:sz w:val="19"/>
                <w:szCs w:val="19"/>
              </w:rPr>
            </w:pPr>
            <w:r w:rsidRPr="000B6AFE">
              <w:rPr>
                <w:rFonts w:cs="Arial"/>
                <w:sz w:val="19"/>
                <w:szCs w:val="19"/>
              </w:rPr>
              <w:t>Particulate Matter equal to or less than 10 microns in diameter</w:t>
            </w:r>
          </w:p>
        </w:tc>
      </w:tr>
      <w:tr w:rsidR="00BC7102" w:rsidRPr="000B6AFE" w14:paraId="39FAC48E" w14:textId="77777777" w:rsidTr="00F561C0">
        <w:trPr>
          <w:cantSplit/>
          <w:trHeight w:val="245"/>
          <w:jc w:val="center"/>
        </w:trPr>
        <w:tc>
          <w:tcPr>
            <w:tcW w:w="659" w:type="pct"/>
            <w:tcBorders>
              <w:left w:val="double" w:sz="4" w:space="0" w:color="auto"/>
            </w:tcBorders>
          </w:tcPr>
          <w:p w14:paraId="3913E429" w14:textId="77777777" w:rsidR="00BC7102" w:rsidRPr="000B6AFE" w:rsidRDefault="00BC7102" w:rsidP="00F561C0">
            <w:pPr>
              <w:rPr>
                <w:rFonts w:cs="Arial"/>
                <w:sz w:val="19"/>
                <w:szCs w:val="19"/>
              </w:rPr>
            </w:pPr>
            <w:r w:rsidRPr="000B6AFE">
              <w:rPr>
                <w:rFonts w:cs="Arial"/>
                <w:sz w:val="19"/>
                <w:szCs w:val="19"/>
              </w:rPr>
              <w:t>NA</w:t>
            </w:r>
          </w:p>
        </w:tc>
        <w:tc>
          <w:tcPr>
            <w:tcW w:w="1886" w:type="pct"/>
            <w:tcBorders>
              <w:right w:val="single" w:sz="4" w:space="0" w:color="auto"/>
            </w:tcBorders>
          </w:tcPr>
          <w:p w14:paraId="4B24BF40" w14:textId="77777777" w:rsidR="00BC7102" w:rsidRPr="000B6AFE" w:rsidRDefault="00BC7102" w:rsidP="00F561C0">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BC9E998" w14:textId="77777777" w:rsidR="00BC7102" w:rsidRPr="000B6AFE" w:rsidRDefault="00BC7102" w:rsidP="00F561C0">
            <w:pPr>
              <w:rPr>
                <w:rFonts w:cs="Arial"/>
                <w:sz w:val="19"/>
                <w:szCs w:val="19"/>
              </w:rPr>
            </w:pPr>
          </w:p>
        </w:tc>
        <w:tc>
          <w:tcPr>
            <w:tcW w:w="2061" w:type="pct"/>
            <w:vMerge/>
            <w:tcBorders>
              <w:right w:val="double" w:sz="4" w:space="0" w:color="auto"/>
            </w:tcBorders>
          </w:tcPr>
          <w:p w14:paraId="6C1342E9" w14:textId="77777777" w:rsidR="00BC7102" w:rsidRPr="000B6AFE" w:rsidRDefault="00BC7102" w:rsidP="00F561C0">
            <w:pPr>
              <w:rPr>
                <w:rFonts w:cs="Arial"/>
                <w:sz w:val="19"/>
                <w:szCs w:val="19"/>
              </w:rPr>
            </w:pPr>
          </w:p>
        </w:tc>
      </w:tr>
      <w:tr w:rsidR="00BC7102" w:rsidRPr="000B6AFE" w14:paraId="48112EDE" w14:textId="77777777" w:rsidTr="00F561C0">
        <w:trPr>
          <w:cantSplit/>
          <w:trHeight w:val="218"/>
          <w:jc w:val="center"/>
        </w:trPr>
        <w:tc>
          <w:tcPr>
            <w:tcW w:w="659" w:type="pct"/>
            <w:tcBorders>
              <w:left w:val="double" w:sz="4" w:space="0" w:color="auto"/>
              <w:bottom w:val="nil"/>
            </w:tcBorders>
          </w:tcPr>
          <w:p w14:paraId="6453423E" w14:textId="77777777" w:rsidR="00BC7102" w:rsidRPr="000B6AFE" w:rsidRDefault="00BC7102" w:rsidP="00F561C0">
            <w:pPr>
              <w:rPr>
                <w:rFonts w:cs="Arial"/>
                <w:sz w:val="19"/>
                <w:szCs w:val="19"/>
              </w:rPr>
            </w:pPr>
            <w:r w:rsidRPr="000B6AFE">
              <w:rPr>
                <w:rFonts w:cs="Arial"/>
                <w:sz w:val="19"/>
                <w:szCs w:val="19"/>
              </w:rPr>
              <w:t>NAAQS</w:t>
            </w:r>
          </w:p>
        </w:tc>
        <w:tc>
          <w:tcPr>
            <w:tcW w:w="1886" w:type="pct"/>
            <w:tcBorders>
              <w:right w:val="single" w:sz="4" w:space="0" w:color="auto"/>
            </w:tcBorders>
          </w:tcPr>
          <w:p w14:paraId="69212960" w14:textId="77777777" w:rsidR="00BC7102" w:rsidRPr="000B6AFE" w:rsidRDefault="00BC7102" w:rsidP="00F561C0">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83D3472" w14:textId="77777777" w:rsidR="00BC7102" w:rsidRPr="000B6AFE" w:rsidRDefault="00BC7102" w:rsidP="00F561C0">
            <w:pPr>
              <w:rPr>
                <w:rFonts w:cs="Arial"/>
                <w:sz w:val="19"/>
                <w:szCs w:val="19"/>
              </w:rPr>
            </w:pPr>
            <w:r w:rsidRPr="000B6AFE">
              <w:rPr>
                <w:rFonts w:cs="Arial"/>
                <w:sz w:val="19"/>
                <w:szCs w:val="19"/>
              </w:rPr>
              <w:t>PM2.5</w:t>
            </w:r>
          </w:p>
        </w:tc>
        <w:tc>
          <w:tcPr>
            <w:tcW w:w="2061" w:type="pct"/>
            <w:tcBorders>
              <w:right w:val="double" w:sz="4" w:space="0" w:color="auto"/>
            </w:tcBorders>
          </w:tcPr>
          <w:p w14:paraId="1F11DAD3" w14:textId="77777777" w:rsidR="00BC7102" w:rsidRPr="000B6AFE" w:rsidRDefault="00BC7102" w:rsidP="00F561C0">
            <w:pPr>
              <w:rPr>
                <w:rFonts w:cs="Arial"/>
                <w:sz w:val="19"/>
                <w:szCs w:val="19"/>
              </w:rPr>
            </w:pPr>
            <w:r w:rsidRPr="000B6AFE">
              <w:rPr>
                <w:rFonts w:cs="Arial"/>
                <w:sz w:val="19"/>
                <w:szCs w:val="19"/>
              </w:rPr>
              <w:t>Particulate Matter equal to or less than 2.5</w:t>
            </w:r>
          </w:p>
          <w:p w14:paraId="0B04893A" w14:textId="77777777" w:rsidR="00BC7102" w:rsidRPr="000B6AFE" w:rsidRDefault="00BC7102" w:rsidP="00F561C0">
            <w:pPr>
              <w:rPr>
                <w:rFonts w:cs="Arial"/>
                <w:sz w:val="19"/>
                <w:szCs w:val="19"/>
              </w:rPr>
            </w:pPr>
            <w:r w:rsidRPr="000B6AFE">
              <w:rPr>
                <w:rFonts w:cs="Arial"/>
                <w:sz w:val="19"/>
                <w:szCs w:val="19"/>
              </w:rPr>
              <w:t>microns in diameter</w:t>
            </w:r>
          </w:p>
        </w:tc>
      </w:tr>
      <w:tr w:rsidR="00BC7102" w:rsidRPr="000B6AFE" w14:paraId="0D46C9FA" w14:textId="77777777" w:rsidTr="00F561C0">
        <w:trPr>
          <w:cantSplit/>
          <w:trHeight w:val="218"/>
          <w:jc w:val="center"/>
        </w:trPr>
        <w:tc>
          <w:tcPr>
            <w:tcW w:w="659" w:type="pct"/>
            <w:vMerge w:val="restart"/>
            <w:tcBorders>
              <w:left w:val="double" w:sz="4" w:space="0" w:color="auto"/>
            </w:tcBorders>
          </w:tcPr>
          <w:p w14:paraId="563FC859" w14:textId="77777777" w:rsidR="00BC7102" w:rsidRPr="000B6AFE" w:rsidRDefault="00BC7102" w:rsidP="00F561C0">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7F5E608" w14:textId="77777777" w:rsidR="00BC7102" w:rsidRPr="000B6AFE" w:rsidRDefault="00BC7102" w:rsidP="00F561C0">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F86A9BB" w14:textId="77777777" w:rsidR="00BC7102" w:rsidRPr="000B6AFE" w:rsidRDefault="00BC7102" w:rsidP="00F561C0">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4C2A4931" w14:textId="77777777" w:rsidR="00BC7102" w:rsidRPr="000B6AFE" w:rsidRDefault="00BC7102" w:rsidP="00F561C0">
            <w:pPr>
              <w:rPr>
                <w:rFonts w:cs="Arial"/>
                <w:sz w:val="19"/>
                <w:szCs w:val="19"/>
              </w:rPr>
            </w:pPr>
            <w:r w:rsidRPr="000B6AFE">
              <w:rPr>
                <w:rFonts w:cs="Arial"/>
                <w:sz w:val="19"/>
                <w:szCs w:val="19"/>
              </w:rPr>
              <w:t>Pounds per hour</w:t>
            </w:r>
          </w:p>
        </w:tc>
      </w:tr>
      <w:tr w:rsidR="00BC7102" w:rsidRPr="000B6AFE" w14:paraId="42C15296" w14:textId="77777777" w:rsidTr="00F561C0">
        <w:trPr>
          <w:cantSplit/>
          <w:trHeight w:val="217"/>
          <w:jc w:val="center"/>
        </w:trPr>
        <w:tc>
          <w:tcPr>
            <w:tcW w:w="659" w:type="pct"/>
            <w:vMerge/>
            <w:tcBorders>
              <w:left w:val="double" w:sz="4" w:space="0" w:color="auto"/>
              <w:bottom w:val="nil"/>
            </w:tcBorders>
          </w:tcPr>
          <w:p w14:paraId="6FBF21E2" w14:textId="77777777" w:rsidR="00BC7102" w:rsidRPr="000B6AFE" w:rsidRDefault="00BC7102" w:rsidP="00F561C0">
            <w:pPr>
              <w:rPr>
                <w:rFonts w:cs="Arial"/>
                <w:sz w:val="19"/>
                <w:szCs w:val="19"/>
              </w:rPr>
            </w:pPr>
          </w:p>
        </w:tc>
        <w:tc>
          <w:tcPr>
            <w:tcW w:w="1886" w:type="pct"/>
            <w:vMerge/>
            <w:tcBorders>
              <w:right w:val="single" w:sz="4" w:space="0" w:color="auto"/>
            </w:tcBorders>
          </w:tcPr>
          <w:p w14:paraId="1283BF6F" w14:textId="77777777" w:rsidR="00BC7102" w:rsidRPr="000B6AFE" w:rsidRDefault="00BC7102" w:rsidP="00F561C0">
            <w:pPr>
              <w:rPr>
                <w:rFonts w:cs="Arial"/>
                <w:sz w:val="19"/>
                <w:szCs w:val="19"/>
              </w:rPr>
            </w:pPr>
          </w:p>
        </w:tc>
        <w:tc>
          <w:tcPr>
            <w:tcW w:w="394" w:type="pct"/>
            <w:tcBorders>
              <w:left w:val="single" w:sz="4" w:space="0" w:color="auto"/>
              <w:bottom w:val="nil"/>
            </w:tcBorders>
          </w:tcPr>
          <w:p w14:paraId="6353C131" w14:textId="77777777" w:rsidR="00BC7102" w:rsidRPr="000B6AFE" w:rsidRDefault="00BC7102" w:rsidP="00F561C0">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1F2753AA" w14:textId="77777777" w:rsidR="00BC7102" w:rsidRPr="000B6AFE" w:rsidRDefault="00BC7102" w:rsidP="00F561C0">
            <w:pPr>
              <w:rPr>
                <w:rFonts w:cs="Arial"/>
                <w:sz w:val="19"/>
                <w:szCs w:val="19"/>
              </w:rPr>
            </w:pPr>
            <w:r w:rsidRPr="000B6AFE">
              <w:rPr>
                <w:rFonts w:cs="Arial"/>
                <w:sz w:val="19"/>
                <w:szCs w:val="19"/>
              </w:rPr>
              <w:t>Parts per million</w:t>
            </w:r>
          </w:p>
        </w:tc>
      </w:tr>
      <w:tr w:rsidR="00BC7102" w:rsidRPr="000B6AFE" w14:paraId="6831409C" w14:textId="77777777" w:rsidTr="00F561C0">
        <w:trPr>
          <w:cantSplit/>
          <w:trHeight w:val="245"/>
          <w:jc w:val="center"/>
        </w:trPr>
        <w:tc>
          <w:tcPr>
            <w:tcW w:w="659" w:type="pct"/>
            <w:tcBorders>
              <w:left w:val="double" w:sz="4" w:space="0" w:color="auto"/>
            </w:tcBorders>
          </w:tcPr>
          <w:p w14:paraId="0D8A1651" w14:textId="77777777" w:rsidR="00BC7102" w:rsidRPr="000B6AFE" w:rsidRDefault="00BC7102" w:rsidP="00F561C0">
            <w:pPr>
              <w:rPr>
                <w:rFonts w:cs="Arial"/>
                <w:sz w:val="19"/>
                <w:szCs w:val="19"/>
              </w:rPr>
            </w:pPr>
            <w:r w:rsidRPr="000B6AFE">
              <w:rPr>
                <w:rFonts w:cs="Arial"/>
                <w:sz w:val="19"/>
                <w:szCs w:val="19"/>
              </w:rPr>
              <w:t>NSPS</w:t>
            </w:r>
          </w:p>
        </w:tc>
        <w:tc>
          <w:tcPr>
            <w:tcW w:w="1886" w:type="pct"/>
            <w:tcBorders>
              <w:right w:val="single" w:sz="4" w:space="0" w:color="auto"/>
            </w:tcBorders>
          </w:tcPr>
          <w:p w14:paraId="0586E264" w14:textId="77777777" w:rsidR="00BC7102" w:rsidRPr="000B6AFE" w:rsidRDefault="00BC7102" w:rsidP="00F561C0">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2A7DC50" w14:textId="77777777" w:rsidR="00BC7102" w:rsidRPr="000B6AFE" w:rsidRDefault="00BC7102" w:rsidP="00F561C0">
            <w:pPr>
              <w:rPr>
                <w:rFonts w:cs="Arial"/>
                <w:sz w:val="19"/>
                <w:szCs w:val="19"/>
              </w:rPr>
            </w:pPr>
            <w:r w:rsidRPr="000B6AFE">
              <w:rPr>
                <w:rFonts w:cs="Arial"/>
                <w:sz w:val="19"/>
                <w:szCs w:val="19"/>
              </w:rPr>
              <w:t>ppmv</w:t>
            </w:r>
          </w:p>
        </w:tc>
        <w:tc>
          <w:tcPr>
            <w:tcW w:w="2061" w:type="pct"/>
            <w:tcBorders>
              <w:right w:val="double" w:sz="4" w:space="0" w:color="auto"/>
            </w:tcBorders>
          </w:tcPr>
          <w:p w14:paraId="1CBBB591" w14:textId="77777777" w:rsidR="00BC7102" w:rsidRPr="000B6AFE" w:rsidRDefault="00BC7102" w:rsidP="00F561C0">
            <w:pPr>
              <w:rPr>
                <w:rFonts w:cs="Arial"/>
                <w:sz w:val="19"/>
                <w:szCs w:val="19"/>
              </w:rPr>
            </w:pPr>
            <w:r w:rsidRPr="000B6AFE">
              <w:rPr>
                <w:rFonts w:cs="Arial"/>
                <w:sz w:val="19"/>
                <w:szCs w:val="19"/>
              </w:rPr>
              <w:t>Parts per million by volume</w:t>
            </w:r>
          </w:p>
        </w:tc>
      </w:tr>
      <w:tr w:rsidR="00BC7102" w:rsidRPr="000B6AFE" w14:paraId="4A1A254F" w14:textId="77777777" w:rsidTr="00F561C0">
        <w:trPr>
          <w:cantSplit/>
          <w:trHeight w:val="245"/>
          <w:jc w:val="center"/>
        </w:trPr>
        <w:tc>
          <w:tcPr>
            <w:tcW w:w="659" w:type="pct"/>
            <w:tcBorders>
              <w:left w:val="double" w:sz="4" w:space="0" w:color="auto"/>
            </w:tcBorders>
          </w:tcPr>
          <w:p w14:paraId="44887EB5" w14:textId="77777777" w:rsidR="00BC7102" w:rsidRPr="000B6AFE" w:rsidRDefault="00BC7102" w:rsidP="00F561C0">
            <w:pPr>
              <w:rPr>
                <w:rFonts w:cs="Arial"/>
                <w:sz w:val="19"/>
                <w:szCs w:val="19"/>
              </w:rPr>
            </w:pPr>
            <w:r w:rsidRPr="000B6AFE">
              <w:rPr>
                <w:rFonts w:cs="Arial"/>
                <w:sz w:val="19"/>
                <w:szCs w:val="19"/>
              </w:rPr>
              <w:t>NSR</w:t>
            </w:r>
          </w:p>
        </w:tc>
        <w:tc>
          <w:tcPr>
            <w:tcW w:w="1886" w:type="pct"/>
            <w:tcBorders>
              <w:right w:val="single" w:sz="4" w:space="0" w:color="auto"/>
            </w:tcBorders>
          </w:tcPr>
          <w:p w14:paraId="4371BE05" w14:textId="77777777" w:rsidR="00BC7102" w:rsidRPr="000B6AFE" w:rsidRDefault="00BC7102" w:rsidP="00F561C0">
            <w:pPr>
              <w:rPr>
                <w:rFonts w:cs="Arial"/>
                <w:sz w:val="19"/>
                <w:szCs w:val="19"/>
              </w:rPr>
            </w:pPr>
            <w:r w:rsidRPr="000B6AFE">
              <w:rPr>
                <w:rFonts w:cs="Arial"/>
                <w:sz w:val="19"/>
                <w:szCs w:val="19"/>
              </w:rPr>
              <w:t>New Source Review</w:t>
            </w:r>
          </w:p>
        </w:tc>
        <w:tc>
          <w:tcPr>
            <w:tcW w:w="394" w:type="pct"/>
            <w:tcBorders>
              <w:left w:val="single" w:sz="4" w:space="0" w:color="auto"/>
            </w:tcBorders>
          </w:tcPr>
          <w:p w14:paraId="7D939E9A" w14:textId="77777777" w:rsidR="00BC7102" w:rsidRPr="000B6AFE" w:rsidRDefault="00BC7102" w:rsidP="00F561C0">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23388384" w14:textId="77777777" w:rsidR="00BC7102" w:rsidRPr="000B6AFE" w:rsidRDefault="00BC7102" w:rsidP="00F561C0">
            <w:pPr>
              <w:rPr>
                <w:rFonts w:cs="Arial"/>
                <w:sz w:val="19"/>
                <w:szCs w:val="19"/>
              </w:rPr>
            </w:pPr>
            <w:r w:rsidRPr="000B6AFE">
              <w:rPr>
                <w:rFonts w:cs="Arial"/>
                <w:sz w:val="19"/>
                <w:szCs w:val="19"/>
              </w:rPr>
              <w:t>Parts per million by weight</w:t>
            </w:r>
          </w:p>
        </w:tc>
      </w:tr>
      <w:tr w:rsidR="00BC7102" w:rsidRPr="000B6AFE" w14:paraId="5675A943" w14:textId="77777777" w:rsidTr="00F561C0">
        <w:trPr>
          <w:cantSplit/>
          <w:trHeight w:val="245"/>
          <w:jc w:val="center"/>
        </w:trPr>
        <w:tc>
          <w:tcPr>
            <w:tcW w:w="659" w:type="pct"/>
            <w:tcBorders>
              <w:left w:val="double" w:sz="4" w:space="0" w:color="auto"/>
            </w:tcBorders>
          </w:tcPr>
          <w:p w14:paraId="6816370A" w14:textId="77777777" w:rsidR="00BC7102" w:rsidRPr="000B6AFE" w:rsidRDefault="00BC7102" w:rsidP="00F561C0">
            <w:pPr>
              <w:rPr>
                <w:rFonts w:cs="Arial"/>
                <w:sz w:val="19"/>
                <w:szCs w:val="19"/>
              </w:rPr>
            </w:pPr>
            <w:r w:rsidRPr="000B6AFE">
              <w:rPr>
                <w:rFonts w:cs="Arial"/>
                <w:sz w:val="19"/>
                <w:szCs w:val="19"/>
              </w:rPr>
              <w:t>PS</w:t>
            </w:r>
          </w:p>
        </w:tc>
        <w:tc>
          <w:tcPr>
            <w:tcW w:w="1886" w:type="pct"/>
            <w:tcBorders>
              <w:right w:val="single" w:sz="4" w:space="0" w:color="auto"/>
            </w:tcBorders>
          </w:tcPr>
          <w:p w14:paraId="374A77B0" w14:textId="77777777" w:rsidR="00BC7102" w:rsidRPr="000B6AFE" w:rsidRDefault="00BC7102" w:rsidP="00F561C0">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EDE7AD9" w14:textId="77777777" w:rsidR="00BC7102" w:rsidRPr="000B6AFE" w:rsidRDefault="00BC7102" w:rsidP="00F561C0">
            <w:pPr>
              <w:rPr>
                <w:rFonts w:cs="Arial"/>
                <w:sz w:val="19"/>
                <w:szCs w:val="19"/>
              </w:rPr>
            </w:pPr>
            <w:r>
              <w:rPr>
                <w:rFonts w:cs="Arial"/>
                <w:sz w:val="19"/>
                <w:szCs w:val="19"/>
              </w:rPr>
              <w:t>%</w:t>
            </w:r>
          </w:p>
        </w:tc>
        <w:tc>
          <w:tcPr>
            <w:tcW w:w="2061" w:type="pct"/>
            <w:tcBorders>
              <w:right w:val="double" w:sz="4" w:space="0" w:color="auto"/>
            </w:tcBorders>
          </w:tcPr>
          <w:p w14:paraId="781B9D7C" w14:textId="77777777" w:rsidR="00BC7102" w:rsidRPr="000B6AFE" w:rsidRDefault="00BC7102" w:rsidP="00F561C0">
            <w:pPr>
              <w:rPr>
                <w:rFonts w:cs="Arial"/>
                <w:sz w:val="19"/>
                <w:szCs w:val="19"/>
              </w:rPr>
            </w:pPr>
            <w:r>
              <w:rPr>
                <w:rFonts w:cs="Arial"/>
                <w:sz w:val="19"/>
                <w:szCs w:val="19"/>
              </w:rPr>
              <w:t>Percent</w:t>
            </w:r>
          </w:p>
        </w:tc>
      </w:tr>
      <w:tr w:rsidR="00BC7102" w:rsidRPr="000B6AFE" w14:paraId="147D6406" w14:textId="77777777" w:rsidTr="00F561C0">
        <w:trPr>
          <w:cantSplit/>
          <w:trHeight w:val="245"/>
          <w:jc w:val="center"/>
        </w:trPr>
        <w:tc>
          <w:tcPr>
            <w:tcW w:w="659" w:type="pct"/>
            <w:tcBorders>
              <w:left w:val="double" w:sz="4" w:space="0" w:color="auto"/>
            </w:tcBorders>
          </w:tcPr>
          <w:p w14:paraId="7AEB5C0F" w14:textId="77777777" w:rsidR="00BC7102" w:rsidRPr="000B6AFE" w:rsidRDefault="00BC7102" w:rsidP="00F561C0">
            <w:pPr>
              <w:rPr>
                <w:rFonts w:cs="Arial"/>
                <w:sz w:val="19"/>
                <w:szCs w:val="19"/>
              </w:rPr>
            </w:pPr>
            <w:r w:rsidRPr="000B6AFE">
              <w:rPr>
                <w:rFonts w:cs="Arial"/>
                <w:sz w:val="19"/>
                <w:szCs w:val="19"/>
              </w:rPr>
              <w:t>PSD</w:t>
            </w:r>
          </w:p>
        </w:tc>
        <w:tc>
          <w:tcPr>
            <w:tcW w:w="1886" w:type="pct"/>
            <w:tcBorders>
              <w:right w:val="single" w:sz="4" w:space="0" w:color="auto"/>
            </w:tcBorders>
          </w:tcPr>
          <w:p w14:paraId="32379ACB" w14:textId="77777777" w:rsidR="00BC7102" w:rsidRPr="000B6AFE" w:rsidRDefault="00BC7102" w:rsidP="00F561C0">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1A3A3497" w14:textId="77777777" w:rsidR="00BC7102" w:rsidRPr="000B6AFE" w:rsidRDefault="00BC7102" w:rsidP="00F561C0">
            <w:pPr>
              <w:rPr>
                <w:rFonts w:cs="Arial"/>
                <w:sz w:val="19"/>
                <w:szCs w:val="19"/>
              </w:rPr>
            </w:pPr>
            <w:r w:rsidRPr="000B6AFE">
              <w:rPr>
                <w:rFonts w:cs="Arial"/>
                <w:sz w:val="19"/>
                <w:szCs w:val="19"/>
              </w:rPr>
              <w:t>psia</w:t>
            </w:r>
          </w:p>
        </w:tc>
        <w:tc>
          <w:tcPr>
            <w:tcW w:w="2061" w:type="pct"/>
            <w:tcBorders>
              <w:right w:val="double" w:sz="4" w:space="0" w:color="auto"/>
            </w:tcBorders>
          </w:tcPr>
          <w:p w14:paraId="46004C56" w14:textId="77777777" w:rsidR="00BC7102" w:rsidRPr="000B6AFE" w:rsidRDefault="00BC7102" w:rsidP="00F561C0">
            <w:pPr>
              <w:rPr>
                <w:rFonts w:cs="Arial"/>
                <w:sz w:val="19"/>
                <w:szCs w:val="19"/>
              </w:rPr>
            </w:pPr>
            <w:r w:rsidRPr="000B6AFE">
              <w:rPr>
                <w:rFonts w:cs="Arial"/>
                <w:sz w:val="19"/>
                <w:szCs w:val="19"/>
              </w:rPr>
              <w:t>Pounds per square inch absolute</w:t>
            </w:r>
          </w:p>
        </w:tc>
      </w:tr>
      <w:tr w:rsidR="00BC7102" w:rsidRPr="000B6AFE" w14:paraId="0E6B01DD" w14:textId="77777777" w:rsidTr="00F561C0">
        <w:trPr>
          <w:cantSplit/>
          <w:trHeight w:val="245"/>
          <w:jc w:val="center"/>
        </w:trPr>
        <w:tc>
          <w:tcPr>
            <w:tcW w:w="659" w:type="pct"/>
            <w:tcBorders>
              <w:left w:val="double" w:sz="4" w:space="0" w:color="auto"/>
            </w:tcBorders>
          </w:tcPr>
          <w:p w14:paraId="2972F96C" w14:textId="77777777" w:rsidR="00BC7102" w:rsidRPr="000B6AFE" w:rsidRDefault="00BC7102" w:rsidP="00F561C0">
            <w:pPr>
              <w:rPr>
                <w:rFonts w:cs="Arial"/>
                <w:sz w:val="19"/>
                <w:szCs w:val="19"/>
              </w:rPr>
            </w:pPr>
            <w:r w:rsidRPr="000B6AFE">
              <w:rPr>
                <w:rFonts w:cs="Arial"/>
                <w:sz w:val="19"/>
                <w:szCs w:val="19"/>
              </w:rPr>
              <w:t>PTE</w:t>
            </w:r>
          </w:p>
        </w:tc>
        <w:tc>
          <w:tcPr>
            <w:tcW w:w="1886" w:type="pct"/>
            <w:tcBorders>
              <w:right w:val="single" w:sz="4" w:space="0" w:color="auto"/>
            </w:tcBorders>
          </w:tcPr>
          <w:p w14:paraId="3AD76366" w14:textId="77777777" w:rsidR="00BC7102" w:rsidRPr="000B6AFE" w:rsidRDefault="00BC7102" w:rsidP="00F561C0">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40D1E9D" w14:textId="77777777" w:rsidR="00BC7102" w:rsidRPr="000B6AFE" w:rsidRDefault="00BC7102" w:rsidP="00F561C0">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365C4FB7" w14:textId="77777777" w:rsidR="00BC7102" w:rsidRPr="000B6AFE" w:rsidRDefault="00BC7102" w:rsidP="00F561C0">
            <w:pPr>
              <w:rPr>
                <w:rFonts w:cs="Arial"/>
                <w:sz w:val="19"/>
                <w:szCs w:val="19"/>
              </w:rPr>
            </w:pPr>
            <w:r w:rsidRPr="000B6AFE">
              <w:rPr>
                <w:rFonts w:cs="Arial"/>
                <w:sz w:val="19"/>
                <w:szCs w:val="19"/>
              </w:rPr>
              <w:t>Pounds per square inch gauge</w:t>
            </w:r>
          </w:p>
        </w:tc>
      </w:tr>
      <w:tr w:rsidR="00BC7102" w:rsidRPr="000B6AFE" w14:paraId="4AC2C954" w14:textId="77777777" w:rsidTr="00F561C0">
        <w:trPr>
          <w:cantSplit/>
          <w:trHeight w:val="245"/>
          <w:jc w:val="center"/>
        </w:trPr>
        <w:tc>
          <w:tcPr>
            <w:tcW w:w="659" w:type="pct"/>
            <w:tcBorders>
              <w:left w:val="double" w:sz="4" w:space="0" w:color="auto"/>
            </w:tcBorders>
          </w:tcPr>
          <w:p w14:paraId="3A3341B8" w14:textId="77777777" w:rsidR="00BC7102" w:rsidRPr="000B6AFE" w:rsidRDefault="00BC7102" w:rsidP="00F561C0">
            <w:pPr>
              <w:rPr>
                <w:rFonts w:cs="Arial"/>
                <w:sz w:val="19"/>
                <w:szCs w:val="19"/>
              </w:rPr>
            </w:pPr>
            <w:r w:rsidRPr="000B6AFE">
              <w:rPr>
                <w:rFonts w:cs="Arial"/>
                <w:sz w:val="19"/>
                <w:szCs w:val="19"/>
              </w:rPr>
              <w:t>PTI</w:t>
            </w:r>
          </w:p>
        </w:tc>
        <w:tc>
          <w:tcPr>
            <w:tcW w:w="1886" w:type="pct"/>
            <w:tcBorders>
              <w:right w:val="single" w:sz="4" w:space="0" w:color="auto"/>
            </w:tcBorders>
          </w:tcPr>
          <w:p w14:paraId="5B6CFFCA" w14:textId="77777777" w:rsidR="00BC7102" w:rsidRPr="000B6AFE" w:rsidRDefault="00BC7102" w:rsidP="00F561C0">
            <w:pPr>
              <w:rPr>
                <w:rFonts w:cs="Arial"/>
                <w:sz w:val="19"/>
                <w:szCs w:val="19"/>
              </w:rPr>
            </w:pPr>
            <w:r w:rsidRPr="000B6AFE">
              <w:rPr>
                <w:rFonts w:cs="Arial"/>
                <w:sz w:val="19"/>
                <w:szCs w:val="19"/>
              </w:rPr>
              <w:t>Permit to Install</w:t>
            </w:r>
          </w:p>
        </w:tc>
        <w:tc>
          <w:tcPr>
            <w:tcW w:w="394" w:type="pct"/>
            <w:tcBorders>
              <w:left w:val="single" w:sz="4" w:space="0" w:color="auto"/>
            </w:tcBorders>
          </w:tcPr>
          <w:p w14:paraId="7F9DE150" w14:textId="77777777" w:rsidR="00BC7102" w:rsidRPr="000B6AFE" w:rsidRDefault="00BC7102" w:rsidP="00F561C0">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66D9C0B5" w14:textId="77777777" w:rsidR="00BC7102" w:rsidRPr="000B6AFE" w:rsidRDefault="00BC7102" w:rsidP="00F561C0">
            <w:pPr>
              <w:rPr>
                <w:rFonts w:cs="Arial"/>
                <w:sz w:val="19"/>
                <w:szCs w:val="19"/>
              </w:rPr>
            </w:pPr>
            <w:r w:rsidRPr="000B6AFE">
              <w:rPr>
                <w:rFonts w:cs="Arial"/>
                <w:sz w:val="19"/>
                <w:szCs w:val="19"/>
              </w:rPr>
              <w:t>Standard cubic feet</w:t>
            </w:r>
          </w:p>
        </w:tc>
      </w:tr>
      <w:tr w:rsidR="00BC7102" w:rsidRPr="000B6AFE" w14:paraId="35204914" w14:textId="77777777" w:rsidTr="00F561C0">
        <w:trPr>
          <w:cantSplit/>
          <w:trHeight w:val="245"/>
          <w:jc w:val="center"/>
        </w:trPr>
        <w:tc>
          <w:tcPr>
            <w:tcW w:w="659" w:type="pct"/>
            <w:tcBorders>
              <w:left w:val="double" w:sz="4" w:space="0" w:color="auto"/>
            </w:tcBorders>
          </w:tcPr>
          <w:p w14:paraId="2DB272BC" w14:textId="77777777" w:rsidR="00BC7102" w:rsidRPr="000B6AFE" w:rsidRDefault="00BC7102" w:rsidP="00F561C0">
            <w:pPr>
              <w:rPr>
                <w:rFonts w:cs="Arial"/>
                <w:sz w:val="19"/>
                <w:szCs w:val="19"/>
              </w:rPr>
            </w:pPr>
            <w:r w:rsidRPr="000B6AFE">
              <w:rPr>
                <w:rFonts w:cs="Arial"/>
                <w:sz w:val="19"/>
                <w:szCs w:val="19"/>
              </w:rPr>
              <w:t>RACT</w:t>
            </w:r>
          </w:p>
        </w:tc>
        <w:tc>
          <w:tcPr>
            <w:tcW w:w="1886" w:type="pct"/>
            <w:tcBorders>
              <w:right w:val="single" w:sz="4" w:space="0" w:color="auto"/>
            </w:tcBorders>
          </w:tcPr>
          <w:p w14:paraId="31E85A42" w14:textId="77777777" w:rsidR="00BC7102" w:rsidRPr="000B6AFE" w:rsidRDefault="00BC7102" w:rsidP="00F561C0">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9DB6627" w14:textId="77777777" w:rsidR="00BC7102" w:rsidRPr="000B6AFE" w:rsidRDefault="00BC7102" w:rsidP="00F561C0">
            <w:pPr>
              <w:rPr>
                <w:rFonts w:cs="Arial"/>
                <w:sz w:val="19"/>
                <w:szCs w:val="19"/>
              </w:rPr>
            </w:pPr>
            <w:r w:rsidRPr="000B6AFE">
              <w:rPr>
                <w:rFonts w:cs="Arial"/>
                <w:sz w:val="19"/>
                <w:szCs w:val="19"/>
              </w:rPr>
              <w:t>sec</w:t>
            </w:r>
          </w:p>
        </w:tc>
        <w:tc>
          <w:tcPr>
            <w:tcW w:w="2061" w:type="pct"/>
            <w:tcBorders>
              <w:right w:val="double" w:sz="4" w:space="0" w:color="auto"/>
            </w:tcBorders>
          </w:tcPr>
          <w:p w14:paraId="30EAA748" w14:textId="77777777" w:rsidR="00BC7102" w:rsidRPr="000B6AFE" w:rsidRDefault="00BC7102" w:rsidP="00F561C0">
            <w:pPr>
              <w:rPr>
                <w:rFonts w:cs="Arial"/>
                <w:sz w:val="19"/>
                <w:szCs w:val="19"/>
              </w:rPr>
            </w:pPr>
            <w:r w:rsidRPr="000B6AFE">
              <w:rPr>
                <w:rFonts w:cs="Arial"/>
                <w:sz w:val="19"/>
                <w:szCs w:val="19"/>
              </w:rPr>
              <w:t>Seconds</w:t>
            </w:r>
          </w:p>
        </w:tc>
      </w:tr>
      <w:tr w:rsidR="00BC7102" w:rsidRPr="000B6AFE" w14:paraId="5F0BB578" w14:textId="77777777" w:rsidTr="00F561C0">
        <w:trPr>
          <w:cantSplit/>
          <w:trHeight w:val="245"/>
          <w:jc w:val="center"/>
        </w:trPr>
        <w:tc>
          <w:tcPr>
            <w:tcW w:w="659" w:type="pct"/>
            <w:tcBorders>
              <w:left w:val="double" w:sz="4" w:space="0" w:color="auto"/>
            </w:tcBorders>
          </w:tcPr>
          <w:p w14:paraId="32A04887" w14:textId="77777777" w:rsidR="00BC7102" w:rsidRPr="000B6AFE" w:rsidRDefault="00BC7102" w:rsidP="00F561C0">
            <w:pPr>
              <w:rPr>
                <w:rFonts w:cs="Arial"/>
                <w:sz w:val="19"/>
                <w:szCs w:val="19"/>
              </w:rPr>
            </w:pPr>
            <w:r w:rsidRPr="000B6AFE">
              <w:rPr>
                <w:rFonts w:cs="Arial"/>
                <w:sz w:val="19"/>
                <w:szCs w:val="19"/>
              </w:rPr>
              <w:t>ROP</w:t>
            </w:r>
          </w:p>
        </w:tc>
        <w:tc>
          <w:tcPr>
            <w:tcW w:w="1886" w:type="pct"/>
            <w:tcBorders>
              <w:right w:val="single" w:sz="4" w:space="0" w:color="auto"/>
            </w:tcBorders>
          </w:tcPr>
          <w:p w14:paraId="4A0B28BA" w14:textId="77777777" w:rsidR="00BC7102" w:rsidRPr="000B6AFE" w:rsidRDefault="00BC7102" w:rsidP="00F561C0">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9263E90" w14:textId="77777777" w:rsidR="00BC7102" w:rsidRPr="000B6AFE" w:rsidRDefault="00BC7102" w:rsidP="00F561C0">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B3AEFBB" w14:textId="77777777" w:rsidR="00BC7102" w:rsidRPr="000B6AFE" w:rsidRDefault="00BC7102" w:rsidP="00F561C0">
            <w:pPr>
              <w:rPr>
                <w:rFonts w:cs="Arial"/>
                <w:sz w:val="19"/>
                <w:szCs w:val="19"/>
              </w:rPr>
            </w:pPr>
            <w:r w:rsidRPr="000B6AFE">
              <w:rPr>
                <w:rFonts w:cs="Arial"/>
                <w:sz w:val="19"/>
                <w:szCs w:val="19"/>
              </w:rPr>
              <w:t>Sulfur Dioxide</w:t>
            </w:r>
          </w:p>
        </w:tc>
      </w:tr>
      <w:tr w:rsidR="00BC7102" w:rsidRPr="000B6AFE" w14:paraId="696F4704" w14:textId="77777777" w:rsidTr="00F561C0">
        <w:trPr>
          <w:cantSplit/>
          <w:trHeight w:val="245"/>
          <w:jc w:val="center"/>
        </w:trPr>
        <w:tc>
          <w:tcPr>
            <w:tcW w:w="659" w:type="pct"/>
            <w:tcBorders>
              <w:left w:val="double" w:sz="4" w:space="0" w:color="auto"/>
            </w:tcBorders>
          </w:tcPr>
          <w:p w14:paraId="5F3DA2F2" w14:textId="77777777" w:rsidR="00BC7102" w:rsidRPr="000B6AFE" w:rsidRDefault="00BC7102" w:rsidP="00F561C0">
            <w:pPr>
              <w:rPr>
                <w:rFonts w:cs="Arial"/>
                <w:sz w:val="19"/>
                <w:szCs w:val="19"/>
              </w:rPr>
            </w:pPr>
            <w:r w:rsidRPr="000B6AFE">
              <w:rPr>
                <w:rFonts w:cs="Arial"/>
                <w:sz w:val="19"/>
                <w:szCs w:val="19"/>
              </w:rPr>
              <w:t>SC</w:t>
            </w:r>
          </w:p>
        </w:tc>
        <w:tc>
          <w:tcPr>
            <w:tcW w:w="1886" w:type="pct"/>
            <w:tcBorders>
              <w:right w:val="single" w:sz="4" w:space="0" w:color="auto"/>
            </w:tcBorders>
          </w:tcPr>
          <w:p w14:paraId="5AA0FC66" w14:textId="77777777" w:rsidR="00BC7102" w:rsidRPr="000B6AFE" w:rsidRDefault="00BC7102" w:rsidP="00F561C0">
            <w:pPr>
              <w:rPr>
                <w:rFonts w:cs="Arial"/>
                <w:sz w:val="19"/>
                <w:szCs w:val="19"/>
              </w:rPr>
            </w:pPr>
            <w:r w:rsidRPr="000B6AFE">
              <w:rPr>
                <w:rFonts w:cs="Arial"/>
                <w:sz w:val="19"/>
                <w:szCs w:val="19"/>
              </w:rPr>
              <w:t>Special Condition</w:t>
            </w:r>
          </w:p>
        </w:tc>
        <w:tc>
          <w:tcPr>
            <w:tcW w:w="394" w:type="pct"/>
            <w:tcBorders>
              <w:left w:val="single" w:sz="4" w:space="0" w:color="auto"/>
            </w:tcBorders>
          </w:tcPr>
          <w:p w14:paraId="6CFFB0C4" w14:textId="77777777" w:rsidR="00BC7102" w:rsidRPr="000B6AFE" w:rsidRDefault="00BC7102" w:rsidP="00F561C0">
            <w:pPr>
              <w:rPr>
                <w:rFonts w:cs="Arial"/>
                <w:sz w:val="19"/>
                <w:szCs w:val="19"/>
              </w:rPr>
            </w:pPr>
            <w:r w:rsidRPr="000B6AFE">
              <w:rPr>
                <w:rFonts w:cs="Arial"/>
                <w:sz w:val="19"/>
                <w:szCs w:val="19"/>
              </w:rPr>
              <w:t>TAC</w:t>
            </w:r>
          </w:p>
        </w:tc>
        <w:tc>
          <w:tcPr>
            <w:tcW w:w="2061" w:type="pct"/>
            <w:tcBorders>
              <w:right w:val="double" w:sz="4" w:space="0" w:color="auto"/>
            </w:tcBorders>
          </w:tcPr>
          <w:p w14:paraId="282D35A2" w14:textId="77777777" w:rsidR="00BC7102" w:rsidRPr="000B6AFE" w:rsidRDefault="00BC7102" w:rsidP="00F561C0">
            <w:pPr>
              <w:rPr>
                <w:rFonts w:cs="Arial"/>
                <w:sz w:val="19"/>
                <w:szCs w:val="19"/>
              </w:rPr>
            </w:pPr>
            <w:r w:rsidRPr="000B6AFE">
              <w:rPr>
                <w:rFonts w:cs="Arial"/>
                <w:sz w:val="19"/>
                <w:szCs w:val="19"/>
              </w:rPr>
              <w:t>Toxic Air Contaminant</w:t>
            </w:r>
          </w:p>
        </w:tc>
      </w:tr>
      <w:tr w:rsidR="00BC7102" w:rsidRPr="000B6AFE" w14:paraId="5C96C110" w14:textId="77777777" w:rsidTr="00F561C0">
        <w:trPr>
          <w:cantSplit/>
          <w:trHeight w:val="245"/>
          <w:jc w:val="center"/>
        </w:trPr>
        <w:tc>
          <w:tcPr>
            <w:tcW w:w="659" w:type="pct"/>
            <w:tcBorders>
              <w:left w:val="double" w:sz="4" w:space="0" w:color="auto"/>
            </w:tcBorders>
          </w:tcPr>
          <w:p w14:paraId="6D044303" w14:textId="77777777" w:rsidR="00BC7102" w:rsidRPr="000B6AFE" w:rsidRDefault="00BC7102" w:rsidP="00F561C0">
            <w:pPr>
              <w:rPr>
                <w:rFonts w:cs="Arial"/>
                <w:sz w:val="19"/>
                <w:szCs w:val="19"/>
              </w:rPr>
            </w:pPr>
            <w:r w:rsidRPr="000B6AFE">
              <w:rPr>
                <w:rFonts w:cs="Arial"/>
                <w:sz w:val="19"/>
                <w:szCs w:val="19"/>
              </w:rPr>
              <w:t>SCR</w:t>
            </w:r>
          </w:p>
        </w:tc>
        <w:tc>
          <w:tcPr>
            <w:tcW w:w="1886" w:type="pct"/>
            <w:tcBorders>
              <w:right w:val="single" w:sz="4" w:space="0" w:color="auto"/>
            </w:tcBorders>
          </w:tcPr>
          <w:p w14:paraId="578BACC5" w14:textId="77777777" w:rsidR="00BC7102" w:rsidRPr="000B6AFE" w:rsidRDefault="00BC7102" w:rsidP="00F561C0">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46FE3F3" w14:textId="77777777" w:rsidR="00BC7102" w:rsidRPr="000B6AFE" w:rsidRDefault="00BC7102" w:rsidP="00F561C0">
            <w:pPr>
              <w:rPr>
                <w:rFonts w:cs="Arial"/>
                <w:sz w:val="19"/>
                <w:szCs w:val="19"/>
              </w:rPr>
            </w:pPr>
            <w:r w:rsidRPr="000B6AFE">
              <w:rPr>
                <w:rFonts w:cs="Arial"/>
                <w:sz w:val="19"/>
                <w:szCs w:val="19"/>
              </w:rPr>
              <w:t>Temp</w:t>
            </w:r>
          </w:p>
        </w:tc>
        <w:tc>
          <w:tcPr>
            <w:tcW w:w="2061" w:type="pct"/>
            <w:tcBorders>
              <w:right w:val="double" w:sz="4" w:space="0" w:color="auto"/>
            </w:tcBorders>
          </w:tcPr>
          <w:p w14:paraId="7388A7B5" w14:textId="77777777" w:rsidR="00BC7102" w:rsidRPr="000B6AFE" w:rsidRDefault="00BC7102" w:rsidP="00F561C0">
            <w:pPr>
              <w:rPr>
                <w:rFonts w:cs="Arial"/>
                <w:sz w:val="19"/>
                <w:szCs w:val="19"/>
              </w:rPr>
            </w:pPr>
            <w:r w:rsidRPr="000B6AFE">
              <w:rPr>
                <w:rFonts w:cs="Arial"/>
                <w:sz w:val="19"/>
                <w:szCs w:val="19"/>
              </w:rPr>
              <w:t>Temperature</w:t>
            </w:r>
          </w:p>
        </w:tc>
      </w:tr>
      <w:tr w:rsidR="00BC7102" w:rsidRPr="000B6AFE" w14:paraId="2B6E1D8B" w14:textId="77777777" w:rsidTr="00F561C0">
        <w:trPr>
          <w:cantSplit/>
          <w:trHeight w:val="245"/>
          <w:jc w:val="center"/>
        </w:trPr>
        <w:tc>
          <w:tcPr>
            <w:tcW w:w="659" w:type="pct"/>
            <w:tcBorders>
              <w:left w:val="double" w:sz="4" w:space="0" w:color="auto"/>
            </w:tcBorders>
          </w:tcPr>
          <w:p w14:paraId="1E797BD3" w14:textId="77777777" w:rsidR="00BC7102" w:rsidRPr="000B6AFE" w:rsidRDefault="00BC7102" w:rsidP="00F561C0">
            <w:pPr>
              <w:rPr>
                <w:rFonts w:cs="Arial"/>
                <w:sz w:val="19"/>
                <w:szCs w:val="19"/>
              </w:rPr>
            </w:pPr>
            <w:r>
              <w:rPr>
                <w:rFonts w:cs="Arial"/>
                <w:sz w:val="19"/>
                <w:szCs w:val="19"/>
              </w:rPr>
              <w:t>SDS</w:t>
            </w:r>
          </w:p>
        </w:tc>
        <w:tc>
          <w:tcPr>
            <w:tcW w:w="1886" w:type="pct"/>
            <w:tcBorders>
              <w:right w:val="single" w:sz="4" w:space="0" w:color="auto"/>
            </w:tcBorders>
          </w:tcPr>
          <w:p w14:paraId="35900E8B" w14:textId="77777777" w:rsidR="00BC7102" w:rsidRPr="000B6AFE" w:rsidRDefault="00BC7102" w:rsidP="00F561C0">
            <w:pPr>
              <w:rPr>
                <w:rFonts w:cs="Arial"/>
                <w:sz w:val="19"/>
                <w:szCs w:val="19"/>
              </w:rPr>
            </w:pPr>
            <w:r>
              <w:rPr>
                <w:rFonts w:cs="Arial"/>
                <w:sz w:val="19"/>
                <w:szCs w:val="19"/>
              </w:rPr>
              <w:t>Safety Data Sheet</w:t>
            </w:r>
          </w:p>
        </w:tc>
        <w:tc>
          <w:tcPr>
            <w:tcW w:w="394" w:type="pct"/>
            <w:tcBorders>
              <w:left w:val="single" w:sz="4" w:space="0" w:color="auto"/>
            </w:tcBorders>
          </w:tcPr>
          <w:p w14:paraId="728AA982" w14:textId="77777777" w:rsidR="00BC7102" w:rsidRPr="000B6AFE" w:rsidRDefault="00BC7102" w:rsidP="00F561C0">
            <w:pPr>
              <w:rPr>
                <w:rFonts w:cs="Arial"/>
                <w:sz w:val="19"/>
                <w:szCs w:val="19"/>
              </w:rPr>
            </w:pPr>
            <w:r w:rsidRPr="000B6AFE">
              <w:rPr>
                <w:rFonts w:cs="Arial"/>
                <w:sz w:val="19"/>
                <w:szCs w:val="19"/>
              </w:rPr>
              <w:t>THC</w:t>
            </w:r>
          </w:p>
        </w:tc>
        <w:tc>
          <w:tcPr>
            <w:tcW w:w="2061" w:type="pct"/>
            <w:tcBorders>
              <w:right w:val="double" w:sz="4" w:space="0" w:color="auto"/>
            </w:tcBorders>
          </w:tcPr>
          <w:p w14:paraId="4C95D736" w14:textId="77777777" w:rsidR="00BC7102" w:rsidRPr="000B6AFE" w:rsidRDefault="00BC7102" w:rsidP="00F561C0">
            <w:pPr>
              <w:rPr>
                <w:rFonts w:cs="Arial"/>
                <w:sz w:val="19"/>
                <w:szCs w:val="19"/>
              </w:rPr>
            </w:pPr>
            <w:r w:rsidRPr="000B6AFE">
              <w:rPr>
                <w:rFonts w:cs="Arial"/>
                <w:sz w:val="19"/>
                <w:szCs w:val="19"/>
              </w:rPr>
              <w:t>Total Hydrocarbons</w:t>
            </w:r>
          </w:p>
        </w:tc>
      </w:tr>
      <w:tr w:rsidR="00BC7102" w:rsidRPr="000B6AFE" w14:paraId="0AFCFFFE" w14:textId="77777777" w:rsidTr="00F561C0">
        <w:trPr>
          <w:cantSplit/>
          <w:trHeight w:val="245"/>
          <w:jc w:val="center"/>
        </w:trPr>
        <w:tc>
          <w:tcPr>
            <w:tcW w:w="659" w:type="pct"/>
            <w:tcBorders>
              <w:left w:val="double" w:sz="4" w:space="0" w:color="auto"/>
            </w:tcBorders>
          </w:tcPr>
          <w:p w14:paraId="3A7018B1" w14:textId="77777777" w:rsidR="00BC7102" w:rsidRPr="000B6AFE" w:rsidRDefault="00BC7102" w:rsidP="00F561C0">
            <w:pPr>
              <w:rPr>
                <w:rFonts w:cs="Arial"/>
                <w:sz w:val="19"/>
                <w:szCs w:val="19"/>
              </w:rPr>
            </w:pPr>
            <w:r w:rsidRPr="000B6AFE">
              <w:rPr>
                <w:rFonts w:cs="Arial"/>
                <w:sz w:val="19"/>
                <w:szCs w:val="19"/>
              </w:rPr>
              <w:t>SNCR</w:t>
            </w:r>
          </w:p>
        </w:tc>
        <w:tc>
          <w:tcPr>
            <w:tcW w:w="1886" w:type="pct"/>
            <w:tcBorders>
              <w:right w:val="single" w:sz="4" w:space="0" w:color="auto"/>
            </w:tcBorders>
          </w:tcPr>
          <w:p w14:paraId="797004CE" w14:textId="77777777" w:rsidR="00BC7102" w:rsidRPr="000B6AFE" w:rsidRDefault="00BC7102" w:rsidP="00F561C0">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975501D" w14:textId="77777777" w:rsidR="00BC7102" w:rsidRPr="000B6AFE" w:rsidRDefault="00BC7102" w:rsidP="00F561C0">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048F5D5A" w14:textId="77777777" w:rsidR="00BC7102" w:rsidRPr="000B6AFE" w:rsidRDefault="00BC7102" w:rsidP="00F561C0">
            <w:pPr>
              <w:rPr>
                <w:rFonts w:cs="Arial"/>
                <w:sz w:val="19"/>
                <w:szCs w:val="19"/>
              </w:rPr>
            </w:pPr>
            <w:r w:rsidRPr="000B6AFE">
              <w:rPr>
                <w:rFonts w:cs="Arial"/>
                <w:sz w:val="19"/>
                <w:szCs w:val="19"/>
              </w:rPr>
              <w:t>Tons per year</w:t>
            </w:r>
          </w:p>
        </w:tc>
      </w:tr>
      <w:tr w:rsidR="00BC7102" w:rsidRPr="000B6AFE" w14:paraId="14CCBB3A" w14:textId="77777777" w:rsidTr="00F561C0">
        <w:trPr>
          <w:cantSplit/>
          <w:trHeight w:val="245"/>
          <w:jc w:val="center"/>
        </w:trPr>
        <w:tc>
          <w:tcPr>
            <w:tcW w:w="659" w:type="pct"/>
            <w:tcBorders>
              <w:left w:val="double" w:sz="4" w:space="0" w:color="auto"/>
            </w:tcBorders>
          </w:tcPr>
          <w:p w14:paraId="26F572E4" w14:textId="77777777" w:rsidR="00BC7102" w:rsidRPr="000B6AFE" w:rsidRDefault="00BC7102" w:rsidP="00F561C0">
            <w:pPr>
              <w:rPr>
                <w:rFonts w:cs="Arial"/>
                <w:sz w:val="19"/>
                <w:szCs w:val="19"/>
              </w:rPr>
            </w:pPr>
            <w:r w:rsidRPr="000B6AFE">
              <w:rPr>
                <w:rFonts w:cs="Arial"/>
                <w:sz w:val="19"/>
                <w:szCs w:val="19"/>
              </w:rPr>
              <w:t>SRN</w:t>
            </w:r>
          </w:p>
        </w:tc>
        <w:tc>
          <w:tcPr>
            <w:tcW w:w="1886" w:type="pct"/>
            <w:tcBorders>
              <w:right w:val="single" w:sz="4" w:space="0" w:color="auto"/>
            </w:tcBorders>
          </w:tcPr>
          <w:p w14:paraId="31455079" w14:textId="77777777" w:rsidR="00BC7102" w:rsidRPr="000B6AFE" w:rsidRDefault="00BC7102" w:rsidP="00F561C0">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4B2CFBE9" w14:textId="77777777" w:rsidR="00BC7102" w:rsidRPr="000B6AFE" w:rsidRDefault="00BC7102" w:rsidP="00F561C0">
            <w:pPr>
              <w:rPr>
                <w:rFonts w:cs="Arial"/>
                <w:sz w:val="19"/>
                <w:szCs w:val="19"/>
              </w:rPr>
            </w:pPr>
            <w:r w:rsidRPr="000B6AFE">
              <w:rPr>
                <w:rFonts w:cs="Arial"/>
                <w:sz w:val="19"/>
                <w:szCs w:val="19"/>
              </w:rPr>
              <w:t>µg</w:t>
            </w:r>
          </w:p>
        </w:tc>
        <w:tc>
          <w:tcPr>
            <w:tcW w:w="2061" w:type="pct"/>
            <w:tcBorders>
              <w:right w:val="double" w:sz="4" w:space="0" w:color="auto"/>
            </w:tcBorders>
          </w:tcPr>
          <w:p w14:paraId="17C8FE33" w14:textId="77777777" w:rsidR="00BC7102" w:rsidRPr="000B6AFE" w:rsidRDefault="00BC7102" w:rsidP="00F561C0">
            <w:pPr>
              <w:rPr>
                <w:rFonts w:cs="Arial"/>
                <w:sz w:val="19"/>
                <w:szCs w:val="19"/>
              </w:rPr>
            </w:pPr>
            <w:r w:rsidRPr="000B6AFE">
              <w:rPr>
                <w:rFonts w:cs="Arial"/>
                <w:sz w:val="19"/>
                <w:szCs w:val="19"/>
              </w:rPr>
              <w:t>Microgram</w:t>
            </w:r>
          </w:p>
        </w:tc>
      </w:tr>
      <w:tr w:rsidR="00BC7102" w:rsidRPr="000B6AFE" w14:paraId="544AE571" w14:textId="77777777" w:rsidTr="00F561C0">
        <w:trPr>
          <w:cantSplit/>
          <w:trHeight w:val="245"/>
          <w:jc w:val="center"/>
        </w:trPr>
        <w:tc>
          <w:tcPr>
            <w:tcW w:w="659" w:type="pct"/>
            <w:tcBorders>
              <w:left w:val="double" w:sz="4" w:space="0" w:color="auto"/>
            </w:tcBorders>
          </w:tcPr>
          <w:p w14:paraId="0D376B9A" w14:textId="77777777" w:rsidR="00BC7102" w:rsidRPr="000B6AFE" w:rsidRDefault="00BC7102" w:rsidP="00F561C0">
            <w:pPr>
              <w:rPr>
                <w:rFonts w:cs="Arial"/>
                <w:sz w:val="19"/>
                <w:szCs w:val="19"/>
              </w:rPr>
            </w:pPr>
            <w:r w:rsidRPr="000B6AFE">
              <w:rPr>
                <w:rFonts w:cs="Arial"/>
                <w:sz w:val="19"/>
                <w:szCs w:val="19"/>
              </w:rPr>
              <w:t>TEQ</w:t>
            </w:r>
          </w:p>
        </w:tc>
        <w:tc>
          <w:tcPr>
            <w:tcW w:w="1886" w:type="pct"/>
            <w:tcBorders>
              <w:right w:val="single" w:sz="4" w:space="0" w:color="auto"/>
            </w:tcBorders>
          </w:tcPr>
          <w:p w14:paraId="2227AA05" w14:textId="77777777" w:rsidR="00BC7102" w:rsidRPr="000B6AFE" w:rsidRDefault="00BC7102" w:rsidP="00F561C0">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6B248B2" w14:textId="77777777" w:rsidR="00BC7102" w:rsidRPr="000B6AFE" w:rsidRDefault="00BC7102" w:rsidP="00F561C0">
            <w:pPr>
              <w:rPr>
                <w:rFonts w:cs="Arial"/>
                <w:sz w:val="19"/>
                <w:szCs w:val="19"/>
              </w:rPr>
            </w:pPr>
            <w:r w:rsidRPr="000B6AFE">
              <w:rPr>
                <w:rFonts w:cs="Arial"/>
                <w:sz w:val="19"/>
                <w:szCs w:val="19"/>
              </w:rPr>
              <w:t>µm</w:t>
            </w:r>
          </w:p>
        </w:tc>
        <w:tc>
          <w:tcPr>
            <w:tcW w:w="2061" w:type="pct"/>
            <w:tcBorders>
              <w:right w:val="double" w:sz="4" w:space="0" w:color="auto"/>
            </w:tcBorders>
          </w:tcPr>
          <w:p w14:paraId="609BCE6C" w14:textId="77777777" w:rsidR="00BC7102" w:rsidRPr="000B6AFE" w:rsidRDefault="00BC7102" w:rsidP="00F561C0">
            <w:pPr>
              <w:rPr>
                <w:rFonts w:cs="Arial"/>
                <w:sz w:val="19"/>
                <w:szCs w:val="19"/>
              </w:rPr>
            </w:pPr>
            <w:r w:rsidRPr="000B6AFE">
              <w:rPr>
                <w:rFonts w:cs="Arial"/>
                <w:sz w:val="19"/>
                <w:szCs w:val="19"/>
              </w:rPr>
              <w:t>Micrometer or Micron</w:t>
            </w:r>
          </w:p>
        </w:tc>
      </w:tr>
      <w:tr w:rsidR="00BC7102" w:rsidRPr="000B6AFE" w14:paraId="5E5CA4A4" w14:textId="77777777" w:rsidTr="00F561C0">
        <w:trPr>
          <w:cantSplit/>
          <w:trHeight w:val="245"/>
          <w:jc w:val="center"/>
        </w:trPr>
        <w:tc>
          <w:tcPr>
            <w:tcW w:w="659" w:type="pct"/>
            <w:vMerge w:val="restart"/>
            <w:tcBorders>
              <w:left w:val="double" w:sz="4" w:space="0" w:color="auto"/>
            </w:tcBorders>
          </w:tcPr>
          <w:p w14:paraId="58510295" w14:textId="77777777" w:rsidR="00BC7102" w:rsidRPr="000B6AFE" w:rsidRDefault="00BC7102" w:rsidP="00F561C0">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6DCE280" w14:textId="77777777" w:rsidR="00BC7102" w:rsidRPr="000B6AFE" w:rsidRDefault="00BC7102" w:rsidP="00F561C0">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52EA1035" w14:textId="77777777" w:rsidR="00BC7102" w:rsidRPr="000B6AFE" w:rsidRDefault="00BC7102" w:rsidP="00F561C0">
            <w:pPr>
              <w:rPr>
                <w:rFonts w:cs="Arial"/>
                <w:sz w:val="19"/>
                <w:szCs w:val="19"/>
              </w:rPr>
            </w:pPr>
            <w:r w:rsidRPr="000B6AFE">
              <w:rPr>
                <w:rFonts w:cs="Arial"/>
                <w:sz w:val="19"/>
                <w:szCs w:val="19"/>
              </w:rPr>
              <w:t>VOC</w:t>
            </w:r>
          </w:p>
        </w:tc>
        <w:tc>
          <w:tcPr>
            <w:tcW w:w="2061" w:type="pct"/>
            <w:tcBorders>
              <w:right w:val="double" w:sz="4" w:space="0" w:color="auto"/>
            </w:tcBorders>
          </w:tcPr>
          <w:p w14:paraId="787C9492" w14:textId="77777777" w:rsidR="00BC7102" w:rsidRPr="000B6AFE" w:rsidRDefault="00BC7102" w:rsidP="00F561C0">
            <w:pPr>
              <w:rPr>
                <w:rFonts w:cs="Arial"/>
                <w:sz w:val="19"/>
                <w:szCs w:val="19"/>
              </w:rPr>
            </w:pPr>
            <w:r w:rsidRPr="000B6AFE">
              <w:rPr>
                <w:rFonts w:cs="Arial"/>
                <w:sz w:val="19"/>
                <w:szCs w:val="19"/>
              </w:rPr>
              <w:t>Volatile Organic Compounds</w:t>
            </w:r>
          </w:p>
        </w:tc>
      </w:tr>
      <w:tr w:rsidR="00BC7102" w:rsidRPr="000B6AFE" w14:paraId="140D3786" w14:textId="77777777" w:rsidTr="00F561C0">
        <w:trPr>
          <w:cantSplit/>
          <w:trHeight w:val="245"/>
          <w:jc w:val="center"/>
        </w:trPr>
        <w:tc>
          <w:tcPr>
            <w:tcW w:w="659" w:type="pct"/>
            <w:vMerge/>
            <w:tcBorders>
              <w:left w:val="double" w:sz="4" w:space="0" w:color="auto"/>
            </w:tcBorders>
          </w:tcPr>
          <w:p w14:paraId="23250E4F" w14:textId="77777777" w:rsidR="00BC7102" w:rsidRPr="000B6AFE" w:rsidRDefault="00BC7102" w:rsidP="00F561C0">
            <w:pPr>
              <w:rPr>
                <w:rFonts w:cs="Arial"/>
                <w:sz w:val="19"/>
                <w:szCs w:val="19"/>
              </w:rPr>
            </w:pPr>
          </w:p>
        </w:tc>
        <w:tc>
          <w:tcPr>
            <w:tcW w:w="1886" w:type="pct"/>
            <w:vMerge/>
            <w:tcBorders>
              <w:right w:val="single" w:sz="4" w:space="0" w:color="auto"/>
            </w:tcBorders>
          </w:tcPr>
          <w:p w14:paraId="5FA2A14C" w14:textId="77777777" w:rsidR="00BC7102" w:rsidRPr="000B6AFE" w:rsidRDefault="00BC7102" w:rsidP="00F561C0">
            <w:pPr>
              <w:rPr>
                <w:rFonts w:cs="Arial"/>
                <w:sz w:val="19"/>
                <w:szCs w:val="19"/>
              </w:rPr>
            </w:pPr>
          </w:p>
        </w:tc>
        <w:tc>
          <w:tcPr>
            <w:tcW w:w="394" w:type="pct"/>
            <w:tcBorders>
              <w:left w:val="single" w:sz="4" w:space="0" w:color="auto"/>
              <w:bottom w:val="single" w:sz="4" w:space="0" w:color="auto"/>
            </w:tcBorders>
          </w:tcPr>
          <w:p w14:paraId="7D12CE14" w14:textId="77777777" w:rsidR="00BC7102" w:rsidRPr="000B6AFE" w:rsidRDefault="00BC7102" w:rsidP="00F561C0">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5578BD91" w14:textId="77777777" w:rsidR="00BC7102" w:rsidRPr="000B6AFE" w:rsidRDefault="00BC7102" w:rsidP="00F561C0">
            <w:pPr>
              <w:rPr>
                <w:rFonts w:cs="Arial"/>
                <w:sz w:val="19"/>
                <w:szCs w:val="19"/>
              </w:rPr>
            </w:pPr>
            <w:r w:rsidRPr="000B6AFE">
              <w:rPr>
                <w:rFonts w:cs="Arial"/>
                <w:sz w:val="19"/>
                <w:szCs w:val="19"/>
              </w:rPr>
              <w:t>Year</w:t>
            </w:r>
          </w:p>
        </w:tc>
      </w:tr>
      <w:tr w:rsidR="00BC7102" w:rsidRPr="000B6AFE" w14:paraId="5A8DEFC4" w14:textId="77777777" w:rsidTr="00F561C0">
        <w:trPr>
          <w:cantSplit/>
          <w:trHeight w:val="245"/>
          <w:jc w:val="center"/>
        </w:trPr>
        <w:tc>
          <w:tcPr>
            <w:tcW w:w="659" w:type="pct"/>
            <w:tcBorders>
              <w:left w:val="double" w:sz="4" w:space="0" w:color="auto"/>
              <w:bottom w:val="double" w:sz="4" w:space="0" w:color="auto"/>
            </w:tcBorders>
          </w:tcPr>
          <w:p w14:paraId="5A17CCF8" w14:textId="77777777" w:rsidR="00BC7102" w:rsidRPr="000B6AFE" w:rsidRDefault="00BC7102" w:rsidP="00F561C0">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E1F3643" w14:textId="77777777" w:rsidR="00BC7102" w:rsidRPr="000B6AFE" w:rsidRDefault="00BC7102" w:rsidP="00F561C0">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E717EF4" w14:textId="77777777" w:rsidR="00BC7102" w:rsidRPr="000B6AFE" w:rsidRDefault="00BC7102" w:rsidP="00F561C0">
            <w:pPr>
              <w:rPr>
                <w:rFonts w:cs="Arial"/>
                <w:sz w:val="19"/>
                <w:szCs w:val="19"/>
              </w:rPr>
            </w:pPr>
          </w:p>
        </w:tc>
        <w:tc>
          <w:tcPr>
            <w:tcW w:w="2061" w:type="pct"/>
            <w:tcBorders>
              <w:top w:val="single" w:sz="4" w:space="0" w:color="auto"/>
              <w:bottom w:val="double" w:sz="4" w:space="0" w:color="auto"/>
              <w:right w:val="double" w:sz="4" w:space="0" w:color="auto"/>
            </w:tcBorders>
          </w:tcPr>
          <w:p w14:paraId="132055F2" w14:textId="77777777" w:rsidR="00BC7102" w:rsidRPr="000B6AFE" w:rsidRDefault="00BC7102" w:rsidP="00F561C0">
            <w:pPr>
              <w:rPr>
                <w:rFonts w:cs="Arial"/>
                <w:sz w:val="19"/>
                <w:szCs w:val="19"/>
              </w:rPr>
            </w:pPr>
          </w:p>
        </w:tc>
      </w:tr>
    </w:tbl>
    <w:p w14:paraId="75500CCB" w14:textId="2757ADF3"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1B07B944" w14:textId="77777777" w:rsidR="00C60E84" w:rsidRPr="00FC1F2C" w:rsidRDefault="00C60E84" w:rsidP="00461D22">
      <w:pPr>
        <w:pStyle w:val="Heading2"/>
        <w:numPr>
          <w:ilvl w:val="0"/>
          <w:numId w:val="0"/>
        </w:numPr>
        <w:jc w:val="left"/>
        <w:rPr>
          <w:b w:val="0"/>
          <w:bCs/>
          <w:sz w:val="22"/>
          <w:szCs w:val="22"/>
        </w:rPr>
      </w:pPr>
      <w:bookmarkStart w:id="143" w:name="_Toc149897056"/>
      <w:bookmarkStart w:id="144" w:name="_Toc390499894"/>
      <w:bookmarkStart w:id="145" w:name="_Toc390500323"/>
      <w:bookmarkStart w:id="146" w:name="_Toc390504376"/>
      <w:bookmarkStart w:id="147" w:name="_Toc390570166"/>
      <w:bookmarkStart w:id="148" w:name="_Toc391182900"/>
      <w:bookmarkStart w:id="149" w:name="_Toc437238964"/>
      <w:bookmarkStart w:id="150" w:name="_Toc451333041"/>
      <w:bookmarkStart w:id="151" w:name="_Toc1453521"/>
      <w:bookmarkEnd w:id="142"/>
      <w:r w:rsidRPr="00461D22">
        <w:rPr>
          <w:bCs/>
          <w:sz w:val="22"/>
          <w:szCs w:val="22"/>
        </w:rPr>
        <w:lastRenderedPageBreak/>
        <w:t>Appendix 2.  Schedule of Compliance</w:t>
      </w:r>
      <w:bookmarkEnd w:id="143"/>
    </w:p>
    <w:p w14:paraId="125B2060" w14:textId="77777777" w:rsidR="002917CF" w:rsidRDefault="002917CF" w:rsidP="002917CF">
      <w:pPr>
        <w:jc w:val="both"/>
        <w:rPr>
          <w:rFonts w:cs="Arial"/>
          <w:sz w:val="20"/>
        </w:rPr>
      </w:pPr>
    </w:p>
    <w:p w14:paraId="7E978AF4"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16BAC128" w14:textId="77777777" w:rsidR="00AC5663" w:rsidRPr="00B77C68" w:rsidRDefault="00AC5663" w:rsidP="00233E61">
      <w:pPr>
        <w:rPr>
          <w:sz w:val="20"/>
        </w:rPr>
      </w:pPr>
    </w:p>
    <w:p w14:paraId="1590E198" w14:textId="77777777" w:rsidR="00C60E84" w:rsidRPr="00FC1F2C" w:rsidRDefault="00C60E84" w:rsidP="004F09CF">
      <w:pPr>
        <w:pStyle w:val="Heading2"/>
        <w:numPr>
          <w:ilvl w:val="0"/>
          <w:numId w:val="0"/>
        </w:numPr>
        <w:jc w:val="both"/>
        <w:rPr>
          <w:b w:val="0"/>
          <w:sz w:val="20"/>
        </w:rPr>
      </w:pPr>
      <w:bookmarkStart w:id="152" w:name="_Toc149897057"/>
      <w:r w:rsidRPr="00461D22">
        <w:rPr>
          <w:sz w:val="22"/>
          <w:szCs w:val="22"/>
        </w:rPr>
        <w:t>Appendix 3.  Monitoring Requirements</w:t>
      </w:r>
      <w:bookmarkEnd w:id="152"/>
    </w:p>
    <w:p w14:paraId="722B3153" w14:textId="77777777" w:rsidR="00C60E84" w:rsidRPr="0080590E" w:rsidRDefault="00C60E84" w:rsidP="004F09CF">
      <w:pPr>
        <w:jc w:val="both"/>
        <w:rPr>
          <w:sz w:val="20"/>
        </w:rPr>
      </w:pPr>
    </w:p>
    <w:p w14:paraId="4B813CB0"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8021B82" w14:textId="77777777" w:rsidR="00C60E84" w:rsidRPr="00B77C68" w:rsidRDefault="00C60E84" w:rsidP="004F09CF">
      <w:pPr>
        <w:jc w:val="both"/>
        <w:rPr>
          <w:sz w:val="20"/>
        </w:rPr>
      </w:pPr>
    </w:p>
    <w:p w14:paraId="43E60F76" w14:textId="77777777" w:rsidR="00C60E84" w:rsidRPr="00FC1F2C" w:rsidRDefault="00C60E84" w:rsidP="004F09CF">
      <w:pPr>
        <w:pStyle w:val="Heading2"/>
        <w:numPr>
          <w:ilvl w:val="0"/>
          <w:numId w:val="0"/>
        </w:numPr>
        <w:jc w:val="both"/>
        <w:rPr>
          <w:b w:val="0"/>
          <w:sz w:val="22"/>
          <w:szCs w:val="22"/>
        </w:rPr>
      </w:pPr>
      <w:bookmarkStart w:id="153" w:name="_Toc149897058"/>
      <w:r w:rsidRPr="00461D22">
        <w:rPr>
          <w:sz w:val="22"/>
          <w:szCs w:val="22"/>
        </w:rPr>
        <w:t>Appendix 4.  Recordkeeping</w:t>
      </w:r>
      <w:bookmarkEnd w:id="153"/>
    </w:p>
    <w:p w14:paraId="6BEBF569" w14:textId="77777777" w:rsidR="00C60E84" w:rsidRPr="0080590E" w:rsidRDefault="00C60E84" w:rsidP="004F09CF">
      <w:pPr>
        <w:jc w:val="both"/>
        <w:rPr>
          <w:sz w:val="20"/>
        </w:rPr>
      </w:pPr>
    </w:p>
    <w:p w14:paraId="54B916EE"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5BB19149" w14:textId="77777777" w:rsidR="00C60E84" w:rsidRPr="00B77C68" w:rsidRDefault="00C60E84" w:rsidP="00C60E84">
      <w:pPr>
        <w:jc w:val="both"/>
        <w:rPr>
          <w:sz w:val="20"/>
        </w:rPr>
      </w:pPr>
    </w:p>
    <w:p w14:paraId="461F7BC7" w14:textId="77777777" w:rsidR="00C60E84" w:rsidRPr="00FC1F2C" w:rsidRDefault="00C60E84" w:rsidP="004F09CF">
      <w:pPr>
        <w:pStyle w:val="Heading2"/>
        <w:numPr>
          <w:ilvl w:val="0"/>
          <w:numId w:val="0"/>
        </w:numPr>
        <w:jc w:val="both"/>
        <w:rPr>
          <w:b w:val="0"/>
          <w:sz w:val="22"/>
          <w:szCs w:val="22"/>
        </w:rPr>
      </w:pPr>
      <w:bookmarkStart w:id="154" w:name="_Toc149897059"/>
      <w:r w:rsidRPr="00461D22">
        <w:rPr>
          <w:sz w:val="22"/>
          <w:szCs w:val="22"/>
        </w:rPr>
        <w:t>Appendix 5.  Testing Procedures</w:t>
      </w:r>
      <w:bookmarkEnd w:id="154"/>
    </w:p>
    <w:p w14:paraId="40DC6E77" w14:textId="77777777" w:rsidR="00C60E84" w:rsidRPr="00B77C68" w:rsidRDefault="00C60E84" w:rsidP="004F09CF">
      <w:pPr>
        <w:jc w:val="both"/>
        <w:rPr>
          <w:sz w:val="20"/>
        </w:rPr>
      </w:pPr>
    </w:p>
    <w:p w14:paraId="54EF6B5B"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FF65CA5" w14:textId="77777777" w:rsidR="00C60E84" w:rsidRPr="00B77C68" w:rsidRDefault="00C60E84" w:rsidP="004F09CF">
      <w:pPr>
        <w:jc w:val="both"/>
        <w:rPr>
          <w:sz w:val="20"/>
        </w:rPr>
      </w:pPr>
    </w:p>
    <w:p w14:paraId="703E8E12" w14:textId="77777777" w:rsidR="00EC07BA" w:rsidRPr="00FC1F2C" w:rsidRDefault="00EC07BA" w:rsidP="001838ED">
      <w:pPr>
        <w:pStyle w:val="Heading2"/>
        <w:numPr>
          <w:ilvl w:val="0"/>
          <w:numId w:val="0"/>
        </w:numPr>
        <w:jc w:val="both"/>
        <w:rPr>
          <w:b w:val="0"/>
          <w:sz w:val="20"/>
        </w:rPr>
      </w:pPr>
      <w:bookmarkStart w:id="155" w:name="_Toc149897060"/>
      <w:r w:rsidRPr="00461D22">
        <w:rPr>
          <w:sz w:val="22"/>
          <w:szCs w:val="22"/>
        </w:rPr>
        <w:t>Appendix 6.  Permits to Install</w:t>
      </w:r>
      <w:bookmarkEnd w:id="155"/>
    </w:p>
    <w:p w14:paraId="2ADD4333" w14:textId="77777777" w:rsidR="00EC07BA" w:rsidRPr="0080590E" w:rsidRDefault="00EC07BA" w:rsidP="001838ED">
      <w:pPr>
        <w:jc w:val="both"/>
        <w:rPr>
          <w:sz w:val="20"/>
        </w:rPr>
      </w:pPr>
    </w:p>
    <w:p w14:paraId="1C8318FC" w14:textId="74B41BEE" w:rsidR="00EC07BA" w:rsidRPr="00207DE2" w:rsidRDefault="00EC07BA" w:rsidP="001838ED">
      <w:pPr>
        <w:jc w:val="both"/>
        <w:rPr>
          <w:rFonts w:cs="Arial"/>
          <w:sz w:val="20"/>
        </w:rPr>
      </w:pPr>
      <w:r w:rsidRPr="00903ACF">
        <w:rPr>
          <w:rFonts w:cs="Arial"/>
          <w:sz w:val="20"/>
        </w:rPr>
        <w:t xml:space="preserve">The following table lists any PTIs </w:t>
      </w:r>
      <w:proofErr w:type="gramStart"/>
      <w:r w:rsidRPr="00207DE2">
        <w:rPr>
          <w:rFonts w:cs="Arial"/>
          <w:sz w:val="20"/>
        </w:rPr>
        <w:t>issued</w:t>
      </w:r>
      <w:proofErr w:type="gramEnd"/>
      <w:r w:rsidRPr="00207DE2">
        <w:rPr>
          <w:rFonts w:cs="Arial"/>
          <w:sz w:val="20"/>
        </w:rPr>
        <w:t xml:space="preserve"> or ROP revision applications received since the effective date of the previously issued ROP No. MI-ROP-</w:t>
      </w:r>
      <w:r w:rsidR="00207DE2" w:rsidRPr="00207DE2">
        <w:rPr>
          <w:rFonts w:cs="Arial"/>
          <w:sz w:val="20"/>
        </w:rPr>
        <w:t xml:space="preserve">A8217-2012.  </w:t>
      </w:r>
      <w:r w:rsidRPr="00207DE2">
        <w:rPr>
          <w:rFonts w:cs="Arial"/>
          <w:sz w:val="20"/>
        </w:rPr>
        <w:t>Those ROP revision applications that are being issued concurrently with this ROP renewal are identified by an asterisk (*).  Those revision applications not listed with an asterisk were processed prior to this renewal.</w:t>
      </w:r>
    </w:p>
    <w:p w14:paraId="6C624AE5" w14:textId="77777777" w:rsidR="00EC07BA" w:rsidRPr="00207DE2" w:rsidRDefault="00EC07BA" w:rsidP="001838ED">
      <w:pPr>
        <w:jc w:val="both"/>
        <w:rPr>
          <w:rFonts w:cs="Arial"/>
          <w:sz w:val="20"/>
        </w:rPr>
      </w:pPr>
    </w:p>
    <w:p w14:paraId="11E01ABF" w14:textId="1852B368" w:rsidR="00EC07BA" w:rsidRPr="003C19DE" w:rsidRDefault="00EC07BA" w:rsidP="001838ED">
      <w:pPr>
        <w:jc w:val="both"/>
        <w:rPr>
          <w:rFonts w:cs="Arial"/>
          <w:sz w:val="20"/>
        </w:rPr>
      </w:pPr>
      <w:r w:rsidRPr="00207DE2">
        <w:rPr>
          <w:rFonts w:cs="Arial"/>
          <w:sz w:val="20"/>
        </w:rPr>
        <w:t>Source-Wide PTI No MI-PTI-</w:t>
      </w:r>
      <w:r w:rsidR="00207DE2" w:rsidRPr="00207DE2">
        <w:rPr>
          <w:rFonts w:cs="Arial"/>
          <w:sz w:val="20"/>
        </w:rPr>
        <w:t>A8217-2012</w:t>
      </w:r>
      <w:r w:rsidRPr="00207DE2">
        <w:rPr>
          <w:rFonts w:cs="Arial"/>
          <w:sz w:val="20"/>
        </w:rPr>
        <w:t xml:space="preserve"> is being reissued as Source-Wide PTI No. MI-PTI-</w:t>
      </w:r>
      <w:r w:rsidR="00207DE2" w:rsidRPr="00207DE2">
        <w:rPr>
          <w:rFonts w:cs="Arial"/>
          <w:sz w:val="20"/>
        </w:rPr>
        <w:t>A8217</w:t>
      </w:r>
      <w:r w:rsidR="00207DE2" w:rsidRPr="003E463B">
        <w:rPr>
          <w:rFonts w:cs="Arial"/>
          <w:sz w:val="20"/>
        </w:rPr>
        <w:t>-20</w:t>
      </w:r>
      <w:r w:rsidR="00B71A75">
        <w:rPr>
          <w:rFonts w:cs="Arial"/>
          <w:sz w:val="20"/>
        </w:rPr>
        <w:t>23</w:t>
      </w:r>
    </w:p>
    <w:p w14:paraId="5D6EC60F" w14:textId="77777777" w:rsidR="00EC07BA" w:rsidRPr="007713F1"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7"/>
        <w:gridCol w:w="1846"/>
        <w:gridCol w:w="4642"/>
        <w:gridCol w:w="2193"/>
      </w:tblGrid>
      <w:tr w:rsidR="00EC07BA" w:rsidRPr="001D53D9" w14:paraId="706D0D80" w14:textId="77777777" w:rsidTr="00BF358E">
        <w:trPr>
          <w:tblHeader/>
        </w:trPr>
        <w:tc>
          <w:tcPr>
            <w:tcW w:w="697" w:type="pct"/>
            <w:tcBorders>
              <w:top w:val="double" w:sz="4" w:space="0" w:color="auto"/>
              <w:left w:val="double" w:sz="4" w:space="0" w:color="auto"/>
              <w:bottom w:val="double" w:sz="6" w:space="0" w:color="auto"/>
            </w:tcBorders>
            <w:shd w:val="clear" w:color="auto" w:fill="E0E0E0"/>
          </w:tcPr>
          <w:p w14:paraId="060FBF3D" w14:textId="5C079F67" w:rsidR="00EC07BA" w:rsidRPr="001D53D9" w:rsidRDefault="00EC07BA" w:rsidP="001838ED">
            <w:pPr>
              <w:jc w:val="center"/>
              <w:rPr>
                <w:rFonts w:cs="Arial"/>
                <w:b/>
                <w:sz w:val="20"/>
              </w:rPr>
            </w:pPr>
            <w:r w:rsidRPr="001D53D9">
              <w:rPr>
                <w:rFonts w:cs="Arial"/>
                <w:b/>
                <w:sz w:val="20"/>
              </w:rPr>
              <w:t>Permit to Install Number</w:t>
            </w:r>
          </w:p>
        </w:tc>
        <w:tc>
          <w:tcPr>
            <w:tcW w:w="915" w:type="pct"/>
            <w:tcBorders>
              <w:top w:val="double" w:sz="4" w:space="0" w:color="auto"/>
              <w:bottom w:val="double" w:sz="6" w:space="0" w:color="auto"/>
            </w:tcBorders>
            <w:shd w:val="clear" w:color="auto" w:fill="E0E0E0"/>
          </w:tcPr>
          <w:p w14:paraId="252847E6" w14:textId="77777777" w:rsidR="00EC07BA" w:rsidRPr="001D53D9" w:rsidRDefault="00EC07BA" w:rsidP="001838ED">
            <w:pPr>
              <w:jc w:val="center"/>
              <w:rPr>
                <w:rFonts w:cs="Arial"/>
                <w:b/>
                <w:sz w:val="20"/>
              </w:rPr>
            </w:pPr>
            <w:r w:rsidRPr="001D53D9">
              <w:rPr>
                <w:rFonts w:cs="Arial"/>
                <w:b/>
                <w:sz w:val="20"/>
              </w:rPr>
              <w:t>ROP Revision</w:t>
            </w:r>
          </w:p>
          <w:p w14:paraId="155B1A00" w14:textId="77777777" w:rsidR="00EC07BA" w:rsidRPr="001D53D9" w:rsidRDefault="00EC07BA" w:rsidP="001838ED">
            <w:pPr>
              <w:jc w:val="center"/>
              <w:rPr>
                <w:rFonts w:cs="Arial"/>
                <w:b/>
                <w:sz w:val="20"/>
              </w:rPr>
            </w:pPr>
            <w:r w:rsidRPr="001D53D9">
              <w:rPr>
                <w:rFonts w:cs="Arial"/>
                <w:b/>
                <w:sz w:val="20"/>
              </w:rPr>
              <w:t>Application Number</w:t>
            </w:r>
          </w:p>
        </w:tc>
        <w:tc>
          <w:tcPr>
            <w:tcW w:w="2301" w:type="pct"/>
            <w:tcBorders>
              <w:top w:val="double" w:sz="4" w:space="0" w:color="auto"/>
              <w:bottom w:val="double" w:sz="6" w:space="0" w:color="auto"/>
            </w:tcBorders>
            <w:shd w:val="clear" w:color="auto" w:fill="E0E0E0"/>
          </w:tcPr>
          <w:p w14:paraId="3DE22CAD"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4" w:space="0" w:color="auto"/>
              <w:bottom w:val="double" w:sz="6" w:space="0" w:color="auto"/>
              <w:right w:val="double" w:sz="4" w:space="0" w:color="auto"/>
            </w:tcBorders>
            <w:shd w:val="clear" w:color="auto" w:fill="E0E0E0"/>
          </w:tcPr>
          <w:p w14:paraId="28D8AB16" w14:textId="77777777" w:rsidR="00EC07BA" w:rsidRPr="001D53D9" w:rsidRDefault="00EC07BA" w:rsidP="001838ED">
            <w:pPr>
              <w:jc w:val="center"/>
              <w:rPr>
                <w:rFonts w:cs="Arial"/>
                <w:b/>
                <w:sz w:val="20"/>
              </w:rPr>
            </w:pPr>
            <w:r w:rsidRPr="001D53D9">
              <w:rPr>
                <w:rFonts w:cs="Arial"/>
                <w:b/>
                <w:sz w:val="20"/>
              </w:rPr>
              <w:t>Corresponding Emission Unit(s) or</w:t>
            </w:r>
          </w:p>
          <w:p w14:paraId="1B283459" w14:textId="77777777" w:rsidR="00EC07BA" w:rsidRPr="001D53D9" w:rsidRDefault="00EC07BA" w:rsidP="001838ED">
            <w:pPr>
              <w:jc w:val="center"/>
              <w:rPr>
                <w:rFonts w:cs="Arial"/>
                <w:b/>
                <w:sz w:val="20"/>
              </w:rPr>
            </w:pPr>
            <w:r w:rsidRPr="001D53D9">
              <w:rPr>
                <w:rFonts w:cs="Arial"/>
                <w:b/>
                <w:sz w:val="20"/>
              </w:rPr>
              <w:t>Flexible Group(s)</w:t>
            </w:r>
          </w:p>
        </w:tc>
      </w:tr>
      <w:tr w:rsidR="00A53243" w:rsidRPr="001D53D9" w14:paraId="5DDB4797" w14:textId="77777777" w:rsidTr="00A53243">
        <w:trPr>
          <w:trHeight w:val="570"/>
        </w:trPr>
        <w:tc>
          <w:tcPr>
            <w:tcW w:w="697" w:type="pct"/>
            <w:tcBorders>
              <w:top w:val="single" w:sz="6" w:space="0" w:color="auto"/>
              <w:left w:val="double" w:sz="4" w:space="0" w:color="auto"/>
              <w:bottom w:val="double" w:sz="4" w:space="0" w:color="auto"/>
              <w:right w:val="single" w:sz="6" w:space="0" w:color="auto"/>
            </w:tcBorders>
          </w:tcPr>
          <w:p w14:paraId="668BDD69" w14:textId="539BE7AA" w:rsidR="00A53243" w:rsidRPr="009F43BD" w:rsidRDefault="00A53243" w:rsidP="00E05F45">
            <w:pPr>
              <w:rPr>
                <w:rFonts w:cs="Arial"/>
                <w:sz w:val="20"/>
              </w:rPr>
            </w:pPr>
            <w:r w:rsidRPr="009F43BD">
              <w:rPr>
                <w:rFonts w:cs="Arial"/>
                <w:sz w:val="20"/>
              </w:rPr>
              <w:t>32-22A</w:t>
            </w:r>
            <w:r w:rsidR="007E6FAB">
              <w:rPr>
                <w:rFonts w:cs="Arial"/>
                <w:sz w:val="20"/>
              </w:rPr>
              <w:t>*</w:t>
            </w:r>
          </w:p>
        </w:tc>
        <w:tc>
          <w:tcPr>
            <w:tcW w:w="915" w:type="pct"/>
            <w:tcBorders>
              <w:top w:val="single" w:sz="6" w:space="0" w:color="auto"/>
              <w:bottom w:val="double" w:sz="4" w:space="0" w:color="auto"/>
              <w:right w:val="single" w:sz="6" w:space="0" w:color="auto"/>
            </w:tcBorders>
          </w:tcPr>
          <w:p w14:paraId="1EB9F11E" w14:textId="7FEFBF26" w:rsidR="00A53243" w:rsidRPr="00C4708E" w:rsidRDefault="00190905" w:rsidP="00A53243">
            <w:pPr>
              <w:jc w:val="center"/>
              <w:rPr>
                <w:rFonts w:cs="Arial"/>
                <w:sz w:val="20"/>
              </w:rPr>
            </w:pPr>
            <w:r>
              <w:rPr>
                <w:rFonts w:cs="Arial"/>
                <w:sz w:val="20"/>
              </w:rPr>
              <w:t>202300135</w:t>
            </w:r>
          </w:p>
        </w:tc>
        <w:tc>
          <w:tcPr>
            <w:tcW w:w="2301" w:type="pct"/>
            <w:tcBorders>
              <w:top w:val="single" w:sz="6" w:space="0" w:color="auto"/>
              <w:bottom w:val="double" w:sz="4" w:space="0" w:color="auto"/>
              <w:right w:val="single" w:sz="4" w:space="0" w:color="auto"/>
            </w:tcBorders>
          </w:tcPr>
          <w:p w14:paraId="32017BA3" w14:textId="59C24F0F" w:rsidR="00A53243" w:rsidRPr="00C4708E" w:rsidRDefault="00A53243" w:rsidP="00A53243">
            <w:pPr>
              <w:rPr>
                <w:sz w:val="20"/>
              </w:rPr>
            </w:pPr>
            <w:r w:rsidRPr="00C4708E">
              <w:rPr>
                <w:sz w:val="20"/>
              </w:rPr>
              <w:t xml:space="preserve">McLaren </w:t>
            </w:r>
            <w:r w:rsidR="00C4708E" w:rsidRPr="00C4708E">
              <w:rPr>
                <w:sz w:val="20"/>
              </w:rPr>
              <w:t xml:space="preserve">applied </w:t>
            </w:r>
            <w:r w:rsidRPr="00C4708E">
              <w:rPr>
                <w:sz w:val="20"/>
              </w:rPr>
              <w:t xml:space="preserve">for a PTI to carry out the following changes to PTI No. 32-22 (EU-TESTCELLCC9 &amp; FG-TESTCELLSCC) and PTI No. 67-05C (EU-TESTCELL10). </w:t>
            </w:r>
          </w:p>
          <w:p w14:paraId="3C73A14A" w14:textId="77777777" w:rsidR="008B5FEC" w:rsidRDefault="008B5FEC" w:rsidP="00A53243">
            <w:pPr>
              <w:rPr>
                <w:sz w:val="20"/>
              </w:rPr>
            </w:pPr>
          </w:p>
          <w:p w14:paraId="1EF43615" w14:textId="70EC833D" w:rsidR="00A53243" w:rsidRPr="00C4708E" w:rsidRDefault="00A53243" w:rsidP="00A53243">
            <w:pPr>
              <w:rPr>
                <w:sz w:val="20"/>
              </w:rPr>
            </w:pPr>
            <w:r w:rsidRPr="00C4708E">
              <w:rPr>
                <w:sz w:val="20"/>
              </w:rPr>
              <w:t>PTI No. 32-22:</w:t>
            </w:r>
          </w:p>
          <w:p w14:paraId="19CB7935" w14:textId="77777777" w:rsidR="00A53243" w:rsidRPr="00C4708E" w:rsidRDefault="00A53243" w:rsidP="001E5A24">
            <w:pPr>
              <w:pStyle w:val="ListParagraph"/>
              <w:numPr>
                <w:ilvl w:val="0"/>
                <w:numId w:val="42"/>
              </w:numPr>
              <w:contextualSpacing/>
              <w:rPr>
                <w:sz w:val="20"/>
              </w:rPr>
            </w:pPr>
            <w:r w:rsidRPr="00C4708E">
              <w:rPr>
                <w:sz w:val="20"/>
              </w:rPr>
              <w:t>Remove emission factor limit and test condition for PM2.5 in EU-TESTCELLCC9</w:t>
            </w:r>
          </w:p>
          <w:p w14:paraId="2DF594DC" w14:textId="77777777" w:rsidR="00A53243" w:rsidRPr="00C4708E" w:rsidRDefault="00A53243" w:rsidP="001E5A24">
            <w:pPr>
              <w:pStyle w:val="ListParagraph"/>
              <w:numPr>
                <w:ilvl w:val="0"/>
                <w:numId w:val="42"/>
              </w:numPr>
              <w:contextualSpacing/>
              <w:rPr>
                <w:sz w:val="20"/>
              </w:rPr>
            </w:pPr>
            <w:r w:rsidRPr="00C4708E">
              <w:rPr>
                <w:sz w:val="20"/>
              </w:rPr>
              <w:t>Remove emission limit and test condition for 1,3-butadiene in EU-TESTCELLCC9</w:t>
            </w:r>
          </w:p>
          <w:p w14:paraId="415C9503" w14:textId="77777777" w:rsidR="00A53243" w:rsidRPr="00C4708E" w:rsidRDefault="00A53243" w:rsidP="001E5A24">
            <w:pPr>
              <w:pStyle w:val="ListParagraph"/>
              <w:numPr>
                <w:ilvl w:val="0"/>
                <w:numId w:val="42"/>
              </w:numPr>
              <w:contextualSpacing/>
              <w:rPr>
                <w:sz w:val="20"/>
              </w:rPr>
            </w:pPr>
            <w:r w:rsidRPr="00C4708E">
              <w:rPr>
                <w:sz w:val="20"/>
              </w:rPr>
              <w:t>Remove a “may test” condition for several pollutants in FG-TESTCELLLSCC</w:t>
            </w:r>
          </w:p>
          <w:p w14:paraId="17CD6CCF" w14:textId="77777777" w:rsidR="00A53243" w:rsidRPr="00C4708E" w:rsidRDefault="00A53243" w:rsidP="00A53243">
            <w:pPr>
              <w:rPr>
                <w:sz w:val="20"/>
              </w:rPr>
            </w:pPr>
          </w:p>
          <w:p w14:paraId="3ED3F713" w14:textId="77777777" w:rsidR="00A53243" w:rsidRPr="00C4708E" w:rsidRDefault="00A53243" w:rsidP="00A53243">
            <w:pPr>
              <w:rPr>
                <w:sz w:val="20"/>
              </w:rPr>
            </w:pPr>
            <w:r w:rsidRPr="00C4708E">
              <w:rPr>
                <w:sz w:val="20"/>
              </w:rPr>
              <w:t>PTI No. 67-05C:</w:t>
            </w:r>
          </w:p>
          <w:p w14:paraId="64BA5E61" w14:textId="77777777" w:rsidR="00A53243" w:rsidRPr="00C4708E" w:rsidRDefault="00A53243" w:rsidP="001E5A24">
            <w:pPr>
              <w:pStyle w:val="ListParagraph"/>
              <w:numPr>
                <w:ilvl w:val="0"/>
                <w:numId w:val="43"/>
              </w:numPr>
              <w:contextualSpacing/>
              <w:rPr>
                <w:sz w:val="20"/>
              </w:rPr>
            </w:pPr>
            <w:r w:rsidRPr="00C4708E">
              <w:rPr>
                <w:sz w:val="20"/>
              </w:rPr>
              <w:t>Remove emission limit for 1,3-butadiene in EU-TESTCELL10</w:t>
            </w:r>
          </w:p>
          <w:p w14:paraId="5CC39E35" w14:textId="77777777" w:rsidR="00A53243" w:rsidRDefault="00A53243" w:rsidP="00A53243">
            <w:pPr>
              <w:rPr>
                <w:sz w:val="20"/>
              </w:rPr>
            </w:pPr>
          </w:p>
          <w:p w14:paraId="028956B6" w14:textId="77777777" w:rsidR="00E05F45" w:rsidRPr="00C4708E" w:rsidRDefault="00E05F45" w:rsidP="00A53243">
            <w:pPr>
              <w:rPr>
                <w:sz w:val="20"/>
              </w:rPr>
            </w:pPr>
          </w:p>
          <w:p w14:paraId="57993177" w14:textId="775DC274" w:rsidR="00A53243" w:rsidRPr="00C4708E" w:rsidRDefault="00C4708E" w:rsidP="00A53243">
            <w:pPr>
              <w:rPr>
                <w:sz w:val="20"/>
              </w:rPr>
            </w:pPr>
            <w:r w:rsidRPr="00C4708E">
              <w:rPr>
                <w:sz w:val="20"/>
              </w:rPr>
              <w:t>N</w:t>
            </w:r>
            <w:r w:rsidR="00A53243" w:rsidRPr="00C4708E">
              <w:rPr>
                <w:sz w:val="20"/>
              </w:rPr>
              <w:t xml:space="preserve">o physical or operational changes associated with this application, but the updated emission calculations make this application subject to NSR for PM2.5 and 1,3-butadiene. </w:t>
            </w:r>
          </w:p>
          <w:p w14:paraId="2B0B96BF" w14:textId="77777777" w:rsidR="00A53243" w:rsidRPr="00C4708E" w:rsidRDefault="00A53243" w:rsidP="00A53243">
            <w:pPr>
              <w:rPr>
                <w:sz w:val="20"/>
              </w:rPr>
            </w:pPr>
          </w:p>
          <w:p w14:paraId="5E63DBEC" w14:textId="723B73E0" w:rsidR="00A53243" w:rsidRPr="00C4708E" w:rsidRDefault="00C4708E" w:rsidP="00A53243">
            <w:pPr>
              <w:rPr>
                <w:rFonts w:cs="Arial"/>
                <w:sz w:val="20"/>
              </w:rPr>
            </w:pPr>
            <w:r w:rsidRPr="00C4708E">
              <w:rPr>
                <w:sz w:val="20"/>
              </w:rPr>
              <w:t>Co</w:t>
            </w:r>
            <w:r w:rsidR="00A53243" w:rsidRPr="00C4708E">
              <w:rPr>
                <w:sz w:val="20"/>
              </w:rPr>
              <w:t>mbin</w:t>
            </w:r>
            <w:r w:rsidRPr="00C4708E">
              <w:rPr>
                <w:sz w:val="20"/>
              </w:rPr>
              <w:t>ed</w:t>
            </w:r>
            <w:r w:rsidR="00A53243" w:rsidRPr="00C4708E">
              <w:rPr>
                <w:sz w:val="20"/>
              </w:rPr>
              <w:t xml:space="preserve"> PTIs 67-05C and 32-22 into one single PTI so that the proposed changes could be processed under one PTI application. </w:t>
            </w:r>
          </w:p>
        </w:tc>
        <w:tc>
          <w:tcPr>
            <w:tcW w:w="1087" w:type="pct"/>
            <w:tcBorders>
              <w:top w:val="single" w:sz="6" w:space="0" w:color="auto"/>
              <w:left w:val="single" w:sz="4" w:space="0" w:color="auto"/>
              <w:bottom w:val="double" w:sz="4" w:space="0" w:color="auto"/>
              <w:right w:val="double" w:sz="4" w:space="0" w:color="auto"/>
            </w:tcBorders>
          </w:tcPr>
          <w:p w14:paraId="0D651D54" w14:textId="04BA225C" w:rsidR="00A53243" w:rsidRPr="009F43BD" w:rsidRDefault="00A53243" w:rsidP="00E05F45">
            <w:pPr>
              <w:rPr>
                <w:rFonts w:cs="Arial"/>
                <w:sz w:val="20"/>
              </w:rPr>
            </w:pPr>
            <w:r w:rsidRPr="009F43BD">
              <w:rPr>
                <w:rFonts w:cs="Arial"/>
                <w:sz w:val="20"/>
              </w:rPr>
              <w:lastRenderedPageBreak/>
              <w:t>EU-TESTCELLCC9</w:t>
            </w:r>
          </w:p>
          <w:p w14:paraId="5DCC5F5C" w14:textId="77777777" w:rsidR="00A53243" w:rsidRPr="009F43BD" w:rsidRDefault="00A53243" w:rsidP="00E05F45">
            <w:pPr>
              <w:rPr>
                <w:rFonts w:cs="Arial"/>
                <w:sz w:val="20"/>
              </w:rPr>
            </w:pPr>
            <w:r w:rsidRPr="009F43BD">
              <w:rPr>
                <w:rFonts w:cs="Arial"/>
                <w:sz w:val="20"/>
              </w:rPr>
              <w:t>EU-TESTCELL10</w:t>
            </w:r>
          </w:p>
          <w:p w14:paraId="37F8C646" w14:textId="79D79D29" w:rsidR="00A53243" w:rsidRDefault="00A53243" w:rsidP="00E05F45">
            <w:pPr>
              <w:rPr>
                <w:rFonts w:cs="Arial"/>
                <w:sz w:val="20"/>
              </w:rPr>
            </w:pPr>
            <w:r w:rsidRPr="009F43BD">
              <w:rPr>
                <w:rFonts w:cs="Arial"/>
                <w:sz w:val="20"/>
              </w:rPr>
              <w:t>FG-TESTCELLSCC</w:t>
            </w:r>
          </w:p>
        </w:tc>
      </w:tr>
    </w:tbl>
    <w:p w14:paraId="0843D2CD" w14:textId="451EAACB" w:rsidR="00EC07BA" w:rsidRDefault="00EC07BA" w:rsidP="001838ED"/>
    <w:p w14:paraId="2CFAAFF5" w14:textId="77777777" w:rsidR="00C60E84" w:rsidRPr="00FC1F2C" w:rsidRDefault="00C60E84" w:rsidP="004F09CF">
      <w:pPr>
        <w:pStyle w:val="Heading2"/>
        <w:numPr>
          <w:ilvl w:val="0"/>
          <w:numId w:val="0"/>
        </w:numPr>
        <w:jc w:val="both"/>
        <w:rPr>
          <w:b w:val="0"/>
          <w:sz w:val="20"/>
        </w:rPr>
      </w:pPr>
      <w:bookmarkStart w:id="156" w:name="_Toc149897061"/>
      <w:r w:rsidRPr="00461D22">
        <w:rPr>
          <w:sz w:val="22"/>
          <w:szCs w:val="22"/>
        </w:rPr>
        <w:t>Appendix 7.  Emission Calculations</w:t>
      </w:r>
      <w:bookmarkEnd w:id="156"/>
      <w:r w:rsidRPr="00461D22">
        <w:rPr>
          <w:sz w:val="22"/>
          <w:szCs w:val="22"/>
        </w:rPr>
        <w:t xml:space="preserve"> </w:t>
      </w:r>
    </w:p>
    <w:p w14:paraId="283D074C" w14:textId="77777777" w:rsidR="00C60E84" w:rsidRPr="0080590E" w:rsidRDefault="00C60E84" w:rsidP="004F09CF">
      <w:pPr>
        <w:jc w:val="both"/>
        <w:rPr>
          <w:sz w:val="20"/>
        </w:rPr>
      </w:pPr>
    </w:p>
    <w:p w14:paraId="52AF6A6C"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sidRPr="00021E1F">
        <w:rPr>
          <w:sz w:val="20"/>
        </w:rPr>
        <w:t>F</w:t>
      </w:r>
      <w:r w:rsidR="00456F47" w:rsidRPr="00021E1F">
        <w:rPr>
          <w:sz w:val="20"/>
        </w:rPr>
        <w:t xml:space="preserve">lexible </w:t>
      </w:r>
      <w:r w:rsidR="00092B8A" w:rsidRPr="00021E1F">
        <w:rPr>
          <w:sz w:val="20"/>
        </w:rPr>
        <w:t>G</w:t>
      </w:r>
      <w:r w:rsidR="00456F47" w:rsidRPr="00021E1F">
        <w:rPr>
          <w:sz w:val="20"/>
        </w:rPr>
        <w:t xml:space="preserve">roup </w:t>
      </w:r>
      <w:r w:rsidR="006C01BA" w:rsidRPr="00021E1F">
        <w:rPr>
          <w:sz w:val="20"/>
        </w:rPr>
        <w:t>S</w:t>
      </w:r>
      <w:r w:rsidR="00456F47" w:rsidRPr="00021E1F">
        <w:rPr>
          <w:sz w:val="20"/>
        </w:rPr>
        <w:t xml:space="preserve">pecial </w:t>
      </w:r>
      <w:r w:rsidR="006C01BA" w:rsidRPr="00021E1F">
        <w:rPr>
          <w:sz w:val="20"/>
        </w:rPr>
        <w:t>C</w:t>
      </w:r>
      <w:r w:rsidR="00456F47" w:rsidRPr="00021E1F">
        <w:rPr>
          <w:sz w:val="20"/>
        </w:rPr>
        <w:t>onditions</w:t>
      </w:r>
      <w:r w:rsidRPr="00021E1F">
        <w:rPr>
          <w:sz w:val="20"/>
        </w:rPr>
        <w:t>.  Therefore, this appendix is not applicable.</w:t>
      </w:r>
    </w:p>
    <w:p w14:paraId="2E928E4C" w14:textId="77777777" w:rsidR="00C60E84" w:rsidRPr="0080590E" w:rsidRDefault="00C60E84" w:rsidP="004F09CF">
      <w:pPr>
        <w:jc w:val="both"/>
        <w:rPr>
          <w:sz w:val="20"/>
        </w:rPr>
      </w:pPr>
      <w:bookmarkStart w:id="157" w:name="_Toc377276143"/>
      <w:bookmarkStart w:id="158" w:name="_Toc377877183"/>
    </w:p>
    <w:p w14:paraId="1C3FE693" w14:textId="77777777" w:rsidR="00C60E84" w:rsidRPr="00FC1F2C" w:rsidRDefault="00C60E84" w:rsidP="004F09CF">
      <w:pPr>
        <w:pStyle w:val="Heading2"/>
        <w:numPr>
          <w:ilvl w:val="0"/>
          <w:numId w:val="0"/>
        </w:numPr>
        <w:jc w:val="both"/>
        <w:rPr>
          <w:b w:val="0"/>
          <w:sz w:val="22"/>
          <w:szCs w:val="22"/>
        </w:rPr>
      </w:pPr>
      <w:bookmarkStart w:id="159" w:name="_Toc382035381"/>
      <w:bookmarkStart w:id="160" w:name="_Toc382726630"/>
      <w:bookmarkStart w:id="161" w:name="_Toc382726705"/>
      <w:bookmarkStart w:id="162" w:name="_Toc382726784"/>
      <w:bookmarkStart w:id="163" w:name="_Toc387818190"/>
      <w:bookmarkStart w:id="164" w:name="_Toc390499900"/>
      <w:bookmarkStart w:id="165" w:name="_Toc390500329"/>
      <w:bookmarkStart w:id="166" w:name="_Toc390504382"/>
      <w:bookmarkStart w:id="167" w:name="_Toc390570172"/>
      <w:bookmarkStart w:id="168" w:name="_Toc391182906"/>
      <w:bookmarkStart w:id="169" w:name="_Toc437238970"/>
      <w:bookmarkStart w:id="170" w:name="_Toc451333047"/>
      <w:bookmarkStart w:id="171" w:name="_Toc149897062"/>
      <w:r w:rsidRPr="00461D22">
        <w:rPr>
          <w:sz w:val="22"/>
          <w:szCs w:val="22"/>
        </w:rPr>
        <w:t>Appendix 8.  Reporting</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5A7D53D1" w14:textId="77777777" w:rsidR="00C60E84" w:rsidRPr="00B77C68" w:rsidRDefault="00C60E84" w:rsidP="004F09CF">
      <w:pPr>
        <w:jc w:val="both"/>
        <w:rPr>
          <w:sz w:val="20"/>
        </w:rPr>
      </w:pPr>
    </w:p>
    <w:p w14:paraId="15055E8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A084693" w14:textId="77777777" w:rsidR="00C60E84" w:rsidRPr="0080590E" w:rsidRDefault="00C60E84" w:rsidP="004F09CF">
      <w:pPr>
        <w:jc w:val="both"/>
        <w:rPr>
          <w:sz w:val="20"/>
        </w:rPr>
      </w:pPr>
    </w:p>
    <w:p w14:paraId="191DD1B9"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28036CA4" w14:textId="77777777" w:rsidR="00C60E84" w:rsidRPr="00B77C68" w:rsidRDefault="00C60E84" w:rsidP="004F09CF">
      <w:pPr>
        <w:jc w:val="both"/>
        <w:rPr>
          <w:sz w:val="20"/>
        </w:rPr>
      </w:pPr>
    </w:p>
    <w:p w14:paraId="4F549F58" w14:textId="77777777" w:rsidR="00C60E84" w:rsidRPr="00FC1F2C" w:rsidRDefault="00C60E84" w:rsidP="004F09CF">
      <w:pPr>
        <w:jc w:val="both"/>
        <w:rPr>
          <w:sz w:val="20"/>
        </w:rPr>
      </w:pPr>
      <w:r w:rsidRPr="00B77C68">
        <w:rPr>
          <w:b/>
          <w:sz w:val="20"/>
        </w:rPr>
        <w:t>B.  Other Reporting</w:t>
      </w:r>
    </w:p>
    <w:p w14:paraId="7C71E169" w14:textId="77777777" w:rsidR="00C60E84" w:rsidRPr="00B77C68" w:rsidRDefault="00C60E84" w:rsidP="004F09CF">
      <w:pPr>
        <w:jc w:val="both"/>
        <w:rPr>
          <w:sz w:val="20"/>
        </w:rPr>
      </w:pPr>
    </w:p>
    <w:p w14:paraId="263C9FE4"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44"/>
      <w:bookmarkEnd w:id="145"/>
      <w:bookmarkEnd w:id="146"/>
      <w:bookmarkEnd w:id="147"/>
      <w:bookmarkEnd w:id="148"/>
      <w:bookmarkEnd w:id="149"/>
      <w:bookmarkEnd w:id="150"/>
      <w:bookmarkEnd w:id="151"/>
    </w:p>
    <w:sectPr w:rsidR="00DC3CDB" w:rsidSect="002A16AB">
      <w:headerReference w:type="default" r:id="rId8"/>
      <w:footerReference w:type="even" r:id="rId9"/>
      <w:footerReference w:type="defaul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04D6" w14:textId="77777777" w:rsidR="00151F19" w:rsidRDefault="00151F19">
      <w:r>
        <w:separator/>
      </w:r>
    </w:p>
  </w:endnote>
  <w:endnote w:type="continuationSeparator" w:id="0">
    <w:p w14:paraId="7E41E1D0" w14:textId="77777777" w:rsidR="00151F19" w:rsidRDefault="0015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A9947" w14:textId="77777777" w:rsidR="007718B8" w:rsidRDefault="007718B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73480" w14:textId="77777777" w:rsidR="007718B8" w:rsidRDefault="007718B8"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4BEA6" w14:textId="77777777" w:rsidR="007718B8" w:rsidRPr="001F649E" w:rsidRDefault="007718B8"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1FC19" w14:textId="77777777" w:rsidR="00151F19" w:rsidRDefault="00151F19">
      <w:r>
        <w:separator/>
      </w:r>
    </w:p>
  </w:footnote>
  <w:footnote w:type="continuationSeparator" w:id="0">
    <w:p w14:paraId="166DF8CE" w14:textId="77777777" w:rsidR="00151F19" w:rsidRDefault="00151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9465" w14:textId="05FFB75F" w:rsidR="007718B8" w:rsidRPr="00E414B8" w:rsidRDefault="00B71A75" w:rsidP="00BC7102">
    <w:pPr>
      <w:ind w:left="2160" w:firstLine="720"/>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sidR="007718B8" w:rsidRPr="00E414B8">
      <w:rPr>
        <w:rFonts w:cs="Arial"/>
        <w:sz w:val="20"/>
      </w:rPr>
      <w:t>ROP No:  MI-ROP-</w:t>
    </w:r>
    <w:bookmarkStart w:id="172" w:name="bSRN4"/>
    <w:bookmarkEnd w:id="172"/>
    <w:r w:rsidR="007718B8">
      <w:rPr>
        <w:rFonts w:cs="Arial"/>
        <w:sz w:val="20"/>
      </w:rPr>
      <w:t>A8217</w:t>
    </w:r>
    <w:r w:rsidR="007718B8" w:rsidRPr="00E414B8">
      <w:rPr>
        <w:rFonts w:cs="Arial"/>
        <w:sz w:val="20"/>
      </w:rPr>
      <w:t>-</w:t>
    </w:r>
    <w:bookmarkStart w:id="173" w:name="bIssueYear3"/>
    <w:bookmarkEnd w:id="173"/>
    <w:r w:rsidR="007718B8">
      <w:rPr>
        <w:rFonts w:cs="Arial"/>
        <w:sz w:val="20"/>
      </w:rPr>
      <w:t>20</w:t>
    </w:r>
    <w:r>
      <w:rPr>
        <w:rFonts w:cs="Arial"/>
        <w:sz w:val="20"/>
      </w:rPr>
      <w:t>23</w:t>
    </w:r>
  </w:p>
  <w:p w14:paraId="1B419E11" w14:textId="4394EF71" w:rsidR="007718B8" w:rsidRPr="005C1928" w:rsidRDefault="00B71A75" w:rsidP="00B71A75">
    <w:pPr>
      <w:pStyle w:val="Header"/>
      <w:tabs>
        <w:tab w:val="clear" w:pos="4320"/>
        <w:tab w:val="clear" w:pos="8640"/>
      </w:tabs>
      <w:rPr>
        <w:rFonts w:cs="Arial"/>
        <w:sz w:val="20"/>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7718B8" w:rsidRPr="002339A7">
      <w:rPr>
        <w:rFonts w:cs="Arial"/>
        <w:sz w:val="20"/>
      </w:rPr>
      <w:t>Ex</w:t>
    </w:r>
    <w:r w:rsidR="007718B8" w:rsidRPr="005C1928">
      <w:rPr>
        <w:rFonts w:cs="Arial"/>
        <w:sz w:val="20"/>
      </w:rPr>
      <w:t xml:space="preserve">piration Date:  </w:t>
    </w:r>
    <w:bookmarkStart w:id="174" w:name="bExpireDate2"/>
    <w:bookmarkEnd w:id="174"/>
    <w:r>
      <w:rPr>
        <w:rFonts w:cs="Arial"/>
        <w:sz w:val="20"/>
      </w:rPr>
      <w:t>December 19, 2028</w:t>
    </w:r>
  </w:p>
  <w:p w14:paraId="61449316" w14:textId="0BCBCB8B" w:rsidR="00F7663B" w:rsidRDefault="007718B8" w:rsidP="00B71A75">
    <w:pPr>
      <w:pStyle w:val="Header"/>
      <w:tabs>
        <w:tab w:val="clear" w:pos="4320"/>
        <w:tab w:val="clear" w:pos="8640"/>
      </w:tabs>
      <w:ind w:left="5760" w:firstLine="720"/>
      <w:rPr>
        <w:sz w:val="20"/>
      </w:rPr>
    </w:pPr>
    <w:r w:rsidRPr="005C1928">
      <w:rPr>
        <w:sz w:val="20"/>
      </w:rPr>
      <w:t>PTI</w:t>
    </w:r>
    <w:r>
      <w:rPr>
        <w:sz w:val="20"/>
      </w:rPr>
      <w:t xml:space="preserve"> No:  MI-PTI-</w:t>
    </w:r>
    <w:bookmarkStart w:id="175" w:name="bSRN5"/>
    <w:bookmarkEnd w:id="175"/>
    <w:r>
      <w:rPr>
        <w:sz w:val="20"/>
      </w:rPr>
      <w:t>A8217-</w:t>
    </w:r>
    <w:bookmarkStart w:id="176" w:name="bIssueYear4"/>
    <w:bookmarkEnd w:id="176"/>
    <w:r>
      <w:rPr>
        <w:sz w:val="20"/>
      </w:rPr>
      <w:t>20</w:t>
    </w:r>
    <w:r w:rsidR="00B71A75">
      <w:rPr>
        <w:sz w:val="20"/>
      </w:rPr>
      <w:t>23</w:t>
    </w:r>
  </w:p>
  <w:p w14:paraId="488A6687" w14:textId="77777777" w:rsidR="002642D5" w:rsidRDefault="002642D5" w:rsidP="002A16AB">
    <w:pPr>
      <w:pStyle w:val="Header"/>
      <w:tabs>
        <w:tab w:val="clear" w:pos="8640"/>
        <w:tab w:val="left" w:pos="6660"/>
        <w:tab w:val="left" w:pos="7200"/>
      </w:tabs>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4618DD"/>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E4257B"/>
    <w:multiLevelType w:val="hybridMultilevel"/>
    <w:tmpl w:val="3D2AFC52"/>
    <w:lvl w:ilvl="0" w:tplc="DEC255F0">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2AD61AE"/>
    <w:multiLevelType w:val="multilevel"/>
    <w:tmpl w:val="BFD4A540"/>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864"/>
        </w:tabs>
        <w:ind w:left="864" w:hanging="504"/>
      </w:pPr>
      <w:rPr>
        <w:rFonts w:cs="Times New Roman" w:hint="default"/>
        <w:b w:val="0"/>
        <w:bCs/>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800"/>
        </w:tabs>
        <w:ind w:left="1800" w:hanging="288"/>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14314589"/>
    <w:multiLevelType w:val="multilevel"/>
    <w:tmpl w:val="24C62A30"/>
    <w:numStyleLink w:val="ROPShellNumTables"/>
  </w:abstractNum>
  <w:abstractNum w:abstractNumId="7" w15:restartNumberingAfterBreak="0">
    <w:nsid w:val="17071334"/>
    <w:multiLevelType w:val="multilevel"/>
    <w:tmpl w:val="3B66384A"/>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082140"/>
    <w:multiLevelType w:val="hybridMultilevel"/>
    <w:tmpl w:val="2E4EB43A"/>
    <w:lvl w:ilvl="0" w:tplc="90F6A7C6">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6658EB"/>
    <w:multiLevelType w:val="multilevel"/>
    <w:tmpl w:val="17B2560E"/>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DA16908"/>
    <w:multiLevelType w:val="hybridMultilevel"/>
    <w:tmpl w:val="6588AF3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FD7E926C">
      <w:start w:val="1"/>
      <w:numFmt w:val="lowerLetter"/>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0F87C2B"/>
    <w:multiLevelType w:val="hybridMultilevel"/>
    <w:tmpl w:val="DC7C289E"/>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C108FF7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15172"/>
    <w:multiLevelType w:val="hybridMultilevel"/>
    <w:tmpl w:val="4112BA62"/>
    <w:lvl w:ilvl="0" w:tplc="AC22160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69E3123"/>
    <w:multiLevelType w:val="hybridMultilevel"/>
    <w:tmpl w:val="F9AA9ABA"/>
    <w:lvl w:ilvl="0" w:tplc="D99CF708">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F65FA6"/>
    <w:multiLevelType w:val="multilevel"/>
    <w:tmpl w:val="24C62A30"/>
    <w:numStyleLink w:val="ROPShellNumTables"/>
  </w:abstractNum>
  <w:abstractNum w:abstractNumId="17" w15:restartNumberingAfterBreak="0">
    <w:nsid w:val="2EFF172A"/>
    <w:multiLevelType w:val="multilevel"/>
    <w:tmpl w:val="DFB01890"/>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2F8653D7"/>
    <w:multiLevelType w:val="hybridMultilevel"/>
    <w:tmpl w:val="18D89A28"/>
    <w:lvl w:ilvl="0" w:tplc="31F2561C">
      <w:start w:val="1"/>
      <w:numFmt w:val="decimal"/>
      <w:lvlText w:val="%1."/>
      <w:lvlJc w:val="left"/>
      <w:pPr>
        <w:ind w:left="630" w:hanging="360"/>
      </w:pPr>
      <w:rPr>
        <w:rFonts w:ascii="Arial" w:hAnsi="Arial" w:hint="default"/>
        <w:b w:val="0"/>
        <w:i w:val="0"/>
        <w:strike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324C0"/>
    <w:multiLevelType w:val="hybridMultilevel"/>
    <w:tmpl w:val="AB0A2EC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57169D9"/>
    <w:multiLevelType w:val="hybridMultilevel"/>
    <w:tmpl w:val="F9AA9ABA"/>
    <w:lvl w:ilvl="0" w:tplc="D99CF708">
      <w:start w:val="4"/>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9323F5"/>
    <w:multiLevelType w:val="hybridMultilevel"/>
    <w:tmpl w:val="B8DC8484"/>
    <w:lvl w:ilvl="0" w:tplc="EF8EACDE">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CA06A9"/>
    <w:multiLevelType w:val="multilevel"/>
    <w:tmpl w:val="3A8EB178"/>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D4B360D"/>
    <w:multiLevelType w:val="hybridMultilevel"/>
    <w:tmpl w:val="B2FCE5F0"/>
    <w:lvl w:ilvl="0" w:tplc="E9D41596">
      <w:start w:val="2"/>
      <w:numFmt w:val="decimal"/>
      <w:lvlText w:val="%1."/>
      <w:lvlJc w:val="left"/>
      <w:pPr>
        <w:tabs>
          <w:tab w:val="num" w:pos="360"/>
        </w:tabs>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8761EB"/>
    <w:multiLevelType w:val="hybridMultilevel"/>
    <w:tmpl w:val="1C8A4594"/>
    <w:lvl w:ilvl="0" w:tplc="BDC48B2A">
      <w:start w:val="1"/>
      <w:numFmt w:val="decimal"/>
      <w:lvlText w:val="%1."/>
      <w:lvlJc w:val="left"/>
      <w:pPr>
        <w:ind w:left="360" w:hanging="360"/>
      </w:pPr>
      <w:rPr>
        <w:rFonts w:hint="default"/>
        <w:vertAlign w:val="baselin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FEF7E87"/>
    <w:multiLevelType w:val="multilevel"/>
    <w:tmpl w:val="1F6CE7EA"/>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1535029"/>
    <w:multiLevelType w:val="multilevel"/>
    <w:tmpl w:val="F6244DDE"/>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2DA6531"/>
    <w:multiLevelType w:val="hybridMultilevel"/>
    <w:tmpl w:val="BF90719C"/>
    <w:lvl w:ilvl="0" w:tplc="95E4E964">
      <w:start w:val="2"/>
      <w:numFmt w:val="decimal"/>
      <w:lvlText w:val="%1."/>
      <w:lvlJc w:val="left"/>
      <w:pPr>
        <w:tabs>
          <w:tab w:val="num" w:pos="36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B490F"/>
    <w:multiLevelType w:val="multilevel"/>
    <w:tmpl w:val="7E502EC0"/>
    <w:lvl w:ilvl="0">
      <w:start w:val="1"/>
      <w:numFmt w:val="lowerLetter"/>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EDA4A52"/>
    <w:multiLevelType w:val="hybridMultilevel"/>
    <w:tmpl w:val="A0BCF5FE"/>
    <w:lvl w:ilvl="0" w:tplc="0409000F">
      <w:start w:val="1"/>
      <w:numFmt w:val="decimal"/>
      <w:lvlText w:val="%1."/>
      <w:lvlJc w:val="left"/>
      <w:pPr>
        <w:tabs>
          <w:tab w:val="num" w:pos="360"/>
        </w:tabs>
        <w:ind w:left="36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0191C64"/>
    <w:multiLevelType w:val="hybridMultilevel"/>
    <w:tmpl w:val="33C22A1A"/>
    <w:lvl w:ilvl="0" w:tplc="A23207EC">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1D4047D"/>
    <w:multiLevelType w:val="hybridMultilevel"/>
    <w:tmpl w:val="E0361F28"/>
    <w:lvl w:ilvl="0" w:tplc="FFFFFFFF">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2317256"/>
    <w:multiLevelType w:val="multilevel"/>
    <w:tmpl w:val="2BDE4608"/>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52BC36B5"/>
    <w:multiLevelType w:val="hybridMultilevel"/>
    <w:tmpl w:val="52725798"/>
    <w:lvl w:ilvl="0" w:tplc="0409000F">
      <w:start w:val="1"/>
      <w:numFmt w:val="decimal"/>
      <w:lvlText w:val="%1."/>
      <w:lvlJc w:val="left"/>
      <w:pPr>
        <w:ind w:left="1080" w:hanging="360"/>
      </w:pPr>
    </w:lvl>
    <w:lvl w:ilvl="1" w:tplc="FCCEFF0A">
      <w:start w:val="1"/>
      <w:numFmt w:val="lowerLetter"/>
      <w:lvlText w:val="%2."/>
      <w:lvlJc w:val="left"/>
      <w:pPr>
        <w:ind w:left="720" w:hanging="360"/>
      </w:pPr>
      <w:rPr>
        <w:rFonts w:ascii="Arial" w:hAnsi="Arial" w:hint="default"/>
        <w:b w:val="0"/>
        <w:i w:val="0"/>
        <w:color w:val="auto"/>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55324CB"/>
    <w:multiLevelType w:val="hybridMultilevel"/>
    <w:tmpl w:val="04161606"/>
    <w:lvl w:ilvl="0" w:tplc="3454D7A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F66C19"/>
    <w:multiLevelType w:val="multilevel"/>
    <w:tmpl w:val="BFD4A540"/>
    <w:lvl w:ilvl="0">
      <w:start w:val="1"/>
      <w:numFmt w:val="decimal"/>
      <w:lvlText w:val="%1."/>
      <w:lvlJc w:val="left"/>
      <w:pPr>
        <w:tabs>
          <w:tab w:val="num" w:pos="360"/>
        </w:tabs>
        <w:ind w:left="360" w:hanging="360"/>
      </w:pPr>
      <w:rPr>
        <w:rFonts w:hint="default"/>
        <w:b w:val="0"/>
        <w:bCs w:val="0"/>
      </w:rPr>
    </w:lvl>
    <w:lvl w:ilvl="1">
      <w:start w:val="1"/>
      <w:numFmt w:val="lowerLetter"/>
      <w:lvlText w:val="%2."/>
      <w:lvlJc w:val="left"/>
      <w:pPr>
        <w:tabs>
          <w:tab w:val="num" w:pos="864"/>
        </w:tabs>
        <w:ind w:left="864" w:hanging="504"/>
      </w:pPr>
      <w:rPr>
        <w:rFonts w:cs="Times New Roman" w:hint="default"/>
        <w:b w:val="0"/>
        <w:bCs/>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1800"/>
        </w:tabs>
        <w:ind w:left="1800" w:hanging="288"/>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15:restartNumberingAfterBreak="0">
    <w:nsid w:val="5F5212E4"/>
    <w:multiLevelType w:val="multilevel"/>
    <w:tmpl w:val="1EA4DB54"/>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89B5EC6"/>
    <w:multiLevelType w:val="multilevel"/>
    <w:tmpl w:val="D89432C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E730CF4"/>
    <w:multiLevelType w:val="hybridMultilevel"/>
    <w:tmpl w:val="5EE02E74"/>
    <w:lvl w:ilvl="0" w:tplc="605AB76A">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731B1993"/>
    <w:multiLevelType w:val="hybridMultilevel"/>
    <w:tmpl w:val="1D967C30"/>
    <w:lvl w:ilvl="0" w:tplc="0409000F">
      <w:start w:val="1"/>
      <w:numFmt w:val="decimal"/>
      <w:lvlText w:val="%1."/>
      <w:lvlJc w:val="left"/>
      <w:pPr>
        <w:ind w:left="360" w:hanging="360"/>
      </w:pPr>
      <w:rPr>
        <w:rFonts w:hint="default"/>
        <w:b w:val="0"/>
        <w:i w:val="0"/>
        <w:strike w:val="0"/>
        <w:color w:val="auto"/>
        <w:sz w:val="20"/>
        <w:szCs w:val="24"/>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51" w15:restartNumberingAfterBreak="0">
    <w:nsid w:val="73D04E3B"/>
    <w:multiLevelType w:val="hybridMultilevel"/>
    <w:tmpl w:val="CE54E0B8"/>
    <w:lvl w:ilvl="0" w:tplc="B6ECFD2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60910AC"/>
    <w:multiLevelType w:val="multilevel"/>
    <w:tmpl w:val="D34CC4B4"/>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68812DB"/>
    <w:multiLevelType w:val="hybridMultilevel"/>
    <w:tmpl w:val="041876D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95F025E"/>
    <w:multiLevelType w:val="hybridMultilevel"/>
    <w:tmpl w:val="E9202886"/>
    <w:lvl w:ilvl="0" w:tplc="19CC09AA">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BC751F1"/>
    <w:multiLevelType w:val="multilevel"/>
    <w:tmpl w:val="F84AE116"/>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35851207">
    <w:abstractNumId w:val="5"/>
  </w:num>
  <w:num w:numId="2" w16cid:durableId="782922226">
    <w:abstractNumId w:val="55"/>
  </w:num>
  <w:num w:numId="3" w16cid:durableId="1178346081">
    <w:abstractNumId w:val="11"/>
  </w:num>
  <w:num w:numId="4" w16cid:durableId="783306436">
    <w:abstractNumId w:val="35"/>
  </w:num>
  <w:num w:numId="5" w16cid:durableId="1890340638">
    <w:abstractNumId w:val="4"/>
  </w:num>
  <w:num w:numId="6" w16cid:durableId="1312253212">
    <w:abstractNumId w:val="56"/>
  </w:num>
  <w:num w:numId="7" w16cid:durableId="1829586827">
    <w:abstractNumId w:val="31"/>
  </w:num>
  <w:num w:numId="8" w16cid:durableId="1101338276">
    <w:abstractNumId w:val="46"/>
  </w:num>
  <w:num w:numId="9" w16cid:durableId="1520241559">
    <w:abstractNumId w:val="10"/>
  </w:num>
  <w:num w:numId="10" w16cid:durableId="1652245063">
    <w:abstractNumId w:val="25"/>
  </w:num>
  <w:num w:numId="11" w16cid:durableId="2097512013">
    <w:abstractNumId w:val="38"/>
  </w:num>
  <w:num w:numId="12" w16cid:durableId="15691774">
    <w:abstractNumId w:val="52"/>
  </w:num>
  <w:num w:numId="13" w16cid:durableId="2059739141">
    <w:abstractNumId w:val="45"/>
  </w:num>
  <w:num w:numId="14" w16cid:durableId="1667245760">
    <w:abstractNumId w:val="7"/>
  </w:num>
  <w:num w:numId="15" w16cid:durableId="1642231132">
    <w:abstractNumId w:val="49"/>
  </w:num>
  <w:num w:numId="16" w16cid:durableId="135338579">
    <w:abstractNumId w:val="17"/>
  </w:num>
  <w:num w:numId="17" w16cid:durableId="1481460132">
    <w:abstractNumId w:val="43"/>
  </w:num>
  <w:num w:numId="18" w16cid:durableId="668213621">
    <w:abstractNumId w:val="42"/>
  </w:num>
  <w:num w:numId="19" w16cid:durableId="1521697796">
    <w:abstractNumId w:val="9"/>
  </w:num>
  <w:num w:numId="20" w16cid:durableId="917207190">
    <w:abstractNumId w:val="22"/>
  </w:num>
  <w:num w:numId="21" w16cid:durableId="883756432">
    <w:abstractNumId w:val="26"/>
  </w:num>
  <w:num w:numId="22" w16cid:durableId="2025594417">
    <w:abstractNumId w:val="0"/>
  </w:num>
  <w:num w:numId="23" w16cid:durableId="973412407">
    <w:abstractNumId w:val="34"/>
  </w:num>
  <w:num w:numId="24" w16cid:durableId="1301954933">
    <w:abstractNumId w:val="28"/>
  </w:num>
  <w:num w:numId="25" w16cid:durableId="603537184">
    <w:abstractNumId w:val="33"/>
  </w:num>
  <w:num w:numId="26" w16cid:durableId="2114354052">
    <w:abstractNumId w:val="37"/>
  </w:num>
  <w:num w:numId="27" w16cid:durableId="1803838881">
    <w:abstractNumId w:val="20"/>
  </w:num>
  <w:num w:numId="28" w16cid:durableId="516235798">
    <w:abstractNumId w:val="44"/>
  </w:num>
  <w:num w:numId="29" w16cid:durableId="2103842916">
    <w:abstractNumId w:val="15"/>
  </w:num>
  <w:num w:numId="30" w16cid:durableId="2048993389">
    <w:abstractNumId w:val="18"/>
  </w:num>
  <w:num w:numId="31" w16cid:durableId="1788814853">
    <w:abstractNumId w:val="12"/>
  </w:num>
  <w:num w:numId="32" w16cid:durableId="1722896214">
    <w:abstractNumId w:val="21"/>
  </w:num>
  <w:num w:numId="33" w16cid:durableId="1090740927">
    <w:abstractNumId w:val="3"/>
  </w:num>
  <w:num w:numId="34" w16cid:durableId="1439520583">
    <w:abstractNumId w:val="41"/>
  </w:num>
  <w:num w:numId="35" w16cid:durableId="1194028867">
    <w:abstractNumId w:val="27"/>
  </w:num>
  <w:num w:numId="36" w16cid:durableId="3457139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92314901">
    <w:abstractNumId w:val="32"/>
  </w:num>
  <w:num w:numId="38" w16cid:durableId="1610745616">
    <w:abstractNumId w:val="2"/>
  </w:num>
  <w:num w:numId="39" w16cid:durableId="5728738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64441083">
    <w:abstractNumId w:val="24"/>
  </w:num>
  <w:num w:numId="41" w16cid:durableId="1254314071">
    <w:abstractNumId w:val="54"/>
  </w:num>
  <w:num w:numId="42" w16cid:durableId="1685935300">
    <w:abstractNumId w:val="53"/>
  </w:num>
  <w:num w:numId="43" w16cid:durableId="880359863">
    <w:abstractNumId w:val="19"/>
  </w:num>
  <w:num w:numId="44" w16cid:durableId="800810733">
    <w:abstractNumId w:val="40"/>
  </w:num>
  <w:num w:numId="45" w16cid:durableId="1169716839">
    <w:abstractNumId w:val="16"/>
    <w:lvlOverride w:ilvl="0">
      <w:lvl w:ilvl="0">
        <w:start w:val="1"/>
        <w:numFmt w:val="decimal"/>
        <w:lvlRestart w:val="0"/>
        <w:isLgl/>
        <w:lvlText w:val="%1."/>
        <w:lvlJc w:val="left"/>
        <w:pPr>
          <w:tabs>
            <w:tab w:val="num" w:pos="360"/>
          </w:tabs>
          <w:ind w:left="360" w:hanging="360"/>
        </w:pPr>
        <w:rPr>
          <w:rFonts w:ascii="Arial" w:hAnsi="Arial" w:hint="default"/>
          <w:b w:val="0"/>
          <w:bCs/>
          <w:sz w:val="20"/>
          <w:szCs w:val="20"/>
        </w:rPr>
      </w:lvl>
    </w:lvlOverride>
  </w:num>
  <w:num w:numId="46" w16cid:durableId="1545019101">
    <w:abstractNumId w:val="50"/>
  </w:num>
  <w:num w:numId="47" w16cid:durableId="1749424605">
    <w:abstractNumId w:val="48"/>
  </w:num>
  <w:num w:numId="48" w16cid:durableId="1362781500">
    <w:abstractNumId w:val="51"/>
  </w:num>
  <w:num w:numId="49" w16cid:durableId="1807426704">
    <w:abstractNumId w:val="39"/>
  </w:num>
  <w:num w:numId="50" w16cid:durableId="334384952">
    <w:abstractNumId w:val="47"/>
  </w:num>
  <w:num w:numId="51" w16cid:durableId="590510361">
    <w:abstractNumId w:val="1"/>
  </w:num>
  <w:num w:numId="52" w16cid:durableId="5862632">
    <w:abstractNumId w:val="30"/>
  </w:num>
  <w:num w:numId="53" w16cid:durableId="1676415343">
    <w:abstractNumId w:val="6"/>
    <w:lvlOverride w:ilvl="0">
      <w:lvl w:ilvl="0">
        <w:start w:val="1"/>
        <w:numFmt w:val="decimal"/>
        <w:lvlRestart w:val="0"/>
        <w:isLgl/>
        <w:lvlText w:val="%1."/>
        <w:lvlJc w:val="left"/>
        <w:pPr>
          <w:tabs>
            <w:tab w:val="num" w:pos="360"/>
          </w:tabs>
          <w:ind w:left="360" w:hanging="360"/>
        </w:pPr>
        <w:rPr>
          <w:rFonts w:ascii="Arial" w:hAnsi="Arial" w:hint="default"/>
          <w:b w:val="0"/>
          <w:bCs/>
          <w:sz w:val="20"/>
          <w:szCs w:val="20"/>
        </w:rPr>
      </w:lvl>
    </w:lvlOverride>
  </w:num>
  <w:num w:numId="54" w16cid:durableId="485557750">
    <w:abstractNumId w:val="13"/>
  </w:num>
  <w:num w:numId="55" w16cid:durableId="694888952">
    <w:abstractNumId w:val="29"/>
  </w:num>
  <w:num w:numId="56" w16cid:durableId="1339429973">
    <w:abstractNumId w:val="8"/>
  </w:num>
  <w:num w:numId="57" w16cid:durableId="1582442865">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4YUNo6+lIlhNXGCPp99166Q3rlMY+MeK1HYoOL2e2XjNLkD3FCVf5z0gfUz78mxjuNFr5miD2TahiqXcazHO8g==" w:salt="Bg6imnhymvNEjRQ6aljrEw=="/>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B5"/>
    <w:rsid w:val="000000B9"/>
    <w:rsid w:val="000067DD"/>
    <w:rsid w:val="00006871"/>
    <w:rsid w:val="000069B5"/>
    <w:rsid w:val="00006A4E"/>
    <w:rsid w:val="00006F92"/>
    <w:rsid w:val="000112F8"/>
    <w:rsid w:val="00012E33"/>
    <w:rsid w:val="00014082"/>
    <w:rsid w:val="00017E74"/>
    <w:rsid w:val="00021005"/>
    <w:rsid w:val="00021E1F"/>
    <w:rsid w:val="00021F93"/>
    <w:rsid w:val="00024091"/>
    <w:rsid w:val="000243E8"/>
    <w:rsid w:val="00025A80"/>
    <w:rsid w:val="00026BA1"/>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3F2"/>
    <w:rsid w:val="00071E9D"/>
    <w:rsid w:val="00073D09"/>
    <w:rsid w:val="00073F6D"/>
    <w:rsid w:val="00074308"/>
    <w:rsid w:val="00074687"/>
    <w:rsid w:val="00075EF4"/>
    <w:rsid w:val="000776A2"/>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15D4"/>
    <w:rsid w:val="000B3A18"/>
    <w:rsid w:val="000B59E4"/>
    <w:rsid w:val="000B5B9C"/>
    <w:rsid w:val="000B692A"/>
    <w:rsid w:val="000B6ACC"/>
    <w:rsid w:val="000B725F"/>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1F9F"/>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30C1"/>
    <w:rsid w:val="00114C6F"/>
    <w:rsid w:val="001152DA"/>
    <w:rsid w:val="00116158"/>
    <w:rsid w:val="001178A1"/>
    <w:rsid w:val="00117BC4"/>
    <w:rsid w:val="00117BC6"/>
    <w:rsid w:val="0012240D"/>
    <w:rsid w:val="00126455"/>
    <w:rsid w:val="0012743F"/>
    <w:rsid w:val="00127459"/>
    <w:rsid w:val="0013346B"/>
    <w:rsid w:val="00133F34"/>
    <w:rsid w:val="001375CA"/>
    <w:rsid w:val="00137667"/>
    <w:rsid w:val="0014500E"/>
    <w:rsid w:val="00146AA5"/>
    <w:rsid w:val="00147719"/>
    <w:rsid w:val="00151027"/>
    <w:rsid w:val="001515E9"/>
    <w:rsid w:val="00151F19"/>
    <w:rsid w:val="00152BC7"/>
    <w:rsid w:val="00152C77"/>
    <w:rsid w:val="00153FA5"/>
    <w:rsid w:val="00156668"/>
    <w:rsid w:val="001570B9"/>
    <w:rsid w:val="00160359"/>
    <w:rsid w:val="00161CF0"/>
    <w:rsid w:val="00162A6E"/>
    <w:rsid w:val="0016301E"/>
    <w:rsid w:val="001632B0"/>
    <w:rsid w:val="001645F7"/>
    <w:rsid w:val="001648B5"/>
    <w:rsid w:val="001656C0"/>
    <w:rsid w:val="001671A4"/>
    <w:rsid w:val="001673B4"/>
    <w:rsid w:val="00167F81"/>
    <w:rsid w:val="00171611"/>
    <w:rsid w:val="00171CB6"/>
    <w:rsid w:val="0017221D"/>
    <w:rsid w:val="0017445B"/>
    <w:rsid w:val="0017445C"/>
    <w:rsid w:val="001758FC"/>
    <w:rsid w:val="0017594B"/>
    <w:rsid w:val="001761C5"/>
    <w:rsid w:val="001769F5"/>
    <w:rsid w:val="00177D27"/>
    <w:rsid w:val="00180C7F"/>
    <w:rsid w:val="0018372C"/>
    <w:rsid w:val="001838ED"/>
    <w:rsid w:val="00186EBC"/>
    <w:rsid w:val="001873A7"/>
    <w:rsid w:val="001877F3"/>
    <w:rsid w:val="00190905"/>
    <w:rsid w:val="00190ABB"/>
    <w:rsid w:val="00196614"/>
    <w:rsid w:val="001973B2"/>
    <w:rsid w:val="001A1D50"/>
    <w:rsid w:val="001A30DB"/>
    <w:rsid w:val="001A3726"/>
    <w:rsid w:val="001A3AAD"/>
    <w:rsid w:val="001A4AD4"/>
    <w:rsid w:val="001A6C24"/>
    <w:rsid w:val="001A702B"/>
    <w:rsid w:val="001B2916"/>
    <w:rsid w:val="001B383F"/>
    <w:rsid w:val="001B3DC0"/>
    <w:rsid w:val="001B53FC"/>
    <w:rsid w:val="001B5ACB"/>
    <w:rsid w:val="001B5E34"/>
    <w:rsid w:val="001B68ED"/>
    <w:rsid w:val="001C257E"/>
    <w:rsid w:val="001C3773"/>
    <w:rsid w:val="001C3EEA"/>
    <w:rsid w:val="001C5405"/>
    <w:rsid w:val="001C614B"/>
    <w:rsid w:val="001C6DB8"/>
    <w:rsid w:val="001C6DD2"/>
    <w:rsid w:val="001D288F"/>
    <w:rsid w:val="001D4151"/>
    <w:rsid w:val="001D4191"/>
    <w:rsid w:val="001D440B"/>
    <w:rsid w:val="001D464A"/>
    <w:rsid w:val="001D58B9"/>
    <w:rsid w:val="001D6893"/>
    <w:rsid w:val="001D7530"/>
    <w:rsid w:val="001E1249"/>
    <w:rsid w:val="001E1B5E"/>
    <w:rsid w:val="001E2AF2"/>
    <w:rsid w:val="001E5069"/>
    <w:rsid w:val="001E5A24"/>
    <w:rsid w:val="001E714D"/>
    <w:rsid w:val="001F02BE"/>
    <w:rsid w:val="001F15C6"/>
    <w:rsid w:val="001F25A4"/>
    <w:rsid w:val="001F2F2C"/>
    <w:rsid w:val="001F3E8E"/>
    <w:rsid w:val="001F649E"/>
    <w:rsid w:val="001F7DDD"/>
    <w:rsid w:val="00201DE4"/>
    <w:rsid w:val="00205710"/>
    <w:rsid w:val="00207DE2"/>
    <w:rsid w:val="00216128"/>
    <w:rsid w:val="002164DC"/>
    <w:rsid w:val="002166B0"/>
    <w:rsid w:val="0022115A"/>
    <w:rsid w:val="00221386"/>
    <w:rsid w:val="0022171F"/>
    <w:rsid w:val="002229D7"/>
    <w:rsid w:val="00226013"/>
    <w:rsid w:val="002266D2"/>
    <w:rsid w:val="00230346"/>
    <w:rsid w:val="00231241"/>
    <w:rsid w:val="00231889"/>
    <w:rsid w:val="002332C3"/>
    <w:rsid w:val="00233961"/>
    <w:rsid w:val="00233E61"/>
    <w:rsid w:val="00234667"/>
    <w:rsid w:val="0023479A"/>
    <w:rsid w:val="00235B98"/>
    <w:rsid w:val="002373B3"/>
    <w:rsid w:val="002413B2"/>
    <w:rsid w:val="00241B5D"/>
    <w:rsid w:val="00241EC4"/>
    <w:rsid w:val="002425DC"/>
    <w:rsid w:val="0024445B"/>
    <w:rsid w:val="00244FD5"/>
    <w:rsid w:val="002465A7"/>
    <w:rsid w:val="00250A66"/>
    <w:rsid w:val="00251830"/>
    <w:rsid w:val="00252EB9"/>
    <w:rsid w:val="00254B38"/>
    <w:rsid w:val="00255328"/>
    <w:rsid w:val="00255675"/>
    <w:rsid w:val="0025601A"/>
    <w:rsid w:val="00256C88"/>
    <w:rsid w:val="0026033F"/>
    <w:rsid w:val="002635B0"/>
    <w:rsid w:val="002642D5"/>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16AB"/>
    <w:rsid w:val="002A4D24"/>
    <w:rsid w:val="002A4E09"/>
    <w:rsid w:val="002B1AA8"/>
    <w:rsid w:val="002B20A9"/>
    <w:rsid w:val="002B2132"/>
    <w:rsid w:val="002B29E9"/>
    <w:rsid w:val="002B559D"/>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1CD"/>
    <w:rsid w:val="002E4DE5"/>
    <w:rsid w:val="002E6E40"/>
    <w:rsid w:val="002E6E9A"/>
    <w:rsid w:val="002F1A73"/>
    <w:rsid w:val="002F2615"/>
    <w:rsid w:val="002F307C"/>
    <w:rsid w:val="002F4C64"/>
    <w:rsid w:val="002F4C9E"/>
    <w:rsid w:val="002F53CA"/>
    <w:rsid w:val="0030089A"/>
    <w:rsid w:val="003033E1"/>
    <w:rsid w:val="00303448"/>
    <w:rsid w:val="003035A1"/>
    <w:rsid w:val="00304085"/>
    <w:rsid w:val="003042E2"/>
    <w:rsid w:val="00304770"/>
    <w:rsid w:val="00304852"/>
    <w:rsid w:val="003051A1"/>
    <w:rsid w:val="003052C8"/>
    <w:rsid w:val="0030591B"/>
    <w:rsid w:val="003113BF"/>
    <w:rsid w:val="00311AB0"/>
    <w:rsid w:val="003163DA"/>
    <w:rsid w:val="0031787E"/>
    <w:rsid w:val="0032188A"/>
    <w:rsid w:val="00322F56"/>
    <w:rsid w:val="00324B98"/>
    <w:rsid w:val="003255D2"/>
    <w:rsid w:val="00327430"/>
    <w:rsid w:val="0033042D"/>
    <w:rsid w:val="00330626"/>
    <w:rsid w:val="00330991"/>
    <w:rsid w:val="003316BA"/>
    <w:rsid w:val="003348DB"/>
    <w:rsid w:val="00336588"/>
    <w:rsid w:val="00336ADE"/>
    <w:rsid w:val="003373CE"/>
    <w:rsid w:val="00337A45"/>
    <w:rsid w:val="003412FB"/>
    <w:rsid w:val="003425FD"/>
    <w:rsid w:val="003428F7"/>
    <w:rsid w:val="00344576"/>
    <w:rsid w:val="0034744B"/>
    <w:rsid w:val="003523B0"/>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7DF"/>
    <w:rsid w:val="00375AE2"/>
    <w:rsid w:val="0038082B"/>
    <w:rsid w:val="00382004"/>
    <w:rsid w:val="00385F1E"/>
    <w:rsid w:val="00385FF4"/>
    <w:rsid w:val="003861B0"/>
    <w:rsid w:val="0039080E"/>
    <w:rsid w:val="003922C1"/>
    <w:rsid w:val="00392956"/>
    <w:rsid w:val="00393A6F"/>
    <w:rsid w:val="00395AB3"/>
    <w:rsid w:val="00395F98"/>
    <w:rsid w:val="00396734"/>
    <w:rsid w:val="003968B8"/>
    <w:rsid w:val="003A0E4B"/>
    <w:rsid w:val="003A28DA"/>
    <w:rsid w:val="003A327D"/>
    <w:rsid w:val="003A4268"/>
    <w:rsid w:val="003A52A1"/>
    <w:rsid w:val="003A66E6"/>
    <w:rsid w:val="003A6802"/>
    <w:rsid w:val="003B1CC9"/>
    <w:rsid w:val="003B3AB8"/>
    <w:rsid w:val="003B4A42"/>
    <w:rsid w:val="003B5C33"/>
    <w:rsid w:val="003C19DE"/>
    <w:rsid w:val="003C2679"/>
    <w:rsid w:val="003C33DC"/>
    <w:rsid w:val="003C4678"/>
    <w:rsid w:val="003C6E52"/>
    <w:rsid w:val="003C71D8"/>
    <w:rsid w:val="003D1052"/>
    <w:rsid w:val="003D1761"/>
    <w:rsid w:val="003D35F5"/>
    <w:rsid w:val="003D3B09"/>
    <w:rsid w:val="003D3E97"/>
    <w:rsid w:val="003D4984"/>
    <w:rsid w:val="003D6E3F"/>
    <w:rsid w:val="003D753E"/>
    <w:rsid w:val="003E2836"/>
    <w:rsid w:val="003E463B"/>
    <w:rsid w:val="003E4A18"/>
    <w:rsid w:val="003E6C1E"/>
    <w:rsid w:val="003F2BFC"/>
    <w:rsid w:val="003F2E98"/>
    <w:rsid w:val="003F4905"/>
    <w:rsid w:val="003F5BE8"/>
    <w:rsid w:val="003F7E9B"/>
    <w:rsid w:val="0040146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4CF8"/>
    <w:rsid w:val="00435A6A"/>
    <w:rsid w:val="004377EE"/>
    <w:rsid w:val="00440957"/>
    <w:rsid w:val="00440C26"/>
    <w:rsid w:val="00442B4A"/>
    <w:rsid w:val="00442BF0"/>
    <w:rsid w:val="00445C28"/>
    <w:rsid w:val="004465A7"/>
    <w:rsid w:val="00446BF1"/>
    <w:rsid w:val="00447D64"/>
    <w:rsid w:val="00447DF3"/>
    <w:rsid w:val="00450590"/>
    <w:rsid w:val="004507AD"/>
    <w:rsid w:val="004537DB"/>
    <w:rsid w:val="004544ED"/>
    <w:rsid w:val="004568E6"/>
    <w:rsid w:val="00456F47"/>
    <w:rsid w:val="004614AC"/>
    <w:rsid w:val="00461D22"/>
    <w:rsid w:val="00461E40"/>
    <w:rsid w:val="00462A82"/>
    <w:rsid w:val="004649EF"/>
    <w:rsid w:val="004651D3"/>
    <w:rsid w:val="00466618"/>
    <w:rsid w:val="00474174"/>
    <w:rsid w:val="004747E9"/>
    <w:rsid w:val="00477689"/>
    <w:rsid w:val="00477D40"/>
    <w:rsid w:val="004800CA"/>
    <w:rsid w:val="004825B1"/>
    <w:rsid w:val="00484B87"/>
    <w:rsid w:val="00486140"/>
    <w:rsid w:val="004869AC"/>
    <w:rsid w:val="004875CB"/>
    <w:rsid w:val="00493E52"/>
    <w:rsid w:val="004945C4"/>
    <w:rsid w:val="00494D15"/>
    <w:rsid w:val="004A23B7"/>
    <w:rsid w:val="004A2E0F"/>
    <w:rsid w:val="004A3CD0"/>
    <w:rsid w:val="004A46ED"/>
    <w:rsid w:val="004A47CD"/>
    <w:rsid w:val="004A4C72"/>
    <w:rsid w:val="004A4F2B"/>
    <w:rsid w:val="004A6666"/>
    <w:rsid w:val="004A6BB8"/>
    <w:rsid w:val="004A6C75"/>
    <w:rsid w:val="004A7D7F"/>
    <w:rsid w:val="004A7DC8"/>
    <w:rsid w:val="004B06EF"/>
    <w:rsid w:val="004B0FF5"/>
    <w:rsid w:val="004B2105"/>
    <w:rsid w:val="004B34D9"/>
    <w:rsid w:val="004B3E39"/>
    <w:rsid w:val="004B4509"/>
    <w:rsid w:val="004B4632"/>
    <w:rsid w:val="004B576E"/>
    <w:rsid w:val="004B6755"/>
    <w:rsid w:val="004B68ED"/>
    <w:rsid w:val="004C1163"/>
    <w:rsid w:val="004C1BC6"/>
    <w:rsid w:val="004C1D64"/>
    <w:rsid w:val="004C3288"/>
    <w:rsid w:val="004C656A"/>
    <w:rsid w:val="004C69F6"/>
    <w:rsid w:val="004C6AB6"/>
    <w:rsid w:val="004C6C0D"/>
    <w:rsid w:val="004C7900"/>
    <w:rsid w:val="004D1ABB"/>
    <w:rsid w:val="004D2084"/>
    <w:rsid w:val="004D269A"/>
    <w:rsid w:val="004D5E2D"/>
    <w:rsid w:val="004D609A"/>
    <w:rsid w:val="004D7E0E"/>
    <w:rsid w:val="004E101B"/>
    <w:rsid w:val="004E2DF9"/>
    <w:rsid w:val="004E384B"/>
    <w:rsid w:val="004E5701"/>
    <w:rsid w:val="004F09CF"/>
    <w:rsid w:val="004F0E04"/>
    <w:rsid w:val="004F111B"/>
    <w:rsid w:val="004F1860"/>
    <w:rsid w:val="004F47B3"/>
    <w:rsid w:val="004F5DF2"/>
    <w:rsid w:val="004F6B23"/>
    <w:rsid w:val="004F77DB"/>
    <w:rsid w:val="0050200E"/>
    <w:rsid w:val="005032BF"/>
    <w:rsid w:val="005035AE"/>
    <w:rsid w:val="00503D2B"/>
    <w:rsid w:val="00504297"/>
    <w:rsid w:val="0050707C"/>
    <w:rsid w:val="00510B3F"/>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A3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532"/>
    <w:rsid w:val="00583A5D"/>
    <w:rsid w:val="0058429B"/>
    <w:rsid w:val="005870F3"/>
    <w:rsid w:val="00587738"/>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6FE5"/>
    <w:rsid w:val="005B7DF9"/>
    <w:rsid w:val="005C07D8"/>
    <w:rsid w:val="005C1928"/>
    <w:rsid w:val="005C5D89"/>
    <w:rsid w:val="005C63E1"/>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3AB1"/>
    <w:rsid w:val="006148BA"/>
    <w:rsid w:val="00614B62"/>
    <w:rsid w:val="00614F3E"/>
    <w:rsid w:val="00616027"/>
    <w:rsid w:val="006173A1"/>
    <w:rsid w:val="00620183"/>
    <w:rsid w:val="0062065B"/>
    <w:rsid w:val="0062119B"/>
    <w:rsid w:val="006216D3"/>
    <w:rsid w:val="0062282D"/>
    <w:rsid w:val="006231CC"/>
    <w:rsid w:val="006239A2"/>
    <w:rsid w:val="00624B73"/>
    <w:rsid w:val="00624C4A"/>
    <w:rsid w:val="0063015F"/>
    <w:rsid w:val="0063184B"/>
    <w:rsid w:val="006320E4"/>
    <w:rsid w:val="00632741"/>
    <w:rsid w:val="00633CFE"/>
    <w:rsid w:val="0063453B"/>
    <w:rsid w:val="00636EB9"/>
    <w:rsid w:val="0063714F"/>
    <w:rsid w:val="0063764A"/>
    <w:rsid w:val="006377A6"/>
    <w:rsid w:val="006409E6"/>
    <w:rsid w:val="0064210C"/>
    <w:rsid w:val="0064283E"/>
    <w:rsid w:val="00642C98"/>
    <w:rsid w:val="00644DF8"/>
    <w:rsid w:val="00646B80"/>
    <w:rsid w:val="00646EB0"/>
    <w:rsid w:val="00650A8F"/>
    <w:rsid w:val="00651081"/>
    <w:rsid w:val="0065116B"/>
    <w:rsid w:val="00652842"/>
    <w:rsid w:val="00652AAD"/>
    <w:rsid w:val="00655DC0"/>
    <w:rsid w:val="00656AC0"/>
    <w:rsid w:val="00657FE9"/>
    <w:rsid w:val="00661290"/>
    <w:rsid w:val="006615E2"/>
    <w:rsid w:val="00665417"/>
    <w:rsid w:val="00665478"/>
    <w:rsid w:val="0066595D"/>
    <w:rsid w:val="0066699D"/>
    <w:rsid w:val="0067176C"/>
    <w:rsid w:val="00671FED"/>
    <w:rsid w:val="00672E09"/>
    <w:rsid w:val="00673358"/>
    <w:rsid w:val="00673BC8"/>
    <w:rsid w:val="00673F67"/>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3BB7"/>
    <w:rsid w:val="006A4D4F"/>
    <w:rsid w:val="006A5183"/>
    <w:rsid w:val="006A5920"/>
    <w:rsid w:val="006A66DA"/>
    <w:rsid w:val="006B0A08"/>
    <w:rsid w:val="006B2072"/>
    <w:rsid w:val="006B20AC"/>
    <w:rsid w:val="006B36F4"/>
    <w:rsid w:val="006B4E48"/>
    <w:rsid w:val="006B55A1"/>
    <w:rsid w:val="006B5620"/>
    <w:rsid w:val="006B6A43"/>
    <w:rsid w:val="006B6C49"/>
    <w:rsid w:val="006B6FBE"/>
    <w:rsid w:val="006C01BA"/>
    <w:rsid w:val="006C1682"/>
    <w:rsid w:val="006C17DA"/>
    <w:rsid w:val="006C185F"/>
    <w:rsid w:val="006C3B67"/>
    <w:rsid w:val="006C5810"/>
    <w:rsid w:val="006C59C3"/>
    <w:rsid w:val="006C7F20"/>
    <w:rsid w:val="006D2A71"/>
    <w:rsid w:val="006D2EFC"/>
    <w:rsid w:val="006D36C8"/>
    <w:rsid w:val="006D3CE2"/>
    <w:rsid w:val="006D4ED5"/>
    <w:rsid w:val="006D6436"/>
    <w:rsid w:val="006D6F24"/>
    <w:rsid w:val="006D7B66"/>
    <w:rsid w:val="006E30A7"/>
    <w:rsid w:val="006E3639"/>
    <w:rsid w:val="006E3F82"/>
    <w:rsid w:val="006E53B4"/>
    <w:rsid w:val="006E7E8E"/>
    <w:rsid w:val="006F0E96"/>
    <w:rsid w:val="006F1CF6"/>
    <w:rsid w:val="006F2812"/>
    <w:rsid w:val="006F2C46"/>
    <w:rsid w:val="006F37A6"/>
    <w:rsid w:val="006F4A84"/>
    <w:rsid w:val="006F555B"/>
    <w:rsid w:val="006F5D35"/>
    <w:rsid w:val="006F7D79"/>
    <w:rsid w:val="00700710"/>
    <w:rsid w:val="007014BE"/>
    <w:rsid w:val="007017D5"/>
    <w:rsid w:val="00704653"/>
    <w:rsid w:val="00705C70"/>
    <w:rsid w:val="00707238"/>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155F"/>
    <w:rsid w:val="00744901"/>
    <w:rsid w:val="00745526"/>
    <w:rsid w:val="00745818"/>
    <w:rsid w:val="007462AC"/>
    <w:rsid w:val="00746B3F"/>
    <w:rsid w:val="00750161"/>
    <w:rsid w:val="00752D7A"/>
    <w:rsid w:val="0075368E"/>
    <w:rsid w:val="007542B3"/>
    <w:rsid w:val="0075518C"/>
    <w:rsid w:val="00765F1A"/>
    <w:rsid w:val="00766049"/>
    <w:rsid w:val="00766B07"/>
    <w:rsid w:val="007701F8"/>
    <w:rsid w:val="00770D74"/>
    <w:rsid w:val="007713F1"/>
    <w:rsid w:val="007718B8"/>
    <w:rsid w:val="007718C6"/>
    <w:rsid w:val="007721E9"/>
    <w:rsid w:val="00773E20"/>
    <w:rsid w:val="007743F0"/>
    <w:rsid w:val="00774889"/>
    <w:rsid w:val="00774B98"/>
    <w:rsid w:val="00775BB9"/>
    <w:rsid w:val="007817A2"/>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A79"/>
    <w:rsid w:val="007A0BBC"/>
    <w:rsid w:val="007A10CC"/>
    <w:rsid w:val="007A14E5"/>
    <w:rsid w:val="007A32B1"/>
    <w:rsid w:val="007A3AB5"/>
    <w:rsid w:val="007A7419"/>
    <w:rsid w:val="007B116E"/>
    <w:rsid w:val="007B50A9"/>
    <w:rsid w:val="007B7205"/>
    <w:rsid w:val="007B7BB2"/>
    <w:rsid w:val="007C0275"/>
    <w:rsid w:val="007C29DF"/>
    <w:rsid w:val="007C452F"/>
    <w:rsid w:val="007C57A5"/>
    <w:rsid w:val="007C6C46"/>
    <w:rsid w:val="007C7621"/>
    <w:rsid w:val="007C7A90"/>
    <w:rsid w:val="007D0B6D"/>
    <w:rsid w:val="007D12F8"/>
    <w:rsid w:val="007D1729"/>
    <w:rsid w:val="007D348A"/>
    <w:rsid w:val="007D3703"/>
    <w:rsid w:val="007D4237"/>
    <w:rsid w:val="007D6731"/>
    <w:rsid w:val="007E0212"/>
    <w:rsid w:val="007E091E"/>
    <w:rsid w:val="007E0EE4"/>
    <w:rsid w:val="007E32BB"/>
    <w:rsid w:val="007E4030"/>
    <w:rsid w:val="007E490C"/>
    <w:rsid w:val="007E6FAB"/>
    <w:rsid w:val="007F320C"/>
    <w:rsid w:val="007F3965"/>
    <w:rsid w:val="007F3CE7"/>
    <w:rsid w:val="007F4BCA"/>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48AD"/>
    <w:rsid w:val="00845441"/>
    <w:rsid w:val="008467C5"/>
    <w:rsid w:val="00846CC3"/>
    <w:rsid w:val="00846D8E"/>
    <w:rsid w:val="008471EF"/>
    <w:rsid w:val="008526A1"/>
    <w:rsid w:val="00853010"/>
    <w:rsid w:val="00854153"/>
    <w:rsid w:val="008544F3"/>
    <w:rsid w:val="00855EA0"/>
    <w:rsid w:val="0085653E"/>
    <w:rsid w:val="00857C26"/>
    <w:rsid w:val="00860CEB"/>
    <w:rsid w:val="00861233"/>
    <w:rsid w:val="0086167B"/>
    <w:rsid w:val="00862334"/>
    <w:rsid w:val="008627B5"/>
    <w:rsid w:val="0086299F"/>
    <w:rsid w:val="00862ED1"/>
    <w:rsid w:val="00863111"/>
    <w:rsid w:val="008637E3"/>
    <w:rsid w:val="008653C8"/>
    <w:rsid w:val="00865632"/>
    <w:rsid w:val="00867002"/>
    <w:rsid w:val="00871287"/>
    <w:rsid w:val="008715BC"/>
    <w:rsid w:val="00875B0D"/>
    <w:rsid w:val="00875F04"/>
    <w:rsid w:val="00876F3F"/>
    <w:rsid w:val="008772A6"/>
    <w:rsid w:val="00877B7A"/>
    <w:rsid w:val="00882BAF"/>
    <w:rsid w:val="00882BE2"/>
    <w:rsid w:val="008834C5"/>
    <w:rsid w:val="00883E9A"/>
    <w:rsid w:val="00885DE4"/>
    <w:rsid w:val="00885E17"/>
    <w:rsid w:val="00887AAA"/>
    <w:rsid w:val="00890F4A"/>
    <w:rsid w:val="00891382"/>
    <w:rsid w:val="00893522"/>
    <w:rsid w:val="00893890"/>
    <w:rsid w:val="00893BE8"/>
    <w:rsid w:val="00896557"/>
    <w:rsid w:val="008968B6"/>
    <w:rsid w:val="0089691E"/>
    <w:rsid w:val="008969FD"/>
    <w:rsid w:val="00896FEA"/>
    <w:rsid w:val="00897669"/>
    <w:rsid w:val="008978A0"/>
    <w:rsid w:val="00897D42"/>
    <w:rsid w:val="008A09A6"/>
    <w:rsid w:val="008A6361"/>
    <w:rsid w:val="008B472F"/>
    <w:rsid w:val="008B4F6A"/>
    <w:rsid w:val="008B5FEC"/>
    <w:rsid w:val="008C1140"/>
    <w:rsid w:val="008C114E"/>
    <w:rsid w:val="008C57D2"/>
    <w:rsid w:val="008C728D"/>
    <w:rsid w:val="008D145E"/>
    <w:rsid w:val="008D1C1B"/>
    <w:rsid w:val="008D4523"/>
    <w:rsid w:val="008D5EB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20AF"/>
    <w:rsid w:val="00903257"/>
    <w:rsid w:val="00903829"/>
    <w:rsid w:val="00906093"/>
    <w:rsid w:val="009069B9"/>
    <w:rsid w:val="00906ACF"/>
    <w:rsid w:val="00906EB9"/>
    <w:rsid w:val="00907A5E"/>
    <w:rsid w:val="00911146"/>
    <w:rsid w:val="00914F6A"/>
    <w:rsid w:val="009172B1"/>
    <w:rsid w:val="009174E7"/>
    <w:rsid w:val="009222BA"/>
    <w:rsid w:val="009233B2"/>
    <w:rsid w:val="00926547"/>
    <w:rsid w:val="00927270"/>
    <w:rsid w:val="00930C1A"/>
    <w:rsid w:val="00932561"/>
    <w:rsid w:val="00934EA9"/>
    <w:rsid w:val="00936739"/>
    <w:rsid w:val="00936ED4"/>
    <w:rsid w:val="00937179"/>
    <w:rsid w:val="0094194F"/>
    <w:rsid w:val="009424C5"/>
    <w:rsid w:val="00943ECA"/>
    <w:rsid w:val="009446BA"/>
    <w:rsid w:val="009448E0"/>
    <w:rsid w:val="0094514E"/>
    <w:rsid w:val="00946B73"/>
    <w:rsid w:val="00946E9F"/>
    <w:rsid w:val="00950BE4"/>
    <w:rsid w:val="00952E3B"/>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A07"/>
    <w:rsid w:val="009A1E0F"/>
    <w:rsid w:val="009A200F"/>
    <w:rsid w:val="009A2C08"/>
    <w:rsid w:val="009A6426"/>
    <w:rsid w:val="009A6BB4"/>
    <w:rsid w:val="009B0F4B"/>
    <w:rsid w:val="009B1BD1"/>
    <w:rsid w:val="009B213B"/>
    <w:rsid w:val="009B2FEE"/>
    <w:rsid w:val="009B453C"/>
    <w:rsid w:val="009B54B2"/>
    <w:rsid w:val="009B70A7"/>
    <w:rsid w:val="009B716E"/>
    <w:rsid w:val="009C023E"/>
    <w:rsid w:val="009C37B0"/>
    <w:rsid w:val="009C4177"/>
    <w:rsid w:val="009C6830"/>
    <w:rsid w:val="009D2A27"/>
    <w:rsid w:val="009D2AF0"/>
    <w:rsid w:val="009D2D4F"/>
    <w:rsid w:val="009D4360"/>
    <w:rsid w:val="009D4F1D"/>
    <w:rsid w:val="009D52E8"/>
    <w:rsid w:val="009D68B3"/>
    <w:rsid w:val="009D6C93"/>
    <w:rsid w:val="009D79FD"/>
    <w:rsid w:val="009E0535"/>
    <w:rsid w:val="009E1CCA"/>
    <w:rsid w:val="009E201C"/>
    <w:rsid w:val="009E4020"/>
    <w:rsid w:val="009E4068"/>
    <w:rsid w:val="009E40D6"/>
    <w:rsid w:val="009E4465"/>
    <w:rsid w:val="009E5B64"/>
    <w:rsid w:val="009E6751"/>
    <w:rsid w:val="009F43AB"/>
    <w:rsid w:val="009F43BD"/>
    <w:rsid w:val="009F5282"/>
    <w:rsid w:val="009F5CC8"/>
    <w:rsid w:val="009F7317"/>
    <w:rsid w:val="00A00686"/>
    <w:rsid w:val="00A0106D"/>
    <w:rsid w:val="00A018D7"/>
    <w:rsid w:val="00A02310"/>
    <w:rsid w:val="00A03278"/>
    <w:rsid w:val="00A038CE"/>
    <w:rsid w:val="00A0408D"/>
    <w:rsid w:val="00A07516"/>
    <w:rsid w:val="00A07DF9"/>
    <w:rsid w:val="00A108D4"/>
    <w:rsid w:val="00A1123E"/>
    <w:rsid w:val="00A1146D"/>
    <w:rsid w:val="00A13378"/>
    <w:rsid w:val="00A13EF6"/>
    <w:rsid w:val="00A1415D"/>
    <w:rsid w:val="00A15295"/>
    <w:rsid w:val="00A15BD1"/>
    <w:rsid w:val="00A1682D"/>
    <w:rsid w:val="00A16EB2"/>
    <w:rsid w:val="00A1768D"/>
    <w:rsid w:val="00A2087B"/>
    <w:rsid w:val="00A21FA1"/>
    <w:rsid w:val="00A23F19"/>
    <w:rsid w:val="00A23F64"/>
    <w:rsid w:val="00A24EF1"/>
    <w:rsid w:val="00A27D60"/>
    <w:rsid w:val="00A34B51"/>
    <w:rsid w:val="00A34CC4"/>
    <w:rsid w:val="00A36763"/>
    <w:rsid w:val="00A37D6A"/>
    <w:rsid w:val="00A429DA"/>
    <w:rsid w:val="00A42A4F"/>
    <w:rsid w:val="00A476FA"/>
    <w:rsid w:val="00A50466"/>
    <w:rsid w:val="00A50ADF"/>
    <w:rsid w:val="00A51A3C"/>
    <w:rsid w:val="00A51EE7"/>
    <w:rsid w:val="00A53243"/>
    <w:rsid w:val="00A53267"/>
    <w:rsid w:val="00A53449"/>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2A15"/>
    <w:rsid w:val="00AA37FF"/>
    <w:rsid w:val="00AA3FFA"/>
    <w:rsid w:val="00AA47A9"/>
    <w:rsid w:val="00AA6190"/>
    <w:rsid w:val="00AA7C0D"/>
    <w:rsid w:val="00AA7FBB"/>
    <w:rsid w:val="00AB10F1"/>
    <w:rsid w:val="00AB2375"/>
    <w:rsid w:val="00AB2B0D"/>
    <w:rsid w:val="00AB38C9"/>
    <w:rsid w:val="00AB7179"/>
    <w:rsid w:val="00AB71EF"/>
    <w:rsid w:val="00AB77AC"/>
    <w:rsid w:val="00AC21CA"/>
    <w:rsid w:val="00AC29BE"/>
    <w:rsid w:val="00AC3DCD"/>
    <w:rsid w:val="00AC5663"/>
    <w:rsid w:val="00AC614D"/>
    <w:rsid w:val="00AC6A86"/>
    <w:rsid w:val="00AD01DF"/>
    <w:rsid w:val="00AD1E74"/>
    <w:rsid w:val="00AD441E"/>
    <w:rsid w:val="00AD4678"/>
    <w:rsid w:val="00AD4BEB"/>
    <w:rsid w:val="00AE0D07"/>
    <w:rsid w:val="00AE1187"/>
    <w:rsid w:val="00AE1D84"/>
    <w:rsid w:val="00AE2FA7"/>
    <w:rsid w:val="00AE377E"/>
    <w:rsid w:val="00AE62E4"/>
    <w:rsid w:val="00AE63D6"/>
    <w:rsid w:val="00AF2521"/>
    <w:rsid w:val="00AF27E4"/>
    <w:rsid w:val="00AF328D"/>
    <w:rsid w:val="00AF4A4E"/>
    <w:rsid w:val="00AF4CF3"/>
    <w:rsid w:val="00AF50A8"/>
    <w:rsid w:val="00AF5CF0"/>
    <w:rsid w:val="00AF5D8D"/>
    <w:rsid w:val="00AF7422"/>
    <w:rsid w:val="00AF76DC"/>
    <w:rsid w:val="00AF7E93"/>
    <w:rsid w:val="00B021E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254F"/>
    <w:rsid w:val="00B42ECE"/>
    <w:rsid w:val="00B4303B"/>
    <w:rsid w:val="00B4545F"/>
    <w:rsid w:val="00B45B5B"/>
    <w:rsid w:val="00B45D76"/>
    <w:rsid w:val="00B46121"/>
    <w:rsid w:val="00B461CD"/>
    <w:rsid w:val="00B4709B"/>
    <w:rsid w:val="00B509E8"/>
    <w:rsid w:val="00B50D4E"/>
    <w:rsid w:val="00B519F9"/>
    <w:rsid w:val="00B52076"/>
    <w:rsid w:val="00B52DB2"/>
    <w:rsid w:val="00B5447F"/>
    <w:rsid w:val="00B55DC9"/>
    <w:rsid w:val="00B56200"/>
    <w:rsid w:val="00B60FAD"/>
    <w:rsid w:val="00B639B1"/>
    <w:rsid w:val="00B646F4"/>
    <w:rsid w:val="00B672B6"/>
    <w:rsid w:val="00B67A3D"/>
    <w:rsid w:val="00B71A75"/>
    <w:rsid w:val="00B71C24"/>
    <w:rsid w:val="00B730C5"/>
    <w:rsid w:val="00B73E47"/>
    <w:rsid w:val="00B7494A"/>
    <w:rsid w:val="00B7523C"/>
    <w:rsid w:val="00B75E13"/>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2C13"/>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C7102"/>
    <w:rsid w:val="00BD04A1"/>
    <w:rsid w:val="00BD23D0"/>
    <w:rsid w:val="00BD6AF5"/>
    <w:rsid w:val="00BD6C4A"/>
    <w:rsid w:val="00BD6F22"/>
    <w:rsid w:val="00BE0766"/>
    <w:rsid w:val="00BE42B9"/>
    <w:rsid w:val="00BE535F"/>
    <w:rsid w:val="00BF3332"/>
    <w:rsid w:val="00BF358E"/>
    <w:rsid w:val="00BF63B0"/>
    <w:rsid w:val="00BF7651"/>
    <w:rsid w:val="00BF7CB0"/>
    <w:rsid w:val="00BF7F72"/>
    <w:rsid w:val="00C011AB"/>
    <w:rsid w:val="00C05C56"/>
    <w:rsid w:val="00C063C0"/>
    <w:rsid w:val="00C06ED7"/>
    <w:rsid w:val="00C1113C"/>
    <w:rsid w:val="00C12A10"/>
    <w:rsid w:val="00C14E9D"/>
    <w:rsid w:val="00C16668"/>
    <w:rsid w:val="00C16C50"/>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4708E"/>
    <w:rsid w:val="00C5097E"/>
    <w:rsid w:val="00C50CB7"/>
    <w:rsid w:val="00C52A08"/>
    <w:rsid w:val="00C53769"/>
    <w:rsid w:val="00C54B82"/>
    <w:rsid w:val="00C54DC5"/>
    <w:rsid w:val="00C56AD1"/>
    <w:rsid w:val="00C571B3"/>
    <w:rsid w:val="00C60E84"/>
    <w:rsid w:val="00C61F77"/>
    <w:rsid w:val="00C621FE"/>
    <w:rsid w:val="00C6273C"/>
    <w:rsid w:val="00C62C62"/>
    <w:rsid w:val="00C6419A"/>
    <w:rsid w:val="00C663B0"/>
    <w:rsid w:val="00C66654"/>
    <w:rsid w:val="00C66F89"/>
    <w:rsid w:val="00C67340"/>
    <w:rsid w:val="00C67826"/>
    <w:rsid w:val="00C711F7"/>
    <w:rsid w:val="00C7163E"/>
    <w:rsid w:val="00C7384A"/>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97285"/>
    <w:rsid w:val="00CA153B"/>
    <w:rsid w:val="00CA231F"/>
    <w:rsid w:val="00CA3179"/>
    <w:rsid w:val="00CA4956"/>
    <w:rsid w:val="00CA6307"/>
    <w:rsid w:val="00CA665E"/>
    <w:rsid w:val="00CB03B5"/>
    <w:rsid w:val="00CB06AA"/>
    <w:rsid w:val="00CB7260"/>
    <w:rsid w:val="00CB7A75"/>
    <w:rsid w:val="00CC02A3"/>
    <w:rsid w:val="00CC0536"/>
    <w:rsid w:val="00CC13E5"/>
    <w:rsid w:val="00CC57F2"/>
    <w:rsid w:val="00CC5C04"/>
    <w:rsid w:val="00CC6BC5"/>
    <w:rsid w:val="00CD068F"/>
    <w:rsid w:val="00CD0C89"/>
    <w:rsid w:val="00CD2497"/>
    <w:rsid w:val="00CD7846"/>
    <w:rsid w:val="00CD7EA8"/>
    <w:rsid w:val="00CE0861"/>
    <w:rsid w:val="00CE0FF1"/>
    <w:rsid w:val="00CE1923"/>
    <w:rsid w:val="00CE1925"/>
    <w:rsid w:val="00CE2DDF"/>
    <w:rsid w:val="00CE37DE"/>
    <w:rsid w:val="00CE40E3"/>
    <w:rsid w:val="00CE44D8"/>
    <w:rsid w:val="00CE4628"/>
    <w:rsid w:val="00CE4F2C"/>
    <w:rsid w:val="00CE5C49"/>
    <w:rsid w:val="00CF1A5E"/>
    <w:rsid w:val="00CF226E"/>
    <w:rsid w:val="00CF39F5"/>
    <w:rsid w:val="00CF3C14"/>
    <w:rsid w:val="00CF443E"/>
    <w:rsid w:val="00CF6A73"/>
    <w:rsid w:val="00CF6FF0"/>
    <w:rsid w:val="00CF7A04"/>
    <w:rsid w:val="00D00B1A"/>
    <w:rsid w:val="00D0206D"/>
    <w:rsid w:val="00D05BF0"/>
    <w:rsid w:val="00D06DA9"/>
    <w:rsid w:val="00D075D7"/>
    <w:rsid w:val="00D10803"/>
    <w:rsid w:val="00D12882"/>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7BC"/>
    <w:rsid w:val="00D50DDB"/>
    <w:rsid w:val="00D50F0D"/>
    <w:rsid w:val="00D5293E"/>
    <w:rsid w:val="00D53CE3"/>
    <w:rsid w:val="00D55B2C"/>
    <w:rsid w:val="00D55F40"/>
    <w:rsid w:val="00D55FFF"/>
    <w:rsid w:val="00D56DE9"/>
    <w:rsid w:val="00D56F5E"/>
    <w:rsid w:val="00D57BB5"/>
    <w:rsid w:val="00D57D1A"/>
    <w:rsid w:val="00D603F0"/>
    <w:rsid w:val="00D606E3"/>
    <w:rsid w:val="00D62872"/>
    <w:rsid w:val="00D64FFC"/>
    <w:rsid w:val="00D6512F"/>
    <w:rsid w:val="00D66E06"/>
    <w:rsid w:val="00D67D40"/>
    <w:rsid w:val="00D702C7"/>
    <w:rsid w:val="00D72D77"/>
    <w:rsid w:val="00D74BA6"/>
    <w:rsid w:val="00D74BBE"/>
    <w:rsid w:val="00D765AA"/>
    <w:rsid w:val="00D80937"/>
    <w:rsid w:val="00D82604"/>
    <w:rsid w:val="00D8429D"/>
    <w:rsid w:val="00D848A2"/>
    <w:rsid w:val="00D8564A"/>
    <w:rsid w:val="00D86B5E"/>
    <w:rsid w:val="00D872EC"/>
    <w:rsid w:val="00D8796E"/>
    <w:rsid w:val="00D91B0D"/>
    <w:rsid w:val="00D92592"/>
    <w:rsid w:val="00D935B1"/>
    <w:rsid w:val="00D93691"/>
    <w:rsid w:val="00D93901"/>
    <w:rsid w:val="00D93AAD"/>
    <w:rsid w:val="00D96F22"/>
    <w:rsid w:val="00D97218"/>
    <w:rsid w:val="00D97437"/>
    <w:rsid w:val="00DA20DA"/>
    <w:rsid w:val="00DA6C16"/>
    <w:rsid w:val="00DA7CB4"/>
    <w:rsid w:val="00DB1513"/>
    <w:rsid w:val="00DB2A79"/>
    <w:rsid w:val="00DB3307"/>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229"/>
    <w:rsid w:val="00DE02EC"/>
    <w:rsid w:val="00DE13A4"/>
    <w:rsid w:val="00DE144B"/>
    <w:rsid w:val="00DE297F"/>
    <w:rsid w:val="00DE3E0D"/>
    <w:rsid w:val="00DE62B0"/>
    <w:rsid w:val="00DE6D2B"/>
    <w:rsid w:val="00DE6DCB"/>
    <w:rsid w:val="00DF0348"/>
    <w:rsid w:val="00DF1D24"/>
    <w:rsid w:val="00DF42B7"/>
    <w:rsid w:val="00DF47A8"/>
    <w:rsid w:val="00DF5FD6"/>
    <w:rsid w:val="00DF65F0"/>
    <w:rsid w:val="00DF6609"/>
    <w:rsid w:val="00DF71E4"/>
    <w:rsid w:val="00DF7564"/>
    <w:rsid w:val="00E023A3"/>
    <w:rsid w:val="00E03236"/>
    <w:rsid w:val="00E03890"/>
    <w:rsid w:val="00E05F45"/>
    <w:rsid w:val="00E06733"/>
    <w:rsid w:val="00E07623"/>
    <w:rsid w:val="00E10E00"/>
    <w:rsid w:val="00E10FF0"/>
    <w:rsid w:val="00E12C93"/>
    <w:rsid w:val="00E12DE3"/>
    <w:rsid w:val="00E12F2B"/>
    <w:rsid w:val="00E14632"/>
    <w:rsid w:val="00E154FB"/>
    <w:rsid w:val="00E16194"/>
    <w:rsid w:val="00E174A2"/>
    <w:rsid w:val="00E20681"/>
    <w:rsid w:val="00E24344"/>
    <w:rsid w:val="00E24413"/>
    <w:rsid w:val="00E24CD5"/>
    <w:rsid w:val="00E27FD2"/>
    <w:rsid w:val="00E31F00"/>
    <w:rsid w:val="00E33412"/>
    <w:rsid w:val="00E3386C"/>
    <w:rsid w:val="00E342EC"/>
    <w:rsid w:val="00E414B8"/>
    <w:rsid w:val="00E4393D"/>
    <w:rsid w:val="00E44158"/>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8021E"/>
    <w:rsid w:val="00E8104C"/>
    <w:rsid w:val="00E8234D"/>
    <w:rsid w:val="00E854AF"/>
    <w:rsid w:val="00E86D67"/>
    <w:rsid w:val="00E8750C"/>
    <w:rsid w:val="00E87C55"/>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350F"/>
    <w:rsid w:val="00EC5C6F"/>
    <w:rsid w:val="00EC6F89"/>
    <w:rsid w:val="00EC707E"/>
    <w:rsid w:val="00EC78AB"/>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6C27"/>
    <w:rsid w:val="00EE7B45"/>
    <w:rsid w:val="00EF1674"/>
    <w:rsid w:val="00EF2F3E"/>
    <w:rsid w:val="00EF394B"/>
    <w:rsid w:val="00EF3E6B"/>
    <w:rsid w:val="00EF4242"/>
    <w:rsid w:val="00F00341"/>
    <w:rsid w:val="00F00A5E"/>
    <w:rsid w:val="00F00CCC"/>
    <w:rsid w:val="00F04327"/>
    <w:rsid w:val="00F049D4"/>
    <w:rsid w:val="00F04B01"/>
    <w:rsid w:val="00F056D0"/>
    <w:rsid w:val="00F1304F"/>
    <w:rsid w:val="00F1415E"/>
    <w:rsid w:val="00F15DB7"/>
    <w:rsid w:val="00F15F33"/>
    <w:rsid w:val="00F164F1"/>
    <w:rsid w:val="00F16767"/>
    <w:rsid w:val="00F16F5D"/>
    <w:rsid w:val="00F20EDE"/>
    <w:rsid w:val="00F21983"/>
    <w:rsid w:val="00F23328"/>
    <w:rsid w:val="00F24287"/>
    <w:rsid w:val="00F25782"/>
    <w:rsid w:val="00F259E4"/>
    <w:rsid w:val="00F2791C"/>
    <w:rsid w:val="00F30EB9"/>
    <w:rsid w:val="00F33E00"/>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4E52"/>
    <w:rsid w:val="00F654D2"/>
    <w:rsid w:val="00F66296"/>
    <w:rsid w:val="00F6747E"/>
    <w:rsid w:val="00F67D46"/>
    <w:rsid w:val="00F70F98"/>
    <w:rsid w:val="00F711C8"/>
    <w:rsid w:val="00F71803"/>
    <w:rsid w:val="00F71970"/>
    <w:rsid w:val="00F72694"/>
    <w:rsid w:val="00F73D71"/>
    <w:rsid w:val="00F740FE"/>
    <w:rsid w:val="00F757CE"/>
    <w:rsid w:val="00F76625"/>
    <w:rsid w:val="00F7663B"/>
    <w:rsid w:val="00F76F98"/>
    <w:rsid w:val="00F8550B"/>
    <w:rsid w:val="00F85D4F"/>
    <w:rsid w:val="00F861F5"/>
    <w:rsid w:val="00F867B6"/>
    <w:rsid w:val="00F86884"/>
    <w:rsid w:val="00F87EAD"/>
    <w:rsid w:val="00F92F76"/>
    <w:rsid w:val="00F954AB"/>
    <w:rsid w:val="00F978DA"/>
    <w:rsid w:val="00FA0205"/>
    <w:rsid w:val="00FA25C4"/>
    <w:rsid w:val="00FB1DC6"/>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1043"/>
    <w:rsid w:val="00FE2A0A"/>
    <w:rsid w:val="00FE663D"/>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DF2DC0E"/>
  <w15:chartTrackingRefBased/>
  <w15:docId w15:val="{353AC450-E7B2-41E6-B67E-977007BB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FF0"/>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link w:val="Header"/>
    <w:rsid w:val="004B0FF5"/>
    <w:rPr>
      <w:rFonts w:ascii="Arial" w:hAnsi="Arial"/>
      <w:sz w:val="22"/>
    </w:rPr>
  </w:style>
  <w:style w:type="paragraph" w:styleId="BodyTextIndent">
    <w:name w:val="Body Text Indent"/>
    <w:basedOn w:val="Normal"/>
    <w:link w:val="BodyTextIndentChar"/>
    <w:rsid w:val="004B0FF5"/>
    <w:pPr>
      <w:spacing w:after="120"/>
      <w:ind w:left="360"/>
    </w:pPr>
  </w:style>
  <w:style w:type="character" w:customStyle="1" w:styleId="BodyTextIndentChar">
    <w:name w:val="Body Text Indent Char"/>
    <w:link w:val="BodyTextIndent"/>
    <w:rsid w:val="004B0FF5"/>
    <w:rPr>
      <w:rFonts w:ascii="Arial" w:hAnsi="Arial"/>
      <w:sz w:val="22"/>
    </w:rPr>
  </w:style>
  <w:style w:type="paragraph" w:customStyle="1" w:styleId="Default">
    <w:name w:val="Default"/>
    <w:rsid w:val="00207DE2"/>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E4020"/>
    <w:rPr>
      <w:rFonts w:ascii="Arial" w:hAnsi="Arial"/>
      <w:sz w:val="22"/>
    </w:rPr>
  </w:style>
  <w:style w:type="table" w:customStyle="1" w:styleId="TableGrid3">
    <w:name w:val="Table Grid3"/>
    <w:basedOn w:val="TableNormal"/>
    <w:uiPriority w:val="59"/>
    <w:rsid w:val="00896FEA"/>
    <w:rPr>
      <w:rFonts w:ascii="Arial" w:eastAsia="Calibri" w:hAnsi="Arial"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707238"/>
    <w:rPr>
      <w:rFonts w:ascii="Arial" w:hAnsi="Arial"/>
      <w:b/>
      <w:sz w:val="28"/>
    </w:rPr>
  </w:style>
  <w:style w:type="character" w:customStyle="1" w:styleId="CommentTextChar">
    <w:name w:val="Comment Text Char"/>
    <w:link w:val="CommentText"/>
    <w:semiHidden/>
    <w:rsid w:val="00707238"/>
    <w:rPr>
      <w:rFonts w:ascii="Arial" w:hAnsi="Arial"/>
    </w:rPr>
  </w:style>
  <w:style w:type="paragraph" w:styleId="NoSpacing">
    <w:name w:val="No Spacing"/>
    <w:uiPriority w:val="1"/>
    <w:qFormat/>
    <w:rsid w:val="00943EC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A195-364F-4560-BC5D-999FBDE2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16220</Words>
  <Characters>92677</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108680</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Loftus, Rebecca (EGLE)</dc:creator>
  <cp:keywords>AQD-AIR-ROP-TITLE V, Template Shell</cp:keywords>
  <dc:description>SharePoint Program Category: ROP Related Templates</dc:description>
  <cp:lastModifiedBy>Orent, Kelly (EGLE)</cp:lastModifiedBy>
  <cp:revision>4</cp:revision>
  <cp:lastPrinted>2023-09-22T16:16:00Z</cp:lastPrinted>
  <dcterms:created xsi:type="dcterms:W3CDTF">2024-05-13T20:03:00Z</dcterms:created>
  <dcterms:modified xsi:type="dcterms:W3CDTF">2024-05-14T11:43:00Z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2023-08-17T14:51:11Z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70383945-f17a-440b-9fec-dc0f3bda2d25</vt:lpwstr>
  </property>
  <property fmtid="{D5CDD505-2E9C-101B-9397-08002B2CF9AE}" pid="8" name="MSIP_Label_2f46dfe0-534f-4c95-815c-5b1af86b9823_ContentBits">
    <vt:lpwstr>0</vt:lpwstr>
  </property>
</Properties>
</file>