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5BAE" w14:textId="77777777" w:rsidR="006D57EE" w:rsidRDefault="006D57EE">
      <w:pPr>
        <w:pStyle w:val="Header"/>
        <w:tabs>
          <w:tab w:val="clear" w:pos="4320"/>
          <w:tab w:val="clear" w:pos="8640"/>
        </w:tabs>
        <w:rPr>
          <w:rFonts w:ascii="Arial" w:hAnsi="Arial"/>
          <w:sz w:val="18"/>
        </w:rPr>
      </w:pPr>
    </w:p>
    <w:tbl>
      <w:tblPr>
        <w:tblW w:w="10332" w:type="dxa"/>
        <w:tblInd w:w="18" w:type="dxa"/>
        <w:tblLayout w:type="fixed"/>
        <w:tblLook w:val="0000" w:firstRow="0" w:lastRow="0" w:firstColumn="0" w:lastColumn="0" w:noHBand="0" w:noVBand="0"/>
      </w:tblPr>
      <w:tblGrid>
        <w:gridCol w:w="2250"/>
        <w:gridCol w:w="5850"/>
        <w:gridCol w:w="2232"/>
      </w:tblGrid>
      <w:tr w:rsidR="00AA0D6E" w14:paraId="610C5480" w14:textId="77777777" w:rsidTr="008C5031">
        <w:tc>
          <w:tcPr>
            <w:tcW w:w="2250" w:type="dxa"/>
          </w:tcPr>
          <w:p w14:paraId="7EE3F9E0" w14:textId="77777777" w:rsidR="00AA0D6E" w:rsidRDefault="00AA0D6E" w:rsidP="00AA0D6E">
            <w:pPr>
              <w:jc w:val="center"/>
              <w:rPr>
                <w:rFonts w:ascii="Arial" w:hAnsi="Arial"/>
                <w:sz w:val="16"/>
              </w:rPr>
            </w:pPr>
          </w:p>
        </w:tc>
        <w:tc>
          <w:tcPr>
            <w:tcW w:w="5850" w:type="dxa"/>
          </w:tcPr>
          <w:p w14:paraId="0AF5F42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8A40D54" w14:textId="77777777" w:rsidR="00AA0D6E" w:rsidRDefault="00AA0D6E" w:rsidP="00AA0D6E">
            <w:pPr>
              <w:jc w:val="center"/>
              <w:rPr>
                <w:rFonts w:ascii="Arial" w:hAnsi="Arial"/>
                <w:sz w:val="16"/>
              </w:rPr>
            </w:pPr>
            <w:r>
              <w:rPr>
                <w:rFonts w:ascii="Arial" w:hAnsi="Arial"/>
              </w:rPr>
              <w:t>Air Quality Division</w:t>
            </w:r>
          </w:p>
        </w:tc>
        <w:tc>
          <w:tcPr>
            <w:tcW w:w="2232" w:type="dxa"/>
          </w:tcPr>
          <w:p w14:paraId="68A019D8" w14:textId="77777777" w:rsidR="00AA0D6E" w:rsidRDefault="00AA0D6E" w:rsidP="00AA0D6E">
            <w:pPr>
              <w:jc w:val="center"/>
              <w:rPr>
                <w:rFonts w:ascii="Arial" w:hAnsi="Arial"/>
                <w:b/>
                <w:sz w:val="24"/>
              </w:rPr>
            </w:pPr>
          </w:p>
        </w:tc>
      </w:tr>
      <w:tr w:rsidR="00AA0D6E" w14:paraId="042AF89F" w14:textId="77777777" w:rsidTr="008C5031">
        <w:trPr>
          <w:cantSplit/>
          <w:trHeight w:val="146"/>
        </w:trPr>
        <w:tc>
          <w:tcPr>
            <w:tcW w:w="2250" w:type="dxa"/>
          </w:tcPr>
          <w:p w14:paraId="311294F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30E94868"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232" w:type="dxa"/>
          </w:tcPr>
          <w:p w14:paraId="008B899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EB6422" w14:paraId="04A71522" w14:textId="77777777" w:rsidTr="008C5031">
        <w:trPr>
          <w:cantSplit/>
          <w:trHeight w:val="145"/>
        </w:trPr>
        <w:tc>
          <w:tcPr>
            <w:tcW w:w="2250" w:type="dxa"/>
          </w:tcPr>
          <w:p w14:paraId="7F90A228" w14:textId="7D328A08" w:rsidR="00AA0D6E" w:rsidRPr="00EB6422" w:rsidRDefault="0047058B" w:rsidP="00AA0D6E">
            <w:pPr>
              <w:pStyle w:val="Header"/>
              <w:jc w:val="center"/>
              <w:rPr>
                <w:rFonts w:ascii="Arial" w:hAnsi="Arial"/>
                <w:sz w:val="22"/>
                <w:szCs w:val="22"/>
              </w:rPr>
            </w:pPr>
            <w:bookmarkStart w:id="0" w:name="SRN"/>
            <w:r w:rsidRPr="00EB6422">
              <w:rPr>
                <w:rFonts w:ascii="Arial" w:hAnsi="Arial"/>
                <w:sz w:val="22"/>
                <w:szCs w:val="22"/>
              </w:rPr>
              <w:t>A4302</w:t>
            </w:r>
            <w:bookmarkEnd w:id="0"/>
          </w:p>
        </w:tc>
        <w:tc>
          <w:tcPr>
            <w:tcW w:w="5850" w:type="dxa"/>
          </w:tcPr>
          <w:p w14:paraId="6AA9DF48" w14:textId="77777777" w:rsidR="00AA0D6E" w:rsidRPr="00EB6422" w:rsidRDefault="00AA0D6E" w:rsidP="00AA0D6E">
            <w:pPr>
              <w:jc w:val="center"/>
              <w:rPr>
                <w:rFonts w:ascii="Arial" w:hAnsi="Arial"/>
                <w:b/>
                <w:sz w:val="28"/>
                <w:szCs w:val="28"/>
              </w:rPr>
            </w:pPr>
            <w:r w:rsidRPr="00EB6422">
              <w:rPr>
                <w:rFonts w:ascii="Arial" w:hAnsi="Arial"/>
                <w:b/>
                <w:sz w:val="28"/>
                <w:szCs w:val="28"/>
              </w:rPr>
              <w:t>STAFF REPORT</w:t>
            </w:r>
          </w:p>
        </w:tc>
        <w:tc>
          <w:tcPr>
            <w:tcW w:w="2232" w:type="dxa"/>
          </w:tcPr>
          <w:p w14:paraId="11E7CCC3" w14:textId="16890A3F" w:rsidR="00AA0D6E" w:rsidRPr="00EB6422" w:rsidRDefault="0047058B" w:rsidP="00215A43">
            <w:pPr>
              <w:pStyle w:val="Header"/>
              <w:ind w:left="-120" w:right="-90"/>
              <w:jc w:val="center"/>
              <w:rPr>
                <w:rFonts w:ascii="Arial" w:hAnsi="Arial"/>
                <w:sz w:val="22"/>
                <w:szCs w:val="22"/>
              </w:rPr>
            </w:pPr>
            <w:bookmarkStart w:id="1" w:name="Text17"/>
            <w:r w:rsidRPr="00EB6422">
              <w:rPr>
                <w:rFonts w:ascii="Arial" w:hAnsi="Arial"/>
                <w:noProof/>
                <w:sz w:val="22"/>
                <w:szCs w:val="22"/>
              </w:rPr>
              <w:t>MI-ROP-A4302-20</w:t>
            </w:r>
            <w:r w:rsidR="004B7F46" w:rsidRPr="00EB6422">
              <w:rPr>
                <w:rFonts w:ascii="Arial" w:hAnsi="Arial"/>
                <w:noProof/>
                <w:sz w:val="22"/>
                <w:szCs w:val="22"/>
              </w:rPr>
              <w:t>20</w:t>
            </w:r>
            <w:bookmarkEnd w:id="1"/>
            <w:r w:rsidR="00215A43" w:rsidRPr="00EB6422">
              <w:rPr>
                <w:rFonts w:ascii="Arial" w:hAnsi="Arial"/>
                <w:noProof/>
                <w:sz w:val="22"/>
                <w:szCs w:val="22"/>
              </w:rPr>
              <w:t>a</w:t>
            </w:r>
          </w:p>
        </w:tc>
      </w:tr>
    </w:tbl>
    <w:p w14:paraId="18E266FC" w14:textId="77777777" w:rsidR="00AF4326" w:rsidRPr="00EB6422" w:rsidRDefault="00AF4326">
      <w:pPr>
        <w:rPr>
          <w:rFonts w:ascii="Arial" w:hAnsi="Arial"/>
          <w:sz w:val="14"/>
        </w:rPr>
      </w:pPr>
    </w:p>
    <w:p w14:paraId="40959CC6" w14:textId="77777777" w:rsidR="00AF4326" w:rsidRPr="00EB6422" w:rsidRDefault="00AF4326">
      <w:pPr>
        <w:jc w:val="center"/>
        <w:rPr>
          <w:rFonts w:ascii="Arial" w:hAnsi="Arial"/>
          <w:sz w:val="22"/>
        </w:rPr>
      </w:pPr>
    </w:p>
    <w:p w14:paraId="46AC3FDB" w14:textId="2BC9305B" w:rsidR="003D6C8F" w:rsidRPr="00EB6422" w:rsidRDefault="006E560F">
      <w:pPr>
        <w:jc w:val="center"/>
        <w:rPr>
          <w:rFonts w:ascii="Arial" w:hAnsi="Arial"/>
          <w:b/>
          <w:sz w:val="22"/>
        </w:rPr>
      </w:pPr>
      <w:bookmarkStart w:id="2" w:name="Text40"/>
      <w:r w:rsidRPr="00EB6422">
        <w:rPr>
          <w:rFonts w:ascii="Arial" w:hAnsi="Arial" w:cs="Arial"/>
          <w:b/>
          <w:sz w:val="22"/>
          <w:szCs w:val="22"/>
        </w:rPr>
        <w:t>MAHLE Industries, Incorporated</w:t>
      </w:r>
      <w:r w:rsidRPr="00EB6422">
        <w:rPr>
          <w:rFonts w:ascii="Arial" w:hAnsi="Arial"/>
          <w:b/>
          <w:noProof/>
          <w:sz w:val="22"/>
        </w:rPr>
        <w:t xml:space="preserve"> and </w:t>
      </w:r>
      <w:r w:rsidR="0047058B" w:rsidRPr="00EB6422">
        <w:rPr>
          <w:rFonts w:ascii="Arial" w:hAnsi="Arial"/>
          <w:b/>
          <w:noProof/>
          <w:sz w:val="22"/>
        </w:rPr>
        <w:t>MAHLE Engine Components USA, Inc.</w:t>
      </w:r>
      <w:bookmarkEnd w:id="2"/>
    </w:p>
    <w:p w14:paraId="591A8BEC" w14:textId="77777777" w:rsidR="00AF4326" w:rsidRPr="00EB6422" w:rsidRDefault="00AF4326">
      <w:pPr>
        <w:rPr>
          <w:rFonts w:ascii="Arial" w:hAnsi="Arial"/>
          <w:sz w:val="22"/>
        </w:rPr>
      </w:pPr>
    </w:p>
    <w:p w14:paraId="6A76D4FE" w14:textId="77777777" w:rsidR="00AF4326" w:rsidRPr="00EB6422" w:rsidRDefault="00AF4326">
      <w:pPr>
        <w:jc w:val="center"/>
        <w:rPr>
          <w:rFonts w:ascii="Arial" w:hAnsi="Arial"/>
          <w:sz w:val="22"/>
        </w:rPr>
      </w:pPr>
    </w:p>
    <w:p w14:paraId="6BD60291" w14:textId="6ADC51CE" w:rsidR="00AF4326" w:rsidRPr="00EB6422" w:rsidRDefault="009A000C">
      <w:pPr>
        <w:jc w:val="center"/>
        <w:rPr>
          <w:rFonts w:ascii="Arial" w:hAnsi="Arial"/>
          <w:sz w:val="22"/>
        </w:rPr>
      </w:pPr>
      <w:r w:rsidRPr="00EB6422">
        <w:rPr>
          <w:rFonts w:ascii="Arial" w:hAnsi="Arial"/>
          <w:sz w:val="22"/>
        </w:rPr>
        <w:t>State Registration Number (</w:t>
      </w:r>
      <w:r w:rsidR="00AF4326" w:rsidRPr="00EB6422">
        <w:rPr>
          <w:rFonts w:ascii="Arial" w:hAnsi="Arial"/>
          <w:sz w:val="22"/>
        </w:rPr>
        <w:t>SRN</w:t>
      </w:r>
      <w:r w:rsidRPr="00EB6422">
        <w:rPr>
          <w:rFonts w:ascii="Arial" w:hAnsi="Arial"/>
          <w:sz w:val="22"/>
        </w:rPr>
        <w:t>)</w:t>
      </w:r>
      <w:r w:rsidR="00AF4326" w:rsidRPr="00EB6422">
        <w:rPr>
          <w:rFonts w:ascii="Arial" w:hAnsi="Arial"/>
          <w:sz w:val="22"/>
        </w:rPr>
        <w:t xml:space="preserve">: </w:t>
      </w:r>
      <w:r w:rsidR="00643300" w:rsidRPr="00EB6422">
        <w:rPr>
          <w:rFonts w:ascii="Arial" w:hAnsi="Arial"/>
          <w:sz w:val="22"/>
          <w:szCs w:val="22"/>
        </w:rPr>
        <w:t>A4302</w:t>
      </w:r>
    </w:p>
    <w:p w14:paraId="0C2D5CE8" w14:textId="77777777" w:rsidR="00AF4326" w:rsidRPr="00EB6422" w:rsidRDefault="00AF4326">
      <w:pPr>
        <w:jc w:val="center"/>
        <w:rPr>
          <w:rFonts w:ascii="Arial" w:hAnsi="Arial"/>
          <w:sz w:val="22"/>
        </w:rPr>
      </w:pPr>
    </w:p>
    <w:p w14:paraId="4351D6DF" w14:textId="77777777" w:rsidR="00AF4326" w:rsidRPr="00EB6422" w:rsidRDefault="001301E9">
      <w:pPr>
        <w:jc w:val="center"/>
        <w:outlineLvl w:val="0"/>
        <w:rPr>
          <w:rFonts w:ascii="Arial" w:hAnsi="Arial"/>
          <w:sz w:val="22"/>
        </w:rPr>
      </w:pPr>
      <w:r w:rsidRPr="00EB6422">
        <w:rPr>
          <w:rFonts w:ascii="Arial" w:hAnsi="Arial"/>
          <w:sz w:val="22"/>
        </w:rPr>
        <w:t>Located</w:t>
      </w:r>
      <w:r w:rsidR="00AF4326" w:rsidRPr="00EB6422">
        <w:rPr>
          <w:rFonts w:ascii="Arial" w:hAnsi="Arial"/>
          <w:sz w:val="22"/>
        </w:rPr>
        <w:t xml:space="preserve"> at</w:t>
      </w:r>
    </w:p>
    <w:p w14:paraId="35ACF165" w14:textId="77777777" w:rsidR="006240B1" w:rsidRPr="00EB6422" w:rsidRDefault="006240B1">
      <w:pPr>
        <w:jc w:val="center"/>
        <w:outlineLvl w:val="0"/>
        <w:rPr>
          <w:rFonts w:ascii="Arial" w:hAnsi="Arial"/>
          <w:sz w:val="22"/>
        </w:rPr>
      </w:pPr>
    </w:p>
    <w:p w14:paraId="46B57500" w14:textId="53B349C7" w:rsidR="00AF4326" w:rsidRPr="00EB6422" w:rsidRDefault="0047058B">
      <w:pPr>
        <w:jc w:val="center"/>
        <w:rPr>
          <w:rFonts w:ascii="Arial" w:hAnsi="Arial"/>
          <w:sz w:val="22"/>
        </w:rPr>
      </w:pPr>
      <w:bookmarkStart w:id="3" w:name="Street_Address"/>
      <w:r w:rsidRPr="00EB6422">
        <w:rPr>
          <w:rFonts w:ascii="Arial" w:hAnsi="Arial"/>
          <w:sz w:val="22"/>
        </w:rPr>
        <w:t>2020 Sanford Street</w:t>
      </w:r>
      <w:bookmarkEnd w:id="3"/>
      <w:r w:rsidR="00AF4326" w:rsidRPr="00EB6422">
        <w:rPr>
          <w:rFonts w:ascii="Arial" w:hAnsi="Arial"/>
          <w:sz w:val="22"/>
        </w:rPr>
        <w:t xml:space="preserve">, </w:t>
      </w:r>
      <w:bookmarkStart w:id="4" w:name="City"/>
      <w:r w:rsidRPr="00EB6422">
        <w:rPr>
          <w:rFonts w:ascii="Arial" w:hAnsi="Arial"/>
          <w:sz w:val="22"/>
        </w:rPr>
        <w:t>Muskegon Heights</w:t>
      </w:r>
      <w:bookmarkEnd w:id="4"/>
      <w:r w:rsidR="00AF4326" w:rsidRPr="00EB6422">
        <w:rPr>
          <w:rFonts w:ascii="Arial" w:hAnsi="Arial"/>
          <w:sz w:val="22"/>
        </w:rPr>
        <w:t xml:space="preserve">, </w:t>
      </w:r>
      <w:bookmarkStart w:id="5" w:name="Text13"/>
      <w:r w:rsidRPr="00EB6422">
        <w:rPr>
          <w:rFonts w:ascii="Arial" w:hAnsi="Arial"/>
          <w:sz w:val="22"/>
        </w:rPr>
        <w:t>Muskegon</w:t>
      </w:r>
      <w:bookmarkEnd w:id="5"/>
      <w:r w:rsidR="000901C4" w:rsidRPr="00EB6422">
        <w:rPr>
          <w:rFonts w:ascii="Arial" w:hAnsi="Arial"/>
          <w:sz w:val="22"/>
        </w:rPr>
        <w:t xml:space="preserve"> County</w:t>
      </w:r>
      <w:r w:rsidR="00D325DF" w:rsidRPr="00EB6422">
        <w:rPr>
          <w:rFonts w:ascii="Arial" w:hAnsi="Arial"/>
          <w:sz w:val="22"/>
        </w:rPr>
        <w:t xml:space="preserve">, </w:t>
      </w:r>
      <w:r w:rsidR="00AF4326" w:rsidRPr="00EB6422">
        <w:rPr>
          <w:rFonts w:ascii="Arial" w:hAnsi="Arial"/>
          <w:sz w:val="22"/>
        </w:rPr>
        <w:t xml:space="preserve">Michigan </w:t>
      </w:r>
      <w:bookmarkStart w:id="6" w:name="Zip"/>
      <w:r w:rsidRPr="00EB6422">
        <w:rPr>
          <w:rFonts w:ascii="Arial" w:hAnsi="Arial"/>
          <w:sz w:val="22"/>
        </w:rPr>
        <w:t>49444</w:t>
      </w:r>
      <w:bookmarkEnd w:id="6"/>
    </w:p>
    <w:p w14:paraId="3A565B84" w14:textId="77777777" w:rsidR="00AF4326" w:rsidRPr="00EB6422" w:rsidRDefault="00AF4326">
      <w:pPr>
        <w:jc w:val="center"/>
        <w:rPr>
          <w:rFonts w:ascii="Arial" w:hAnsi="Arial"/>
          <w:sz w:val="22"/>
        </w:rPr>
      </w:pPr>
    </w:p>
    <w:p w14:paraId="1E019A9E" w14:textId="6F1C5290" w:rsidR="00AF4326" w:rsidRPr="00EB6422" w:rsidRDefault="00AF4326">
      <w:pPr>
        <w:ind w:left="3150"/>
        <w:rPr>
          <w:rFonts w:ascii="Arial" w:hAnsi="Arial"/>
          <w:sz w:val="22"/>
        </w:rPr>
      </w:pPr>
      <w:r w:rsidRPr="00EB6422">
        <w:rPr>
          <w:rFonts w:ascii="Arial" w:hAnsi="Arial"/>
          <w:sz w:val="22"/>
        </w:rPr>
        <w:t>Permit Number:</w:t>
      </w:r>
      <w:r w:rsidRPr="00EB6422">
        <w:rPr>
          <w:rFonts w:ascii="Arial" w:hAnsi="Arial"/>
          <w:sz w:val="22"/>
        </w:rPr>
        <w:tab/>
      </w:r>
      <w:r w:rsidRPr="00EB6422">
        <w:rPr>
          <w:rFonts w:ascii="Arial" w:hAnsi="Arial"/>
          <w:sz w:val="22"/>
        </w:rPr>
        <w:tab/>
      </w:r>
      <w:bookmarkStart w:id="7" w:name="Text19"/>
      <w:r w:rsidR="0047058B" w:rsidRPr="00EB6422">
        <w:rPr>
          <w:rFonts w:ascii="Arial" w:hAnsi="Arial"/>
          <w:noProof/>
          <w:sz w:val="22"/>
        </w:rPr>
        <w:t>MI-ROP-A4302-20</w:t>
      </w:r>
      <w:r w:rsidR="004B7F46" w:rsidRPr="00EB6422">
        <w:rPr>
          <w:rFonts w:ascii="Arial" w:hAnsi="Arial"/>
          <w:noProof/>
          <w:sz w:val="22"/>
        </w:rPr>
        <w:t>20</w:t>
      </w:r>
      <w:bookmarkEnd w:id="7"/>
      <w:r w:rsidR="006E560F" w:rsidRPr="00EB6422">
        <w:rPr>
          <w:rFonts w:ascii="Arial" w:hAnsi="Arial"/>
          <w:noProof/>
          <w:sz w:val="22"/>
        </w:rPr>
        <w:t>a</w:t>
      </w:r>
    </w:p>
    <w:p w14:paraId="3E9553B3" w14:textId="77777777" w:rsidR="00AF4326" w:rsidRPr="00EB6422" w:rsidRDefault="00AF4326">
      <w:pPr>
        <w:ind w:left="3150"/>
        <w:rPr>
          <w:rFonts w:ascii="Arial" w:hAnsi="Arial"/>
          <w:sz w:val="22"/>
        </w:rPr>
      </w:pPr>
    </w:p>
    <w:p w14:paraId="01B8CBA1" w14:textId="26FAF4CF" w:rsidR="00AF4326" w:rsidRPr="00EB6422" w:rsidRDefault="00AF4326">
      <w:pPr>
        <w:ind w:left="3150"/>
        <w:rPr>
          <w:rFonts w:ascii="Arial" w:hAnsi="Arial"/>
          <w:noProof/>
          <w:sz w:val="22"/>
        </w:rPr>
      </w:pPr>
      <w:r w:rsidRPr="00EB6422">
        <w:rPr>
          <w:rFonts w:ascii="Arial" w:hAnsi="Arial"/>
          <w:sz w:val="22"/>
        </w:rPr>
        <w:t>Staff Report Date:</w:t>
      </w:r>
      <w:r w:rsidRPr="00EB6422">
        <w:rPr>
          <w:rFonts w:ascii="Arial" w:hAnsi="Arial"/>
          <w:sz w:val="22"/>
        </w:rPr>
        <w:tab/>
      </w:r>
      <w:r w:rsidRPr="00EB6422">
        <w:rPr>
          <w:rFonts w:ascii="Arial" w:hAnsi="Arial"/>
          <w:sz w:val="22"/>
        </w:rPr>
        <w:tab/>
      </w:r>
      <w:r w:rsidR="009978A7" w:rsidRPr="00EB6422">
        <w:rPr>
          <w:rFonts w:ascii="Arial" w:hAnsi="Arial"/>
          <w:noProof/>
          <w:sz w:val="22"/>
        </w:rPr>
        <w:t>September 21, 2020</w:t>
      </w:r>
    </w:p>
    <w:p w14:paraId="048E66CB" w14:textId="660A390F" w:rsidR="00E74437" w:rsidRPr="00EB6422" w:rsidRDefault="00E74437">
      <w:pPr>
        <w:ind w:left="3150"/>
        <w:rPr>
          <w:rFonts w:ascii="Arial" w:hAnsi="Arial"/>
          <w:noProof/>
          <w:sz w:val="22"/>
        </w:rPr>
      </w:pPr>
    </w:p>
    <w:p w14:paraId="313BE0F2" w14:textId="551FFEBE" w:rsidR="00E74437" w:rsidRPr="00EB6422" w:rsidRDefault="00E74437">
      <w:pPr>
        <w:ind w:left="3150"/>
        <w:rPr>
          <w:rFonts w:ascii="Arial" w:hAnsi="Arial"/>
          <w:sz w:val="22"/>
        </w:rPr>
      </w:pPr>
      <w:r w:rsidRPr="00EB6422">
        <w:rPr>
          <w:rFonts w:ascii="Arial" w:hAnsi="Arial"/>
          <w:noProof/>
          <w:sz w:val="22"/>
        </w:rPr>
        <w:t xml:space="preserve">Amended Date: </w:t>
      </w:r>
      <w:r w:rsidRPr="00EB6422">
        <w:rPr>
          <w:rFonts w:ascii="Arial" w:hAnsi="Arial"/>
          <w:noProof/>
          <w:sz w:val="22"/>
        </w:rPr>
        <w:tab/>
      </w:r>
      <w:r w:rsidRPr="00EB6422">
        <w:rPr>
          <w:rFonts w:ascii="Arial" w:hAnsi="Arial"/>
          <w:noProof/>
          <w:sz w:val="22"/>
        </w:rPr>
        <w:tab/>
      </w:r>
      <w:r w:rsidR="008C5031">
        <w:rPr>
          <w:rFonts w:ascii="Arial" w:hAnsi="Arial"/>
          <w:noProof/>
          <w:sz w:val="22"/>
        </w:rPr>
        <w:t>April 6</w:t>
      </w:r>
      <w:r w:rsidR="003D53C4" w:rsidRPr="00EB6422">
        <w:rPr>
          <w:rFonts w:ascii="Arial" w:hAnsi="Arial"/>
          <w:noProof/>
          <w:sz w:val="22"/>
        </w:rPr>
        <w:t>, 2021</w:t>
      </w:r>
    </w:p>
    <w:p w14:paraId="2ABE4C36" w14:textId="77777777" w:rsidR="00DB5924" w:rsidRPr="00EB6422" w:rsidRDefault="00DB5924">
      <w:pPr>
        <w:pStyle w:val="BodyText"/>
      </w:pPr>
    </w:p>
    <w:p w14:paraId="617E6FA2" w14:textId="77777777" w:rsidR="00644884" w:rsidRPr="00EB6422" w:rsidRDefault="00644884" w:rsidP="00DB5924">
      <w:pPr>
        <w:jc w:val="both"/>
        <w:rPr>
          <w:rFonts w:ascii="Arial" w:hAnsi="Arial"/>
          <w:sz w:val="22"/>
        </w:rPr>
      </w:pPr>
    </w:p>
    <w:p w14:paraId="4A8D86A6" w14:textId="77777777" w:rsidR="00644884" w:rsidRDefault="00644884" w:rsidP="00DB5924">
      <w:pPr>
        <w:jc w:val="both"/>
        <w:rPr>
          <w:rFonts w:ascii="Arial" w:hAnsi="Arial"/>
          <w:sz w:val="22"/>
        </w:rPr>
      </w:pPr>
    </w:p>
    <w:p w14:paraId="32735E41" w14:textId="77777777" w:rsidR="00644884" w:rsidRDefault="00644884" w:rsidP="00DB5924">
      <w:pPr>
        <w:jc w:val="both"/>
        <w:rPr>
          <w:rFonts w:ascii="Arial" w:hAnsi="Arial"/>
          <w:sz w:val="22"/>
        </w:rPr>
      </w:pPr>
    </w:p>
    <w:p w14:paraId="0EF3B63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6A1095C" w14:textId="77777777" w:rsidR="00AF4326" w:rsidRDefault="00AF4326">
      <w:pPr>
        <w:rPr>
          <w:rFonts w:ascii="Arial" w:hAnsi="Arial"/>
          <w:sz w:val="22"/>
        </w:rPr>
      </w:pPr>
    </w:p>
    <w:p w14:paraId="5AF0D18E" w14:textId="77777777" w:rsidR="00AF4326" w:rsidRDefault="00AF4326">
      <w:pPr>
        <w:rPr>
          <w:rFonts w:ascii="Arial" w:hAnsi="Arial"/>
          <w:sz w:val="22"/>
        </w:rPr>
      </w:pPr>
    </w:p>
    <w:p w14:paraId="63A42B32" w14:textId="77777777" w:rsidR="00AF4326" w:rsidRDefault="00AF4326">
      <w:pPr>
        <w:rPr>
          <w:rFonts w:ascii="Arial" w:hAnsi="Arial"/>
          <w:sz w:val="22"/>
        </w:rPr>
      </w:pPr>
    </w:p>
    <w:p w14:paraId="2C1A0B9C" w14:textId="77777777" w:rsidR="00AF4326" w:rsidRDefault="00AF4326">
      <w:pPr>
        <w:rPr>
          <w:rFonts w:ascii="Arial" w:hAnsi="Arial"/>
          <w:sz w:val="22"/>
        </w:rPr>
      </w:pPr>
    </w:p>
    <w:p w14:paraId="7E3C2F78" w14:textId="77777777" w:rsidR="00AF4326" w:rsidRDefault="00AF4326">
      <w:pPr>
        <w:rPr>
          <w:rFonts w:ascii="Arial" w:hAnsi="Arial"/>
          <w:sz w:val="22"/>
        </w:rPr>
      </w:pPr>
    </w:p>
    <w:p w14:paraId="65F5F997" w14:textId="77777777" w:rsidR="00AF4326" w:rsidRDefault="00AF4326">
      <w:pPr>
        <w:rPr>
          <w:rFonts w:ascii="Arial" w:hAnsi="Arial"/>
          <w:sz w:val="22"/>
        </w:rPr>
      </w:pPr>
    </w:p>
    <w:p w14:paraId="2874FE62" w14:textId="77777777" w:rsidR="00DB5924" w:rsidRDefault="00DB5924">
      <w:pPr>
        <w:rPr>
          <w:rFonts w:ascii="Arial" w:hAnsi="Arial"/>
          <w:sz w:val="22"/>
        </w:rPr>
      </w:pPr>
    </w:p>
    <w:p w14:paraId="2B4FB7FD" w14:textId="77777777" w:rsidR="00DB5924" w:rsidRDefault="00DB5924">
      <w:pPr>
        <w:rPr>
          <w:rFonts w:ascii="Arial" w:hAnsi="Arial"/>
          <w:sz w:val="22"/>
        </w:rPr>
      </w:pPr>
    </w:p>
    <w:p w14:paraId="2C523C34" w14:textId="77777777" w:rsidR="00DB5924" w:rsidRDefault="00DB5924">
      <w:pPr>
        <w:rPr>
          <w:rFonts w:ascii="Arial" w:hAnsi="Arial"/>
          <w:sz w:val="22"/>
        </w:rPr>
      </w:pPr>
    </w:p>
    <w:p w14:paraId="69DC61D1" w14:textId="77777777" w:rsidR="00DB5924" w:rsidRDefault="00DB5924">
      <w:pPr>
        <w:rPr>
          <w:rFonts w:ascii="Arial" w:hAnsi="Arial"/>
          <w:sz w:val="22"/>
        </w:rPr>
      </w:pPr>
    </w:p>
    <w:p w14:paraId="46A18157" w14:textId="77777777" w:rsidR="00DB5924" w:rsidRDefault="00DB5924">
      <w:pPr>
        <w:rPr>
          <w:rFonts w:ascii="Arial" w:hAnsi="Arial"/>
          <w:sz w:val="22"/>
        </w:rPr>
      </w:pPr>
    </w:p>
    <w:p w14:paraId="3CEBCE75" w14:textId="77777777" w:rsidR="00DB5924" w:rsidRDefault="00DB5924">
      <w:pPr>
        <w:rPr>
          <w:rFonts w:ascii="Arial" w:hAnsi="Arial"/>
          <w:sz w:val="22"/>
        </w:rPr>
      </w:pPr>
    </w:p>
    <w:p w14:paraId="3D5C2EE7" w14:textId="77777777" w:rsidR="00DB5924" w:rsidRDefault="00DB5924">
      <w:pPr>
        <w:rPr>
          <w:rFonts w:ascii="Arial" w:hAnsi="Arial"/>
          <w:sz w:val="22"/>
        </w:rPr>
      </w:pPr>
    </w:p>
    <w:p w14:paraId="148029F0" w14:textId="77777777" w:rsidR="00DB5924" w:rsidRDefault="00DB5924">
      <w:pPr>
        <w:rPr>
          <w:rFonts w:ascii="Arial" w:hAnsi="Arial"/>
          <w:sz w:val="22"/>
        </w:rPr>
      </w:pPr>
    </w:p>
    <w:p w14:paraId="13D5A3BF" w14:textId="77777777" w:rsidR="00AF4326" w:rsidRDefault="00AF4326">
      <w:pPr>
        <w:rPr>
          <w:rFonts w:ascii="Arial" w:hAnsi="Arial"/>
          <w:sz w:val="22"/>
        </w:rPr>
      </w:pPr>
    </w:p>
    <w:p w14:paraId="05F79BC6" w14:textId="77777777" w:rsidR="00AF4326" w:rsidRDefault="00AF4326">
      <w:pPr>
        <w:rPr>
          <w:rFonts w:ascii="Arial" w:hAnsi="Arial"/>
          <w:sz w:val="22"/>
        </w:rPr>
      </w:pPr>
    </w:p>
    <w:p w14:paraId="071FB60D" w14:textId="77777777" w:rsidR="00AF4326" w:rsidRDefault="00AF4326">
      <w:pPr>
        <w:rPr>
          <w:rFonts w:ascii="Arial" w:hAnsi="Arial"/>
          <w:sz w:val="22"/>
        </w:rPr>
      </w:pPr>
    </w:p>
    <w:p w14:paraId="6697D043" w14:textId="77777777" w:rsidR="00644884" w:rsidRDefault="00644884">
      <w:pPr>
        <w:rPr>
          <w:rFonts w:ascii="Arial" w:hAnsi="Arial"/>
          <w:sz w:val="22"/>
        </w:rPr>
      </w:pPr>
    </w:p>
    <w:p w14:paraId="691D7560" w14:textId="77777777" w:rsidR="00AF4326" w:rsidRDefault="00644884" w:rsidP="00644884">
      <w:pPr>
        <w:rPr>
          <w:rFonts w:ascii="Arial" w:hAnsi="Arial"/>
          <w:sz w:val="22"/>
        </w:rPr>
      </w:pPr>
      <w:r>
        <w:rPr>
          <w:rFonts w:ascii="Arial" w:hAnsi="Arial"/>
          <w:sz w:val="22"/>
        </w:rPr>
        <w:br w:type="page"/>
      </w:r>
    </w:p>
    <w:p w14:paraId="2A2CD851" w14:textId="77777777" w:rsidR="00AF4326" w:rsidRDefault="00AF4326">
      <w:pPr>
        <w:jc w:val="center"/>
        <w:outlineLvl w:val="0"/>
        <w:rPr>
          <w:rFonts w:ascii="Arial" w:hAnsi="Arial"/>
          <w:b/>
          <w:sz w:val="22"/>
        </w:rPr>
      </w:pPr>
      <w:r>
        <w:rPr>
          <w:rFonts w:ascii="Arial" w:hAnsi="Arial"/>
          <w:b/>
          <w:sz w:val="22"/>
        </w:rPr>
        <w:lastRenderedPageBreak/>
        <w:t>TABLE OF CONTENTS</w:t>
      </w:r>
    </w:p>
    <w:p w14:paraId="677CF59A" w14:textId="427A9725" w:rsidR="008C5031"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C5031">
        <w:rPr>
          <w:noProof/>
        </w:rPr>
        <w:t>September 21, 2020 - STAFF REPORT</w:t>
      </w:r>
      <w:r w:rsidR="008C5031">
        <w:rPr>
          <w:noProof/>
        </w:rPr>
        <w:tab/>
      </w:r>
      <w:r w:rsidR="008C5031">
        <w:rPr>
          <w:noProof/>
        </w:rPr>
        <w:fldChar w:fldCharType="begin"/>
      </w:r>
      <w:r w:rsidR="008C5031">
        <w:rPr>
          <w:noProof/>
        </w:rPr>
        <w:instrText xml:space="preserve"> PAGEREF _Toc68534259 \h </w:instrText>
      </w:r>
      <w:r w:rsidR="008C5031">
        <w:rPr>
          <w:noProof/>
        </w:rPr>
      </w:r>
      <w:r w:rsidR="008C5031">
        <w:rPr>
          <w:noProof/>
        </w:rPr>
        <w:fldChar w:fldCharType="separate"/>
      </w:r>
      <w:r w:rsidR="008C5031">
        <w:rPr>
          <w:noProof/>
        </w:rPr>
        <w:t>3</w:t>
      </w:r>
      <w:r w:rsidR="008C5031">
        <w:rPr>
          <w:noProof/>
        </w:rPr>
        <w:fldChar w:fldCharType="end"/>
      </w:r>
    </w:p>
    <w:p w14:paraId="3FE7112D" w14:textId="01318E1E" w:rsidR="008C5031" w:rsidRDefault="008C5031">
      <w:pPr>
        <w:pStyle w:val="TOC1"/>
        <w:tabs>
          <w:tab w:val="right" w:pos="10214"/>
        </w:tabs>
        <w:rPr>
          <w:rFonts w:asciiTheme="minorHAnsi" w:eastAsiaTheme="minorEastAsia" w:hAnsiTheme="minorHAnsi" w:cstheme="minorBidi"/>
          <w:b w:val="0"/>
          <w:noProof/>
          <w:szCs w:val="22"/>
        </w:rPr>
      </w:pPr>
      <w:r w:rsidRPr="001B7084">
        <w:rPr>
          <w:rFonts w:cs="Arial"/>
          <w:noProof/>
        </w:rPr>
        <w:t>October 29, 2020</w:t>
      </w:r>
      <w:r>
        <w:rPr>
          <w:noProof/>
        </w:rPr>
        <w:t xml:space="preserve"> - STAFF REPORT ADDENDUM</w:t>
      </w:r>
      <w:r>
        <w:rPr>
          <w:noProof/>
        </w:rPr>
        <w:tab/>
      </w:r>
      <w:r>
        <w:rPr>
          <w:noProof/>
        </w:rPr>
        <w:fldChar w:fldCharType="begin"/>
      </w:r>
      <w:r>
        <w:rPr>
          <w:noProof/>
        </w:rPr>
        <w:instrText xml:space="preserve"> PAGEREF _Toc68534260 \h </w:instrText>
      </w:r>
      <w:r>
        <w:rPr>
          <w:noProof/>
        </w:rPr>
      </w:r>
      <w:r>
        <w:rPr>
          <w:noProof/>
        </w:rPr>
        <w:fldChar w:fldCharType="separate"/>
      </w:r>
      <w:r>
        <w:rPr>
          <w:noProof/>
        </w:rPr>
        <w:t>8</w:t>
      </w:r>
      <w:r>
        <w:rPr>
          <w:noProof/>
        </w:rPr>
        <w:fldChar w:fldCharType="end"/>
      </w:r>
    </w:p>
    <w:p w14:paraId="1E8ACB55" w14:textId="12F999B3" w:rsidR="008C5031" w:rsidRDefault="008C5031">
      <w:pPr>
        <w:pStyle w:val="TOC1"/>
        <w:tabs>
          <w:tab w:val="right" w:pos="10214"/>
        </w:tabs>
        <w:rPr>
          <w:rFonts w:asciiTheme="minorHAnsi" w:eastAsiaTheme="minorEastAsia" w:hAnsiTheme="minorHAnsi" w:cstheme="minorBidi"/>
          <w:b w:val="0"/>
          <w:noProof/>
          <w:szCs w:val="22"/>
        </w:rPr>
      </w:pPr>
      <w:r w:rsidRPr="001B7084">
        <w:rPr>
          <w:rFonts w:cs="Arial"/>
          <w:noProof/>
        </w:rPr>
        <w:t>April 6, 2021</w:t>
      </w:r>
      <w:r>
        <w:rPr>
          <w:noProof/>
        </w:rPr>
        <w:t xml:space="preserve"> - STAFF REPORT FOR RULE 216(2) MINOR MODIFICATION</w:t>
      </w:r>
      <w:r>
        <w:rPr>
          <w:noProof/>
        </w:rPr>
        <w:tab/>
      </w:r>
      <w:r>
        <w:rPr>
          <w:noProof/>
        </w:rPr>
        <w:fldChar w:fldCharType="begin"/>
      </w:r>
      <w:r>
        <w:rPr>
          <w:noProof/>
        </w:rPr>
        <w:instrText xml:space="preserve"> PAGEREF _Toc68534261 \h </w:instrText>
      </w:r>
      <w:r>
        <w:rPr>
          <w:noProof/>
        </w:rPr>
      </w:r>
      <w:r>
        <w:rPr>
          <w:noProof/>
        </w:rPr>
        <w:fldChar w:fldCharType="separate"/>
      </w:r>
      <w:r>
        <w:rPr>
          <w:noProof/>
        </w:rPr>
        <w:t>9</w:t>
      </w:r>
      <w:r>
        <w:rPr>
          <w:noProof/>
        </w:rPr>
        <w:fldChar w:fldCharType="end"/>
      </w:r>
    </w:p>
    <w:p w14:paraId="053373BF" w14:textId="4DA74981"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21EC2029" w14:textId="77777777" w:rsidR="00EE5339"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610"/>
        <w:gridCol w:w="5580"/>
        <w:gridCol w:w="2374"/>
      </w:tblGrid>
      <w:tr w:rsidR="00EE5339" w14:paraId="08F890A3" w14:textId="77777777" w:rsidTr="00EE5339">
        <w:tc>
          <w:tcPr>
            <w:tcW w:w="2610" w:type="dxa"/>
          </w:tcPr>
          <w:p w14:paraId="7A9A7A17" w14:textId="77777777" w:rsidR="00EE5339" w:rsidRDefault="00EE5339" w:rsidP="00720E5F">
            <w:pPr>
              <w:jc w:val="center"/>
              <w:rPr>
                <w:rFonts w:ascii="Arial" w:hAnsi="Arial"/>
                <w:sz w:val="16"/>
              </w:rPr>
            </w:pPr>
          </w:p>
        </w:tc>
        <w:tc>
          <w:tcPr>
            <w:tcW w:w="5580" w:type="dxa"/>
          </w:tcPr>
          <w:p w14:paraId="134AC336"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362FB606" w14:textId="77777777" w:rsidR="00EE5339" w:rsidRDefault="00EE5339" w:rsidP="00720E5F">
            <w:pPr>
              <w:jc w:val="center"/>
              <w:rPr>
                <w:rFonts w:ascii="Arial" w:hAnsi="Arial"/>
                <w:sz w:val="16"/>
              </w:rPr>
            </w:pPr>
            <w:r>
              <w:rPr>
                <w:rFonts w:ascii="Arial" w:hAnsi="Arial"/>
              </w:rPr>
              <w:t>Air Quality Division</w:t>
            </w:r>
          </w:p>
        </w:tc>
        <w:tc>
          <w:tcPr>
            <w:tcW w:w="2374" w:type="dxa"/>
          </w:tcPr>
          <w:p w14:paraId="5F66E1FD" w14:textId="77777777" w:rsidR="00EE5339" w:rsidRDefault="00EE5339" w:rsidP="00EE5339">
            <w:pPr>
              <w:ind w:left="-73"/>
              <w:jc w:val="center"/>
              <w:rPr>
                <w:rFonts w:ascii="Arial" w:hAnsi="Arial"/>
                <w:sz w:val="16"/>
              </w:rPr>
            </w:pPr>
          </w:p>
        </w:tc>
      </w:tr>
      <w:tr w:rsidR="00EE5339" w14:paraId="643505AC" w14:textId="77777777" w:rsidTr="00EE5339">
        <w:trPr>
          <w:cantSplit/>
          <w:trHeight w:val="333"/>
        </w:trPr>
        <w:tc>
          <w:tcPr>
            <w:tcW w:w="2610" w:type="dxa"/>
          </w:tcPr>
          <w:p w14:paraId="42D17C01"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798F1471"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01102A57"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1EC8763D" w14:textId="77777777" w:rsidTr="00EE5339">
        <w:trPr>
          <w:cantSplit/>
          <w:trHeight w:val="428"/>
        </w:trPr>
        <w:tc>
          <w:tcPr>
            <w:tcW w:w="2610" w:type="dxa"/>
            <w:tcBorders>
              <w:bottom w:val="nil"/>
            </w:tcBorders>
          </w:tcPr>
          <w:p w14:paraId="61278EEB" w14:textId="549E0880" w:rsidR="00EE5339" w:rsidRPr="00910FEA" w:rsidRDefault="0047058B" w:rsidP="00720E5F">
            <w:pPr>
              <w:pStyle w:val="Header"/>
              <w:jc w:val="center"/>
              <w:rPr>
                <w:rFonts w:ascii="Arial" w:hAnsi="Arial"/>
                <w:sz w:val="22"/>
                <w:szCs w:val="22"/>
              </w:rPr>
            </w:pPr>
            <w:r>
              <w:rPr>
                <w:rFonts w:ascii="Arial" w:hAnsi="Arial"/>
                <w:sz w:val="22"/>
                <w:szCs w:val="22"/>
              </w:rPr>
              <w:t>A4302</w:t>
            </w:r>
          </w:p>
        </w:tc>
        <w:tc>
          <w:tcPr>
            <w:tcW w:w="5580" w:type="dxa"/>
            <w:tcBorders>
              <w:bottom w:val="nil"/>
            </w:tcBorders>
          </w:tcPr>
          <w:p w14:paraId="10C0FD12" w14:textId="3668F13E" w:rsidR="00EE5339" w:rsidRPr="0057400E" w:rsidRDefault="009978A7" w:rsidP="00720E5F">
            <w:pPr>
              <w:pStyle w:val="Heading1"/>
              <w:spacing w:before="120"/>
              <w:rPr>
                <w:sz w:val="22"/>
                <w:szCs w:val="22"/>
              </w:rPr>
            </w:pPr>
            <w:bookmarkStart w:id="8" w:name="_Toc183429900"/>
            <w:bookmarkStart w:id="9" w:name="_Toc183430200"/>
            <w:bookmarkStart w:id="10" w:name="_Toc68534259"/>
            <w:r>
              <w:rPr>
                <w:sz w:val="22"/>
                <w:szCs w:val="22"/>
              </w:rPr>
              <w:t>September 21, 2020</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56B95396" w14:textId="5A2A6902" w:rsidR="00EE5339" w:rsidRPr="00910FEA" w:rsidRDefault="0047058B" w:rsidP="00720E5F">
            <w:pPr>
              <w:pStyle w:val="Header"/>
              <w:jc w:val="center"/>
              <w:rPr>
                <w:rFonts w:ascii="Arial" w:hAnsi="Arial"/>
                <w:b/>
                <w:sz w:val="22"/>
                <w:szCs w:val="22"/>
              </w:rPr>
            </w:pPr>
            <w:r>
              <w:rPr>
                <w:rFonts w:ascii="Arial" w:hAnsi="Arial"/>
                <w:sz w:val="22"/>
                <w:szCs w:val="22"/>
              </w:rPr>
              <w:t>MI-ROP-A4302-20</w:t>
            </w:r>
            <w:r w:rsidR="004B7F46">
              <w:rPr>
                <w:rFonts w:ascii="Arial" w:hAnsi="Arial"/>
                <w:sz w:val="22"/>
                <w:szCs w:val="22"/>
              </w:rPr>
              <w:t>20</w:t>
            </w:r>
          </w:p>
        </w:tc>
      </w:tr>
    </w:tbl>
    <w:p w14:paraId="0B6CC659" w14:textId="77777777" w:rsidR="00AF4326" w:rsidRPr="00CB60BD" w:rsidRDefault="00AF4326" w:rsidP="00EE5339">
      <w:pPr>
        <w:pStyle w:val="Header"/>
        <w:tabs>
          <w:tab w:val="clear" w:pos="4320"/>
          <w:tab w:val="clear" w:pos="8640"/>
        </w:tabs>
        <w:rPr>
          <w:rFonts w:ascii="Arial" w:hAnsi="Arial"/>
          <w:sz w:val="22"/>
        </w:rPr>
      </w:pPr>
    </w:p>
    <w:p w14:paraId="6702030C"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533BBE79" w14:textId="77777777" w:rsidR="00AF4326" w:rsidRPr="00290754" w:rsidRDefault="00AF4326">
      <w:pPr>
        <w:jc w:val="both"/>
        <w:rPr>
          <w:rFonts w:ascii="Arial" w:hAnsi="Arial" w:cs="Arial"/>
          <w:sz w:val="22"/>
          <w:szCs w:val="22"/>
        </w:rPr>
      </w:pPr>
    </w:p>
    <w:p w14:paraId="3606FD0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524C90F" w14:textId="77777777" w:rsidR="00DB5924" w:rsidRPr="00290754" w:rsidRDefault="00DB5924" w:rsidP="00167B85">
      <w:pPr>
        <w:jc w:val="both"/>
        <w:rPr>
          <w:rFonts w:ascii="Arial" w:hAnsi="Arial" w:cs="Arial"/>
          <w:sz w:val="22"/>
          <w:szCs w:val="22"/>
        </w:rPr>
      </w:pPr>
    </w:p>
    <w:p w14:paraId="2F42190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5C7979C" w14:textId="77777777" w:rsidR="00DB5924" w:rsidRPr="00290754" w:rsidRDefault="00DB5924" w:rsidP="00DB5924">
      <w:pPr>
        <w:rPr>
          <w:rFonts w:ascii="Arial" w:hAnsi="Arial" w:cs="Arial"/>
          <w:sz w:val="22"/>
          <w:szCs w:val="22"/>
        </w:rPr>
      </w:pPr>
    </w:p>
    <w:p w14:paraId="251002A2"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7241B4D9"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7CDBB51" w14:textId="77777777">
        <w:tc>
          <w:tcPr>
            <w:tcW w:w="5040" w:type="dxa"/>
          </w:tcPr>
          <w:p w14:paraId="5DC3EB4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0260C23" w14:textId="59CD32D1" w:rsidR="001159B4" w:rsidRDefault="0047058B">
            <w:pPr>
              <w:rPr>
                <w:rFonts w:ascii="Arial" w:hAnsi="Arial" w:cs="Arial"/>
                <w:sz w:val="22"/>
                <w:szCs w:val="22"/>
              </w:rPr>
            </w:pPr>
            <w:bookmarkStart w:id="15" w:name="Source_Name_Mailing"/>
            <w:r>
              <w:rPr>
                <w:rFonts w:ascii="Arial" w:hAnsi="Arial" w:cs="Arial"/>
                <w:sz w:val="22"/>
                <w:szCs w:val="22"/>
              </w:rPr>
              <w:t>MAHLE Engine Components USA, Inc.</w:t>
            </w:r>
            <w:bookmarkEnd w:id="15"/>
          </w:p>
          <w:p w14:paraId="0EAC7289" w14:textId="2A23DF73" w:rsidR="001159B4" w:rsidRDefault="0047058B">
            <w:pPr>
              <w:rPr>
                <w:rFonts w:ascii="Arial" w:hAnsi="Arial" w:cs="Arial"/>
                <w:sz w:val="22"/>
                <w:szCs w:val="22"/>
              </w:rPr>
            </w:pPr>
            <w:bookmarkStart w:id="16" w:name="street_mailing"/>
            <w:r>
              <w:rPr>
                <w:rFonts w:ascii="Arial" w:hAnsi="Arial" w:cs="Arial"/>
                <w:sz w:val="22"/>
                <w:szCs w:val="22"/>
              </w:rPr>
              <w:t>2020 Sanford Street</w:t>
            </w:r>
            <w:bookmarkEnd w:id="16"/>
          </w:p>
          <w:p w14:paraId="08B2A0C1" w14:textId="6228E6B0" w:rsidR="00AF4326" w:rsidRPr="00290754" w:rsidRDefault="009B48B6">
            <w:pPr>
              <w:rPr>
                <w:rFonts w:ascii="Arial" w:hAnsi="Arial" w:cs="Arial"/>
                <w:sz w:val="22"/>
                <w:szCs w:val="22"/>
              </w:rPr>
            </w:pPr>
            <w:bookmarkStart w:id="17" w:name="city_mailing"/>
            <w:r>
              <w:rPr>
                <w:rFonts w:ascii="Arial" w:hAnsi="Arial" w:cs="Arial"/>
                <w:sz w:val="22"/>
                <w:szCs w:val="22"/>
              </w:rPr>
              <w:t>Muskegon Heights</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49444</w:t>
            </w:r>
            <w:bookmarkEnd w:id="18"/>
            <w:r w:rsidR="00AF4326" w:rsidRPr="00290754">
              <w:rPr>
                <w:rFonts w:ascii="Arial" w:hAnsi="Arial" w:cs="Arial"/>
                <w:sz w:val="22"/>
                <w:szCs w:val="22"/>
              </w:rPr>
              <w:t xml:space="preserve"> </w:t>
            </w:r>
          </w:p>
        </w:tc>
      </w:tr>
      <w:tr w:rsidR="00AF4326" w:rsidRPr="00290754" w14:paraId="3C5715FE" w14:textId="77777777" w:rsidTr="00177285">
        <w:trPr>
          <w:trHeight w:val="273"/>
        </w:trPr>
        <w:tc>
          <w:tcPr>
            <w:tcW w:w="5040" w:type="dxa"/>
          </w:tcPr>
          <w:p w14:paraId="3A97FCE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3CDE1A9" w14:textId="4F7610D4" w:rsidR="00AF4326" w:rsidRPr="00290754" w:rsidRDefault="009B48B6">
            <w:pPr>
              <w:rPr>
                <w:rFonts w:ascii="Arial" w:hAnsi="Arial" w:cs="Arial"/>
                <w:sz w:val="22"/>
                <w:szCs w:val="22"/>
              </w:rPr>
            </w:pPr>
            <w:bookmarkStart w:id="19" w:name="Text15"/>
            <w:r>
              <w:rPr>
                <w:rFonts w:ascii="Arial" w:hAnsi="Arial" w:cs="Arial"/>
                <w:noProof/>
                <w:sz w:val="22"/>
                <w:szCs w:val="22"/>
              </w:rPr>
              <w:t>A4302</w:t>
            </w:r>
            <w:bookmarkEnd w:id="19"/>
          </w:p>
        </w:tc>
      </w:tr>
      <w:tr w:rsidR="00AF4326" w:rsidRPr="00290754" w14:paraId="3EB00F3B" w14:textId="77777777">
        <w:tc>
          <w:tcPr>
            <w:tcW w:w="5040" w:type="dxa"/>
          </w:tcPr>
          <w:p w14:paraId="73F3860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0693200" w14:textId="71DFECB9" w:rsidR="00AF4326" w:rsidRPr="00290754" w:rsidRDefault="009B48B6">
            <w:pPr>
              <w:rPr>
                <w:rFonts w:ascii="Arial" w:hAnsi="Arial" w:cs="Arial"/>
                <w:sz w:val="22"/>
                <w:szCs w:val="22"/>
              </w:rPr>
            </w:pPr>
            <w:bookmarkStart w:id="20" w:name="SIC"/>
            <w:r>
              <w:rPr>
                <w:rFonts w:ascii="Arial" w:hAnsi="Arial" w:cs="Arial"/>
                <w:sz w:val="22"/>
                <w:szCs w:val="22"/>
              </w:rPr>
              <w:t>541380</w:t>
            </w:r>
            <w:bookmarkEnd w:id="20"/>
          </w:p>
        </w:tc>
      </w:tr>
      <w:tr w:rsidR="00AF4326" w:rsidRPr="00290754" w14:paraId="4621E59F" w14:textId="77777777">
        <w:tc>
          <w:tcPr>
            <w:tcW w:w="5040" w:type="dxa"/>
          </w:tcPr>
          <w:p w14:paraId="03450D20"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B152B11" w14:textId="25E19829" w:rsidR="00AF4326" w:rsidRPr="00290754" w:rsidRDefault="009B48B6">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65CE4AF7" w14:textId="77777777">
        <w:tc>
          <w:tcPr>
            <w:tcW w:w="5040" w:type="dxa"/>
          </w:tcPr>
          <w:p w14:paraId="1D72E94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C6D3D1C" w14:textId="777D0409" w:rsidR="00647809" w:rsidRDefault="006E560F">
            <w:pPr>
              <w:rPr>
                <w:rFonts w:ascii="Arial" w:hAnsi="Arial" w:cs="Arial"/>
                <w:sz w:val="22"/>
                <w:szCs w:val="22"/>
              </w:rPr>
            </w:pPr>
            <w:r>
              <w:rPr>
                <w:rFonts w:ascii="Arial" w:hAnsi="Arial" w:cs="Arial"/>
                <w:sz w:val="22"/>
                <w:szCs w:val="22"/>
              </w:rPr>
              <w:t>Renewal</w:t>
            </w:r>
          </w:p>
        </w:tc>
      </w:tr>
      <w:tr w:rsidR="00AF4326" w:rsidRPr="00290754" w14:paraId="086F6813" w14:textId="77777777">
        <w:tc>
          <w:tcPr>
            <w:tcW w:w="5040" w:type="dxa"/>
          </w:tcPr>
          <w:p w14:paraId="361EBFD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4B39531" w14:textId="385C0641" w:rsidR="00AF4326" w:rsidRPr="00290754" w:rsidRDefault="009B48B6">
            <w:pPr>
              <w:rPr>
                <w:rFonts w:ascii="Arial" w:hAnsi="Arial" w:cs="Arial"/>
                <w:sz w:val="22"/>
                <w:szCs w:val="22"/>
              </w:rPr>
            </w:pPr>
            <w:bookmarkStart w:id="22" w:name="Application_number"/>
            <w:r>
              <w:rPr>
                <w:rFonts w:ascii="Arial" w:hAnsi="Arial" w:cs="Arial"/>
                <w:sz w:val="22"/>
                <w:szCs w:val="22"/>
              </w:rPr>
              <w:t>202000015</w:t>
            </w:r>
            <w:bookmarkEnd w:id="22"/>
          </w:p>
        </w:tc>
      </w:tr>
      <w:tr w:rsidR="00AF4326" w:rsidRPr="00290754" w14:paraId="3BA75E1F" w14:textId="77777777">
        <w:tc>
          <w:tcPr>
            <w:tcW w:w="5040" w:type="dxa"/>
          </w:tcPr>
          <w:p w14:paraId="34F84A44"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55792CB" w14:textId="29FF1CE1" w:rsidR="00870CDF" w:rsidRPr="00290754" w:rsidRDefault="00870CDF">
            <w:pPr>
              <w:rPr>
                <w:rFonts w:ascii="Arial" w:hAnsi="Arial" w:cs="Arial"/>
                <w:sz w:val="22"/>
                <w:szCs w:val="22"/>
              </w:rPr>
            </w:pPr>
            <w:r>
              <w:rPr>
                <w:rFonts w:ascii="Arial" w:hAnsi="Arial" w:cs="Arial"/>
                <w:sz w:val="22"/>
                <w:szCs w:val="22"/>
              </w:rPr>
              <w:t xml:space="preserve">Mr. Kimm </w:t>
            </w:r>
            <w:proofErr w:type="spellStart"/>
            <w:r>
              <w:rPr>
                <w:rFonts w:ascii="Arial" w:hAnsi="Arial" w:cs="Arial"/>
                <w:sz w:val="22"/>
                <w:szCs w:val="22"/>
              </w:rPr>
              <w:t>Karrip</w:t>
            </w:r>
            <w:proofErr w:type="spellEnd"/>
            <w:r>
              <w:rPr>
                <w:rFonts w:ascii="Arial" w:hAnsi="Arial" w:cs="Arial"/>
                <w:sz w:val="22"/>
                <w:szCs w:val="22"/>
              </w:rPr>
              <w:t xml:space="preserve"> – Head of Engine Systems and Components Central Labs and the Muskegon Tech Center</w:t>
            </w:r>
            <w:r w:rsidR="002A44C7">
              <w:rPr>
                <w:rFonts w:ascii="Arial" w:hAnsi="Arial" w:cs="Arial"/>
                <w:sz w:val="22"/>
                <w:szCs w:val="22"/>
              </w:rPr>
              <w:t xml:space="preserve">  Phone:  231-724-1665</w:t>
            </w:r>
          </w:p>
        </w:tc>
      </w:tr>
      <w:tr w:rsidR="00AF4326" w:rsidRPr="00290754" w14:paraId="7BE127F1" w14:textId="77777777">
        <w:tc>
          <w:tcPr>
            <w:tcW w:w="5040" w:type="dxa"/>
          </w:tcPr>
          <w:p w14:paraId="1ED2A62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23CE64F" w14:textId="17958328" w:rsidR="00AF4326" w:rsidRPr="00290754" w:rsidRDefault="009B48B6">
            <w:pPr>
              <w:rPr>
                <w:rFonts w:ascii="Arial" w:hAnsi="Arial" w:cs="Arial"/>
                <w:sz w:val="22"/>
                <w:szCs w:val="22"/>
              </w:rPr>
            </w:pPr>
            <w:bookmarkStart w:id="23" w:name="AQD_Staff_Name"/>
            <w:r>
              <w:rPr>
                <w:rFonts w:ascii="Arial" w:hAnsi="Arial" w:cs="Arial"/>
                <w:sz w:val="22"/>
                <w:szCs w:val="22"/>
              </w:rPr>
              <w:t>Scott Evans</w:t>
            </w:r>
            <w:bookmarkEnd w:id="23"/>
            <w:r w:rsidR="00AF4326" w:rsidRPr="00290754">
              <w:rPr>
                <w:rFonts w:ascii="Arial" w:hAnsi="Arial" w:cs="Arial"/>
                <w:sz w:val="22"/>
                <w:szCs w:val="22"/>
              </w:rPr>
              <w:t xml:space="preserve">, </w:t>
            </w:r>
            <w:r w:rsidR="004955F3">
              <w:rPr>
                <w:rFonts w:ascii="Arial" w:hAnsi="Arial" w:cs="Arial"/>
                <w:sz w:val="22"/>
                <w:szCs w:val="22"/>
              </w:rPr>
              <w:t>Environmental Quality Analyst</w:t>
            </w:r>
          </w:p>
          <w:p w14:paraId="455C2AC2" w14:textId="5E1EB834" w:rsidR="00AF4326" w:rsidRPr="00290754" w:rsidRDefault="009B48B6">
            <w:pPr>
              <w:rPr>
                <w:rFonts w:ascii="Arial" w:hAnsi="Arial" w:cs="Arial"/>
                <w:sz w:val="22"/>
                <w:szCs w:val="22"/>
              </w:rPr>
            </w:pPr>
            <w:bookmarkStart w:id="24" w:name="AQD_Staff_Telephone"/>
            <w:r>
              <w:rPr>
                <w:rFonts w:ascii="Arial" w:hAnsi="Arial" w:cs="Arial"/>
                <w:sz w:val="22"/>
                <w:szCs w:val="22"/>
              </w:rPr>
              <w:t>616-450-2072</w:t>
            </w:r>
            <w:bookmarkEnd w:id="24"/>
          </w:p>
        </w:tc>
      </w:tr>
      <w:tr w:rsidR="00AF4326" w:rsidRPr="00290754" w14:paraId="0E31A9D2" w14:textId="77777777">
        <w:tc>
          <w:tcPr>
            <w:tcW w:w="5040" w:type="dxa"/>
          </w:tcPr>
          <w:p w14:paraId="07C6561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EE18ED7" w14:textId="0EA7905F" w:rsidR="00AF4326" w:rsidRPr="00290754" w:rsidRDefault="004955F3">
            <w:pPr>
              <w:rPr>
                <w:rFonts w:ascii="Arial" w:hAnsi="Arial" w:cs="Arial"/>
                <w:sz w:val="22"/>
                <w:szCs w:val="22"/>
              </w:rPr>
            </w:pPr>
            <w:r>
              <w:rPr>
                <w:rFonts w:ascii="Arial" w:hAnsi="Arial" w:cs="Arial"/>
                <w:sz w:val="22"/>
                <w:szCs w:val="22"/>
              </w:rPr>
              <w:t>February 4, 2020</w:t>
            </w:r>
          </w:p>
        </w:tc>
      </w:tr>
      <w:tr w:rsidR="00AF4326" w:rsidRPr="00290754" w14:paraId="7F446864" w14:textId="77777777">
        <w:trPr>
          <w:trHeight w:val="165"/>
        </w:trPr>
        <w:tc>
          <w:tcPr>
            <w:tcW w:w="5040" w:type="dxa"/>
          </w:tcPr>
          <w:p w14:paraId="224C9D5B"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03D6B25" w14:textId="1C038FA8" w:rsidR="00AF4326" w:rsidRPr="00290754" w:rsidRDefault="004955F3">
            <w:pPr>
              <w:rPr>
                <w:rFonts w:ascii="Arial" w:hAnsi="Arial" w:cs="Arial"/>
                <w:sz w:val="22"/>
                <w:szCs w:val="22"/>
              </w:rPr>
            </w:pPr>
            <w:r>
              <w:rPr>
                <w:rFonts w:ascii="Arial" w:hAnsi="Arial" w:cs="Arial"/>
                <w:sz w:val="22"/>
                <w:szCs w:val="22"/>
              </w:rPr>
              <w:t>February 4, 2020</w:t>
            </w:r>
          </w:p>
        </w:tc>
      </w:tr>
      <w:tr w:rsidR="00AF4326" w:rsidRPr="00290754" w14:paraId="732B1C93" w14:textId="77777777">
        <w:trPr>
          <w:trHeight w:val="165"/>
        </w:trPr>
        <w:tc>
          <w:tcPr>
            <w:tcW w:w="5040" w:type="dxa"/>
          </w:tcPr>
          <w:p w14:paraId="7E65D191"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32590A7" w14:textId="0763C236" w:rsidR="00AF4326" w:rsidRPr="00290754" w:rsidRDefault="006E560F">
            <w:pPr>
              <w:rPr>
                <w:rFonts w:ascii="Arial" w:hAnsi="Arial" w:cs="Arial"/>
                <w:sz w:val="22"/>
                <w:szCs w:val="22"/>
              </w:rPr>
            </w:pPr>
            <w:r>
              <w:rPr>
                <w:rFonts w:ascii="Arial" w:hAnsi="Arial" w:cs="Arial"/>
                <w:sz w:val="22"/>
                <w:szCs w:val="22"/>
              </w:rPr>
              <w:t>Yes</w:t>
            </w:r>
          </w:p>
        </w:tc>
      </w:tr>
      <w:tr w:rsidR="00AF4326" w:rsidRPr="00290754" w14:paraId="79C56833" w14:textId="77777777">
        <w:trPr>
          <w:trHeight w:val="165"/>
        </w:trPr>
        <w:tc>
          <w:tcPr>
            <w:tcW w:w="5040" w:type="dxa"/>
          </w:tcPr>
          <w:p w14:paraId="57F41F4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B619607" w14:textId="6B2D9A70" w:rsidR="00AF4326" w:rsidRPr="00290754" w:rsidRDefault="009978A7">
            <w:pPr>
              <w:rPr>
                <w:rFonts w:ascii="Arial" w:hAnsi="Arial" w:cs="Arial"/>
                <w:sz w:val="22"/>
                <w:szCs w:val="22"/>
              </w:rPr>
            </w:pPr>
            <w:r>
              <w:rPr>
                <w:rFonts w:ascii="Arial" w:hAnsi="Arial" w:cs="Arial"/>
                <w:sz w:val="22"/>
                <w:szCs w:val="22"/>
              </w:rPr>
              <w:t>September 21, 2020</w:t>
            </w:r>
          </w:p>
        </w:tc>
      </w:tr>
      <w:tr w:rsidR="00AF4326" w:rsidRPr="00290754" w14:paraId="6A719BB9" w14:textId="77777777">
        <w:tc>
          <w:tcPr>
            <w:tcW w:w="5040" w:type="dxa"/>
          </w:tcPr>
          <w:p w14:paraId="253B6EA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411D051" w14:textId="13EC4105" w:rsidR="00AF4326" w:rsidRPr="00290754" w:rsidRDefault="009978A7">
            <w:pPr>
              <w:rPr>
                <w:rFonts w:ascii="Arial" w:hAnsi="Arial" w:cs="Arial"/>
                <w:sz w:val="22"/>
                <w:szCs w:val="22"/>
              </w:rPr>
            </w:pPr>
            <w:r>
              <w:rPr>
                <w:rFonts w:ascii="Arial" w:hAnsi="Arial" w:cs="Arial"/>
                <w:sz w:val="22"/>
                <w:szCs w:val="22"/>
              </w:rPr>
              <w:t>October 21, 2020</w:t>
            </w:r>
          </w:p>
        </w:tc>
      </w:tr>
    </w:tbl>
    <w:p w14:paraId="2370026B" w14:textId="77777777" w:rsidR="00AF4326" w:rsidRPr="00CB60BD" w:rsidRDefault="00AF4326">
      <w:pPr>
        <w:rPr>
          <w:rFonts w:ascii="Arial" w:hAnsi="Arial" w:cs="Arial"/>
          <w:sz w:val="22"/>
          <w:szCs w:val="22"/>
        </w:rPr>
      </w:pPr>
    </w:p>
    <w:p w14:paraId="1B19802A" w14:textId="77777777" w:rsidR="00AF4326" w:rsidRPr="00290754" w:rsidRDefault="00AF4326">
      <w:pPr>
        <w:rPr>
          <w:rFonts w:ascii="Arial" w:hAnsi="Arial" w:cs="Arial"/>
          <w:b/>
          <w:sz w:val="22"/>
          <w:szCs w:val="22"/>
          <w:u w:val="single"/>
        </w:rPr>
      </w:pPr>
      <w:bookmarkStart w:id="25" w:name="_Toc480946818"/>
      <w:bookmarkStart w:id="26"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5"/>
      <w:bookmarkEnd w:id="26"/>
    </w:p>
    <w:p w14:paraId="3C569510" w14:textId="77777777" w:rsidR="00AF4326" w:rsidRPr="00290754" w:rsidRDefault="00AF4326">
      <w:pPr>
        <w:rPr>
          <w:rFonts w:ascii="Arial" w:hAnsi="Arial" w:cs="Arial"/>
          <w:sz w:val="22"/>
          <w:szCs w:val="22"/>
        </w:rPr>
      </w:pPr>
    </w:p>
    <w:p w14:paraId="60A15D6E" w14:textId="1F65DFF5" w:rsidR="00AF4326" w:rsidRPr="00290754" w:rsidRDefault="000D3BAE" w:rsidP="007F73D0">
      <w:pPr>
        <w:jc w:val="both"/>
        <w:rPr>
          <w:rFonts w:ascii="Arial" w:hAnsi="Arial" w:cs="Arial"/>
          <w:sz w:val="22"/>
          <w:szCs w:val="22"/>
        </w:rPr>
      </w:pPr>
      <w:bookmarkStart w:id="27" w:name="Source_Description"/>
      <w:r>
        <w:rPr>
          <w:rFonts w:ascii="Arial" w:hAnsi="Arial" w:cs="Arial"/>
          <w:sz w:val="22"/>
          <w:szCs w:val="22"/>
        </w:rPr>
        <w:t xml:space="preserve">This MAHLE facility performs testing on engines primarily for the automotive industry. </w:t>
      </w:r>
      <w:r w:rsidR="000C5FC7">
        <w:rPr>
          <w:rFonts w:ascii="Arial" w:hAnsi="Arial" w:cs="Arial"/>
          <w:sz w:val="22"/>
          <w:szCs w:val="22"/>
        </w:rPr>
        <w:t xml:space="preserve"> </w:t>
      </w:r>
      <w:r>
        <w:rPr>
          <w:rFonts w:ascii="Arial" w:hAnsi="Arial" w:cs="Arial"/>
          <w:sz w:val="22"/>
          <w:szCs w:val="22"/>
        </w:rPr>
        <w:t xml:space="preserve">The facility has several engine test cells that are used for emissions testing. </w:t>
      </w:r>
      <w:r w:rsidR="000C5FC7">
        <w:rPr>
          <w:rFonts w:ascii="Arial" w:hAnsi="Arial" w:cs="Arial"/>
          <w:sz w:val="22"/>
          <w:szCs w:val="22"/>
        </w:rPr>
        <w:t xml:space="preserve"> </w:t>
      </w:r>
      <w:r>
        <w:rPr>
          <w:rFonts w:ascii="Arial" w:hAnsi="Arial" w:cs="Arial"/>
          <w:sz w:val="22"/>
          <w:szCs w:val="22"/>
        </w:rPr>
        <w:t xml:space="preserve">This MAHLE facility has permitted and grandfathered (installed before August 14, 1967) engine test cells in operation. </w:t>
      </w:r>
      <w:r w:rsidR="000C5FC7">
        <w:rPr>
          <w:rFonts w:ascii="Arial" w:hAnsi="Arial" w:cs="Arial"/>
          <w:sz w:val="22"/>
          <w:szCs w:val="22"/>
        </w:rPr>
        <w:t xml:space="preserve"> </w:t>
      </w:r>
      <w:r>
        <w:rPr>
          <w:rFonts w:ascii="Arial" w:hAnsi="Arial" w:cs="Arial"/>
          <w:sz w:val="22"/>
          <w:szCs w:val="22"/>
        </w:rPr>
        <w:t xml:space="preserve">The engines are tested using gasoline, E85, diesel, LPG, and natural gas fuels. </w:t>
      </w:r>
      <w:r w:rsidR="000C5FC7">
        <w:rPr>
          <w:rFonts w:ascii="Arial" w:hAnsi="Arial" w:cs="Arial"/>
          <w:sz w:val="22"/>
          <w:szCs w:val="22"/>
        </w:rPr>
        <w:t xml:space="preserve"> </w:t>
      </w:r>
      <w:r>
        <w:rPr>
          <w:rFonts w:ascii="Arial" w:hAnsi="Arial" w:cs="Arial"/>
          <w:sz w:val="22"/>
          <w:szCs w:val="22"/>
        </w:rPr>
        <w:t>A previous degreasing operation caused historical co</w:t>
      </w:r>
      <w:r w:rsidR="005A0A50">
        <w:rPr>
          <w:rFonts w:ascii="Arial" w:hAnsi="Arial" w:cs="Arial"/>
          <w:sz w:val="22"/>
          <w:szCs w:val="22"/>
        </w:rPr>
        <w:t>n</w:t>
      </w:r>
      <w:r>
        <w:rPr>
          <w:rFonts w:ascii="Arial" w:hAnsi="Arial" w:cs="Arial"/>
          <w:sz w:val="22"/>
          <w:szCs w:val="22"/>
        </w:rPr>
        <w:t xml:space="preserve">tamination of the groundwater. </w:t>
      </w:r>
      <w:r w:rsidR="000C5FC7">
        <w:rPr>
          <w:rFonts w:ascii="Arial" w:hAnsi="Arial" w:cs="Arial"/>
          <w:sz w:val="22"/>
          <w:szCs w:val="22"/>
        </w:rPr>
        <w:t xml:space="preserve"> </w:t>
      </w:r>
      <w:r>
        <w:rPr>
          <w:rFonts w:ascii="Arial" w:hAnsi="Arial" w:cs="Arial"/>
          <w:sz w:val="22"/>
          <w:szCs w:val="22"/>
        </w:rPr>
        <w:t>The facility now has a soil vapor extraction system located in a stand</w:t>
      </w:r>
      <w:r w:rsidR="000C5FC7">
        <w:rPr>
          <w:rFonts w:ascii="Arial" w:hAnsi="Arial" w:cs="Arial"/>
          <w:sz w:val="22"/>
          <w:szCs w:val="22"/>
        </w:rPr>
        <w:t>-</w:t>
      </w:r>
      <w:r>
        <w:rPr>
          <w:rFonts w:ascii="Arial" w:hAnsi="Arial" w:cs="Arial"/>
          <w:sz w:val="22"/>
          <w:szCs w:val="22"/>
        </w:rPr>
        <w:t>alone building that is exempt from Rule 201 permitting requirements under Rule 290.</w:t>
      </w:r>
      <w:bookmarkEnd w:id="27"/>
    </w:p>
    <w:p w14:paraId="298A1DE7" w14:textId="77777777" w:rsidR="00AF4326" w:rsidRPr="00290754" w:rsidRDefault="00AF4326">
      <w:pPr>
        <w:rPr>
          <w:rFonts w:ascii="Arial" w:hAnsi="Arial" w:cs="Arial"/>
          <w:sz w:val="22"/>
          <w:szCs w:val="22"/>
        </w:rPr>
      </w:pPr>
    </w:p>
    <w:p w14:paraId="32A9F1B3" w14:textId="3318CCF8"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28" w:name="MAERS_Year"/>
      <w:r w:rsidR="000D3BAE">
        <w:rPr>
          <w:rFonts w:ascii="Arial" w:hAnsi="Arial" w:cs="Arial"/>
          <w:b/>
          <w:sz w:val="22"/>
          <w:szCs w:val="22"/>
        </w:rPr>
        <w:t>2019</w:t>
      </w:r>
      <w:bookmarkEnd w:id="28"/>
      <w:r w:rsidR="00AF4326" w:rsidRPr="00290754">
        <w:rPr>
          <w:rFonts w:ascii="Arial" w:hAnsi="Arial" w:cs="Arial"/>
          <w:sz w:val="22"/>
          <w:szCs w:val="22"/>
        </w:rPr>
        <w:t>.</w:t>
      </w:r>
    </w:p>
    <w:p w14:paraId="3CAA1E25" w14:textId="77777777" w:rsidR="00AF4326" w:rsidRPr="00290754" w:rsidRDefault="00AF4326">
      <w:pPr>
        <w:rPr>
          <w:rFonts w:ascii="Arial" w:hAnsi="Arial" w:cs="Arial"/>
          <w:sz w:val="22"/>
          <w:szCs w:val="22"/>
        </w:rPr>
      </w:pPr>
    </w:p>
    <w:p w14:paraId="65533B2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511D6A2"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889DC26" w14:textId="77777777" w:rsidTr="00AF7784">
        <w:trPr>
          <w:tblHeader/>
        </w:trPr>
        <w:tc>
          <w:tcPr>
            <w:tcW w:w="5130" w:type="dxa"/>
            <w:shd w:val="pct10" w:color="auto" w:fill="auto"/>
          </w:tcPr>
          <w:p w14:paraId="5863E1E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ADE986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FD657FE" w14:textId="77777777" w:rsidTr="00AF7784">
        <w:tc>
          <w:tcPr>
            <w:tcW w:w="5130" w:type="dxa"/>
          </w:tcPr>
          <w:p w14:paraId="7BCF55C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C1A8111" w14:textId="48BA6566" w:rsidR="00F734C6" w:rsidRPr="00290754" w:rsidRDefault="000D3BAE" w:rsidP="00E63937">
            <w:pPr>
              <w:jc w:val="center"/>
              <w:rPr>
                <w:rFonts w:ascii="Arial" w:hAnsi="Arial" w:cs="Arial"/>
                <w:sz w:val="22"/>
                <w:szCs w:val="22"/>
              </w:rPr>
            </w:pPr>
            <w:r>
              <w:rPr>
                <w:rFonts w:ascii="Arial" w:hAnsi="Arial" w:cs="Arial"/>
                <w:sz w:val="22"/>
                <w:szCs w:val="22"/>
              </w:rPr>
              <w:t>114.46</w:t>
            </w:r>
          </w:p>
        </w:tc>
      </w:tr>
      <w:tr w:rsidR="00F734C6" w:rsidRPr="00290754" w14:paraId="6B3AAD9F" w14:textId="77777777" w:rsidTr="00AF7784">
        <w:tc>
          <w:tcPr>
            <w:tcW w:w="5130" w:type="dxa"/>
          </w:tcPr>
          <w:p w14:paraId="1230041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718BDEA" w14:textId="240527EB" w:rsidR="00F734C6" w:rsidRPr="00290754" w:rsidRDefault="000D3BAE" w:rsidP="00E63937">
            <w:pPr>
              <w:jc w:val="center"/>
              <w:rPr>
                <w:rFonts w:ascii="Arial" w:hAnsi="Arial" w:cs="Arial"/>
                <w:sz w:val="22"/>
                <w:szCs w:val="22"/>
              </w:rPr>
            </w:pPr>
            <w:r>
              <w:rPr>
                <w:rFonts w:ascii="Arial" w:hAnsi="Arial" w:cs="Arial"/>
                <w:sz w:val="22"/>
                <w:szCs w:val="22"/>
              </w:rPr>
              <w:t>17.98</w:t>
            </w:r>
          </w:p>
        </w:tc>
      </w:tr>
      <w:tr w:rsidR="00F734C6" w:rsidRPr="00290754" w14:paraId="28402C55" w14:textId="77777777" w:rsidTr="00AF7784">
        <w:tc>
          <w:tcPr>
            <w:tcW w:w="5130" w:type="dxa"/>
          </w:tcPr>
          <w:p w14:paraId="4523910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07F21CB" w14:textId="63A282F9" w:rsidR="00F734C6" w:rsidRPr="00290754" w:rsidRDefault="007F3C04" w:rsidP="00E63937">
            <w:pPr>
              <w:jc w:val="center"/>
              <w:rPr>
                <w:rFonts w:ascii="Arial" w:hAnsi="Arial" w:cs="Arial"/>
                <w:sz w:val="22"/>
                <w:szCs w:val="22"/>
              </w:rPr>
            </w:pPr>
            <w:r>
              <w:rPr>
                <w:rFonts w:ascii="Arial" w:hAnsi="Arial" w:cs="Arial"/>
                <w:sz w:val="22"/>
                <w:szCs w:val="22"/>
              </w:rPr>
              <w:t>8.08</w:t>
            </w:r>
          </w:p>
        </w:tc>
      </w:tr>
      <w:tr w:rsidR="00F734C6" w:rsidRPr="00290754" w14:paraId="6B45E86B" w14:textId="77777777" w:rsidTr="00AF7784">
        <w:tc>
          <w:tcPr>
            <w:tcW w:w="5130" w:type="dxa"/>
          </w:tcPr>
          <w:p w14:paraId="40F18C9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DAAC4A0" w14:textId="2B5D9591" w:rsidR="00F734C6" w:rsidRPr="00290754" w:rsidRDefault="007F3C04" w:rsidP="00E63937">
            <w:pPr>
              <w:jc w:val="center"/>
              <w:rPr>
                <w:rFonts w:ascii="Arial" w:hAnsi="Arial" w:cs="Arial"/>
                <w:sz w:val="22"/>
                <w:szCs w:val="22"/>
              </w:rPr>
            </w:pPr>
            <w:r>
              <w:rPr>
                <w:rFonts w:ascii="Arial" w:hAnsi="Arial" w:cs="Arial"/>
                <w:sz w:val="22"/>
                <w:szCs w:val="22"/>
              </w:rPr>
              <w:t>3.75</w:t>
            </w:r>
          </w:p>
        </w:tc>
      </w:tr>
      <w:tr w:rsidR="00F734C6" w:rsidRPr="00290754" w14:paraId="5CDC5601" w14:textId="77777777" w:rsidTr="00AF7784">
        <w:tc>
          <w:tcPr>
            <w:tcW w:w="5130" w:type="dxa"/>
          </w:tcPr>
          <w:p w14:paraId="73F236D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E2F04EA" w14:textId="016DDF90" w:rsidR="00F734C6" w:rsidRPr="00290754" w:rsidRDefault="007F3C04" w:rsidP="00E63937">
            <w:pPr>
              <w:jc w:val="center"/>
              <w:rPr>
                <w:rFonts w:ascii="Arial" w:hAnsi="Arial" w:cs="Arial"/>
                <w:sz w:val="22"/>
                <w:szCs w:val="22"/>
              </w:rPr>
            </w:pPr>
            <w:r>
              <w:rPr>
                <w:rFonts w:ascii="Arial" w:hAnsi="Arial" w:cs="Arial"/>
                <w:sz w:val="22"/>
                <w:szCs w:val="22"/>
              </w:rPr>
              <w:t>9.8</w:t>
            </w:r>
          </w:p>
        </w:tc>
      </w:tr>
    </w:tbl>
    <w:p w14:paraId="1B2FCE80" w14:textId="08894F73" w:rsidR="00002AAB" w:rsidRDefault="00002AAB" w:rsidP="00F734C6">
      <w:pPr>
        <w:rPr>
          <w:rFonts w:ascii="Arial" w:hAnsi="Arial" w:cs="Arial"/>
          <w:sz w:val="22"/>
          <w:szCs w:val="22"/>
        </w:rPr>
      </w:pPr>
    </w:p>
    <w:p w14:paraId="6C83B2E9" w14:textId="46FCA742" w:rsidR="00002AAB" w:rsidRPr="00F734C6" w:rsidRDefault="00002AAB" w:rsidP="00002AAB">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2019</w:t>
      </w:r>
      <w:r w:rsidRPr="00F734C6">
        <w:rPr>
          <w:rFonts w:ascii="Arial" w:hAnsi="Arial" w:cs="Arial"/>
          <w:sz w:val="22"/>
          <w:szCs w:val="22"/>
        </w:rPr>
        <w:t xml:space="preserve"> by </w:t>
      </w:r>
      <w:r>
        <w:rPr>
          <w:rFonts w:ascii="Arial" w:hAnsi="Arial" w:cs="Arial"/>
          <w:sz w:val="22"/>
          <w:szCs w:val="22"/>
        </w:rPr>
        <w:t>MAHLE</w:t>
      </w:r>
      <w:r w:rsidRPr="00F734C6">
        <w:rPr>
          <w:rFonts w:ascii="Arial" w:hAnsi="Arial" w:cs="Arial"/>
          <w:sz w:val="22"/>
          <w:szCs w:val="22"/>
        </w:rPr>
        <w:t>:</w:t>
      </w:r>
    </w:p>
    <w:p w14:paraId="13737DFF" w14:textId="77777777" w:rsidR="00002AAB" w:rsidRPr="00CB60BD" w:rsidRDefault="00002AAB" w:rsidP="00002AAB">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002AAB" w:rsidRPr="00F734C6" w14:paraId="4D34F1C7" w14:textId="77777777" w:rsidTr="007C4BC0">
        <w:tc>
          <w:tcPr>
            <w:tcW w:w="5130" w:type="dxa"/>
            <w:shd w:val="clear" w:color="auto" w:fill="D9D9D9"/>
          </w:tcPr>
          <w:p w14:paraId="50B56219" w14:textId="77777777" w:rsidR="00002AAB" w:rsidRPr="00F734C6" w:rsidRDefault="00002AAB" w:rsidP="00A20C1A">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9813757" w14:textId="77777777" w:rsidR="00002AAB" w:rsidRPr="00F734C6" w:rsidRDefault="00002AAB" w:rsidP="00A20C1A">
            <w:pPr>
              <w:jc w:val="center"/>
              <w:rPr>
                <w:rFonts w:ascii="Arial" w:hAnsi="Arial" w:cs="Arial"/>
                <w:b/>
                <w:sz w:val="22"/>
                <w:szCs w:val="22"/>
              </w:rPr>
            </w:pPr>
            <w:r w:rsidRPr="00F734C6">
              <w:rPr>
                <w:rFonts w:ascii="Arial" w:hAnsi="Arial" w:cs="Arial"/>
                <w:b/>
                <w:sz w:val="22"/>
                <w:szCs w:val="22"/>
              </w:rPr>
              <w:t>Tons per Year</w:t>
            </w:r>
          </w:p>
        </w:tc>
      </w:tr>
      <w:tr w:rsidR="00002AAB" w:rsidRPr="00F734C6" w14:paraId="28DD7825" w14:textId="77777777" w:rsidTr="007C4BC0">
        <w:tc>
          <w:tcPr>
            <w:tcW w:w="5130" w:type="dxa"/>
            <w:shd w:val="clear" w:color="auto" w:fill="FFFFFF"/>
          </w:tcPr>
          <w:p w14:paraId="032C2BB9" w14:textId="3C1AB784" w:rsidR="00002AAB" w:rsidRPr="00F734C6" w:rsidRDefault="00002AAB" w:rsidP="00A20C1A">
            <w:pPr>
              <w:rPr>
                <w:rFonts w:ascii="Arial" w:hAnsi="Arial" w:cs="Arial"/>
                <w:sz w:val="22"/>
                <w:szCs w:val="22"/>
              </w:rPr>
            </w:pPr>
            <w:r>
              <w:rPr>
                <w:rFonts w:ascii="Arial" w:hAnsi="Arial" w:cs="Arial"/>
                <w:sz w:val="22"/>
                <w:szCs w:val="22"/>
              </w:rPr>
              <w:t>Lead</w:t>
            </w:r>
          </w:p>
        </w:tc>
        <w:tc>
          <w:tcPr>
            <w:tcW w:w="5130" w:type="dxa"/>
            <w:shd w:val="clear" w:color="auto" w:fill="FFFFFF"/>
          </w:tcPr>
          <w:p w14:paraId="5096162C" w14:textId="6760915B" w:rsidR="00002AAB" w:rsidRPr="000C5FC7" w:rsidRDefault="00002AAB" w:rsidP="00A20C1A">
            <w:pPr>
              <w:jc w:val="center"/>
              <w:rPr>
                <w:rFonts w:ascii="Arial" w:hAnsi="Arial" w:cs="Arial"/>
                <w:bCs/>
                <w:sz w:val="22"/>
                <w:szCs w:val="22"/>
              </w:rPr>
            </w:pPr>
            <w:r w:rsidRPr="000C5FC7">
              <w:rPr>
                <w:rFonts w:ascii="Arial" w:hAnsi="Arial" w:cs="Arial"/>
                <w:bCs/>
                <w:sz w:val="22"/>
                <w:szCs w:val="22"/>
              </w:rPr>
              <w:t>2.03E-06</w:t>
            </w:r>
          </w:p>
        </w:tc>
      </w:tr>
      <w:tr w:rsidR="00002AAB" w:rsidRPr="00F734C6" w14:paraId="5D4E05A9" w14:textId="77777777" w:rsidTr="007C4BC0">
        <w:tc>
          <w:tcPr>
            <w:tcW w:w="5130" w:type="dxa"/>
            <w:tcBorders>
              <w:top w:val="single" w:sz="6" w:space="0" w:color="auto"/>
              <w:bottom w:val="double" w:sz="4" w:space="0" w:color="auto"/>
            </w:tcBorders>
            <w:shd w:val="clear" w:color="auto" w:fill="FFFFFF"/>
          </w:tcPr>
          <w:p w14:paraId="5356EBF9" w14:textId="2529CC21" w:rsidR="00002AAB" w:rsidRPr="00F734C6" w:rsidRDefault="00002AAB" w:rsidP="00A20C1A">
            <w:pPr>
              <w:rPr>
                <w:rFonts w:ascii="Arial" w:hAnsi="Arial" w:cs="Arial"/>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8A782B4" w14:textId="0AA86070" w:rsidR="00002AAB" w:rsidRPr="00F734C6" w:rsidRDefault="00AA52F0" w:rsidP="00A20C1A">
            <w:pPr>
              <w:jc w:val="center"/>
              <w:rPr>
                <w:rFonts w:ascii="Arial" w:hAnsi="Arial" w:cs="Arial"/>
                <w:b/>
                <w:sz w:val="22"/>
                <w:szCs w:val="22"/>
              </w:rPr>
            </w:pPr>
            <w:r>
              <w:rPr>
                <w:rFonts w:ascii="Arial" w:hAnsi="Arial" w:cs="Arial"/>
                <w:b/>
                <w:sz w:val="22"/>
                <w:szCs w:val="22"/>
              </w:rPr>
              <w:t>1.64</w:t>
            </w:r>
          </w:p>
        </w:tc>
      </w:tr>
    </w:tbl>
    <w:p w14:paraId="48ADABF1" w14:textId="6F1B3E1A" w:rsidR="004458F8" w:rsidRDefault="00002AAB"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813C7A7" w14:textId="77777777" w:rsidR="00870CDF" w:rsidRDefault="00870CDF" w:rsidP="00F734C6">
      <w:pPr>
        <w:rPr>
          <w:rFonts w:ascii="Arial" w:hAnsi="Arial" w:cs="Arial"/>
          <w:sz w:val="22"/>
          <w:szCs w:val="22"/>
        </w:rPr>
      </w:pPr>
    </w:p>
    <w:p w14:paraId="4BB991C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919AB9A" w14:textId="77777777" w:rsidR="00AF4326" w:rsidRPr="00290754" w:rsidRDefault="00AF4326">
      <w:pPr>
        <w:rPr>
          <w:rFonts w:ascii="Arial" w:hAnsi="Arial" w:cs="Arial"/>
          <w:sz w:val="22"/>
          <w:szCs w:val="22"/>
        </w:rPr>
      </w:pPr>
    </w:p>
    <w:p w14:paraId="58D8EA8A" w14:textId="77777777" w:rsidR="00AF4326" w:rsidRPr="00290754" w:rsidRDefault="00AF4326">
      <w:pPr>
        <w:rPr>
          <w:rFonts w:ascii="Arial" w:hAnsi="Arial" w:cs="Arial"/>
          <w:b/>
          <w:sz w:val="22"/>
          <w:szCs w:val="22"/>
          <w:u w:val="single"/>
        </w:rPr>
      </w:pPr>
      <w:bookmarkStart w:id="29" w:name="_Toc480946819"/>
      <w:bookmarkStart w:id="30" w:name="_Toc482691114"/>
      <w:r w:rsidRPr="00290754">
        <w:rPr>
          <w:rFonts w:ascii="Arial" w:hAnsi="Arial" w:cs="Arial"/>
          <w:b/>
          <w:sz w:val="22"/>
          <w:szCs w:val="22"/>
          <w:u w:val="single"/>
        </w:rPr>
        <w:t>Regulatory Analysis</w:t>
      </w:r>
      <w:bookmarkEnd w:id="29"/>
      <w:bookmarkEnd w:id="30"/>
    </w:p>
    <w:p w14:paraId="14AAA7CC" w14:textId="5BB316F9" w:rsidR="00AF4326" w:rsidRDefault="00AF4326" w:rsidP="00167B85">
      <w:pPr>
        <w:jc w:val="both"/>
        <w:rPr>
          <w:rFonts w:ascii="Arial" w:hAnsi="Arial" w:cs="Arial"/>
          <w:sz w:val="22"/>
          <w:szCs w:val="22"/>
        </w:rPr>
      </w:pPr>
    </w:p>
    <w:p w14:paraId="103993D8" w14:textId="77777777" w:rsidR="00AA52F0" w:rsidRPr="00290754" w:rsidRDefault="00AA52F0" w:rsidP="00AA52F0">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0852DC5" w14:textId="609BA9F3" w:rsidR="00AA52F0" w:rsidRPr="005A6987" w:rsidRDefault="00AA52F0" w:rsidP="00167B85">
      <w:pPr>
        <w:jc w:val="both"/>
        <w:rPr>
          <w:rFonts w:ascii="Arial" w:hAnsi="Arial" w:cs="Arial"/>
          <w:sz w:val="22"/>
          <w:szCs w:val="22"/>
        </w:rPr>
      </w:pPr>
    </w:p>
    <w:p w14:paraId="1F90B840" w14:textId="393DFAC6" w:rsidR="000F73C3" w:rsidRDefault="00EB11DB" w:rsidP="000F73C3">
      <w:pPr>
        <w:jc w:val="both"/>
        <w:rPr>
          <w:rFonts w:ascii="Arial" w:hAnsi="Arial" w:cs="Arial"/>
          <w:sz w:val="22"/>
          <w:szCs w:val="22"/>
        </w:rPr>
      </w:pPr>
      <w:r>
        <w:rPr>
          <w:rFonts w:ascii="Arial" w:hAnsi="Arial" w:cs="Arial"/>
          <w:sz w:val="22"/>
          <w:szCs w:val="22"/>
        </w:rPr>
        <w:t xml:space="preserve">Part of </w:t>
      </w:r>
      <w:bookmarkStart w:id="31" w:name="Text12"/>
      <w:r w:rsidR="009865E5">
        <w:rPr>
          <w:rFonts w:ascii="Arial" w:hAnsi="Arial" w:cs="Arial"/>
          <w:noProof/>
          <w:sz w:val="22"/>
          <w:szCs w:val="22"/>
        </w:rPr>
        <w:t>Muskegon</w:t>
      </w:r>
      <w:bookmarkEnd w:id="31"/>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r>
        <w:rPr>
          <w:rFonts w:ascii="Arial" w:hAnsi="Arial" w:cs="Arial"/>
          <w:sz w:val="22"/>
          <w:szCs w:val="22"/>
        </w:rPr>
        <w:t xml:space="preserve"> </w:t>
      </w:r>
      <w:r w:rsidR="000C5FC7">
        <w:rPr>
          <w:rFonts w:ascii="Arial" w:hAnsi="Arial" w:cs="Arial"/>
          <w:sz w:val="22"/>
          <w:szCs w:val="22"/>
        </w:rPr>
        <w:t xml:space="preserve"> </w:t>
      </w:r>
      <w:r>
        <w:rPr>
          <w:rFonts w:ascii="Arial" w:hAnsi="Arial" w:cs="Arial"/>
          <w:sz w:val="22"/>
          <w:szCs w:val="22"/>
        </w:rPr>
        <w:t xml:space="preserve">The location of the facility is within this </w:t>
      </w:r>
      <w:r w:rsidR="00934506">
        <w:rPr>
          <w:rFonts w:ascii="Arial" w:hAnsi="Arial" w:cs="Arial"/>
          <w:sz w:val="22"/>
          <w:szCs w:val="22"/>
        </w:rPr>
        <w:t>designated area.</w:t>
      </w:r>
    </w:p>
    <w:p w14:paraId="77E60164" w14:textId="77777777" w:rsidR="000F73C3" w:rsidRPr="00290754" w:rsidRDefault="000F73C3" w:rsidP="000F73C3">
      <w:pPr>
        <w:jc w:val="both"/>
        <w:rPr>
          <w:rFonts w:ascii="Arial" w:hAnsi="Arial" w:cs="Arial"/>
          <w:sz w:val="22"/>
          <w:szCs w:val="22"/>
        </w:rPr>
      </w:pPr>
    </w:p>
    <w:p w14:paraId="23956C14" w14:textId="15B9B5BB" w:rsidR="003A10E0" w:rsidRDefault="000F73C3" w:rsidP="00C417C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417CB">
        <w:rPr>
          <w:rFonts w:ascii="Arial" w:hAnsi="Arial" w:cs="Arial"/>
          <w:sz w:val="22"/>
          <w:szCs w:val="22"/>
        </w:rPr>
        <w:t xml:space="preserve"> </w:t>
      </w:r>
      <w:r w:rsidRPr="00167B85">
        <w:rPr>
          <w:rFonts w:ascii="Arial" w:hAnsi="Arial" w:cs="Arial"/>
          <w:sz w:val="22"/>
          <w:szCs w:val="22"/>
        </w:rPr>
        <w:t xml:space="preserve">the potential to emit </w:t>
      </w:r>
      <w:bookmarkStart w:id="32" w:name="Pollutant_dropdown2"/>
      <w:r w:rsidR="00F734C6">
        <w:rPr>
          <w:rFonts w:ascii="Arial" w:hAnsi="Arial" w:cs="Arial"/>
          <w:sz w:val="22"/>
          <w:szCs w:val="22"/>
        </w:rPr>
        <w:t>of</w:t>
      </w:r>
      <w:r w:rsidR="008144E3">
        <w:rPr>
          <w:rFonts w:ascii="Arial" w:hAnsi="Arial" w:cs="Arial"/>
          <w:sz w:val="22"/>
          <w:szCs w:val="22"/>
        </w:rPr>
        <w:t xml:space="preserve"> both</w:t>
      </w:r>
      <w:r w:rsidR="00F734C6">
        <w:rPr>
          <w:rFonts w:ascii="Arial" w:hAnsi="Arial" w:cs="Arial"/>
          <w:sz w:val="22"/>
          <w:szCs w:val="22"/>
        </w:rPr>
        <w:t xml:space="preserve"> </w:t>
      </w:r>
      <w:bookmarkEnd w:id="32"/>
      <w:r w:rsidR="006E560F">
        <w:rPr>
          <w:rFonts w:ascii="Arial" w:hAnsi="Arial" w:cs="Arial"/>
          <w:sz w:val="22"/>
          <w:szCs w:val="22"/>
        </w:rPr>
        <w:t>carbon monoxide</w:t>
      </w:r>
      <w:r w:rsidRPr="00167B85">
        <w:rPr>
          <w:rFonts w:ascii="Arial" w:hAnsi="Arial" w:cs="Arial"/>
          <w:sz w:val="22"/>
          <w:szCs w:val="22"/>
        </w:rPr>
        <w:t xml:space="preserve"> </w:t>
      </w:r>
      <w:r w:rsidR="008144E3">
        <w:rPr>
          <w:rFonts w:ascii="Arial" w:hAnsi="Arial" w:cs="Arial"/>
          <w:sz w:val="22"/>
          <w:szCs w:val="22"/>
        </w:rPr>
        <w:t xml:space="preserve">and </w:t>
      </w:r>
      <w:r w:rsidR="00F955C6">
        <w:rPr>
          <w:rFonts w:ascii="Arial" w:hAnsi="Arial" w:cs="Arial"/>
          <w:sz w:val="22"/>
          <w:szCs w:val="22"/>
        </w:rPr>
        <w:t>nitrogen oxides</w:t>
      </w:r>
      <w:r w:rsidR="008144E3">
        <w:rPr>
          <w:rFonts w:ascii="Arial" w:hAnsi="Arial" w:cs="Arial"/>
          <w:sz w:val="22"/>
          <w:szCs w:val="22"/>
        </w:rPr>
        <w:t xml:space="preserve"> </w:t>
      </w:r>
      <w:r w:rsidRPr="00167B85">
        <w:rPr>
          <w:rFonts w:ascii="Arial" w:hAnsi="Arial" w:cs="Arial"/>
          <w:sz w:val="22"/>
          <w:szCs w:val="22"/>
        </w:rPr>
        <w:t xml:space="preserve">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22197FE" w14:textId="77777777" w:rsidR="000F73C3" w:rsidRDefault="000F73C3" w:rsidP="000F73C3">
      <w:pPr>
        <w:jc w:val="both"/>
        <w:rPr>
          <w:rFonts w:ascii="Arial" w:hAnsi="Arial" w:cs="Arial"/>
          <w:sz w:val="22"/>
          <w:szCs w:val="22"/>
        </w:rPr>
      </w:pPr>
    </w:p>
    <w:p w14:paraId="71A12F3D" w14:textId="14532B20" w:rsidR="00637CD5" w:rsidRDefault="00637CD5" w:rsidP="000F73C3">
      <w:pPr>
        <w:jc w:val="both"/>
        <w:rPr>
          <w:rFonts w:ascii="Arial" w:hAnsi="Arial" w:cs="Arial"/>
          <w:sz w:val="22"/>
          <w:szCs w:val="22"/>
        </w:rPr>
      </w:pPr>
      <w:r>
        <w:rPr>
          <w:rFonts w:ascii="Arial" w:hAnsi="Arial" w:cs="Arial"/>
          <w:sz w:val="22"/>
          <w:szCs w:val="22"/>
        </w:rPr>
        <w:t xml:space="preserve">The facility currently operates 19 engine test cells. </w:t>
      </w:r>
      <w:r w:rsidR="009978A7">
        <w:rPr>
          <w:rFonts w:ascii="Arial" w:hAnsi="Arial" w:cs="Arial"/>
          <w:sz w:val="22"/>
          <w:szCs w:val="22"/>
        </w:rPr>
        <w:t xml:space="preserve"> </w:t>
      </w:r>
      <w:r>
        <w:rPr>
          <w:rFonts w:ascii="Arial" w:hAnsi="Arial" w:cs="Arial"/>
          <w:sz w:val="22"/>
          <w:szCs w:val="22"/>
        </w:rPr>
        <w:t>The test cells are used to assess and compare engines against certain performance standards that must be met.</w:t>
      </w:r>
      <w:r w:rsidR="009978A7">
        <w:rPr>
          <w:rFonts w:ascii="Arial" w:hAnsi="Arial" w:cs="Arial"/>
          <w:sz w:val="22"/>
          <w:szCs w:val="22"/>
        </w:rPr>
        <w:t xml:space="preserve"> </w:t>
      </w:r>
      <w:r>
        <w:rPr>
          <w:rFonts w:ascii="Arial" w:hAnsi="Arial" w:cs="Arial"/>
          <w:sz w:val="22"/>
          <w:szCs w:val="22"/>
        </w:rPr>
        <w:t xml:space="preserve"> Eleven of the test cells are currently grandfathered and do not have any applicable requirements associated with them. </w:t>
      </w:r>
      <w:r w:rsidR="009978A7">
        <w:rPr>
          <w:rFonts w:ascii="Arial" w:hAnsi="Arial" w:cs="Arial"/>
          <w:sz w:val="22"/>
          <w:szCs w:val="22"/>
        </w:rPr>
        <w:t xml:space="preserve"> </w:t>
      </w:r>
      <w:r>
        <w:rPr>
          <w:rFonts w:ascii="Arial" w:hAnsi="Arial" w:cs="Arial"/>
          <w:sz w:val="22"/>
          <w:szCs w:val="22"/>
        </w:rPr>
        <w:t xml:space="preserve">The remaining </w:t>
      </w:r>
      <w:r w:rsidR="00FA3784">
        <w:rPr>
          <w:rFonts w:ascii="Arial" w:hAnsi="Arial" w:cs="Arial"/>
          <w:sz w:val="22"/>
          <w:szCs w:val="22"/>
        </w:rPr>
        <w:t xml:space="preserve">eight </w:t>
      </w:r>
      <w:r>
        <w:rPr>
          <w:rFonts w:ascii="Arial" w:hAnsi="Arial" w:cs="Arial"/>
          <w:sz w:val="22"/>
          <w:szCs w:val="22"/>
        </w:rPr>
        <w:t xml:space="preserve">test cells have emission limits and other associated applicable requirements. </w:t>
      </w:r>
      <w:r w:rsidR="009978A7">
        <w:rPr>
          <w:rFonts w:ascii="Arial" w:hAnsi="Arial" w:cs="Arial"/>
          <w:sz w:val="22"/>
          <w:szCs w:val="22"/>
        </w:rPr>
        <w:t xml:space="preserve"> </w:t>
      </w:r>
      <w:r>
        <w:rPr>
          <w:rFonts w:ascii="Arial" w:hAnsi="Arial" w:cs="Arial"/>
          <w:sz w:val="22"/>
          <w:szCs w:val="22"/>
        </w:rPr>
        <w:t>All of the engine test cells, both grandfathered and permitted, vent through one combined stack with no add-on controls.</w:t>
      </w:r>
    </w:p>
    <w:p w14:paraId="0021262E" w14:textId="73C7C926" w:rsidR="009978A7" w:rsidRDefault="009978A7">
      <w:pPr>
        <w:rPr>
          <w:rFonts w:ascii="Arial" w:hAnsi="Arial" w:cs="Arial"/>
          <w:sz w:val="22"/>
          <w:szCs w:val="22"/>
        </w:rPr>
      </w:pPr>
      <w:r>
        <w:rPr>
          <w:rFonts w:ascii="Arial" w:hAnsi="Arial" w:cs="Arial"/>
          <w:sz w:val="22"/>
          <w:szCs w:val="22"/>
        </w:rPr>
        <w:br w:type="page"/>
      </w:r>
    </w:p>
    <w:p w14:paraId="527CAB05" w14:textId="77777777" w:rsidR="00637CD5" w:rsidRDefault="00637CD5" w:rsidP="000F73C3">
      <w:pPr>
        <w:jc w:val="both"/>
        <w:rPr>
          <w:rFonts w:ascii="Arial" w:hAnsi="Arial" w:cs="Arial"/>
          <w:sz w:val="22"/>
          <w:szCs w:val="22"/>
        </w:rPr>
      </w:pPr>
    </w:p>
    <w:p w14:paraId="5D6A8255" w14:textId="4F9E1F3C"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38C59F03" w14:textId="77777777" w:rsidR="00F067C8" w:rsidRPr="003173E8" w:rsidRDefault="00F067C8" w:rsidP="000F73C3">
      <w:pPr>
        <w:jc w:val="both"/>
        <w:rPr>
          <w:rFonts w:ascii="Arial" w:hAnsi="Arial" w:cs="Arial"/>
          <w:sz w:val="22"/>
          <w:szCs w:val="22"/>
        </w:rPr>
      </w:pPr>
    </w:p>
    <w:p w14:paraId="2FDA2590" w14:textId="0C8E7AA5" w:rsidR="00F067C8" w:rsidRPr="00710154" w:rsidRDefault="00A766AF" w:rsidP="00A766AF">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w:t>
      </w:r>
      <w:proofErr w:type="gramStart"/>
      <w:r w:rsidRPr="00290754">
        <w:rPr>
          <w:rFonts w:ascii="Arial" w:hAnsi="Arial" w:cs="Arial"/>
          <w:sz w:val="22"/>
          <w:szCs w:val="22"/>
        </w:rPr>
        <w:t>in regards to</w:t>
      </w:r>
      <w:proofErr w:type="gramEnd"/>
      <w:r w:rsidRPr="0029075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00F955C6">
        <w:rPr>
          <w:rFonts w:ascii="Arial" w:hAnsi="Arial" w:cs="Arial"/>
          <w:sz w:val="22"/>
          <w:szCs w:val="22"/>
        </w:rPr>
        <w:t xml:space="preserve"> both</w:t>
      </w:r>
      <w:r w:rsidRPr="00290754">
        <w:rPr>
          <w:rFonts w:ascii="Arial" w:hAnsi="Arial" w:cs="Arial"/>
          <w:sz w:val="22"/>
          <w:szCs w:val="22"/>
        </w:rPr>
        <w:t xml:space="preserve"> </w:t>
      </w:r>
      <w:r w:rsidR="006E560F">
        <w:rPr>
          <w:rFonts w:ascii="Arial" w:hAnsi="Arial" w:cs="Arial"/>
          <w:sz w:val="22"/>
          <w:szCs w:val="22"/>
        </w:rPr>
        <w:t>carbon monoxide</w:t>
      </w:r>
      <w:r w:rsidRPr="00290754">
        <w:rPr>
          <w:rFonts w:ascii="Arial" w:hAnsi="Arial" w:cs="Arial"/>
          <w:sz w:val="22"/>
          <w:szCs w:val="22"/>
        </w:rPr>
        <w:t xml:space="preserve"> </w:t>
      </w:r>
      <w:r w:rsidR="00F955C6">
        <w:rPr>
          <w:rFonts w:ascii="Arial" w:hAnsi="Arial" w:cs="Arial"/>
          <w:sz w:val="22"/>
          <w:szCs w:val="22"/>
        </w:rPr>
        <w:t xml:space="preserve">and nitrogen oxides </w:t>
      </w:r>
      <w:r w:rsidRPr="00290754">
        <w:rPr>
          <w:rFonts w:ascii="Arial" w:hAnsi="Arial" w:cs="Arial"/>
          <w:sz w:val="22"/>
          <w:szCs w:val="22"/>
        </w:rPr>
        <w:t xml:space="preserve">to </w:t>
      </w:r>
      <w:r>
        <w:rPr>
          <w:rFonts w:ascii="Arial" w:hAnsi="Arial" w:cs="Arial"/>
          <w:sz w:val="22"/>
          <w:szCs w:val="22"/>
        </w:rPr>
        <w:t>less than</w:t>
      </w:r>
      <w:r w:rsidRPr="00290754">
        <w:rPr>
          <w:rFonts w:ascii="Arial" w:hAnsi="Arial" w:cs="Arial"/>
          <w:sz w:val="22"/>
          <w:szCs w:val="22"/>
        </w:rPr>
        <w:t xml:space="preserve"> </w:t>
      </w:r>
      <w:r w:rsidR="00637CD5">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w:t>
      </w:r>
    </w:p>
    <w:p w14:paraId="675332C9" w14:textId="13D181FD" w:rsidR="000F73C3" w:rsidRPr="008A0FF1" w:rsidRDefault="000F73C3" w:rsidP="000F73C3">
      <w:pPr>
        <w:jc w:val="both"/>
        <w:rPr>
          <w:rFonts w:ascii="Arial" w:hAnsi="Arial" w:cs="Arial"/>
          <w:sz w:val="22"/>
          <w:szCs w:val="22"/>
        </w:rPr>
      </w:pPr>
    </w:p>
    <w:p w14:paraId="7DD03CC8" w14:textId="44BF97C9" w:rsidR="000F73C3" w:rsidRPr="00290754" w:rsidRDefault="007358A9" w:rsidP="000F73C3">
      <w:pPr>
        <w:jc w:val="both"/>
        <w:rPr>
          <w:rFonts w:ascii="Arial" w:hAnsi="Arial" w:cs="Arial"/>
          <w:sz w:val="22"/>
          <w:szCs w:val="22"/>
        </w:rPr>
      </w:pPr>
      <w:r>
        <w:rPr>
          <w:rFonts w:ascii="Arial" w:hAnsi="Arial" w:cs="Arial"/>
          <w:noProof/>
          <w:sz w:val="22"/>
          <w:szCs w:val="22"/>
        </w:rPr>
        <w:t xml:space="preserve">Eu-TestCell#3, </w:t>
      </w:r>
      <w:r w:rsidRPr="007358A9">
        <w:rPr>
          <w:rFonts w:ascii="Arial" w:hAnsi="Arial" w:cs="Arial"/>
          <w:noProof/>
          <w:sz w:val="22"/>
          <w:szCs w:val="22"/>
        </w:rPr>
        <w:t>Eu-TestCell#</w:t>
      </w:r>
      <w:r>
        <w:rPr>
          <w:rFonts w:ascii="Arial" w:hAnsi="Arial" w:cs="Arial"/>
          <w:noProof/>
          <w:sz w:val="22"/>
          <w:szCs w:val="22"/>
        </w:rPr>
        <w:t xml:space="preserve">4, </w:t>
      </w:r>
      <w:r w:rsidRPr="007358A9">
        <w:rPr>
          <w:rFonts w:ascii="Arial" w:hAnsi="Arial" w:cs="Arial"/>
          <w:noProof/>
          <w:sz w:val="22"/>
          <w:szCs w:val="22"/>
        </w:rPr>
        <w:t>Eu-TestCell#</w:t>
      </w:r>
      <w:r>
        <w:rPr>
          <w:rFonts w:ascii="Arial" w:hAnsi="Arial" w:cs="Arial"/>
          <w:noProof/>
          <w:sz w:val="22"/>
          <w:szCs w:val="22"/>
        </w:rPr>
        <w:t xml:space="preserve">5, </w:t>
      </w:r>
      <w:r w:rsidRPr="007358A9">
        <w:rPr>
          <w:rFonts w:ascii="Arial" w:hAnsi="Arial" w:cs="Arial"/>
          <w:noProof/>
          <w:sz w:val="22"/>
          <w:szCs w:val="22"/>
        </w:rPr>
        <w:t>Eu-TestCell#</w:t>
      </w:r>
      <w:r>
        <w:rPr>
          <w:rFonts w:ascii="Arial" w:hAnsi="Arial" w:cs="Arial"/>
          <w:noProof/>
          <w:sz w:val="22"/>
          <w:szCs w:val="22"/>
        </w:rPr>
        <w:t xml:space="preserve">6, </w:t>
      </w:r>
      <w:r w:rsidRPr="007358A9">
        <w:rPr>
          <w:rFonts w:ascii="Arial" w:hAnsi="Arial" w:cs="Arial"/>
          <w:noProof/>
          <w:sz w:val="22"/>
          <w:szCs w:val="22"/>
        </w:rPr>
        <w:t>Eu-TestCell#</w:t>
      </w:r>
      <w:r>
        <w:rPr>
          <w:rFonts w:ascii="Arial" w:hAnsi="Arial" w:cs="Arial"/>
          <w:noProof/>
          <w:sz w:val="22"/>
          <w:szCs w:val="22"/>
        </w:rPr>
        <w:t xml:space="preserve">7, </w:t>
      </w:r>
      <w:r w:rsidRPr="007358A9">
        <w:rPr>
          <w:rFonts w:ascii="Arial" w:hAnsi="Arial" w:cs="Arial"/>
          <w:noProof/>
          <w:sz w:val="22"/>
          <w:szCs w:val="22"/>
        </w:rPr>
        <w:t>Eu-TestCell#</w:t>
      </w:r>
      <w:r>
        <w:rPr>
          <w:rFonts w:ascii="Arial" w:hAnsi="Arial" w:cs="Arial"/>
          <w:noProof/>
          <w:sz w:val="22"/>
          <w:szCs w:val="22"/>
        </w:rPr>
        <w:t xml:space="preserve">8, </w:t>
      </w:r>
      <w:r w:rsidRPr="007358A9">
        <w:rPr>
          <w:rFonts w:ascii="Arial" w:hAnsi="Arial" w:cs="Arial"/>
          <w:noProof/>
          <w:sz w:val="22"/>
          <w:szCs w:val="22"/>
        </w:rPr>
        <w:t>Eu-TestCell#</w:t>
      </w:r>
      <w:r>
        <w:rPr>
          <w:rFonts w:ascii="Arial" w:hAnsi="Arial" w:cs="Arial"/>
          <w:noProof/>
          <w:sz w:val="22"/>
          <w:szCs w:val="22"/>
        </w:rPr>
        <w:t xml:space="preserve">9, </w:t>
      </w:r>
      <w:r w:rsidRPr="007358A9">
        <w:rPr>
          <w:rFonts w:ascii="Arial" w:hAnsi="Arial" w:cs="Arial"/>
          <w:noProof/>
          <w:sz w:val="22"/>
          <w:szCs w:val="22"/>
        </w:rPr>
        <w:t>Eu-TestCell#</w:t>
      </w:r>
      <w:r>
        <w:rPr>
          <w:rFonts w:ascii="Arial" w:hAnsi="Arial" w:cs="Arial"/>
          <w:noProof/>
          <w:sz w:val="22"/>
          <w:szCs w:val="22"/>
        </w:rPr>
        <w:t xml:space="preserve">10, </w:t>
      </w:r>
      <w:r w:rsidRPr="007358A9">
        <w:rPr>
          <w:rFonts w:ascii="Arial" w:hAnsi="Arial" w:cs="Arial"/>
          <w:noProof/>
          <w:sz w:val="22"/>
          <w:szCs w:val="22"/>
        </w:rPr>
        <w:t>Eu-TestCell#</w:t>
      </w:r>
      <w:r>
        <w:rPr>
          <w:rFonts w:ascii="Arial" w:hAnsi="Arial" w:cs="Arial"/>
          <w:noProof/>
          <w:sz w:val="22"/>
          <w:szCs w:val="22"/>
        </w:rPr>
        <w:t xml:space="preserve">11, </w:t>
      </w:r>
      <w:r w:rsidRPr="007358A9">
        <w:rPr>
          <w:rFonts w:ascii="Arial" w:hAnsi="Arial" w:cs="Arial"/>
          <w:noProof/>
          <w:sz w:val="22"/>
          <w:szCs w:val="22"/>
        </w:rPr>
        <w:t>Eu-TestCell#</w:t>
      </w:r>
      <w:r>
        <w:rPr>
          <w:rFonts w:ascii="Arial" w:hAnsi="Arial" w:cs="Arial"/>
          <w:noProof/>
          <w:sz w:val="22"/>
          <w:szCs w:val="22"/>
        </w:rPr>
        <w:t xml:space="preserve">12, and </w:t>
      </w:r>
      <w:r w:rsidRPr="007358A9">
        <w:rPr>
          <w:rFonts w:ascii="Arial" w:hAnsi="Arial" w:cs="Arial"/>
          <w:noProof/>
          <w:sz w:val="22"/>
          <w:szCs w:val="22"/>
        </w:rPr>
        <w:t>Eu-TestCell#</w:t>
      </w:r>
      <w:r>
        <w:rPr>
          <w:rFonts w:ascii="Arial" w:hAnsi="Arial" w:cs="Arial"/>
          <w:noProof/>
          <w:sz w:val="22"/>
          <w:szCs w:val="22"/>
        </w:rPr>
        <w:t>13</w:t>
      </w:r>
      <w:r w:rsidR="000F73C3">
        <w:rPr>
          <w:rFonts w:ascii="Arial" w:hAnsi="Arial" w:cs="Arial"/>
          <w:sz w:val="22"/>
          <w:szCs w:val="22"/>
        </w:rPr>
        <w:t xml:space="preserve"> </w:t>
      </w:r>
      <w:r w:rsidR="000C5FC7">
        <w:rPr>
          <w:rFonts w:ascii="Arial" w:hAnsi="Arial" w:cs="Arial"/>
          <w:sz w:val="22"/>
          <w:szCs w:val="22"/>
        </w:rPr>
        <w:t>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14947088" w14:textId="77777777" w:rsidR="000F73C3" w:rsidRDefault="000F73C3" w:rsidP="000F73C3">
      <w:pPr>
        <w:jc w:val="both"/>
        <w:rPr>
          <w:rFonts w:ascii="Arial" w:hAnsi="Arial" w:cs="Arial"/>
          <w:sz w:val="22"/>
          <w:szCs w:val="22"/>
        </w:rPr>
      </w:pPr>
    </w:p>
    <w:p w14:paraId="2F993033" w14:textId="13B9AE2B" w:rsidR="008367D5" w:rsidRDefault="008367D5" w:rsidP="008367D5">
      <w:pPr>
        <w:jc w:val="both"/>
        <w:rPr>
          <w:rFonts w:ascii="Arial" w:hAnsi="Arial" w:cs="Arial"/>
          <w:sz w:val="22"/>
          <w:szCs w:val="22"/>
        </w:rPr>
      </w:pPr>
      <w:r>
        <w:rPr>
          <w:rFonts w:ascii="Arial" w:hAnsi="Arial" w:cs="Arial"/>
          <w:sz w:val="22"/>
          <w:szCs w:val="22"/>
        </w:rPr>
        <w:t xml:space="preserve">In 2002, eight new engine test stands (EU-TestCell#14 – EU-TestCell#21) were installed under Permit to Install (PTI) No. 166-02. </w:t>
      </w:r>
      <w:r w:rsidR="000C5FC7">
        <w:rPr>
          <w:rFonts w:ascii="Arial" w:hAnsi="Arial" w:cs="Arial"/>
          <w:sz w:val="22"/>
          <w:szCs w:val="22"/>
        </w:rPr>
        <w:t xml:space="preserve"> </w:t>
      </w:r>
      <w:r>
        <w:rPr>
          <w:rFonts w:ascii="Arial" w:hAnsi="Arial" w:cs="Arial"/>
          <w:sz w:val="22"/>
          <w:szCs w:val="22"/>
        </w:rPr>
        <w:t xml:space="preserve">These engines were limited to burning gasoline and diesel fuel. </w:t>
      </w:r>
      <w:r w:rsidR="000C5FC7">
        <w:rPr>
          <w:rFonts w:ascii="Arial" w:hAnsi="Arial" w:cs="Arial"/>
          <w:sz w:val="22"/>
          <w:szCs w:val="22"/>
        </w:rPr>
        <w:t xml:space="preserve"> </w:t>
      </w:r>
      <w:r>
        <w:rPr>
          <w:rFonts w:ascii="Arial" w:hAnsi="Arial" w:cs="Arial"/>
          <w:sz w:val="22"/>
          <w:szCs w:val="22"/>
        </w:rPr>
        <w:t xml:space="preserve">In 2004, PTI No. 166-02A allowed for an increase in the usage limits of gasoline and diesel fuel. </w:t>
      </w:r>
      <w:r w:rsidR="009978A7">
        <w:rPr>
          <w:rFonts w:ascii="Arial" w:hAnsi="Arial" w:cs="Arial"/>
          <w:sz w:val="22"/>
          <w:szCs w:val="22"/>
        </w:rPr>
        <w:t xml:space="preserve"> </w:t>
      </w:r>
      <w:r>
        <w:rPr>
          <w:rFonts w:ascii="Arial" w:hAnsi="Arial" w:cs="Arial"/>
          <w:sz w:val="22"/>
          <w:szCs w:val="22"/>
        </w:rPr>
        <w:t>In 2011, PTI No. 256-10 was issued to the facility which allowed the use of liquefied petroleum gas and compressed natural gas and added emission limitations for the new fuel types.</w:t>
      </w:r>
    </w:p>
    <w:p w14:paraId="1B8E9BC2" w14:textId="48FA22D0" w:rsidR="00FA3784" w:rsidRDefault="00FA3784" w:rsidP="008367D5">
      <w:pPr>
        <w:jc w:val="both"/>
        <w:rPr>
          <w:rFonts w:ascii="Arial" w:hAnsi="Arial" w:cs="Arial"/>
          <w:sz w:val="22"/>
          <w:szCs w:val="22"/>
        </w:rPr>
      </w:pPr>
    </w:p>
    <w:p w14:paraId="5A95AA39" w14:textId="555B68CF" w:rsidR="00FA3784" w:rsidRPr="00FA3784" w:rsidRDefault="00FA3784" w:rsidP="00FA3784">
      <w:pPr>
        <w:jc w:val="both"/>
        <w:rPr>
          <w:rFonts w:ascii="Arial" w:hAnsi="Arial" w:cs="Arial"/>
          <w:sz w:val="22"/>
          <w:szCs w:val="22"/>
        </w:rPr>
      </w:pPr>
      <w:r w:rsidRPr="00FA3784">
        <w:rPr>
          <w:rFonts w:ascii="Arial" w:hAnsi="Arial" w:cs="Arial"/>
          <w:sz w:val="22"/>
          <w:szCs w:val="22"/>
        </w:rPr>
        <w:t xml:space="preserve">The Facility underwent best available control technology (BACT) review during the process of applying for the original new source review permit for the eight engine test cells that are permitted and not grandfathered. </w:t>
      </w:r>
      <w:r w:rsidR="009978A7">
        <w:rPr>
          <w:rFonts w:ascii="Arial" w:hAnsi="Arial" w:cs="Arial"/>
          <w:sz w:val="22"/>
          <w:szCs w:val="22"/>
        </w:rPr>
        <w:t xml:space="preserve"> </w:t>
      </w:r>
      <w:r w:rsidRPr="00FA3784">
        <w:rPr>
          <w:rFonts w:ascii="Arial" w:hAnsi="Arial" w:cs="Arial"/>
          <w:sz w:val="22"/>
          <w:szCs w:val="22"/>
        </w:rPr>
        <w:t xml:space="preserve">It was determined at the time of the BACT review that BACT for VOCs </w:t>
      </w:r>
      <w:r w:rsidR="00B14FB8">
        <w:rPr>
          <w:rFonts w:ascii="Arial" w:hAnsi="Arial" w:cs="Arial"/>
          <w:sz w:val="22"/>
          <w:szCs w:val="22"/>
        </w:rPr>
        <w:t>wa</w:t>
      </w:r>
      <w:r w:rsidRPr="00FA3784">
        <w:rPr>
          <w:rFonts w:ascii="Arial" w:hAnsi="Arial" w:cs="Arial"/>
          <w:sz w:val="22"/>
          <w:szCs w:val="22"/>
        </w:rPr>
        <w:t>s good combustion practices and limiting fuel usage and therefore no add-on controls were required for the process.</w:t>
      </w:r>
    </w:p>
    <w:p w14:paraId="3AB039E1" w14:textId="77777777" w:rsidR="00FA3784" w:rsidRPr="00FA3784" w:rsidRDefault="00FA3784" w:rsidP="00FA3784">
      <w:pPr>
        <w:jc w:val="both"/>
        <w:rPr>
          <w:rFonts w:ascii="Arial" w:hAnsi="Arial" w:cs="Arial"/>
          <w:sz w:val="22"/>
          <w:szCs w:val="22"/>
        </w:rPr>
      </w:pPr>
    </w:p>
    <w:p w14:paraId="15A9392B" w14:textId="2ED0A817" w:rsidR="00FA3784" w:rsidRPr="00FA3784" w:rsidRDefault="00FA3784" w:rsidP="00FA3784">
      <w:pPr>
        <w:jc w:val="both"/>
        <w:rPr>
          <w:rFonts w:ascii="Arial" w:hAnsi="Arial" w:cs="Arial"/>
          <w:sz w:val="22"/>
          <w:szCs w:val="22"/>
        </w:rPr>
      </w:pPr>
      <w:r w:rsidRPr="00FA3784">
        <w:rPr>
          <w:rFonts w:ascii="Arial" w:hAnsi="Arial" w:cs="Arial"/>
          <w:sz w:val="22"/>
          <w:szCs w:val="22"/>
        </w:rPr>
        <w:t xml:space="preserve">During the permitting process, the facility also underwent a toxics review for rule 225. </w:t>
      </w:r>
      <w:r w:rsidR="009978A7">
        <w:rPr>
          <w:rFonts w:ascii="Arial" w:hAnsi="Arial" w:cs="Arial"/>
          <w:sz w:val="22"/>
          <w:szCs w:val="22"/>
        </w:rPr>
        <w:t xml:space="preserve"> </w:t>
      </w:r>
      <w:r w:rsidRPr="00FA3784">
        <w:rPr>
          <w:rFonts w:ascii="Arial" w:hAnsi="Arial" w:cs="Arial"/>
          <w:sz w:val="22"/>
          <w:szCs w:val="22"/>
        </w:rPr>
        <w:t>The determination was made that the amount of each fuel used during the engine testing must be limited and monitored to ensure that toxics limits were met.</w:t>
      </w:r>
    </w:p>
    <w:p w14:paraId="22DAEFF1" w14:textId="77777777" w:rsidR="008367D5" w:rsidRDefault="008367D5" w:rsidP="008367D5">
      <w:pPr>
        <w:jc w:val="both"/>
        <w:rPr>
          <w:rFonts w:ascii="Arial" w:hAnsi="Arial" w:cs="Arial"/>
          <w:sz w:val="22"/>
          <w:szCs w:val="22"/>
        </w:rPr>
      </w:pPr>
    </w:p>
    <w:p w14:paraId="4433BB1B" w14:textId="2849CC02" w:rsidR="008367D5" w:rsidRDefault="008367D5" w:rsidP="008367D5">
      <w:pPr>
        <w:jc w:val="both"/>
        <w:rPr>
          <w:rFonts w:ascii="Arial" w:hAnsi="Arial" w:cs="Arial"/>
          <w:sz w:val="22"/>
          <w:szCs w:val="22"/>
        </w:rPr>
      </w:pPr>
      <w:r>
        <w:rPr>
          <w:rFonts w:ascii="Arial" w:hAnsi="Arial" w:cs="Arial"/>
          <w:sz w:val="22"/>
          <w:szCs w:val="22"/>
        </w:rPr>
        <w:t>By accepting legally enforceable HAP limits, the facility boilers,</w:t>
      </w:r>
      <w:r w:rsidR="004337B7" w:rsidDel="004337B7">
        <w:rPr>
          <w:rFonts w:ascii="Arial" w:hAnsi="Arial" w:cs="Arial"/>
          <w:sz w:val="22"/>
          <w:szCs w:val="22"/>
        </w:rPr>
        <w:t xml:space="preserve"> </w:t>
      </w:r>
      <w:r w:rsidR="004337B7">
        <w:rPr>
          <w:rFonts w:ascii="Arial" w:hAnsi="Arial" w:cs="Arial"/>
          <w:sz w:val="22"/>
          <w:szCs w:val="22"/>
        </w:rPr>
        <w:t>a</w:t>
      </w:r>
      <w:r>
        <w:rPr>
          <w:rFonts w:ascii="Arial" w:hAnsi="Arial" w:cs="Arial"/>
          <w:sz w:val="22"/>
          <w:szCs w:val="22"/>
        </w:rPr>
        <w:t xml:space="preserve">nd process heaters are not subject to the National Emission Standards for Hazardous Air Pollutants (NESHAP) </w:t>
      </w:r>
      <w:r w:rsidR="003D6876">
        <w:rPr>
          <w:rFonts w:ascii="Arial" w:hAnsi="Arial" w:cs="Arial"/>
          <w:sz w:val="22"/>
          <w:szCs w:val="22"/>
        </w:rPr>
        <w:t xml:space="preserve">for major sources </w:t>
      </w:r>
      <w:r>
        <w:rPr>
          <w:rFonts w:ascii="Arial" w:hAnsi="Arial" w:cs="Arial"/>
          <w:sz w:val="22"/>
          <w:szCs w:val="22"/>
        </w:rPr>
        <w:t>under 40 CFR Part 63, Subpart DDDDD.</w:t>
      </w:r>
      <w:r w:rsidR="000C5FC7">
        <w:rPr>
          <w:rFonts w:ascii="Arial" w:hAnsi="Arial" w:cs="Arial"/>
          <w:sz w:val="22"/>
          <w:szCs w:val="22"/>
        </w:rPr>
        <w:t xml:space="preserve"> </w:t>
      </w:r>
      <w:r w:rsidRPr="00407624">
        <w:rPr>
          <w:rFonts w:ascii="Arial" w:hAnsi="Arial" w:cs="Arial"/>
          <w:sz w:val="22"/>
          <w:szCs w:val="22"/>
        </w:rPr>
        <w:t xml:space="preserve"> </w:t>
      </w:r>
      <w:r>
        <w:rPr>
          <w:rFonts w:ascii="Arial" w:hAnsi="Arial" w:cs="Arial"/>
          <w:sz w:val="22"/>
          <w:szCs w:val="22"/>
        </w:rPr>
        <w:t xml:space="preserve">These HAP limits also result in the Engine Test Cells/Stands not being subject to 40 CFR Part 63, Subpart PPPPP since this standard only applies to major sources of HAPs. </w:t>
      </w:r>
    </w:p>
    <w:p w14:paraId="0F9DCA63" w14:textId="77777777" w:rsidR="008367D5" w:rsidRDefault="008367D5" w:rsidP="008367D5"/>
    <w:p w14:paraId="3369E7B2" w14:textId="39D8720D" w:rsidR="008367D5" w:rsidRDefault="008367D5" w:rsidP="000C5FC7">
      <w:pPr>
        <w:jc w:val="both"/>
        <w:rPr>
          <w:rFonts w:ascii="Arial" w:hAnsi="Arial" w:cs="Arial"/>
          <w:sz w:val="22"/>
          <w:szCs w:val="22"/>
        </w:rPr>
      </w:pPr>
      <w:r>
        <w:rPr>
          <w:rFonts w:ascii="Arial" w:hAnsi="Arial" w:cs="Arial"/>
          <w:sz w:val="22"/>
          <w:szCs w:val="22"/>
        </w:rPr>
        <w:t xml:space="preserve">The facility has one </w:t>
      </w:r>
      <w:r w:rsidR="003D6876">
        <w:rPr>
          <w:rFonts w:ascii="Arial" w:hAnsi="Arial" w:cs="Arial"/>
          <w:sz w:val="22"/>
          <w:szCs w:val="22"/>
        </w:rPr>
        <w:t>n</w:t>
      </w:r>
      <w:r>
        <w:rPr>
          <w:rFonts w:ascii="Arial" w:hAnsi="Arial" w:cs="Arial"/>
          <w:sz w:val="22"/>
          <w:szCs w:val="22"/>
        </w:rPr>
        <w:t xml:space="preserve">atural </w:t>
      </w:r>
      <w:r w:rsidR="003D6876">
        <w:rPr>
          <w:rFonts w:ascii="Arial" w:hAnsi="Arial" w:cs="Arial"/>
          <w:sz w:val="22"/>
          <w:szCs w:val="22"/>
        </w:rPr>
        <w:t>g</w:t>
      </w:r>
      <w:r>
        <w:rPr>
          <w:rFonts w:ascii="Arial" w:hAnsi="Arial" w:cs="Arial"/>
          <w:sz w:val="22"/>
          <w:szCs w:val="22"/>
        </w:rPr>
        <w:t>as</w:t>
      </w:r>
      <w:r w:rsidR="003D6876">
        <w:rPr>
          <w:rFonts w:ascii="Arial" w:hAnsi="Arial" w:cs="Arial"/>
          <w:sz w:val="22"/>
          <w:szCs w:val="22"/>
        </w:rPr>
        <w:t>-fired</w:t>
      </w:r>
      <w:r>
        <w:rPr>
          <w:rFonts w:ascii="Arial" w:hAnsi="Arial" w:cs="Arial"/>
          <w:sz w:val="22"/>
          <w:szCs w:val="22"/>
        </w:rPr>
        <w:t xml:space="preserve"> </w:t>
      </w:r>
      <w:r w:rsidR="003D6876">
        <w:rPr>
          <w:rFonts w:ascii="Arial" w:hAnsi="Arial" w:cs="Arial"/>
          <w:sz w:val="22"/>
          <w:szCs w:val="22"/>
        </w:rPr>
        <w:t>b</w:t>
      </w:r>
      <w:r>
        <w:rPr>
          <w:rFonts w:ascii="Arial" w:hAnsi="Arial" w:cs="Arial"/>
          <w:sz w:val="22"/>
          <w:szCs w:val="22"/>
        </w:rPr>
        <w:t>oiler.</w:t>
      </w:r>
      <w:r w:rsidRPr="00831A73">
        <w:rPr>
          <w:rFonts w:ascii="Arial" w:hAnsi="Arial" w:cs="Arial"/>
          <w:sz w:val="22"/>
          <w:szCs w:val="22"/>
        </w:rPr>
        <w:t xml:space="preserve"> </w:t>
      </w:r>
      <w:r w:rsidR="000C5FC7">
        <w:rPr>
          <w:rFonts w:ascii="Arial" w:hAnsi="Arial" w:cs="Arial"/>
          <w:sz w:val="22"/>
          <w:szCs w:val="22"/>
        </w:rPr>
        <w:t xml:space="preserve"> </w:t>
      </w:r>
      <w:r>
        <w:rPr>
          <w:rFonts w:ascii="Arial" w:hAnsi="Arial" w:cs="Arial"/>
          <w:sz w:val="22"/>
          <w:szCs w:val="22"/>
        </w:rPr>
        <w:t>Being natural gas fired, this</w:t>
      </w:r>
      <w:r w:rsidRPr="00831A73">
        <w:rPr>
          <w:rFonts w:ascii="Arial" w:hAnsi="Arial" w:cs="Arial"/>
          <w:sz w:val="22"/>
          <w:szCs w:val="22"/>
        </w:rPr>
        <w:t xml:space="preserve"> </w:t>
      </w:r>
      <w:r>
        <w:rPr>
          <w:rFonts w:ascii="Arial" w:hAnsi="Arial" w:cs="Arial"/>
          <w:sz w:val="22"/>
          <w:szCs w:val="22"/>
        </w:rPr>
        <w:t xml:space="preserve">boiler is not subject to </w:t>
      </w:r>
      <w:r w:rsidR="003D6876">
        <w:rPr>
          <w:rFonts w:ascii="Arial" w:hAnsi="Arial" w:cs="Arial"/>
          <w:sz w:val="22"/>
          <w:szCs w:val="22"/>
        </w:rPr>
        <w:t xml:space="preserve">the </w:t>
      </w:r>
      <w:r>
        <w:rPr>
          <w:rFonts w:ascii="Arial" w:hAnsi="Arial" w:cs="Arial"/>
          <w:sz w:val="22"/>
          <w:szCs w:val="22"/>
        </w:rPr>
        <w:t xml:space="preserve">NESHAP </w:t>
      </w:r>
      <w:r w:rsidR="003D6876">
        <w:rPr>
          <w:rFonts w:ascii="Arial" w:hAnsi="Arial" w:cs="Arial"/>
          <w:sz w:val="22"/>
          <w:szCs w:val="22"/>
        </w:rPr>
        <w:t>for area sources, 40 CFR Part 63, S</w:t>
      </w:r>
      <w:r>
        <w:rPr>
          <w:rFonts w:ascii="Arial" w:hAnsi="Arial" w:cs="Arial"/>
          <w:sz w:val="22"/>
          <w:szCs w:val="22"/>
        </w:rPr>
        <w:t>ubpart JJJJJJ.</w:t>
      </w:r>
      <w:r w:rsidR="000C5FC7">
        <w:rPr>
          <w:rFonts w:ascii="Arial" w:hAnsi="Arial" w:cs="Arial"/>
          <w:sz w:val="22"/>
          <w:szCs w:val="22"/>
        </w:rPr>
        <w:t xml:space="preserve"> </w:t>
      </w:r>
      <w:r>
        <w:rPr>
          <w:rFonts w:ascii="Arial" w:hAnsi="Arial" w:cs="Arial"/>
          <w:sz w:val="22"/>
          <w:szCs w:val="22"/>
        </w:rPr>
        <w:t xml:space="preserve"> This boiler is </w:t>
      </w:r>
      <w:r w:rsidR="003D6876">
        <w:rPr>
          <w:rFonts w:ascii="Arial" w:hAnsi="Arial" w:cs="Arial"/>
          <w:sz w:val="22"/>
          <w:szCs w:val="22"/>
        </w:rPr>
        <w:t xml:space="preserve">also </w:t>
      </w:r>
      <w:r>
        <w:rPr>
          <w:rFonts w:ascii="Arial" w:hAnsi="Arial" w:cs="Arial"/>
          <w:sz w:val="22"/>
          <w:szCs w:val="22"/>
        </w:rPr>
        <w:t xml:space="preserve">not subject to </w:t>
      </w:r>
      <w:r w:rsidR="003D6876">
        <w:rPr>
          <w:rFonts w:ascii="Arial" w:hAnsi="Arial" w:cs="Arial"/>
          <w:sz w:val="22"/>
          <w:szCs w:val="22"/>
        </w:rPr>
        <w:t xml:space="preserve">the </w:t>
      </w:r>
      <w:r>
        <w:rPr>
          <w:rFonts w:ascii="Arial" w:hAnsi="Arial" w:cs="Arial"/>
          <w:sz w:val="22"/>
          <w:szCs w:val="22"/>
        </w:rPr>
        <w:t xml:space="preserve">New Source Performance Standards (NSPS) </w:t>
      </w:r>
      <w:r w:rsidR="003D6876">
        <w:rPr>
          <w:rFonts w:ascii="Arial" w:hAnsi="Arial" w:cs="Arial"/>
          <w:sz w:val="22"/>
          <w:szCs w:val="22"/>
        </w:rPr>
        <w:t xml:space="preserve">for boilers </w:t>
      </w:r>
      <w:r>
        <w:rPr>
          <w:rFonts w:ascii="Arial" w:hAnsi="Arial" w:cs="Arial"/>
          <w:sz w:val="22"/>
          <w:szCs w:val="22"/>
        </w:rPr>
        <w:t xml:space="preserve">as it has a heat input capacity of less than 10 </w:t>
      </w:r>
      <w:r w:rsidR="000C5FC7">
        <w:rPr>
          <w:rFonts w:ascii="Arial" w:hAnsi="Arial" w:cs="Arial"/>
          <w:sz w:val="22"/>
          <w:szCs w:val="22"/>
        </w:rPr>
        <w:t>MMBTU</w:t>
      </w:r>
      <w:r>
        <w:rPr>
          <w:rFonts w:ascii="Arial" w:hAnsi="Arial" w:cs="Arial"/>
          <w:sz w:val="22"/>
          <w:szCs w:val="22"/>
        </w:rPr>
        <w:t>/hr.</w:t>
      </w:r>
    </w:p>
    <w:p w14:paraId="00EA6631" w14:textId="77777777" w:rsidR="008367D5" w:rsidRDefault="008367D5" w:rsidP="008367D5">
      <w:pPr>
        <w:rPr>
          <w:rFonts w:ascii="Arial" w:hAnsi="Arial" w:cs="Arial"/>
          <w:sz w:val="22"/>
          <w:szCs w:val="22"/>
        </w:rPr>
      </w:pPr>
    </w:p>
    <w:p w14:paraId="7B0E1048" w14:textId="5A49E578" w:rsidR="00D0371C" w:rsidRPr="00D0371C" w:rsidRDefault="008367D5" w:rsidP="00D0371C">
      <w:pPr>
        <w:jc w:val="both"/>
        <w:rPr>
          <w:rFonts w:ascii="Arial" w:hAnsi="Arial" w:cs="Arial"/>
          <w:sz w:val="22"/>
          <w:szCs w:val="22"/>
        </w:rPr>
      </w:pPr>
      <w:r>
        <w:rPr>
          <w:rFonts w:ascii="Arial" w:hAnsi="Arial" w:cs="Arial"/>
          <w:sz w:val="22"/>
          <w:szCs w:val="22"/>
        </w:rPr>
        <w:t>The facility has</w:t>
      </w:r>
      <w:r w:rsidRPr="00831A73">
        <w:rPr>
          <w:rFonts w:ascii="Arial" w:hAnsi="Arial" w:cs="Arial"/>
          <w:sz w:val="22"/>
          <w:szCs w:val="22"/>
        </w:rPr>
        <w:t xml:space="preserve"> </w:t>
      </w:r>
      <w:r>
        <w:rPr>
          <w:rFonts w:ascii="Arial" w:hAnsi="Arial" w:cs="Arial"/>
          <w:sz w:val="22"/>
          <w:szCs w:val="22"/>
        </w:rPr>
        <w:t xml:space="preserve">one </w:t>
      </w:r>
      <w:r w:rsidR="00542F76">
        <w:rPr>
          <w:rFonts w:ascii="Arial" w:hAnsi="Arial" w:cs="Arial"/>
          <w:sz w:val="22"/>
          <w:szCs w:val="22"/>
        </w:rPr>
        <w:t>n</w:t>
      </w:r>
      <w:r>
        <w:rPr>
          <w:rFonts w:ascii="Arial" w:hAnsi="Arial" w:cs="Arial"/>
          <w:sz w:val="22"/>
          <w:szCs w:val="22"/>
        </w:rPr>
        <w:t xml:space="preserve">atural </w:t>
      </w:r>
      <w:r w:rsidR="00542F76">
        <w:rPr>
          <w:rFonts w:ascii="Arial" w:hAnsi="Arial" w:cs="Arial"/>
          <w:sz w:val="22"/>
          <w:szCs w:val="22"/>
        </w:rPr>
        <w:t>g</w:t>
      </w:r>
      <w:r>
        <w:rPr>
          <w:rFonts w:ascii="Arial" w:hAnsi="Arial" w:cs="Arial"/>
          <w:sz w:val="22"/>
          <w:szCs w:val="22"/>
        </w:rPr>
        <w:t>as</w:t>
      </w:r>
      <w:r w:rsidR="00542F76">
        <w:rPr>
          <w:rFonts w:ascii="Arial" w:hAnsi="Arial" w:cs="Arial"/>
          <w:sz w:val="22"/>
          <w:szCs w:val="22"/>
        </w:rPr>
        <w:t>-fired</w:t>
      </w:r>
      <w:r>
        <w:rPr>
          <w:rFonts w:ascii="Arial" w:hAnsi="Arial" w:cs="Arial"/>
          <w:sz w:val="22"/>
          <w:szCs w:val="22"/>
        </w:rPr>
        <w:t xml:space="preserve"> </w:t>
      </w:r>
      <w:r w:rsidR="00542F76">
        <w:rPr>
          <w:rFonts w:ascii="Arial" w:hAnsi="Arial" w:cs="Arial"/>
          <w:sz w:val="22"/>
          <w:szCs w:val="22"/>
        </w:rPr>
        <w:t>e</w:t>
      </w:r>
      <w:r>
        <w:rPr>
          <w:rFonts w:ascii="Arial" w:hAnsi="Arial" w:cs="Arial"/>
          <w:sz w:val="22"/>
          <w:szCs w:val="22"/>
        </w:rPr>
        <w:t xml:space="preserve">mergency </w:t>
      </w:r>
      <w:r w:rsidR="00542F76">
        <w:rPr>
          <w:rFonts w:ascii="Arial" w:hAnsi="Arial" w:cs="Arial"/>
          <w:sz w:val="22"/>
          <w:szCs w:val="22"/>
        </w:rPr>
        <w:t>g</w:t>
      </w:r>
      <w:r>
        <w:rPr>
          <w:rFonts w:ascii="Arial" w:hAnsi="Arial" w:cs="Arial"/>
          <w:sz w:val="22"/>
          <w:szCs w:val="22"/>
        </w:rPr>
        <w:t>enerator</w:t>
      </w:r>
      <w:r w:rsidR="00F852B4">
        <w:rPr>
          <w:rFonts w:ascii="Arial" w:hAnsi="Arial" w:cs="Arial"/>
          <w:sz w:val="22"/>
          <w:szCs w:val="22"/>
        </w:rPr>
        <w:t>, which was installed in September of 2008</w:t>
      </w:r>
      <w:r>
        <w:rPr>
          <w:rFonts w:ascii="Arial" w:hAnsi="Arial" w:cs="Arial"/>
          <w:sz w:val="22"/>
          <w:szCs w:val="22"/>
        </w:rPr>
        <w:t>.</w:t>
      </w:r>
      <w:r w:rsidR="000C5FC7">
        <w:rPr>
          <w:rFonts w:ascii="Arial" w:hAnsi="Arial" w:cs="Arial"/>
          <w:sz w:val="22"/>
          <w:szCs w:val="22"/>
        </w:rPr>
        <w:t xml:space="preserve"> </w:t>
      </w:r>
      <w:r>
        <w:rPr>
          <w:rFonts w:ascii="Arial" w:hAnsi="Arial" w:cs="Arial"/>
          <w:sz w:val="22"/>
          <w:szCs w:val="22"/>
        </w:rPr>
        <w:t xml:space="preserve"> This emergency generator is not subject to </w:t>
      </w:r>
      <w:r w:rsidR="003D6876">
        <w:rPr>
          <w:rFonts w:ascii="Arial" w:hAnsi="Arial" w:cs="Arial"/>
          <w:sz w:val="22"/>
          <w:szCs w:val="22"/>
        </w:rPr>
        <w:t xml:space="preserve">the </w:t>
      </w:r>
      <w:r>
        <w:rPr>
          <w:rFonts w:ascii="Arial" w:hAnsi="Arial" w:cs="Arial"/>
          <w:sz w:val="22"/>
          <w:szCs w:val="22"/>
        </w:rPr>
        <w:t xml:space="preserve">NSPS </w:t>
      </w:r>
      <w:r w:rsidR="006C1041" w:rsidRPr="006C1041">
        <w:rPr>
          <w:rFonts w:ascii="Arial" w:hAnsi="Arial" w:cs="Arial"/>
          <w:sz w:val="22"/>
          <w:szCs w:val="22"/>
          <w:lang w:val="en"/>
        </w:rPr>
        <w:t>for Stationary Spark Ignition Internal Combustion Engines</w:t>
      </w:r>
      <w:r w:rsidR="006C1041">
        <w:rPr>
          <w:rFonts w:ascii="Arial" w:hAnsi="Arial" w:cs="Arial"/>
          <w:sz w:val="22"/>
          <w:szCs w:val="22"/>
          <w:lang w:val="en"/>
        </w:rPr>
        <w:t>, 40 CFR Part 60</w:t>
      </w:r>
      <w:r w:rsidR="000C5FC7">
        <w:rPr>
          <w:rFonts w:ascii="Arial" w:hAnsi="Arial" w:cs="Arial"/>
          <w:sz w:val="22"/>
          <w:szCs w:val="22"/>
          <w:lang w:val="en"/>
        </w:rPr>
        <w:t>,</w:t>
      </w:r>
      <w:r w:rsidR="006C1041">
        <w:rPr>
          <w:rFonts w:ascii="Arial" w:hAnsi="Arial" w:cs="Arial"/>
          <w:sz w:val="22"/>
          <w:szCs w:val="22"/>
          <w:lang w:val="en"/>
        </w:rPr>
        <w:t xml:space="preserve"> Subpart JJJJ,</w:t>
      </w:r>
      <w:r w:rsidR="006C1041" w:rsidRPr="006C1041">
        <w:rPr>
          <w:rFonts w:ascii="Arial" w:hAnsi="Arial" w:cs="Arial"/>
          <w:sz w:val="22"/>
          <w:szCs w:val="22"/>
          <w:lang w:val="en"/>
        </w:rPr>
        <w:t xml:space="preserve"> </w:t>
      </w:r>
      <w:r>
        <w:rPr>
          <w:rFonts w:ascii="Arial" w:hAnsi="Arial" w:cs="Arial"/>
          <w:sz w:val="22"/>
          <w:szCs w:val="22"/>
        </w:rPr>
        <w:t xml:space="preserve">due to </w:t>
      </w:r>
      <w:r w:rsidR="00542F76">
        <w:rPr>
          <w:rFonts w:ascii="Arial" w:hAnsi="Arial" w:cs="Arial"/>
          <w:sz w:val="22"/>
          <w:szCs w:val="22"/>
        </w:rPr>
        <w:t xml:space="preserve">the </w:t>
      </w:r>
      <w:r>
        <w:rPr>
          <w:rFonts w:ascii="Arial" w:hAnsi="Arial" w:cs="Arial"/>
          <w:sz w:val="22"/>
          <w:szCs w:val="22"/>
        </w:rPr>
        <w:t xml:space="preserve">manufacture date being prior to January 1, 2009. </w:t>
      </w:r>
      <w:r w:rsidR="000C5FC7">
        <w:rPr>
          <w:rFonts w:ascii="Arial" w:hAnsi="Arial" w:cs="Arial"/>
          <w:sz w:val="22"/>
          <w:szCs w:val="22"/>
        </w:rPr>
        <w:t xml:space="preserve"> </w:t>
      </w:r>
      <w:r w:rsidR="00D0371C" w:rsidRPr="00D0371C">
        <w:rPr>
          <w:rFonts w:ascii="Arial" w:hAnsi="Arial" w:cs="Arial"/>
          <w:sz w:val="22"/>
          <w:szCs w:val="22"/>
        </w:rPr>
        <w:t xml:space="preserve">This engine is subject to the NESHAP for Area Sources: Reciprocating Internal Combustion Engines promulgated in 40 CFR Part 63, Subpart ZZZZ. </w:t>
      </w:r>
      <w:r w:rsidR="000C5FC7">
        <w:rPr>
          <w:rFonts w:ascii="Arial" w:hAnsi="Arial" w:cs="Arial"/>
          <w:sz w:val="22"/>
          <w:szCs w:val="22"/>
        </w:rPr>
        <w:t xml:space="preserve"> </w:t>
      </w:r>
      <w:r w:rsidR="00D0371C" w:rsidRPr="00D0371C">
        <w:rPr>
          <w:rFonts w:ascii="Arial" w:hAnsi="Arial" w:cs="Arial"/>
          <w:sz w:val="22"/>
          <w:szCs w:val="22"/>
        </w:rPr>
        <w:t xml:space="preserve">Due to the size and the </w:t>
      </w:r>
      <w:r w:rsidR="0018216B">
        <w:rPr>
          <w:rFonts w:ascii="Arial" w:hAnsi="Arial" w:cs="Arial"/>
          <w:sz w:val="22"/>
          <w:szCs w:val="22"/>
        </w:rPr>
        <w:t>installation date</w:t>
      </w:r>
      <w:r w:rsidR="00D0371C" w:rsidRPr="00D0371C">
        <w:rPr>
          <w:rFonts w:ascii="Arial" w:hAnsi="Arial" w:cs="Arial"/>
          <w:sz w:val="22"/>
          <w:szCs w:val="22"/>
        </w:rPr>
        <w:t xml:space="preserve"> of this </w:t>
      </w:r>
      <w:r w:rsidR="0018216B">
        <w:rPr>
          <w:rFonts w:ascii="Arial" w:hAnsi="Arial" w:cs="Arial"/>
          <w:sz w:val="22"/>
          <w:szCs w:val="22"/>
        </w:rPr>
        <w:t>engine</w:t>
      </w:r>
      <w:r w:rsidR="00D0371C" w:rsidRPr="00D0371C">
        <w:rPr>
          <w:rFonts w:ascii="Arial" w:hAnsi="Arial" w:cs="Arial"/>
          <w:sz w:val="22"/>
          <w:szCs w:val="22"/>
        </w:rPr>
        <w:t xml:space="preserve">, the </w:t>
      </w:r>
      <w:r w:rsidR="00A413F0">
        <w:rPr>
          <w:rFonts w:ascii="Arial" w:hAnsi="Arial" w:cs="Arial"/>
          <w:sz w:val="22"/>
          <w:szCs w:val="22"/>
        </w:rPr>
        <w:t>NESHAP only</w:t>
      </w:r>
      <w:r w:rsidR="00D0371C" w:rsidRPr="00D0371C">
        <w:rPr>
          <w:rFonts w:ascii="Arial" w:hAnsi="Arial" w:cs="Arial"/>
          <w:sz w:val="22"/>
          <w:szCs w:val="22"/>
        </w:rPr>
        <w:t xml:space="preserve"> </w:t>
      </w:r>
      <w:r w:rsidR="0018216B">
        <w:rPr>
          <w:rFonts w:ascii="Arial" w:hAnsi="Arial" w:cs="Arial"/>
          <w:sz w:val="22"/>
          <w:szCs w:val="22"/>
        </w:rPr>
        <w:t>requires compliance</w:t>
      </w:r>
      <w:r w:rsidR="00D0371C" w:rsidRPr="00D0371C">
        <w:rPr>
          <w:rFonts w:ascii="Arial" w:hAnsi="Arial" w:cs="Arial"/>
          <w:sz w:val="22"/>
          <w:szCs w:val="22"/>
        </w:rPr>
        <w:t xml:space="preserve"> with the New Source Performance Standards (NSPS) for Stationary Spark Ignition Internal Combustion Engines promulgated in 40 CFR Part 60, Subpart JJJJ. </w:t>
      </w:r>
      <w:r w:rsidR="000C5FC7">
        <w:rPr>
          <w:rFonts w:ascii="Arial" w:hAnsi="Arial" w:cs="Arial"/>
          <w:sz w:val="22"/>
          <w:szCs w:val="22"/>
        </w:rPr>
        <w:t xml:space="preserve"> </w:t>
      </w:r>
      <w:r w:rsidR="00D0371C" w:rsidRPr="00D0371C">
        <w:rPr>
          <w:rFonts w:ascii="Arial" w:hAnsi="Arial" w:cs="Arial"/>
          <w:sz w:val="22"/>
          <w:szCs w:val="22"/>
        </w:rPr>
        <w:t>However, based upon the manufacture date, Subpart JJJJ does</w:t>
      </w:r>
      <w:r w:rsidR="0018216B">
        <w:rPr>
          <w:rFonts w:ascii="Arial" w:hAnsi="Arial" w:cs="Arial"/>
          <w:sz w:val="22"/>
          <w:szCs w:val="22"/>
        </w:rPr>
        <w:t xml:space="preserve"> </w:t>
      </w:r>
      <w:r w:rsidR="00D0371C" w:rsidRPr="00D0371C">
        <w:rPr>
          <w:rFonts w:ascii="Arial" w:hAnsi="Arial" w:cs="Arial"/>
          <w:sz w:val="22"/>
          <w:szCs w:val="22"/>
        </w:rPr>
        <w:t>n</w:t>
      </w:r>
      <w:r w:rsidR="0018216B">
        <w:rPr>
          <w:rFonts w:ascii="Arial" w:hAnsi="Arial" w:cs="Arial"/>
          <w:sz w:val="22"/>
          <w:szCs w:val="22"/>
        </w:rPr>
        <w:t>o</w:t>
      </w:r>
      <w:r w:rsidR="00D0371C" w:rsidRPr="00D0371C">
        <w:rPr>
          <w:rFonts w:ascii="Arial" w:hAnsi="Arial" w:cs="Arial"/>
          <w:sz w:val="22"/>
          <w:szCs w:val="22"/>
        </w:rPr>
        <w:t xml:space="preserve">t impose any requirements. </w:t>
      </w:r>
    </w:p>
    <w:p w14:paraId="468B16B4" w14:textId="15CD3A7F" w:rsidR="009978A7" w:rsidRDefault="009978A7">
      <w:pPr>
        <w:rPr>
          <w:rFonts w:ascii="Arial" w:hAnsi="Arial" w:cs="Arial"/>
          <w:sz w:val="22"/>
          <w:szCs w:val="22"/>
        </w:rPr>
      </w:pPr>
      <w:r>
        <w:rPr>
          <w:rFonts w:ascii="Arial" w:hAnsi="Arial" w:cs="Arial"/>
          <w:sz w:val="22"/>
          <w:szCs w:val="22"/>
        </w:rPr>
        <w:br w:type="page"/>
      </w:r>
    </w:p>
    <w:p w14:paraId="7D49E031" w14:textId="77777777" w:rsidR="00D0371C" w:rsidRPr="008A0FF1" w:rsidRDefault="00D0371C" w:rsidP="00D0371C">
      <w:pPr>
        <w:jc w:val="both"/>
        <w:rPr>
          <w:rFonts w:ascii="Arial" w:hAnsi="Arial" w:cs="Arial"/>
          <w:sz w:val="22"/>
          <w:szCs w:val="22"/>
        </w:rPr>
      </w:pPr>
    </w:p>
    <w:p w14:paraId="4F634314" w14:textId="77E945EF"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FG</w:t>
      </w:r>
      <w:r w:rsidR="004955F3">
        <w:rPr>
          <w:rFonts w:ascii="Arial" w:hAnsi="Arial" w:cs="Arial"/>
          <w:sz w:val="22"/>
          <w:szCs w:val="22"/>
        </w:rPr>
        <w:t>-</w:t>
      </w:r>
      <w:r w:rsidR="00F3515D" w:rsidRPr="00481F2F">
        <w:rPr>
          <w:rFonts w:ascii="Arial" w:hAnsi="Arial" w:cs="Arial"/>
          <w:sz w:val="22"/>
          <w:szCs w:val="22"/>
        </w:rPr>
        <w:t xml:space="preserve">RULE287(2)(c) and </w:t>
      </w:r>
      <w:r w:rsidR="004955F3">
        <w:rPr>
          <w:rFonts w:ascii="Arial" w:hAnsi="Arial" w:cs="Arial"/>
          <w:sz w:val="22"/>
          <w:szCs w:val="22"/>
        </w:rPr>
        <w:br/>
      </w:r>
      <w:r w:rsidR="00F3515D" w:rsidRPr="00481F2F">
        <w:rPr>
          <w:rFonts w:ascii="Arial" w:hAnsi="Arial" w:cs="Arial"/>
          <w:sz w:val="22"/>
          <w:szCs w:val="22"/>
        </w:rPr>
        <w:t>FG</w:t>
      </w:r>
      <w:r w:rsidR="004955F3">
        <w:rPr>
          <w:rFonts w:ascii="Arial" w:hAnsi="Arial" w:cs="Arial"/>
          <w:sz w:val="22"/>
          <w:szCs w:val="22"/>
        </w:rPr>
        <w:t>-</w:t>
      </w:r>
      <w:r w:rsidR="00F3515D" w:rsidRPr="00481F2F">
        <w:rPr>
          <w:rFonts w:ascii="Arial" w:hAnsi="Arial" w:cs="Arial"/>
          <w:sz w:val="22"/>
          <w:szCs w:val="22"/>
        </w:rPr>
        <w:t xml:space="preserve">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3"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3"/>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636F78FD" w14:textId="4DA8B79A" w:rsidR="000F73C3" w:rsidRPr="000C5FC7" w:rsidRDefault="000F73C3" w:rsidP="000F73C3">
      <w:pPr>
        <w:jc w:val="both"/>
        <w:rPr>
          <w:rFonts w:ascii="Arial" w:hAnsi="Arial" w:cs="Arial"/>
          <w:b/>
          <w:sz w:val="22"/>
          <w:szCs w:val="22"/>
          <w:u w:val="single"/>
        </w:rPr>
      </w:pPr>
    </w:p>
    <w:p w14:paraId="468170CE" w14:textId="77777777" w:rsidR="000F73C3" w:rsidRPr="000C5FC7" w:rsidRDefault="000F73C3" w:rsidP="000F73C3">
      <w:pPr>
        <w:jc w:val="both"/>
        <w:rPr>
          <w:rFonts w:ascii="Arial" w:hAnsi="Arial" w:cs="Arial"/>
          <w:sz w:val="22"/>
          <w:szCs w:val="22"/>
        </w:rPr>
      </w:pPr>
      <w:r w:rsidRPr="000C5FC7">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3CE0A1F" w14:textId="77777777" w:rsidR="00D9587D" w:rsidRPr="000C5FC7" w:rsidRDefault="00D9587D" w:rsidP="00D9587D">
      <w:pPr>
        <w:rPr>
          <w:rFonts w:ascii="Arial" w:hAnsi="Arial" w:cs="Arial"/>
          <w:sz w:val="22"/>
          <w:szCs w:val="22"/>
        </w:rPr>
      </w:pPr>
    </w:p>
    <w:p w14:paraId="6801376C" w14:textId="4A09996A" w:rsidR="00037502" w:rsidRDefault="00D9587D" w:rsidP="00D9587D">
      <w:pPr>
        <w:autoSpaceDE w:val="0"/>
        <w:autoSpaceDN w:val="0"/>
        <w:adjustRightInd w:val="0"/>
        <w:jc w:val="both"/>
        <w:rPr>
          <w:rFonts w:ascii="Arial" w:hAnsi="Arial" w:cs="Arial"/>
          <w:sz w:val="22"/>
          <w:szCs w:val="22"/>
        </w:rPr>
      </w:pPr>
      <w:r w:rsidRPr="000C5FC7">
        <w:rPr>
          <w:rFonts w:ascii="Arial" w:hAnsi="Arial" w:cs="Arial"/>
          <w:sz w:val="22"/>
          <w:szCs w:val="22"/>
        </w:rPr>
        <w:t xml:space="preserve">No emission units have emission limitations or standards that are subject to the federal Compliance Assurance Monitoring rule pursuant to 40 CFR Part 64, because all emission units at the stationary source either do not have a control device or those with a control device do not have potential pre-control emissions over the major source thresholds.  </w:t>
      </w:r>
    </w:p>
    <w:p w14:paraId="06EBBC02" w14:textId="77777777" w:rsidR="000F73C3" w:rsidRPr="004E13FD" w:rsidRDefault="000F73C3" w:rsidP="000F73C3">
      <w:pPr>
        <w:jc w:val="both"/>
        <w:rPr>
          <w:rFonts w:ascii="Arial" w:hAnsi="Arial" w:cs="Arial"/>
          <w:sz w:val="22"/>
          <w:szCs w:val="22"/>
        </w:rPr>
      </w:pPr>
    </w:p>
    <w:p w14:paraId="1C984B2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B436C15" w14:textId="77777777" w:rsidR="000F73C3" w:rsidRDefault="000F73C3" w:rsidP="000F73C3">
      <w:pPr>
        <w:jc w:val="both"/>
        <w:rPr>
          <w:rFonts w:ascii="Arial" w:hAnsi="Arial" w:cs="Arial"/>
          <w:sz w:val="22"/>
          <w:szCs w:val="22"/>
        </w:rPr>
      </w:pPr>
    </w:p>
    <w:p w14:paraId="109CFB3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15EF5C6" w14:textId="77777777" w:rsidR="000F73C3" w:rsidRPr="00290754" w:rsidRDefault="000F73C3" w:rsidP="000F73C3">
      <w:pPr>
        <w:jc w:val="both"/>
        <w:rPr>
          <w:rFonts w:ascii="Arial" w:hAnsi="Arial" w:cs="Arial"/>
          <w:sz w:val="22"/>
          <w:szCs w:val="22"/>
        </w:rPr>
      </w:pPr>
    </w:p>
    <w:p w14:paraId="6307A9FC"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35D6EA3" w14:textId="77777777" w:rsidR="002B11E3" w:rsidRPr="00BC4F1E" w:rsidRDefault="002B11E3" w:rsidP="000F73C3">
      <w:pPr>
        <w:jc w:val="both"/>
        <w:rPr>
          <w:rFonts w:ascii="Arial" w:hAnsi="Arial" w:cs="Arial"/>
          <w:sz w:val="22"/>
          <w:szCs w:val="22"/>
        </w:rPr>
      </w:pPr>
    </w:p>
    <w:p w14:paraId="626A5029" w14:textId="0B26FC74"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2006A">
        <w:rPr>
          <w:rFonts w:ascii="Arial" w:hAnsi="Arial" w:cs="Arial"/>
          <w:bCs/>
          <w:sz w:val="22"/>
        </w:rPr>
        <w:t>MI-ROP-A4302-2015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3921E52"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BDCF3BD" w14:textId="77777777" w:rsidTr="00A03A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7A1F91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E33E6D5" w14:textId="77777777" w:rsidTr="00A03A61">
        <w:tc>
          <w:tcPr>
            <w:tcW w:w="2565" w:type="dxa"/>
            <w:tcBorders>
              <w:top w:val="single" w:sz="4" w:space="0" w:color="auto"/>
              <w:left w:val="double" w:sz="4" w:space="0" w:color="auto"/>
            </w:tcBorders>
          </w:tcPr>
          <w:p w14:paraId="467F8F73" w14:textId="1F8C3562" w:rsidR="000F73C3" w:rsidRPr="00290754" w:rsidRDefault="00A03A61" w:rsidP="00F478F0">
            <w:pPr>
              <w:rPr>
                <w:rFonts w:ascii="Arial" w:hAnsi="Arial" w:cs="Arial"/>
                <w:sz w:val="22"/>
                <w:szCs w:val="22"/>
              </w:rPr>
            </w:pPr>
            <w:r>
              <w:rPr>
                <w:rFonts w:ascii="Arial" w:hAnsi="Arial" w:cs="Arial"/>
                <w:sz w:val="22"/>
                <w:szCs w:val="22"/>
              </w:rPr>
              <w:t>166-02A</w:t>
            </w:r>
          </w:p>
        </w:tc>
        <w:tc>
          <w:tcPr>
            <w:tcW w:w="2565" w:type="dxa"/>
            <w:tcBorders>
              <w:top w:val="single" w:sz="4" w:space="0" w:color="auto"/>
            </w:tcBorders>
          </w:tcPr>
          <w:p w14:paraId="26AEF6EF" w14:textId="2026E7E8" w:rsidR="000F73C3" w:rsidRPr="00290754" w:rsidRDefault="00E86BA1" w:rsidP="00F478F0">
            <w:pPr>
              <w:rPr>
                <w:rFonts w:ascii="Arial" w:hAnsi="Arial" w:cs="Arial"/>
                <w:sz w:val="22"/>
                <w:szCs w:val="22"/>
              </w:rPr>
            </w:pPr>
            <w:r>
              <w:rPr>
                <w:rFonts w:ascii="Arial" w:hAnsi="Arial" w:cs="Arial"/>
                <w:sz w:val="22"/>
                <w:szCs w:val="22"/>
              </w:rPr>
              <w:t>256-10</w:t>
            </w:r>
          </w:p>
        </w:tc>
        <w:tc>
          <w:tcPr>
            <w:tcW w:w="2565" w:type="dxa"/>
            <w:tcBorders>
              <w:top w:val="single" w:sz="4" w:space="0" w:color="auto"/>
            </w:tcBorders>
          </w:tcPr>
          <w:p w14:paraId="21440598" w14:textId="3A8862DC" w:rsidR="000F73C3" w:rsidRPr="00290754" w:rsidRDefault="006E560F"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499758BB" w14:textId="093E0869" w:rsidR="000F73C3" w:rsidRPr="00290754" w:rsidRDefault="006E560F" w:rsidP="00F478F0">
            <w:pPr>
              <w:rPr>
                <w:rFonts w:ascii="Arial" w:hAnsi="Arial" w:cs="Arial"/>
                <w:sz w:val="22"/>
                <w:szCs w:val="22"/>
              </w:rPr>
            </w:pPr>
            <w:r>
              <w:rPr>
                <w:rFonts w:ascii="Arial" w:hAnsi="Arial" w:cs="Arial"/>
                <w:noProof/>
                <w:sz w:val="22"/>
                <w:szCs w:val="22"/>
              </w:rPr>
              <w:t xml:space="preserve">     </w:t>
            </w:r>
          </w:p>
        </w:tc>
      </w:tr>
    </w:tbl>
    <w:p w14:paraId="305AC187" w14:textId="77777777" w:rsidR="000F73C3" w:rsidRDefault="000F73C3" w:rsidP="000F73C3">
      <w:pPr>
        <w:rPr>
          <w:rFonts w:ascii="Arial" w:hAnsi="Arial" w:cs="Arial"/>
          <w:sz w:val="22"/>
          <w:szCs w:val="22"/>
        </w:rPr>
      </w:pPr>
    </w:p>
    <w:p w14:paraId="24BF1A6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85CDCD6" w14:textId="77777777" w:rsidR="000F73C3" w:rsidRPr="00DA122E" w:rsidRDefault="000F73C3" w:rsidP="000F73C3">
      <w:pPr>
        <w:jc w:val="both"/>
        <w:rPr>
          <w:rFonts w:ascii="Arial" w:hAnsi="Arial" w:cs="Arial"/>
          <w:sz w:val="22"/>
          <w:szCs w:val="22"/>
        </w:rPr>
      </w:pPr>
    </w:p>
    <w:p w14:paraId="5DD79B2A" w14:textId="1856D103" w:rsidR="000F73C3" w:rsidRDefault="000F73C3" w:rsidP="00A03A61">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59D24F3" w14:textId="77777777" w:rsidR="00A03A61" w:rsidRPr="00420850" w:rsidRDefault="00A03A61" w:rsidP="00A03A61">
      <w:pPr>
        <w:jc w:val="both"/>
        <w:rPr>
          <w:rFonts w:ascii="Arial" w:hAnsi="Arial" w:cs="Arial"/>
          <w:sz w:val="22"/>
          <w:szCs w:val="22"/>
        </w:rPr>
      </w:pPr>
    </w:p>
    <w:p w14:paraId="336880B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B1D9F07" w14:textId="77777777" w:rsidR="000F73C3" w:rsidRPr="00D122B6" w:rsidRDefault="000F73C3" w:rsidP="000F73C3">
      <w:pPr>
        <w:rPr>
          <w:rFonts w:ascii="Arial" w:hAnsi="Arial" w:cs="Arial"/>
          <w:sz w:val="22"/>
          <w:szCs w:val="22"/>
        </w:rPr>
      </w:pPr>
    </w:p>
    <w:p w14:paraId="4A6AA72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FB5FAF1" w14:textId="77777777" w:rsidR="000F73C3" w:rsidRPr="00D122B6" w:rsidRDefault="000F73C3" w:rsidP="000F73C3">
      <w:pPr>
        <w:rPr>
          <w:rFonts w:ascii="Arial" w:hAnsi="Arial" w:cs="Arial"/>
          <w:sz w:val="22"/>
          <w:szCs w:val="22"/>
        </w:rPr>
      </w:pPr>
    </w:p>
    <w:p w14:paraId="607E7C1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F6BB481" w14:textId="77777777" w:rsidR="000F73C3" w:rsidRPr="00290754" w:rsidRDefault="000F73C3" w:rsidP="000F73C3">
      <w:pPr>
        <w:rPr>
          <w:rFonts w:ascii="Arial" w:hAnsi="Arial" w:cs="Arial"/>
          <w:sz w:val="22"/>
          <w:szCs w:val="22"/>
        </w:rPr>
      </w:pPr>
    </w:p>
    <w:p w14:paraId="0B654F9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5328EAA" w14:textId="7EED7B2D" w:rsidR="009978A7" w:rsidRDefault="009978A7">
      <w:pPr>
        <w:rPr>
          <w:rFonts w:ascii="Arial" w:hAnsi="Arial" w:cs="Arial"/>
          <w:sz w:val="22"/>
          <w:szCs w:val="22"/>
        </w:rPr>
      </w:pPr>
      <w:r>
        <w:rPr>
          <w:rFonts w:ascii="Arial" w:hAnsi="Arial" w:cs="Arial"/>
          <w:sz w:val="22"/>
          <w:szCs w:val="22"/>
        </w:rPr>
        <w:br w:type="page"/>
      </w:r>
    </w:p>
    <w:p w14:paraId="779B59B1"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12AC8B92" w14:textId="77777777" w:rsidTr="00890751">
        <w:trPr>
          <w:tblHeader/>
        </w:trPr>
        <w:tc>
          <w:tcPr>
            <w:tcW w:w="2250" w:type="dxa"/>
            <w:tcBorders>
              <w:top w:val="double" w:sz="6" w:space="0" w:color="auto"/>
              <w:bottom w:val="double" w:sz="6" w:space="0" w:color="auto"/>
              <w:right w:val="single" w:sz="6" w:space="0" w:color="auto"/>
            </w:tcBorders>
            <w:shd w:val="pct10" w:color="auto" w:fill="auto"/>
          </w:tcPr>
          <w:p w14:paraId="7F97B2F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9B9E28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B3460C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371CFB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503A9172"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1EAA6D1"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20E890D"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3A75B04" w14:textId="77777777" w:rsidTr="00890751">
        <w:tc>
          <w:tcPr>
            <w:tcW w:w="2250" w:type="dxa"/>
          </w:tcPr>
          <w:p w14:paraId="00731D56" w14:textId="45D57D0E" w:rsidR="000F73C3" w:rsidRPr="00290754" w:rsidRDefault="00A03A61" w:rsidP="00F478F0">
            <w:pPr>
              <w:rPr>
                <w:rFonts w:ascii="Arial" w:hAnsi="Arial" w:cs="Arial"/>
                <w:sz w:val="22"/>
                <w:szCs w:val="22"/>
              </w:rPr>
            </w:pPr>
            <w:r>
              <w:rPr>
                <w:rFonts w:ascii="Arial" w:hAnsi="Arial" w:cs="Arial"/>
                <w:sz w:val="22"/>
                <w:szCs w:val="22"/>
              </w:rPr>
              <w:t>EU-G-Boiler</w:t>
            </w:r>
          </w:p>
        </w:tc>
        <w:tc>
          <w:tcPr>
            <w:tcW w:w="3870" w:type="dxa"/>
          </w:tcPr>
          <w:p w14:paraId="5B390FAF" w14:textId="34BBD3F2" w:rsidR="000F73C3" w:rsidRPr="00290754" w:rsidRDefault="00A03A61" w:rsidP="00F478F0">
            <w:pPr>
              <w:rPr>
                <w:rFonts w:ascii="Arial" w:hAnsi="Arial" w:cs="Arial"/>
                <w:sz w:val="22"/>
                <w:szCs w:val="22"/>
              </w:rPr>
            </w:pPr>
            <w:r>
              <w:rPr>
                <w:rFonts w:ascii="Arial" w:hAnsi="Arial" w:cs="Arial"/>
                <w:sz w:val="22"/>
                <w:szCs w:val="22"/>
              </w:rPr>
              <w:t>3.5</w:t>
            </w:r>
            <w:r w:rsidR="00890751">
              <w:rPr>
                <w:rFonts w:ascii="Arial" w:hAnsi="Arial" w:cs="Arial"/>
                <w:sz w:val="22"/>
                <w:szCs w:val="22"/>
              </w:rPr>
              <w:t xml:space="preserve"> </w:t>
            </w:r>
            <w:r>
              <w:rPr>
                <w:rFonts w:ascii="Arial" w:hAnsi="Arial" w:cs="Arial"/>
                <w:sz w:val="22"/>
                <w:szCs w:val="22"/>
              </w:rPr>
              <w:t>MMB</w:t>
            </w:r>
            <w:r w:rsidR="000C5FC7">
              <w:rPr>
                <w:rFonts w:ascii="Arial" w:hAnsi="Arial" w:cs="Arial"/>
                <w:sz w:val="22"/>
                <w:szCs w:val="22"/>
              </w:rPr>
              <w:t>TU</w:t>
            </w:r>
            <w:r>
              <w:rPr>
                <w:rFonts w:ascii="Arial" w:hAnsi="Arial" w:cs="Arial"/>
                <w:sz w:val="22"/>
                <w:szCs w:val="22"/>
              </w:rPr>
              <w:t>/hr natural gas fired boiler (Heating only)</w:t>
            </w:r>
          </w:p>
        </w:tc>
        <w:tc>
          <w:tcPr>
            <w:tcW w:w="2025" w:type="dxa"/>
          </w:tcPr>
          <w:p w14:paraId="371B8332" w14:textId="6CB69E8A" w:rsidR="000F73C3" w:rsidRPr="00290754" w:rsidRDefault="00A03A61" w:rsidP="00F478F0">
            <w:pPr>
              <w:jc w:val="center"/>
              <w:rPr>
                <w:rFonts w:ascii="Arial" w:hAnsi="Arial" w:cs="Arial"/>
                <w:sz w:val="22"/>
                <w:szCs w:val="22"/>
              </w:rPr>
            </w:pPr>
            <w:r>
              <w:rPr>
                <w:rFonts w:ascii="Arial" w:hAnsi="Arial" w:cs="Arial"/>
                <w:sz w:val="22"/>
                <w:szCs w:val="22"/>
              </w:rPr>
              <w:t>Rule 212(4)(c)</w:t>
            </w:r>
          </w:p>
        </w:tc>
        <w:tc>
          <w:tcPr>
            <w:tcW w:w="2025" w:type="dxa"/>
          </w:tcPr>
          <w:p w14:paraId="3584D335" w14:textId="486E1EC7" w:rsidR="000F73C3" w:rsidRPr="00290754" w:rsidRDefault="00A03A61" w:rsidP="00F478F0">
            <w:pPr>
              <w:jc w:val="center"/>
              <w:rPr>
                <w:rFonts w:ascii="Arial" w:hAnsi="Arial" w:cs="Arial"/>
                <w:sz w:val="22"/>
                <w:szCs w:val="22"/>
              </w:rPr>
            </w:pPr>
            <w:r>
              <w:rPr>
                <w:rFonts w:ascii="Arial" w:hAnsi="Arial" w:cs="Arial"/>
                <w:sz w:val="22"/>
                <w:szCs w:val="22"/>
              </w:rPr>
              <w:t>Rule 282(2)(b)(i)</w:t>
            </w:r>
          </w:p>
        </w:tc>
      </w:tr>
      <w:tr w:rsidR="000F73C3" w:rsidRPr="00290754" w14:paraId="0071B60B" w14:textId="77777777" w:rsidTr="00890751">
        <w:tc>
          <w:tcPr>
            <w:tcW w:w="2250" w:type="dxa"/>
          </w:tcPr>
          <w:p w14:paraId="065B7C3A" w14:textId="01B7D3F0" w:rsidR="000F73C3" w:rsidRPr="00290754" w:rsidRDefault="00A03A61" w:rsidP="00F478F0">
            <w:pPr>
              <w:rPr>
                <w:rFonts w:ascii="Arial" w:hAnsi="Arial" w:cs="Arial"/>
                <w:sz w:val="22"/>
                <w:szCs w:val="22"/>
              </w:rPr>
            </w:pPr>
            <w:r>
              <w:rPr>
                <w:rFonts w:ascii="Arial" w:hAnsi="Arial" w:cs="Arial"/>
                <w:sz w:val="22"/>
                <w:szCs w:val="22"/>
              </w:rPr>
              <w:t>EU-Backup Generator</w:t>
            </w:r>
          </w:p>
        </w:tc>
        <w:tc>
          <w:tcPr>
            <w:tcW w:w="3870" w:type="dxa"/>
          </w:tcPr>
          <w:p w14:paraId="7EB97364" w14:textId="1493A78A" w:rsidR="000F73C3" w:rsidRPr="00290754" w:rsidRDefault="00A03A61" w:rsidP="00F478F0">
            <w:pPr>
              <w:rPr>
                <w:rFonts w:ascii="Arial" w:hAnsi="Arial" w:cs="Arial"/>
                <w:sz w:val="22"/>
                <w:szCs w:val="22"/>
              </w:rPr>
            </w:pPr>
            <w:r>
              <w:rPr>
                <w:rFonts w:ascii="Arial" w:hAnsi="Arial" w:cs="Arial"/>
                <w:sz w:val="22"/>
                <w:szCs w:val="22"/>
              </w:rPr>
              <w:t>2.0</w:t>
            </w:r>
            <w:r w:rsidR="00890751">
              <w:rPr>
                <w:rFonts w:ascii="Arial" w:hAnsi="Arial" w:cs="Arial"/>
                <w:sz w:val="22"/>
                <w:szCs w:val="22"/>
              </w:rPr>
              <w:t xml:space="preserve"> </w:t>
            </w:r>
            <w:r>
              <w:rPr>
                <w:rFonts w:ascii="Arial" w:hAnsi="Arial" w:cs="Arial"/>
                <w:sz w:val="22"/>
                <w:szCs w:val="22"/>
              </w:rPr>
              <w:t>MMB</w:t>
            </w:r>
            <w:r w:rsidR="000C5FC7">
              <w:rPr>
                <w:rFonts w:ascii="Arial" w:hAnsi="Arial" w:cs="Arial"/>
                <w:sz w:val="22"/>
                <w:szCs w:val="22"/>
              </w:rPr>
              <w:t>TU</w:t>
            </w:r>
            <w:r>
              <w:rPr>
                <w:rFonts w:ascii="Arial" w:hAnsi="Arial" w:cs="Arial"/>
                <w:sz w:val="22"/>
                <w:szCs w:val="22"/>
              </w:rPr>
              <w:t>/hr natural gas</w:t>
            </w:r>
            <w:r w:rsidR="001F1C33">
              <w:rPr>
                <w:rFonts w:ascii="Arial" w:hAnsi="Arial" w:cs="Arial"/>
                <w:sz w:val="22"/>
                <w:szCs w:val="22"/>
              </w:rPr>
              <w:t xml:space="preserve"> fired generator</w:t>
            </w:r>
          </w:p>
        </w:tc>
        <w:tc>
          <w:tcPr>
            <w:tcW w:w="2025" w:type="dxa"/>
          </w:tcPr>
          <w:p w14:paraId="2B8CB79E" w14:textId="45563D73" w:rsidR="000F73C3" w:rsidRPr="00290754" w:rsidRDefault="00890751" w:rsidP="00F478F0">
            <w:pPr>
              <w:jc w:val="center"/>
              <w:rPr>
                <w:rFonts w:ascii="Arial" w:hAnsi="Arial" w:cs="Arial"/>
                <w:sz w:val="22"/>
                <w:szCs w:val="22"/>
              </w:rPr>
            </w:pPr>
            <w:r>
              <w:rPr>
                <w:rFonts w:ascii="Arial" w:hAnsi="Arial" w:cs="Arial"/>
                <w:sz w:val="22"/>
                <w:szCs w:val="22"/>
              </w:rPr>
              <w:t>Rule 212(4)(e)</w:t>
            </w:r>
          </w:p>
        </w:tc>
        <w:tc>
          <w:tcPr>
            <w:tcW w:w="2025" w:type="dxa"/>
          </w:tcPr>
          <w:p w14:paraId="506CFEA4" w14:textId="1701590C" w:rsidR="000F73C3" w:rsidRPr="00290754" w:rsidRDefault="00890751" w:rsidP="00F478F0">
            <w:pPr>
              <w:jc w:val="center"/>
              <w:rPr>
                <w:rFonts w:ascii="Arial" w:hAnsi="Arial" w:cs="Arial"/>
                <w:sz w:val="22"/>
                <w:szCs w:val="22"/>
              </w:rPr>
            </w:pPr>
            <w:r>
              <w:rPr>
                <w:rFonts w:ascii="Arial" w:hAnsi="Arial" w:cs="Arial"/>
                <w:sz w:val="22"/>
                <w:szCs w:val="22"/>
              </w:rPr>
              <w:t>Rule 285(2)(g)</w:t>
            </w:r>
          </w:p>
        </w:tc>
      </w:tr>
      <w:tr w:rsidR="000F73C3" w:rsidRPr="00290754" w14:paraId="694F4701" w14:textId="77777777" w:rsidTr="00890751">
        <w:tc>
          <w:tcPr>
            <w:tcW w:w="2250" w:type="dxa"/>
          </w:tcPr>
          <w:p w14:paraId="25617D05" w14:textId="2A2CCEA8" w:rsidR="000F73C3" w:rsidRPr="00290754" w:rsidRDefault="00890751" w:rsidP="00F478F0">
            <w:pPr>
              <w:rPr>
                <w:rFonts w:ascii="Arial" w:hAnsi="Arial" w:cs="Arial"/>
                <w:sz w:val="22"/>
                <w:szCs w:val="22"/>
              </w:rPr>
            </w:pPr>
            <w:r>
              <w:rPr>
                <w:rFonts w:ascii="Arial" w:hAnsi="Arial" w:cs="Arial"/>
                <w:sz w:val="22"/>
                <w:szCs w:val="22"/>
              </w:rPr>
              <w:t>EU-Space Heaters</w:t>
            </w:r>
          </w:p>
        </w:tc>
        <w:tc>
          <w:tcPr>
            <w:tcW w:w="3870" w:type="dxa"/>
          </w:tcPr>
          <w:p w14:paraId="2805E510" w14:textId="503E8BD8" w:rsidR="000F73C3" w:rsidRPr="00290754" w:rsidRDefault="00890751" w:rsidP="00F478F0">
            <w:pPr>
              <w:rPr>
                <w:rFonts w:ascii="Arial" w:hAnsi="Arial" w:cs="Arial"/>
                <w:sz w:val="22"/>
                <w:szCs w:val="22"/>
              </w:rPr>
            </w:pPr>
            <w:r>
              <w:rPr>
                <w:rFonts w:ascii="Arial" w:hAnsi="Arial" w:cs="Arial"/>
                <w:sz w:val="22"/>
                <w:szCs w:val="22"/>
              </w:rPr>
              <w:t>Two 175,000 B</w:t>
            </w:r>
            <w:r w:rsidR="000C5FC7">
              <w:rPr>
                <w:rFonts w:ascii="Arial" w:hAnsi="Arial" w:cs="Arial"/>
                <w:sz w:val="22"/>
                <w:szCs w:val="22"/>
              </w:rPr>
              <w:t>TU</w:t>
            </w:r>
            <w:r>
              <w:rPr>
                <w:rFonts w:ascii="Arial" w:hAnsi="Arial" w:cs="Arial"/>
                <w:sz w:val="22"/>
                <w:szCs w:val="22"/>
              </w:rPr>
              <w:t xml:space="preserve">/hr </w:t>
            </w:r>
            <w:r w:rsidR="006C3540">
              <w:rPr>
                <w:rFonts w:ascii="Arial" w:hAnsi="Arial" w:cs="Arial"/>
                <w:sz w:val="22"/>
                <w:szCs w:val="22"/>
              </w:rPr>
              <w:t xml:space="preserve">natural gas </w:t>
            </w:r>
            <w:r>
              <w:rPr>
                <w:rFonts w:ascii="Arial" w:hAnsi="Arial" w:cs="Arial"/>
                <w:sz w:val="22"/>
                <w:szCs w:val="22"/>
              </w:rPr>
              <w:t>Infrared Heaters (heating only)</w:t>
            </w:r>
          </w:p>
        </w:tc>
        <w:tc>
          <w:tcPr>
            <w:tcW w:w="2025" w:type="dxa"/>
          </w:tcPr>
          <w:p w14:paraId="0531574B" w14:textId="61013F14" w:rsidR="000F73C3" w:rsidRPr="00290754" w:rsidRDefault="00890751" w:rsidP="00F478F0">
            <w:pPr>
              <w:jc w:val="center"/>
              <w:rPr>
                <w:rFonts w:ascii="Arial" w:hAnsi="Arial" w:cs="Arial"/>
                <w:sz w:val="22"/>
                <w:szCs w:val="22"/>
              </w:rPr>
            </w:pPr>
            <w:r>
              <w:rPr>
                <w:rFonts w:ascii="Arial" w:hAnsi="Arial" w:cs="Arial"/>
                <w:sz w:val="22"/>
                <w:szCs w:val="22"/>
              </w:rPr>
              <w:t>Rule 212(4)(c)</w:t>
            </w:r>
          </w:p>
        </w:tc>
        <w:tc>
          <w:tcPr>
            <w:tcW w:w="2025" w:type="dxa"/>
          </w:tcPr>
          <w:p w14:paraId="50EE841E" w14:textId="5B2649DC" w:rsidR="000F73C3" w:rsidRPr="00290754" w:rsidRDefault="00890751" w:rsidP="00F478F0">
            <w:pPr>
              <w:jc w:val="center"/>
              <w:rPr>
                <w:rFonts w:ascii="Arial" w:hAnsi="Arial" w:cs="Arial"/>
                <w:sz w:val="22"/>
                <w:szCs w:val="22"/>
              </w:rPr>
            </w:pPr>
            <w:r>
              <w:rPr>
                <w:rFonts w:ascii="Arial" w:hAnsi="Arial" w:cs="Arial"/>
                <w:sz w:val="22"/>
                <w:szCs w:val="22"/>
              </w:rPr>
              <w:t>Rule 282(2)(b)(i)</w:t>
            </w:r>
          </w:p>
        </w:tc>
      </w:tr>
      <w:tr w:rsidR="000F73C3" w:rsidRPr="00290754" w14:paraId="1E583965" w14:textId="77777777" w:rsidTr="00890751">
        <w:tc>
          <w:tcPr>
            <w:tcW w:w="2250" w:type="dxa"/>
          </w:tcPr>
          <w:p w14:paraId="2163DA44" w14:textId="6DFDBB04" w:rsidR="000F73C3" w:rsidRPr="00290754" w:rsidRDefault="00890751" w:rsidP="00F478F0">
            <w:pPr>
              <w:rPr>
                <w:rFonts w:ascii="Arial" w:hAnsi="Arial" w:cs="Arial"/>
                <w:sz w:val="22"/>
                <w:szCs w:val="22"/>
              </w:rPr>
            </w:pPr>
            <w:r>
              <w:rPr>
                <w:rFonts w:ascii="Arial" w:hAnsi="Arial" w:cs="Arial"/>
                <w:sz w:val="22"/>
                <w:szCs w:val="22"/>
              </w:rPr>
              <w:t>EU-Space Heater</w:t>
            </w:r>
          </w:p>
        </w:tc>
        <w:tc>
          <w:tcPr>
            <w:tcW w:w="3870" w:type="dxa"/>
          </w:tcPr>
          <w:p w14:paraId="0EB92192" w14:textId="2F3A951F" w:rsidR="000F73C3" w:rsidRPr="00290754" w:rsidRDefault="00890751" w:rsidP="00F478F0">
            <w:pPr>
              <w:rPr>
                <w:rFonts w:ascii="Arial" w:hAnsi="Arial" w:cs="Arial"/>
                <w:sz w:val="22"/>
                <w:szCs w:val="22"/>
              </w:rPr>
            </w:pPr>
            <w:r>
              <w:rPr>
                <w:rFonts w:ascii="Arial" w:hAnsi="Arial" w:cs="Arial"/>
                <w:sz w:val="22"/>
                <w:szCs w:val="22"/>
              </w:rPr>
              <w:t>One 60,000 B</w:t>
            </w:r>
            <w:r w:rsidR="000C5FC7">
              <w:rPr>
                <w:rFonts w:ascii="Arial" w:hAnsi="Arial" w:cs="Arial"/>
                <w:sz w:val="22"/>
                <w:szCs w:val="22"/>
              </w:rPr>
              <w:t>TU</w:t>
            </w:r>
            <w:r>
              <w:rPr>
                <w:rFonts w:ascii="Arial" w:hAnsi="Arial" w:cs="Arial"/>
                <w:sz w:val="22"/>
                <w:szCs w:val="22"/>
              </w:rPr>
              <w:t>/hr</w:t>
            </w:r>
            <w:r w:rsidR="006C3540">
              <w:rPr>
                <w:rFonts w:ascii="Arial" w:hAnsi="Arial" w:cs="Arial"/>
                <w:sz w:val="22"/>
                <w:szCs w:val="22"/>
              </w:rPr>
              <w:t xml:space="preserve"> LPG</w:t>
            </w:r>
            <w:r>
              <w:rPr>
                <w:rFonts w:ascii="Arial" w:hAnsi="Arial" w:cs="Arial"/>
                <w:sz w:val="22"/>
                <w:szCs w:val="22"/>
              </w:rPr>
              <w:t xml:space="preserve"> Heater (heating only)</w:t>
            </w:r>
          </w:p>
        </w:tc>
        <w:tc>
          <w:tcPr>
            <w:tcW w:w="2025" w:type="dxa"/>
          </w:tcPr>
          <w:p w14:paraId="6F49A0B9" w14:textId="573097B8" w:rsidR="000F73C3" w:rsidRDefault="00890751" w:rsidP="00F478F0">
            <w:pPr>
              <w:jc w:val="center"/>
            </w:pPr>
            <w:r>
              <w:rPr>
                <w:rFonts w:ascii="Arial" w:hAnsi="Arial" w:cs="Arial"/>
                <w:sz w:val="22"/>
                <w:szCs w:val="22"/>
              </w:rPr>
              <w:t>Rule 212(4)(c)</w:t>
            </w:r>
          </w:p>
        </w:tc>
        <w:tc>
          <w:tcPr>
            <w:tcW w:w="2025" w:type="dxa"/>
          </w:tcPr>
          <w:p w14:paraId="76A7CC5E" w14:textId="35612765" w:rsidR="000F73C3" w:rsidRPr="00290754" w:rsidRDefault="00890751" w:rsidP="00F478F0">
            <w:pPr>
              <w:jc w:val="center"/>
              <w:rPr>
                <w:rFonts w:ascii="Arial" w:hAnsi="Arial" w:cs="Arial"/>
                <w:sz w:val="22"/>
                <w:szCs w:val="22"/>
              </w:rPr>
            </w:pPr>
            <w:r>
              <w:rPr>
                <w:rFonts w:ascii="Arial" w:hAnsi="Arial" w:cs="Arial"/>
                <w:sz w:val="22"/>
                <w:szCs w:val="22"/>
              </w:rPr>
              <w:t>Rule 282(2)(b)(i)</w:t>
            </w:r>
          </w:p>
        </w:tc>
      </w:tr>
    </w:tbl>
    <w:p w14:paraId="512D6B27" w14:textId="77777777" w:rsidR="000F73C3" w:rsidRDefault="000F73C3" w:rsidP="000F73C3">
      <w:pPr>
        <w:rPr>
          <w:rFonts w:ascii="Arial" w:hAnsi="Arial" w:cs="Arial"/>
          <w:sz w:val="22"/>
          <w:szCs w:val="22"/>
        </w:rPr>
      </w:pPr>
    </w:p>
    <w:p w14:paraId="5674A07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6BB99E6" w14:textId="77777777" w:rsidR="000F73C3" w:rsidRPr="00290754" w:rsidRDefault="000F73C3" w:rsidP="000F73C3">
      <w:pPr>
        <w:jc w:val="both"/>
        <w:rPr>
          <w:rFonts w:ascii="Arial" w:hAnsi="Arial" w:cs="Arial"/>
          <w:sz w:val="22"/>
          <w:szCs w:val="22"/>
        </w:rPr>
      </w:pPr>
    </w:p>
    <w:p w14:paraId="060BC4AE" w14:textId="173C94E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90751">
        <w:rPr>
          <w:rFonts w:ascii="Arial" w:hAnsi="Arial" w:cs="Arial"/>
          <w:sz w:val="22"/>
          <w:szCs w:val="22"/>
        </w:rPr>
        <w:t>).</w:t>
      </w:r>
    </w:p>
    <w:p w14:paraId="0C84FC90" w14:textId="77777777" w:rsidR="000F73C3" w:rsidRPr="00290754" w:rsidRDefault="000F73C3" w:rsidP="000F73C3">
      <w:pPr>
        <w:rPr>
          <w:rFonts w:ascii="Arial" w:hAnsi="Arial" w:cs="Arial"/>
          <w:sz w:val="22"/>
          <w:szCs w:val="22"/>
        </w:rPr>
      </w:pPr>
    </w:p>
    <w:p w14:paraId="64D9E060"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6BCF0EC" w14:textId="77777777" w:rsidR="000F73C3" w:rsidRPr="00290754" w:rsidRDefault="000F73C3" w:rsidP="000F73C3">
      <w:pPr>
        <w:jc w:val="both"/>
        <w:rPr>
          <w:rFonts w:ascii="Arial" w:hAnsi="Arial" w:cs="Arial"/>
          <w:sz w:val="22"/>
          <w:szCs w:val="22"/>
        </w:rPr>
      </w:pPr>
    </w:p>
    <w:p w14:paraId="59735E2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7E16728" w14:textId="77777777" w:rsidR="000F73C3" w:rsidRDefault="000F73C3" w:rsidP="000F73C3">
      <w:pPr>
        <w:jc w:val="both"/>
        <w:rPr>
          <w:rFonts w:ascii="Arial" w:hAnsi="Arial" w:cs="Arial"/>
          <w:sz w:val="22"/>
          <w:szCs w:val="22"/>
        </w:rPr>
      </w:pPr>
    </w:p>
    <w:p w14:paraId="23ED481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0F29FEC" w14:textId="77777777" w:rsidR="000F73C3" w:rsidRPr="00290754" w:rsidRDefault="000F73C3" w:rsidP="000F73C3">
      <w:pPr>
        <w:jc w:val="both"/>
        <w:rPr>
          <w:rFonts w:ascii="Arial" w:hAnsi="Arial" w:cs="Arial"/>
          <w:sz w:val="22"/>
          <w:szCs w:val="22"/>
        </w:rPr>
      </w:pPr>
    </w:p>
    <w:p w14:paraId="56EE0237" w14:textId="5AC642FD" w:rsidR="00643300"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90751">
        <w:rPr>
          <w:rFonts w:ascii="Arial" w:hAnsi="Arial" w:cs="Arial"/>
          <w:sz w:val="22"/>
          <w:szCs w:val="22"/>
        </w:rPr>
        <w:t>Heidi Hollenbach</w:t>
      </w:r>
      <w:r w:rsidRPr="00290754">
        <w:rPr>
          <w:rFonts w:ascii="Arial" w:hAnsi="Arial" w:cs="Arial"/>
          <w:sz w:val="22"/>
          <w:szCs w:val="22"/>
        </w:rPr>
        <w:t xml:space="preserve">, </w:t>
      </w:r>
      <w:r w:rsidR="00890751">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304D581" w14:textId="77777777" w:rsidR="00643300" w:rsidRDefault="00643300">
      <w:pPr>
        <w:rPr>
          <w:rFonts w:ascii="Arial" w:hAnsi="Arial" w:cs="Arial"/>
          <w:sz w:val="22"/>
          <w:szCs w:val="22"/>
        </w:rPr>
      </w:pPr>
      <w:r>
        <w:rPr>
          <w:rFonts w:ascii="Arial" w:hAnsi="Arial" w:cs="Arial"/>
          <w:sz w:val="22"/>
          <w:szCs w:val="22"/>
        </w:rPr>
        <w:br w:type="page"/>
      </w:r>
    </w:p>
    <w:p w14:paraId="144257B5" w14:textId="77777777" w:rsidR="00643300" w:rsidRDefault="00643300">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643300" w14:paraId="51F12745" w14:textId="77777777" w:rsidTr="00065842">
        <w:tc>
          <w:tcPr>
            <w:tcW w:w="2520" w:type="dxa"/>
          </w:tcPr>
          <w:p w14:paraId="502B8096" w14:textId="77777777" w:rsidR="00643300" w:rsidRDefault="00643300">
            <w:pPr>
              <w:jc w:val="center"/>
              <w:rPr>
                <w:rFonts w:ascii="Arial" w:hAnsi="Arial"/>
                <w:sz w:val="16"/>
              </w:rPr>
            </w:pPr>
          </w:p>
        </w:tc>
        <w:tc>
          <w:tcPr>
            <w:tcW w:w="5670" w:type="dxa"/>
          </w:tcPr>
          <w:p w14:paraId="2FF0DF6C" w14:textId="77777777" w:rsidR="00643300" w:rsidRDefault="00643300" w:rsidP="00D2693C">
            <w:pPr>
              <w:ind w:left="-108" w:right="-108"/>
              <w:jc w:val="center"/>
              <w:rPr>
                <w:rFonts w:ascii="Arial" w:hAnsi="Arial"/>
              </w:rPr>
            </w:pPr>
            <w:r>
              <w:rPr>
                <w:rFonts w:ascii="Arial" w:hAnsi="Arial"/>
              </w:rPr>
              <w:t>Michigan Department of Environment, Great Lakes, and Energy</w:t>
            </w:r>
          </w:p>
          <w:p w14:paraId="46B7FF69" w14:textId="77777777" w:rsidR="00643300" w:rsidRDefault="00643300">
            <w:pPr>
              <w:jc w:val="center"/>
              <w:rPr>
                <w:rFonts w:ascii="Arial" w:hAnsi="Arial"/>
                <w:sz w:val="16"/>
              </w:rPr>
            </w:pPr>
            <w:r>
              <w:rPr>
                <w:rFonts w:ascii="Arial" w:hAnsi="Arial"/>
              </w:rPr>
              <w:t>Air Quality Division</w:t>
            </w:r>
          </w:p>
        </w:tc>
        <w:tc>
          <w:tcPr>
            <w:tcW w:w="2160" w:type="dxa"/>
          </w:tcPr>
          <w:p w14:paraId="1BCE3C6F" w14:textId="77777777" w:rsidR="00643300" w:rsidRDefault="00643300">
            <w:pPr>
              <w:jc w:val="center"/>
              <w:rPr>
                <w:rFonts w:ascii="Arial" w:hAnsi="Arial"/>
                <w:sz w:val="16"/>
              </w:rPr>
            </w:pPr>
          </w:p>
        </w:tc>
      </w:tr>
      <w:tr w:rsidR="00643300" w14:paraId="46C7CBFF" w14:textId="77777777" w:rsidTr="00065842">
        <w:trPr>
          <w:cantSplit/>
          <w:trHeight w:val="333"/>
        </w:trPr>
        <w:tc>
          <w:tcPr>
            <w:tcW w:w="2520" w:type="dxa"/>
          </w:tcPr>
          <w:p w14:paraId="2B7C5DB5" w14:textId="77777777" w:rsidR="00643300" w:rsidRPr="0087483C" w:rsidRDefault="00643300">
            <w:pPr>
              <w:pStyle w:val="Header"/>
              <w:jc w:val="center"/>
              <w:rPr>
                <w:rFonts w:ascii="Arial" w:hAnsi="Arial"/>
                <w:b/>
                <w:sz w:val="16"/>
              </w:rPr>
            </w:pPr>
            <w:r w:rsidRPr="0087483C">
              <w:rPr>
                <w:rFonts w:ascii="Arial" w:hAnsi="Arial"/>
                <w:b/>
                <w:sz w:val="16"/>
              </w:rPr>
              <w:t>State Registration Number</w:t>
            </w:r>
          </w:p>
        </w:tc>
        <w:tc>
          <w:tcPr>
            <w:tcW w:w="5670" w:type="dxa"/>
          </w:tcPr>
          <w:p w14:paraId="5D23A1D9" w14:textId="77777777" w:rsidR="00643300" w:rsidRDefault="00643300">
            <w:pPr>
              <w:jc w:val="center"/>
              <w:rPr>
                <w:rFonts w:ascii="Arial" w:hAnsi="Arial"/>
                <w:b/>
                <w:sz w:val="28"/>
              </w:rPr>
            </w:pPr>
            <w:r>
              <w:rPr>
                <w:rFonts w:ascii="Arial" w:hAnsi="Arial"/>
                <w:b/>
                <w:sz w:val="28"/>
              </w:rPr>
              <w:t>RENEWABLE OPERATING PERMIT</w:t>
            </w:r>
          </w:p>
        </w:tc>
        <w:tc>
          <w:tcPr>
            <w:tcW w:w="2160" w:type="dxa"/>
          </w:tcPr>
          <w:p w14:paraId="3B04EB68" w14:textId="77777777" w:rsidR="00643300" w:rsidRPr="0087483C" w:rsidRDefault="00643300">
            <w:pPr>
              <w:jc w:val="center"/>
              <w:rPr>
                <w:rFonts w:ascii="Arial" w:hAnsi="Arial"/>
                <w:b/>
                <w:sz w:val="16"/>
              </w:rPr>
            </w:pPr>
            <w:r w:rsidRPr="0087483C">
              <w:rPr>
                <w:rFonts w:ascii="Arial" w:hAnsi="Arial"/>
                <w:b/>
                <w:sz w:val="16"/>
              </w:rPr>
              <w:t>ROP Number</w:t>
            </w:r>
          </w:p>
        </w:tc>
      </w:tr>
      <w:tr w:rsidR="00643300" w14:paraId="70FE4555" w14:textId="77777777" w:rsidTr="00065842">
        <w:trPr>
          <w:cantSplit/>
          <w:trHeight w:val="711"/>
        </w:trPr>
        <w:tc>
          <w:tcPr>
            <w:tcW w:w="2520" w:type="dxa"/>
            <w:tcBorders>
              <w:bottom w:val="nil"/>
            </w:tcBorders>
          </w:tcPr>
          <w:p w14:paraId="79E9DFF5" w14:textId="41B1D7A3" w:rsidR="00643300" w:rsidRPr="00BB5DC7" w:rsidRDefault="00643300">
            <w:pPr>
              <w:pStyle w:val="Header"/>
              <w:jc w:val="center"/>
              <w:rPr>
                <w:rFonts w:ascii="Arial" w:hAnsi="Arial"/>
                <w:sz w:val="22"/>
                <w:szCs w:val="22"/>
              </w:rPr>
            </w:pPr>
            <w:r>
              <w:rPr>
                <w:rFonts w:ascii="Arial" w:hAnsi="Arial" w:cs="Arial"/>
                <w:bCs/>
                <w:noProof/>
                <w:sz w:val="22"/>
                <w:szCs w:val="22"/>
              </w:rPr>
              <w:t>A4302</w:t>
            </w:r>
          </w:p>
        </w:tc>
        <w:tc>
          <w:tcPr>
            <w:tcW w:w="5670" w:type="dxa"/>
            <w:tcBorders>
              <w:bottom w:val="nil"/>
            </w:tcBorders>
          </w:tcPr>
          <w:p w14:paraId="1C41B08B" w14:textId="2B26BFDC" w:rsidR="00643300" w:rsidRPr="001B3E2F" w:rsidRDefault="00643300">
            <w:pPr>
              <w:pStyle w:val="Heading1"/>
              <w:rPr>
                <w:sz w:val="22"/>
                <w:szCs w:val="22"/>
              </w:rPr>
            </w:pPr>
            <w:bookmarkStart w:id="34" w:name="SR_Date_Rule216_11"/>
            <w:bookmarkStart w:id="35" w:name="_Toc68534260"/>
            <w:r>
              <w:rPr>
                <w:rFonts w:cs="Arial"/>
                <w:noProof/>
                <w:sz w:val="22"/>
                <w:szCs w:val="22"/>
              </w:rPr>
              <w:t>October 29, 2020</w:t>
            </w:r>
            <w:bookmarkStart w:id="36" w:name="_Toc495294691"/>
            <w:bookmarkEnd w:id="34"/>
            <w:r w:rsidRPr="001B3E2F">
              <w:rPr>
                <w:sz w:val="22"/>
                <w:szCs w:val="22"/>
              </w:rPr>
              <w:t xml:space="preserve"> </w:t>
            </w:r>
            <w:r>
              <w:rPr>
                <w:sz w:val="22"/>
                <w:szCs w:val="22"/>
              </w:rPr>
              <w:t xml:space="preserve">- </w:t>
            </w:r>
            <w:r w:rsidRPr="001B3E2F">
              <w:rPr>
                <w:sz w:val="22"/>
                <w:szCs w:val="22"/>
              </w:rPr>
              <w:t>STAFF REPORT ADDENDUM</w:t>
            </w:r>
            <w:bookmarkEnd w:id="36"/>
            <w:bookmarkEnd w:id="35"/>
          </w:p>
        </w:tc>
        <w:tc>
          <w:tcPr>
            <w:tcW w:w="2160" w:type="dxa"/>
            <w:tcBorders>
              <w:bottom w:val="nil"/>
            </w:tcBorders>
          </w:tcPr>
          <w:p w14:paraId="1F1E85C3" w14:textId="48E2ADEC" w:rsidR="00643300" w:rsidRPr="00BB5DC7" w:rsidRDefault="00643300">
            <w:pPr>
              <w:pStyle w:val="Header"/>
              <w:jc w:val="center"/>
              <w:rPr>
                <w:rFonts w:ascii="Arial" w:hAnsi="Arial"/>
                <w:sz w:val="22"/>
                <w:szCs w:val="22"/>
              </w:rPr>
            </w:pPr>
            <w:bookmarkStart w:id="37" w:name="Text18"/>
            <w:r>
              <w:rPr>
                <w:rFonts w:ascii="Arial" w:hAnsi="Arial" w:cs="Arial"/>
                <w:noProof/>
                <w:sz w:val="22"/>
                <w:szCs w:val="22"/>
              </w:rPr>
              <w:t>MI-ROP-A4302-20</w:t>
            </w:r>
            <w:bookmarkEnd w:id="37"/>
            <w:r w:rsidR="004B7F46">
              <w:rPr>
                <w:rFonts w:ascii="Arial" w:hAnsi="Arial" w:cs="Arial"/>
                <w:noProof/>
                <w:sz w:val="22"/>
                <w:szCs w:val="22"/>
              </w:rPr>
              <w:t>20</w:t>
            </w:r>
          </w:p>
        </w:tc>
      </w:tr>
    </w:tbl>
    <w:p w14:paraId="65B6B042" w14:textId="77777777" w:rsidR="00643300" w:rsidRDefault="00643300">
      <w:pPr>
        <w:rPr>
          <w:rFonts w:ascii="Arial" w:hAnsi="Arial"/>
          <w:sz w:val="22"/>
        </w:rPr>
      </w:pPr>
    </w:p>
    <w:p w14:paraId="2C94C0D9" w14:textId="77777777" w:rsidR="00643300" w:rsidRDefault="00643300">
      <w:pPr>
        <w:rPr>
          <w:rFonts w:ascii="Arial" w:hAnsi="Arial"/>
          <w:b/>
          <w:sz w:val="22"/>
          <w:u w:val="single"/>
        </w:rPr>
      </w:pPr>
      <w:bookmarkStart w:id="38" w:name="_Toc482691122"/>
      <w:r>
        <w:rPr>
          <w:rFonts w:ascii="Arial" w:hAnsi="Arial"/>
          <w:b/>
          <w:sz w:val="22"/>
          <w:u w:val="single"/>
        </w:rPr>
        <w:t>Purpose</w:t>
      </w:r>
      <w:bookmarkEnd w:id="38"/>
    </w:p>
    <w:p w14:paraId="61B71BBF" w14:textId="77777777" w:rsidR="00643300" w:rsidRDefault="00643300">
      <w:pPr>
        <w:rPr>
          <w:rFonts w:ascii="Arial" w:hAnsi="Arial"/>
          <w:sz w:val="22"/>
        </w:rPr>
      </w:pPr>
    </w:p>
    <w:p w14:paraId="48B06333" w14:textId="7DD15965" w:rsidR="00643300" w:rsidRDefault="00643300">
      <w:pPr>
        <w:jc w:val="both"/>
        <w:rPr>
          <w:rFonts w:ascii="Arial" w:hAnsi="Arial"/>
          <w:sz w:val="22"/>
        </w:rPr>
      </w:pPr>
      <w:r>
        <w:rPr>
          <w:rFonts w:ascii="Arial" w:hAnsi="Arial"/>
          <w:sz w:val="22"/>
        </w:rPr>
        <w:t xml:space="preserve">A Staff Report dated </w:t>
      </w:r>
      <w:r>
        <w:rPr>
          <w:rFonts w:ascii="Arial" w:hAnsi="Arial" w:cs="Arial"/>
          <w:noProof/>
          <w:sz w:val="22"/>
          <w:szCs w:val="22"/>
        </w:rPr>
        <w:t>September 21,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6E560F">
        <w:rPr>
          <w:rFonts w:ascii="Arial" w:hAnsi="Arial"/>
          <w:sz w:val="22"/>
        </w:rPr>
        <w:t>30-day public</w:t>
      </w:r>
      <w:r>
        <w:rPr>
          <w:rFonts w:ascii="Arial" w:hAnsi="Arial"/>
          <w:sz w:val="22"/>
        </w:rPr>
        <w:t xml:space="preserve"> comment period as described in </w:t>
      </w:r>
      <w:r w:rsidR="006E560F">
        <w:rPr>
          <w:rFonts w:ascii="Arial" w:hAnsi="Arial"/>
          <w:sz w:val="22"/>
        </w:rPr>
        <w:t>Rule 214(3)</w:t>
      </w:r>
      <w:r>
        <w:rPr>
          <w:rFonts w:ascii="Arial" w:hAnsi="Arial"/>
          <w:sz w:val="22"/>
        </w:rPr>
        <w:t xml:space="preserve">.  In addition, this addendum describes any changes to the </w:t>
      </w:r>
      <w:r w:rsidR="006E560F">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1DA7C30" w14:textId="77777777" w:rsidR="00643300" w:rsidRDefault="00643300">
      <w:pPr>
        <w:rPr>
          <w:rFonts w:ascii="Arial" w:hAnsi="Arial"/>
          <w:sz w:val="22"/>
        </w:rPr>
      </w:pPr>
    </w:p>
    <w:p w14:paraId="25DAFD0E" w14:textId="77777777" w:rsidR="00643300" w:rsidRDefault="00643300">
      <w:pPr>
        <w:rPr>
          <w:rFonts w:ascii="Arial" w:hAnsi="Arial"/>
          <w:b/>
          <w:sz w:val="22"/>
          <w:u w:val="single"/>
        </w:rPr>
      </w:pPr>
      <w:r>
        <w:rPr>
          <w:rFonts w:ascii="Arial" w:hAnsi="Arial"/>
          <w:b/>
          <w:sz w:val="22"/>
          <w:u w:val="single"/>
        </w:rPr>
        <w:t>General Information</w:t>
      </w:r>
    </w:p>
    <w:p w14:paraId="5D2ABDBA" w14:textId="77777777" w:rsidR="00643300" w:rsidRDefault="0064330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89"/>
        <w:gridCol w:w="6071"/>
      </w:tblGrid>
      <w:tr w:rsidR="00643300" w14:paraId="2BBB2C7B" w14:textId="77777777" w:rsidTr="00643300">
        <w:tc>
          <w:tcPr>
            <w:tcW w:w="4189" w:type="dxa"/>
          </w:tcPr>
          <w:p w14:paraId="4BBD78E3" w14:textId="77777777" w:rsidR="00643300" w:rsidRDefault="00643300" w:rsidP="00643300">
            <w:pPr>
              <w:tabs>
                <w:tab w:val="left" w:pos="3424"/>
              </w:tabs>
              <w:rPr>
                <w:rFonts w:ascii="Arial" w:hAnsi="Arial"/>
                <w:sz w:val="22"/>
              </w:rPr>
            </w:pPr>
            <w:r>
              <w:rPr>
                <w:rFonts w:ascii="Arial" w:hAnsi="Arial"/>
                <w:sz w:val="22"/>
              </w:rPr>
              <w:t>Responsible Official:</w:t>
            </w:r>
          </w:p>
        </w:tc>
        <w:tc>
          <w:tcPr>
            <w:tcW w:w="6071" w:type="dxa"/>
          </w:tcPr>
          <w:p w14:paraId="53096D83" w14:textId="39E40422" w:rsidR="00643300" w:rsidRDefault="00643300" w:rsidP="00643300">
            <w:pPr>
              <w:rPr>
                <w:rFonts w:ascii="Arial" w:hAnsi="Arial"/>
                <w:sz w:val="22"/>
              </w:rPr>
            </w:pPr>
            <w:r>
              <w:rPr>
                <w:rFonts w:ascii="Arial" w:hAnsi="Arial" w:cs="Arial"/>
                <w:sz w:val="22"/>
                <w:szCs w:val="22"/>
              </w:rPr>
              <w:t xml:space="preserve">Mr. Kimm </w:t>
            </w:r>
            <w:proofErr w:type="spellStart"/>
            <w:r>
              <w:rPr>
                <w:rFonts w:ascii="Arial" w:hAnsi="Arial" w:cs="Arial"/>
                <w:sz w:val="22"/>
                <w:szCs w:val="22"/>
              </w:rPr>
              <w:t>Karrip</w:t>
            </w:r>
            <w:proofErr w:type="spellEnd"/>
            <w:r>
              <w:rPr>
                <w:rFonts w:ascii="Arial" w:hAnsi="Arial" w:cs="Arial"/>
                <w:sz w:val="22"/>
                <w:szCs w:val="22"/>
              </w:rPr>
              <w:t xml:space="preserve"> – Head of Engine Systems and Components Central Labs and the Muskegon Tech Center  Phone:  231-724-1665</w:t>
            </w:r>
          </w:p>
        </w:tc>
      </w:tr>
      <w:tr w:rsidR="00643300" w14:paraId="7DB64C06" w14:textId="77777777" w:rsidTr="00643300">
        <w:tc>
          <w:tcPr>
            <w:tcW w:w="4189" w:type="dxa"/>
          </w:tcPr>
          <w:p w14:paraId="46A6481E" w14:textId="77777777" w:rsidR="00643300" w:rsidRDefault="00643300" w:rsidP="00643300">
            <w:pPr>
              <w:rPr>
                <w:rFonts w:ascii="Arial" w:hAnsi="Arial"/>
                <w:sz w:val="22"/>
              </w:rPr>
            </w:pPr>
            <w:r>
              <w:rPr>
                <w:rFonts w:ascii="Arial" w:hAnsi="Arial"/>
                <w:sz w:val="22"/>
              </w:rPr>
              <w:t>AQD Contact:</w:t>
            </w:r>
          </w:p>
        </w:tc>
        <w:tc>
          <w:tcPr>
            <w:tcW w:w="6071" w:type="dxa"/>
          </w:tcPr>
          <w:p w14:paraId="5DAC0392" w14:textId="77777777" w:rsidR="00643300" w:rsidRPr="00290754" w:rsidRDefault="00643300" w:rsidP="00643300">
            <w:pPr>
              <w:rPr>
                <w:rFonts w:ascii="Arial" w:hAnsi="Arial" w:cs="Arial"/>
                <w:sz w:val="22"/>
                <w:szCs w:val="22"/>
              </w:rPr>
            </w:pPr>
            <w:r>
              <w:rPr>
                <w:rFonts w:ascii="Arial" w:hAnsi="Arial" w:cs="Arial"/>
                <w:sz w:val="22"/>
                <w:szCs w:val="22"/>
              </w:rPr>
              <w:t>Scott Evans</w:t>
            </w:r>
            <w:r w:rsidRPr="00290754">
              <w:rPr>
                <w:rFonts w:ascii="Arial" w:hAnsi="Arial" w:cs="Arial"/>
                <w:sz w:val="22"/>
                <w:szCs w:val="22"/>
              </w:rPr>
              <w:t xml:space="preserve">, </w:t>
            </w:r>
            <w:r>
              <w:rPr>
                <w:rFonts w:ascii="Arial" w:hAnsi="Arial" w:cs="Arial"/>
                <w:sz w:val="22"/>
                <w:szCs w:val="22"/>
              </w:rPr>
              <w:t>Environmental Quality Analyst</w:t>
            </w:r>
          </w:p>
          <w:p w14:paraId="7A2522D5" w14:textId="2B11E9B5" w:rsidR="00643300" w:rsidRDefault="00643300" w:rsidP="00643300">
            <w:pPr>
              <w:rPr>
                <w:rFonts w:ascii="Arial" w:hAnsi="Arial"/>
                <w:sz w:val="22"/>
              </w:rPr>
            </w:pPr>
            <w:r>
              <w:rPr>
                <w:rFonts w:ascii="Arial" w:hAnsi="Arial" w:cs="Arial"/>
                <w:sz w:val="22"/>
                <w:szCs w:val="22"/>
              </w:rPr>
              <w:t>616-450-2072</w:t>
            </w:r>
          </w:p>
        </w:tc>
      </w:tr>
    </w:tbl>
    <w:p w14:paraId="558F6BC1" w14:textId="77777777" w:rsidR="00643300" w:rsidRDefault="00643300">
      <w:pPr>
        <w:jc w:val="both"/>
        <w:rPr>
          <w:rFonts w:ascii="Arial" w:hAnsi="Arial"/>
          <w:sz w:val="22"/>
        </w:rPr>
      </w:pPr>
    </w:p>
    <w:p w14:paraId="7A25A267" w14:textId="77777777" w:rsidR="00643300" w:rsidRDefault="00643300">
      <w:pPr>
        <w:rPr>
          <w:rFonts w:ascii="Arial" w:hAnsi="Arial"/>
          <w:b/>
          <w:sz w:val="22"/>
          <w:u w:val="single"/>
        </w:rPr>
      </w:pPr>
      <w:bookmarkStart w:id="39" w:name="_Toc482691123"/>
      <w:r>
        <w:rPr>
          <w:rFonts w:ascii="Arial" w:hAnsi="Arial"/>
          <w:b/>
          <w:sz w:val="22"/>
          <w:u w:val="single"/>
        </w:rPr>
        <w:t>Summary of Pertinent Comments</w:t>
      </w:r>
      <w:bookmarkEnd w:id="39"/>
    </w:p>
    <w:p w14:paraId="10D43AB6" w14:textId="77777777" w:rsidR="00643300" w:rsidRDefault="00643300">
      <w:pPr>
        <w:rPr>
          <w:rFonts w:ascii="Arial" w:hAnsi="Arial"/>
          <w:b/>
          <w:sz w:val="22"/>
          <w:u w:val="single"/>
        </w:rPr>
      </w:pPr>
    </w:p>
    <w:p w14:paraId="38DD242C" w14:textId="71CAD71C" w:rsidR="00643300" w:rsidRDefault="00643300">
      <w:pPr>
        <w:outlineLvl w:val="0"/>
        <w:rPr>
          <w:rFonts w:ascii="Arial" w:hAnsi="Arial"/>
          <w:sz w:val="22"/>
        </w:rPr>
      </w:pPr>
      <w:r>
        <w:rPr>
          <w:rFonts w:ascii="Arial" w:hAnsi="Arial"/>
          <w:sz w:val="22"/>
        </w:rPr>
        <w:t xml:space="preserve">No pertinent comments were received during the </w:t>
      </w:r>
      <w:r w:rsidR="006E560F">
        <w:rPr>
          <w:rFonts w:ascii="Arial" w:hAnsi="Arial"/>
          <w:sz w:val="22"/>
        </w:rPr>
        <w:t>30-day public</w:t>
      </w:r>
      <w:r>
        <w:rPr>
          <w:rFonts w:ascii="Arial" w:hAnsi="Arial"/>
          <w:sz w:val="22"/>
        </w:rPr>
        <w:t xml:space="preserve"> comment period.</w:t>
      </w:r>
    </w:p>
    <w:p w14:paraId="16C16D79" w14:textId="77777777" w:rsidR="00643300" w:rsidRDefault="00643300">
      <w:pPr>
        <w:rPr>
          <w:rFonts w:ascii="Arial" w:hAnsi="Arial"/>
          <w:sz w:val="22"/>
        </w:rPr>
      </w:pPr>
    </w:p>
    <w:p w14:paraId="15918B5C" w14:textId="77777777" w:rsidR="00643300" w:rsidRDefault="00643300">
      <w:pPr>
        <w:rPr>
          <w:rFonts w:ascii="Arial" w:hAnsi="Arial"/>
          <w:sz w:val="22"/>
        </w:rPr>
      </w:pPr>
    </w:p>
    <w:p w14:paraId="0AC15766" w14:textId="0F5214CC" w:rsidR="00643300" w:rsidRDefault="00643300">
      <w:pPr>
        <w:rPr>
          <w:rFonts w:ascii="Arial" w:hAnsi="Arial"/>
          <w:b/>
          <w:sz w:val="22"/>
          <w:u w:val="single"/>
        </w:rPr>
      </w:pPr>
      <w:bookmarkStart w:id="40" w:name="_Toc482691124"/>
      <w:r>
        <w:rPr>
          <w:rFonts w:ascii="Arial" w:hAnsi="Arial"/>
          <w:b/>
          <w:sz w:val="22"/>
          <w:u w:val="single"/>
        </w:rPr>
        <w:t xml:space="preserve">Changes to the </w:t>
      </w:r>
      <w:r>
        <w:rPr>
          <w:rFonts w:ascii="Arial" w:hAnsi="Arial" w:cs="Arial"/>
          <w:b/>
          <w:sz w:val="22"/>
          <w:szCs w:val="22"/>
          <w:u w:val="single"/>
        </w:rPr>
        <w:t>September 21, 2020</w:t>
      </w:r>
      <w:r>
        <w:rPr>
          <w:rFonts w:ascii="Arial" w:hAnsi="Arial"/>
          <w:b/>
          <w:sz w:val="22"/>
          <w:u w:val="single"/>
        </w:rPr>
        <w:t xml:space="preserve"> </w:t>
      </w:r>
      <w:r w:rsidR="006E560F">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0"/>
    </w:p>
    <w:p w14:paraId="3642907D" w14:textId="77777777" w:rsidR="00643300" w:rsidRDefault="00643300">
      <w:pPr>
        <w:rPr>
          <w:rFonts w:ascii="Arial" w:hAnsi="Arial"/>
          <w:b/>
          <w:sz w:val="22"/>
        </w:rPr>
      </w:pPr>
    </w:p>
    <w:p w14:paraId="32ADDA3C" w14:textId="42E31D6B" w:rsidR="00643300" w:rsidRDefault="00643300">
      <w:pPr>
        <w:outlineLvl w:val="0"/>
        <w:rPr>
          <w:rFonts w:ascii="Arial" w:hAnsi="Arial"/>
          <w:sz w:val="22"/>
        </w:rPr>
      </w:pPr>
      <w:r>
        <w:rPr>
          <w:rFonts w:ascii="Arial" w:hAnsi="Arial"/>
          <w:sz w:val="22"/>
        </w:rPr>
        <w:t xml:space="preserve">No changes were made to the </w:t>
      </w:r>
      <w:r w:rsidR="006E560F">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29A0CEF" w14:textId="001AAFA1" w:rsidR="00643300" w:rsidRDefault="00643300">
      <w:pPr>
        <w:rPr>
          <w:rFonts w:ascii="Arial" w:hAnsi="Arial"/>
          <w:sz w:val="22"/>
        </w:rPr>
      </w:pPr>
    </w:p>
    <w:p w14:paraId="1AD05B0E" w14:textId="4641D7F7" w:rsidR="00215A43" w:rsidRDefault="00215A43">
      <w:pPr>
        <w:rPr>
          <w:rFonts w:ascii="Arial" w:hAnsi="Arial"/>
          <w:sz w:val="22"/>
        </w:rPr>
      </w:pPr>
    </w:p>
    <w:p w14:paraId="67070993" w14:textId="14074D5B" w:rsidR="00215A43" w:rsidRDefault="00215A43">
      <w:pPr>
        <w:rPr>
          <w:rFonts w:ascii="Arial" w:hAnsi="Arial"/>
          <w:sz w:val="22"/>
        </w:rPr>
      </w:pPr>
      <w:r>
        <w:rPr>
          <w:rFonts w:ascii="Arial" w:hAnsi="Arial"/>
          <w:sz w:val="22"/>
        </w:rPr>
        <w:br w:type="page"/>
      </w:r>
    </w:p>
    <w:tbl>
      <w:tblPr>
        <w:tblW w:w="10530" w:type="dxa"/>
        <w:tblInd w:w="108" w:type="dxa"/>
        <w:tblLayout w:type="fixed"/>
        <w:tblLook w:val="0000" w:firstRow="0" w:lastRow="0" w:firstColumn="0" w:lastColumn="0" w:noHBand="0" w:noVBand="0"/>
      </w:tblPr>
      <w:tblGrid>
        <w:gridCol w:w="2520"/>
        <w:gridCol w:w="5670"/>
        <w:gridCol w:w="2340"/>
      </w:tblGrid>
      <w:tr w:rsidR="00215A43" w14:paraId="0C9F658B" w14:textId="77777777" w:rsidTr="00265D7A">
        <w:tc>
          <w:tcPr>
            <w:tcW w:w="2520" w:type="dxa"/>
          </w:tcPr>
          <w:p w14:paraId="467D9DF7" w14:textId="77777777" w:rsidR="00215A43" w:rsidRDefault="00215A43" w:rsidP="00D60411">
            <w:pPr>
              <w:jc w:val="center"/>
              <w:rPr>
                <w:rFonts w:ascii="Arial" w:hAnsi="Arial"/>
                <w:sz w:val="16"/>
              </w:rPr>
            </w:pPr>
          </w:p>
        </w:tc>
        <w:tc>
          <w:tcPr>
            <w:tcW w:w="5670" w:type="dxa"/>
          </w:tcPr>
          <w:p w14:paraId="5C21DE1A" w14:textId="77777777" w:rsidR="00215A43" w:rsidRDefault="00215A43" w:rsidP="001D3D51">
            <w:pPr>
              <w:ind w:left="-108" w:right="-108"/>
              <w:jc w:val="center"/>
              <w:rPr>
                <w:rFonts w:ascii="Arial" w:hAnsi="Arial"/>
              </w:rPr>
            </w:pPr>
            <w:r>
              <w:rPr>
                <w:rFonts w:ascii="Arial" w:hAnsi="Arial"/>
              </w:rPr>
              <w:t>Michigan Department of Environment, Great Lakes, and Energy</w:t>
            </w:r>
          </w:p>
          <w:p w14:paraId="1A526F54" w14:textId="77777777" w:rsidR="00215A43" w:rsidRDefault="00215A43" w:rsidP="00D60411">
            <w:pPr>
              <w:jc w:val="center"/>
              <w:rPr>
                <w:rFonts w:ascii="Arial" w:hAnsi="Arial"/>
                <w:sz w:val="16"/>
              </w:rPr>
            </w:pPr>
            <w:r>
              <w:rPr>
                <w:rFonts w:ascii="Arial" w:hAnsi="Arial"/>
              </w:rPr>
              <w:t>Air Quality Division</w:t>
            </w:r>
          </w:p>
        </w:tc>
        <w:tc>
          <w:tcPr>
            <w:tcW w:w="2340" w:type="dxa"/>
          </w:tcPr>
          <w:p w14:paraId="6785A1DC" w14:textId="77777777" w:rsidR="00215A43" w:rsidRDefault="00215A43" w:rsidP="00D60411">
            <w:pPr>
              <w:jc w:val="center"/>
              <w:rPr>
                <w:rFonts w:ascii="Arial" w:hAnsi="Arial"/>
                <w:sz w:val="16"/>
              </w:rPr>
            </w:pPr>
          </w:p>
        </w:tc>
      </w:tr>
      <w:tr w:rsidR="00215A43" w14:paraId="67F3D112" w14:textId="77777777" w:rsidTr="00265D7A">
        <w:trPr>
          <w:cantSplit/>
          <w:trHeight w:val="333"/>
        </w:trPr>
        <w:tc>
          <w:tcPr>
            <w:tcW w:w="2520" w:type="dxa"/>
          </w:tcPr>
          <w:p w14:paraId="5A073932" w14:textId="77777777" w:rsidR="00215A43" w:rsidRPr="009330F4" w:rsidRDefault="00215A43"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622A19BD" w14:textId="77777777" w:rsidR="00215A43" w:rsidRDefault="00215A43" w:rsidP="00D60411">
            <w:pPr>
              <w:jc w:val="center"/>
              <w:rPr>
                <w:rFonts w:ascii="Arial" w:hAnsi="Arial"/>
                <w:b/>
                <w:sz w:val="28"/>
              </w:rPr>
            </w:pPr>
            <w:r>
              <w:rPr>
                <w:rFonts w:ascii="Arial" w:hAnsi="Arial"/>
                <w:b/>
                <w:sz w:val="28"/>
              </w:rPr>
              <w:t>RENEWABLE OPERATING PERMIT</w:t>
            </w:r>
          </w:p>
        </w:tc>
        <w:tc>
          <w:tcPr>
            <w:tcW w:w="2340" w:type="dxa"/>
          </w:tcPr>
          <w:p w14:paraId="042A5B0E" w14:textId="77777777" w:rsidR="00215A43" w:rsidRPr="009330F4" w:rsidRDefault="00215A43" w:rsidP="00D60411">
            <w:pPr>
              <w:jc w:val="center"/>
              <w:rPr>
                <w:rFonts w:ascii="Arial" w:hAnsi="Arial"/>
                <w:b/>
                <w:sz w:val="16"/>
              </w:rPr>
            </w:pPr>
            <w:r w:rsidRPr="009330F4">
              <w:rPr>
                <w:rFonts w:ascii="Arial" w:hAnsi="Arial"/>
                <w:b/>
                <w:sz w:val="16"/>
              </w:rPr>
              <w:t>ROP Number</w:t>
            </w:r>
          </w:p>
        </w:tc>
      </w:tr>
      <w:tr w:rsidR="00215A43" w:rsidRPr="00EB6422" w14:paraId="35CBB79A" w14:textId="77777777" w:rsidTr="00265D7A">
        <w:trPr>
          <w:cantSplit/>
          <w:trHeight w:val="428"/>
        </w:trPr>
        <w:tc>
          <w:tcPr>
            <w:tcW w:w="2520" w:type="dxa"/>
            <w:tcBorders>
              <w:bottom w:val="nil"/>
            </w:tcBorders>
          </w:tcPr>
          <w:p w14:paraId="0FA88718" w14:textId="45595050" w:rsidR="00215A43" w:rsidRPr="00EB6422" w:rsidRDefault="00215A43" w:rsidP="00D60411">
            <w:pPr>
              <w:pStyle w:val="Header"/>
              <w:jc w:val="center"/>
              <w:rPr>
                <w:rFonts w:ascii="Arial" w:hAnsi="Arial"/>
                <w:sz w:val="22"/>
                <w:szCs w:val="22"/>
              </w:rPr>
            </w:pPr>
            <w:bookmarkStart w:id="41" w:name="Text2"/>
            <w:r w:rsidRPr="00EB6422">
              <w:rPr>
                <w:rFonts w:ascii="Arial" w:hAnsi="Arial"/>
                <w:noProof/>
                <w:sz w:val="22"/>
                <w:szCs w:val="22"/>
              </w:rPr>
              <w:t>A4302</w:t>
            </w:r>
            <w:bookmarkEnd w:id="41"/>
          </w:p>
        </w:tc>
        <w:tc>
          <w:tcPr>
            <w:tcW w:w="5670" w:type="dxa"/>
            <w:tcBorders>
              <w:bottom w:val="nil"/>
            </w:tcBorders>
          </w:tcPr>
          <w:p w14:paraId="4F53583E" w14:textId="10A8AC96" w:rsidR="00215A43" w:rsidRPr="00EB6422" w:rsidRDefault="008C5031" w:rsidP="005C5BD4">
            <w:pPr>
              <w:pStyle w:val="Heading1"/>
              <w:spacing w:before="120"/>
              <w:rPr>
                <w:sz w:val="22"/>
              </w:rPr>
            </w:pPr>
            <w:bookmarkStart w:id="42" w:name="_Toc495294695"/>
            <w:bookmarkStart w:id="43" w:name="_Toc68534261"/>
            <w:r>
              <w:rPr>
                <w:rFonts w:cs="Arial"/>
                <w:noProof/>
                <w:sz w:val="22"/>
                <w:szCs w:val="22"/>
              </w:rPr>
              <w:t>April 6</w:t>
            </w:r>
            <w:r w:rsidR="003D53C4" w:rsidRPr="00EB6422">
              <w:rPr>
                <w:rFonts w:cs="Arial"/>
                <w:noProof/>
                <w:sz w:val="22"/>
                <w:szCs w:val="22"/>
              </w:rPr>
              <w:t>, 2021</w:t>
            </w:r>
            <w:r w:rsidR="00215A43" w:rsidRPr="00EB6422">
              <w:rPr>
                <w:sz w:val="22"/>
              </w:rPr>
              <w:t xml:space="preserve"> - STAFF REPORT FOR RULE 216(2) MINOR MODIFICATION</w:t>
            </w:r>
            <w:bookmarkEnd w:id="42"/>
            <w:bookmarkEnd w:id="43"/>
          </w:p>
        </w:tc>
        <w:tc>
          <w:tcPr>
            <w:tcW w:w="2340" w:type="dxa"/>
            <w:tcBorders>
              <w:bottom w:val="nil"/>
            </w:tcBorders>
          </w:tcPr>
          <w:p w14:paraId="4B6D2906" w14:textId="7A3CA1F4" w:rsidR="00215A43" w:rsidRPr="00EB6422" w:rsidRDefault="00215A43" w:rsidP="00215A43">
            <w:pPr>
              <w:pStyle w:val="Header"/>
              <w:ind w:left="-120"/>
              <w:jc w:val="center"/>
              <w:rPr>
                <w:rFonts w:ascii="Arial" w:hAnsi="Arial"/>
                <w:sz w:val="22"/>
                <w:szCs w:val="22"/>
              </w:rPr>
            </w:pPr>
            <w:r w:rsidRPr="00EB6422">
              <w:rPr>
                <w:rFonts w:ascii="Arial" w:hAnsi="Arial" w:cs="Arial"/>
                <w:noProof/>
                <w:sz w:val="22"/>
                <w:szCs w:val="22"/>
              </w:rPr>
              <w:t>MI-ROP-A4302-2020</w:t>
            </w:r>
            <w:r w:rsidRPr="00EB6422">
              <w:rPr>
                <w:rFonts w:ascii="Arial" w:hAnsi="Arial" w:cs="Arial"/>
                <w:sz w:val="22"/>
                <w:szCs w:val="22"/>
              </w:rPr>
              <w:t>a</w:t>
            </w:r>
          </w:p>
        </w:tc>
      </w:tr>
    </w:tbl>
    <w:p w14:paraId="634F626A" w14:textId="77777777" w:rsidR="00215A43" w:rsidRPr="00EB6422" w:rsidRDefault="00215A43">
      <w:pPr>
        <w:jc w:val="both"/>
        <w:rPr>
          <w:rFonts w:ascii="Arial" w:hAnsi="Arial"/>
          <w:sz w:val="22"/>
        </w:rPr>
      </w:pPr>
    </w:p>
    <w:p w14:paraId="777F63AE" w14:textId="77777777" w:rsidR="00215A43" w:rsidRPr="00EB6422" w:rsidRDefault="00215A43">
      <w:pPr>
        <w:rPr>
          <w:rFonts w:ascii="Arial" w:hAnsi="Arial"/>
          <w:b/>
          <w:sz w:val="22"/>
          <w:u w:val="single"/>
        </w:rPr>
      </w:pPr>
      <w:bookmarkStart w:id="44" w:name="_Toc482691140"/>
      <w:r w:rsidRPr="00EB6422">
        <w:rPr>
          <w:rFonts w:ascii="Arial" w:hAnsi="Arial"/>
          <w:b/>
          <w:sz w:val="22"/>
          <w:u w:val="single"/>
        </w:rPr>
        <w:t>Purpose</w:t>
      </w:r>
      <w:bookmarkEnd w:id="44"/>
    </w:p>
    <w:p w14:paraId="6D200EFB" w14:textId="77777777" w:rsidR="00215A43" w:rsidRPr="00EB6422" w:rsidRDefault="00215A43">
      <w:pPr>
        <w:rPr>
          <w:rFonts w:ascii="Arial" w:hAnsi="Arial"/>
          <w:sz w:val="22"/>
        </w:rPr>
      </w:pPr>
    </w:p>
    <w:p w14:paraId="01EBAE4B" w14:textId="4009C2C5" w:rsidR="00215A43" w:rsidRPr="00EB6422" w:rsidRDefault="00215A43">
      <w:pPr>
        <w:jc w:val="both"/>
        <w:rPr>
          <w:rFonts w:ascii="Arial" w:hAnsi="Arial"/>
          <w:sz w:val="22"/>
        </w:rPr>
      </w:pPr>
      <w:r w:rsidRPr="00EB6422">
        <w:rPr>
          <w:rFonts w:ascii="Arial" w:hAnsi="Arial"/>
          <w:sz w:val="22"/>
        </w:rPr>
        <w:t xml:space="preserve">On </w:t>
      </w:r>
      <w:r w:rsidRPr="00EB6422">
        <w:rPr>
          <w:rFonts w:ascii="Arial" w:hAnsi="Arial" w:cs="Arial"/>
          <w:noProof/>
          <w:sz w:val="22"/>
          <w:szCs w:val="22"/>
        </w:rPr>
        <w:t>December 15, 2020</w:t>
      </w:r>
      <w:r w:rsidRPr="00EB6422">
        <w:rPr>
          <w:rFonts w:ascii="Arial" w:hAnsi="Arial"/>
          <w:sz w:val="22"/>
        </w:rPr>
        <w:t>, the Department of Environment, Great Lakes, and Energy (EGLE), Air Quality Division (AQD), approved and issued Renewable Operating Permit (</w:t>
      </w:r>
      <w:smartTag w:uri="urn:schemas-microsoft-com:office:smarttags" w:element="stockticker">
        <w:r w:rsidRPr="00EB6422">
          <w:rPr>
            <w:rFonts w:ascii="Arial" w:hAnsi="Arial"/>
            <w:sz w:val="22"/>
          </w:rPr>
          <w:t>ROP</w:t>
        </w:r>
      </w:smartTag>
      <w:r w:rsidRPr="00EB6422">
        <w:rPr>
          <w:rFonts w:ascii="Arial" w:hAnsi="Arial"/>
          <w:sz w:val="22"/>
        </w:rPr>
        <w:t xml:space="preserve">) No. </w:t>
      </w:r>
      <w:r w:rsidRPr="00EB6422">
        <w:rPr>
          <w:rFonts w:ascii="Arial" w:hAnsi="Arial" w:cs="Arial"/>
          <w:noProof/>
          <w:sz w:val="22"/>
          <w:szCs w:val="22"/>
        </w:rPr>
        <w:t>MI-ROP-A4302-2020</w:t>
      </w:r>
      <w:r w:rsidRPr="00EB6422">
        <w:rPr>
          <w:rFonts w:ascii="Arial" w:hAnsi="Arial"/>
          <w:sz w:val="22"/>
        </w:rPr>
        <w:t xml:space="preserve"> to </w:t>
      </w:r>
      <w:r w:rsidRPr="00EB6422">
        <w:rPr>
          <w:rFonts w:ascii="Arial" w:hAnsi="Arial" w:cs="Arial"/>
          <w:noProof/>
          <w:sz w:val="22"/>
          <w:szCs w:val="22"/>
        </w:rPr>
        <w:t>MAHLE Engine Components USA, Inc.</w:t>
      </w:r>
      <w:r w:rsidRPr="00EB6422">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EB6422">
          <w:rPr>
            <w:rFonts w:ascii="Arial" w:hAnsi="Arial"/>
            <w:sz w:val="22"/>
          </w:rPr>
          <w:t>ROP</w:t>
        </w:r>
      </w:smartTag>
      <w:r w:rsidRPr="00EB6422">
        <w:rPr>
          <w:rFonts w:ascii="Arial" w:hAnsi="Arial"/>
          <w:sz w:val="22"/>
        </w:rPr>
        <w:t xml:space="preserve"> as described in Rule 216.  The purpose of this Staff Report is to describe the changes that were made to the </w:t>
      </w:r>
      <w:smartTag w:uri="urn:schemas-microsoft-com:office:smarttags" w:element="stockticker">
        <w:r w:rsidRPr="00EB6422">
          <w:rPr>
            <w:rFonts w:ascii="Arial" w:hAnsi="Arial"/>
            <w:sz w:val="22"/>
          </w:rPr>
          <w:t>ROP</w:t>
        </w:r>
      </w:smartTag>
      <w:r w:rsidRPr="00EB6422">
        <w:rPr>
          <w:rFonts w:ascii="Arial" w:hAnsi="Arial"/>
          <w:sz w:val="22"/>
        </w:rPr>
        <w:t xml:space="preserve"> pursuant to Rule 216(2).   </w:t>
      </w:r>
    </w:p>
    <w:p w14:paraId="498A3781" w14:textId="77777777" w:rsidR="00215A43" w:rsidRPr="00EB6422" w:rsidRDefault="00215A43">
      <w:pPr>
        <w:jc w:val="both"/>
        <w:rPr>
          <w:rFonts w:ascii="Arial" w:hAnsi="Arial"/>
          <w:sz w:val="22"/>
        </w:rPr>
      </w:pPr>
    </w:p>
    <w:p w14:paraId="56803BE9" w14:textId="77777777" w:rsidR="00215A43" w:rsidRPr="00EB6422" w:rsidRDefault="00215A43">
      <w:pPr>
        <w:rPr>
          <w:rFonts w:ascii="Arial" w:hAnsi="Arial"/>
          <w:b/>
          <w:sz w:val="22"/>
          <w:u w:val="single"/>
        </w:rPr>
      </w:pPr>
      <w:r w:rsidRPr="00EB6422">
        <w:rPr>
          <w:rFonts w:ascii="Arial" w:hAnsi="Arial"/>
          <w:b/>
          <w:sz w:val="22"/>
          <w:u w:val="single"/>
        </w:rPr>
        <w:t>General Information</w:t>
      </w:r>
    </w:p>
    <w:p w14:paraId="108747A4" w14:textId="77777777" w:rsidR="00215A43" w:rsidRPr="00EB6422" w:rsidRDefault="00215A4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B6422" w:rsidRPr="00EB6422" w14:paraId="48EE8931" w14:textId="77777777" w:rsidTr="00D72703">
        <w:tc>
          <w:tcPr>
            <w:tcW w:w="4464" w:type="dxa"/>
          </w:tcPr>
          <w:p w14:paraId="30D42AEE" w14:textId="77777777" w:rsidR="00215A43" w:rsidRPr="00EB6422" w:rsidRDefault="00215A43" w:rsidP="00D72703">
            <w:pPr>
              <w:rPr>
                <w:rFonts w:ascii="Arial" w:hAnsi="Arial" w:cs="Arial"/>
                <w:sz w:val="22"/>
                <w:szCs w:val="22"/>
              </w:rPr>
            </w:pPr>
            <w:r w:rsidRPr="00EB6422">
              <w:rPr>
                <w:rFonts w:ascii="Arial" w:hAnsi="Arial" w:cs="Arial"/>
                <w:sz w:val="22"/>
                <w:szCs w:val="22"/>
              </w:rPr>
              <w:t>Responsible Official:</w:t>
            </w:r>
          </w:p>
        </w:tc>
        <w:tc>
          <w:tcPr>
            <w:tcW w:w="5796" w:type="dxa"/>
          </w:tcPr>
          <w:p w14:paraId="276A9353" w14:textId="77777777" w:rsidR="00215A43" w:rsidRPr="00EB6422" w:rsidRDefault="00215A43" w:rsidP="00D72703">
            <w:pPr>
              <w:rPr>
                <w:rFonts w:ascii="Arial" w:hAnsi="Arial" w:cs="Arial"/>
                <w:sz w:val="22"/>
                <w:szCs w:val="22"/>
              </w:rPr>
            </w:pPr>
            <w:r w:rsidRPr="00EB6422">
              <w:rPr>
                <w:rFonts w:ascii="Arial" w:hAnsi="Arial" w:cs="Arial"/>
                <w:sz w:val="22"/>
                <w:szCs w:val="22"/>
              </w:rPr>
              <w:t xml:space="preserve">Mr. Kimm </w:t>
            </w:r>
            <w:proofErr w:type="spellStart"/>
            <w:r w:rsidRPr="00EB6422">
              <w:rPr>
                <w:rFonts w:ascii="Arial" w:hAnsi="Arial" w:cs="Arial"/>
                <w:sz w:val="22"/>
                <w:szCs w:val="22"/>
              </w:rPr>
              <w:t>Karrip</w:t>
            </w:r>
            <w:proofErr w:type="spellEnd"/>
            <w:r w:rsidRPr="00EB6422">
              <w:rPr>
                <w:rFonts w:ascii="Arial" w:hAnsi="Arial" w:cs="Arial"/>
                <w:sz w:val="22"/>
                <w:szCs w:val="22"/>
              </w:rPr>
              <w:t xml:space="preserve"> – Head of Muskegon Tech Center</w:t>
            </w:r>
          </w:p>
          <w:p w14:paraId="39C47C78" w14:textId="3A175699" w:rsidR="00215A43" w:rsidRPr="00EB6422" w:rsidRDefault="00215A43" w:rsidP="00D72703">
            <w:pPr>
              <w:rPr>
                <w:rFonts w:ascii="Arial" w:hAnsi="Arial" w:cs="Arial"/>
                <w:sz w:val="22"/>
                <w:szCs w:val="22"/>
              </w:rPr>
            </w:pPr>
            <w:r w:rsidRPr="00EB6422">
              <w:rPr>
                <w:rFonts w:ascii="Arial" w:hAnsi="Arial" w:cs="Arial"/>
                <w:sz w:val="22"/>
                <w:szCs w:val="22"/>
              </w:rPr>
              <w:t>For Both Section 1 and Section 2</w:t>
            </w:r>
          </w:p>
          <w:p w14:paraId="7F6E6390" w14:textId="77FF6E26" w:rsidR="00215A43" w:rsidRPr="00EB6422" w:rsidRDefault="00215A43" w:rsidP="00D72703">
            <w:pPr>
              <w:rPr>
                <w:rFonts w:ascii="Arial" w:hAnsi="Arial" w:cs="Arial"/>
                <w:sz w:val="22"/>
                <w:szCs w:val="22"/>
              </w:rPr>
            </w:pPr>
            <w:r w:rsidRPr="00EB6422">
              <w:rPr>
                <w:rFonts w:ascii="Arial" w:hAnsi="Arial" w:cs="Arial"/>
                <w:sz w:val="22"/>
                <w:szCs w:val="22"/>
              </w:rPr>
              <w:t>Phone:  231-724-1665</w:t>
            </w:r>
          </w:p>
        </w:tc>
      </w:tr>
      <w:tr w:rsidR="00EB6422" w:rsidRPr="00EB6422" w14:paraId="6A3C5404" w14:textId="77777777" w:rsidTr="00D72703">
        <w:tc>
          <w:tcPr>
            <w:tcW w:w="4464" w:type="dxa"/>
          </w:tcPr>
          <w:p w14:paraId="0211FCA3" w14:textId="77777777" w:rsidR="00215A43" w:rsidRPr="00EB6422" w:rsidRDefault="00215A43" w:rsidP="00CB647F">
            <w:pPr>
              <w:tabs>
                <w:tab w:val="center" w:pos="2124"/>
              </w:tabs>
              <w:rPr>
                <w:rFonts w:ascii="Arial" w:hAnsi="Arial" w:cs="Arial"/>
                <w:sz w:val="22"/>
                <w:szCs w:val="22"/>
              </w:rPr>
            </w:pPr>
            <w:r w:rsidRPr="00EB6422">
              <w:rPr>
                <w:rFonts w:ascii="Arial" w:hAnsi="Arial" w:cs="Arial"/>
                <w:sz w:val="22"/>
                <w:szCs w:val="22"/>
              </w:rPr>
              <w:t>AQD Contact:</w:t>
            </w:r>
          </w:p>
        </w:tc>
        <w:tc>
          <w:tcPr>
            <w:tcW w:w="5796" w:type="dxa"/>
          </w:tcPr>
          <w:p w14:paraId="0715B8E8" w14:textId="77AB14BA" w:rsidR="00215A43" w:rsidRPr="00EB6422" w:rsidRDefault="00215A43" w:rsidP="00DA5747">
            <w:pPr>
              <w:rPr>
                <w:rFonts w:ascii="Arial" w:hAnsi="Arial" w:cs="Arial"/>
                <w:sz w:val="22"/>
                <w:szCs w:val="22"/>
              </w:rPr>
            </w:pPr>
            <w:r w:rsidRPr="00EB6422">
              <w:rPr>
                <w:rFonts w:ascii="Arial" w:hAnsi="Arial" w:cs="Arial"/>
                <w:noProof/>
                <w:sz w:val="22"/>
                <w:szCs w:val="22"/>
              </w:rPr>
              <w:t>Caryn Owens</w:t>
            </w:r>
            <w:r w:rsidRPr="00EB6422">
              <w:rPr>
                <w:rFonts w:ascii="Arial" w:hAnsi="Arial" w:cs="Arial"/>
                <w:sz w:val="22"/>
                <w:szCs w:val="22"/>
              </w:rPr>
              <w:t xml:space="preserve">, </w:t>
            </w:r>
            <w:r w:rsidRPr="00EB6422">
              <w:rPr>
                <w:rFonts w:ascii="Arial" w:hAnsi="Arial" w:cs="Arial"/>
                <w:noProof/>
                <w:sz w:val="22"/>
                <w:szCs w:val="22"/>
              </w:rPr>
              <w:t>Environmental Engineer</w:t>
            </w:r>
          </w:p>
          <w:p w14:paraId="67635EE5" w14:textId="5D8C0B6F" w:rsidR="00215A43" w:rsidRPr="00EB6422" w:rsidRDefault="00215A43" w:rsidP="00DA5747">
            <w:pPr>
              <w:rPr>
                <w:rFonts w:ascii="Arial" w:hAnsi="Arial" w:cs="Arial"/>
                <w:sz w:val="22"/>
                <w:szCs w:val="22"/>
              </w:rPr>
            </w:pPr>
            <w:r w:rsidRPr="00EB6422">
              <w:rPr>
                <w:rFonts w:ascii="Arial" w:hAnsi="Arial" w:cs="Arial"/>
                <w:noProof/>
                <w:sz w:val="22"/>
                <w:szCs w:val="22"/>
              </w:rPr>
              <w:t>231-878-6688</w:t>
            </w:r>
          </w:p>
        </w:tc>
      </w:tr>
      <w:tr w:rsidR="00EB6422" w:rsidRPr="00EB6422" w14:paraId="3C69A722" w14:textId="77777777" w:rsidTr="00D72703">
        <w:tc>
          <w:tcPr>
            <w:tcW w:w="4464" w:type="dxa"/>
          </w:tcPr>
          <w:p w14:paraId="27701065" w14:textId="77777777" w:rsidR="00215A43" w:rsidRPr="00EB6422" w:rsidRDefault="00215A43" w:rsidP="00D72703">
            <w:pPr>
              <w:rPr>
                <w:rFonts w:ascii="Arial" w:hAnsi="Arial" w:cs="Arial"/>
                <w:sz w:val="22"/>
                <w:szCs w:val="22"/>
              </w:rPr>
            </w:pPr>
            <w:r w:rsidRPr="00EB6422">
              <w:rPr>
                <w:rFonts w:ascii="Arial" w:hAnsi="Arial" w:cs="Arial"/>
                <w:sz w:val="22"/>
                <w:szCs w:val="22"/>
              </w:rPr>
              <w:t>Application Number:</w:t>
            </w:r>
          </w:p>
        </w:tc>
        <w:tc>
          <w:tcPr>
            <w:tcW w:w="5796" w:type="dxa"/>
          </w:tcPr>
          <w:p w14:paraId="1131BE99" w14:textId="4A23E262" w:rsidR="00215A43" w:rsidRPr="00EB6422" w:rsidRDefault="00215A43" w:rsidP="00D72703">
            <w:pPr>
              <w:rPr>
                <w:rFonts w:ascii="Arial" w:hAnsi="Arial" w:cs="Arial"/>
                <w:sz w:val="22"/>
                <w:szCs w:val="22"/>
              </w:rPr>
            </w:pPr>
            <w:bookmarkStart w:id="45" w:name="Text16"/>
            <w:r w:rsidRPr="00EB6422">
              <w:rPr>
                <w:rFonts w:ascii="Arial" w:hAnsi="Arial" w:cs="Arial"/>
                <w:noProof/>
                <w:sz w:val="22"/>
                <w:szCs w:val="22"/>
              </w:rPr>
              <w:t>202100014</w:t>
            </w:r>
            <w:bookmarkEnd w:id="45"/>
          </w:p>
        </w:tc>
      </w:tr>
      <w:tr w:rsidR="00215A43" w:rsidRPr="00EB6422" w14:paraId="4CCD9250" w14:textId="77777777" w:rsidTr="00D72703">
        <w:tc>
          <w:tcPr>
            <w:tcW w:w="4464" w:type="dxa"/>
          </w:tcPr>
          <w:p w14:paraId="3C3D9BFE" w14:textId="77777777" w:rsidR="00215A43" w:rsidRPr="00EB6422" w:rsidRDefault="00215A43" w:rsidP="004305C5">
            <w:pPr>
              <w:rPr>
                <w:rFonts w:ascii="Arial" w:hAnsi="Arial" w:cs="Arial"/>
                <w:sz w:val="22"/>
                <w:szCs w:val="22"/>
              </w:rPr>
            </w:pPr>
            <w:r w:rsidRPr="00EB6422">
              <w:rPr>
                <w:rFonts w:ascii="Arial" w:hAnsi="Arial" w:cs="Arial"/>
                <w:sz w:val="22"/>
                <w:szCs w:val="22"/>
              </w:rPr>
              <w:t>Date Application for Minor Modification was Submitted:</w:t>
            </w:r>
          </w:p>
        </w:tc>
        <w:tc>
          <w:tcPr>
            <w:tcW w:w="5796" w:type="dxa"/>
          </w:tcPr>
          <w:p w14:paraId="776A8718" w14:textId="2ABF67E9" w:rsidR="00215A43" w:rsidRPr="00EB6422" w:rsidRDefault="00215A43" w:rsidP="00D72703">
            <w:pPr>
              <w:rPr>
                <w:rFonts w:ascii="Arial" w:hAnsi="Arial" w:cs="Arial"/>
                <w:sz w:val="22"/>
                <w:szCs w:val="22"/>
              </w:rPr>
            </w:pPr>
            <w:bookmarkStart w:id="46" w:name="Rule216_Ap_Date1"/>
            <w:r w:rsidRPr="00EB6422">
              <w:rPr>
                <w:rFonts w:ascii="Arial" w:hAnsi="Arial" w:cs="Arial"/>
                <w:noProof/>
                <w:sz w:val="22"/>
                <w:szCs w:val="22"/>
              </w:rPr>
              <w:t>January 21, 2021</w:t>
            </w:r>
            <w:bookmarkEnd w:id="46"/>
          </w:p>
        </w:tc>
      </w:tr>
    </w:tbl>
    <w:p w14:paraId="0572E4CD" w14:textId="77777777" w:rsidR="00215A43" w:rsidRPr="00EB6422" w:rsidRDefault="00215A43">
      <w:pPr>
        <w:rPr>
          <w:rFonts w:ascii="Arial" w:hAnsi="Arial"/>
          <w:sz w:val="22"/>
        </w:rPr>
      </w:pPr>
    </w:p>
    <w:p w14:paraId="23C048DE" w14:textId="77777777" w:rsidR="00215A43" w:rsidRPr="00EB6422" w:rsidRDefault="00215A43">
      <w:pPr>
        <w:rPr>
          <w:rFonts w:ascii="Arial" w:hAnsi="Arial"/>
          <w:b/>
          <w:sz w:val="22"/>
          <w:u w:val="single"/>
        </w:rPr>
      </w:pPr>
      <w:r w:rsidRPr="00EB6422">
        <w:rPr>
          <w:rFonts w:ascii="Arial" w:hAnsi="Arial"/>
          <w:b/>
          <w:sz w:val="22"/>
          <w:u w:val="single"/>
        </w:rPr>
        <w:t>Regulatory Analysis</w:t>
      </w:r>
    </w:p>
    <w:p w14:paraId="22B82F90" w14:textId="77777777" w:rsidR="00215A43" w:rsidRPr="00EB6422" w:rsidRDefault="00215A43">
      <w:pPr>
        <w:rPr>
          <w:rFonts w:ascii="Arial" w:hAnsi="Arial"/>
          <w:sz w:val="22"/>
        </w:rPr>
      </w:pPr>
    </w:p>
    <w:p w14:paraId="0F0562A9" w14:textId="451073E6" w:rsidR="00215A43" w:rsidRPr="00EB6422" w:rsidRDefault="00215A43" w:rsidP="009B5146">
      <w:pPr>
        <w:jc w:val="both"/>
        <w:rPr>
          <w:rFonts w:ascii="Arial" w:hAnsi="Arial"/>
          <w:sz w:val="22"/>
        </w:rPr>
      </w:pPr>
      <w:r w:rsidRPr="00EB6422">
        <w:rPr>
          <w:rFonts w:ascii="Arial" w:hAnsi="Arial"/>
          <w:sz w:val="22"/>
        </w:rPr>
        <w:t xml:space="preserve">The AQD has determined that the change requested by the stationary source </w:t>
      </w:r>
      <w:r w:rsidR="003D53C4" w:rsidRPr="00EB6422">
        <w:rPr>
          <w:rFonts w:ascii="Arial" w:hAnsi="Arial"/>
          <w:sz w:val="22"/>
        </w:rPr>
        <w:t>meets</w:t>
      </w:r>
      <w:r w:rsidRPr="00EB6422">
        <w:rPr>
          <w:rFonts w:ascii="Arial" w:hAnsi="Arial"/>
          <w:sz w:val="22"/>
        </w:rPr>
        <w:t xml:space="preserve"> the qualifications for a Minor Modification pursuant to Rule 216(2).</w:t>
      </w:r>
    </w:p>
    <w:p w14:paraId="7700B6D5" w14:textId="77777777" w:rsidR="00215A43" w:rsidRPr="00EB6422" w:rsidRDefault="00215A43">
      <w:pPr>
        <w:rPr>
          <w:rFonts w:ascii="Arial" w:hAnsi="Arial"/>
          <w:b/>
          <w:sz w:val="22"/>
        </w:rPr>
      </w:pPr>
    </w:p>
    <w:p w14:paraId="7173096E" w14:textId="77777777" w:rsidR="00215A43" w:rsidRPr="00EB6422" w:rsidRDefault="00215A43">
      <w:pPr>
        <w:rPr>
          <w:rFonts w:ascii="Arial" w:hAnsi="Arial"/>
          <w:b/>
          <w:sz w:val="22"/>
          <w:u w:val="single"/>
        </w:rPr>
      </w:pPr>
      <w:r w:rsidRPr="00EB6422">
        <w:rPr>
          <w:rFonts w:ascii="Arial" w:hAnsi="Arial"/>
          <w:b/>
          <w:sz w:val="22"/>
          <w:u w:val="single"/>
        </w:rPr>
        <w:t>Description of Changes to the ROP</w:t>
      </w:r>
    </w:p>
    <w:p w14:paraId="653DAB22" w14:textId="77777777" w:rsidR="00215A43" w:rsidRPr="00EB6422" w:rsidRDefault="00215A43">
      <w:pPr>
        <w:rPr>
          <w:rFonts w:ascii="Arial" w:hAnsi="Arial" w:cs="Arial"/>
          <w:sz w:val="22"/>
          <w:szCs w:val="22"/>
        </w:rPr>
      </w:pPr>
    </w:p>
    <w:p w14:paraId="09DB2008" w14:textId="6A9FC11C" w:rsidR="00215A43" w:rsidRPr="00EB6422" w:rsidRDefault="00215A43" w:rsidP="00EB6422">
      <w:pPr>
        <w:jc w:val="both"/>
        <w:rPr>
          <w:rFonts w:ascii="Arial" w:hAnsi="Arial" w:cs="Arial"/>
          <w:sz w:val="22"/>
          <w:szCs w:val="22"/>
        </w:rPr>
      </w:pPr>
      <w:r w:rsidRPr="00EB6422">
        <w:rPr>
          <w:rFonts w:ascii="Arial" w:hAnsi="Arial" w:cs="Arial"/>
          <w:sz w:val="22"/>
          <w:szCs w:val="22"/>
        </w:rPr>
        <w:t xml:space="preserve">Minor Modification Number 202100014 was to separate the facility into two Sections, since Section 1 is owned by MAHLE Industries, Incorporated that includes equipment FG-TESTCELLS and FG-COLDCLEANERS.  The equipment included in FG-RULE290 is covered in Section 2 and owned by MAHLE Engine Components USA, Inc.  </w:t>
      </w:r>
    </w:p>
    <w:p w14:paraId="36687CDE" w14:textId="77777777" w:rsidR="00215A43" w:rsidRPr="00EB6422" w:rsidRDefault="00215A43">
      <w:pPr>
        <w:rPr>
          <w:rFonts w:ascii="Arial" w:hAnsi="Arial" w:cs="Arial"/>
          <w:sz w:val="22"/>
          <w:szCs w:val="22"/>
        </w:rPr>
      </w:pPr>
    </w:p>
    <w:p w14:paraId="618B1FB2" w14:textId="77777777" w:rsidR="00215A43" w:rsidRPr="00EB6422" w:rsidRDefault="00215A43">
      <w:pPr>
        <w:rPr>
          <w:rFonts w:ascii="Arial" w:hAnsi="Arial"/>
          <w:b/>
          <w:sz w:val="22"/>
          <w:u w:val="single"/>
        </w:rPr>
      </w:pPr>
      <w:r w:rsidRPr="00EB6422">
        <w:rPr>
          <w:rFonts w:ascii="Arial" w:hAnsi="Arial"/>
          <w:b/>
          <w:sz w:val="22"/>
          <w:u w:val="single"/>
        </w:rPr>
        <w:t>Compliance Status</w:t>
      </w:r>
    </w:p>
    <w:p w14:paraId="456C61A0" w14:textId="77777777" w:rsidR="00215A43" w:rsidRPr="00EB6422" w:rsidRDefault="00215A43" w:rsidP="002E5926">
      <w:pPr>
        <w:jc w:val="both"/>
        <w:rPr>
          <w:rFonts w:ascii="Arial" w:hAnsi="Arial"/>
          <w:sz w:val="22"/>
        </w:rPr>
      </w:pPr>
    </w:p>
    <w:p w14:paraId="69EA025A" w14:textId="77777777" w:rsidR="00215A43" w:rsidRPr="00EB6422" w:rsidRDefault="00215A43" w:rsidP="002E5926">
      <w:pPr>
        <w:jc w:val="both"/>
        <w:rPr>
          <w:rFonts w:ascii="Arial" w:hAnsi="Arial"/>
          <w:sz w:val="22"/>
        </w:rPr>
      </w:pPr>
      <w:r w:rsidRPr="00EB6422">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51691E9F" w14:textId="77777777" w:rsidR="00215A43" w:rsidRPr="00EB6422" w:rsidRDefault="00215A43">
      <w:pPr>
        <w:jc w:val="both"/>
        <w:rPr>
          <w:rFonts w:ascii="Arial" w:hAnsi="Arial"/>
          <w:sz w:val="22"/>
        </w:rPr>
      </w:pPr>
    </w:p>
    <w:p w14:paraId="48C89121" w14:textId="77777777" w:rsidR="00215A43" w:rsidRPr="00EB6422" w:rsidRDefault="00215A43">
      <w:pPr>
        <w:rPr>
          <w:rFonts w:ascii="Arial" w:hAnsi="Arial"/>
          <w:b/>
          <w:sz w:val="22"/>
          <w:u w:val="single"/>
        </w:rPr>
      </w:pPr>
      <w:r w:rsidRPr="00EB6422">
        <w:rPr>
          <w:rFonts w:ascii="Arial" w:hAnsi="Arial"/>
          <w:b/>
          <w:sz w:val="22"/>
          <w:u w:val="single"/>
        </w:rPr>
        <w:t>Action Taken by EGLE</w:t>
      </w:r>
    </w:p>
    <w:p w14:paraId="517470E2" w14:textId="77777777" w:rsidR="00215A43" w:rsidRPr="00EB6422" w:rsidRDefault="00215A43">
      <w:pPr>
        <w:rPr>
          <w:rFonts w:ascii="Arial" w:hAnsi="Arial"/>
          <w:sz w:val="22"/>
        </w:rPr>
      </w:pPr>
    </w:p>
    <w:p w14:paraId="76E6F4BA" w14:textId="6657AD0C" w:rsidR="00215A43" w:rsidRDefault="00215A43" w:rsidP="00215A43">
      <w:pPr>
        <w:jc w:val="both"/>
        <w:rPr>
          <w:rFonts w:ascii="Arial" w:hAnsi="Arial"/>
          <w:sz w:val="22"/>
        </w:rPr>
      </w:pPr>
      <w:r w:rsidRPr="00EB6422">
        <w:rPr>
          <w:rFonts w:ascii="Arial" w:hAnsi="Arial"/>
          <w:sz w:val="22"/>
        </w:rPr>
        <w:t xml:space="preserve">The AQD proposes to approve a Minor Modification to ROP No. </w:t>
      </w:r>
      <w:r w:rsidRPr="00EB6422">
        <w:rPr>
          <w:rFonts w:ascii="Arial" w:hAnsi="Arial" w:cs="Arial"/>
          <w:noProof/>
          <w:sz w:val="22"/>
          <w:szCs w:val="22"/>
        </w:rPr>
        <w:t>MI-ROP-A4302-2020</w:t>
      </w:r>
      <w:r w:rsidRPr="00EB6422">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w:t>
      </w:r>
      <w:r>
        <w:rPr>
          <w:rFonts w:ascii="Arial" w:hAnsi="Arial"/>
          <w:sz w:val="22"/>
        </w:rPr>
        <w:t xml:space="preserve"> USEPA.</w:t>
      </w:r>
    </w:p>
    <w:sectPr w:rsidR="00215A4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98B8E" w14:textId="77777777" w:rsidR="00A81A93" w:rsidRDefault="00A81A93">
      <w:r>
        <w:separator/>
      </w:r>
    </w:p>
  </w:endnote>
  <w:endnote w:type="continuationSeparator" w:id="0">
    <w:p w14:paraId="2887FE9F" w14:textId="77777777" w:rsidR="00A81A93" w:rsidRDefault="00A8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F416" w14:textId="77777777" w:rsidR="004B7F46" w:rsidRDefault="004B7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866D" w14:textId="77777777" w:rsidR="00A81A93" w:rsidRPr="00F847D5" w:rsidRDefault="00A81A9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54137E">
      <w:rPr>
        <w:rFonts w:ascii="Arial" w:hAnsi="Arial"/>
        <w:noProof/>
      </w:rPr>
      <w:t>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54137E">
      <w:rPr>
        <w:rFonts w:ascii="Arial" w:hAnsi="Arial"/>
        <w:noProof/>
      </w:rPr>
      <w:t>8</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9EE7" w14:textId="77777777" w:rsidR="00A81A93" w:rsidRPr="00F847D5" w:rsidRDefault="00A81A9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54137E">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54137E">
      <w:rPr>
        <w:rFonts w:ascii="Arial" w:hAnsi="Arial"/>
        <w:noProof/>
      </w:rPr>
      <w:t>8</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7DDE3" w14:textId="77777777" w:rsidR="00A81A93" w:rsidRDefault="00A81A93">
      <w:r>
        <w:separator/>
      </w:r>
    </w:p>
  </w:footnote>
  <w:footnote w:type="continuationSeparator" w:id="0">
    <w:p w14:paraId="3026ED28" w14:textId="77777777" w:rsidR="00A81A93" w:rsidRDefault="00A81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1D92" w14:textId="77777777" w:rsidR="004B7F46" w:rsidRDefault="004B7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4B17" w14:textId="77777777" w:rsidR="004B7F46" w:rsidRDefault="004B7F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C92F" w14:textId="77777777" w:rsidR="004B7F46" w:rsidRDefault="004B7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F3"/>
    <w:rsid w:val="0000071F"/>
    <w:rsid w:val="00002399"/>
    <w:rsid w:val="00002AAB"/>
    <w:rsid w:val="00003880"/>
    <w:rsid w:val="00007965"/>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37502"/>
    <w:rsid w:val="00044E0B"/>
    <w:rsid w:val="0004693A"/>
    <w:rsid w:val="00053310"/>
    <w:rsid w:val="00057978"/>
    <w:rsid w:val="00060FD0"/>
    <w:rsid w:val="00070B20"/>
    <w:rsid w:val="00082A06"/>
    <w:rsid w:val="00083979"/>
    <w:rsid w:val="0008580B"/>
    <w:rsid w:val="00086493"/>
    <w:rsid w:val="000901C4"/>
    <w:rsid w:val="0009079D"/>
    <w:rsid w:val="000A3504"/>
    <w:rsid w:val="000A463D"/>
    <w:rsid w:val="000B7547"/>
    <w:rsid w:val="000B78C9"/>
    <w:rsid w:val="000C1E62"/>
    <w:rsid w:val="000C35CB"/>
    <w:rsid w:val="000C4A21"/>
    <w:rsid w:val="000C4F65"/>
    <w:rsid w:val="000C5FC7"/>
    <w:rsid w:val="000C7F27"/>
    <w:rsid w:val="000D3BAE"/>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02"/>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16B"/>
    <w:rsid w:val="00182993"/>
    <w:rsid w:val="00185993"/>
    <w:rsid w:val="001900AD"/>
    <w:rsid w:val="00191106"/>
    <w:rsid w:val="001A21E9"/>
    <w:rsid w:val="001A221A"/>
    <w:rsid w:val="001A6D8D"/>
    <w:rsid w:val="001B5D76"/>
    <w:rsid w:val="001C45A8"/>
    <w:rsid w:val="001D0502"/>
    <w:rsid w:val="001D0646"/>
    <w:rsid w:val="001D6B5F"/>
    <w:rsid w:val="001D7607"/>
    <w:rsid w:val="001E3D60"/>
    <w:rsid w:val="001E6273"/>
    <w:rsid w:val="001F1448"/>
    <w:rsid w:val="001F1C33"/>
    <w:rsid w:val="001F287A"/>
    <w:rsid w:val="001F2F32"/>
    <w:rsid w:val="001F3B26"/>
    <w:rsid w:val="001F742A"/>
    <w:rsid w:val="00201CC7"/>
    <w:rsid w:val="0020224E"/>
    <w:rsid w:val="00203061"/>
    <w:rsid w:val="00203E24"/>
    <w:rsid w:val="00204A58"/>
    <w:rsid w:val="002065AF"/>
    <w:rsid w:val="00215A43"/>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0625"/>
    <w:rsid w:val="00262557"/>
    <w:rsid w:val="00270324"/>
    <w:rsid w:val="002728F4"/>
    <w:rsid w:val="00273E90"/>
    <w:rsid w:val="002744B8"/>
    <w:rsid w:val="002745BB"/>
    <w:rsid w:val="00281E27"/>
    <w:rsid w:val="00283DF7"/>
    <w:rsid w:val="00284660"/>
    <w:rsid w:val="002903A5"/>
    <w:rsid w:val="00290754"/>
    <w:rsid w:val="002920A4"/>
    <w:rsid w:val="00294636"/>
    <w:rsid w:val="00295FBF"/>
    <w:rsid w:val="002961E7"/>
    <w:rsid w:val="002A2CD3"/>
    <w:rsid w:val="002A418D"/>
    <w:rsid w:val="002A44C7"/>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594B"/>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0E0"/>
    <w:rsid w:val="003A1467"/>
    <w:rsid w:val="003A2108"/>
    <w:rsid w:val="003A75B8"/>
    <w:rsid w:val="003B36CE"/>
    <w:rsid w:val="003B3A3A"/>
    <w:rsid w:val="003B430D"/>
    <w:rsid w:val="003B5E83"/>
    <w:rsid w:val="003C4B9D"/>
    <w:rsid w:val="003D53C4"/>
    <w:rsid w:val="003D6336"/>
    <w:rsid w:val="003D6876"/>
    <w:rsid w:val="003D6A01"/>
    <w:rsid w:val="003D6B07"/>
    <w:rsid w:val="003D6C8F"/>
    <w:rsid w:val="003E3ECF"/>
    <w:rsid w:val="003E6F49"/>
    <w:rsid w:val="003F16E7"/>
    <w:rsid w:val="003F18CA"/>
    <w:rsid w:val="003F318D"/>
    <w:rsid w:val="0040112A"/>
    <w:rsid w:val="00402D14"/>
    <w:rsid w:val="00403632"/>
    <w:rsid w:val="004039E8"/>
    <w:rsid w:val="00407624"/>
    <w:rsid w:val="00411971"/>
    <w:rsid w:val="004127B6"/>
    <w:rsid w:val="00425C80"/>
    <w:rsid w:val="004266E1"/>
    <w:rsid w:val="00427695"/>
    <w:rsid w:val="004337B7"/>
    <w:rsid w:val="00433BF1"/>
    <w:rsid w:val="00433C6D"/>
    <w:rsid w:val="00436CA9"/>
    <w:rsid w:val="00441393"/>
    <w:rsid w:val="00443561"/>
    <w:rsid w:val="00444D94"/>
    <w:rsid w:val="00444F0F"/>
    <w:rsid w:val="00445883"/>
    <w:rsid w:val="004458F8"/>
    <w:rsid w:val="00445A05"/>
    <w:rsid w:val="00451C04"/>
    <w:rsid w:val="004541F4"/>
    <w:rsid w:val="00455F45"/>
    <w:rsid w:val="004628A4"/>
    <w:rsid w:val="004670B5"/>
    <w:rsid w:val="0047058B"/>
    <w:rsid w:val="00470765"/>
    <w:rsid w:val="00474ADF"/>
    <w:rsid w:val="00474C32"/>
    <w:rsid w:val="00475BD8"/>
    <w:rsid w:val="00477C93"/>
    <w:rsid w:val="00481F2F"/>
    <w:rsid w:val="0048277E"/>
    <w:rsid w:val="00482E94"/>
    <w:rsid w:val="00485373"/>
    <w:rsid w:val="00485F9B"/>
    <w:rsid w:val="0049200A"/>
    <w:rsid w:val="00492C12"/>
    <w:rsid w:val="00493484"/>
    <w:rsid w:val="004948C1"/>
    <w:rsid w:val="004955F3"/>
    <w:rsid w:val="004A6FD2"/>
    <w:rsid w:val="004B2A6F"/>
    <w:rsid w:val="004B3242"/>
    <w:rsid w:val="004B44A9"/>
    <w:rsid w:val="004B4D8B"/>
    <w:rsid w:val="004B6B17"/>
    <w:rsid w:val="004B73D6"/>
    <w:rsid w:val="004B7F46"/>
    <w:rsid w:val="004C39E7"/>
    <w:rsid w:val="004C46DF"/>
    <w:rsid w:val="004C48F7"/>
    <w:rsid w:val="004C51C5"/>
    <w:rsid w:val="004C7125"/>
    <w:rsid w:val="004C78FD"/>
    <w:rsid w:val="004D1F5F"/>
    <w:rsid w:val="004D4B7D"/>
    <w:rsid w:val="004D5012"/>
    <w:rsid w:val="004D5F99"/>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137E"/>
    <w:rsid w:val="005426C1"/>
    <w:rsid w:val="00542F76"/>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6EF3"/>
    <w:rsid w:val="00587FAA"/>
    <w:rsid w:val="0059043D"/>
    <w:rsid w:val="0059259B"/>
    <w:rsid w:val="00592ED5"/>
    <w:rsid w:val="0059392A"/>
    <w:rsid w:val="00596804"/>
    <w:rsid w:val="00596B15"/>
    <w:rsid w:val="00597110"/>
    <w:rsid w:val="00597E47"/>
    <w:rsid w:val="005A054B"/>
    <w:rsid w:val="005A0A50"/>
    <w:rsid w:val="005A1999"/>
    <w:rsid w:val="005A222E"/>
    <w:rsid w:val="005A5063"/>
    <w:rsid w:val="005A6987"/>
    <w:rsid w:val="005A6EA0"/>
    <w:rsid w:val="005B08A1"/>
    <w:rsid w:val="005B162E"/>
    <w:rsid w:val="005B3B35"/>
    <w:rsid w:val="005B4FCA"/>
    <w:rsid w:val="005C4415"/>
    <w:rsid w:val="005C6DFC"/>
    <w:rsid w:val="005D0722"/>
    <w:rsid w:val="005D3DDD"/>
    <w:rsid w:val="005D77F6"/>
    <w:rsid w:val="005E2621"/>
    <w:rsid w:val="005E5143"/>
    <w:rsid w:val="005E7221"/>
    <w:rsid w:val="005F1B8C"/>
    <w:rsid w:val="005F1FFC"/>
    <w:rsid w:val="005F21A2"/>
    <w:rsid w:val="005F405B"/>
    <w:rsid w:val="00600D78"/>
    <w:rsid w:val="0060352A"/>
    <w:rsid w:val="00604E76"/>
    <w:rsid w:val="006051CB"/>
    <w:rsid w:val="00610D52"/>
    <w:rsid w:val="00611F67"/>
    <w:rsid w:val="0061223B"/>
    <w:rsid w:val="006138D1"/>
    <w:rsid w:val="00615C05"/>
    <w:rsid w:val="00615F8C"/>
    <w:rsid w:val="00616FFF"/>
    <w:rsid w:val="00621F23"/>
    <w:rsid w:val="006240B1"/>
    <w:rsid w:val="006335CA"/>
    <w:rsid w:val="00633724"/>
    <w:rsid w:val="00637CD5"/>
    <w:rsid w:val="006414DE"/>
    <w:rsid w:val="00643300"/>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6215"/>
    <w:rsid w:val="0069759E"/>
    <w:rsid w:val="006978FD"/>
    <w:rsid w:val="00697E2F"/>
    <w:rsid w:val="006A2CA7"/>
    <w:rsid w:val="006A43CB"/>
    <w:rsid w:val="006B3A6F"/>
    <w:rsid w:val="006B4DBB"/>
    <w:rsid w:val="006B7EC5"/>
    <w:rsid w:val="006C0886"/>
    <w:rsid w:val="006C1041"/>
    <w:rsid w:val="006C3540"/>
    <w:rsid w:val="006C5DF1"/>
    <w:rsid w:val="006D2054"/>
    <w:rsid w:val="006D57EE"/>
    <w:rsid w:val="006D7383"/>
    <w:rsid w:val="006E04EE"/>
    <w:rsid w:val="006E3E47"/>
    <w:rsid w:val="006E560F"/>
    <w:rsid w:val="006F1886"/>
    <w:rsid w:val="006F61D2"/>
    <w:rsid w:val="00701F63"/>
    <w:rsid w:val="0070306D"/>
    <w:rsid w:val="00703588"/>
    <w:rsid w:val="00703F50"/>
    <w:rsid w:val="00710154"/>
    <w:rsid w:val="00710F06"/>
    <w:rsid w:val="007129B8"/>
    <w:rsid w:val="007140AB"/>
    <w:rsid w:val="00716058"/>
    <w:rsid w:val="00716DF1"/>
    <w:rsid w:val="007174AF"/>
    <w:rsid w:val="00717C1B"/>
    <w:rsid w:val="00720E5F"/>
    <w:rsid w:val="00726518"/>
    <w:rsid w:val="007358A9"/>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077C"/>
    <w:rsid w:val="00781399"/>
    <w:rsid w:val="007870F6"/>
    <w:rsid w:val="0079109F"/>
    <w:rsid w:val="00795CB5"/>
    <w:rsid w:val="00795D6C"/>
    <w:rsid w:val="00796375"/>
    <w:rsid w:val="00796F90"/>
    <w:rsid w:val="007A22BD"/>
    <w:rsid w:val="007A6504"/>
    <w:rsid w:val="007A77F1"/>
    <w:rsid w:val="007B199C"/>
    <w:rsid w:val="007B2E02"/>
    <w:rsid w:val="007B41C7"/>
    <w:rsid w:val="007B565A"/>
    <w:rsid w:val="007C0501"/>
    <w:rsid w:val="007C2B15"/>
    <w:rsid w:val="007C416D"/>
    <w:rsid w:val="007C4BC0"/>
    <w:rsid w:val="007C66EE"/>
    <w:rsid w:val="007C7308"/>
    <w:rsid w:val="007D067F"/>
    <w:rsid w:val="007D09D9"/>
    <w:rsid w:val="007D3294"/>
    <w:rsid w:val="007D429F"/>
    <w:rsid w:val="007D4663"/>
    <w:rsid w:val="007E0BD7"/>
    <w:rsid w:val="007E2987"/>
    <w:rsid w:val="007E39D1"/>
    <w:rsid w:val="007F3C04"/>
    <w:rsid w:val="007F3C6F"/>
    <w:rsid w:val="007F3FBA"/>
    <w:rsid w:val="007F62B1"/>
    <w:rsid w:val="007F73D0"/>
    <w:rsid w:val="00800330"/>
    <w:rsid w:val="00805714"/>
    <w:rsid w:val="00805D25"/>
    <w:rsid w:val="00805E4C"/>
    <w:rsid w:val="00813FB1"/>
    <w:rsid w:val="008144E3"/>
    <w:rsid w:val="00827EF4"/>
    <w:rsid w:val="00833053"/>
    <w:rsid w:val="008367D5"/>
    <w:rsid w:val="00840CB9"/>
    <w:rsid w:val="008418BB"/>
    <w:rsid w:val="00844DE4"/>
    <w:rsid w:val="00845D65"/>
    <w:rsid w:val="00846C89"/>
    <w:rsid w:val="0084712F"/>
    <w:rsid w:val="0084741D"/>
    <w:rsid w:val="0085138A"/>
    <w:rsid w:val="008537FA"/>
    <w:rsid w:val="00853AF4"/>
    <w:rsid w:val="00854273"/>
    <w:rsid w:val="00854F8B"/>
    <w:rsid w:val="0085642C"/>
    <w:rsid w:val="00857B39"/>
    <w:rsid w:val="00861C6E"/>
    <w:rsid w:val="00862EC5"/>
    <w:rsid w:val="00863EC3"/>
    <w:rsid w:val="008653E0"/>
    <w:rsid w:val="008677AC"/>
    <w:rsid w:val="00870CDF"/>
    <w:rsid w:val="00873B63"/>
    <w:rsid w:val="00874CB0"/>
    <w:rsid w:val="00875D1C"/>
    <w:rsid w:val="00875FB3"/>
    <w:rsid w:val="00876E17"/>
    <w:rsid w:val="00880972"/>
    <w:rsid w:val="00884CC7"/>
    <w:rsid w:val="008873D0"/>
    <w:rsid w:val="008902C9"/>
    <w:rsid w:val="008906DF"/>
    <w:rsid w:val="00890751"/>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A50"/>
    <w:rsid w:val="008C3D85"/>
    <w:rsid w:val="008C5031"/>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4506"/>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423E"/>
    <w:rsid w:val="00970E8F"/>
    <w:rsid w:val="00971B11"/>
    <w:rsid w:val="00974019"/>
    <w:rsid w:val="009819CF"/>
    <w:rsid w:val="00982658"/>
    <w:rsid w:val="00983014"/>
    <w:rsid w:val="009830F9"/>
    <w:rsid w:val="0098464A"/>
    <w:rsid w:val="00985FF1"/>
    <w:rsid w:val="009865E5"/>
    <w:rsid w:val="00991BCF"/>
    <w:rsid w:val="00991E9D"/>
    <w:rsid w:val="00991F5C"/>
    <w:rsid w:val="00995DE1"/>
    <w:rsid w:val="009970EC"/>
    <w:rsid w:val="009978A7"/>
    <w:rsid w:val="009A000C"/>
    <w:rsid w:val="009A58E1"/>
    <w:rsid w:val="009A5F7D"/>
    <w:rsid w:val="009A6697"/>
    <w:rsid w:val="009A6835"/>
    <w:rsid w:val="009B2268"/>
    <w:rsid w:val="009B3617"/>
    <w:rsid w:val="009B48B6"/>
    <w:rsid w:val="009C19C6"/>
    <w:rsid w:val="009C4E62"/>
    <w:rsid w:val="009C5CE5"/>
    <w:rsid w:val="009C76F1"/>
    <w:rsid w:val="009D0C37"/>
    <w:rsid w:val="009D5EBC"/>
    <w:rsid w:val="009E10CB"/>
    <w:rsid w:val="009E2122"/>
    <w:rsid w:val="009E4796"/>
    <w:rsid w:val="009F584A"/>
    <w:rsid w:val="00A0363B"/>
    <w:rsid w:val="00A03A61"/>
    <w:rsid w:val="00A04B84"/>
    <w:rsid w:val="00A05E44"/>
    <w:rsid w:val="00A12662"/>
    <w:rsid w:val="00A15A87"/>
    <w:rsid w:val="00A16A4A"/>
    <w:rsid w:val="00A21F9D"/>
    <w:rsid w:val="00A27D2C"/>
    <w:rsid w:val="00A30B26"/>
    <w:rsid w:val="00A30B5F"/>
    <w:rsid w:val="00A320C2"/>
    <w:rsid w:val="00A37849"/>
    <w:rsid w:val="00A4048D"/>
    <w:rsid w:val="00A40DFE"/>
    <w:rsid w:val="00A413F0"/>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766AF"/>
    <w:rsid w:val="00A81A93"/>
    <w:rsid w:val="00A82D08"/>
    <w:rsid w:val="00A85B58"/>
    <w:rsid w:val="00A8755E"/>
    <w:rsid w:val="00A92B0B"/>
    <w:rsid w:val="00A94AEF"/>
    <w:rsid w:val="00A9700A"/>
    <w:rsid w:val="00AA0D6E"/>
    <w:rsid w:val="00AA52F0"/>
    <w:rsid w:val="00AB1054"/>
    <w:rsid w:val="00AB1DA1"/>
    <w:rsid w:val="00AB5A05"/>
    <w:rsid w:val="00AC069D"/>
    <w:rsid w:val="00AC0D1C"/>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AF6F35"/>
    <w:rsid w:val="00AF7784"/>
    <w:rsid w:val="00B008B3"/>
    <w:rsid w:val="00B03D3A"/>
    <w:rsid w:val="00B14FB8"/>
    <w:rsid w:val="00B16898"/>
    <w:rsid w:val="00B17134"/>
    <w:rsid w:val="00B17711"/>
    <w:rsid w:val="00B20017"/>
    <w:rsid w:val="00B20A6D"/>
    <w:rsid w:val="00B2681D"/>
    <w:rsid w:val="00B3117B"/>
    <w:rsid w:val="00B333DF"/>
    <w:rsid w:val="00B336B9"/>
    <w:rsid w:val="00B37F1A"/>
    <w:rsid w:val="00B45992"/>
    <w:rsid w:val="00B50C3F"/>
    <w:rsid w:val="00B547BF"/>
    <w:rsid w:val="00B54C93"/>
    <w:rsid w:val="00B619BE"/>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17CB"/>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96E38"/>
    <w:rsid w:val="00CA28F3"/>
    <w:rsid w:val="00CA4B03"/>
    <w:rsid w:val="00CA4ECA"/>
    <w:rsid w:val="00CA775F"/>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CF5FD1"/>
    <w:rsid w:val="00D01DA5"/>
    <w:rsid w:val="00D0289A"/>
    <w:rsid w:val="00D0371C"/>
    <w:rsid w:val="00D04321"/>
    <w:rsid w:val="00D05485"/>
    <w:rsid w:val="00D07AB2"/>
    <w:rsid w:val="00D122B6"/>
    <w:rsid w:val="00D17D48"/>
    <w:rsid w:val="00D22B42"/>
    <w:rsid w:val="00D26941"/>
    <w:rsid w:val="00D30940"/>
    <w:rsid w:val="00D32088"/>
    <w:rsid w:val="00D325DF"/>
    <w:rsid w:val="00D34A15"/>
    <w:rsid w:val="00D364A2"/>
    <w:rsid w:val="00D42E06"/>
    <w:rsid w:val="00D431D9"/>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21B6"/>
    <w:rsid w:val="00DA714D"/>
    <w:rsid w:val="00DB1A79"/>
    <w:rsid w:val="00DB3C7E"/>
    <w:rsid w:val="00DB5924"/>
    <w:rsid w:val="00DB6B6C"/>
    <w:rsid w:val="00DB7D71"/>
    <w:rsid w:val="00DB7FA3"/>
    <w:rsid w:val="00DC185B"/>
    <w:rsid w:val="00DC4BDC"/>
    <w:rsid w:val="00DC6588"/>
    <w:rsid w:val="00DD2FAD"/>
    <w:rsid w:val="00DD4D4E"/>
    <w:rsid w:val="00DD4E78"/>
    <w:rsid w:val="00DD76BE"/>
    <w:rsid w:val="00DE392C"/>
    <w:rsid w:val="00DE39D5"/>
    <w:rsid w:val="00DE6BD6"/>
    <w:rsid w:val="00DE6E0D"/>
    <w:rsid w:val="00DF00D6"/>
    <w:rsid w:val="00DF46AD"/>
    <w:rsid w:val="00DF6578"/>
    <w:rsid w:val="00DF7BBC"/>
    <w:rsid w:val="00E01E9D"/>
    <w:rsid w:val="00E037E8"/>
    <w:rsid w:val="00E05696"/>
    <w:rsid w:val="00E11812"/>
    <w:rsid w:val="00E1421A"/>
    <w:rsid w:val="00E2006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67D75"/>
    <w:rsid w:val="00E73943"/>
    <w:rsid w:val="00E73A29"/>
    <w:rsid w:val="00E74066"/>
    <w:rsid w:val="00E74437"/>
    <w:rsid w:val="00E766C7"/>
    <w:rsid w:val="00E81954"/>
    <w:rsid w:val="00E8317B"/>
    <w:rsid w:val="00E84291"/>
    <w:rsid w:val="00E854CE"/>
    <w:rsid w:val="00E86BA1"/>
    <w:rsid w:val="00E907F1"/>
    <w:rsid w:val="00E94CDE"/>
    <w:rsid w:val="00E960AC"/>
    <w:rsid w:val="00EA38D1"/>
    <w:rsid w:val="00EA42F9"/>
    <w:rsid w:val="00EB11DB"/>
    <w:rsid w:val="00EB17D6"/>
    <w:rsid w:val="00EB6422"/>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067C8"/>
    <w:rsid w:val="00F11255"/>
    <w:rsid w:val="00F124E0"/>
    <w:rsid w:val="00F15946"/>
    <w:rsid w:val="00F17985"/>
    <w:rsid w:val="00F208FE"/>
    <w:rsid w:val="00F21DBA"/>
    <w:rsid w:val="00F23D8B"/>
    <w:rsid w:val="00F27AF7"/>
    <w:rsid w:val="00F3515D"/>
    <w:rsid w:val="00F352E6"/>
    <w:rsid w:val="00F37731"/>
    <w:rsid w:val="00F37B82"/>
    <w:rsid w:val="00F41E50"/>
    <w:rsid w:val="00F4618D"/>
    <w:rsid w:val="00F477A5"/>
    <w:rsid w:val="00F478F0"/>
    <w:rsid w:val="00F5342E"/>
    <w:rsid w:val="00F545EB"/>
    <w:rsid w:val="00F546FE"/>
    <w:rsid w:val="00F55032"/>
    <w:rsid w:val="00F64196"/>
    <w:rsid w:val="00F65467"/>
    <w:rsid w:val="00F72008"/>
    <w:rsid w:val="00F72107"/>
    <w:rsid w:val="00F73061"/>
    <w:rsid w:val="00F734C6"/>
    <w:rsid w:val="00F73A59"/>
    <w:rsid w:val="00F77AFD"/>
    <w:rsid w:val="00F847D5"/>
    <w:rsid w:val="00F852B4"/>
    <w:rsid w:val="00F86609"/>
    <w:rsid w:val="00F875B5"/>
    <w:rsid w:val="00F900ED"/>
    <w:rsid w:val="00F94A05"/>
    <w:rsid w:val="00F955C6"/>
    <w:rsid w:val="00FA1313"/>
    <w:rsid w:val="00FA1935"/>
    <w:rsid w:val="00FA1D2A"/>
    <w:rsid w:val="00FA2904"/>
    <w:rsid w:val="00FA378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21"/>
    <o:shapelayout v:ext="edit">
      <o:idmap v:ext="edit" data="1"/>
    </o:shapelayout>
  </w:shapeDefaults>
  <w:decimalSymbol w:val="."/>
  <w:listSeparator w:val=","/>
  <w14:docId w14:val="16F0DB85"/>
  <w15:docId w15:val="{01B11BCE-11FF-442D-9808-33B82322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9B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92BD8-34F3-42BE-B297-089D5280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3</TotalTime>
  <Pages>9</Pages>
  <Words>2676</Words>
  <Characters>15190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17831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creator>Orent, Kelly (DEQ)</dc:creator>
  <cp:keywords>AQD-AIR-ROP-TITLE V, Staff Report</cp:keywords>
  <dc:description>SharePoint Program Category: ROP Related Templates</dc:description>
  <cp:lastModifiedBy>Orent, Kelly (EGLE)</cp:lastModifiedBy>
  <cp:revision>3</cp:revision>
  <cp:lastPrinted>2013-10-29T20:42:00Z</cp:lastPrinted>
  <dcterms:created xsi:type="dcterms:W3CDTF">2021-05-24T13:25:00Z</dcterms:created>
  <dcterms:modified xsi:type="dcterms:W3CDTF">2021-05-26T12:51:00Z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2021-04-05T20:57:36Z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be2ec9e6-22d1-4df7-b0bd-12404d4309b6</vt:lpwstr>
  </property>
  <property fmtid="{D5CDD505-2E9C-101B-9397-08002B2CF9AE}" pid="8" name="MSIP_Label_2f46dfe0-534f-4c95-815c-5b1af86b9823_ContentBits">
    <vt:lpwstr>0</vt:lpwstr>
  </property>
</Properties>
</file>