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3C67FC09" w14:textId="77777777" w:rsidTr="00A9750A">
        <w:tc>
          <w:tcPr>
            <w:tcW w:w="810" w:type="dxa"/>
          </w:tcPr>
          <w:p w14:paraId="0EABDD86" w14:textId="77777777" w:rsidR="005E5399" w:rsidRDefault="005E5399">
            <w:pPr>
              <w:jc w:val="center"/>
              <w:rPr>
                <w:sz w:val="16"/>
              </w:rPr>
            </w:pPr>
            <w:bookmarkStart w:id="0" w:name="_GoBack"/>
            <w:bookmarkEnd w:id="0"/>
          </w:p>
        </w:tc>
        <w:tc>
          <w:tcPr>
            <w:tcW w:w="9000" w:type="dxa"/>
          </w:tcPr>
          <w:p w14:paraId="725E095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C9A0AA8" w14:textId="77777777" w:rsidR="005E5399" w:rsidRDefault="00012E33">
            <w:pPr>
              <w:spacing w:before="20" w:after="20"/>
              <w:jc w:val="center"/>
              <w:rPr>
                <w:sz w:val="16"/>
              </w:rPr>
            </w:pPr>
            <w:r w:rsidRPr="00012E33">
              <w:rPr>
                <w:b/>
                <w:sz w:val="24"/>
                <w:szCs w:val="24"/>
              </w:rPr>
              <w:t>AIR QUALITY DIVISION</w:t>
            </w:r>
          </w:p>
        </w:tc>
        <w:tc>
          <w:tcPr>
            <w:tcW w:w="720" w:type="dxa"/>
          </w:tcPr>
          <w:p w14:paraId="5C9788CD" w14:textId="77777777" w:rsidR="005E5399" w:rsidRDefault="005E5399">
            <w:pPr>
              <w:jc w:val="center"/>
              <w:rPr>
                <w:b/>
                <w:sz w:val="24"/>
              </w:rPr>
            </w:pPr>
          </w:p>
        </w:tc>
      </w:tr>
      <w:tr w:rsidR="005E5399" w14:paraId="0265C823" w14:textId="77777777" w:rsidTr="00A9750A">
        <w:trPr>
          <w:cantSplit/>
          <w:trHeight w:val="146"/>
        </w:trPr>
        <w:tc>
          <w:tcPr>
            <w:tcW w:w="10530" w:type="dxa"/>
            <w:gridSpan w:val="3"/>
          </w:tcPr>
          <w:p w14:paraId="7C3CBDC2" w14:textId="77777777" w:rsidR="00C7692A" w:rsidRPr="006B4E48" w:rsidRDefault="00C7692A" w:rsidP="00C2618F">
            <w:pPr>
              <w:jc w:val="center"/>
              <w:rPr>
                <w:szCs w:val="22"/>
              </w:rPr>
            </w:pPr>
          </w:p>
          <w:p w14:paraId="4148A92C" w14:textId="16293AC9" w:rsidR="00C7692A" w:rsidRPr="00FA56D3" w:rsidRDefault="00F821F3" w:rsidP="00C2618F">
            <w:pPr>
              <w:jc w:val="center"/>
              <w:rPr>
                <w:szCs w:val="22"/>
              </w:rPr>
            </w:pPr>
            <w:r w:rsidRPr="005B2EB5">
              <w:rPr>
                <w:szCs w:val="22"/>
              </w:rPr>
              <w:t xml:space="preserve">EFFECTIVE DATE: </w:t>
            </w:r>
            <w:r w:rsidR="005B2EB5">
              <w:rPr>
                <w:szCs w:val="22"/>
              </w:rPr>
              <w:t xml:space="preserve"> </w:t>
            </w:r>
            <w:r w:rsidR="00CA4B4A">
              <w:rPr>
                <w:szCs w:val="22"/>
              </w:rPr>
              <w:t>October 1, 2021</w:t>
            </w:r>
          </w:p>
          <w:p w14:paraId="1B8ED3D4" w14:textId="77777777" w:rsidR="006B4E48" w:rsidRPr="00927270" w:rsidRDefault="006B4E48" w:rsidP="00C2618F">
            <w:pPr>
              <w:jc w:val="center"/>
              <w:rPr>
                <w:szCs w:val="22"/>
              </w:rPr>
            </w:pPr>
          </w:p>
          <w:p w14:paraId="5161337F" w14:textId="77777777" w:rsidR="00C2618F" w:rsidRPr="00927270" w:rsidRDefault="00C2618F" w:rsidP="00C2618F">
            <w:pPr>
              <w:jc w:val="center"/>
              <w:rPr>
                <w:szCs w:val="22"/>
              </w:rPr>
            </w:pPr>
            <w:r w:rsidRPr="00927270">
              <w:rPr>
                <w:szCs w:val="22"/>
              </w:rPr>
              <w:t>ISSUED TO</w:t>
            </w:r>
          </w:p>
          <w:p w14:paraId="190173EB" w14:textId="77777777" w:rsidR="00C2618F" w:rsidRPr="00927270" w:rsidRDefault="00C2618F" w:rsidP="00C2618F">
            <w:pPr>
              <w:jc w:val="center"/>
              <w:rPr>
                <w:szCs w:val="22"/>
              </w:rPr>
            </w:pPr>
          </w:p>
          <w:p w14:paraId="025F8FF7" w14:textId="66341B8A" w:rsidR="00F821F3" w:rsidRPr="008E683D" w:rsidRDefault="00F821F3" w:rsidP="00F821F3">
            <w:pPr>
              <w:jc w:val="center"/>
              <w:rPr>
                <w:b/>
                <w:szCs w:val="22"/>
              </w:rPr>
            </w:pPr>
            <w:bookmarkStart w:id="1" w:name="bCompanyName"/>
            <w:r w:rsidRPr="008E683D">
              <w:rPr>
                <w:b/>
                <w:szCs w:val="22"/>
              </w:rPr>
              <w:t>Wolverine Power Supply Cooperative Inc</w:t>
            </w:r>
            <w:r w:rsidR="001F2A73">
              <w:rPr>
                <w:b/>
                <w:szCs w:val="22"/>
              </w:rPr>
              <w:t>orporated</w:t>
            </w:r>
          </w:p>
          <w:p w14:paraId="2722BB11" w14:textId="77777777" w:rsidR="00F821F3" w:rsidRPr="008E683D" w:rsidRDefault="00F821F3" w:rsidP="00F821F3">
            <w:pPr>
              <w:jc w:val="center"/>
              <w:rPr>
                <w:b/>
                <w:szCs w:val="22"/>
              </w:rPr>
            </w:pPr>
            <w:r w:rsidRPr="008E683D">
              <w:rPr>
                <w:b/>
                <w:szCs w:val="22"/>
              </w:rPr>
              <w:t>Wolverine Power, Gaylord Generating Station</w:t>
            </w:r>
          </w:p>
          <w:bookmarkEnd w:id="1"/>
          <w:p w14:paraId="1B1EEF34" w14:textId="77777777" w:rsidR="00C2618F" w:rsidRPr="00927270" w:rsidRDefault="00C2618F" w:rsidP="00C2618F">
            <w:pPr>
              <w:jc w:val="center"/>
              <w:rPr>
                <w:szCs w:val="22"/>
              </w:rPr>
            </w:pPr>
          </w:p>
          <w:p w14:paraId="0CCB5617" w14:textId="710DBD4B" w:rsidR="00C2618F" w:rsidRDefault="00C2618F" w:rsidP="00C2618F">
            <w:pPr>
              <w:jc w:val="center"/>
              <w:rPr>
                <w:szCs w:val="22"/>
              </w:rPr>
            </w:pPr>
            <w:r w:rsidRPr="00927270">
              <w:rPr>
                <w:szCs w:val="22"/>
              </w:rPr>
              <w:t xml:space="preserve">State Registration Number (SRN):  </w:t>
            </w:r>
            <w:bookmarkStart w:id="2" w:name="bSRN"/>
            <w:bookmarkEnd w:id="2"/>
            <w:r w:rsidR="00F821F3">
              <w:rPr>
                <w:szCs w:val="22"/>
              </w:rPr>
              <w:t>N6833</w:t>
            </w:r>
          </w:p>
          <w:p w14:paraId="6FB26CAC" w14:textId="77777777" w:rsidR="00807634" w:rsidRPr="00927270" w:rsidRDefault="00807634" w:rsidP="00C2618F">
            <w:pPr>
              <w:jc w:val="center"/>
              <w:rPr>
                <w:szCs w:val="22"/>
              </w:rPr>
            </w:pPr>
          </w:p>
          <w:p w14:paraId="2AFFE4CB" w14:textId="77777777" w:rsidR="00C2618F" w:rsidRPr="00927270" w:rsidRDefault="00C2618F" w:rsidP="00C2618F">
            <w:pPr>
              <w:jc w:val="center"/>
              <w:rPr>
                <w:szCs w:val="22"/>
              </w:rPr>
            </w:pPr>
            <w:r w:rsidRPr="00927270">
              <w:rPr>
                <w:szCs w:val="22"/>
              </w:rPr>
              <w:t>LOCATED AT</w:t>
            </w:r>
          </w:p>
          <w:p w14:paraId="35F8FF36" w14:textId="77777777" w:rsidR="002B29E9" w:rsidRPr="00927270" w:rsidRDefault="002B29E9" w:rsidP="002B29E9">
            <w:pPr>
              <w:jc w:val="center"/>
              <w:rPr>
                <w:szCs w:val="22"/>
              </w:rPr>
            </w:pPr>
          </w:p>
          <w:p w14:paraId="2C638EB0" w14:textId="42FB21D7" w:rsidR="005E5399" w:rsidRPr="003F5BE8" w:rsidRDefault="00F821F3" w:rsidP="002B29E9">
            <w:pPr>
              <w:jc w:val="center"/>
              <w:rPr>
                <w:szCs w:val="22"/>
              </w:rPr>
            </w:pPr>
            <w:bookmarkStart w:id="3" w:name="bStreetAddress"/>
            <w:bookmarkEnd w:id="3"/>
            <w:r>
              <w:rPr>
                <w:szCs w:val="22"/>
              </w:rPr>
              <w:t xml:space="preserve">2700 Millbocker Road, </w:t>
            </w:r>
            <w:bookmarkStart w:id="4" w:name="bCity"/>
            <w:bookmarkEnd w:id="4"/>
            <w:r>
              <w:rPr>
                <w:szCs w:val="22"/>
              </w:rPr>
              <w:t>Gaylord, Otsego County</w:t>
            </w:r>
            <w:r w:rsidR="00995605">
              <w:rPr>
                <w:szCs w:val="22"/>
              </w:rPr>
              <w:t>,</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49736</w:t>
            </w:r>
          </w:p>
        </w:tc>
      </w:tr>
      <w:tr w:rsidR="00C2618F" w:rsidRPr="00DF47A8" w14:paraId="5A956A46" w14:textId="77777777" w:rsidTr="00A9750A">
        <w:trPr>
          <w:cantSplit/>
          <w:trHeight w:val="145"/>
        </w:trPr>
        <w:tc>
          <w:tcPr>
            <w:tcW w:w="10530" w:type="dxa"/>
            <w:gridSpan w:val="3"/>
          </w:tcPr>
          <w:p w14:paraId="15BBA429" w14:textId="77777777" w:rsidR="00C2618F" w:rsidRPr="00DF47A8" w:rsidRDefault="00C2618F" w:rsidP="00C2618F">
            <w:pPr>
              <w:pStyle w:val="Header"/>
              <w:spacing w:before="20" w:after="20"/>
              <w:rPr>
                <w:szCs w:val="22"/>
              </w:rPr>
            </w:pPr>
          </w:p>
        </w:tc>
      </w:tr>
      <w:tr w:rsidR="00C2618F" w:rsidRPr="001838ED" w14:paraId="716CD852"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311AE4CF" w14:textId="77777777" w:rsidR="00C2618F" w:rsidRPr="006F2C46" w:rsidRDefault="00C2618F" w:rsidP="001838ED">
            <w:pPr>
              <w:jc w:val="center"/>
              <w:rPr>
                <w:szCs w:val="22"/>
              </w:rPr>
            </w:pPr>
          </w:p>
          <w:p w14:paraId="6FC8A9D2" w14:textId="77777777" w:rsidR="00C2618F" w:rsidRPr="001838ED" w:rsidRDefault="00C2618F" w:rsidP="001838ED">
            <w:pPr>
              <w:jc w:val="center"/>
              <w:rPr>
                <w:b/>
                <w:sz w:val="28"/>
              </w:rPr>
            </w:pPr>
            <w:r w:rsidRPr="001838ED">
              <w:rPr>
                <w:b/>
                <w:sz w:val="28"/>
              </w:rPr>
              <w:t>RENEWABLE OPERATING PERMIT</w:t>
            </w:r>
          </w:p>
          <w:p w14:paraId="0027C837" w14:textId="77777777" w:rsidR="00C2618F" w:rsidRPr="001838ED" w:rsidRDefault="00C2618F" w:rsidP="001838ED">
            <w:pPr>
              <w:ind w:left="3240"/>
              <w:rPr>
                <w:sz w:val="24"/>
              </w:rPr>
            </w:pPr>
          </w:p>
          <w:p w14:paraId="1138A140" w14:textId="1A2E7930" w:rsidR="00C2618F" w:rsidRPr="001838ED" w:rsidRDefault="00C2618F" w:rsidP="001838ED">
            <w:pPr>
              <w:ind w:left="2880" w:firstLine="720"/>
              <w:rPr>
                <w:sz w:val="24"/>
                <w:szCs w:val="24"/>
              </w:rPr>
            </w:pPr>
            <w:r w:rsidRPr="001838ED">
              <w:rPr>
                <w:sz w:val="24"/>
              </w:rPr>
              <w:t>Permit Number:</w:t>
            </w:r>
            <w:r w:rsidRPr="001838ED">
              <w:rPr>
                <w:sz w:val="24"/>
              </w:rPr>
              <w:tab/>
            </w:r>
            <w:r w:rsidR="00F821F3" w:rsidRPr="001838ED">
              <w:rPr>
                <w:sz w:val="24"/>
              </w:rPr>
              <w:t>MI-ROP-</w:t>
            </w:r>
            <w:bookmarkStart w:id="6" w:name="bSRN2"/>
            <w:bookmarkEnd w:id="6"/>
            <w:r w:rsidR="00F821F3">
              <w:rPr>
                <w:sz w:val="24"/>
              </w:rPr>
              <w:t>N6833</w:t>
            </w:r>
            <w:r w:rsidR="00F821F3" w:rsidRPr="001838ED">
              <w:rPr>
                <w:sz w:val="24"/>
              </w:rPr>
              <w:t>-</w:t>
            </w:r>
            <w:r w:rsidR="00F821F3" w:rsidRPr="005B2EB5">
              <w:rPr>
                <w:sz w:val="24"/>
              </w:rPr>
              <w:t>20</w:t>
            </w:r>
            <w:bookmarkStart w:id="7" w:name="bIssueYear"/>
            <w:bookmarkEnd w:id="7"/>
            <w:r w:rsidR="00CA4B4A">
              <w:rPr>
                <w:sz w:val="24"/>
              </w:rPr>
              <w:t>21</w:t>
            </w:r>
          </w:p>
          <w:p w14:paraId="448EE1BA" w14:textId="77777777" w:rsidR="00C2618F" w:rsidRPr="001838ED" w:rsidRDefault="00C2618F" w:rsidP="001838ED">
            <w:pPr>
              <w:ind w:left="3240"/>
              <w:rPr>
                <w:sz w:val="24"/>
              </w:rPr>
            </w:pPr>
          </w:p>
          <w:p w14:paraId="38767DBC" w14:textId="58B0FC3D" w:rsidR="00C2618F" w:rsidRPr="001838ED" w:rsidRDefault="00C2618F" w:rsidP="001838ED">
            <w:pPr>
              <w:ind w:left="2880" w:firstLine="720"/>
              <w:rPr>
                <w:sz w:val="24"/>
                <w:szCs w:val="24"/>
              </w:rPr>
            </w:pPr>
            <w:r w:rsidRPr="001838ED">
              <w:rPr>
                <w:sz w:val="24"/>
              </w:rPr>
              <w:t>Expiration Date:</w:t>
            </w:r>
            <w:r w:rsidRPr="001838ED">
              <w:rPr>
                <w:sz w:val="24"/>
              </w:rPr>
              <w:tab/>
            </w:r>
            <w:r w:rsidR="00CA4B4A">
              <w:rPr>
                <w:sz w:val="24"/>
              </w:rPr>
              <w:t>October 1, 2026</w:t>
            </w:r>
          </w:p>
          <w:p w14:paraId="34C26732" w14:textId="77777777" w:rsidR="0025601A" w:rsidRPr="001838ED" w:rsidRDefault="0025601A" w:rsidP="001838ED">
            <w:pPr>
              <w:ind w:left="2880" w:firstLine="360"/>
              <w:rPr>
                <w:sz w:val="24"/>
              </w:rPr>
            </w:pPr>
          </w:p>
          <w:p w14:paraId="20FDB119" w14:textId="64263A59"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5B2EB5">
              <w:rPr>
                <w:sz w:val="24"/>
                <w:szCs w:val="24"/>
              </w:rPr>
              <w:t>:</w:t>
            </w:r>
            <w:bookmarkStart w:id="8" w:name="bAppDueDate1"/>
            <w:bookmarkEnd w:id="8"/>
          </w:p>
          <w:p w14:paraId="3F7FCDF2" w14:textId="4E18F3A9" w:rsidR="00DF47A8" w:rsidRPr="00FA56D3" w:rsidRDefault="00CA4B4A" w:rsidP="001838ED">
            <w:pPr>
              <w:jc w:val="center"/>
              <w:rPr>
                <w:sz w:val="24"/>
                <w:szCs w:val="24"/>
              </w:rPr>
            </w:pPr>
            <w:r>
              <w:rPr>
                <w:sz w:val="24"/>
                <w:szCs w:val="24"/>
              </w:rPr>
              <w:t>April 1, 2025 and April 1, 2026</w:t>
            </w:r>
          </w:p>
          <w:p w14:paraId="250C89CB" w14:textId="77777777" w:rsidR="00DF47A8" w:rsidRPr="001838ED" w:rsidRDefault="00DF47A8" w:rsidP="00DF47A8">
            <w:pPr>
              <w:rPr>
                <w:sz w:val="24"/>
              </w:rPr>
            </w:pPr>
          </w:p>
          <w:p w14:paraId="6D0EF22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77B3C24A"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47DED067" w14:textId="77777777">
        <w:trPr>
          <w:jc w:val="center"/>
        </w:trPr>
        <w:tc>
          <w:tcPr>
            <w:tcW w:w="10550" w:type="dxa"/>
            <w:shd w:val="clear" w:color="auto" w:fill="auto"/>
          </w:tcPr>
          <w:p w14:paraId="46317E81" w14:textId="77777777" w:rsidR="00461E40" w:rsidRPr="006F2C46" w:rsidRDefault="00461E40" w:rsidP="0025601A">
            <w:pPr>
              <w:jc w:val="center"/>
              <w:rPr>
                <w:b/>
                <w:szCs w:val="22"/>
              </w:rPr>
            </w:pPr>
          </w:p>
          <w:p w14:paraId="73CEEACF" w14:textId="77777777" w:rsidR="005D5FBE" w:rsidRDefault="0058429B" w:rsidP="0025601A">
            <w:pPr>
              <w:jc w:val="center"/>
              <w:rPr>
                <w:b/>
                <w:sz w:val="28"/>
                <w:szCs w:val="28"/>
              </w:rPr>
            </w:pPr>
            <w:r>
              <w:rPr>
                <w:b/>
                <w:sz w:val="28"/>
                <w:szCs w:val="28"/>
              </w:rPr>
              <w:t>SOURCE-WIDE PERMIT TO INSTALL</w:t>
            </w:r>
          </w:p>
          <w:p w14:paraId="64130022" w14:textId="0007F1CA" w:rsidR="0058429B" w:rsidRPr="009E40D6" w:rsidRDefault="0058429B" w:rsidP="0025601A">
            <w:pPr>
              <w:jc w:val="center"/>
              <w:rPr>
                <w:sz w:val="24"/>
                <w:szCs w:val="24"/>
              </w:rPr>
            </w:pPr>
          </w:p>
          <w:p w14:paraId="47F8F8C9" w14:textId="2088FA18" w:rsidR="005A402E" w:rsidRPr="00FA56D3" w:rsidRDefault="005A402E" w:rsidP="00F15F33">
            <w:pPr>
              <w:jc w:val="center"/>
              <w:rPr>
                <w:sz w:val="24"/>
              </w:rPr>
            </w:pPr>
            <w:r>
              <w:rPr>
                <w:sz w:val="24"/>
              </w:rPr>
              <w:t>Permit Number:</w:t>
            </w:r>
            <w:r>
              <w:rPr>
                <w:sz w:val="24"/>
              </w:rPr>
              <w:tab/>
            </w:r>
            <w:r w:rsidR="00F821F3" w:rsidRPr="00B9050D">
              <w:rPr>
                <w:sz w:val="24"/>
                <w:szCs w:val="24"/>
              </w:rPr>
              <w:t>MI-PTI-</w:t>
            </w:r>
            <w:bookmarkStart w:id="9" w:name="bSRN3"/>
            <w:bookmarkEnd w:id="9"/>
            <w:r w:rsidR="00F821F3">
              <w:rPr>
                <w:sz w:val="24"/>
              </w:rPr>
              <w:t>N6833</w:t>
            </w:r>
            <w:r w:rsidR="00F821F3" w:rsidRPr="001838ED">
              <w:rPr>
                <w:sz w:val="24"/>
              </w:rPr>
              <w:t>-</w:t>
            </w:r>
            <w:r w:rsidR="00F821F3" w:rsidRPr="00FA56D3">
              <w:rPr>
                <w:sz w:val="24"/>
              </w:rPr>
              <w:t>20</w:t>
            </w:r>
            <w:bookmarkStart w:id="10" w:name="bIssueYear2"/>
            <w:bookmarkEnd w:id="10"/>
            <w:r w:rsidR="00CA4B4A">
              <w:rPr>
                <w:sz w:val="24"/>
              </w:rPr>
              <w:t>21</w:t>
            </w:r>
          </w:p>
          <w:p w14:paraId="356D0818" w14:textId="77777777" w:rsidR="00C2618F" w:rsidRPr="006F2C46" w:rsidRDefault="00C2618F" w:rsidP="0025601A">
            <w:pPr>
              <w:jc w:val="center"/>
              <w:rPr>
                <w:sz w:val="24"/>
                <w:szCs w:val="24"/>
              </w:rPr>
            </w:pPr>
          </w:p>
          <w:p w14:paraId="32DC48BA"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9EDC82C"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42252823" w14:textId="77777777" w:rsidR="00233961" w:rsidRDefault="00233961" w:rsidP="00F73D71">
      <w:pPr>
        <w:ind w:left="-180"/>
        <w:rPr>
          <w:szCs w:val="22"/>
        </w:rPr>
      </w:pPr>
    </w:p>
    <w:p w14:paraId="26818CA0" w14:textId="77777777" w:rsidR="006F2C46" w:rsidRDefault="006F2C46" w:rsidP="00F73D71">
      <w:pPr>
        <w:ind w:left="-180"/>
        <w:rPr>
          <w:szCs w:val="22"/>
        </w:rPr>
      </w:pPr>
    </w:p>
    <w:p w14:paraId="52FC9BA8" w14:textId="77777777" w:rsidR="006F2C46" w:rsidRDefault="006F2C46" w:rsidP="00F73D71">
      <w:pPr>
        <w:ind w:left="-180"/>
        <w:rPr>
          <w:szCs w:val="22"/>
        </w:rPr>
      </w:pPr>
    </w:p>
    <w:p w14:paraId="3FEC6B73" w14:textId="5D5C33CE" w:rsidR="002332C3" w:rsidRPr="006A1190" w:rsidRDefault="00AB2375" w:rsidP="002332C3">
      <w:pPr>
        <w:ind w:left="-180"/>
        <w:rPr>
          <w:szCs w:val="22"/>
        </w:rPr>
      </w:pPr>
      <w:r w:rsidRPr="006A1190">
        <w:rPr>
          <w:szCs w:val="22"/>
        </w:rPr>
        <w:t>______________________________________</w:t>
      </w:r>
      <w:r w:rsidR="00F821F3">
        <w:rPr>
          <w:szCs w:val="22"/>
        </w:rPr>
        <w:t>_____</w:t>
      </w:r>
    </w:p>
    <w:p w14:paraId="6BE2F86F" w14:textId="1A17AED3" w:rsidR="002F4C64" w:rsidRPr="0097673C" w:rsidRDefault="00F821F3" w:rsidP="00862ED1">
      <w:pPr>
        <w:rPr>
          <w:b/>
          <w:sz w:val="18"/>
        </w:rPr>
      </w:pPr>
      <w:bookmarkStart w:id="11" w:name="bDS"/>
      <w:bookmarkEnd w:id="11"/>
      <w:r>
        <w:rPr>
          <w:szCs w:val="22"/>
        </w:rPr>
        <w:t>Shane Nixon, Cadillac/Gaylord</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D61BC79" w14:textId="77777777" w:rsidR="002F4C64" w:rsidRDefault="002F4C64" w:rsidP="002F4C64"/>
    <w:p w14:paraId="7D1B6148" w14:textId="2EC4FAC5" w:rsidR="00A8445C"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0019251" w:history="1">
        <w:r w:rsidR="00A8445C" w:rsidRPr="001D1D6C">
          <w:rPr>
            <w:rStyle w:val="Hyperlink"/>
            <w:noProof/>
          </w:rPr>
          <w:t>AUTHORITY AND ENFORCEABILITY</w:t>
        </w:r>
        <w:r w:rsidR="00A8445C">
          <w:rPr>
            <w:noProof/>
            <w:webHidden/>
          </w:rPr>
          <w:tab/>
        </w:r>
        <w:r w:rsidR="00A8445C">
          <w:rPr>
            <w:noProof/>
            <w:webHidden/>
          </w:rPr>
          <w:fldChar w:fldCharType="begin"/>
        </w:r>
        <w:r w:rsidR="00A8445C">
          <w:rPr>
            <w:noProof/>
            <w:webHidden/>
          </w:rPr>
          <w:instrText xml:space="preserve"> PAGEREF _Toc80019251 \h </w:instrText>
        </w:r>
        <w:r w:rsidR="00A8445C">
          <w:rPr>
            <w:noProof/>
            <w:webHidden/>
          </w:rPr>
        </w:r>
        <w:r w:rsidR="00A8445C">
          <w:rPr>
            <w:noProof/>
            <w:webHidden/>
          </w:rPr>
          <w:fldChar w:fldCharType="separate"/>
        </w:r>
        <w:r w:rsidR="00CA4B4A">
          <w:rPr>
            <w:noProof/>
            <w:webHidden/>
          </w:rPr>
          <w:t>3</w:t>
        </w:r>
        <w:r w:rsidR="00A8445C">
          <w:rPr>
            <w:noProof/>
            <w:webHidden/>
          </w:rPr>
          <w:fldChar w:fldCharType="end"/>
        </w:r>
      </w:hyperlink>
    </w:p>
    <w:p w14:paraId="1E700809" w14:textId="18FF126D" w:rsidR="00A8445C" w:rsidRDefault="00A17B96">
      <w:pPr>
        <w:pStyle w:val="TOC1"/>
        <w:rPr>
          <w:rFonts w:asciiTheme="minorHAnsi" w:eastAsiaTheme="minorEastAsia" w:hAnsiTheme="minorHAnsi" w:cstheme="minorBidi"/>
          <w:b w:val="0"/>
          <w:noProof/>
        </w:rPr>
      </w:pPr>
      <w:hyperlink w:anchor="_Toc80019252" w:history="1">
        <w:r w:rsidR="00A8445C" w:rsidRPr="001D1D6C">
          <w:rPr>
            <w:rStyle w:val="Hyperlink"/>
            <w:noProof/>
          </w:rPr>
          <w:t>A.  GENERAL CONDITIONS</w:t>
        </w:r>
        <w:r w:rsidR="00A8445C">
          <w:rPr>
            <w:noProof/>
            <w:webHidden/>
          </w:rPr>
          <w:tab/>
        </w:r>
        <w:r w:rsidR="00A8445C">
          <w:rPr>
            <w:noProof/>
            <w:webHidden/>
          </w:rPr>
          <w:fldChar w:fldCharType="begin"/>
        </w:r>
        <w:r w:rsidR="00A8445C">
          <w:rPr>
            <w:noProof/>
            <w:webHidden/>
          </w:rPr>
          <w:instrText xml:space="preserve"> PAGEREF _Toc80019252 \h </w:instrText>
        </w:r>
        <w:r w:rsidR="00A8445C">
          <w:rPr>
            <w:noProof/>
            <w:webHidden/>
          </w:rPr>
        </w:r>
        <w:r w:rsidR="00A8445C">
          <w:rPr>
            <w:noProof/>
            <w:webHidden/>
          </w:rPr>
          <w:fldChar w:fldCharType="separate"/>
        </w:r>
        <w:r w:rsidR="00CA4B4A">
          <w:rPr>
            <w:noProof/>
            <w:webHidden/>
          </w:rPr>
          <w:t>4</w:t>
        </w:r>
        <w:r w:rsidR="00A8445C">
          <w:rPr>
            <w:noProof/>
            <w:webHidden/>
          </w:rPr>
          <w:fldChar w:fldCharType="end"/>
        </w:r>
      </w:hyperlink>
    </w:p>
    <w:p w14:paraId="4AF104EE" w14:textId="2255F384" w:rsidR="00A8445C" w:rsidRDefault="00A17B96">
      <w:pPr>
        <w:pStyle w:val="TOC2"/>
        <w:rPr>
          <w:rFonts w:asciiTheme="minorHAnsi" w:eastAsiaTheme="minorEastAsia" w:hAnsiTheme="minorHAnsi" w:cstheme="minorBidi"/>
          <w:noProof/>
        </w:rPr>
      </w:pPr>
      <w:hyperlink w:anchor="_Toc80019253" w:history="1">
        <w:r w:rsidR="00A8445C" w:rsidRPr="001D1D6C">
          <w:rPr>
            <w:rStyle w:val="Hyperlink"/>
            <w:noProof/>
          </w:rPr>
          <w:t>Permit Enforceability</w:t>
        </w:r>
        <w:r w:rsidR="00A8445C">
          <w:rPr>
            <w:noProof/>
            <w:webHidden/>
          </w:rPr>
          <w:tab/>
        </w:r>
        <w:r w:rsidR="00A8445C">
          <w:rPr>
            <w:noProof/>
            <w:webHidden/>
          </w:rPr>
          <w:fldChar w:fldCharType="begin"/>
        </w:r>
        <w:r w:rsidR="00A8445C">
          <w:rPr>
            <w:noProof/>
            <w:webHidden/>
          </w:rPr>
          <w:instrText xml:space="preserve"> PAGEREF _Toc80019253 \h </w:instrText>
        </w:r>
        <w:r w:rsidR="00A8445C">
          <w:rPr>
            <w:noProof/>
            <w:webHidden/>
          </w:rPr>
        </w:r>
        <w:r w:rsidR="00A8445C">
          <w:rPr>
            <w:noProof/>
            <w:webHidden/>
          </w:rPr>
          <w:fldChar w:fldCharType="separate"/>
        </w:r>
        <w:r w:rsidR="00CA4B4A">
          <w:rPr>
            <w:noProof/>
            <w:webHidden/>
          </w:rPr>
          <w:t>4</w:t>
        </w:r>
        <w:r w:rsidR="00A8445C">
          <w:rPr>
            <w:noProof/>
            <w:webHidden/>
          </w:rPr>
          <w:fldChar w:fldCharType="end"/>
        </w:r>
      </w:hyperlink>
    </w:p>
    <w:p w14:paraId="1B56F920" w14:textId="02813FEF" w:rsidR="00A8445C" w:rsidRDefault="00A17B96">
      <w:pPr>
        <w:pStyle w:val="TOC2"/>
        <w:rPr>
          <w:rFonts w:asciiTheme="minorHAnsi" w:eastAsiaTheme="minorEastAsia" w:hAnsiTheme="minorHAnsi" w:cstheme="minorBidi"/>
          <w:noProof/>
        </w:rPr>
      </w:pPr>
      <w:hyperlink w:anchor="_Toc80019254" w:history="1">
        <w:r w:rsidR="00A8445C" w:rsidRPr="001D1D6C">
          <w:rPr>
            <w:rStyle w:val="Hyperlink"/>
            <w:noProof/>
          </w:rPr>
          <w:t>General Provisions</w:t>
        </w:r>
        <w:r w:rsidR="00A8445C">
          <w:rPr>
            <w:noProof/>
            <w:webHidden/>
          </w:rPr>
          <w:tab/>
        </w:r>
        <w:r w:rsidR="00A8445C">
          <w:rPr>
            <w:noProof/>
            <w:webHidden/>
          </w:rPr>
          <w:fldChar w:fldCharType="begin"/>
        </w:r>
        <w:r w:rsidR="00A8445C">
          <w:rPr>
            <w:noProof/>
            <w:webHidden/>
          </w:rPr>
          <w:instrText xml:space="preserve"> PAGEREF _Toc80019254 \h </w:instrText>
        </w:r>
        <w:r w:rsidR="00A8445C">
          <w:rPr>
            <w:noProof/>
            <w:webHidden/>
          </w:rPr>
        </w:r>
        <w:r w:rsidR="00A8445C">
          <w:rPr>
            <w:noProof/>
            <w:webHidden/>
          </w:rPr>
          <w:fldChar w:fldCharType="separate"/>
        </w:r>
        <w:r w:rsidR="00CA4B4A">
          <w:rPr>
            <w:noProof/>
            <w:webHidden/>
          </w:rPr>
          <w:t>4</w:t>
        </w:r>
        <w:r w:rsidR="00A8445C">
          <w:rPr>
            <w:noProof/>
            <w:webHidden/>
          </w:rPr>
          <w:fldChar w:fldCharType="end"/>
        </w:r>
      </w:hyperlink>
    </w:p>
    <w:p w14:paraId="72A01238" w14:textId="135C2601" w:rsidR="00A8445C" w:rsidRDefault="00A17B96">
      <w:pPr>
        <w:pStyle w:val="TOC2"/>
        <w:rPr>
          <w:rFonts w:asciiTheme="minorHAnsi" w:eastAsiaTheme="minorEastAsia" w:hAnsiTheme="minorHAnsi" w:cstheme="minorBidi"/>
          <w:noProof/>
        </w:rPr>
      </w:pPr>
      <w:hyperlink w:anchor="_Toc80019255" w:history="1">
        <w:r w:rsidR="00A8445C" w:rsidRPr="001D1D6C">
          <w:rPr>
            <w:rStyle w:val="Hyperlink"/>
            <w:noProof/>
          </w:rPr>
          <w:t>Equipment &amp; Design</w:t>
        </w:r>
        <w:r w:rsidR="00A8445C">
          <w:rPr>
            <w:noProof/>
            <w:webHidden/>
          </w:rPr>
          <w:tab/>
        </w:r>
        <w:r w:rsidR="00A8445C">
          <w:rPr>
            <w:noProof/>
            <w:webHidden/>
          </w:rPr>
          <w:fldChar w:fldCharType="begin"/>
        </w:r>
        <w:r w:rsidR="00A8445C">
          <w:rPr>
            <w:noProof/>
            <w:webHidden/>
          </w:rPr>
          <w:instrText xml:space="preserve"> PAGEREF _Toc80019255 \h </w:instrText>
        </w:r>
        <w:r w:rsidR="00A8445C">
          <w:rPr>
            <w:noProof/>
            <w:webHidden/>
          </w:rPr>
        </w:r>
        <w:r w:rsidR="00A8445C">
          <w:rPr>
            <w:noProof/>
            <w:webHidden/>
          </w:rPr>
          <w:fldChar w:fldCharType="separate"/>
        </w:r>
        <w:r w:rsidR="00CA4B4A">
          <w:rPr>
            <w:noProof/>
            <w:webHidden/>
          </w:rPr>
          <w:t>5</w:t>
        </w:r>
        <w:r w:rsidR="00A8445C">
          <w:rPr>
            <w:noProof/>
            <w:webHidden/>
          </w:rPr>
          <w:fldChar w:fldCharType="end"/>
        </w:r>
      </w:hyperlink>
    </w:p>
    <w:p w14:paraId="01E7E722" w14:textId="6CC0716A" w:rsidR="00A8445C" w:rsidRDefault="00A17B96">
      <w:pPr>
        <w:pStyle w:val="TOC2"/>
        <w:rPr>
          <w:rFonts w:asciiTheme="minorHAnsi" w:eastAsiaTheme="minorEastAsia" w:hAnsiTheme="minorHAnsi" w:cstheme="minorBidi"/>
          <w:noProof/>
        </w:rPr>
      </w:pPr>
      <w:hyperlink w:anchor="_Toc80019256" w:history="1">
        <w:r w:rsidR="00A8445C" w:rsidRPr="001D1D6C">
          <w:rPr>
            <w:rStyle w:val="Hyperlink"/>
            <w:noProof/>
          </w:rPr>
          <w:t>Emission Limits</w:t>
        </w:r>
        <w:r w:rsidR="00A8445C">
          <w:rPr>
            <w:noProof/>
            <w:webHidden/>
          </w:rPr>
          <w:tab/>
        </w:r>
        <w:r w:rsidR="00A8445C">
          <w:rPr>
            <w:noProof/>
            <w:webHidden/>
          </w:rPr>
          <w:fldChar w:fldCharType="begin"/>
        </w:r>
        <w:r w:rsidR="00A8445C">
          <w:rPr>
            <w:noProof/>
            <w:webHidden/>
          </w:rPr>
          <w:instrText xml:space="preserve"> PAGEREF _Toc80019256 \h </w:instrText>
        </w:r>
        <w:r w:rsidR="00A8445C">
          <w:rPr>
            <w:noProof/>
            <w:webHidden/>
          </w:rPr>
        </w:r>
        <w:r w:rsidR="00A8445C">
          <w:rPr>
            <w:noProof/>
            <w:webHidden/>
          </w:rPr>
          <w:fldChar w:fldCharType="separate"/>
        </w:r>
        <w:r w:rsidR="00CA4B4A">
          <w:rPr>
            <w:noProof/>
            <w:webHidden/>
          </w:rPr>
          <w:t>5</w:t>
        </w:r>
        <w:r w:rsidR="00A8445C">
          <w:rPr>
            <w:noProof/>
            <w:webHidden/>
          </w:rPr>
          <w:fldChar w:fldCharType="end"/>
        </w:r>
      </w:hyperlink>
    </w:p>
    <w:p w14:paraId="389AAF56" w14:textId="7F17A025" w:rsidR="00A8445C" w:rsidRDefault="00A17B96">
      <w:pPr>
        <w:pStyle w:val="TOC2"/>
        <w:rPr>
          <w:rFonts w:asciiTheme="minorHAnsi" w:eastAsiaTheme="minorEastAsia" w:hAnsiTheme="minorHAnsi" w:cstheme="minorBidi"/>
          <w:noProof/>
        </w:rPr>
      </w:pPr>
      <w:hyperlink w:anchor="_Toc80019257" w:history="1">
        <w:r w:rsidR="00A8445C" w:rsidRPr="001D1D6C">
          <w:rPr>
            <w:rStyle w:val="Hyperlink"/>
            <w:noProof/>
          </w:rPr>
          <w:t>Testing/Sampling</w:t>
        </w:r>
        <w:r w:rsidR="00A8445C">
          <w:rPr>
            <w:noProof/>
            <w:webHidden/>
          </w:rPr>
          <w:tab/>
        </w:r>
        <w:r w:rsidR="00A8445C">
          <w:rPr>
            <w:noProof/>
            <w:webHidden/>
          </w:rPr>
          <w:fldChar w:fldCharType="begin"/>
        </w:r>
        <w:r w:rsidR="00A8445C">
          <w:rPr>
            <w:noProof/>
            <w:webHidden/>
          </w:rPr>
          <w:instrText xml:space="preserve"> PAGEREF _Toc80019257 \h </w:instrText>
        </w:r>
        <w:r w:rsidR="00A8445C">
          <w:rPr>
            <w:noProof/>
            <w:webHidden/>
          </w:rPr>
        </w:r>
        <w:r w:rsidR="00A8445C">
          <w:rPr>
            <w:noProof/>
            <w:webHidden/>
          </w:rPr>
          <w:fldChar w:fldCharType="separate"/>
        </w:r>
        <w:r w:rsidR="00CA4B4A">
          <w:rPr>
            <w:noProof/>
            <w:webHidden/>
          </w:rPr>
          <w:t>5</w:t>
        </w:r>
        <w:r w:rsidR="00A8445C">
          <w:rPr>
            <w:noProof/>
            <w:webHidden/>
          </w:rPr>
          <w:fldChar w:fldCharType="end"/>
        </w:r>
      </w:hyperlink>
    </w:p>
    <w:p w14:paraId="214541A0" w14:textId="48E670A8" w:rsidR="00A8445C" w:rsidRDefault="00A17B96">
      <w:pPr>
        <w:pStyle w:val="TOC2"/>
        <w:rPr>
          <w:rFonts w:asciiTheme="minorHAnsi" w:eastAsiaTheme="minorEastAsia" w:hAnsiTheme="minorHAnsi" w:cstheme="minorBidi"/>
          <w:noProof/>
        </w:rPr>
      </w:pPr>
      <w:hyperlink w:anchor="_Toc80019258" w:history="1">
        <w:r w:rsidR="00A8445C" w:rsidRPr="001D1D6C">
          <w:rPr>
            <w:rStyle w:val="Hyperlink"/>
            <w:noProof/>
          </w:rPr>
          <w:t>Monitoring/Recordkeeping</w:t>
        </w:r>
        <w:r w:rsidR="00A8445C">
          <w:rPr>
            <w:noProof/>
            <w:webHidden/>
          </w:rPr>
          <w:tab/>
        </w:r>
        <w:r w:rsidR="00A8445C">
          <w:rPr>
            <w:noProof/>
            <w:webHidden/>
          </w:rPr>
          <w:fldChar w:fldCharType="begin"/>
        </w:r>
        <w:r w:rsidR="00A8445C">
          <w:rPr>
            <w:noProof/>
            <w:webHidden/>
          </w:rPr>
          <w:instrText xml:space="preserve"> PAGEREF _Toc80019258 \h </w:instrText>
        </w:r>
        <w:r w:rsidR="00A8445C">
          <w:rPr>
            <w:noProof/>
            <w:webHidden/>
          </w:rPr>
        </w:r>
        <w:r w:rsidR="00A8445C">
          <w:rPr>
            <w:noProof/>
            <w:webHidden/>
          </w:rPr>
          <w:fldChar w:fldCharType="separate"/>
        </w:r>
        <w:r w:rsidR="00CA4B4A">
          <w:rPr>
            <w:noProof/>
            <w:webHidden/>
          </w:rPr>
          <w:t>5</w:t>
        </w:r>
        <w:r w:rsidR="00A8445C">
          <w:rPr>
            <w:noProof/>
            <w:webHidden/>
          </w:rPr>
          <w:fldChar w:fldCharType="end"/>
        </w:r>
      </w:hyperlink>
    </w:p>
    <w:p w14:paraId="78F35743" w14:textId="09808632" w:rsidR="00A8445C" w:rsidRDefault="00A17B96">
      <w:pPr>
        <w:pStyle w:val="TOC2"/>
        <w:rPr>
          <w:rFonts w:asciiTheme="minorHAnsi" w:eastAsiaTheme="minorEastAsia" w:hAnsiTheme="minorHAnsi" w:cstheme="minorBidi"/>
          <w:noProof/>
        </w:rPr>
      </w:pPr>
      <w:hyperlink w:anchor="_Toc80019259" w:history="1">
        <w:r w:rsidR="00A8445C" w:rsidRPr="001D1D6C">
          <w:rPr>
            <w:rStyle w:val="Hyperlink"/>
            <w:noProof/>
          </w:rPr>
          <w:t>Certification &amp; Reporting</w:t>
        </w:r>
        <w:r w:rsidR="00A8445C">
          <w:rPr>
            <w:noProof/>
            <w:webHidden/>
          </w:rPr>
          <w:tab/>
        </w:r>
        <w:r w:rsidR="00A8445C">
          <w:rPr>
            <w:noProof/>
            <w:webHidden/>
          </w:rPr>
          <w:fldChar w:fldCharType="begin"/>
        </w:r>
        <w:r w:rsidR="00A8445C">
          <w:rPr>
            <w:noProof/>
            <w:webHidden/>
          </w:rPr>
          <w:instrText xml:space="preserve"> PAGEREF _Toc80019259 \h </w:instrText>
        </w:r>
        <w:r w:rsidR="00A8445C">
          <w:rPr>
            <w:noProof/>
            <w:webHidden/>
          </w:rPr>
        </w:r>
        <w:r w:rsidR="00A8445C">
          <w:rPr>
            <w:noProof/>
            <w:webHidden/>
          </w:rPr>
          <w:fldChar w:fldCharType="separate"/>
        </w:r>
        <w:r w:rsidR="00CA4B4A">
          <w:rPr>
            <w:noProof/>
            <w:webHidden/>
          </w:rPr>
          <w:t>6</w:t>
        </w:r>
        <w:r w:rsidR="00A8445C">
          <w:rPr>
            <w:noProof/>
            <w:webHidden/>
          </w:rPr>
          <w:fldChar w:fldCharType="end"/>
        </w:r>
      </w:hyperlink>
    </w:p>
    <w:p w14:paraId="2A6791C3" w14:textId="46C023E9" w:rsidR="00A8445C" w:rsidRDefault="00A17B96">
      <w:pPr>
        <w:pStyle w:val="TOC2"/>
        <w:rPr>
          <w:rFonts w:asciiTheme="minorHAnsi" w:eastAsiaTheme="minorEastAsia" w:hAnsiTheme="minorHAnsi" w:cstheme="minorBidi"/>
          <w:noProof/>
        </w:rPr>
      </w:pPr>
      <w:hyperlink w:anchor="_Toc80019260" w:history="1">
        <w:r w:rsidR="00A8445C" w:rsidRPr="001D1D6C">
          <w:rPr>
            <w:rStyle w:val="Hyperlink"/>
            <w:noProof/>
          </w:rPr>
          <w:t>Permit Shield</w:t>
        </w:r>
        <w:r w:rsidR="00A8445C">
          <w:rPr>
            <w:noProof/>
            <w:webHidden/>
          </w:rPr>
          <w:tab/>
        </w:r>
        <w:r w:rsidR="00A8445C">
          <w:rPr>
            <w:noProof/>
            <w:webHidden/>
          </w:rPr>
          <w:fldChar w:fldCharType="begin"/>
        </w:r>
        <w:r w:rsidR="00A8445C">
          <w:rPr>
            <w:noProof/>
            <w:webHidden/>
          </w:rPr>
          <w:instrText xml:space="preserve"> PAGEREF _Toc80019260 \h </w:instrText>
        </w:r>
        <w:r w:rsidR="00A8445C">
          <w:rPr>
            <w:noProof/>
            <w:webHidden/>
          </w:rPr>
        </w:r>
        <w:r w:rsidR="00A8445C">
          <w:rPr>
            <w:noProof/>
            <w:webHidden/>
          </w:rPr>
          <w:fldChar w:fldCharType="separate"/>
        </w:r>
        <w:r w:rsidR="00CA4B4A">
          <w:rPr>
            <w:noProof/>
            <w:webHidden/>
          </w:rPr>
          <w:t>7</w:t>
        </w:r>
        <w:r w:rsidR="00A8445C">
          <w:rPr>
            <w:noProof/>
            <w:webHidden/>
          </w:rPr>
          <w:fldChar w:fldCharType="end"/>
        </w:r>
      </w:hyperlink>
    </w:p>
    <w:p w14:paraId="624FB962" w14:textId="1521C2C9" w:rsidR="00A8445C" w:rsidRDefault="00A17B96">
      <w:pPr>
        <w:pStyle w:val="TOC2"/>
        <w:rPr>
          <w:rFonts w:asciiTheme="minorHAnsi" w:eastAsiaTheme="minorEastAsia" w:hAnsiTheme="minorHAnsi" w:cstheme="minorBidi"/>
          <w:noProof/>
        </w:rPr>
      </w:pPr>
      <w:hyperlink w:anchor="_Toc80019261" w:history="1">
        <w:r w:rsidR="00A8445C" w:rsidRPr="001D1D6C">
          <w:rPr>
            <w:rStyle w:val="Hyperlink"/>
            <w:noProof/>
          </w:rPr>
          <w:t>Revisions</w:t>
        </w:r>
        <w:r w:rsidR="00A8445C">
          <w:rPr>
            <w:noProof/>
            <w:webHidden/>
          </w:rPr>
          <w:tab/>
        </w:r>
        <w:r w:rsidR="00A8445C">
          <w:rPr>
            <w:noProof/>
            <w:webHidden/>
          </w:rPr>
          <w:fldChar w:fldCharType="begin"/>
        </w:r>
        <w:r w:rsidR="00A8445C">
          <w:rPr>
            <w:noProof/>
            <w:webHidden/>
          </w:rPr>
          <w:instrText xml:space="preserve"> PAGEREF _Toc80019261 \h </w:instrText>
        </w:r>
        <w:r w:rsidR="00A8445C">
          <w:rPr>
            <w:noProof/>
            <w:webHidden/>
          </w:rPr>
        </w:r>
        <w:r w:rsidR="00A8445C">
          <w:rPr>
            <w:noProof/>
            <w:webHidden/>
          </w:rPr>
          <w:fldChar w:fldCharType="separate"/>
        </w:r>
        <w:r w:rsidR="00CA4B4A">
          <w:rPr>
            <w:noProof/>
            <w:webHidden/>
          </w:rPr>
          <w:t>8</w:t>
        </w:r>
        <w:r w:rsidR="00A8445C">
          <w:rPr>
            <w:noProof/>
            <w:webHidden/>
          </w:rPr>
          <w:fldChar w:fldCharType="end"/>
        </w:r>
      </w:hyperlink>
    </w:p>
    <w:p w14:paraId="2787D2BF" w14:textId="15A6E08C" w:rsidR="00A8445C" w:rsidRDefault="00A17B96">
      <w:pPr>
        <w:pStyle w:val="TOC2"/>
        <w:rPr>
          <w:rFonts w:asciiTheme="minorHAnsi" w:eastAsiaTheme="minorEastAsia" w:hAnsiTheme="minorHAnsi" w:cstheme="minorBidi"/>
          <w:noProof/>
        </w:rPr>
      </w:pPr>
      <w:hyperlink w:anchor="_Toc80019262" w:history="1">
        <w:r w:rsidR="00A8445C" w:rsidRPr="001D1D6C">
          <w:rPr>
            <w:rStyle w:val="Hyperlink"/>
            <w:noProof/>
          </w:rPr>
          <w:t>Reopenings</w:t>
        </w:r>
        <w:r w:rsidR="00A8445C">
          <w:rPr>
            <w:noProof/>
            <w:webHidden/>
          </w:rPr>
          <w:tab/>
        </w:r>
        <w:r w:rsidR="00A8445C">
          <w:rPr>
            <w:noProof/>
            <w:webHidden/>
          </w:rPr>
          <w:fldChar w:fldCharType="begin"/>
        </w:r>
        <w:r w:rsidR="00A8445C">
          <w:rPr>
            <w:noProof/>
            <w:webHidden/>
          </w:rPr>
          <w:instrText xml:space="preserve"> PAGEREF _Toc80019262 \h </w:instrText>
        </w:r>
        <w:r w:rsidR="00A8445C">
          <w:rPr>
            <w:noProof/>
            <w:webHidden/>
          </w:rPr>
        </w:r>
        <w:r w:rsidR="00A8445C">
          <w:rPr>
            <w:noProof/>
            <w:webHidden/>
          </w:rPr>
          <w:fldChar w:fldCharType="separate"/>
        </w:r>
        <w:r w:rsidR="00CA4B4A">
          <w:rPr>
            <w:noProof/>
            <w:webHidden/>
          </w:rPr>
          <w:t>8</w:t>
        </w:r>
        <w:r w:rsidR="00A8445C">
          <w:rPr>
            <w:noProof/>
            <w:webHidden/>
          </w:rPr>
          <w:fldChar w:fldCharType="end"/>
        </w:r>
      </w:hyperlink>
    </w:p>
    <w:p w14:paraId="20ACC3AD" w14:textId="4902F140" w:rsidR="00A8445C" w:rsidRDefault="00A17B96">
      <w:pPr>
        <w:pStyle w:val="TOC2"/>
        <w:rPr>
          <w:rFonts w:asciiTheme="minorHAnsi" w:eastAsiaTheme="minorEastAsia" w:hAnsiTheme="minorHAnsi" w:cstheme="minorBidi"/>
          <w:noProof/>
        </w:rPr>
      </w:pPr>
      <w:hyperlink w:anchor="_Toc80019263" w:history="1">
        <w:r w:rsidR="00A8445C" w:rsidRPr="001D1D6C">
          <w:rPr>
            <w:rStyle w:val="Hyperlink"/>
            <w:noProof/>
          </w:rPr>
          <w:t>Renewals</w:t>
        </w:r>
        <w:r w:rsidR="00A8445C">
          <w:rPr>
            <w:noProof/>
            <w:webHidden/>
          </w:rPr>
          <w:tab/>
        </w:r>
        <w:r w:rsidR="00A8445C">
          <w:rPr>
            <w:noProof/>
            <w:webHidden/>
          </w:rPr>
          <w:fldChar w:fldCharType="begin"/>
        </w:r>
        <w:r w:rsidR="00A8445C">
          <w:rPr>
            <w:noProof/>
            <w:webHidden/>
          </w:rPr>
          <w:instrText xml:space="preserve"> PAGEREF _Toc80019263 \h </w:instrText>
        </w:r>
        <w:r w:rsidR="00A8445C">
          <w:rPr>
            <w:noProof/>
            <w:webHidden/>
          </w:rPr>
        </w:r>
        <w:r w:rsidR="00A8445C">
          <w:rPr>
            <w:noProof/>
            <w:webHidden/>
          </w:rPr>
          <w:fldChar w:fldCharType="separate"/>
        </w:r>
        <w:r w:rsidR="00CA4B4A">
          <w:rPr>
            <w:noProof/>
            <w:webHidden/>
          </w:rPr>
          <w:t>9</w:t>
        </w:r>
        <w:r w:rsidR="00A8445C">
          <w:rPr>
            <w:noProof/>
            <w:webHidden/>
          </w:rPr>
          <w:fldChar w:fldCharType="end"/>
        </w:r>
      </w:hyperlink>
    </w:p>
    <w:p w14:paraId="1EDB98F8" w14:textId="16AC5959" w:rsidR="00A8445C" w:rsidRDefault="00A17B96">
      <w:pPr>
        <w:pStyle w:val="TOC2"/>
        <w:rPr>
          <w:rFonts w:asciiTheme="minorHAnsi" w:eastAsiaTheme="minorEastAsia" w:hAnsiTheme="minorHAnsi" w:cstheme="minorBidi"/>
          <w:noProof/>
        </w:rPr>
      </w:pPr>
      <w:hyperlink w:anchor="_Toc80019264" w:history="1">
        <w:r w:rsidR="00A8445C" w:rsidRPr="001D1D6C">
          <w:rPr>
            <w:rStyle w:val="Hyperlink"/>
            <w:bCs/>
            <w:noProof/>
          </w:rPr>
          <w:t>Stratospheric Ozone Protection</w:t>
        </w:r>
        <w:r w:rsidR="00A8445C">
          <w:rPr>
            <w:noProof/>
            <w:webHidden/>
          </w:rPr>
          <w:tab/>
        </w:r>
        <w:r w:rsidR="00A8445C">
          <w:rPr>
            <w:noProof/>
            <w:webHidden/>
          </w:rPr>
          <w:fldChar w:fldCharType="begin"/>
        </w:r>
        <w:r w:rsidR="00A8445C">
          <w:rPr>
            <w:noProof/>
            <w:webHidden/>
          </w:rPr>
          <w:instrText xml:space="preserve"> PAGEREF _Toc80019264 \h </w:instrText>
        </w:r>
        <w:r w:rsidR="00A8445C">
          <w:rPr>
            <w:noProof/>
            <w:webHidden/>
          </w:rPr>
        </w:r>
        <w:r w:rsidR="00A8445C">
          <w:rPr>
            <w:noProof/>
            <w:webHidden/>
          </w:rPr>
          <w:fldChar w:fldCharType="separate"/>
        </w:r>
        <w:r w:rsidR="00CA4B4A">
          <w:rPr>
            <w:noProof/>
            <w:webHidden/>
          </w:rPr>
          <w:t>9</w:t>
        </w:r>
        <w:r w:rsidR="00A8445C">
          <w:rPr>
            <w:noProof/>
            <w:webHidden/>
          </w:rPr>
          <w:fldChar w:fldCharType="end"/>
        </w:r>
      </w:hyperlink>
    </w:p>
    <w:p w14:paraId="698822C1" w14:textId="43BE9435" w:rsidR="00A8445C" w:rsidRDefault="00A17B96">
      <w:pPr>
        <w:pStyle w:val="TOC2"/>
        <w:rPr>
          <w:rFonts w:asciiTheme="minorHAnsi" w:eastAsiaTheme="minorEastAsia" w:hAnsiTheme="minorHAnsi" w:cstheme="minorBidi"/>
          <w:noProof/>
        </w:rPr>
      </w:pPr>
      <w:hyperlink w:anchor="_Toc80019265" w:history="1">
        <w:r w:rsidR="00A8445C" w:rsidRPr="001D1D6C">
          <w:rPr>
            <w:rStyle w:val="Hyperlink"/>
            <w:bCs/>
            <w:noProof/>
          </w:rPr>
          <w:t>Risk Management Plan</w:t>
        </w:r>
        <w:r w:rsidR="00A8445C">
          <w:rPr>
            <w:noProof/>
            <w:webHidden/>
          </w:rPr>
          <w:tab/>
        </w:r>
        <w:r w:rsidR="00A8445C">
          <w:rPr>
            <w:noProof/>
            <w:webHidden/>
          </w:rPr>
          <w:fldChar w:fldCharType="begin"/>
        </w:r>
        <w:r w:rsidR="00A8445C">
          <w:rPr>
            <w:noProof/>
            <w:webHidden/>
          </w:rPr>
          <w:instrText xml:space="preserve"> PAGEREF _Toc80019265 \h </w:instrText>
        </w:r>
        <w:r w:rsidR="00A8445C">
          <w:rPr>
            <w:noProof/>
            <w:webHidden/>
          </w:rPr>
        </w:r>
        <w:r w:rsidR="00A8445C">
          <w:rPr>
            <w:noProof/>
            <w:webHidden/>
          </w:rPr>
          <w:fldChar w:fldCharType="separate"/>
        </w:r>
        <w:r w:rsidR="00CA4B4A">
          <w:rPr>
            <w:noProof/>
            <w:webHidden/>
          </w:rPr>
          <w:t>9</w:t>
        </w:r>
        <w:r w:rsidR="00A8445C">
          <w:rPr>
            <w:noProof/>
            <w:webHidden/>
          </w:rPr>
          <w:fldChar w:fldCharType="end"/>
        </w:r>
      </w:hyperlink>
    </w:p>
    <w:p w14:paraId="26AA3CF4" w14:textId="5675AB19" w:rsidR="00A8445C" w:rsidRDefault="00A17B96">
      <w:pPr>
        <w:pStyle w:val="TOC2"/>
        <w:rPr>
          <w:rFonts w:asciiTheme="minorHAnsi" w:eastAsiaTheme="minorEastAsia" w:hAnsiTheme="minorHAnsi" w:cstheme="minorBidi"/>
          <w:noProof/>
        </w:rPr>
      </w:pPr>
      <w:hyperlink w:anchor="_Toc80019266" w:history="1">
        <w:r w:rsidR="00A8445C" w:rsidRPr="001D1D6C">
          <w:rPr>
            <w:rStyle w:val="Hyperlink"/>
            <w:bCs/>
            <w:noProof/>
          </w:rPr>
          <w:t>Emission Trading</w:t>
        </w:r>
        <w:r w:rsidR="00A8445C">
          <w:rPr>
            <w:noProof/>
            <w:webHidden/>
          </w:rPr>
          <w:tab/>
        </w:r>
        <w:r w:rsidR="00A8445C">
          <w:rPr>
            <w:noProof/>
            <w:webHidden/>
          </w:rPr>
          <w:fldChar w:fldCharType="begin"/>
        </w:r>
        <w:r w:rsidR="00A8445C">
          <w:rPr>
            <w:noProof/>
            <w:webHidden/>
          </w:rPr>
          <w:instrText xml:space="preserve"> PAGEREF _Toc80019266 \h </w:instrText>
        </w:r>
        <w:r w:rsidR="00A8445C">
          <w:rPr>
            <w:noProof/>
            <w:webHidden/>
          </w:rPr>
        </w:r>
        <w:r w:rsidR="00A8445C">
          <w:rPr>
            <w:noProof/>
            <w:webHidden/>
          </w:rPr>
          <w:fldChar w:fldCharType="separate"/>
        </w:r>
        <w:r w:rsidR="00CA4B4A">
          <w:rPr>
            <w:noProof/>
            <w:webHidden/>
          </w:rPr>
          <w:t>9</w:t>
        </w:r>
        <w:r w:rsidR="00A8445C">
          <w:rPr>
            <w:noProof/>
            <w:webHidden/>
          </w:rPr>
          <w:fldChar w:fldCharType="end"/>
        </w:r>
      </w:hyperlink>
    </w:p>
    <w:p w14:paraId="6BF11343" w14:textId="3F919D0A" w:rsidR="00A8445C" w:rsidRDefault="00A17B96">
      <w:pPr>
        <w:pStyle w:val="TOC2"/>
        <w:rPr>
          <w:rFonts w:asciiTheme="minorHAnsi" w:eastAsiaTheme="minorEastAsia" w:hAnsiTheme="minorHAnsi" w:cstheme="minorBidi"/>
          <w:noProof/>
        </w:rPr>
      </w:pPr>
      <w:hyperlink w:anchor="_Toc80019267" w:history="1">
        <w:r w:rsidR="00A8445C" w:rsidRPr="001D1D6C">
          <w:rPr>
            <w:rStyle w:val="Hyperlink"/>
            <w:bCs/>
            <w:noProof/>
          </w:rPr>
          <w:t>Permit to Install (PTI)</w:t>
        </w:r>
        <w:r w:rsidR="00A8445C">
          <w:rPr>
            <w:noProof/>
            <w:webHidden/>
          </w:rPr>
          <w:tab/>
        </w:r>
        <w:r w:rsidR="00A8445C">
          <w:rPr>
            <w:noProof/>
            <w:webHidden/>
          </w:rPr>
          <w:fldChar w:fldCharType="begin"/>
        </w:r>
        <w:r w:rsidR="00A8445C">
          <w:rPr>
            <w:noProof/>
            <w:webHidden/>
          </w:rPr>
          <w:instrText xml:space="preserve"> PAGEREF _Toc80019267 \h </w:instrText>
        </w:r>
        <w:r w:rsidR="00A8445C">
          <w:rPr>
            <w:noProof/>
            <w:webHidden/>
          </w:rPr>
        </w:r>
        <w:r w:rsidR="00A8445C">
          <w:rPr>
            <w:noProof/>
            <w:webHidden/>
          </w:rPr>
          <w:fldChar w:fldCharType="separate"/>
        </w:r>
        <w:r w:rsidR="00CA4B4A">
          <w:rPr>
            <w:noProof/>
            <w:webHidden/>
          </w:rPr>
          <w:t>10</w:t>
        </w:r>
        <w:r w:rsidR="00A8445C">
          <w:rPr>
            <w:noProof/>
            <w:webHidden/>
          </w:rPr>
          <w:fldChar w:fldCharType="end"/>
        </w:r>
      </w:hyperlink>
    </w:p>
    <w:p w14:paraId="1A7CDB24" w14:textId="1EAE8349" w:rsidR="00A8445C" w:rsidRDefault="00A17B96">
      <w:pPr>
        <w:pStyle w:val="TOC1"/>
        <w:rPr>
          <w:rFonts w:asciiTheme="minorHAnsi" w:eastAsiaTheme="minorEastAsia" w:hAnsiTheme="minorHAnsi" w:cstheme="minorBidi"/>
          <w:b w:val="0"/>
          <w:noProof/>
        </w:rPr>
      </w:pPr>
      <w:hyperlink w:anchor="_Toc80019268" w:history="1">
        <w:r w:rsidR="00A8445C" w:rsidRPr="001D1D6C">
          <w:rPr>
            <w:rStyle w:val="Hyperlink"/>
            <w:noProof/>
          </w:rPr>
          <w:t>B.  SOURCE-WIDE CONDITIONS</w:t>
        </w:r>
        <w:r w:rsidR="00A8445C">
          <w:rPr>
            <w:noProof/>
            <w:webHidden/>
          </w:rPr>
          <w:tab/>
        </w:r>
        <w:r w:rsidR="00A8445C">
          <w:rPr>
            <w:noProof/>
            <w:webHidden/>
          </w:rPr>
          <w:fldChar w:fldCharType="begin"/>
        </w:r>
        <w:r w:rsidR="00A8445C">
          <w:rPr>
            <w:noProof/>
            <w:webHidden/>
          </w:rPr>
          <w:instrText xml:space="preserve"> PAGEREF _Toc80019268 \h </w:instrText>
        </w:r>
        <w:r w:rsidR="00A8445C">
          <w:rPr>
            <w:noProof/>
            <w:webHidden/>
          </w:rPr>
        </w:r>
        <w:r w:rsidR="00A8445C">
          <w:rPr>
            <w:noProof/>
            <w:webHidden/>
          </w:rPr>
          <w:fldChar w:fldCharType="separate"/>
        </w:r>
        <w:r w:rsidR="00CA4B4A">
          <w:rPr>
            <w:noProof/>
            <w:webHidden/>
          </w:rPr>
          <w:t>11</w:t>
        </w:r>
        <w:r w:rsidR="00A8445C">
          <w:rPr>
            <w:noProof/>
            <w:webHidden/>
          </w:rPr>
          <w:fldChar w:fldCharType="end"/>
        </w:r>
      </w:hyperlink>
    </w:p>
    <w:p w14:paraId="42EFB9D6" w14:textId="21FBC030" w:rsidR="00A8445C" w:rsidRDefault="00A17B96">
      <w:pPr>
        <w:pStyle w:val="TOC1"/>
        <w:rPr>
          <w:rFonts w:asciiTheme="minorHAnsi" w:eastAsiaTheme="minorEastAsia" w:hAnsiTheme="minorHAnsi" w:cstheme="minorBidi"/>
          <w:b w:val="0"/>
          <w:noProof/>
        </w:rPr>
      </w:pPr>
      <w:hyperlink w:anchor="_Toc80019269" w:history="1">
        <w:r w:rsidR="00A8445C" w:rsidRPr="001D1D6C">
          <w:rPr>
            <w:rStyle w:val="Hyperlink"/>
            <w:noProof/>
          </w:rPr>
          <w:t>C.  EMISSION UNIT SPECIAL CONDITIONS</w:t>
        </w:r>
        <w:r w:rsidR="00A8445C">
          <w:rPr>
            <w:noProof/>
            <w:webHidden/>
          </w:rPr>
          <w:tab/>
        </w:r>
        <w:r w:rsidR="00A8445C">
          <w:rPr>
            <w:noProof/>
            <w:webHidden/>
          </w:rPr>
          <w:fldChar w:fldCharType="begin"/>
        </w:r>
        <w:r w:rsidR="00A8445C">
          <w:rPr>
            <w:noProof/>
            <w:webHidden/>
          </w:rPr>
          <w:instrText xml:space="preserve"> PAGEREF _Toc80019269 \h </w:instrText>
        </w:r>
        <w:r w:rsidR="00A8445C">
          <w:rPr>
            <w:noProof/>
            <w:webHidden/>
          </w:rPr>
        </w:r>
        <w:r w:rsidR="00A8445C">
          <w:rPr>
            <w:noProof/>
            <w:webHidden/>
          </w:rPr>
          <w:fldChar w:fldCharType="separate"/>
        </w:r>
        <w:r w:rsidR="00CA4B4A">
          <w:rPr>
            <w:noProof/>
            <w:webHidden/>
          </w:rPr>
          <w:t>14</w:t>
        </w:r>
        <w:r w:rsidR="00A8445C">
          <w:rPr>
            <w:noProof/>
            <w:webHidden/>
          </w:rPr>
          <w:fldChar w:fldCharType="end"/>
        </w:r>
      </w:hyperlink>
    </w:p>
    <w:p w14:paraId="01B924B5" w14:textId="3254E38A" w:rsidR="00A8445C" w:rsidRDefault="00A17B96">
      <w:pPr>
        <w:pStyle w:val="TOC2"/>
        <w:rPr>
          <w:rFonts w:asciiTheme="minorHAnsi" w:eastAsiaTheme="minorEastAsia" w:hAnsiTheme="minorHAnsi" w:cstheme="minorBidi"/>
          <w:noProof/>
        </w:rPr>
      </w:pPr>
      <w:hyperlink w:anchor="_Toc80019270" w:history="1">
        <w:r w:rsidR="00A8445C" w:rsidRPr="001D1D6C">
          <w:rPr>
            <w:rStyle w:val="Hyperlink"/>
            <w:noProof/>
          </w:rPr>
          <w:t>EMISSION UNIT SUMMARY TABLE</w:t>
        </w:r>
        <w:r w:rsidR="00A8445C">
          <w:rPr>
            <w:noProof/>
            <w:webHidden/>
          </w:rPr>
          <w:tab/>
        </w:r>
        <w:r w:rsidR="00A8445C">
          <w:rPr>
            <w:noProof/>
            <w:webHidden/>
          </w:rPr>
          <w:fldChar w:fldCharType="begin"/>
        </w:r>
        <w:r w:rsidR="00A8445C">
          <w:rPr>
            <w:noProof/>
            <w:webHidden/>
          </w:rPr>
          <w:instrText xml:space="preserve"> PAGEREF _Toc80019270 \h </w:instrText>
        </w:r>
        <w:r w:rsidR="00A8445C">
          <w:rPr>
            <w:noProof/>
            <w:webHidden/>
          </w:rPr>
        </w:r>
        <w:r w:rsidR="00A8445C">
          <w:rPr>
            <w:noProof/>
            <w:webHidden/>
          </w:rPr>
          <w:fldChar w:fldCharType="separate"/>
        </w:r>
        <w:r w:rsidR="00CA4B4A">
          <w:rPr>
            <w:noProof/>
            <w:webHidden/>
          </w:rPr>
          <w:t>14</w:t>
        </w:r>
        <w:r w:rsidR="00A8445C">
          <w:rPr>
            <w:noProof/>
            <w:webHidden/>
          </w:rPr>
          <w:fldChar w:fldCharType="end"/>
        </w:r>
      </w:hyperlink>
    </w:p>
    <w:p w14:paraId="36C1DEB0" w14:textId="7E2BA22D" w:rsidR="00A8445C" w:rsidRDefault="00A17B96">
      <w:pPr>
        <w:pStyle w:val="TOC1"/>
        <w:rPr>
          <w:rFonts w:asciiTheme="minorHAnsi" w:eastAsiaTheme="minorEastAsia" w:hAnsiTheme="minorHAnsi" w:cstheme="minorBidi"/>
          <w:b w:val="0"/>
          <w:noProof/>
        </w:rPr>
      </w:pPr>
      <w:hyperlink w:anchor="_Toc80019271" w:history="1">
        <w:r w:rsidR="00A8445C" w:rsidRPr="001D1D6C">
          <w:rPr>
            <w:rStyle w:val="Hyperlink"/>
            <w:noProof/>
          </w:rPr>
          <w:t>D.  FLEXIBLE GROUP SPECIAL CONDITIONS</w:t>
        </w:r>
        <w:r w:rsidR="00A8445C">
          <w:rPr>
            <w:noProof/>
            <w:webHidden/>
          </w:rPr>
          <w:tab/>
        </w:r>
        <w:r w:rsidR="00A8445C">
          <w:rPr>
            <w:noProof/>
            <w:webHidden/>
          </w:rPr>
          <w:fldChar w:fldCharType="begin"/>
        </w:r>
        <w:r w:rsidR="00A8445C">
          <w:rPr>
            <w:noProof/>
            <w:webHidden/>
          </w:rPr>
          <w:instrText xml:space="preserve"> PAGEREF _Toc80019271 \h </w:instrText>
        </w:r>
        <w:r w:rsidR="00A8445C">
          <w:rPr>
            <w:noProof/>
            <w:webHidden/>
          </w:rPr>
        </w:r>
        <w:r w:rsidR="00A8445C">
          <w:rPr>
            <w:noProof/>
            <w:webHidden/>
          </w:rPr>
          <w:fldChar w:fldCharType="separate"/>
        </w:r>
        <w:r w:rsidR="00CA4B4A">
          <w:rPr>
            <w:noProof/>
            <w:webHidden/>
          </w:rPr>
          <w:t>15</w:t>
        </w:r>
        <w:r w:rsidR="00A8445C">
          <w:rPr>
            <w:noProof/>
            <w:webHidden/>
          </w:rPr>
          <w:fldChar w:fldCharType="end"/>
        </w:r>
      </w:hyperlink>
    </w:p>
    <w:p w14:paraId="4688E2DA" w14:textId="04A327DF" w:rsidR="00A8445C" w:rsidRDefault="00A17B96">
      <w:pPr>
        <w:pStyle w:val="TOC2"/>
        <w:rPr>
          <w:rFonts w:asciiTheme="minorHAnsi" w:eastAsiaTheme="minorEastAsia" w:hAnsiTheme="minorHAnsi" w:cstheme="minorBidi"/>
          <w:noProof/>
        </w:rPr>
      </w:pPr>
      <w:hyperlink w:anchor="_Toc80019272" w:history="1">
        <w:r w:rsidR="00A8445C" w:rsidRPr="001D1D6C">
          <w:rPr>
            <w:rStyle w:val="Hyperlink"/>
            <w:bCs/>
            <w:noProof/>
          </w:rPr>
          <w:t>FLEXIBLE GROUP SUMMARY TABLE</w:t>
        </w:r>
        <w:r w:rsidR="00A8445C">
          <w:rPr>
            <w:noProof/>
            <w:webHidden/>
          </w:rPr>
          <w:tab/>
        </w:r>
        <w:r w:rsidR="00A8445C">
          <w:rPr>
            <w:noProof/>
            <w:webHidden/>
          </w:rPr>
          <w:fldChar w:fldCharType="begin"/>
        </w:r>
        <w:r w:rsidR="00A8445C">
          <w:rPr>
            <w:noProof/>
            <w:webHidden/>
          </w:rPr>
          <w:instrText xml:space="preserve"> PAGEREF _Toc80019272 \h </w:instrText>
        </w:r>
        <w:r w:rsidR="00A8445C">
          <w:rPr>
            <w:noProof/>
            <w:webHidden/>
          </w:rPr>
        </w:r>
        <w:r w:rsidR="00A8445C">
          <w:rPr>
            <w:noProof/>
            <w:webHidden/>
          </w:rPr>
          <w:fldChar w:fldCharType="separate"/>
        </w:r>
        <w:r w:rsidR="00CA4B4A">
          <w:rPr>
            <w:noProof/>
            <w:webHidden/>
          </w:rPr>
          <w:t>15</w:t>
        </w:r>
        <w:r w:rsidR="00A8445C">
          <w:rPr>
            <w:noProof/>
            <w:webHidden/>
          </w:rPr>
          <w:fldChar w:fldCharType="end"/>
        </w:r>
      </w:hyperlink>
    </w:p>
    <w:p w14:paraId="0C7398AB" w14:textId="01E32CFC" w:rsidR="00A8445C" w:rsidRDefault="00A17B96">
      <w:pPr>
        <w:pStyle w:val="TOC2"/>
        <w:rPr>
          <w:rFonts w:asciiTheme="minorHAnsi" w:eastAsiaTheme="minorEastAsia" w:hAnsiTheme="minorHAnsi" w:cstheme="minorBidi"/>
          <w:noProof/>
        </w:rPr>
      </w:pPr>
      <w:hyperlink w:anchor="_Toc80019273" w:history="1">
        <w:r w:rsidR="00A8445C" w:rsidRPr="001D1D6C">
          <w:rPr>
            <w:rStyle w:val="Hyperlink"/>
            <w:bCs/>
            <w:iCs/>
            <w:noProof/>
          </w:rPr>
          <w:t>FG</w:t>
        </w:r>
        <w:r w:rsidR="00A8445C" w:rsidRPr="001D1D6C">
          <w:rPr>
            <w:rStyle w:val="Hyperlink"/>
            <w:noProof/>
          </w:rPr>
          <w:t>STARTER</w:t>
        </w:r>
        <w:r w:rsidR="00A8445C">
          <w:rPr>
            <w:noProof/>
            <w:webHidden/>
          </w:rPr>
          <w:tab/>
        </w:r>
        <w:r w:rsidR="00A8445C">
          <w:rPr>
            <w:noProof/>
            <w:webHidden/>
          </w:rPr>
          <w:fldChar w:fldCharType="begin"/>
        </w:r>
        <w:r w:rsidR="00A8445C">
          <w:rPr>
            <w:noProof/>
            <w:webHidden/>
          </w:rPr>
          <w:instrText xml:space="preserve"> PAGEREF _Toc80019273 \h </w:instrText>
        </w:r>
        <w:r w:rsidR="00A8445C">
          <w:rPr>
            <w:noProof/>
            <w:webHidden/>
          </w:rPr>
        </w:r>
        <w:r w:rsidR="00A8445C">
          <w:rPr>
            <w:noProof/>
            <w:webHidden/>
          </w:rPr>
          <w:fldChar w:fldCharType="separate"/>
        </w:r>
        <w:r w:rsidR="00CA4B4A">
          <w:rPr>
            <w:noProof/>
            <w:webHidden/>
          </w:rPr>
          <w:t>16</w:t>
        </w:r>
        <w:r w:rsidR="00A8445C">
          <w:rPr>
            <w:noProof/>
            <w:webHidden/>
          </w:rPr>
          <w:fldChar w:fldCharType="end"/>
        </w:r>
      </w:hyperlink>
    </w:p>
    <w:p w14:paraId="49B498EF" w14:textId="02CF3FDE" w:rsidR="00A8445C" w:rsidRDefault="00A17B96">
      <w:pPr>
        <w:pStyle w:val="TOC2"/>
        <w:rPr>
          <w:rFonts w:asciiTheme="minorHAnsi" w:eastAsiaTheme="minorEastAsia" w:hAnsiTheme="minorHAnsi" w:cstheme="minorBidi"/>
          <w:noProof/>
        </w:rPr>
      </w:pPr>
      <w:hyperlink w:anchor="_Toc80019274" w:history="1">
        <w:r w:rsidR="00A8445C" w:rsidRPr="001D1D6C">
          <w:rPr>
            <w:rStyle w:val="Hyperlink"/>
            <w:bCs/>
            <w:iCs/>
            <w:noProof/>
          </w:rPr>
          <w:t>FG</w:t>
        </w:r>
        <w:r w:rsidR="00A8445C" w:rsidRPr="001D1D6C">
          <w:rPr>
            <w:rStyle w:val="Hyperlink"/>
            <w:noProof/>
          </w:rPr>
          <w:t>TURBINE</w:t>
        </w:r>
        <w:r w:rsidR="00A8445C">
          <w:rPr>
            <w:noProof/>
            <w:webHidden/>
          </w:rPr>
          <w:tab/>
        </w:r>
        <w:r w:rsidR="00A8445C">
          <w:rPr>
            <w:noProof/>
            <w:webHidden/>
          </w:rPr>
          <w:fldChar w:fldCharType="begin"/>
        </w:r>
        <w:r w:rsidR="00A8445C">
          <w:rPr>
            <w:noProof/>
            <w:webHidden/>
          </w:rPr>
          <w:instrText xml:space="preserve"> PAGEREF _Toc80019274 \h </w:instrText>
        </w:r>
        <w:r w:rsidR="00A8445C">
          <w:rPr>
            <w:noProof/>
            <w:webHidden/>
          </w:rPr>
        </w:r>
        <w:r w:rsidR="00A8445C">
          <w:rPr>
            <w:noProof/>
            <w:webHidden/>
          </w:rPr>
          <w:fldChar w:fldCharType="separate"/>
        </w:r>
        <w:r w:rsidR="00CA4B4A">
          <w:rPr>
            <w:noProof/>
            <w:webHidden/>
          </w:rPr>
          <w:t>18</w:t>
        </w:r>
        <w:r w:rsidR="00A8445C">
          <w:rPr>
            <w:noProof/>
            <w:webHidden/>
          </w:rPr>
          <w:fldChar w:fldCharType="end"/>
        </w:r>
      </w:hyperlink>
    </w:p>
    <w:p w14:paraId="305BE73C" w14:textId="067D1A01" w:rsidR="00A8445C" w:rsidRDefault="00A17B96">
      <w:pPr>
        <w:pStyle w:val="TOC2"/>
        <w:rPr>
          <w:rFonts w:asciiTheme="minorHAnsi" w:eastAsiaTheme="minorEastAsia" w:hAnsiTheme="minorHAnsi" w:cstheme="minorBidi"/>
          <w:noProof/>
        </w:rPr>
      </w:pPr>
      <w:hyperlink w:anchor="_Toc80019275" w:history="1">
        <w:r w:rsidR="00A8445C" w:rsidRPr="001D1D6C">
          <w:rPr>
            <w:rStyle w:val="Hyperlink"/>
            <w:bCs/>
            <w:iCs/>
            <w:noProof/>
          </w:rPr>
          <w:t>FG</w:t>
        </w:r>
        <w:r w:rsidR="00A8445C" w:rsidRPr="001D1D6C">
          <w:rPr>
            <w:rStyle w:val="Hyperlink"/>
            <w:noProof/>
          </w:rPr>
          <w:t>RICEMACT</w:t>
        </w:r>
        <w:r w:rsidR="00A8445C">
          <w:rPr>
            <w:noProof/>
            <w:webHidden/>
          </w:rPr>
          <w:tab/>
        </w:r>
        <w:r w:rsidR="00A8445C">
          <w:rPr>
            <w:noProof/>
            <w:webHidden/>
          </w:rPr>
          <w:fldChar w:fldCharType="begin"/>
        </w:r>
        <w:r w:rsidR="00A8445C">
          <w:rPr>
            <w:noProof/>
            <w:webHidden/>
          </w:rPr>
          <w:instrText xml:space="preserve"> PAGEREF _Toc80019275 \h </w:instrText>
        </w:r>
        <w:r w:rsidR="00A8445C">
          <w:rPr>
            <w:noProof/>
            <w:webHidden/>
          </w:rPr>
        </w:r>
        <w:r w:rsidR="00A8445C">
          <w:rPr>
            <w:noProof/>
            <w:webHidden/>
          </w:rPr>
          <w:fldChar w:fldCharType="separate"/>
        </w:r>
        <w:r w:rsidR="00CA4B4A">
          <w:rPr>
            <w:noProof/>
            <w:webHidden/>
          </w:rPr>
          <w:t>21</w:t>
        </w:r>
        <w:r w:rsidR="00A8445C">
          <w:rPr>
            <w:noProof/>
            <w:webHidden/>
          </w:rPr>
          <w:fldChar w:fldCharType="end"/>
        </w:r>
      </w:hyperlink>
    </w:p>
    <w:p w14:paraId="50C2BD8A" w14:textId="336D7247" w:rsidR="00A8445C" w:rsidRDefault="00A17B96">
      <w:pPr>
        <w:pStyle w:val="TOC1"/>
        <w:rPr>
          <w:rFonts w:asciiTheme="minorHAnsi" w:eastAsiaTheme="minorEastAsia" w:hAnsiTheme="minorHAnsi" w:cstheme="minorBidi"/>
          <w:b w:val="0"/>
          <w:noProof/>
        </w:rPr>
      </w:pPr>
      <w:hyperlink w:anchor="_Toc80019276" w:history="1">
        <w:r w:rsidR="00A8445C" w:rsidRPr="001D1D6C">
          <w:rPr>
            <w:rStyle w:val="Hyperlink"/>
            <w:noProof/>
          </w:rPr>
          <w:t>E.  NON-APPLICABLE REQUIREMENTS</w:t>
        </w:r>
        <w:r w:rsidR="00A8445C">
          <w:rPr>
            <w:noProof/>
            <w:webHidden/>
          </w:rPr>
          <w:tab/>
        </w:r>
        <w:r w:rsidR="00A8445C">
          <w:rPr>
            <w:noProof/>
            <w:webHidden/>
          </w:rPr>
          <w:fldChar w:fldCharType="begin"/>
        </w:r>
        <w:r w:rsidR="00A8445C">
          <w:rPr>
            <w:noProof/>
            <w:webHidden/>
          </w:rPr>
          <w:instrText xml:space="preserve"> PAGEREF _Toc80019276 \h </w:instrText>
        </w:r>
        <w:r w:rsidR="00A8445C">
          <w:rPr>
            <w:noProof/>
            <w:webHidden/>
          </w:rPr>
        </w:r>
        <w:r w:rsidR="00A8445C">
          <w:rPr>
            <w:noProof/>
            <w:webHidden/>
          </w:rPr>
          <w:fldChar w:fldCharType="separate"/>
        </w:r>
        <w:r w:rsidR="00CA4B4A">
          <w:rPr>
            <w:noProof/>
            <w:webHidden/>
          </w:rPr>
          <w:t>24</w:t>
        </w:r>
        <w:r w:rsidR="00A8445C">
          <w:rPr>
            <w:noProof/>
            <w:webHidden/>
          </w:rPr>
          <w:fldChar w:fldCharType="end"/>
        </w:r>
      </w:hyperlink>
    </w:p>
    <w:p w14:paraId="59EE41AE" w14:textId="27493215" w:rsidR="00A8445C" w:rsidRDefault="00A17B96">
      <w:pPr>
        <w:pStyle w:val="TOC1"/>
        <w:rPr>
          <w:rFonts w:asciiTheme="minorHAnsi" w:eastAsiaTheme="minorEastAsia" w:hAnsiTheme="minorHAnsi" w:cstheme="minorBidi"/>
          <w:b w:val="0"/>
          <w:noProof/>
        </w:rPr>
      </w:pPr>
      <w:hyperlink w:anchor="_Toc80019277" w:history="1">
        <w:r w:rsidR="00A8445C" w:rsidRPr="001D1D6C">
          <w:rPr>
            <w:rStyle w:val="Hyperlink"/>
            <w:noProof/>
            <w:kern w:val="28"/>
          </w:rPr>
          <w:t>APPENDICES</w:t>
        </w:r>
        <w:r w:rsidR="00A8445C">
          <w:rPr>
            <w:noProof/>
            <w:webHidden/>
          </w:rPr>
          <w:tab/>
        </w:r>
        <w:r w:rsidR="00A8445C">
          <w:rPr>
            <w:noProof/>
            <w:webHidden/>
          </w:rPr>
          <w:fldChar w:fldCharType="begin"/>
        </w:r>
        <w:r w:rsidR="00A8445C">
          <w:rPr>
            <w:noProof/>
            <w:webHidden/>
          </w:rPr>
          <w:instrText xml:space="preserve"> PAGEREF _Toc80019277 \h </w:instrText>
        </w:r>
        <w:r w:rsidR="00A8445C">
          <w:rPr>
            <w:noProof/>
            <w:webHidden/>
          </w:rPr>
        </w:r>
        <w:r w:rsidR="00A8445C">
          <w:rPr>
            <w:noProof/>
            <w:webHidden/>
          </w:rPr>
          <w:fldChar w:fldCharType="separate"/>
        </w:r>
        <w:r w:rsidR="00CA4B4A">
          <w:rPr>
            <w:noProof/>
            <w:webHidden/>
          </w:rPr>
          <w:t>25</w:t>
        </w:r>
        <w:r w:rsidR="00A8445C">
          <w:rPr>
            <w:noProof/>
            <w:webHidden/>
          </w:rPr>
          <w:fldChar w:fldCharType="end"/>
        </w:r>
      </w:hyperlink>
    </w:p>
    <w:p w14:paraId="245A954B" w14:textId="7E3688C4" w:rsidR="00A8445C" w:rsidRDefault="00A17B96">
      <w:pPr>
        <w:pStyle w:val="TOC2"/>
        <w:rPr>
          <w:rFonts w:asciiTheme="minorHAnsi" w:eastAsiaTheme="minorEastAsia" w:hAnsiTheme="minorHAnsi" w:cstheme="minorBidi"/>
          <w:noProof/>
        </w:rPr>
      </w:pPr>
      <w:hyperlink w:anchor="_Toc80019278" w:history="1">
        <w:r w:rsidR="00A8445C" w:rsidRPr="001D1D6C">
          <w:rPr>
            <w:rStyle w:val="Hyperlink"/>
            <w:noProof/>
          </w:rPr>
          <w:t>Appendix 1.  Acronyms and Abbreviations</w:t>
        </w:r>
        <w:r w:rsidR="00A8445C">
          <w:rPr>
            <w:noProof/>
            <w:webHidden/>
          </w:rPr>
          <w:tab/>
        </w:r>
        <w:r w:rsidR="00A8445C">
          <w:rPr>
            <w:noProof/>
            <w:webHidden/>
          </w:rPr>
          <w:fldChar w:fldCharType="begin"/>
        </w:r>
        <w:r w:rsidR="00A8445C">
          <w:rPr>
            <w:noProof/>
            <w:webHidden/>
          </w:rPr>
          <w:instrText xml:space="preserve"> PAGEREF _Toc80019278 \h </w:instrText>
        </w:r>
        <w:r w:rsidR="00A8445C">
          <w:rPr>
            <w:noProof/>
            <w:webHidden/>
          </w:rPr>
        </w:r>
        <w:r w:rsidR="00A8445C">
          <w:rPr>
            <w:noProof/>
            <w:webHidden/>
          </w:rPr>
          <w:fldChar w:fldCharType="separate"/>
        </w:r>
        <w:r w:rsidR="00CA4B4A">
          <w:rPr>
            <w:noProof/>
            <w:webHidden/>
          </w:rPr>
          <w:t>25</w:t>
        </w:r>
        <w:r w:rsidR="00A8445C">
          <w:rPr>
            <w:noProof/>
            <w:webHidden/>
          </w:rPr>
          <w:fldChar w:fldCharType="end"/>
        </w:r>
      </w:hyperlink>
    </w:p>
    <w:p w14:paraId="421E12FF" w14:textId="14FC47BE" w:rsidR="00A8445C" w:rsidRDefault="00A17B96">
      <w:pPr>
        <w:pStyle w:val="TOC2"/>
        <w:rPr>
          <w:rFonts w:asciiTheme="minorHAnsi" w:eastAsiaTheme="minorEastAsia" w:hAnsiTheme="minorHAnsi" w:cstheme="minorBidi"/>
          <w:noProof/>
        </w:rPr>
      </w:pPr>
      <w:hyperlink w:anchor="_Toc80019279" w:history="1">
        <w:r w:rsidR="00A8445C" w:rsidRPr="001D1D6C">
          <w:rPr>
            <w:rStyle w:val="Hyperlink"/>
            <w:bCs/>
            <w:noProof/>
          </w:rPr>
          <w:t>Appendix 2.  Schedule of Compliance</w:t>
        </w:r>
        <w:r w:rsidR="00A8445C">
          <w:rPr>
            <w:noProof/>
            <w:webHidden/>
          </w:rPr>
          <w:tab/>
        </w:r>
        <w:r w:rsidR="00A8445C">
          <w:rPr>
            <w:noProof/>
            <w:webHidden/>
          </w:rPr>
          <w:fldChar w:fldCharType="begin"/>
        </w:r>
        <w:r w:rsidR="00A8445C">
          <w:rPr>
            <w:noProof/>
            <w:webHidden/>
          </w:rPr>
          <w:instrText xml:space="preserve"> PAGEREF _Toc80019279 \h </w:instrText>
        </w:r>
        <w:r w:rsidR="00A8445C">
          <w:rPr>
            <w:noProof/>
            <w:webHidden/>
          </w:rPr>
        </w:r>
        <w:r w:rsidR="00A8445C">
          <w:rPr>
            <w:noProof/>
            <w:webHidden/>
          </w:rPr>
          <w:fldChar w:fldCharType="separate"/>
        </w:r>
        <w:r w:rsidR="00CA4B4A">
          <w:rPr>
            <w:noProof/>
            <w:webHidden/>
          </w:rPr>
          <w:t>26</w:t>
        </w:r>
        <w:r w:rsidR="00A8445C">
          <w:rPr>
            <w:noProof/>
            <w:webHidden/>
          </w:rPr>
          <w:fldChar w:fldCharType="end"/>
        </w:r>
      </w:hyperlink>
    </w:p>
    <w:p w14:paraId="16CB95AF" w14:textId="47E26945" w:rsidR="00A8445C" w:rsidRDefault="00A17B96">
      <w:pPr>
        <w:pStyle w:val="TOC2"/>
        <w:rPr>
          <w:rFonts w:asciiTheme="minorHAnsi" w:eastAsiaTheme="minorEastAsia" w:hAnsiTheme="minorHAnsi" w:cstheme="minorBidi"/>
          <w:noProof/>
        </w:rPr>
      </w:pPr>
      <w:hyperlink w:anchor="_Toc80019280" w:history="1">
        <w:r w:rsidR="00A8445C" w:rsidRPr="001D1D6C">
          <w:rPr>
            <w:rStyle w:val="Hyperlink"/>
            <w:noProof/>
          </w:rPr>
          <w:t>Appendix 3.  Monitoring Requirements</w:t>
        </w:r>
        <w:r w:rsidR="00A8445C">
          <w:rPr>
            <w:noProof/>
            <w:webHidden/>
          </w:rPr>
          <w:tab/>
        </w:r>
        <w:r w:rsidR="00A8445C">
          <w:rPr>
            <w:noProof/>
            <w:webHidden/>
          </w:rPr>
          <w:fldChar w:fldCharType="begin"/>
        </w:r>
        <w:r w:rsidR="00A8445C">
          <w:rPr>
            <w:noProof/>
            <w:webHidden/>
          </w:rPr>
          <w:instrText xml:space="preserve"> PAGEREF _Toc80019280 \h </w:instrText>
        </w:r>
        <w:r w:rsidR="00A8445C">
          <w:rPr>
            <w:noProof/>
            <w:webHidden/>
          </w:rPr>
        </w:r>
        <w:r w:rsidR="00A8445C">
          <w:rPr>
            <w:noProof/>
            <w:webHidden/>
          </w:rPr>
          <w:fldChar w:fldCharType="separate"/>
        </w:r>
        <w:r w:rsidR="00CA4B4A">
          <w:rPr>
            <w:noProof/>
            <w:webHidden/>
          </w:rPr>
          <w:t>26</w:t>
        </w:r>
        <w:r w:rsidR="00A8445C">
          <w:rPr>
            <w:noProof/>
            <w:webHidden/>
          </w:rPr>
          <w:fldChar w:fldCharType="end"/>
        </w:r>
      </w:hyperlink>
    </w:p>
    <w:p w14:paraId="1B3A1446" w14:textId="5147EAFF" w:rsidR="00A8445C" w:rsidRDefault="00A17B96">
      <w:pPr>
        <w:pStyle w:val="TOC2"/>
        <w:rPr>
          <w:rFonts w:asciiTheme="minorHAnsi" w:eastAsiaTheme="minorEastAsia" w:hAnsiTheme="minorHAnsi" w:cstheme="minorBidi"/>
          <w:noProof/>
        </w:rPr>
      </w:pPr>
      <w:hyperlink w:anchor="_Toc80019281" w:history="1">
        <w:r w:rsidR="00A8445C" w:rsidRPr="001D1D6C">
          <w:rPr>
            <w:rStyle w:val="Hyperlink"/>
            <w:noProof/>
          </w:rPr>
          <w:t>Appendix 4.  Recordkeeping</w:t>
        </w:r>
        <w:r w:rsidR="00A8445C">
          <w:rPr>
            <w:noProof/>
            <w:webHidden/>
          </w:rPr>
          <w:tab/>
        </w:r>
        <w:r w:rsidR="00A8445C">
          <w:rPr>
            <w:noProof/>
            <w:webHidden/>
          </w:rPr>
          <w:fldChar w:fldCharType="begin"/>
        </w:r>
        <w:r w:rsidR="00A8445C">
          <w:rPr>
            <w:noProof/>
            <w:webHidden/>
          </w:rPr>
          <w:instrText xml:space="preserve"> PAGEREF _Toc80019281 \h </w:instrText>
        </w:r>
        <w:r w:rsidR="00A8445C">
          <w:rPr>
            <w:noProof/>
            <w:webHidden/>
          </w:rPr>
        </w:r>
        <w:r w:rsidR="00A8445C">
          <w:rPr>
            <w:noProof/>
            <w:webHidden/>
          </w:rPr>
          <w:fldChar w:fldCharType="separate"/>
        </w:r>
        <w:r w:rsidR="00CA4B4A">
          <w:rPr>
            <w:noProof/>
            <w:webHidden/>
          </w:rPr>
          <w:t>26</w:t>
        </w:r>
        <w:r w:rsidR="00A8445C">
          <w:rPr>
            <w:noProof/>
            <w:webHidden/>
          </w:rPr>
          <w:fldChar w:fldCharType="end"/>
        </w:r>
      </w:hyperlink>
    </w:p>
    <w:p w14:paraId="1E286FAA" w14:textId="13F099B5" w:rsidR="00A8445C" w:rsidRDefault="00A17B96">
      <w:pPr>
        <w:pStyle w:val="TOC2"/>
        <w:rPr>
          <w:rFonts w:asciiTheme="minorHAnsi" w:eastAsiaTheme="minorEastAsia" w:hAnsiTheme="minorHAnsi" w:cstheme="minorBidi"/>
          <w:noProof/>
        </w:rPr>
      </w:pPr>
      <w:hyperlink w:anchor="_Toc80019282" w:history="1">
        <w:r w:rsidR="00A8445C" w:rsidRPr="001D1D6C">
          <w:rPr>
            <w:rStyle w:val="Hyperlink"/>
            <w:noProof/>
          </w:rPr>
          <w:t>Appendix 5.  Testing Procedures</w:t>
        </w:r>
        <w:r w:rsidR="00A8445C">
          <w:rPr>
            <w:noProof/>
            <w:webHidden/>
          </w:rPr>
          <w:tab/>
        </w:r>
        <w:r w:rsidR="00A8445C">
          <w:rPr>
            <w:noProof/>
            <w:webHidden/>
          </w:rPr>
          <w:fldChar w:fldCharType="begin"/>
        </w:r>
        <w:r w:rsidR="00A8445C">
          <w:rPr>
            <w:noProof/>
            <w:webHidden/>
          </w:rPr>
          <w:instrText xml:space="preserve"> PAGEREF _Toc80019282 \h </w:instrText>
        </w:r>
        <w:r w:rsidR="00A8445C">
          <w:rPr>
            <w:noProof/>
            <w:webHidden/>
          </w:rPr>
        </w:r>
        <w:r w:rsidR="00A8445C">
          <w:rPr>
            <w:noProof/>
            <w:webHidden/>
          </w:rPr>
          <w:fldChar w:fldCharType="separate"/>
        </w:r>
        <w:r w:rsidR="00CA4B4A">
          <w:rPr>
            <w:noProof/>
            <w:webHidden/>
          </w:rPr>
          <w:t>26</w:t>
        </w:r>
        <w:r w:rsidR="00A8445C">
          <w:rPr>
            <w:noProof/>
            <w:webHidden/>
          </w:rPr>
          <w:fldChar w:fldCharType="end"/>
        </w:r>
      </w:hyperlink>
    </w:p>
    <w:p w14:paraId="10508302" w14:textId="50F05A49" w:rsidR="00A8445C" w:rsidRDefault="00A17B96">
      <w:pPr>
        <w:pStyle w:val="TOC2"/>
        <w:rPr>
          <w:rFonts w:asciiTheme="minorHAnsi" w:eastAsiaTheme="minorEastAsia" w:hAnsiTheme="minorHAnsi" w:cstheme="minorBidi"/>
          <w:noProof/>
        </w:rPr>
      </w:pPr>
      <w:hyperlink w:anchor="_Toc80019283" w:history="1">
        <w:r w:rsidR="00A8445C" w:rsidRPr="001D1D6C">
          <w:rPr>
            <w:rStyle w:val="Hyperlink"/>
            <w:noProof/>
          </w:rPr>
          <w:t>Appendix 6.  Permits to Install</w:t>
        </w:r>
        <w:r w:rsidR="00A8445C">
          <w:rPr>
            <w:noProof/>
            <w:webHidden/>
          </w:rPr>
          <w:tab/>
        </w:r>
        <w:r w:rsidR="00A8445C">
          <w:rPr>
            <w:noProof/>
            <w:webHidden/>
          </w:rPr>
          <w:fldChar w:fldCharType="begin"/>
        </w:r>
        <w:r w:rsidR="00A8445C">
          <w:rPr>
            <w:noProof/>
            <w:webHidden/>
          </w:rPr>
          <w:instrText xml:space="preserve"> PAGEREF _Toc80019283 \h </w:instrText>
        </w:r>
        <w:r w:rsidR="00A8445C">
          <w:rPr>
            <w:noProof/>
            <w:webHidden/>
          </w:rPr>
        </w:r>
        <w:r w:rsidR="00A8445C">
          <w:rPr>
            <w:noProof/>
            <w:webHidden/>
          </w:rPr>
          <w:fldChar w:fldCharType="separate"/>
        </w:r>
        <w:r w:rsidR="00CA4B4A">
          <w:rPr>
            <w:noProof/>
            <w:webHidden/>
          </w:rPr>
          <w:t>26</w:t>
        </w:r>
        <w:r w:rsidR="00A8445C">
          <w:rPr>
            <w:noProof/>
            <w:webHidden/>
          </w:rPr>
          <w:fldChar w:fldCharType="end"/>
        </w:r>
      </w:hyperlink>
    </w:p>
    <w:p w14:paraId="7BBEAAAE" w14:textId="236D1E5C" w:rsidR="00A8445C" w:rsidRDefault="00A17B96">
      <w:pPr>
        <w:pStyle w:val="TOC2"/>
        <w:rPr>
          <w:rFonts w:asciiTheme="minorHAnsi" w:eastAsiaTheme="minorEastAsia" w:hAnsiTheme="minorHAnsi" w:cstheme="minorBidi"/>
          <w:noProof/>
        </w:rPr>
      </w:pPr>
      <w:hyperlink w:anchor="_Toc80019284" w:history="1">
        <w:r w:rsidR="00A8445C" w:rsidRPr="001D1D6C">
          <w:rPr>
            <w:rStyle w:val="Hyperlink"/>
            <w:noProof/>
          </w:rPr>
          <w:t>Appendix 7.  Emission Calculations</w:t>
        </w:r>
        <w:r w:rsidR="00A8445C">
          <w:rPr>
            <w:noProof/>
            <w:webHidden/>
          </w:rPr>
          <w:tab/>
        </w:r>
        <w:r w:rsidR="00A8445C">
          <w:rPr>
            <w:noProof/>
            <w:webHidden/>
          </w:rPr>
          <w:fldChar w:fldCharType="begin"/>
        </w:r>
        <w:r w:rsidR="00A8445C">
          <w:rPr>
            <w:noProof/>
            <w:webHidden/>
          </w:rPr>
          <w:instrText xml:space="preserve"> PAGEREF _Toc80019284 \h </w:instrText>
        </w:r>
        <w:r w:rsidR="00A8445C">
          <w:rPr>
            <w:noProof/>
            <w:webHidden/>
          </w:rPr>
        </w:r>
        <w:r w:rsidR="00A8445C">
          <w:rPr>
            <w:noProof/>
            <w:webHidden/>
          </w:rPr>
          <w:fldChar w:fldCharType="separate"/>
        </w:r>
        <w:r w:rsidR="00CA4B4A">
          <w:rPr>
            <w:noProof/>
            <w:webHidden/>
          </w:rPr>
          <w:t>26</w:t>
        </w:r>
        <w:r w:rsidR="00A8445C">
          <w:rPr>
            <w:noProof/>
            <w:webHidden/>
          </w:rPr>
          <w:fldChar w:fldCharType="end"/>
        </w:r>
      </w:hyperlink>
    </w:p>
    <w:p w14:paraId="5CA6D5F0" w14:textId="24E63945" w:rsidR="00A8445C" w:rsidRDefault="00A17B96">
      <w:pPr>
        <w:pStyle w:val="TOC2"/>
        <w:rPr>
          <w:rFonts w:asciiTheme="minorHAnsi" w:eastAsiaTheme="minorEastAsia" w:hAnsiTheme="minorHAnsi" w:cstheme="minorBidi"/>
          <w:noProof/>
        </w:rPr>
      </w:pPr>
      <w:hyperlink w:anchor="_Toc80019285" w:history="1">
        <w:r w:rsidR="00A8445C" w:rsidRPr="001D1D6C">
          <w:rPr>
            <w:rStyle w:val="Hyperlink"/>
            <w:noProof/>
          </w:rPr>
          <w:t>Appendix 8.  Reporting</w:t>
        </w:r>
        <w:r w:rsidR="00A8445C">
          <w:rPr>
            <w:noProof/>
            <w:webHidden/>
          </w:rPr>
          <w:tab/>
        </w:r>
        <w:r w:rsidR="00A8445C">
          <w:rPr>
            <w:noProof/>
            <w:webHidden/>
          </w:rPr>
          <w:fldChar w:fldCharType="begin"/>
        </w:r>
        <w:r w:rsidR="00A8445C">
          <w:rPr>
            <w:noProof/>
            <w:webHidden/>
          </w:rPr>
          <w:instrText xml:space="preserve"> PAGEREF _Toc80019285 \h </w:instrText>
        </w:r>
        <w:r w:rsidR="00A8445C">
          <w:rPr>
            <w:noProof/>
            <w:webHidden/>
          </w:rPr>
        </w:r>
        <w:r w:rsidR="00A8445C">
          <w:rPr>
            <w:noProof/>
            <w:webHidden/>
          </w:rPr>
          <w:fldChar w:fldCharType="separate"/>
        </w:r>
        <w:r w:rsidR="00CA4B4A">
          <w:rPr>
            <w:noProof/>
            <w:webHidden/>
          </w:rPr>
          <w:t>27</w:t>
        </w:r>
        <w:r w:rsidR="00A8445C">
          <w:rPr>
            <w:noProof/>
            <w:webHidden/>
          </w:rPr>
          <w:fldChar w:fldCharType="end"/>
        </w:r>
      </w:hyperlink>
    </w:p>
    <w:p w14:paraId="6DA2B3E3" w14:textId="076A346E" w:rsidR="00AB2375" w:rsidRPr="006A1190" w:rsidRDefault="0053776A" w:rsidP="002F4C64">
      <w:pPr>
        <w:rPr>
          <w:szCs w:val="22"/>
        </w:rPr>
      </w:pPr>
      <w:r>
        <w:rPr>
          <w:b/>
          <w:szCs w:val="22"/>
        </w:rPr>
        <w:fldChar w:fldCharType="end"/>
      </w:r>
    </w:p>
    <w:p w14:paraId="15DC0F1E" w14:textId="77777777" w:rsidR="00FA25C4" w:rsidRDefault="00C2618F" w:rsidP="00445C28">
      <w:r>
        <w:br w:type="page"/>
      </w:r>
      <w:bookmarkStart w:id="13" w:name="_Toc1453501"/>
    </w:p>
    <w:p w14:paraId="363CAAEB" w14:textId="77777777" w:rsidR="00C2618F" w:rsidRPr="00961169" w:rsidRDefault="00C2618F" w:rsidP="00CE44D8">
      <w:pPr>
        <w:pStyle w:val="Heading1"/>
      </w:pPr>
      <w:bookmarkStart w:id="14" w:name="_Toc80019251"/>
      <w:r w:rsidRPr="00961169">
        <w:t>A</w:t>
      </w:r>
      <w:r>
        <w:t>UTHORITY AND ENFORCEABILITY</w:t>
      </w:r>
      <w:bookmarkEnd w:id="13"/>
      <w:bookmarkEnd w:id="14"/>
    </w:p>
    <w:p w14:paraId="5075DBFA" w14:textId="77777777" w:rsidR="00FA25C4" w:rsidRDefault="00FA25C4" w:rsidP="00C2618F">
      <w:pPr>
        <w:jc w:val="both"/>
        <w:rPr>
          <w:szCs w:val="22"/>
        </w:rPr>
      </w:pPr>
    </w:p>
    <w:p w14:paraId="5484E128" w14:textId="77777777" w:rsidR="007718C6" w:rsidRDefault="007718C6" w:rsidP="00C2618F">
      <w:pPr>
        <w:jc w:val="both"/>
        <w:rPr>
          <w:szCs w:val="22"/>
        </w:rPr>
      </w:pPr>
    </w:p>
    <w:p w14:paraId="08BEA57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4DF3362" w14:textId="77777777" w:rsidR="00C2618F" w:rsidRPr="006A1190" w:rsidRDefault="00C2618F" w:rsidP="00C2618F">
      <w:pPr>
        <w:jc w:val="both"/>
        <w:rPr>
          <w:szCs w:val="22"/>
        </w:rPr>
      </w:pPr>
    </w:p>
    <w:p w14:paraId="51C2E5F5"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3CFCBA0D" w14:textId="77777777" w:rsidR="00C2618F" w:rsidRDefault="00C2618F" w:rsidP="00C2618F">
      <w:pPr>
        <w:jc w:val="both"/>
        <w:rPr>
          <w:szCs w:val="22"/>
        </w:rPr>
      </w:pPr>
    </w:p>
    <w:p w14:paraId="467A5A9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EF232D6" w14:textId="77777777" w:rsidR="00C2618F" w:rsidRDefault="00C2618F" w:rsidP="00C2618F">
      <w:pPr>
        <w:jc w:val="both"/>
        <w:rPr>
          <w:szCs w:val="22"/>
        </w:rPr>
      </w:pPr>
    </w:p>
    <w:p w14:paraId="0C952FB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254F9AA" w14:textId="77777777" w:rsidR="00C2618F" w:rsidRDefault="00C2618F" w:rsidP="00C2618F">
      <w:pPr>
        <w:jc w:val="both"/>
        <w:rPr>
          <w:rFonts w:cs="Arial"/>
          <w:szCs w:val="22"/>
        </w:rPr>
      </w:pPr>
    </w:p>
    <w:p w14:paraId="20FADBB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2CB6646" w14:textId="77777777" w:rsidR="00C2618F" w:rsidRPr="006A1190" w:rsidRDefault="00C2618F" w:rsidP="00C2618F">
      <w:pPr>
        <w:jc w:val="both"/>
        <w:rPr>
          <w:rFonts w:cs="Arial"/>
          <w:szCs w:val="22"/>
        </w:rPr>
      </w:pPr>
    </w:p>
    <w:p w14:paraId="601F7C1F" w14:textId="77777777" w:rsidR="00C2618F" w:rsidRPr="006A1190" w:rsidRDefault="00C2618F" w:rsidP="00C2618F">
      <w:pPr>
        <w:rPr>
          <w:szCs w:val="22"/>
        </w:rPr>
      </w:pPr>
    </w:p>
    <w:p w14:paraId="32E9924C" w14:textId="77777777" w:rsidR="002B2132" w:rsidRDefault="002B2132" w:rsidP="00C2618F">
      <w:pPr>
        <w:rPr>
          <w:szCs w:val="22"/>
        </w:rPr>
      </w:pPr>
    </w:p>
    <w:p w14:paraId="459E29B4" w14:textId="77777777" w:rsidR="0081525C" w:rsidRDefault="002B2132" w:rsidP="0081525C">
      <w:bookmarkStart w:id="15" w:name="_Toc1453503"/>
      <w:r>
        <w:br w:type="page"/>
      </w:r>
    </w:p>
    <w:p w14:paraId="5FB2ABCA" w14:textId="77777777" w:rsidR="005420E5" w:rsidRDefault="005E5399" w:rsidP="00CE44D8">
      <w:pPr>
        <w:pStyle w:val="Heading1"/>
      </w:pPr>
      <w:bookmarkStart w:id="16" w:name="_Toc80019252"/>
      <w:r>
        <w:t xml:space="preserve">A.  GENERAL </w:t>
      </w:r>
      <w:bookmarkEnd w:id="15"/>
      <w:r w:rsidR="00E9713D">
        <w:t>CONDITIONS</w:t>
      </w:r>
      <w:bookmarkEnd w:id="16"/>
    </w:p>
    <w:p w14:paraId="64755692" w14:textId="77777777" w:rsidR="00E9713D" w:rsidRPr="00E9713D" w:rsidRDefault="00E9713D" w:rsidP="00E9713D"/>
    <w:p w14:paraId="0487185A"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80019253"/>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DBDEB18" w14:textId="77777777" w:rsidR="00D160DB" w:rsidRPr="00DF6609" w:rsidRDefault="00D160DB" w:rsidP="00D160DB">
      <w:pPr>
        <w:jc w:val="both"/>
        <w:rPr>
          <w:rFonts w:cs="Arial"/>
          <w:sz w:val="20"/>
        </w:rPr>
      </w:pPr>
    </w:p>
    <w:p w14:paraId="09F0CC9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75E67527" w14:textId="77777777" w:rsidR="00A018D7" w:rsidRPr="00F21983" w:rsidRDefault="00A018D7" w:rsidP="00854153">
      <w:pPr>
        <w:jc w:val="both"/>
        <w:rPr>
          <w:rFonts w:cs="Arial"/>
          <w:sz w:val="20"/>
        </w:rPr>
      </w:pPr>
    </w:p>
    <w:p w14:paraId="25295C5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EC95E16" w14:textId="77777777" w:rsidR="00F6033B" w:rsidRDefault="00F6033B" w:rsidP="0012743F">
      <w:pPr>
        <w:pStyle w:val="ListParagraph"/>
        <w:ind w:left="0"/>
        <w:rPr>
          <w:rFonts w:cs="Arial"/>
          <w:sz w:val="20"/>
        </w:rPr>
      </w:pPr>
    </w:p>
    <w:p w14:paraId="4E2B46F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D4E2474"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80019254"/>
      <w:r w:rsidRPr="0075518C">
        <w:rPr>
          <w:sz w:val="22"/>
          <w:szCs w:val="22"/>
        </w:rPr>
        <w:t xml:space="preserve">General </w:t>
      </w:r>
      <w:bookmarkEnd w:id="37"/>
      <w:bookmarkEnd w:id="38"/>
      <w:r w:rsidR="00E9713D" w:rsidRPr="0075518C">
        <w:rPr>
          <w:sz w:val="22"/>
          <w:szCs w:val="22"/>
        </w:rPr>
        <w:t>Provisions</w:t>
      </w:r>
      <w:bookmarkEnd w:id="39"/>
    </w:p>
    <w:p w14:paraId="69D97537" w14:textId="77777777" w:rsidR="00AB10F1" w:rsidRPr="00DF6609" w:rsidRDefault="00AB10F1" w:rsidP="00AB10F1">
      <w:pPr>
        <w:jc w:val="both"/>
        <w:rPr>
          <w:rFonts w:cs="Arial"/>
          <w:sz w:val="20"/>
        </w:rPr>
      </w:pPr>
    </w:p>
    <w:p w14:paraId="5672C19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0B793B9C" w14:textId="77777777" w:rsidR="00AB10F1" w:rsidRPr="00F21983" w:rsidRDefault="00AB10F1" w:rsidP="00AB10F1">
      <w:pPr>
        <w:jc w:val="both"/>
        <w:rPr>
          <w:rFonts w:cs="Arial"/>
          <w:sz w:val="20"/>
        </w:rPr>
      </w:pPr>
    </w:p>
    <w:p w14:paraId="44F0984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D0EB601" w14:textId="77777777" w:rsidR="00AB10F1" w:rsidRPr="00F21983" w:rsidRDefault="00AB10F1" w:rsidP="00AB10F1">
      <w:pPr>
        <w:jc w:val="both"/>
        <w:rPr>
          <w:rFonts w:cs="Arial"/>
          <w:sz w:val="20"/>
        </w:rPr>
      </w:pPr>
    </w:p>
    <w:p w14:paraId="186938E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7B7D486" w14:textId="77777777" w:rsidR="008D6E4D" w:rsidRPr="00F21983" w:rsidRDefault="008D6E4D" w:rsidP="00AB10F1">
      <w:pPr>
        <w:jc w:val="both"/>
        <w:rPr>
          <w:rFonts w:cs="Arial"/>
          <w:sz w:val="20"/>
        </w:rPr>
      </w:pPr>
    </w:p>
    <w:p w14:paraId="0260E8C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5ACEFAC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1786284"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2683CD8"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3F2EA9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91F28B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B6A616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B279398"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18560CA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382F513C" w14:textId="77777777" w:rsidR="008D6E4D" w:rsidRPr="00F21983" w:rsidRDefault="008D6E4D" w:rsidP="00AB10F1">
      <w:pPr>
        <w:jc w:val="both"/>
        <w:rPr>
          <w:rFonts w:cs="Arial"/>
          <w:sz w:val="20"/>
        </w:rPr>
      </w:pPr>
    </w:p>
    <w:p w14:paraId="0A4C2EF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7B33843" w14:textId="77777777" w:rsidR="008D6E4D" w:rsidRPr="00F21983" w:rsidRDefault="008D6E4D" w:rsidP="00AB10F1">
      <w:pPr>
        <w:jc w:val="both"/>
        <w:rPr>
          <w:rFonts w:cs="Arial"/>
          <w:sz w:val="20"/>
        </w:rPr>
      </w:pPr>
    </w:p>
    <w:p w14:paraId="21823D74"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C7C6030" w14:textId="77777777" w:rsidR="00DA6C16" w:rsidRPr="00F21983" w:rsidRDefault="00DA6C16" w:rsidP="00DA6C16">
      <w:pPr>
        <w:jc w:val="both"/>
        <w:rPr>
          <w:rFonts w:cs="Arial"/>
          <w:sz w:val="20"/>
        </w:rPr>
      </w:pPr>
    </w:p>
    <w:p w14:paraId="6A82CB2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6B7ABF2" w14:textId="77777777" w:rsidR="008D6E4D" w:rsidRPr="00F21983" w:rsidRDefault="008D6E4D" w:rsidP="00AB10F1">
      <w:pPr>
        <w:jc w:val="both"/>
        <w:rPr>
          <w:rFonts w:cs="Arial"/>
          <w:sz w:val="20"/>
        </w:rPr>
      </w:pPr>
    </w:p>
    <w:p w14:paraId="3F4C3F8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AB70B5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80019255"/>
      <w:r w:rsidRPr="0075518C">
        <w:rPr>
          <w:sz w:val="22"/>
          <w:szCs w:val="22"/>
        </w:rPr>
        <w:t>Equipment &amp; Design</w:t>
      </w:r>
      <w:bookmarkEnd w:id="40"/>
    </w:p>
    <w:p w14:paraId="3B3BCB06" w14:textId="77777777" w:rsidR="00A675AC" w:rsidRPr="00DF6609" w:rsidRDefault="00A675AC" w:rsidP="00AB10F1">
      <w:pPr>
        <w:jc w:val="both"/>
        <w:rPr>
          <w:rFonts w:cs="Arial"/>
          <w:sz w:val="20"/>
        </w:rPr>
      </w:pPr>
    </w:p>
    <w:p w14:paraId="7FE86FA8"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3106F01" w14:textId="77777777" w:rsidR="00DC22AE" w:rsidRPr="00F21983" w:rsidRDefault="00DC22AE" w:rsidP="00AB10F1">
      <w:pPr>
        <w:jc w:val="both"/>
        <w:rPr>
          <w:rFonts w:cs="Arial"/>
          <w:sz w:val="20"/>
        </w:rPr>
      </w:pPr>
    </w:p>
    <w:p w14:paraId="787F2D49"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2D8F808"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80019256"/>
      <w:r w:rsidRPr="0075518C">
        <w:rPr>
          <w:sz w:val="22"/>
          <w:szCs w:val="22"/>
        </w:rPr>
        <w:t>Emission Limits</w:t>
      </w:r>
      <w:bookmarkEnd w:id="41"/>
    </w:p>
    <w:p w14:paraId="28AFF505" w14:textId="77777777" w:rsidR="002E3875" w:rsidRPr="00F21983" w:rsidRDefault="002E3875" w:rsidP="00AB10F1">
      <w:pPr>
        <w:jc w:val="both"/>
        <w:rPr>
          <w:rFonts w:cs="Arial"/>
          <w:sz w:val="20"/>
        </w:rPr>
      </w:pPr>
    </w:p>
    <w:p w14:paraId="0157777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38DED7D"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6DC9A2B"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8134D16" w14:textId="77777777" w:rsidR="007E32BB" w:rsidRDefault="007E32BB" w:rsidP="0012743F">
      <w:pPr>
        <w:jc w:val="both"/>
        <w:rPr>
          <w:rFonts w:cs="Arial"/>
          <w:sz w:val="20"/>
        </w:rPr>
      </w:pPr>
    </w:p>
    <w:p w14:paraId="3780FE8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AB1BACA" w14:textId="77777777" w:rsidR="00FB53C0" w:rsidRPr="00F21983" w:rsidRDefault="00FB53C0" w:rsidP="00AB10F1">
      <w:pPr>
        <w:jc w:val="both"/>
        <w:rPr>
          <w:rFonts w:cs="Arial"/>
          <w:sz w:val="20"/>
        </w:rPr>
      </w:pPr>
    </w:p>
    <w:p w14:paraId="3F57BC3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23DD365F"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87B958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935988E"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80019257"/>
      <w:r w:rsidRPr="0075518C">
        <w:rPr>
          <w:sz w:val="22"/>
          <w:szCs w:val="22"/>
        </w:rPr>
        <w:t>Testing/Sampling</w:t>
      </w:r>
      <w:bookmarkEnd w:id="42"/>
    </w:p>
    <w:p w14:paraId="682A2DE4" w14:textId="77777777" w:rsidR="00FB53C0" w:rsidRPr="00F21983" w:rsidRDefault="00FB53C0" w:rsidP="00AB10F1">
      <w:pPr>
        <w:jc w:val="both"/>
        <w:rPr>
          <w:rFonts w:cs="Arial"/>
          <w:sz w:val="20"/>
        </w:rPr>
      </w:pPr>
    </w:p>
    <w:p w14:paraId="352F6769"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69EE9FA" w14:textId="77777777" w:rsidR="00ED74CC" w:rsidRPr="00F21983" w:rsidRDefault="00ED74CC" w:rsidP="00AB10F1">
      <w:pPr>
        <w:jc w:val="both"/>
        <w:rPr>
          <w:rFonts w:cs="Arial"/>
          <w:sz w:val="20"/>
        </w:rPr>
      </w:pPr>
    </w:p>
    <w:p w14:paraId="49831CE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5F96260" w14:textId="77777777" w:rsidR="00ED74CC" w:rsidRPr="00F21983" w:rsidRDefault="00ED74CC" w:rsidP="00BA5CC0">
      <w:pPr>
        <w:jc w:val="both"/>
        <w:rPr>
          <w:rFonts w:cs="Arial"/>
          <w:sz w:val="20"/>
        </w:rPr>
      </w:pPr>
    </w:p>
    <w:p w14:paraId="0B3FD22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A6DA40B" w14:textId="09502432" w:rsidR="00D41714" w:rsidRDefault="00D41714" w:rsidP="00ED74CC">
      <w:pPr>
        <w:jc w:val="both"/>
        <w:rPr>
          <w:rFonts w:cs="Arial"/>
          <w:sz w:val="20"/>
        </w:rPr>
      </w:pPr>
    </w:p>
    <w:p w14:paraId="628947F6" w14:textId="77777777" w:rsidR="009618A8" w:rsidRDefault="009618A8" w:rsidP="00ED74CC">
      <w:pPr>
        <w:jc w:val="both"/>
        <w:rPr>
          <w:rFonts w:cs="Arial"/>
          <w:sz w:val="20"/>
        </w:rPr>
      </w:pPr>
    </w:p>
    <w:p w14:paraId="4B3B023A"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80019258"/>
      <w:r w:rsidRPr="0075518C">
        <w:rPr>
          <w:sz w:val="22"/>
          <w:szCs w:val="22"/>
        </w:rPr>
        <w:t>Monitoring/Recordkeeping</w:t>
      </w:r>
      <w:bookmarkEnd w:id="43"/>
    </w:p>
    <w:p w14:paraId="31D148CF" w14:textId="77777777" w:rsidR="00D41714" w:rsidRPr="00DF6609" w:rsidRDefault="00D41714" w:rsidP="00D41714">
      <w:pPr>
        <w:numPr>
          <w:ilvl w:val="12"/>
          <w:numId w:val="0"/>
        </w:numPr>
        <w:ind w:left="432" w:hanging="432"/>
        <w:jc w:val="both"/>
        <w:rPr>
          <w:rFonts w:cs="Arial"/>
          <w:sz w:val="20"/>
        </w:rPr>
      </w:pPr>
    </w:p>
    <w:p w14:paraId="44E2E99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0282F21" w14:textId="77777777" w:rsidR="00B8547B" w:rsidRPr="00F21983" w:rsidRDefault="00B8547B" w:rsidP="00BA5CC0">
      <w:pPr>
        <w:numPr>
          <w:ilvl w:val="1"/>
          <w:numId w:val="9"/>
        </w:numPr>
        <w:jc w:val="both"/>
        <w:rPr>
          <w:rFonts w:cs="Arial"/>
          <w:sz w:val="20"/>
        </w:rPr>
      </w:pPr>
      <w:r w:rsidRPr="00F21983">
        <w:rPr>
          <w:rFonts w:cs="Arial"/>
          <w:sz w:val="20"/>
        </w:rPr>
        <w:lastRenderedPageBreak/>
        <w:t>The date, location, time, and method of sampling or measurements.</w:t>
      </w:r>
    </w:p>
    <w:p w14:paraId="30A4E6B2"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1330F1C"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ED773D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A841B0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90DDB86"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73AB6072" w14:textId="77777777" w:rsidR="00B8547B" w:rsidRPr="00DF6609" w:rsidRDefault="00B8547B" w:rsidP="00D41714">
      <w:pPr>
        <w:numPr>
          <w:ilvl w:val="12"/>
          <w:numId w:val="0"/>
        </w:numPr>
        <w:ind w:left="432" w:hanging="432"/>
        <w:jc w:val="both"/>
        <w:rPr>
          <w:rFonts w:cs="Arial"/>
          <w:sz w:val="20"/>
        </w:rPr>
      </w:pPr>
    </w:p>
    <w:p w14:paraId="109FDB2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391C844"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80019259"/>
      <w:r w:rsidRPr="0075518C">
        <w:rPr>
          <w:sz w:val="22"/>
          <w:szCs w:val="22"/>
        </w:rPr>
        <w:t>Certification</w:t>
      </w:r>
      <w:r w:rsidR="00A92A65" w:rsidRPr="0075518C">
        <w:rPr>
          <w:sz w:val="22"/>
          <w:szCs w:val="22"/>
        </w:rPr>
        <w:t xml:space="preserve"> &amp; Reporting</w:t>
      </w:r>
      <w:bookmarkEnd w:id="44"/>
    </w:p>
    <w:p w14:paraId="4ABCB3E4" w14:textId="77777777" w:rsidR="006D2EFC" w:rsidRPr="00F21983" w:rsidRDefault="006D2EFC" w:rsidP="00D41714">
      <w:pPr>
        <w:numPr>
          <w:ilvl w:val="12"/>
          <w:numId w:val="0"/>
        </w:numPr>
        <w:ind w:left="432" w:hanging="432"/>
        <w:jc w:val="both"/>
        <w:rPr>
          <w:rFonts w:cs="Arial"/>
          <w:sz w:val="20"/>
        </w:rPr>
      </w:pPr>
    </w:p>
    <w:p w14:paraId="444E0DD7"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175CD0C" w14:textId="77777777" w:rsidR="00C36162" w:rsidRPr="00F21983" w:rsidRDefault="00C36162" w:rsidP="00D41714">
      <w:pPr>
        <w:numPr>
          <w:ilvl w:val="12"/>
          <w:numId w:val="0"/>
        </w:numPr>
        <w:ind w:left="432" w:hanging="432"/>
        <w:jc w:val="both"/>
        <w:rPr>
          <w:rFonts w:cs="Arial"/>
          <w:sz w:val="20"/>
        </w:rPr>
      </w:pPr>
    </w:p>
    <w:p w14:paraId="1F47F3F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66723D3" w14:textId="77777777" w:rsidR="00C36162" w:rsidRPr="00F21983" w:rsidRDefault="00C36162" w:rsidP="00C36162">
      <w:pPr>
        <w:numPr>
          <w:ilvl w:val="12"/>
          <w:numId w:val="0"/>
        </w:numPr>
        <w:ind w:left="432" w:hanging="432"/>
        <w:jc w:val="both"/>
        <w:rPr>
          <w:rFonts w:cs="Arial"/>
          <w:sz w:val="20"/>
        </w:rPr>
      </w:pPr>
    </w:p>
    <w:p w14:paraId="5DD6138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8B726BF" w14:textId="77777777" w:rsidR="00C36162" w:rsidRPr="00F21983" w:rsidRDefault="00C36162" w:rsidP="00D41714">
      <w:pPr>
        <w:numPr>
          <w:ilvl w:val="12"/>
          <w:numId w:val="0"/>
        </w:numPr>
        <w:ind w:left="432" w:hanging="432"/>
        <w:jc w:val="both"/>
        <w:rPr>
          <w:rFonts w:cs="Arial"/>
          <w:sz w:val="20"/>
        </w:rPr>
      </w:pPr>
    </w:p>
    <w:p w14:paraId="25565EAE"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D7B054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385C330"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D9DFF5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6159DD5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F8DFF24"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1581F76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35FDC0ED"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2DF2401" w14:textId="77777777" w:rsidR="00C36162" w:rsidRPr="00F21983" w:rsidRDefault="00C36162" w:rsidP="00D41714">
      <w:pPr>
        <w:numPr>
          <w:ilvl w:val="12"/>
          <w:numId w:val="0"/>
        </w:numPr>
        <w:ind w:left="432" w:hanging="432"/>
        <w:jc w:val="both"/>
        <w:rPr>
          <w:rFonts w:cs="Arial"/>
          <w:sz w:val="20"/>
        </w:rPr>
      </w:pPr>
    </w:p>
    <w:p w14:paraId="25752763"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1A74BF75" w14:textId="77777777" w:rsidR="00B4545F" w:rsidRPr="00F21983" w:rsidRDefault="00B4545F" w:rsidP="00BA5CC0">
      <w:pPr>
        <w:numPr>
          <w:ilvl w:val="12"/>
          <w:numId w:val="0"/>
        </w:numPr>
        <w:jc w:val="both"/>
        <w:rPr>
          <w:rFonts w:cs="Arial"/>
          <w:sz w:val="20"/>
        </w:rPr>
      </w:pPr>
    </w:p>
    <w:p w14:paraId="0BE1B1B7"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6C6B7486" w14:textId="77777777" w:rsidR="00A92A65" w:rsidRPr="00F21983" w:rsidRDefault="00A92A65" w:rsidP="00BA5CC0">
      <w:pPr>
        <w:numPr>
          <w:ilvl w:val="12"/>
          <w:numId w:val="0"/>
        </w:numPr>
        <w:jc w:val="both"/>
        <w:rPr>
          <w:rFonts w:cs="Arial"/>
          <w:sz w:val="20"/>
        </w:rPr>
      </w:pPr>
    </w:p>
    <w:p w14:paraId="7162179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87348CF"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80019260"/>
      <w:r w:rsidRPr="0075518C">
        <w:rPr>
          <w:sz w:val="22"/>
          <w:szCs w:val="22"/>
        </w:rPr>
        <w:t>Permit Shield</w:t>
      </w:r>
      <w:bookmarkEnd w:id="45"/>
    </w:p>
    <w:p w14:paraId="79BD17BE" w14:textId="77777777" w:rsidR="001F3E8E" w:rsidRPr="00DF6609" w:rsidRDefault="001F3E8E" w:rsidP="00D41714">
      <w:pPr>
        <w:numPr>
          <w:ilvl w:val="12"/>
          <w:numId w:val="0"/>
        </w:numPr>
        <w:ind w:left="432" w:hanging="432"/>
        <w:jc w:val="both"/>
        <w:rPr>
          <w:rFonts w:cs="Arial"/>
          <w:sz w:val="20"/>
        </w:rPr>
      </w:pPr>
    </w:p>
    <w:p w14:paraId="6644DF9D"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7B437328"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5A5BFAA"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2B6B999" w14:textId="77777777" w:rsidR="0006736C" w:rsidRPr="00F21983" w:rsidRDefault="0006736C" w:rsidP="0006736C">
      <w:pPr>
        <w:numPr>
          <w:ilvl w:val="12"/>
          <w:numId w:val="0"/>
        </w:numPr>
        <w:ind w:left="432" w:hanging="432"/>
        <w:jc w:val="both"/>
        <w:rPr>
          <w:rFonts w:cs="Arial"/>
          <w:sz w:val="20"/>
        </w:rPr>
      </w:pPr>
    </w:p>
    <w:p w14:paraId="56FAD81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0406BA0" w14:textId="77777777" w:rsidR="0006736C" w:rsidRPr="00F21983" w:rsidRDefault="0006736C" w:rsidP="0006736C">
      <w:pPr>
        <w:numPr>
          <w:ilvl w:val="12"/>
          <w:numId w:val="0"/>
        </w:numPr>
        <w:ind w:left="432" w:hanging="432"/>
        <w:jc w:val="both"/>
        <w:rPr>
          <w:rFonts w:cs="Arial"/>
          <w:sz w:val="20"/>
        </w:rPr>
      </w:pPr>
    </w:p>
    <w:p w14:paraId="726DDCB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BB8975D"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393D0F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8C5135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B82ADB8" w14:textId="77777777" w:rsidR="0006736C" w:rsidRPr="005E3E6D" w:rsidRDefault="00E735E6" w:rsidP="0012743F">
      <w:pPr>
        <w:jc w:val="both"/>
        <w:rPr>
          <w:rFonts w:cs="Arial"/>
          <w:sz w:val="20"/>
        </w:rPr>
      </w:pPr>
      <w:r>
        <w:rPr>
          <w:rFonts w:cs="Arial"/>
          <w:b/>
          <w:sz w:val="20"/>
        </w:rPr>
        <w:br w:type="page"/>
      </w:r>
    </w:p>
    <w:p w14:paraId="2F4F3487"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C9ED9DD" w14:textId="77777777" w:rsidR="0006736C" w:rsidRPr="00F21983" w:rsidRDefault="0006736C" w:rsidP="0006736C">
      <w:pPr>
        <w:numPr>
          <w:ilvl w:val="12"/>
          <w:numId w:val="0"/>
        </w:numPr>
        <w:ind w:left="432" w:hanging="432"/>
        <w:jc w:val="both"/>
        <w:rPr>
          <w:rFonts w:cs="Arial"/>
          <w:sz w:val="20"/>
        </w:rPr>
      </w:pPr>
    </w:p>
    <w:p w14:paraId="4518BD50"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123919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2C94F412"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964227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18A22F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B6C365E"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16EAFC8" w14:textId="77777777" w:rsidR="0006736C" w:rsidRPr="00F21983" w:rsidRDefault="0006736C" w:rsidP="0006736C">
      <w:pPr>
        <w:numPr>
          <w:ilvl w:val="12"/>
          <w:numId w:val="0"/>
        </w:numPr>
        <w:ind w:left="432" w:hanging="432"/>
        <w:jc w:val="both"/>
        <w:rPr>
          <w:rFonts w:cs="Arial"/>
          <w:sz w:val="20"/>
        </w:rPr>
      </w:pPr>
    </w:p>
    <w:p w14:paraId="7E5A5A6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B4B1DF2" w14:textId="77777777" w:rsidR="0006736C" w:rsidRPr="00F21983" w:rsidRDefault="0006736C" w:rsidP="00D41714">
      <w:pPr>
        <w:numPr>
          <w:ilvl w:val="12"/>
          <w:numId w:val="0"/>
        </w:numPr>
        <w:ind w:left="432" w:hanging="432"/>
        <w:jc w:val="both"/>
        <w:rPr>
          <w:rFonts w:cs="Arial"/>
          <w:sz w:val="20"/>
        </w:rPr>
      </w:pPr>
    </w:p>
    <w:p w14:paraId="3BC8C8EC" w14:textId="198D19CB" w:rsidR="00770D74" w:rsidRPr="00ED4D9A" w:rsidRDefault="005D48FB" w:rsidP="0075518C">
      <w:pPr>
        <w:pStyle w:val="Heading2"/>
        <w:tabs>
          <w:tab w:val="clear" w:pos="360"/>
          <w:tab w:val="num" w:pos="0"/>
        </w:tabs>
        <w:ind w:left="0" w:firstLine="0"/>
        <w:jc w:val="left"/>
        <w:rPr>
          <w:b w:val="0"/>
          <w:sz w:val="22"/>
          <w:szCs w:val="22"/>
        </w:rPr>
      </w:pPr>
      <w:bookmarkStart w:id="46" w:name="_Toc80019261"/>
      <w:r w:rsidRPr="0075518C">
        <w:rPr>
          <w:sz w:val="22"/>
          <w:szCs w:val="22"/>
        </w:rPr>
        <w:t>R</w:t>
      </w:r>
      <w:r w:rsidR="009618A8">
        <w:rPr>
          <w:sz w:val="22"/>
          <w:szCs w:val="22"/>
        </w:rPr>
        <w:t>e</w:t>
      </w:r>
      <w:r w:rsidRPr="0075518C">
        <w:rPr>
          <w:sz w:val="22"/>
          <w:szCs w:val="22"/>
        </w:rPr>
        <w:t>visions</w:t>
      </w:r>
      <w:bookmarkEnd w:id="46"/>
    </w:p>
    <w:p w14:paraId="20D0D0E4" w14:textId="77777777" w:rsidR="005D48FB" w:rsidRPr="00F21983" w:rsidRDefault="005D48FB" w:rsidP="00D41714">
      <w:pPr>
        <w:numPr>
          <w:ilvl w:val="12"/>
          <w:numId w:val="0"/>
        </w:numPr>
        <w:ind w:left="432" w:hanging="432"/>
        <w:jc w:val="both"/>
        <w:rPr>
          <w:rFonts w:cs="Arial"/>
          <w:sz w:val="20"/>
        </w:rPr>
      </w:pPr>
    </w:p>
    <w:p w14:paraId="05EA756D"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0EA78BBA" w14:textId="77777777" w:rsidR="00A1146D" w:rsidRPr="00F21983" w:rsidRDefault="00A1146D" w:rsidP="00C44C61">
      <w:pPr>
        <w:jc w:val="both"/>
        <w:rPr>
          <w:rFonts w:cs="Arial"/>
          <w:spacing w:val="-3"/>
          <w:sz w:val="20"/>
        </w:rPr>
      </w:pPr>
    </w:p>
    <w:p w14:paraId="4CA809BB"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58A1662" w14:textId="77777777" w:rsidR="00D41714" w:rsidRPr="00F21983" w:rsidRDefault="00D41714" w:rsidP="00C44C61">
      <w:pPr>
        <w:numPr>
          <w:ilvl w:val="12"/>
          <w:numId w:val="0"/>
        </w:numPr>
        <w:jc w:val="both"/>
        <w:rPr>
          <w:rFonts w:cs="Arial"/>
          <w:sz w:val="20"/>
        </w:rPr>
      </w:pPr>
    </w:p>
    <w:p w14:paraId="7D89AA6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55C2F54" w14:textId="77777777" w:rsidR="002806DC" w:rsidRPr="00FF072F" w:rsidRDefault="002806DC" w:rsidP="00C44C61">
      <w:pPr>
        <w:autoSpaceDE w:val="0"/>
        <w:autoSpaceDN w:val="0"/>
        <w:adjustRightInd w:val="0"/>
        <w:jc w:val="both"/>
        <w:rPr>
          <w:rFonts w:cs="Arial"/>
          <w:sz w:val="20"/>
        </w:rPr>
      </w:pPr>
    </w:p>
    <w:p w14:paraId="5C907C9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E09575F" w14:textId="77777777" w:rsidR="002806DC" w:rsidRPr="00FF072F" w:rsidRDefault="002806DC" w:rsidP="00C44C61">
      <w:pPr>
        <w:jc w:val="both"/>
        <w:rPr>
          <w:rFonts w:cs="Arial"/>
          <w:sz w:val="20"/>
        </w:rPr>
      </w:pPr>
    </w:p>
    <w:p w14:paraId="3769A42A"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80019262"/>
      <w:r w:rsidRPr="0075518C">
        <w:rPr>
          <w:sz w:val="22"/>
          <w:szCs w:val="22"/>
        </w:rPr>
        <w:t>Reopenings</w:t>
      </w:r>
      <w:bookmarkEnd w:id="47"/>
    </w:p>
    <w:p w14:paraId="6ACBB220" w14:textId="77777777" w:rsidR="004649EF" w:rsidRPr="00752D7A" w:rsidRDefault="004649EF" w:rsidP="00DC22AE">
      <w:pPr>
        <w:jc w:val="both"/>
        <w:rPr>
          <w:rFonts w:cs="Arial"/>
          <w:szCs w:val="22"/>
        </w:rPr>
      </w:pPr>
    </w:p>
    <w:p w14:paraId="237D71C9"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E82DEC0"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1DA81E1B"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597A7A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608AF0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63074B2" w14:textId="77777777" w:rsidR="004649EF" w:rsidRPr="00F21983" w:rsidRDefault="00C17B92" w:rsidP="00DC22AE">
      <w:pPr>
        <w:jc w:val="both"/>
        <w:rPr>
          <w:rFonts w:cs="Arial"/>
          <w:sz w:val="20"/>
        </w:rPr>
      </w:pPr>
      <w:r>
        <w:rPr>
          <w:rFonts w:cs="Arial"/>
          <w:sz w:val="20"/>
        </w:rPr>
        <w:br w:type="page"/>
      </w:r>
    </w:p>
    <w:p w14:paraId="0BF98485"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80019263"/>
      <w:r w:rsidRPr="0075518C">
        <w:rPr>
          <w:sz w:val="22"/>
          <w:szCs w:val="22"/>
        </w:rPr>
        <w:t>Renewals</w:t>
      </w:r>
      <w:bookmarkEnd w:id="48"/>
    </w:p>
    <w:p w14:paraId="7E5D8A1A" w14:textId="77777777" w:rsidR="004649EF" w:rsidRPr="005E3E6D" w:rsidRDefault="004649EF" w:rsidP="00DC22AE">
      <w:pPr>
        <w:jc w:val="both"/>
        <w:rPr>
          <w:rFonts w:cs="Arial"/>
          <w:sz w:val="20"/>
        </w:rPr>
      </w:pPr>
    </w:p>
    <w:p w14:paraId="6587F297"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2DDA0AC"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80019264"/>
      <w:r w:rsidRPr="0075518C">
        <w:rPr>
          <w:bCs/>
          <w:sz w:val="22"/>
        </w:rPr>
        <w:t>Stratospheric Ozone Protection</w:t>
      </w:r>
      <w:bookmarkEnd w:id="49"/>
      <w:bookmarkEnd w:id="50"/>
      <w:bookmarkEnd w:id="51"/>
    </w:p>
    <w:p w14:paraId="6B69DCA5" w14:textId="77777777" w:rsidR="00CE1923" w:rsidRPr="00F21983" w:rsidRDefault="00CE1923" w:rsidP="004F09CF">
      <w:pPr>
        <w:jc w:val="both"/>
        <w:rPr>
          <w:sz w:val="20"/>
        </w:rPr>
      </w:pPr>
    </w:p>
    <w:p w14:paraId="574290F0"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2FBF2FB7" w14:textId="77777777" w:rsidR="00395F98" w:rsidRPr="00F21983" w:rsidRDefault="00395F98" w:rsidP="00395F98">
      <w:pPr>
        <w:rPr>
          <w:sz w:val="20"/>
        </w:rPr>
      </w:pPr>
    </w:p>
    <w:p w14:paraId="549641DE"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9E8C07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80019265"/>
      <w:r w:rsidRPr="0075518C">
        <w:rPr>
          <w:bCs/>
          <w:sz w:val="22"/>
        </w:rPr>
        <w:t>Risk Management Plan</w:t>
      </w:r>
      <w:bookmarkEnd w:id="52"/>
      <w:bookmarkEnd w:id="53"/>
      <w:bookmarkEnd w:id="54"/>
    </w:p>
    <w:p w14:paraId="612CFABC" w14:textId="77777777" w:rsidR="0075518C" w:rsidRPr="0075518C" w:rsidRDefault="0075518C" w:rsidP="004F09CF">
      <w:pPr>
        <w:jc w:val="both"/>
      </w:pPr>
    </w:p>
    <w:p w14:paraId="159BE62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8D91035" w14:textId="77777777" w:rsidR="00D41714" w:rsidRPr="00F21983" w:rsidRDefault="00D41714" w:rsidP="00D41714">
      <w:pPr>
        <w:numPr>
          <w:ilvl w:val="12"/>
          <w:numId w:val="0"/>
        </w:numPr>
        <w:ind w:left="432" w:hanging="432"/>
        <w:jc w:val="both"/>
        <w:rPr>
          <w:rFonts w:cs="Arial"/>
          <w:sz w:val="20"/>
        </w:rPr>
      </w:pPr>
    </w:p>
    <w:p w14:paraId="5A4F70E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4AB623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2DE32A47"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ED9A0E8"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7DFEF08B" w14:textId="77777777" w:rsidR="00D41714" w:rsidRPr="00F21983" w:rsidRDefault="00D41714" w:rsidP="00D41714">
      <w:pPr>
        <w:numPr>
          <w:ilvl w:val="12"/>
          <w:numId w:val="0"/>
        </w:numPr>
        <w:ind w:left="432" w:hanging="432"/>
        <w:jc w:val="both"/>
        <w:rPr>
          <w:rFonts w:cs="Arial"/>
          <w:sz w:val="20"/>
        </w:rPr>
      </w:pPr>
    </w:p>
    <w:p w14:paraId="385F05E6"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07216B5" w14:textId="77777777" w:rsidR="00D41714" w:rsidRPr="00F21983" w:rsidRDefault="00D41714" w:rsidP="00D41714">
      <w:pPr>
        <w:numPr>
          <w:ilvl w:val="12"/>
          <w:numId w:val="0"/>
        </w:numPr>
        <w:ind w:left="432" w:hanging="432"/>
        <w:jc w:val="both"/>
        <w:rPr>
          <w:rFonts w:cs="Arial"/>
          <w:sz w:val="20"/>
        </w:rPr>
      </w:pPr>
    </w:p>
    <w:p w14:paraId="23DDE28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248983C" w14:textId="77777777" w:rsidR="00D41714" w:rsidRPr="007713F1" w:rsidRDefault="00D41714" w:rsidP="004F09CF">
      <w:pPr>
        <w:numPr>
          <w:ilvl w:val="12"/>
          <w:numId w:val="0"/>
        </w:numPr>
        <w:ind w:left="432" w:hanging="432"/>
        <w:jc w:val="both"/>
        <w:rPr>
          <w:rFonts w:cs="Arial"/>
          <w:sz w:val="20"/>
        </w:rPr>
      </w:pPr>
    </w:p>
    <w:p w14:paraId="0604EFF2" w14:textId="77777777" w:rsidR="00F557DA" w:rsidRPr="00A02310" w:rsidRDefault="00F557DA" w:rsidP="0075518C">
      <w:pPr>
        <w:pStyle w:val="Heading2"/>
        <w:numPr>
          <w:ilvl w:val="0"/>
          <w:numId w:val="0"/>
        </w:numPr>
        <w:jc w:val="left"/>
        <w:rPr>
          <w:b w:val="0"/>
          <w:bCs/>
          <w:sz w:val="22"/>
        </w:rPr>
      </w:pPr>
      <w:bookmarkStart w:id="55" w:name="_Toc80019266"/>
      <w:r w:rsidRPr="0075518C">
        <w:rPr>
          <w:bCs/>
          <w:sz w:val="22"/>
        </w:rPr>
        <w:t>Emission Trading</w:t>
      </w:r>
      <w:bookmarkEnd w:id="55"/>
    </w:p>
    <w:p w14:paraId="0675C898" w14:textId="77777777" w:rsidR="00F557DA" w:rsidRPr="007713F1" w:rsidRDefault="00F557DA" w:rsidP="00D41714">
      <w:pPr>
        <w:numPr>
          <w:ilvl w:val="12"/>
          <w:numId w:val="0"/>
        </w:numPr>
        <w:ind w:left="432" w:hanging="432"/>
        <w:rPr>
          <w:rFonts w:cs="Arial"/>
          <w:sz w:val="20"/>
        </w:rPr>
      </w:pPr>
    </w:p>
    <w:p w14:paraId="6F9D331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CBE5C03" w14:textId="77777777" w:rsidR="00393A6F" w:rsidRPr="00DF6609" w:rsidRDefault="00C17B92" w:rsidP="00393A6F">
      <w:pPr>
        <w:rPr>
          <w:sz w:val="20"/>
        </w:rPr>
      </w:pPr>
      <w:bookmarkStart w:id="56" w:name="_Toc1453511"/>
      <w:r>
        <w:rPr>
          <w:sz w:val="20"/>
        </w:rPr>
        <w:br w:type="page"/>
      </w:r>
    </w:p>
    <w:p w14:paraId="2DDCCAC3" w14:textId="77777777" w:rsidR="00A775C6" w:rsidRPr="00A02310" w:rsidRDefault="00A775C6" w:rsidP="0075518C">
      <w:pPr>
        <w:pStyle w:val="Heading2"/>
        <w:numPr>
          <w:ilvl w:val="0"/>
          <w:numId w:val="0"/>
        </w:numPr>
        <w:jc w:val="left"/>
        <w:rPr>
          <w:b w:val="0"/>
          <w:bCs/>
          <w:sz w:val="22"/>
        </w:rPr>
      </w:pPr>
      <w:bookmarkStart w:id="57" w:name="_Toc80019267"/>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0A5B756F" w14:textId="77777777" w:rsidR="006F555B" w:rsidRPr="00DF6609" w:rsidRDefault="006F555B" w:rsidP="00D41714">
      <w:pPr>
        <w:rPr>
          <w:rFonts w:cs="Arial"/>
          <w:sz w:val="20"/>
        </w:rPr>
      </w:pPr>
    </w:p>
    <w:p w14:paraId="71B4C796"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F59C266" w14:textId="77777777" w:rsidR="00105176" w:rsidRPr="00F21983" w:rsidRDefault="00105176" w:rsidP="00105176">
      <w:pPr>
        <w:jc w:val="both"/>
        <w:rPr>
          <w:rFonts w:cs="Arial"/>
          <w:sz w:val="20"/>
        </w:rPr>
      </w:pPr>
    </w:p>
    <w:p w14:paraId="71839519"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5FFBDC50" w14:textId="77777777" w:rsidR="00105176" w:rsidRDefault="00105176" w:rsidP="00105176">
      <w:pPr>
        <w:jc w:val="both"/>
        <w:rPr>
          <w:rFonts w:cs="Arial"/>
          <w:sz w:val="20"/>
        </w:rPr>
      </w:pPr>
    </w:p>
    <w:p w14:paraId="5C3FC932"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6165EBB" w14:textId="77777777" w:rsidR="00775BB9" w:rsidRPr="00DF6609" w:rsidRDefault="00775BB9" w:rsidP="00D41714">
      <w:pPr>
        <w:rPr>
          <w:rFonts w:cs="Arial"/>
          <w:sz w:val="20"/>
        </w:rPr>
      </w:pPr>
    </w:p>
    <w:p w14:paraId="733CDE0F"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11FD326" w14:textId="77777777" w:rsidR="00A775C6" w:rsidRPr="007713F1" w:rsidRDefault="00A775C6" w:rsidP="00D41714">
      <w:pPr>
        <w:rPr>
          <w:rFonts w:cs="Arial"/>
          <w:sz w:val="20"/>
        </w:rPr>
      </w:pPr>
    </w:p>
    <w:p w14:paraId="3CF40949" w14:textId="77777777" w:rsidR="001F649E" w:rsidRPr="007713F1" w:rsidRDefault="001F649E" w:rsidP="00D41714">
      <w:pPr>
        <w:rPr>
          <w:rFonts w:cs="Arial"/>
          <w:sz w:val="20"/>
        </w:rPr>
      </w:pPr>
    </w:p>
    <w:p w14:paraId="7914FD00"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53AD93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DACFD43"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07CAFBB" w14:textId="77777777" w:rsidR="000B3A18" w:rsidRPr="009B2FEE" w:rsidRDefault="000B3A18" w:rsidP="000B3A18">
      <w:pPr>
        <w:jc w:val="both"/>
        <w:rPr>
          <w:szCs w:val="22"/>
        </w:rPr>
      </w:pPr>
    </w:p>
    <w:p w14:paraId="0E1141FA" w14:textId="37B99807" w:rsidR="00AA3FFA" w:rsidRPr="00AA3FFA" w:rsidRDefault="008055D8" w:rsidP="00F821F3">
      <w:pPr>
        <w:jc w:val="both"/>
        <w:rPr>
          <w:sz w:val="20"/>
        </w:rPr>
      </w:pPr>
      <w:r>
        <w:rPr>
          <w:rFonts w:ascii="Arial Black" w:hAnsi="Arial Black"/>
          <w:b/>
          <w:szCs w:val="22"/>
        </w:rPr>
        <w:br w:type="page"/>
      </w:r>
      <w:bookmarkStart w:id="58" w:name="_Toc852394"/>
      <w:bookmarkStart w:id="59" w:name="_Toc852725"/>
      <w:bookmarkStart w:id="60" w:name="_Toc1453512"/>
    </w:p>
    <w:p w14:paraId="471CD8AE" w14:textId="77777777" w:rsidR="0098346A" w:rsidRPr="00752D7A" w:rsidRDefault="0098346A" w:rsidP="00AA3FFA">
      <w:pPr>
        <w:pStyle w:val="Heading1"/>
      </w:pPr>
      <w:bookmarkStart w:id="61" w:name="_Toc80019268"/>
      <w:r w:rsidRPr="00752D7A">
        <w:t xml:space="preserve">B.  </w:t>
      </w:r>
      <w:r w:rsidR="003C2679" w:rsidRPr="00752D7A">
        <w:t>SOURCE-WIDE</w:t>
      </w:r>
      <w:r w:rsidRPr="00752D7A">
        <w:t xml:space="preserve"> </w:t>
      </w:r>
      <w:bookmarkEnd w:id="58"/>
      <w:bookmarkEnd w:id="59"/>
      <w:bookmarkEnd w:id="60"/>
      <w:r w:rsidR="005A53BF" w:rsidRPr="00752D7A">
        <w:t>CONDITIONS</w:t>
      </w:r>
      <w:bookmarkEnd w:id="61"/>
    </w:p>
    <w:p w14:paraId="38B16247" w14:textId="77777777" w:rsidR="0098346A" w:rsidRPr="00F21983" w:rsidRDefault="0098346A" w:rsidP="0098346A">
      <w:pPr>
        <w:jc w:val="both"/>
        <w:rPr>
          <w:sz w:val="20"/>
        </w:rPr>
      </w:pPr>
    </w:p>
    <w:p w14:paraId="08141A2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63D2F21" w14:textId="77777777" w:rsidR="003C2679" w:rsidRPr="00F21983" w:rsidRDefault="003C2679" w:rsidP="0098346A">
      <w:pPr>
        <w:jc w:val="both"/>
        <w:rPr>
          <w:sz w:val="20"/>
        </w:rPr>
      </w:pPr>
    </w:p>
    <w:p w14:paraId="7445C55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D755019" w14:textId="77777777" w:rsidR="00D72D77" w:rsidRPr="00CC02A3" w:rsidRDefault="00D6512F" w:rsidP="00D72D77">
      <w:pPr>
        <w:pStyle w:val="Header"/>
        <w:tabs>
          <w:tab w:val="clear" w:pos="4320"/>
          <w:tab w:val="clear" w:pos="8640"/>
        </w:tabs>
        <w:rPr>
          <w:sz w:val="20"/>
        </w:rPr>
      </w:pPr>
      <w:r w:rsidRPr="00752D7A">
        <w:rPr>
          <w:szCs w:val="22"/>
        </w:rPr>
        <w:br w:type="page"/>
      </w:r>
    </w:p>
    <w:p w14:paraId="788EB37C"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1588852D" w14:textId="77777777" w:rsidR="00D72D77" w:rsidRPr="00CC02A3" w:rsidRDefault="00D72D77" w:rsidP="00D72D77">
      <w:pPr>
        <w:rPr>
          <w:sz w:val="20"/>
        </w:rPr>
      </w:pPr>
    </w:p>
    <w:p w14:paraId="3169BCD5" w14:textId="77777777" w:rsidR="00E91170" w:rsidRPr="005B2EB5" w:rsidRDefault="00E91170" w:rsidP="00D72D77">
      <w:pPr>
        <w:jc w:val="both"/>
        <w:rPr>
          <w:bCs/>
          <w:sz w:val="20"/>
          <w:szCs w:val="18"/>
          <w:u w:val="single"/>
        </w:rPr>
      </w:pPr>
    </w:p>
    <w:p w14:paraId="407DF4AC" w14:textId="77777777" w:rsidR="00E91170" w:rsidRPr="007D4237" w:rsidRDefault="00E91170" w:rsidP="00D72D77">
      <w:pPr>
        <w:jc w:val="both"/>
      </w:pPr>
      <w:r>
        <w:rPr>
          <w:b/>
          <w:u w:val="single"/>
        </w:rPr>
        <w:t>DESCRIPTION</w:t>
      </w:r>
    </w:p>
    <w:p w14:paraId="3B20344A" w14:textId="77777777" w:rsidR="00E91170" w:rsidRPr="005B2EB5" w:rsidRDefault="00E91170" w:rsidP="00D72D77">
      <w:pPr>
        <w:jc w:val="both"/>
        <w:rPr>
          <w:sz w:val="20"/>
          <w:szCs w:val="18"/>
        </w:rPr>
      </w:pPr>
    </w:p>
    <w:p w14:paraId="5D82D180"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7EABF470" w14:textId="77777777" w:rsidR="00A40B9A" w:rsidRPr="005B2EB5" w:rsidRDefault="00A40B9A" w:rsidP="00D72D77">
      <w:pPr>
        <w:jc w:val="both"/>
        <w:rPr>
          <w:sz w:val="20"/>
          <w:szCs w:val="18"/>
        </w:rPr>
      </w:pPr>
    </w:p>
    <w:p w14:paraId="25CD5DD5" w14:textId="77777777" w:rsidR="00D72D77" w:rsidRPr="007D4237" w:rsidRDefault="00D72D77" w:rsidP="00D72D77">
      <w:pPr>
        <w:jc w:val="both"/>
      </w:pPr>
      <w:r>
        <w:rPr>
          <w:b/>
          <w:u w:val="single"/>
        </w:rPr>
        <w:t>POLLUTION CONTROL EQUIPMENT</w:t>
      </w:r>
    </w:p>
    <w:p w14:paraId="529572A5" w14:textId="77777777" w:rsidR="00517D38" w:rsidRPr="005B2EB5" w:rsidRDefault="00517D38" w:rsidP="00D72D77">
      <w:pPr>
        <w:jc w:val="both"/>
        <w:rPr>
          <w:sz w:val="20"/>
        </w:rPr>
      </w:pPr>
    </w:p>
    <w:p w14:paraId="4A5BFB9B" w14:textId="5893D4A3" w:rsidR="00B60FAD" w:rsidRPr="005B2EB5" w:rsidRDefault="00B60FAD" w:rsidP="00D72D77">
      <w:pPr>
        <w:jc w:val="both"/>
        <w:rPr>
          <w:sz w:val="20"/>
        </w:rPr>
      </w:pPr>
      <w:r w:rsidRPr="005B2EB5">
        <w:rPr>
          <w:sz w:val="20"/>
        </w:rPr>
        <w:t>N</w:t>
      </w:r>
      <w:r w:rsidR="00F821F3" w:rsidRPr="005B2EB5">
        <w:rPr>
          <w:sz w:val="20"/>
        </w:rPr>
        <w:t>A</w:t>
      </w:r>
    </w:p>
    <w:p w14:paraId="45D05714" w14:textId="77777777" w:rsidR="00D72D77" w:rsidRPr="005B2EB5" w:rsidRDefault="00D72D77" w:rsidP="00D72D77">
      <w:pPr>
        <w:jc w:val="both"/>
        <w:rPr>
          <w:sz w:val="20"/>
        </w:rPr>
      </w:pPr>
    </w:p>
    <w:p w14:paraId="64A97813" w14:textId="77777777" w:rsidR="00D72D77" w:rsidRPr="005B2EB5" w:rsidRDefault="000862E3" w:rsidP="00D72D77">
      <w:pPr>
        <w:jc w:val="both"/>
        <w:rPr>
          <w:b/>
          <w:sz w:val="20"/>
          <w:u w:val="single"/>
        </w:rPr>
      </w:pPr>
      <w:r w:rsidRPr="005B2EB5">
        <w:rPr>
          <w:b/>
        </w:rPr>
        <w:t xml:space="preserve">I.  </w:t>
      </w:r>
      <w:r w:rsidR="00D72D77" w:rsidRPr="005B2EB5">
        <w:rPr>
          <w:b/>
          <w:u w:val="single"/>
        </w:rPr>
        <w:t>EMISSION LIMIT(S)</w:t>
      </w:r>
    </w:p>
    <w:p w14:paraId="49607048" w14:textId="77777777" w:rsidR="00F821F3" w:rsidRPr="005B2EB5" w:rsidRDefault="00F821F3" w:rsidP="00F821F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620"/>
        <w:gridCol w:w="2521"/>
        <w:gridCol w:w="1889"/>
        <w:gridCol w:w="1530"/>
        <w:gridCol w:w="1530"/>
      </w:tblGrid>
      <w:tr w:rsidR="005B2EB5" w:rsidRPr="005B2EB5" w14:paraId="1609311A" w14:textId="77777777" w:rsidTr="005B2EB5">
        <w:trPr>
          <w:cantSplit/>
          <w:tblHeader/>
        </w:trPr>
        <w:tc>
          <w:tcPr>
            <w:tcW w:w="1170" w:type="dxa"/>
            <w:tcBorders>
              <w:top w:val="single" w:sz="4" w:space="0" w:color="auto"/>
              <w:left w:val="single" w:sz="4" w:space="0" w:color="auto"/>
              <w:bottom w:val="single" w:sz="4" w:space="0" w:color="auto"/>
              <w:right w:val="single" w:sz="4" w:space="0" w:color="auto"/>
            </w:tcBorders>
          </w:tcPr>
          <w:p w14:paraId="13C068AE" w14:textId="77777777" w:rsidR="00F821F3" w:rsidRPr="005B2EB5" w:rsidRDefault="00F821F3" w:rsidP="005B2EB5">
            <w:pPr>
              <w:jc w:val="center"/>
              <w:rPr>
                <w:b/>
                <w:sz w:val="20"/>
              </w:rPr>
            </w:pPr>
            <w:r w:rsidRPr="005B2EB5">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577C8B9D" w14:textId="77777777" w:rsidR="00F821F3" w:rsidRPr="005B2EB5" w:rsidRDefault="00F821F3" w:rsidP="005B2EB5">
            <w:pPr>
              <w:jc w:val="center"/>
              <w:rPr>
                <w:b/>
                <w:sz w:val="20"/>
              </w:rPr>
            </w:pPr>
            <w:r w:rsidRPr="005B2EB5">
              <w:rPr>
                <w:b/>
                <w:sz w:val="20"/>
              </w:rPr>
              <w:t>Limit</w:t>
            </w:r>
          </w:p>
        </w:tc>
        <w:tc>
          <w:tcPr>
            <w:tcW w:w="2521" w:type="dxa"/>
            <w:tcBorders>
              <w:top w:val="single" w:sz="4" w:space="0" w:color="auto"/>
              <w:left w:val="single" w:sz="4" w:space="0" w:color="auto"/>
              <w:bottom w:val="single" w:sz="4" w:space="0" w:color="auto"/>
              <w:right w:val="single" w:sz="4" w:space="0" w:color="auto"/>
            </w:tcBorders>
          </w:tcPr>
          <w:p w14:paraId="28EEED2B" w14:textId="77777777" w:rsidR="005B2EB5" w:rsidRPr="005B2EB5" w:rsidRDefault="00F821F3" w:rsidP="005B2EB5">
            <w:pPr>
              <w:jc w:val="center"/>
              <w:rPr>
                <w:b/>
                <w:sz w:val="20"/>
              </w:rPr>
            </w:pPr>
            <w:r w:rsidRPr="005B2EB5">
              <w:rPr>
                <w:b/>
                <w:sz w:val="20"/>
              </w:rPr>
              <w:t>Time Period/</w:t>
            </w:r>
          </w:p>
          <w:p w14:paraId="6004ECE9" w14:textId="52BFF38B" w:rsidR="00F821F3" w:rsidRPr="005B2EB5" w:rsidRDefault="00F821F3" w:rsidP="005B2EB5">
            <w:pPr>
              <w:jc w:val="center"/>
              <w:rPr>
                <w:b/>
                <w:sz w:val="20"/>
              </w:rPr>
            </w:pPr>
            <w:r w:rsidRPr="005B2EB5">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38018F8C" w14:textId="77777777" w:rsidR="00F821F3" w:rsidRPr="005B2EB5" w:rsidRDefault="00F821F3" w:rsidP="005B2EB5">
            <w:pPr>
              <w:jc w:val="center"/>
              <w:rPr>
                <w:b/>
                <w:sz w:val="20"/>
              </w:rPr>
            </w:pPr>
            <w:r w:rsidRPr="005B2EB5">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EECACBA" w14:textId="77777777" w:rsidR="00F821F3" w:rsidRPr="005B2EB5" w:rsidRDefault="00F821F3" w:rsidP="005B2EB5">
            <w:pPr>
              <w:jc w:val="center"/>
              <w:rPr>
                <w:b/>
                <w:sz w:val="20"/>
              </w:rPr>
            </w:pPr>
            <w:r w:rsidRPr="005B2EB5">
              <w:rPr>
                <w:b/>
                <w:sz w:val="20"/>
              </w:rPr>
              <w:t>Monitoring/</w:t>
            </w:r>
          </w:p>
          <w:p w14:paraId="48AB1E42" w14:textId="77777777" w:rsidR="00F821F3" w:rsidRPr="005B2EB5" w:rsidRDefault="00F821F3" w:rsidP="005B2EB5">
            <w:pPr>
              <w:jc w:val="center"/>
              <w:rPr>
                <w:b/>
                <w:sz w:val="20"/>
              </w:rPr>
            </w:pPr>
            <w:r w:rsidRPr="005B2EB5">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7B496C7" w14:textId="77777777" w:rsidR="00F821F3" w:rsidRPr="005B2EB5" w:rsidRDefault="00F821F3" w:rsidP="005B2EB5">
            <w:pPr>
              <w:jc w:val="center"/>
              <w:rPr>
                <w:b/>
                <w:sz w:val="20"/>
              </w:rPr>
            </w:pPr>
            <w:r w:rsidRPr="005B2EB5">
              <w:rPr>
                <w:b/>
                <w:sz w:val="20"/>
              </w:rPr>
              <w:t>Underlying Applicable Requirements</w:t>
            </w:r>
          </w:p>
        </w:tc>
      </w:tr>
      <w:tr w:rsidR="005B2EB5" w:rsidRPr="005B2EB5" w14:paraId="3A57550A" w14:textId="77777777" w:rsidTr="005B2EB5">
        <w:trPr>
          <w:cantSplit/>
        </w:trPr>
        <w:tc>
          <w:tcPr>
            <w:tcW w:w="1170" w:type="dxa"/>
            <w:tcBorders>
              <w:top w:val="single" w:sz="4" w:space="0" w:color="auto"/>
              <w:left w:val="single" w:sz="4" w:space="0" w:color="auto"/>
              <w:bottom w:val="single" w:sz="4" w:space="0" w:color="auto"/>
              <w:right w:val="single" w:sz="4" w:space="0" w:color="auto"/>
            </w:tcBorders>
          </w:tcPr>
          <w:p w14:paraId="79AD7FFE" w14:textId="77777777" w:rsidR="00F821F3" w:rsidRPr="005B2EB5" w:rsidRDefault="00F821F3" w:rsidP="00F266B8">
            <w:pPr>
              <w:numPr>
                <w:ilvl w:val="0"/>
                <w:numId w:val="27"/>
              </w:numPr>
              <w:rPr>
                <w:sz w:val="20"/>
              </w:rPr>
            </w:pPr>
            <w:r w:rsidRPr="005B2EB5">
              <w:rPr>
                <w:sz w:val="20"/>
              </w:rPr>
              <w:t>NOx</w:t>
            </w:r>
          </w:p>
        </w:tc>
        <w:tc>
          <w:tcPr>
            <w:tcW w:w="1620" w:type="dxa"/>
            <w:tcBorders>
              <w:top w:val="single" w:sz="4" w:space="0" w:color="auto"/>
              <w:left w:val="single" w:sz="4" w:space="0" w:color="auto"/>
              <w:bottom w:val="single" w:sz="4" w:space="0" w:color="auto"/>
              <w:right w:val="single" w:sz="4" w:space="0" w:color="auto"/>
            </w:tcBorders>
          </w:tcPr>
          <w:p w14:paraId="10143367" w14:textId="77777777" w:rsidR="00F821F3" w:rsidRPr="005B2EB5" w:rsidRDefault="00F821F3" w:rsidP="005B2EB5">
            <w:pPr>
              <w:jc w:val="center"/>
              <w:rPr>
                <w:sz w:val="20"/>
              </w:rPr>
            </w:pPr>
            <w:r w:rsidRPr="005B2EB5">
              <w:rPr>
                <w:sz w:val="20"/>
              </w:rPr>
              <w:t>224.0 tpy</w:t>
            </w:r>
            <w:r w:rsidRPr="005B2EB5">
              <w:rPr>
                <w:sz w:val="20"/>
                <w:vertAlign w:val="superscript"/>
              </w:rPr>
              <w:t>2</w:t>
            </w:r>
          </w:p>
        </w:tc>
        <w:tc>
          <w:tcPr>
            <w:tcW w:w="2521" w:type="dxa"/>
            <w:tcBorders>
              <w:top w:val="single" w:sz="4" w:space="0" w:color="auto"/>
              <w:left w:val="single" w:sz="4" w:space="0" w:color="auto"/>
              <w:bottom w:val="single" w:sz="4" w:space="0" w:color="auto"/>
              <w:right w:val="single" w:sz="4" w:space="0" w:color="auto"/>
            </w:tcBorders>
          </w:tcPr>
          <w:p w14:paraId="7204C145" w14:textId="77777777" w:rsidR="00F821F3" w:rsidRPr="005B2EB5" w:rsidRDefault="00F821F3" w:rsidP="005B2EB5">
            <w:pPr>
              <w:jc w:val="center"/>
              <w:rPr>
                <w:sz w:val="20"/>
              </w:rPr>
            </w:pPr>
            <w:r w:rsidRPr="005B2EB5">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6D9810B5" w14:textId="4A2A9612" w:rsidR="00F821F3" w:rsidRPr="005B2EB5" w:rsidRDefault="00F821F3" w:rsidP="005B2EB5">
            <w:pPr>
              <w:jc w:val="center"/>
              <w:rPr>
                <w:sz w:val="20"/>
              </w:rPr>
            </w:pPr>
            <w:r w:rsidRPr="005B2EB5">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DC5F413" w14:textId="77777777" w:rsidR="00F821F3" w:rsidRPr="005B2EB5" w:rsidRDefault="00F821F3" w:rsidP="005B2EB5">
            <w:pPr>
              <w:jc w:val="center"/>
              <w:rPr>
                <w:sz w:val="20"/>
              </w:rPr>
            </w:pPr>
            <w:r w:rsidRPr="005B2EB5">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E3174B7" w14:textId="77777777" w:rsidR="00F821F3" w:rsidRPr="005B2EB5" w:rsidRDefault="00F821F3" w:rsidP="005B2EB5">
            <w:pPr>
              <w:jc w:val="center"/>
              <w:rPr>
                <w:b/>
                <w:sz w:val="20"/>
              </w:rPr>
            </w:pPr>
            <w:r w:rsidRPr="005B2EB5">
              <w:rPr>
                <w:b/>
                <w:sz w:val="20"/>
              </w:rPr>
              <w:t>R 336.1205(3)</w:t>
            </w:r>
          </w:p>
        </w:tc>
      </w:tr>
    </w:tbl>
    <w:p w14:paraId="43664231" w14:textId="77777777" w:rsidR="00F821F3" w:rsidRDefault="00F821F3" w:rsidP="00F821F3">
      <w:pPr>
        <w:jc w:val="both"/>
        <w:rPr>
          <w:sz w:val="20"/>
        </w:rPr>
      </w:pPr>
    </w:p>
    <w:p w14:paraId="64B9579B" w14:textId="77777777" w:rsidR="00D72D77" w:rsidRDefault="000862E3" w:rsidP="00D72D77">
      <w:pPr>
        <w:jc w:val="both"/>
        <w:rPr>
          <w:b/>
          <w:u w:val="single"/>
        </w:rPr>
      </w:pPr>
      <w:r>
        <w:rPr>
          <w:b/>
        </w:rPr>
        <w:t xml:space="preserve">II.  </w:t>
      </w:r>
      <w:r w:rsidR="00D72D77">
        <w:rPr>
          <w:b/>
          <w:u w:val="single"/>
        </w:rPr>
        <w:t>MATERIAL LIMIT(S)</w:t>
      </w:r>
    </w:p>
    <w:p w14:paraId="31C211FF" w14:textId="77777777" w:rsidR="00F821F3" w:rsidRPr="00694D7C" w:rsidRDefault="00F821F3" w:rsidP="00F821F3">
      <w:pPr>
        <w:jc w:val="both"/>
        <w:rPr>
          <w:sz w:val="20"/>
        </w:rPr>
      </w:pPr>
    </w:p>
    <w:p w14:paraId="7D392186" w14:textId="5A0B40EB" w:rsidR="00F821F3" w:rsidRPr="00694D7C" w:rsidRDefault="00F821F3" w:rsidP="00F266B8">
      <w:pPr>
        <w:pStyle w:val="ListParagraph"/>
        <w:numPr>
          <w:ilvl w:val="0"/>
          <w:numId w:val="28"/>
        </w:numPr>
        <w:ind w:left="360"/>
        <w:jc w:val="both"/>
        <w:rPr>
          <w:sz w:val="20"/>
        </w:rPr>
      </w:pPr>
      <w:r w:rsidRPr="00694D7C">
        <w:rPr>
          <w:sz w:val="20"/>
        </w:rPr>
        <w:t>The turbines EUTURBINE01, EUTURBINE02, and EUTURBINE03 shall be fired exclusively with natural gas, except for the startup engines which will be fired with diesel fuel having a sulfur content less than or equal to 0.05</w:t>
      </w:r>
      <w:r w:rsidR="005B2EB5">
        <w:rPr>
          <w:sz w:val="20"/>
        </w:rPr>
        <w:t>%</w:t>
      </w:r>
      <w:r w:rsidRPr="00694D7C">
        <w:rPr>
          <w:sz w:val="20"/>
        </w:rPr>
        <w:t xml:space="preserve"> by weight.</w:t>
      </w:r>
      <w:r>
        <w:rPr>
          <w:rFonts w:cs="Arial"/>
          <w:sz w:val="20"/>
          <w:vertAlign w:val="superscript"/>
        </w:rPr>
        <w:t>2</w:t>
      </w:r>
      <w:r w:rsidRPr="00694D7C">
        <w:rPr>
          <w:sz w:val="20"/>
        </w:rPr>
        <w:t xml:space="preserve">  </w:t>
      </w:r>
      <w:r w:rsidRPr="00694D7C">
        <w:rPr>
          <w:b/>
          <w:bCs/>
          <w:sz w:val="20"/>
        </w:rPr>
        <w:t>(R</w:t>
      </w:r>
      <w:r w:rsidR="00363F4A">
        <w:rPr>
          <w:b/>
          <w:bCs/>
          <w:sz w:val="20"/>
        </w:rPr>
        <w:t xml:space="preserve"> </w:t>
      </w:r>
      <w:r w:rsidRPr="00694D7C">
        <w:rPr>
          <w:b/>
          <w:bCs/>
          <w:sz w:val="20"/>
        </w:rPr>
        <w:t>336.1205(1)(a)</w:t>
      </w:r>
      <w:r>
        <w:rPr>
          <w:b/>
          <w:bCs/>
          <w:sz w:val="20"/>
        </w:rPr>
        <w:t xml:space="preserve">, </w:t>
      </w:r>
      <w:r w:rsidRPr="00694D7C">
        <w:rPr>
          <w:b/>
          <w:bCs/>
          <w:sz w:val="20"/>
        </w:rPr>
        <w:t>R</w:t>
      </w:r>
      <w:r w:rsidR="00363F4A">
        <w:rPr>
          <w:b/>
          <w:bCs/>
          <w:sz w:val="20"/>
        </w:rPr>
        <w:t xml:space="preserve"> </w:t>
      </w:r>
      <w:r w:rsidRPr="00694D7C">
        <w:rPr>
          <w:b/>
          <w:bCs/>
          <w:sz w:val="20"/>
        </w:rPr>
        <w:t>336.1401)</w:t>
      </w:r>
    </w:p>
    <w:p w14:paraId="13C8133C" w14:textId="77777777" w:rsidR="00F821F3" w:rsidRDefault="00F821F3" w:rsidP="00F821F3">
      <w:pPr>
        <w:jc w:val="both"/>
        <w:rPr>
          <w:sz w:val="20"/>
        </w:rPr>
      </w:pPr>
    </w:p>
    <w:p w14:paraId="5BE302CB" w14:textId="133309EA" w:rsidR="00D72D77" w:rsidRPr="007D4237" w:rsidRDefault="00A13378" w:rsidP="00D72D77">
      <w:pPr>
        <w:jc w:val="both"/>
        <w:rPr>
          <w:sz w:val="20"/>
        </w:rPr>
      </w:pPr>
      <w:r>
        <w:rPr>
          <w:b/>
        </w:rPr>
        <w:t xml:space="preserve">III.  </w:t>
      </w:r>
      <w:r w:rsidR="00D72D77">
        <w:rPr>
          <w:b/>
          <w:u w:val="single"/>
        </w:rPr>
        <w:t>PROCESS/OPERATIONAL RESTRICTION(S)</w:t>
      </w:r>
    </w:p>
    <w:p w14:paraId="2EEEFC24" w14:textId="77777777" w:rsidR="00D72D77" w:rsidRPr="00FE0AD0" w:rsidRDefault="00D72D77" w:rsidP="00D72D77">
      <w:pPr>
        <w:jc w:val="both"/>
        <w:rPr>
          <w:sz w:val="20"/>
        </w:rPr>
      </w:pPr>
    </w:p>
    <w:p w14:paraId="214BB51D" w14:textId="4BD4666C" w:rsidR="00D72D77" w:rsidRPr="00095B77" w:rsidRDefault="00F821F3" w:rsidP="00F821F3">
      <w:pPr>
        <w:jc w:val="both"/>
        <w:rPr>
          <w:sz w:val="20"/>
        </w:rPr>
      </w:pPr>
      <w:r>
        <w:rPr>
          <w:sz w:val="20"/>
        </w:rPr>
        <w:t>NA</w:t>
      </w:r>
    </w:p>
    <w:p w14:paraId="706FF0AD" w14:textId="77777777" w:rsidR="00D72D77" w:rsidRDefault="00D72D77" w:rsidP="00D72D77">
      <w:pPr>
        <w:jc w:val="both"/>
        <w:rPr>
          <w:sz w:val="20"/>
        </w:rPr>
      </w:pPr>
    </w:p>
    <w:p w14:paraId="11710035" w14:textId="77777777" w:rsidR="00D72D77" w:rsidRPr="007D4237" w:rsidRDefault="00A13378" w:rsidP="00D72D77">
      <w:pPr>
        <w:jc w:val="both"/>
        <w:rPr>
          <w:sz w:val="20"/>
        </w:rPr>
      </w:pPr>
      <w:r>
        <w:rPr>
          <w:b/>
        </w:rPr>
        <w:t xml:space="preserve">IV.  </w:t>
      </w:r>
      <w:r w:rsidR="00D72D77">
        <w:rPr>
          <w:b/>
          <w:u w:val="single"/>
        </w:rPr>
        <w:t>DESIGN/EQUIPMENT PARAMETER(S)</w:t>
      </w:r>
    </w:p>
    <w:p w14:paraId="456261C6" w14:textId="77777777" w:rsidR="00F821F3" w:rsidRPr="00FE0AD0" w:rsidRDefault="00F821F3" w:rsidP="00F821F3">
      <w:pPr>
        <w:jc w:val="both"/>
        <w:rPr>
          <w:sz w:val="20"/>
        </w:rPr>
      </w:pPr>
    </w:p>
    <w:p w14:paraId="6A4DC337" w14:textId="77777777" w:rsidR="00F821F3" w:rsidRPr="00095B77" w:rsidRDefault="00F821F3" w:rsidP="00F821F3">
      <w:pPr>
        <w:jc w:val="both"/>
        <w:rPr>
          <w:sz w:val="20"/>
        </w:rPr>
      </w:pPr>
      <w:r>
        <w:rPr>
          <w:sz w:val="20"/>
        </w:rPr>
        <w:t>NA</w:t>
      </w:r>
    </w:p>
    <w:p w14:paraId="44471076" w14:textId="77777777" w:rsidR="00F821F3" w:rsidRDefault="00F821F3" w:rsidP="00F821F3">
      <w:pPr>
        <w:jc w:val="both"/>
        <w:rPr>
          <w:sz w:val="20"/>
        </w:rPr>
      </w:pPr>
    </w:p>
    <w:p w14:paraId="4F31FCA7" w14:textId="77777777" w:rsidR="00CC02A3" w:rsidRPr="007D4237" w:rsidRDefault="00A13378" w:rsidP="00D72D77">
      <w:pPr>
        <w:jc w:val="both"/>
        <w:rPr>
          <w:sz w:val="20"/>
        </w:rPr>
      </w:pPr>
      <w:r>
        <w:rPr>
          <w:b/>
        </w:rPr>
        <w:t xml:space="preserve">V.  </w:t>
      </w:r>
      <w:r w:rsidR="00D72D77">
        <w:rPr>
          <w:b/>
          <w:u w:val="single"/>
        </w:rPr>
        <w:t>TESTING/SAMPLING</w:t>
      </w:r>
    </w:p>
    <w:p w14:paraId="4BB675C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54F65E4" w14:textId="77777777" w:rsidR="00F821F3" w:rsidRPr="00FE0AD0" w:rsidRDefault="00F821F3" w:rsidP="00F821F3">
      <w:pPr>
        <w:jc w:val="both"/>
        <w:rPr>
          <w:sz w:val="20"/>
        </w:rPr>
      </w:pPr>
    </w:p>
    <w:p w14:paraId="0204D2AB" w14:textId="77777777" w:rsidR="00F821F3" w:rsidRPr="00095B77" w:rsidRDefault="00F821F3" w:rsidP="00F821F3">
      <w:pPr>
        <w:jc w:val="both"/>
        <w:rPr>
          <w:sz w:val="20"/>
        </w:rPr>
      </w:pPr>
      <w:r>
        <w:rPr>
          <w:sz w:val="20"/>
        </w:rPr>
        <w:t>NA</w:t>
      </w:r>
    </w:p>
    <w:p w14:paraId="0E12A0E6" w14:textId="77777777" w:rsidR="00F821F3" w:rsidRDefault="00F821F3" w:rsidP="00F821F3">
      <w:pPr>
        <w:jc w:val="both"/>
        <w:rPr>
          <w:sz w:val="20"/>
        </w:rPr>
      </w:pPr>
    </w:p>
    <w:p w14:paraId="238250C8" w14:textId="77777777" w:rsidR="00D72D77" w:rsidRPr="00CC02A3" w:rsidRDefault="00A13378" w:rsidP="00D72D77">
      <w:pPr>
        <w:jc w:val="both"/>
        <w:rPr>
          <w:sz w:val="20"/>
        </w:rPr>
      </w:pPr>
      <w:r>
        <w:rPr>
          <w:b/>
        </w:rPr>
        <w:t xml:space="preserve">VI.  </w:t>
      </w:r>
      <w:r w:rsidR="00D72D77">
        <w:rPr>
          <w:b/>
          <w:u w:val="single"/>
        </w:rPr>
        <w:t>MONITORING/RECORDKEEPING</w:t>
      </w:r>
    </w:p>
    <w:p w14:paraId="5961CC2A"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36A1F24C" w14:textId="77777777" w:rsidR="00F821F3" w:rsidRPr="00FA56D3" w:rsidRDefault="00F821F3" w:rsidP="00F821F3">
      <w:pPr>
        <w:jc w:val="both"/>
        <w:rPr>
          <w:bCs/>
          <w:sz w:val="20"/>
        </w:rPr>
      </w:pPr>
    </w:p>
    <w:p w14:paraId="7DD90C79" w14:textId="77777777" w:rsidR="00F821F3" w:rsidRPr="00EA7312" w:rsidRDefault="00F821F3" w:rsidP="00F266B8">
      <w:pPr>
        <w:numPr>
          <w:ilvl w:val="0"/>
          <w:numId w:val="29"/>
        </w:numPr>
        <w:jc w:val="both"/>
        <w:rPr>
          <w:sz w:val="20"/>
        </w:rPr>
      </w:pPr>
      <w:r w:rsidRPr="00960305">
        <w:rPr>
          <w:sz w:val="20"/>
        </w:rPr>
        <w:t>The permittee shall calculate facility total NOx emissions, in tons per cale</w:t>
      </w:r>
      <w:r>
        <w:rPr>
          <w:sz w:val="20"/>
        </w:rPr>
        <w:t>ndar month, by add</w:t>
      </w:r>
      <w:r w:rsidRPr="00960305">
        <w:rPr>
          <w:sz w:val="20"/>
        </w:rPr>
        <w:t xml:space="preserve">ing monthly NOx emissions </w:t>
      </w:r>
      <w:r>
        <w:rPr>
          <w:sz w:val="20"/>
        </w:rPr>
        <w:t xml:space="preserve">determined in </w:t>
      </w:r>
      <w:r w:rsidRPr="00EA7312">
        <w:rPr>
          <w:sz w:val="20"/>
        </w:rPr>
        <w:t xml:space="preserve">FGTURBINE SC VI.3 and Appendix 7, and monthly NOx emissions determined in FGSTARTER, SC VI.3.  </w:t>
      </w:r>
      <w:r w:rsidRPr="00EA7312">
        <w:rPr>
          <w:b/>
          <w:sz w:val="20"/>
        </w:rPr>
        <w:t>(R 336.1213(3))</w:t>
      </w:r>
    </w:p>
    <w:p w14:paraId="0AC06703" w14:textId="77777777" w:rsidR="00F821F3" w:rsidRPr="00FA56D3" w:rsidRDefault="00F821F3" w:rsidP="00F821F3">
      <w:pPr>
        <w:ind w:left="360" w:hanging="360"/>
        <w:jc w:val="both"/>
        <w:rPr>
          <w:bCs/>
          <w:sz w:val="20"/>
        </w:rPr>
      </w:pPr>
    </w:p>
    <w:p w14:paraId="123C84AE" w14:textId="77777777" w:rsidR="00F821F3" w:rsidRPr="00EA7312" w:rsidRDefault="00F821F3" w:rsidP="00F266B8">
      <w:pPr>
        <w:numPr>
          <w:ilvl w:val="0"/>
          <w:numId w:val="29"/>
        </w:numPr>
        <w:jc w:val="both"/>
        <w:rPr>
          <w:b/>
          <w:sz w:val="20"/>
        </w:rPr>
      </w:pPr>
      <w:r w:rsidRPr="00EA7312">
        <w:rPr>
          <w:sz w:val="20"/>
        </w:rPr>
        <w:t xml:space="preserve">The permittee shall determine facility total NOx emissions, in tons per 12-month rolling time period, by adding the facility total monthly NOx emissions determined in SC VI.1, to the facility total NOx emissions from the previous 11 months.  </w:t>
      </w:r>
      <w:r w:rsidRPr="00EA7312">
        <w:rPr>
          <w:b/>
          <w:sz w:val="20"/>
        </w:rPr>
        <w:t>(R 336.1213(3))</w:t>
      </w:r>
    </w:p>
    <w:p w14:paraId="36BACF98" w14:textId="77777777" w:rsidR="00F821F3" w:rsidRPr="00EA7312" w:rsidRDefault="00F821F3" w:rsidP="00F821F3">
      <w:pPr>
        <w:jc w:val="both"/>
        <w:rPr>
          <w:sz w:val="20"/>
        </w:rPr>
      </w:pPr>
    </w:p>
    <w:p w14:paraId="37BABF87" w14:textId="77777777" w:rsidR="00F821F3" w:rsidRPr="00FE0AD0" w:rsidRDefault="00F821F3" w:rsidP="00F821F3">
      <w:pPr>
        <w:jc w:val="both"/>
        <w:rPr>
          <w:b/>
          <w:sz w:val="20"/>
        </w:rPr>
      </w:pPr>
      <w:r w:rsidRPr="00EA7312">
        <w:rPr>
          <w:b/>
          <w:sz w:val="20"/>
        </w:rPr>
        <w:t>See Appendix 7</w:t>
      </w:r>
    </w:p>
    <w:p w14:paraId="083CA8A0" w14:textId="09A7B2F7" w:rsidR="0098346A" w:rsidRPr="007D4237" w:rsidRDefault="005B2EB5" w:rsidP="0098346A">
      <w:pPr>
        <w:jc w:val="both"/>
        <w:rPr>
          <w:sz w:val="20"/>
        </w:rPr>
      </w:pPr>
      <w:r>
        <w:rPr>
          <w:bCs/>
          <w:sz w:val="20"/>
        </w:rPr>
        <w:br w:type="page"/>
      </w:r>
      <w:r w:rsidR="00A13378">
        <w:rPr>
          <w:b/>
        </w:rPr>
        <w:lastRenderedPageBreak/>
        <w:t xml:space="preserve">VII.  </w:t>
      </w:r>
      <w:r w:rsidR="0098346A">
        <w:rPr>
          <w:b/>
          <w:u w:val="single"/>
        </w:rPr>
        <w:t>REPORTING</w:t>
      </w:r>
    </w:p>
    <w:p w14:paraId="1A1DA7BE" w14:textId="77777777" w:rsidR="00F35BF3" w:rsidRPr="00CC02A3" w:rsidRDefault="00F35BF3" w:rsidP="0098346A">
      <w:pPr>
        <w:jc w:val="both"/>
        <w:rPr>
          <w:sz w:val="20"/>
        </w:rPr>
      </w:pPr>
    </w:p>
    <w:p w14:paraId="7EB8DE8A"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26A2219" w14:textId="77777777" w:rsidR="007D4237" w:rsidRPr="00117BC6" w:rsidRDefault="007D4237" w:rsidP="004F09CF">
      <w:pPr>
        <w:ind w:left="360" w:hanging="360"/>
        <w:jc w:val="both"/>
        <w:rPr>
          <w:sz w:val="20"/>
        </w:rPr>
      </w:pPr>
    </w:p>
    <w:p w14:paraId="0CAAE42A"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12FFD2E3" w14:textId="77777777" w:rsidR="00117BC6" w:rsidRPr="00117BC6" w:rsidRDefault="00117BC6" w:rsidP="004F09CF">
      <w:pPr>
        <w:ind w:left="360" w:hanging="360"/>
        <w:jc w:val="both"/>
        <w:rPr>
          <w:sz w:val="20"/>
        </w:rPr>
      </w:pPr>
    </w:p>
    <w:p w14:paraId="7B4A07B5"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216A243" w14:textId="77777777" w:rsidR="00736BDB" w:rsidRPr="000944A9" w:rsidRDefault="00736BDB" w:rsidP="004F09CF">
      <w:pPr>
        <w:ind w:right="72"/>
        <w:jc w:val="both"/>
        <w:rPr>
          <w:rFonts w:cs="Arial"/>
          <w:sz w:val="20"/>
        </w:rPr>
      </w:pPr>
    </w:p>
    <w:p w14:paraId="195BD9C1" w14:textId="77777777" w:rsidR="0007030E" w:rsidRPr="00FE0AD0" w:rsidRDefault="0007030E" w:rsidP="004F09CF">
      <w:pPr>
        <w:jc w:val="both"/>
        <w:rPr>
          <w:rFonts w:cs="Arial"/>
          <w:b/>
          <w:sz w:val="20"/>
        </w:rPr>
      </w:pPr>
      <w:r w:rsidRPr="00FE0AD0">
        <w:rPr>
          <w:rFonts w:cs="Arial"/>
          <w:b/>
          <w:sz w:val="20"/>
        </w:rPr>
        <w:t>See Appendix 8</w:t>
      </w:r>
    </w:p>
    <w:p w14:paraId="73BD8CCA" w14:textId="77777777" w:rsidR="008D1C1B" w:rsidRPr="007713F1" w:rsidRDefault="008D1C1B" w:rsidP="004F09CF">
      <w:pPr>
        <w:jc w:val="both"/>
        <w:rPr>
          <w:rFonts w:cs="Arial"/>
          <w:sz w:val="20"/>
        </w:rPr>
      </w:pPr>
    </w:p>
    <w:p w14:paraId="49CF0CC1"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B48DB94" w14:textId="77777777" w:rsidR="00F821F3" w:rsidRPr="00FE0AD0" w:rsidRDefault="00F821F3" w:rsidP="00F821F3">
      <w:pPr>
        <w:jc w:val="both"/>
        <w:rPr>
          <w:sz w:val="20"/>
        </w:rPr>
      </w:pPr>
    </w:p>
    <w:p w14:paraId="651CBADE" w14:textId="77777777" w:rsidR="00F821F3" w:rsidRPr="00095B77" w:rsidRDefault="00F821F3" w:rsidP="00F821F3">
      <w:pPr>
        <w:jc w:val="both"/>
        <w:rPr>
          <w:sz w:val="20"/>
        </w:rPr>
      </w:pPr>
      <w:r>
        <w:rPr>
          <w:sz w:val="20"/>
        </w:rPr>
        <w:t>NA</w:t>
      </w:r>
    </w:p>
    <w:p w14:paraId="1A39CB77" w14:textId="77777777" w:rsidR="00F821F3" w:rsidRDefault="00F821F3" w:rsidP="00F821F3">
      <w:pPr>
        <w:jc w:val="both"/>
        <w:rPr>
          <w:sz w:val="20"/>
        </w:rPr>
      </w:pPr>
    </w:p>
    <w:p w14:paraId="73859491" w14:textId="77777777" w:rsidR="0098346A" w:rsidRPr="00CC02A3" w:rsidRDefault="00A13378" w:rsidP="0098346A">
      <w:pPr>
        <w:jc w:val="both"/>
        <w:rPr>
          <w:sz w:val="20"/>
        </w:rPr>
      </w:pPr>
      <w:r>
        <w:rPr>
          <w:b/>
        </w:rPr>
        <w:t xml:space="preserve">IX.  </w:t>
      </w:r>
      <w:r w:rsidR="0098346A">
        <w:rPr>
          <w:b/>
          <w:u w:val="single"/>
        </w:rPr>
        <w:t>OTHER REQUIREMENT(S)</w:t>
      </w:r>
    </w:p>
    <w:p w14:paraId="363F4E87" w14:textId="77777777" w:rsidR="00F821F3" w:rsidRPr="00FE0AD0" w:rsidRDefault="00F821F3" w:rsidP="00F821F3">
      <w:pPr>
        <w:jc w:val="both"/>
        <w:rPr>
          <w:sz w:val="20"/>
        </w:rPr>
      </w:pPr>
    </w:p>
    <w:p w14:paraId="35B450A8" w14:textId="77777777" w:rsidR="00F821F3" w:rsidRPr="00095B77" w:rsidRDefault="00F821F3" w:rsidP="00F821F3">
      <w:pPr>
        <w:jc w:val="both"/>
        <w:rPr>
          <w:sz w:val="20"/>
        </w:rPr>
      </w:pPr>
      <w:r>
        <w:rPr>
          <w:sz w:val="20"/>
        </w:rPr>
        <w:t>NA</w:t>
      </w:r>
    </w:p>
    <w:p w14:paraId="61871F09" w14:textId="77777777" w:rsidR="00F821F3" w:rsidRDefault="00F821F3" w:rsidP="00F821F3">
      <w:pPr>
        <w:jc w:val="both"/>
        <w:rPr>
          <w:sz w:val="20"/>
        </w:rPr>
      </w:pPr>
    </w:p>
    <w:p w14:paraId="35453569" w14:textId="77777777" w:rsidR="001F649E" w:rsidRPr="00FE0AD0" w:rsidRDefault="001F649E" w:rsidP="004F09CF">
      <w:pPr>
        <w:jc w:val="both"/>
        <w:rPr>
          <w:sz w:val="20"/>
        </w:rPr>
      </w:pPr>
    </w:p>
    <w:p w14:paraId="3B1EBA5D" w14:textId="77777777" w:rsidR="0098346A" w:rsidRPr="007D4237" w:rsidRDefault="0098346A" w:rsidP="004F09CF">
      <w:pPr>
        <w:jc w:val="both"/>
        <w:rPr>
          <w:sz w:val="20"/>
        </w:rPr>
      </w:pPr>
      <w:r w:rsidRPr="00B90185">
        <w:rPr>
          <w:b/>
          <w:sz w:val="20"/>
          <w:u w:val="single"/>
        </w:rPr>
        <w:t>Footnotes</w:t>
      </w:r>
      <w:r w:rsidRPr="00B90185">
        <w:rPr>
          <w:b/>
          <w:sz w:val="20"/>
        </w:rPr>
        <w:t>:</w:t>
      </w:r>
    </w:p>
    <w:p w14:paraId="24E044A0"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AB56280"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667FD779" w14:textId="77777777" w:rsidR="0098346A" w:rsidRPr="007713F1" w:rsidRDefault="001C614B" w:rsidP="0007030E">
      <w:r>
        <w:br w:type="page"/>
      </w:r>
    </w:p>
    <w:p w14:paraId="517A360A" w14:textId="77777777" w:rsidR="00E14632" w:rsidRDefault="00ED0AFD" w:rsidP="00CE44D8">
      <w:pPr>
        <w:pStyle w:val="Heading1"/>
      </w:pPr>
      <w:bookmarkStart w:id="62" w:name="_Toc80019269"/>
      <w:bookmarkStart w:id="63" w:name="_Toc852397"/>
      <w:bookmarkStart w:id="64" w:name="_Toc852728"/>
      <w:bookmarkStart w:id="65" w:name="_Toc1453515"/>
      <w:r>
        <w:t xml:space="preserve">C.  </w:t>
      </w:r>
      <w:r w:rsidR="0002792B">
        <w:t xml:space="preserve">EMISSION UNIT </w:t>
      </w:r>
      <w:bookmarkStart w:id="66" w:name="_Toc2571645"/>
      <w:r w:rsidR="00494D15">
        <w:t xml:space="preserve">SPECIAL </w:t>
      </w:r>
      <w:r w:rsidR="00456F47">
        <w:t>CONDITIONS</w:t>
      </w:r>
      <w:bookmarkEnd w:id="62"/>
    </w:p>
    <w:p w14:paraId="58780BDA" w14:textId="77777777" w:rsidR="00E14632" w:rsidRPr="00FE0AD0" w:rsidRDefault="00E14632" w:rsidP="00E14632">
      <w:pPr>
        <w:jc w:val="both"/>
        <w:rPr>
          <w:sz w:val="20"/>
        </w:rPr>
      </w:pPr>
    </w:p>
    <w:p w14:paraId="106B8B75" w14:textId="63F7732A"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s for each emission unit in addition to the General Conditions in Part A and any other terms and conditions contained in this ROP.</w:t>
      </w:r>
    </w:p>
    <w:p w14:paraId="08D1B224" w14:textId="77777777" w:rsidR="009602B7" w:rsidRPr="00FE0AD0" w:rsidRDefault="009602B7" w:rsidP="00E14632">
      <w:pPr>
        <w:jc w:val="both"/>
        <w:rPr>
          <w:sz w:val="20"/>
        </w:rPr>
      </w:pPr>
    </w:p>
    <w:p w14:paraId="6FABD01D" w14:textId="44A1B683"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s specific to individual emission units, this section will be left blank.</w:t>
      </w:r>
    </w:p>
    <w:p w14:paraId="2D5BDBDA" w14:textId="77777777" w:rsidR="00E14632" w:rsidRDefault="00E14632" w:rsidP="00E14632">
      <w:pPr>
        <w:jc w:val="both"/>
        <w:rPr>
          <w:sz w:val="20"/>
        </w:rPr>
      </w:pPr>
    </w:p>
    <w:p w14:paraId="0C888CF3"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80019270"/>
      <w:r w:rsidRPr="002B5ED5">
        <w:rPr>
          <w:sz w:val="22"/>
          <w:szCs w:val="22"/>
        </w:rPr>
        <w:t>EMISSION UNIT SUMMARY TABLE</w:t>
      </w:r>
      <w:bookmarkEnd w:id="67"/>
      <w:bookmarkEnd w:id="68"/>
      <w:bookmarkEnd w:id="69"/>
      <w:bookmarkEnd w:id="70"/>
    </w:p>
    <w:p w14:paraId="6D93F64E" w14:textId="77777777" w:rsidR="00E14632" w:rsidRDefault="00736BDB" w:rsidP="00736BDB">
      <w:pPr>
        <w:jc w:val="center"/>
      </w:pPr>
      <w:r w:rsidRPr="00F35ADC">
        <w:rPr>
          <w:sz w:val="20"/>
        </w:rPr>
        <w:t>The descriptions provided below are for informational purposes and do not constitute enforceable conditions.</w:t>
      </w:r>
    </w:p>
    <w:p w14:paraId="1937FCF0" w14:textId="77777777" w:rsidR="00F821F3" w:rsidRDefault="00F821F3" w:rsidP="00F821F3"/>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10"/>
        <w:gridCol w:w="5310"/>
        <w:gridCol w:w="1800"/>
        <w:gridCol w:w="1620"/>
      </w:tblGrid>
      <w:tr w:rsidR="00F821F3" w14:paraId="17E12447" w14:textId="77777777" w:rsidTr="005B2EB5">
        <w:trPr>
          <w:cantSplit/>
          <w:tblHeader/>
        </w:trPr>
        <w:tc>
          <w:tcPr>
            <w:tcW w:w="1710" w:type="dxa"/>
            <w:tcBorders>
              <w:top w:val="double" w:sz="6" w:space="0" w:color="auto"/>
              <w:bottom w:val="double" w:sz="4" w:space="0" w:color="auto"/>
            </w:tcBorders>
            <w:shd w:val="pct10" w:color="auto" w:fill="auto"/>
          </w:tcPr>
          <w:p w14:paraId="13EF39AA" w14:textId="77777777" w:rsidR="00F821F3" w:rsidRPr="00BB5D62" w:rsidRDefault="00F821F3" w:rsidP="005B2EB5">
            <w:pPr>
              <w:jc w:val="center"/>
              <w:rPr>
                <w:rFonts w:cs="Arial"/>
                <w:b/>
                <w:sz w:val="20"/>
              </w:rPr>
            </w:pPr>
            <w:r w:rsidRPr="00BB5D62">
              <w:rPr>
                <w:rFonts w:cs="Arial"/>
                <w:b/>
                <w:sz w:val="20"/>
              </w:rPr>
              <w:t>Emission Unit ID</w:t>
            </w:r>
          </w:p>
        </w:tc>
        <w:tc>
          <w:tcPr>
            <w:tcW w:w="5310" w:type="dxa"/>
            <w:tcBorders>
              <w:top w:val="double" w:sz="6" w:space="0" w:color="auto"/>
              <w:bottom w:val="double" w:sz="4" w:space="0" w:color="auto"/>
            </w:tcBorders>
            <w:shd w:val="pct10" w:color="auto" w:fill="auto"/>
          </w:tcPr>
          <w:p w14:paraId="5B83E441" w14:textId="77777777" w:rsidR="00F821F3" w:rsidRDefault="00F821F3" w:rsidP="005B2EB5">
            <w:pPr>
              <w:jc w:val="center"/>
              <w:rPr>
                <w:rFonts w:cs="Arial"/>
                <w:b/>
                <w:sz w:val="20"/>
              </w:rPr>
            </w:pPr>
            <w:r w:rsidRPr="00BB5D62">
              <w:rPr>
                <w:rFonts w:cs="Arial"/>
                <w:b/>
                <w:sz w:val="20"/>
              </w:rPr>
              <w:t>Emission Unit Descriptio</w:t>
            </w:r>
            <w:r>
              <w:rPr>
                <w:rFonts w:cs="Arial"/>
                <w:b/>
                <w:sz w:val="20"/>
              </w:rPr>
              <w:t>n</w:t>
            </w:r>
          </w:p>
          <w:p w14:paraId="6DD885F9" w14:textId="77777777" w:rsidR="00F821F3" w:rsidRPr="00875F04" w:rsidRDefault="00F821F3" w:rsidP="005B2EB5">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00" w:type="dxa"/>
            <w:tcBorders>
              <w:top w:val="double" w:sz="6" w:space="0" w:color="auto"/>
              <w:bottom w:val="double" w:sz="4" w:space="0" w:color="auto"/>
            </w:tcBorders>
            <w:shd w:val="pct10" w:color="auto" w:fill="auto"/>
          </w:tcPr>
          <w:p w14:paraId="2698A508" w14:textId="77777777" w:rsidR="00F821F3" w:rsidRPr="00BB5D62" w:rsidRDefault="00F821F3" w:rsidP="005B2EB5">
            <w:pPr>
              <w:jc w:val="center"/>
              <w:rPr>
                <w:rFonts w:cs="Arial"/>
                <w:b/>
                <w:sz w:val="20"/>
              </w:rPr>
            </w:pPr>
            <w:r w:rsidRPr="00BB5D62">
              <w:rPr>
                <w:rFonts w:cs="Arial"/>
                <w:b/>
                <w:sz w:val="20"/>
              </w:rPr>
              <w:t>Installation</w:t>
            </w:r>
          </w:p>
          <w:p w14:paraId="48FFFC3F" w14:textId="77777777" w:rsidR="00F821F3" w:rsidRDefault="00F821F3" w:rsidP="005B2EB5">
            <w:pPr>
              <w:jc w:val="center"/>
              <w:rPr>
                <w:rFonts w:cs="Arial"/>
                <w:b/>
                <w:sz w:val="20"/>
              </w:rPr>
            </w:pPr>
            <w:r w:rsidRPr="00BB5D62">
              <w:rPr>
                <w:rFonts w:cs="Arial"/>
                <w:b/>
                <w:sz w:val="20"/>
              </w:rPr>
              <w:t>Date</w:t>
            </w:r>
            <w:r>
              <w:rPr>
                <w:rFonts w:cs="Arial"/>
                <w:b/>
                <w:sz w:val="20"/>
              </w:rPr>
              <w:t>/</w:t>
            </w:r>
          </w:p>
          <w:p w14:paraId="1F7CDCA6" w14:textId="77777777" w:rsidR="00F821F3" w:rsidRPr="00BB5D62" w:rsidRDefault="00F821F3" w:rsidP="005B2EB5">
            <w:pPr>
              <w:jc w:val="center"/>
              <w:rPr>
                <w:rFonts w:cs="Arial"/>
                <w:b/>
                <w:sz w:val="20"/>
              </w:rPr>
            </w:pPr>
            <w:r>
              <w:rPr>
                <w:rFonts w:cs="Arial"/>
                <w:b/>
                <w:sz w:val="20"/>
              </w:rPr>
              <w:t>Modification Date</w:t>
            </w:r>
          </w:p>
        </w:tc>
        <w:tc>
          <w:tcPr>
            <w:tcW w:w="1620" w:type="dxa"/>
            <w:tcBorders>
              <w:top w:val="double" w:sz="6" w:space="0" w:color="auto"/>
              <w:bottom w:val="double" w:sz="4" w:space="0" w:color="auto"/>
            </w:tcBorders>
            <w:shd w:val="pct10" w:color="auto" w:fill="auto"/>
          </w:tcPr>
          <w:p w14:paraId="14298507" w14:textId="77777777" w:rsidR="00F821F3" w:rsidRPr="00BB5D62" w:rsidRDefault="00F821F3" w:rsidP="005B2EB5">
            <w:pPr>
              <w:jc w:val="center"/>
              <w:rPr>
                <w:rFonts w:cs="Arial"/>
                <w:b/>
                <w:sz w:val="20"/>
              </w:rPr>
            </w:pPr>
            <w:r>
              <w:rPr>
                <w:rFonts w:cs="Arial"/>
                <w:b/>
                <w:sz w:val="20"/>
              </w:rPr>
              <w:t>Flexible Group ID</w:t>
            </w:r>
          </w:p>
        </w:tc>
      </w:tr>
      <w:tr w:rsidR="00F821F3" w14:paraId="46478D97" w14:textId="77777777" w:rsidTr="005B2EB5">
        <w:trPr>
          <w:cantSplit/>
        </w:trPr>
        <w:tc>
          <w:tcPr>
            <w:tcW w:w="1710" w:type="dxa"/>
            <w:tcBorders>
              <w:top w:val="nil"/>
            </w:tcBorders>
          </w:tcPr>
          <w:p w14:paraId="33397D41" w14:textId="77777777" w:rsidR="00F821F3" w:rsidRPr="00BB5D62" w:rsidRDefault="00F821F3" w:rsidP="005B2EB5">
            <w:pPr>
              <w:rPr>
                <w:rFonts w:cs="Arial"/>
                <w:sz w:val="20"/>
              </w:rPr>
            </w:pPr>
            <w:r>
              <w:rPr>
                <w:rFonts w:cs="Arial"/>
                <w:sz w:val="20"/>
              </w:rPr>
              <w:t>EUSTARTER01</w:t>
            </w:r>
          </w:p>
        </w:tc>
        <w:tc>
          <w:tcPr>
            <w:tcW w:w="5310" w:type="dxa"/>
            <w:tcBorders>
              <w:top w:val="nil"/>
            </w:tcBorders>
          </w:tcPr>
          <w:p w14:paraId="3F86E8B3" w14:textId="77777777" w:rsidR="00F821F3" w:rsidRPr="00BB5D62" w:rsidRDefault="00F821F3" w:rsidP="005B2EB5">
            <w:pPr>
              <w:jc w:val="both"/>
              <w:rPr>
                <w:rFonts w:cs="Arial"/>
                <w:sz w:val="20"/>
              </w:rPr>
            </w:pPr>
            <w:r>
              <w:rPr>
                <w:rFonts w:cs="Arial"/>
                <w:sz w:val="20"/>
              </w:rPr>
              <w:t>500 horsepower diesel fired engine generator that assists in the initial startup of EUTURBINE01.</w:t>
            </w:r>
          </w:p>
        </w:tc>
        <w:tc>
          <w:tcPr>
            <w:tcW w:w="1800" w:type="dxa"/>
            <w:tcBorders>
              <w:top w:val="nil"/>
            </w:tcBorders>
          </w:tcPr>
          <w:p w14:paraId="3599FCCF" w14:textId="325EF1FD" w:rsidR="00F821F3" w:rsidRPr="005B2EB5" w:rsidRDefault="00F821F3" w:rsidP="005B2EB5">
            <w:pPr>
              <w:jc w:val="center"/>
              <w:rPr>
                <w:rFonts w:cs="Arial"/>
                <w:sz w:val="20"/>
              </w:rPr>
            </w:pPr>
            <w:r>
              <w:rPr>
                <w:rFonts w:cs="Arial"/>
                <w:sz w:val="20"/>
              </w:rPr>
              <w:t>05</w:t>
            </w:r>
            <w:r w:rsidR="00363F4A">
              <w:rPr>
                <w:rFonts w:cs="Arial"/>
                <w:sz w:val="20"/>
              </w:rPr>
              <w:t>-</w:t>
            </w:r>
            <w:r>
              <w:rPr>
                <w:rFonts w:cs="Arial"/>
                <w:sz w:val="20"/>
              </w:rPr>
              <w:t>21</w:t>
            </w:r>
            <w:r w:rsidR="00363F4A">
              <w:rPr>
                <w:rFonts w:cs="Arial"/>
                <w:sz w:val="20"/>
              </w:rPr>
              <w:t>-</w:t>
            </w:r>
            <w:r>
              <w:rPr>
                <w:rFonts w:cs="Arial"/>
                <w:sz w:val="20"/>
              </w:rPr>
              <w:t>200</w:t>
            </w:r>
            <w:r w:rsidRPr="005B2EB5">
              <w:rPr>
                <w:rFonts w:cs="Arial"/>
                <w:sz w:val="20"/>
              </w:rPr>
              <w:t>1</w:t>
            </w:r>
          </w:p>
        </w:tc>
        <w:tc>
          <w:tcPr>
            <w:tcW w:w="1620" w:type="dxa"/>
            <w:tcBorders>
              <w:top w:val="nil"/>
            </w:tcBorders>
          </w:tcPr>
          <w:p w14:paraId="6F846C9C" w14:textId="77777777" w:rsidR="00F821F3" w:rsidRPr="00BB5D62" w:rsidRDefault="00F821F3" w:rsidP="005B2EB5">
            <w:pPr>
              <w:rPr>
                <w:rFonts w:cs="Arial"/>
                <w:sz w:val="20"/>
              </w:rPr>
            </w:pPr>
            <w:r>
              <w:rPr>
                <w:rFonts w:cs="Arial"/>
                <w:sz w:val="20"/>
              </w:rPr>
              <w:t>FGSTARTER FGRICEMACT</w:t>
            </w:r>
          </w:p>
        </w:tc>
      </w:tr>
      <w:tr w:rsidR="00F821F3" w14:paraId="5A4316B4" w14:textId="77777777" w:rsidTr="005B2EB5">
        <w:trPr>
          <w:cantSplit/>
        </w:trPr>
        <w:tc>
          <w:tcPr>
            <w:tcW w:w="1710" w:type="dxa"/>
          </w:tcPr>
          <w:p w14:paraId="420FA981" w14:textId="77777777" w:rsidR="00F821F3" w:rsidRPr="00BB5D62" w:rsidRDefault="00F821F3" w:rsidP="005B2EB5">
            <w:pPr>
              <w:rPr>
                <w:rFonts w:cs="Arial"/>
                <w:sz w:val="20"/>
              </w:rPr>
            </w:pPr>
            <w:r>
              <w:rPr>
                <w:rFonts w:cs="Arial"/>
                <w:sz w:val="20"/>
              </w:rPr>
              <w:t>EUSTARTER02</w:t>
            </w:r>
          </w:p>
        </w:tc>
        <w:tc>
          <w:tcPr>
            <w:tcW w:w="5310" w:type="dxa"/>
          </w:tcPr>
          <w:p w14:paraId="6DE696EC" w14:textId="77777777" w:rsidR="00F821F3" w:rsidRPr="00BB5D62" w:rsidRDefault="00F821F3" w:rsidP="005B2EB5">
            <w:pPr>
              <w:jc w:val="both"/>
              <w:rPr>
                <w:rFonts w:cs="Arial"/>
                <w:sz w:val="20"/>
              </w:rPr>
            </w:pPr>
            <w:r>
              <w:rPr>
                <w:rFonts w:cs="Arial"/>
                <w:sz w:val="20"/>
              </w:rPr>
              <w:t>500 horsepower diesel fired engine generator that assists in the initial startup of EUTURBINE02.</w:t>
            </w:r>
          </w:p>
        </w:tc>
        <w:tc>
          <w:tcPr>
            <w:tcW w:w="1800" w:type="dxa"/>
          </w:tcPr>
          <w:p w14:paraId="4238CC80" w14:textId="3BA78EEE" w:rsidR="00F821F3" w:rsidRPr="00BB5D62" w:rsidRDefault="00363F4A" w:rsidP="005B2EB5">
            <w:pPr>
              <w:jc w:val="center"/>
              <w:rPr>
                <w:rFonts w:cs="Arial"/>
                <w:sz w:val="20"/>
              </w:rPr>
            </w:pPr>
            <w:r>
              <w:rPr>
                <w:rFonts w:cs="Arial"/>
                <w:sz w:val="20"/>
              </w:rPr>
              <w:t>05-21-200</w:t>
            </w:r>
            <w:r w:rsidRPr="005B2EB5">
              <w:rPr>
                <w:rFonts w:cs="Arial"/>
                <w:sz w:val="20"/>
              </w:rPr>
              <w:t>1</w:t>
            </w:r>
          </w:p>
        </w:tc>
        <w:tc>
          <w:tcPr>
            <w:tcW w:w="1620" w:type="dxa"/>
          </w:tcPr>
          <w:p w14:paraId="180A3294" w14:textId="77777777" w:rsidR="00F821F3" w:rsidRPr="00BB5D62" w:rsidRDefault="00F821F3" w:rsidP="005B2EB5">
            <w:pPr>
              <w:rPr>
                <w:rFonts w:cs="Arial"/>
                <w:sz w:val="20"/>
              </w:rPr>
            </w:pPr>
            <w:r>
              <w:rPr>
                <w:rFonts w:cs="Arial"/>
                <w:sz w:val="20"/>
              </w:rPr>
              <w:t>FGSTARTER FGRICEMACT</w:t>
            </w:r>
          </w:p>
        </w:tc>
      </w:tr>
      <w:tr w:rsidR="00F821F3" w14:paraId="50F0E216" w14:textId="77777777" w:rsidTr="005B2EB5">
        <w:trPr>
          <w:cantSplit/>
        </w:trPr>
        <w:tc>
          <w:tcPr>
            <w:tcW w:w="1710" w:type="dxa"/>
          </w:tcPr>
          <w:p w14:paraId="5ACAE768" w14:textId="77777777" w:rsidR="00F821F3" w:rsidRPr="00BB5D62" w:rsidRDefault="00F821F3" w:rsidP="005B2EB5">
            <w:pPr>
              <w:rPr>
                <w:rFonts w:cs="Arial"/>
                <w:sz w:val="20"/>
              </w:rPr>
            </w:pPr>
            <w:r>
              <w:rPr>
                <w:rFonts w:cs="Arial"/>
                <w:sz w:val="20"/>
              </w:rPr>
              <w:t>EUSTARTER03</w:t>
            </w:r>
          </w:p>
        </w:tc>
        <w:tc>
          <w:tcPr>
            <w:tcW w:w="5310" w:type="dxa"/>
          </w:tcPr>
          <w:p w14:paraId="351C6FD3" w14:textId="77777777" w:rsidR="00F821F3" w:rsidRPr="00BB5D62" w:rsidRDefault="00F821F3" w:rsidP="005B2EB5">
            <w:pPr>
              <w:jc w:val="both"/>
              <w:rPr>
                <w:rFonts w:cs="Arial"/>
                <w:sz w:val="20"/>
              </w:rPr>
            </w:pPr>
            <w:r>
              <w:rPr>
                <w:rFonts w:cs="Arial"/>
                <w:sz w:val="20"/>
              </w:rPr>
              <w:t>500 horsepower diesel fired engine generator that assists in the initial startup of EUTURBINE03.</w:t>
            </w:r>
          </w:p>
        </w:tc>
        <w:tc>
          <w:tcPr>
            <w:tcW w:w="1800" w:type="dxa"/>
          </w:tcPr>
          <w:p w14:paraId="1EFAD2D6" w14:textId="2BE88B51" w:rsidR="00F821F3" w:rsidRPr="00BB5D62" w:rsidRDefault="00363F4A" w:rsidP="005B2EB5">
            <w:pPr>
              <w:jc w:val="center"/>
              <w:rPr>
                <w:rFonts w:cs="Arial"/>
                <w:sz w:val="20"/>
              </w:rPr>
            </w:pPr>
            <w:r>
              <w:rPr>
                <w:rFonts w:cs="Arial"/>
                <w:sz w:val="20"/>
              </w:rPr>
              <w:t>05-21-200</w:t>
            </w:r>
            <w:r w:rsidRPr="005B2EB5">
              <w:rPr>
                <w:rFonts w:cs="Arial"/>
                <w:sz w:val="20"/>
              </w:rPr>
              <w:t>1</w:t>
            </w:r>
          </w:p>
        </w:tc>
        <w:tc>
          <w:tcPr>
            <w:tcW w:w="1620" w:type="dxa"/>
          </w:tcPr>
          <w:p w14:paraId="177725C6" w14:textId="77777777" w:rsidR="00F821F3" w:rsidRPr="00BB5D62" w:rsidRDefault="00F821F3" w:rsidP="005B2EB5">
            <w:pPr>
              <w:rPr>
                <w:rFonts w:cs="Arial"/>
                <w:sz w:val="20"/>
              </w:rPr>
            </w:pPr>
            <w:r>
              <w:rPr>
                <w:rFonts w:cs="Arial"/>
                <w:sz w:val="20"/>
              </w:rPr>
              <w:t>FGSTARTER FGRICEMACT</w:t>
            </w:r>
          </w:p>
        </w:tc>
      </w:tr>
      <w:tr w:rsidR="00F821F3" w14:paraId="724EF334" w14:textId="77777777" w:rsidTr="005B2EB5">
        <w:trPr>
          <w:cantSplit/>
        </w:trPr>
        <w:tc>
          <w:tcPr>
            <w:tcW w:w="1710" w:type="dxa"/>
          </w:tcPr>
          <w:p w14:paraId="441E58EF" w14:textId="77777777" w:rsidR="00F821F3" w:rsidRPr="00BB5D62" w:rsidRDefault="00F821F3" w:rsidP="005B2EB5">
            <w:pPr>
              <w:rPr>
                <w:rFonts w:cs="Arial"/>
                <w:sz w:val="20"/>
              </w:rPr>
            </w:pPr>
            <w:r>
              <w:rPr>
                <w:rFonts w:cs="Arial"/>
                <w:sz w:val="20"/>
              </w:rPr>
              <w:t>EUTURBINE01</w:t>
            </w:r>
          </w:p>
        </w:tc>
        <w:tc>
          <w:tcPr>
            <w:tcW w:w="5310" w:type="dxa"/>
          </w:tcPr>
          <w:p w14:paraId="5B4694BA" w14:textId="77777777" w:rsidR="00F821F3" w:rsidRPr="005B2EB5" w:rsidRDefault="00F821F3" w:rsidP="005B2EB5">
            <w:pPr>
              <w:jc w:val="both"/>
              <w:rPr>
                <w:rFonts w:cs="Arial"/>
                <w:sz w:val="20"/>
              </w:rPr>
            </w:pPr>
            <w:r w:rsidRPr="005B2EB5">
              <w:rPr>
                <w:rFonts w:cs="Arial"/>
                <w:sz w:val="20"/>
              </w:rPr>
              <w:t>General Electric Frame 5N simple-cycle combustion turbine, natural gas-fired, capacity 23,400 kW, 351 MMBTU/hr, manufactured prior to October 3, 1977.  No control device.</w:t>
            </w:r>
          </w:p>
        </w:tc>
        <w:tc>
          <w:tcPr>
            <w:tcW w:w="1800" w:type="dxa"/>
          </w:tcPr>
          <w:p w14:paraId="3DC47D7C" w14:textId="063D8AC2" w:rsidR="00F821F3" w:rsidRPr="00BB5D62" w:rsidRDefault="00363F4A" w:rsidP="005B2EB5">
            <w:pPr>
              <w:jc w:val="center"/>
              <w:rPr>
                <w:rFonts w:cs="Arial"/>
                <w:sz w:val="20"/>
              </w:rPr>
            </w:pPr>
            <w:r>
              <w:rPr>
                <w:rFonts w:cs="Arial"/>
                <w:sz w:val="20"/>
              </w:rPr>
              <w:t>05-21-200</w:t>
            </w:r>
            <w:r w:rsidRPr="005B2EB5">
              <w:rPr>
                <w:rFonts w:cs="Arial"/>
                <w:sz w:val="20"/>
              </w:rPr>
              <w:t>1</w:t>
            </w:r>
          </w:p>
        </w:tc>
        <w:tc>
          <w:tcPr>
            <w:tcW w:w="1620" w:type="dxa"/>
          </w:tcPr>
          <w:p w14:paraId="360ED6B0" w14:textId="77777777" w:rsidR="00F821F3" w:rsidRPr="00BB5D62" w:rsidRDefault="00F821F3" w:rsidP="005B2EB5">
            <w:pPr>
              <w:rPr>
                <w:rFonts w:cs="Arial"/>
                <w:sz w:val="20"/>
              </w:rPr>
            </w:pPr>
            <w:r>
              <w:rPr>
                <w:rFonts w:cs="Arial"/>
                <w:sz w:val="20"/>
              </w:rPr>
              <w:t>FGTURBINE</w:t>
            </w:r>
          </w:p>
        </w:tc>
      </w:tr>
      <w:tr w:rsidR="00F821F3" w14:paraId="619DDB25" w14:textId="77777777" w:rsidTr="005B2EB5">
        <w:trPr>
          <w:cantSplit/>
        </w:trPr>
        <w:tc>
          <w:tcPr>
            <w:tcW w:w="1710" w:type="dxa"/>
          </w:tcPr>
          <w:p w14:paraId="59D506DA" w14:textId="77777777" w:rsidR="00F821F3" w:rsidRPr="00BB5D62" w:rsidRDefault="00F821F3" w:rsidP="005B2EB5">
            <w:pPr>
              <w:rPr>
                <w:rFonts w:cs="Arial"/>
                <w:sz w:val="20"/>
              </w:rPr>
            </w:pPr>
            <w:r>
              <w:rPr>
                <w:rFonts w:cs="Arial"/>
                <w:sz w:val="20"/>
              </w:rPr>
              <w:t>EUTURBINE02</w:t>
            </w:r>
          </w:p>
        </w:tc>
        <w:tc>
          <w:tcPr>
            <w:tcW w:w="5310" w:type="dxa"/>
          </w:tcPr>
          <w:p w14:paraId="5C74C7DD" w14:textId="77777777" w:rsidR="00F821F3" w:rsidRPr="005B2EB5" w:rsidRDefault="00F821F3" w:rsidP="005B2EB5">
            <w:pPr>
              <w:jc w:val="both"/>
              <w:rPr>
                <w:rFonts w:cs="Arial"/>
                <w:sz w:val="20"/>
              </w:rPr>
            </w:pPr>
            <w:r w:rsidRPr="005B2EB5">
              <w:rPr>
                <w:rFonts w:cs="Arial"/>
                <w:sz w:val="20"/>
              </w:rPr>
              <w:t>General Electric Frame 5N simple-cycle combustion turbine, natural gas-fired, capacity 23,400 kW, 351 MMBTU/hr, manufactured prior to October 3, 1977.  No control device</w:t>
            </w:r>
          </w:p>
        </w:tc>
        <w:tc>
          <w:tcPr>
            <w:tcW w:w="1800" w:type="dxa"/>
          </w:tcPr>
          <w:p w14:paraId="07244DFE" w14:textId="77B28E9A" w:rsidR="00F821F3" w:rsidRPr="00BB5D62" w:rsidRDefault="00363F4A" w:rsidP="005B2EB5">
            <w:pPr>
              <w:jc w:val="center"/>
              <w:rPr>
                <w:rFonts w:cs="Arial"/>
                <w:sz w:val="20"/>
              </w:rPr>
            </w:pPr>
            <w:r>
              <w:rPr>
                <w:rFonts w:cs="Arial"/>
                <w:sz w:val="20"/>
              </w:rPr>
              <w:t>05-21-200</w:t>
            </w:r>
            <w:r w:rsidRPr="005B2EB5">
              <w:rPr>
                <w:rFonts w:cs="Arial"/>
                <w:sz w:val="20"/>
              </w:rPr>
              <w:t>1</w:t>
            </w:r>
          </w:p>
        </w:tc>
        <w:tc>
          <w:tcPr>
            <w:tcW w:w="1620" w:type="dxa"/>
          </w:tcPr>
          <w:p w14:paraId="16D0C18C" w14:textId="77777777" w:rsidR="00F821F3" w:rsidRPr="00BB5D62" w:rsidRDefault="00F821F3" w:rsidP="005B2EB5">
            <w:pPr>
              <w:rPr>
                <w:rFonts w:cs="Arial"/>
                <w:sz w:val="20"/>
              </w:rPr>
            </w:pPr>
            <w:r>
              <w:rPr>
                <w:rFonts w:cs="Arial"/>
                <w:sz w:val="20"/>
              </w:rPr>
              <w:t>FGTURBINE</w:t>
            </w:r>
          </w:p>
        </w:tc>
      </w:tr>
      <w:tr w:rsidR="00F821F3" w14:paraId="548180E1" w14:textId="77777777" w:rsidTr="005B2EB5">
        <w:trPr>
          <w:cantSplit/>
        </w:trPr>
        <w:tc>
          <w:tcPr>
            <w:tcW w:w="1710" w:type="dxa"/>
          </w:tcPr>
          <w:p w14:paraId="7FECF89F" w14:textId="77777777" w:rsidR="00F821F3" w:rsidRPr="00BB5D62" w:rsidRDefault="00F821F3" w:rsidP="005B2EB5">
            <w:pPr>
              <w:rPr>
                <w:rFonts w:cs="Arial"/>
                <w:sz w:val="20"/>
              </w:rPr>
            </w:pPr>
            <w:r>
              <w:rPr>
                <w:rFonts w:cs="Arial"/>
                <w:sz w:val="20"/>
              </w:rPr>
              <w:t>EUTURBINE03</w:t>
            </w:r>
          </w:p>
        </w:tc>
        <w:tc>
          <w:tcPr>
            <w:tcW w:w="5310" w:type="dxa"/>
          </w:tcPr>
          <w:p w14:paraId="410AF854" w14:textId="77777777" w:rsidR="00F821F3" w:rsidRPr="005B2EB5" w:rsidRDefault="00F821F3" w:rsidP="005B2EB5">
            <w:pPr>
              <w:jc w:val="both"/>
              <w:rPr>
                <w:rFonts w:cs="Arial"/>
                <w:sz w:val="20"/>
              </w:rPr>
            </w:pPr>
            <w:r w:rsidRPr="005B2EB5">
              <w:rPr>
                <w:rFonts w:cs="Arial"/>
                <w:sz w:val="20"/>
              </w:rPr>
              <w:t>General Electric Frame 5N simple-cycle combustion turbine, natural gas-fired, capacity 23,400 kW, 351 MMBTU/hr, manufactured prior to October 3, 1977.  No control device</w:t>
            </w:r>
          </w:p>
        </w:tc>
        <w:tc>
          <w:tcPr>
            <w:tcW w:w="1800" w:type="dxa"/>
          </w:tcPr>
          <w:p w14:paraId="5CE57F10" w14:textId="12895858" w:rsidR="00F821F3" w:rsidRPr="00BB5D62" w:rsidRDefault="00363F4A" w:rsidP="005B2EB5">
            <w:pPr>
              <w:jc w:val="center"/>
              <w:rPr>
                <w:rFonts w:cs="Arial"/>
                <w:sz w:val="20"/>
              </w:rPr>
            </w:pPr>
            <w:r>
              <w:rPr>
                <w:rFonts w:cs="Arial"/>
                <w:sz w:val="20"/>
              </w:rPr>
              <w:t>05-21-200</w:t>
            </w:r>
            <w:r w:rsidRPr="005B2EB5">
              <w:rPr>
                <w:rFonts w:cs="Arial"/>
                <w:sz w:val="20"/>
              </w:rPr>
              <w:t>1</w:t>
            </w:r>
          </w:p>
        </w:tc>
        <w:tc>
          <w:tcPr>
            <w:tcW w:w="1620" w:type="dxa"/>
          </w:tcPr>
          <w:p w14:paraId="6B486CC4" w14:textId="77777777" w:rsidR="00F821F3" w:rsidRPr="00BB5D62" w:rsidRDefault="00F821F3" w:rsidP="005B2EB5">
            <w:pPr>
              <w:rPr>
                <w:rFonts w:cs="Arial"/>
                <w:sz w:val="20"/>
              </w:rPr>
            </w:pPr>
            <w:r>
              <w:rPr>
                <w:rFonts w:cs="Arial"/>
                <w:sz w:val="20"/>
              </w:rPr>
              <w:t>FGTURBINE</w:t>
            </w:r>
          </w:p>
        </w:tc>
      </w:tr>
    </w:tbl>
    <w:p w14:paraId="073A2450" w14:textId="77777777" w:rsidR="00F821F3" w:rsidRDefault="00F821F3" w:rsidP="00F821F3">
      <w:pPr>
        <w:rPr>
          <w:sz w:val="20"/>
        </w:rPr>
      </w:pPr>
    </w:p>
    <w:p w14:paraId="4CC2492F" w14:textId="58A033C7" w:rsidR="00A86D8D" w:rsidRPr="007014BE" w:rsidRDefault="00FE254D" w:rsidP="007014BE">
      <w:pPr>
        <w:rPr>
          <w:szCs w:val="22"/>
        </w:rPr>
      </w:pPr>
      <w:r>
        <w:rPr>
          <w:sz w:val="20"/>
        </w:rPr>
        <w:br w:type="page"/>
      </w:r>
    </w:p>
    <w:p w14:paraId="547E7560" w14:textId="77777777" w:rsidR="0034744B" w:rsidRPr="00FC1F2C" w:rsidRDefault="0034744B" w:rsidP="00393A6F">
      <w:pPr>
        <w:pStyle w:val="Heading1"/>
        <w:rPr>
          <w:b w:val="0"/>
          <w:sz w:val="20"/>
          <w:szCs w:val="20"/>
        </w:rPr>
      </w:pPr>
      <w:bookmarkStart w:id="71" w:name="_Toc80019271"/>
      <w:r w:rsidRPr="00393A6F">
        <w:t xml:space="preserve">D.  FLEXIBLE GROUP </w:t>
      </w:r>
      <w:bookmarkEnd w:id="66"/>
      <w:r w:rsidR="00494D15">
        <w:t xml:space="preserve">SPECIAL </w:t>
      </w:r>
      <w:r w:rsidR="00456F47" w:rsidRPr="00393A6F">
        <w:t>CONDITIONS</w:t>
      </w:r>
      <w:bookmarkEnd w:id="71"/>
    </w:p>
    <w:p w14:paraId="1269D3E5" w14:textId="77777777" w:rsidR="0034744B" w:rsidRPr="008E1254" w:rsidRDefault="0034744B" w:rsidP="00FC1F2C">
      <w:pPr>
        <w:rPr>
          <w:sz w:val="20"/>
        </w:rPr>
      </w:pPr>
    </w:p>
    <w:p w14:paraId="00F2C0E0" w14:textId="6E329BCD"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s for each flexible group in addition to the General Conditions in Part A and any other terms and conditions contained in this ROP.</w:t>
      </w:r>
    </w:p>
    <w:p w14:paraId="7BDE0C31" w14:textId="77777777" w:rsidR="009602B7" w:rsidRPr="00FE0AD0" w:rsidRDefault="009602B7" w:rsidP="0034744B">
      <w:pPr>
        <w:jc w:val="both"/>
        <w:rPr>
          <w:sz w:val="20"/>
        </w:rPr>
      </w:pPr>
    </w:p>
    <w:p w14:paraId="1086A433" w14:textId="7C10A5C9"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to more than one emission unit, this section will be left blank.</w:t>
      </w:r>
    </w:p>
    <w:p w14:paraId="6CB81FFF" w14:textId="77777777" w:rsidR="0034744B" w:rsidRPr="009E40D6" w:rsidRDefault="0034744B" w:rsidP="001F649E">
      <w:pPr>
        <w:pStyle w:val="Heading2"/>
        <w:numPr>
          <w:ilvl w:val="0"/>
          <w:numId w:val="0"/>
        </w:numPr>
        <w:rPr>
          <w:b w:val="0"/>
          <w:bCs/>
          <w:sz w:val="22"/>
          <w:szCs w:val="22"/>
        </w:rPr>
      </w:pPr>
      <w:bookmarkStart w:id="72" w:name="_Toc2571646"/>
      <w:bookmarkStart w:id="73" w:name="_Toc80019272"/>
      <w:r w:rsidRPr="002B5ED5">
        <w:rPr>
          <w:bCs/>
          <w:sz w:val="22"/>
          <w:szCs w:val="22"/>
        </w:rPr>
        <w:t>FLEXIBLE GROUP SUMMARY TABLE</w:t>
      </w:r>
      <w:bookmarkEnd w:id="72"/>
      <w:bookmarkEnd w:id="73"/>
    </w:p>
    <w:p w14:paraId="6EB066E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1521FE1" w14:textId="77777777" w:rsidR="00FE254D" w:rsidRPr="007713F1" w:rsidRDefault="00FE254D" w:rsidP="00FE254D">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620"/>
        <w:gridCol w:w="6840"/>
        <w:gridCol w:w="1710"/>
      </w:tblGrid>
      <w:tr w:rsidR="00FE254D" w14:paraId="59E46E42" w14:textId="77777777" w:rsidTr="005B2EB5">
        <w:trPr>
          <w:cantSplit/>
          <w:tblHeader/>
        </w:trPr>
        <w:tc>
          <w:tcPr>
            <w:tcW w:w="1620" w:type="dxa"/>
            <w:tcBorders>
              <w:top w:val="double" w:sz="6" w:space="0" w:color="auto"/>
              <w:bottom w:val="double" w:sz="4" w:space="0" w:color="auto"/>
            </w:tcBorders>
            <w:shd w:val="pct10" w:color="auto" w:fill="auto"/>
          </w:tcPr>
          <w:p w14:paraId="469DB76E" w14:textId="77777777" w:rsidR="00FE254D" w:rsidRPr="006D3561" w:rsidRDefault="00FE254D" w:rsidP="005B2EB5">
            <w:pPr>
              <w:jc w:val="center"/>
              <w:rPr>
                <w:rFonts w:cs="Arial"/>
                <w:b/>
                <w:sz w:val="20"/>
              </w:rPr>
            </w:pPr>
            <w:r w:rsidRPr="006D3561">
              <w:rPr>
                <w:rFonts w:cs="Arial"/>
                <w:b/>
                <w:sz w:val="20"/>
              </w:rPr>
              <w:t>Flexible Group ID</w:t>
            </w:r>
          </w:p>
        </w:tc>
        <w:tc>
          <w:tcPr>
            <w:tcW w:w="6840" w:type="dxa"/>
            <w:tcBorders>
              <w:top w:val="double" w:sz="6" w:space="0" w:color="auto"/>
              <w:bottom w:val="double" w:sz="4" w:space="0" w:color="auto"/>
            </w:tcBorders>
            <w:shd w:val="pct10" w:color="auto" w:fill="auto"/>
          </w:tcPr>
          <w:p w14:paraId="2B92D5BF" w14:textId="77777777" w:rsidR="00FE254D" w:rsidRPr="006D3561" w:rsidRDefault="00FE254D" w:rsidP="005B2EB5">
            <w:pPr>
              <w:jc w:val="center"/>
              <w:rPr>
                <w:rFonts w:cs="Arial"/>
                <w:b/>
                <w:sz w:val="20"/>
              </w:rPr>
            </w:pPr>
            <w:r w:rsidRPr="006D3561">
              <w:rPr>
                <w:rFonts w:cs="Arial"/>
                <w:b/>
                <w:sz w:val="20"/>
              </w:rPr>
              <w:t>Flexible Group Description</w:t>
            </w:r>
          </w:p>
        </w:tc>
        <w:tc>
          <w:tcPr>
            <w:tcW w:w="1710" w:type="dxa"/>
            <w:tcBorders>
              <w:top w:val="double" w:sz="6" w:space="0" w:color="auto"/>
              <w:bottom w:val="double" w:sz="4" w:space="0" w:color="auto"/>
            </w:tcBorders>
            <w:shd w:val="pct10" w:color="auto" w:fill="auto"/>
          </w:tcPr>
          <w:p w14:paraId="3B1EDD13" w14:textId="77777777" w:rsidR="00FE254D" w:rsidRPr="006D3561" w:rsidRDefault="00FE254D" w:rsidP="005B2EB5">
            <w:pPr>
              <w:jc w:val="center"/>
              <w:rPr>
                <w:rFonts w:cs="Arial"/>
                <w:b/>
                <w:sz w:val="20"/>
              </w:rPr>
            </w:pPr>
            <w:r w:rsidRPr="006D3561">
              <w:rPr>
                <w:rFonts w:cs="Arial"/>
                <w:b/>
                <w:sz w:val="20"/>
              </w:rPr>
              <w:t>Associated</w:t>
            </w:r>
          </w:p>
          <w:p w14:paraId="2A13EFD4" w14:textId="77777777" w:rsidR="00FE254D" w:rsidRPr="006D3561" w:rsidRDefault="00FE254D" w:rsidP="005B2EB5">
            <w:pPr>
              <w:jc w:val="center"/>
              <w:rPr>
                <w:rFonts w:cs="Arial"/>
                <w:b/>
                <w:sz w:val="20"/>
              </w:rPr>
            </w:pPr>
            <w:r w:rsidRPr="006D3561">
              <w:rPr>
                <w:rFonts w:cs="Arial"/>
                <w:b/>
                <w:sz w:val="20"/>
              </w:rPr>
              <w:t>Emission Unit IDs</w:t>
            </w:r>
          </w:p>
        </w:tc>
      </w:tr>
      <w:tr w:rsidR="00FE254D" w14:paraId="26870F38" w14:textId="77777777" w:rsidTr="005B2EB5">
        <w:trPr>
          <w:cantSplit/>
        </w:trPr>
        <w:tc>
          <w:tcPr>
            <w:tcW w:w="1620" w:type="dxa"/>
            <w:tcBorders>
              <w:top w:val="nil"/>
              <w:bottom w:val="nil"/>
            </w:tcBorders>
          </w:tcPr>
          <w:p w14:paraId="2B66B671" w14:textId="77777777" w:rsidR="00FE254D" w:rsidRPr="001B5E34" w:rsidRDefault="00FE254D" w:rsidP="005B2EB5">
            <w:pPr>
              <w:rPr>
                <w:rFonts w:cs="Arial"/>
                <w:sz w:val="20"/>
              </w:rPr>
            </w:pPr>
            <w:bookmarkStart w:id="74" w:name="_Hlk76458625"/>
            <w:r>
              <w:rPr>
                <w:rFonts w:cs="Arial"/>
                <w:sz w:val="20"/>
              </w:rPr>
              <w:t>FGSTARTER</w:t>
            </w:r>
          </w:p>
        </w:tc>
        <w:tc>
          <w:tcPr>
            <w:tcW w:w="6840" w:type="dxa"/>
            <w:tcBorders>
              <w:top w:val="nil"/>
              <w:bottom w:val="nil"/>
            </w:tcBorders>
          </w:tcPr>
          <w:p w14:paraId="1E71C613" w14:textId="3A0EE782" w:rsidR="00FE254D" w:rsidRPr="001B5E34" w:rsidRDefault="00FE254D" w:rsidP="005B2EB5">
            <w:pPr>
              <w:jc w:val="both"/>
              <w:rPr>
                <w:rFonts w:cs="Arial"/>
                <w:sz w:val="20"/>
              </w:rPr>
            </w:pPr>
            <w:r>
              <w:rPr>
                <w:rFonts w:cs="Arial"/>
                <w:sz w:val="20"/>
              </w:rPr>
              <w:t xml:space="preserve">Three 500 horsepower diesel fired engine generators that assist in the initial startup of turbines identified in FGTURBINE. </w:t>
            </w:r>
            <w:r w:rsidR="005B2EB5">
              <w:rPr>
                <w:rFonts w:cs="Arial"/>
                <w:sz w:val="20"/>
              </w:rPr>
              <w:t xml:space="preserve"> </w:t>
            </w:r>
            <w:r>
              <w:rPr>
                <w:rFonts w:cs="Arial"/>
                <w:sz w:val="20"/>
              </w:rPr>
              <w:t xml:space="preserve">No control device. </w:t>
            </w:r>
          </w:p>
        </w:tc>
        <w:tc>
          <w:tcPr>
            <w:tcW w:w="1710" w:type="dxa"/>
            <w:tcBorders>
              <w:top w:val="nil"/>
              <w:bottom w:val="nil"/>
            </w:tcBorders>
          </w:tcPr>
          <w:p w14:paraId="0DC88326" w14:textId="77777777" w:rsidR="00FE254D" w:rsidRDefault="00FE254D" w:rsidP="005B2EB5">
            <w:pPr>
              <w:rPr>
                <w:rFonts w:cs="Arial"/>
                <w:sz w:val="20"/>
              </w:rPr>
            </w:pPr>
            <w:r>
              <w:rPr>
                <w:rFonts w:cs="Arial"/>
                <w:sz w:val="20"/>
              </w:rPr>
              <w:t>EUSTARTER01</w:t>
            </w:r>
          </w:p>
          <w:p w14:paraId="605BFDC7" w14:textId="77777777" w:rsidR="00FE254D" w:rsidRDefault="00FE254D" w:rsidP="005B2EB5">
            <w:pPr>
              <w:rPr>
                <w:rFonts w:cs="Arial"/>
                <w:sz w:val="20"/>
              </w:rPr>
            </w:pPr>
            <w:r>
              <w:rPr>
                <w:rFonts w:cs="Arial"/>
                <w:sz w:val="20"/>
              </w:rPr>
              <w:t>EUSTARTER02</w:t>
            </w:r>
          </w:p>
          <w:p w14:paraId="4423A53E" w14:textId="77777777" w:rsidR="00FE254D" w:rsidRPr="001B5E34" w:rsidRDefault="00FE254D" w:rsidP="005B2EB5">
            <w:pPr>
              <w:rPr>
                <w:rFonts w:cs="Arial"/>
                <w:sz w:val="20"/>
              </w:rPr>
            </w:pPr>
            <w:r>
              <w:rPr>
                <w:rFonts w:cs="Arial"/>
                <w:sz w:val="20"/>
              </w:rPr>
              <w:t>EUSTARTER03</w:t>
            </w:r>
          </w:p>
        </w:tc>
      </w:tr>
      <w:tr w:rsidR="00FE254D" w14:paraId="60D02E5D" w14:textId="77777777" w:rsidTr="005B2EB5">
        <w:trPr>
          <w:cantSplit/>
        </w:trPr>
        <w:tc>
          <w:tcPr>
            <w:tcW w:w="1620" w:type="dxa"/>
            <w:tcBorders>
              <w:bottom w:val="single" w:sz="6" w:space="0" w:color="auto"/>
            </w:tcBorders>
          </w:tcPr>
          <w:p w14:paraId="265FAD10" w14:textId="77777777" w:rsidR="00FE254D" w:rsidRPr="001B5E34" w:rsidRDefault="00FE254D" w:rsidP="005B2EB5">
            <w:pPr>
              <w:rPr>
                <w:rFonts w:cs="Arial"/>
                <w:sz w:val="20"/>
              </w:rPr>
            </w:pPr>
            <w:r>
              <w:rPr>
                <w:rFonts w:cs="Arial"/>
                <w:sz w:val="20"/>
              </w:rPr>
              <w:t>FGTURBINE</w:t>
            </w:r>
          </w:p>
        </w:tc>
        <w:tc>
          <w:tcPr>
            <w:tcW w:w="6840" w:type="dxa"/>
            <w:tcBorders>
              <w:bottom w:val="single" w:sz="6" w:space="0" w:color="auto"/>
            </w:tcBorders>
          </w:tcPr>
          <w:p w14:paraId="3F7F10DC" w14:textId="77777777" w:rsidR="00FE254D" w:rsidRPr="001B5E34" w:rsidRDefault="00FE254D" w:rsidP="005B2EB5">
            <w:pPr>
              <w:jc w:val="both"/>
              <w:rPr>
                <w:rFonts w:cs="Arial"/>
                <w:sz w:val="20"/>
              </w:rPr>
            </w:pPr>
            <w:r>
              <w:rPr>
                <w:rFonts w:cs="Arial"/>
                <w:sz w:val="20"/>
              </w:rPr>
              <w:t>Three General Electric Frame 5N simple-cycle combustion turbines, natural gas-fired, capacity 23,400 kW, 351 MMBTU/hr.  No control device.</w:t>
            </w:r>
          </w:p>
        </w:tc>
        <w:tc>
          <w:tcPr>
            <w:tcW w:w="1710" w:type="dxa"/>
            <w:tcBorders>
              <w:bottom w:val="single" w:sz="6" w:space="0" w:color="auto"/>
            </w:tcBorders>
          </w:tcPr>
          <w:p w14:paraId="08B69DCB" w14:textId="77777777" w:rsidR="00FE254D" w:rsidRPr="001B5E34" w:rsidRDefault="00FE254D" w:rsidP="005B2EB5">
            <w:pPr>
              <w:rPr>
                <w:rFonts w:cs="Arial"/>
                <w:sz w:val="20"/>
              </w:rPr>
            </w:pPr>
            <w:r>
              <w:rPr>
                <w:rFonts w:cs="Arial"/>
                <w:sz w:val="20"/>
              </w:rPr>
              <w:t>EUTURBINE01 EUTURBINE02 EUTURBINE03</w:t>
            </w:r>
          </w:p>
        </w:tc>
      </w:tr>
      <w:tr w:rsidR="00FE254D" w14:paraId="568B152E" w14:textId="77777777" w:rsidTr="005B2EB5">
        <w:trPr>
          <w:cantSplit/>
        </w:trPr>
        <w:tc>
          <w:tcPr>
            <w:tcW w:w="1620" w:type="dxa"/>
            <w:tcBorders>
              <w:top w:val="single" w:sz="6" w:space="0" w:color="auto"/>
              <w:left w:val="double" w:sz="6" w:space="0" w:color="auto"/>
              <w:bottom w:val="double" w:sz="6" w:space="0" w:color="auto"/>
            </w:tcBorders>
          </w:tcPr>
          <w:p w14:paraId="2D8F99C7" w14:textId="77777777" w:rsidR="00FE254D" w:rsidRPr="001B5E34" w:rsidRDefault="00FE254D" w:rsidP="005B2EB5">
            <w:pPr>
              <w:rPr>
                <w:rFonts w:cs="Arial"/>
                <w:sz w:val="20"/>
              </w:rPr>
            </w:pPr>
            <w:r>
              <w:rPr>
                <w:rFonts w:cs="Arial"/>
                <w:sz w:val="20"/>
              </w:rPr>
              <w:t>FGRICEMACT</w:t>
            </w:r>
          </w:p>
        </w:tc>
        <w:tc>
          <w:tcPr>
            <w:tcW w:w="6840" w:type="dxa"/>
            <w:tcBorders>
              <w:top w:val="single" w:sz="6" w:space="0" w:color="auto"/>
              <w:bottom w:val="double" w:sz="6" w:space="0" w:color="auto"/>
            </w:tcBorders>
          </w:tcPr>
          <w:p w14:paraId="3B173D57" w14:textId="5129B8C5" w:rsidR="00FE254D" w:rsidRPr="005B2EB5" w:rsidRDefault="00FE254D" w:rsidP="005B2EB5">
            <w:pPr>
              <w:jc w:val="both"/>
              <w:rPr>
                <w:sz w:val="20"/>
              </w:rPr>
            </w:pPr>
            <w:r w:rsidRPr="005B2EB5">
              <w:rPr>
                <w:sz w:val="20"/>
              </w:rPr>
              <w:t>National Emission Standards for Hazardous Air Pollutants for Stationary Reciprocating Internal Combustion Engines (RICE), located at an area</w:t>
            </w:r>
            <w:r w:rsidRPr="005B2EB5">
              <w:rPr>
                <w:rFonts w:cs="Arial"/>
                <w:sz w:val="20"/>
              </w:rPr>
              <w:t xml:space="preserve"> </w:t>
            </w:r>
            <w:r w:rsidRPr="005B2EB5">
              <w:rPr>
                <w:sz w:val="20"/>
              </w:rPr>
              <w:t>source of HAP emissions, existing emergency, compression ignition (CI) RICE equal to or less than 500 brake hp.  A RICE is existing if the date of installation is before June 12, 2006.</w:t>
            </w:r>
          </w:p>
        </w:tc>
        <w:tc>
          <w:tcPr>
            <w:tcW w:w="1710" w:type="dxa"/>
            <w:tcBorders>
              <w:top w:val="single" w:sz="6" w:space="0" w:color="auto"/>
              <w:bottom w:val="double" w:sz="6" w:space="0" w:color="auto"/>
              <w:right w:val="double" w:sz="6" w:space="0" w:color="auto"/>
            </w:tcBorders>
          </w:tcPr>
          <w:p w14:paraId="059910A5" w14:textId="77777777" w:rsidR="00FE254D" w:rsidRDefault="00FE254D" w:rsidP="005B2EB5">
            <w:pPr>
              <w:rPr>
                <w:rFonts w:cs="Arial"/>
                <w:sz w:val="20"/>
              </w:rPr>
            </w:pPr>
            <w:r>
              <w:rPr>
                <w:rFonts w:cs="Arial"/>
                <w:sz w:val="20"/>
              </w:rPr>
              <w:t>EUSTARTER01</w:t>
            </w:r>
          </w:p>
          <w:p w14:paraId="5C203BD8" w14:textId="77777777" w:rsidR="00FE254D" w:rsidRDefault="00FE254D" w:rsidP="005B2EB5">
            <w:pPr>
              <w:rPr>
                <w:rFonts w:cs="Arial"/>
                <w:sz w:val="20"/>
              </w:rPr>
            </w:pPr>
            <w:r>
              <w:rPr>
                <w:rFonts w:cs="Arial"/>
                <w:sz w:val="20"/>
              </w:rPr>
              <w:t>EUSTARTER02</w:t>
            </w:r>
          </w:p>
          <w:p w14:paraId="5BA4A642" w14:textId="77777777" w:rsidR="00FE254D" w:rsidRPr="001B5E34" w:rsidRDefault="00FE254D" w:rsidP="005B2EB5">
            <w:pPr>
              <w:rPr>
                <w:rFonts w:cs="Arial"/>
                <w:sz w:val="20"/>
              </w:rPr>
            </w:pPr>
            <w:r>
              <w:rPr>
                <w:rFonts w:cs="Arial"/>
                <w:sz w:val="20"/>
              </w:rPr>
              <w:t>EUSTARTER03</w:t>
            </w:r>
          </w:p>
        </w:tc>
      </w:tr>
      <w:bookmarkEnd w:id="74"/>
    </w:tbl>
    <w:p w14:paraId="30B8726F" w14:textId="77777777" w:rsidR="00FE254D" w:rsidRDefault="00FE254D" w:rsidP="00FE254D">
      <w:pPr>
        <w:jc w:val="both"/>
        <w:rPr>
          <w:sz w:val="20"/>
        </w:rPr>
      </w:pPr>
    </w:p>
    <w:p w14:paraId="6D704C38" w14:textId="77777777" w:rsidR="00AE1D84" w:rsidRDefault="00AE1D84" w:rsidP="008427BE">
      <w:pPr>
        <w:jc w:val="both"/>
        <w:rPr>
          <w:sz w:val="20"/>
        </w:rPr>
      </w:pPr>
      <w:r>
        <w:rPr>
          <w:sz w:val="20"/>
        </w:rPr>
        <w:br w:type="page"/>
      </w:r>
    </w:p>
    <w:p w14:paraId="0829014D" w14:textId="01F3B851"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80019273"/>
      <w:r w:rsidRPr="00347387">
        <w:rPr>
          <w:bCs/>
          <w:iCs/>
          <w:szCs w:val="28"/>
        </w:rPr>
        <w:t>FG</w:t>
      </w:r>
      <w:bookmarkEnd w:id="75"/>
      <w:r w:rsidR="002A1303">
        <w:t>STARTER</w:t>
      </w:r>
      <w:bookmarkEnd w:id="76"/>
    </w:p>
    <w:p w14:paraId="28238B51"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6A45992" w14:textId="77777777" w:rsidR="00AE1D84" w:rsidRPr="00F30023" w:rsidRDefault="00AE1D84" w:rsidP="00F62984">
      <w:pPr>
        <w:rPr>
          <w:sz w:val="20"/>
        </w:rPr>
      </w:pPr>
    </w:p>
    <w:p w14:paraId="1A0D2A41" w14:textId="77777777" w:rsidR="00AE1D84" w:rsidRDefault="00AE1D84" w:rsidP="00F62984">
      <w:pPr>
        <w:jc w:val="both"/>
        <w:rPr>
          <w:b/>
          <w:u w:val="single"/>
        </w:rPr>
      </w:pPr>
      <w:r>
        <w:rPr>
          <w:b/>
          <w:u w:val="single"/>
        </w:rPr>
        <w:t>DESCRIPTION</w:t>
      </w:r>
    </w:p>
    <w:p w14:paraId="22E5CB2D" w14:textId="77777777" w:rsidR="00FE254D" w:rsidRPr="005B2EB5" w:rsidRDefault="00FE254D" w:rsidP="00FE254D">
      <w:pPr>
        <w:jc w:val="both"/>
        <w:rPr>
          <w:bCs/>
          <w:sz w:val="20"/>
          <w:szCs w:val="18"/>
        </w:rPr>
      </w:pPr>
    </w:p>
    <w:p w14:paraId="64B047AD" w14:textId="68D44143" w:rsidR="00FE254D" w:rsidRPr="007D3AE4" w:rsidRDefault="00FE254D" w:rsidP="00FE254D">
      <w:pPr>
        <w:jc w:val="both"/>
        <w:rPr>
          <w:color w:val="000000"/>
          <w:sz w:val="20"/>
        </w:rPr>
      </w:pPr>
      <w:r w:rsidRPr="001333F9">
        <w:rPr>
          <w:sz w:val="20"/>
        </w:rPr>
        <w:t>Three 500 horsepower diesel engine</w:t>
      </w:r>
      <w:r>
        <w:rPr>
          <w:sz w:val="20"/>
        </w:rPr>
        <w:t xml:space="preserve"> generator</w:t>
      </w:r>
      <w:r w:rsidRPr="001333F9">
        <w:rPr>
          <w:sz w:val="20"/>
        </w:rPr>
        <w:t xml:space="preserve">s </w:t>
      </w:r>
      <w:r>
        <w:rPr>
          <w:rFonts w:cs="Arial"/>
          <w:sz w:val="20"/>
        </w:rPr>
        <w:t xml:space="preserve">that assist in the initial startup of </w:t>
      </w:r>
      <w:r w:rsidRPr="001333F9">
        <w:rPr>
          <w:sz w:val="20"/>
        </w:rPr>
        <w:t xml:space="preserve">turbines identified as </w:t>
      </w:r>
      <w:r w:rsidRPr="001333F9">
        <w:rPr>
          <w:rFonts w:cs="Arial"/>
          <w:sz w:val="20"/>
        </w:rPr>
        <w:t>EUTURBINE01, EUTURBINE02, EUTURBINE03.</w:t>
      </w:r>
    </w:p>
    <w:p w14:paraId="59BA98E1" w14:textId="77777777" w:rsidR="00FE254D" w:rsidRPr="005B2EB5" w:rsidRDefault="00FE254D" w:rsidP="00FE254D">
      <w:pPr>
        <w:jc w:val="both"/>
        <w:rPr>
          <w:bCs/>
          <w:sz w:val="20"/>
        </w:rPr>
      </w:pPr>
    </w:p>
    <w:p w14:paraId="6687D231" w14:textId="5DDD0578" w:rsidR="00FE254D" w:rsidRPr="00A86D8D" w:rsidRDefault="00FE254D" w:rsidP="00FE254D">
      <w:pPr>
        <w:jc w:val="both"/>
        <w:rPr>
          <w:sz w:val="20"/>
        </w:rPr>
      </w:pPr>
      <w:r w:rsidRPr="00FE0AD0">
        <w:rPr>
          <w:b/>
          <w:sz w:val="20"/>
        </w:rPr>
        <w:t>Emission Unit</w:t>
      </w:r>
      <w:r w:rsidR="00363F4A">
        <w:rPr>
          <w:b/>
          <w:sz w:val="20"/>
        </w:rPr>
        <w:t>s</w:t>
      </w:r>
      <w:r>
        <w:rPr>
          <w:b/>
          <w:sz w:val="20"/>
        </w:rPr>
        <w:t>:</w:t>
      </w:r>
      <w:r>
        <w:rPr>
          <w:sz w:val="20"/>
        </w:rPr>
        <w:t xml:space="preserve"> </w:t>
      </w:r>
      <w:r w:rsidR="00363F4A">
        <w:rPr>
          <w:sz w:val="20"/>
        </w:rPr>
        <w:t xml:space="preserve"> </w:t>
      </w:r>
      <w:r>
        <w:rPr>
          <w:rFonts w:cs="Arial"/>
          <w:sz w:val="20"/>
        </w:rPr>
        <w:t>EUSTARTER01, EUSTARTER02, EUSTARTER03</w:t>
      </w:r>
    </w:p>
    <w:p w14:paraId="03979592" w14:textId="77777777" w:rsidR="00FE254D" w:rsidRPr="00F30023" w:rsidRDefault="00FE254D" w:rsidP="00FE254D">
      <w:pPr>
        <w:jc w:val="both"/>
        <w:rPr>
          <w:sz w:val="20"/>
        </w:rPr>
      </w:pPr>
    </w:p>
    <w:p w14:paraId="64D3DE7E" w14:textId="77777777" w:rsidR="00AE1D84" w:rsidRDefault="00AE1D84" w:rsidP="00F62984">
      <w:pPr>
        <w:jc w:val="both"/>
        <w:rPr>
          <w:b/>
          <w:u w:val="single"/>
        </w:rPr>
      </w:pPr>
      <w:r>
        <w:rPr>
          <w:b/>
          <w:u w:val="single"/>
        </w:rPr>
        <w:t>POLLUTION CONTROL EQUIPMENT</w:t>
      </w:r>
    </w:p>
    <w:p w14:paraId="2F0B6EF3" w14:textId="77777777" w:rsidR="00AE1D84" w:rsidRPr="00363F4A" w:rsidRDefault="00AE1D84" w:rsidP="00F62984">
      <w:pPr>
        <w:jc w:val="both"/>
        <w:rPr>
          <w:sz w:val="20"/>
          <w:szCs w:val="18"/>
        </w:rPr>
      </w:pPr>
    </w:p>
    <w:p w14:paraId="64AC3EAF" w14:textId="58F09B6E" w:rsidR="00AE1D84" w:rsidRPr="005B2EB5" w:rsidRDefault="00AE1D84" w:rsidP="00F62984">
      <w:pPr>
        <w:jc w:val="both"/>
        <w:rPr>
          <w:sz w:val="20"/>
        </w:rPr>
      </w:pPr>
      <w:r w:rsidRPr="005B2EB5">
        <w:rPr>
          <w:sz w:val="20"/>
        </w:rPr>
        <w:t>NA</w:t>
      </w:r>
    </w:p>
    <w:p w14:paraId="3EEDBAAF" w14:textId="77777777" w:rsidR="00AE1D84" w:rsidRPr="005B2EB5" w:rsidRDefault="00AE1D84" w:rsidP="00F62984">
      <w:pPr>
        <w:rPr>
          <w:sz w:val="20"/>
        </w:rPr>
      </w:pPr>
    </w:p>
    <w:p w14:paraId="411F8FC2" w14:textId="77777777" w:rsidR="00AE1D84" w:rsidRDefault="00AE1D84" w:rsidP="00F62984">
      <w:pPr>
        <w:jc w:val="both"/>
        <w:rPr>
          <w:b/>
          <w:u w:val="single"/>
        </w:rPr>
      </w:pPr>
      <w:r>
        <w:rPr>
          <w:b/>
        </w:rPr>
        <w:t xml:space="preserve">I.  </w:t>
      </w:r>
      <w:r>
        <w:rPr>
          <w:b/>
          <w:u w:val="single"/>
        </w:rPr>
        <w:t>EMISSION LIMIT(S)</w:t>
      </w:r>
    </w:p>
    <w:p w14:paraId="49B09144" w14:textId="77777777" w:rsidR="00FE254D" w:rsidRPr="005B2EB5" w:rsidRDefault="00FE254D" w:rsidP="00FE254D">
      <w:pPr>
        <w:jc w:val="both"/>
      </w:pPr>
    </w:p>
    <w:p w14:paraId="15C1B825" w14:textId="77777777" w:rsidR="00FE254D" w:rsidRPr="005B2EB5" w:rsidRDefault="00FE254D" w:rsidP="00FE254D">
      <w:pPr>
        <w:jc w:val="both"/>
        <w:rPr>
          <w:sz w:val="20"/>
        </w:rPr>
      </w:pPr>
      <w:r w:rsidRPr="005B2EB5">
        <w:rPr>
          <w:sz w:val="20"/>
        </w:rPr>
        <w:t>NA</w:t>
      </w:r>
    </w:p>
    <w:p w14:paraId="43C22022" w14:textId="77777777" w:rsidR="00FE254D" w:rsidRPr="005B2EB5" w:rsidRDefault="00FE254D" w:rsidP="00FE254D">
      <w:pPr>
        <w:rPr>
          <w:sz w:val="20"/>
        </w:rPr>
      </w:pPr>
    </w:p>
    <w:p w14:paraId="155E8843" w14:textId="77777777" w:rsidR="00AE1D84" w:rsidRDefault="00AE1D84" w:rsidP="00F62984">
      <w:pPr>
        <w:jc w:val="both"/>
        <w:rPr>
          <w:b/>
          <w:u w:val="single"/>
        </w:rPr>
      </w:pPr>
      <w:r>
        <w:rPr>
          <w:b/>
        </w:rPr>
        <w:t xml:space="preserve">II.  </w:t>
      </w:r>
      <w:r>
        <w:rPr>
          <w:b/>
          <w:u w:val="single"/>
        </w:rPr>
        <w:t>MATERIAL LIMIT(S)</w:t>
      </w:r>
    </w:p>
    <w:p w14:paraId="13290BF2" w14:textId="77777777" w:rsidR="00FE254D" w:rsidRPr="000C312E" w:rsidRDefault="00FE254D" w:rsidP="00FE254D">
      <w:pPr>
        <w:jc w:val="both"/>
        <w:rPr>
          <w:sz w:val="20"/>
        </w:rPr>
      </w:pPr>
    </w:p>
    <w:p w14:paraId="28BBF472" w14:textId="3615E1BF" w:rsidR="00FE254D" w:rsidRPr="000C312E" w:rsidRDefault="00FE254D" w:rsidP="00F266B8">
      <w:pPr>
        <w:numPr>
          <w:ilvl w:val="0"/>
          <w:numId w:val="30"/>
        </w:numPr>
        <w:jc w:val="both"/>
        <w:rPr>
          <w:sz w:val="20"/>
        </w:rPr>
      </w:pPr>
      <w:bookmarkStart w:id="77" w:name="_Hlk56072160"/>
      <w:r w:rsidRPr="000C312E">
        <w:rPr>
          <w:sz w:val="20"/>
        </w:rPr>
        <w:t>All diesel fuel fired in FGSTARTER shall have a sulfur content of less than or equal to 0.05</w:t>
      </w:r>
      <w:r w:rsidR="005B2EB5">
        <w:rPr>
          <w:sz w:val="20"/>
        </w:rPr>
        <w:t>%</w:t>
      </w:r>
      <w:r w:rsidRPr="000C312E">
        <w:rPr>
          <w:sz w:val="20"/>
        </w:rPr>
        <w:t xml:space="preserve"> by weight.  </w:t>
      </w:r>
      <w:r w:rsidR="005B2EB5">
        <w:rPr>
          <w:sz w:val="20"/>
        </w:rPr>
        <w:br/>
      </w:r>
      <w:r w:rsidRPr="000C312E">
        <w:rPr>
          <w:b/>
          <w:sz w:val="20"/>
        </w:rPr>
        <w:t>(R 336.</w:t>
      </w:r>
      <w:r w:rsidRPr="005B2EB5">
        <w:rPr>
          <w:b/>
          <w:sz w:val="20"/>
        </w:rPr>
        <w:t>1213(3))</w:t>
      </w:r>
    </w:p>
    <w:bookmarkEnd w:id="77"/>
    <w:p w14:paraId="4D9D6F5D" w14:textId="77777777" w:rsidR="00FE254D" w:rsidRPr="000C312E" w:rsidRDefault="00FE254D" w:rsidP="00FE254D">
      <w:pPr>
        <w:jc w:val="both"/>
        <w:rPr>
          <w:sz w:val="20"/>
        </w:rPr>
      </w:pPr>
    </w:p>
    <w:p w14:paraId="36EF7834" w14:textId="18DE27BD" w:rsidR="00AE1D84" w:rsidRPr="007D4237" w:rsidRDefault="00AE1D84" w:rsidP="00F62984">
      <w:pPr>
        <w:jc w:val="both"/>
      </w:pPr>
      <w:r>
        <w:rPr>
          <w:b/>
        </w:rPr>
        <w:t xml:space="preserve">III.  </w:t>
      </w:r>
      <w:r>
        <w:rPr>
          <w:b/>
          <w:u w:val="single"/>
        </w:rPr>
        <w:t>PROCESS/OPERATIONAL RESTRICTION(S)</w:t>
      </w:r>
    </w:p>
    <w:p w14:paraId="77FD103B" w14:textId="77777777" w:rsidR="00FE254D" w:rsidRPr="005B2EB5" w:rsidRDefault="00FE254D" w:rsidP="00FE254D">
      <w:pPr>
        <w:jc w:val="both"/>
        <w:rPr>
          <w:sz w:val="20"/>
          <w:szCs w:val="18"/>
        </w:rPr>
      </w:pPr>
    </w:p>
    <w:p w14:paraId="4264A04B" w14:textId="77777777" w:rsidR="00FE254D" w:rsidRPr="005B2EB5" w:rsidRDefault="00FE254D" w:rsidP="00FE254D">
      <w:pPr>
        <w:jc w:val="both"/>
        <w:rPr>
          <w:sz w:val="20"/>
        </w:rPr>
      </w:pPr>
      <w:r w:rsidRPr="005B2EB5">
        <w:rPr>
          <w:sz w:val="20"/>
        </w:rPr>
        <w:t>NA</w:t>
      </w:r>
    </w:p>
    <w:p w14:paraId="296636A3" w14:textId="77777777" w:rsidR="00FE254D" w:rsidRPr="005B2EB5" w:rsidRDefault="00FE254D" w:rsidP="00FE254D">
      <w:pPr>
        <w:rPr>
          <w:sz w:val="20"/>
        </w:rPr>
      </w:pPr>
    </w:p>
    <w:p w14:paraId="066B8016" w14:textId="77777777" w:rsidR="00AE1D84" w:rsidRPr="005B2EB5" w:rsidRDefault="00AE1D84" w:rsidP="00F62984">
      <w:pPr>
        <w:jc w:val="both"/>
      </w:pPr>
      <w:r w:rsidRPr="005B2EB5">
        <w:rPr>
          <w:b/>
        </w:rPr>
        <w:t xml:space="preserve">IV.  </w:t>
      </w:r>
      <w:r w:rsidRPr="005B2EB5">
        <w:rPr>
          <w:b/>
          <w:u w:val="single"/>
        </w:rPr>
        <w:t>DESIGN/EQUIPMENT PARAMETER(S)</w:t>
      </w:r>
    </w:p>
    <w:p w14:paraId="514AD970" w14:textId="77777777" w:rsidR="00FE254D" w:rsidRPr="00FA56D3" w:rsidRDefault="00FE254D" w:rsidP="00FE254D">
      <w:pPr>
        <w:jc w:val="both"/>
        <w:rPr>
          <w:sz w:val="20"/>
          <w:szCs w:val="18"/>
        </w:rPr>
      </w:pPr>
    </w:p>
    <w:p w14:paraId="113D4506" w14:textId="38213B50" w:rsidR="00E6238A" w:rsidRPr="00FA56D3" w:rsidRDefault="00E6238A" w:rsidP="00FA56D3">
      <w:pPr>
        <w:numPr>
          <w:ilvl w:val="6"/>
          <w:numId w:val="48"/>
        </w:numPr>
        <w:ind w:left="360"/>
        <w:jc w:val="both"/>
        <w:rPr>
          <w:sz w:val="20"/>
        </w:rPr>
      </w:pPr>
      <w:r w:rsidRPr="00FA56D3">
        <w:rPr>
          <w:sz w:val="20"/>
        </w:rPr>
        <w:t xml:space="preserve">The permittee shall equip and maintain each </w:t>
      </w:r>
      <w:r w:rsidRPr="00FA56D3">
        <w:rPr>
          <w:rFonts w:cs="Arial"/>
          <w:sz w:val="20"/>
        </w:rPr>
        <w:t xml:space="preserve">engine in </w:t>
      </w:r>
      <w:r w:rsidRPr="00FA56D3">
        <w:rPr>
          <w:sz w:val="20"/>
        </w:rPr>
        <w:t>FGRICEMACT with non-resettable hours meters to track the operating hours.</w:t>
      </w:r>
      <w:r w:rsidRPr="00FA56D3" w:rsidDel="004636C0">
        <w:rPr>
          <w:sz w:val="20"/>
        </w:rPr>
        <w:t xml:space="preserve"> </w:t>
      </w:r>
      <w:r w:rsidRPr="00FA56D3">
        <w:rPr>
          <w:sz w:val="20"/>
        </w:rPr>
        <w:t xml:space="preserve"> </w:t>
      </w:r>
      <w:r w:rsidRPr="00FA56D3">
        <w:rPr>
          <w:b/>
          <w:sz w:val="20"/>
        </w:rPr>
        <w:t xml:space="preserve">(R 336.1213(3)) </w:t>
      </w:r>
    </w:p>
    <w:p w14:paraId="5B8D9DD0" w14:textId="77777777" w:rsidR="00FE254D" w:rsidRPr="00FA56D3" w:rsidRDefault="00FE254D" w:rsidP="00FE254D">
      <w:pPr>
        <w:rPr>
          <w:sz w:val="20"/>
        </w:rPr>
      </w:pPr>
    </w:p>
    <w:p w14:paraId="6977E658" w14:textId="77777777" w:rsidR="00AE1D84" w:rsidRPr="005B2EB5" w:rsidRDefault="00AE1D84" w:rsidP="00F62984">
      <w:pPr>
        <w:jc w:val="both"/>
      </w:pPr>
      <w:r w:rsidRPr="005B2EB5">
        <w:rPr>
          <w:b/>
        </w:rPr>
        <w:t xml:space="preserve">V.  </w:t>
      </w:r>
      <w:r w:rsidRPr="005B2EB5">
        <w:rPr>
          <w:b/>
          <w:u w:val="single"/>
        </w:rPr>
        <w:t>TESTING/SAMPLING</w:t>
      </w:r>
    </w:p>
    <w:p w14:paraId="37CCA42C" w14:textId="77777777" w:rsidR="00AE1D84" w:rsidRPr="005B2EB5" w:rsidRDefault="00AE1D84" w:rsidP="00F62984">
      <w:pPr>
        <w:jc w:val="both"/>
        <w:rPr>
          <w:sz w:val="20"/>
        </w:rPr>
      </w:pPr>
      <w:r w:rsidRPr="005B2EB5">
        <w:rPr>
          <w:sz w:val="20"/>
        </w:rPr>
        <w:t xml:space="preserve">Records shall be maintained on file for a period of five years.  </w:t>
      </w:r>
      <w:r w:rsidRPr="005B2EB5">
        <w:rPr>
          <w:b/>
          <w:sz w:val="20"/>
        </w:rPr>
        <w:t>(R 336.1213(3)(b)(ii))</w:t>
      </w:r>
    </w:p>
    <w:p w14:paraId="62EC1571" w14:textId="77777777" w:rsidR="00FE254D" w:rsidRPr="005B2EB5" w:rsidRDefault="00FE254D" w:rsidP="00FE254D">
      <w:pPr>
        <w:jc w:val="both"/>
        <w:rPr>
          <w:sz w:val="20"/>
          <w:szCs w:val="18"/>
        </w:rPr>
      </w:pPr>
    </w:p>
    <w:p w14:paraId="15FF8AF0" w14:textId="77777777" w:rsidR="00FE254D" w:rsidRPr="005B2EB5" w:rsidRDefault="00FE254D" w:rsidP="00FE254D">
      <w:pPr>
        <w:jc w:val="both"/>
        <w:rPr>
          <w:sz w:val="20"/>
        </w:rPr>
      </w:pPr>
      <w:r w:rsidRPr="005B2EB5">
        <w:rPr>
          <w:sz w:val="20"/>
        </w:rPr>
        <w:t>NA</w:t>
      </w:r>
    </w:p>
    <w:p w14:paraId="0781C879" w14:textId="77777777" w:rsidR="00FE254D" w:rsidRPr="005B2EB5" w:rsidRDefault="00FE254D" w:rsidP="00FE254D">
      <w:pPr>
        <w:rPr>
          <w:sz w:val="20"/>
        </w:rPr>
      </w:pPr>
    </w:p>
    <w:p w14:paraId="4FF51B73" w14:textId="77777777" w:rsidR="00AE1D84" w:rsidRDefault="00AE1D84" w:rsidP="00F62984">
      <w:pPr>
        <w:jc w:val="both"/>
      </w:pPr>
      <w:r>
        <w:rPr>
          <w:b/>
        </w:rPr>
        <w:t xml:space="preserve">VI.  </w:t>
      </w:r>
      <w:r>
        <w:rPr>
          <w:b/>
          <w:u w:val="single"/>
        </w:rPr>
        <w:t>MONITORING/RECORDKEEPING</w:t>
      </w:r>
    </w:p>
    <w:p w14:paraId="092AE64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1B4F88" w14:textId="77777777" w:rsidR="00FE254D" w:rsidRPr="00FE0AD0" w:rsidRDefault="00FE254D" w:rsidP="00FE254D">
      <w:pPr>
        <w:jc w:val="both"/>
        <w:rPr>
          <w:sz w:val="20"/>
        </w:rPr>
      </w:pPr>
    </w:p>
    <w:p w14:paraId="59C6F8F5" w14:textId="77777777" w:rsidR="00FE254D" w:rsidRPr="004E5E2F" w:rsidRDefault="00FE254D" w:rsidP="00F266B8">
      <w:pPr>
        <w:numPr>
          <w:ilvl w:val="0"/>
          <w:numId w:val="31"/>
        </w:numPr>
        <w:jc w:val="both"/>
        <w:rPr>
          <w:b/>
          <w:sz w:val="20"/>
        </w:rPr>
      </w:pPr>
      <w:r w:rsidRPr="00B7760D">
        <w:rPr>
          <w:sz w:val="20"/>
        </w:rPr>
        <w:t xml:space="preserve">The permittee shall maintain records of sulfur content, as shown in the fuel supplier’s specifications, for each load of fuel oil received for use in </w:t>
      </w:r>
      <w:r w:rsidRPr="0090662E">
        <w:rPr>
          <w:sz w:val="20"/>
        </w:rPr>
        <w:t xml:space="preserve">FGSTARTER.  </w:t>
      </w:r>
      <w:r w:rsidRPr="004E5E2F">
        <w:rPr>
          <w:b/>
          <w:sz w:val="20"/>
        </w:rPr>
        <w:t>(R 336.1213(3))</w:t>
      </w:r>
    </w:p>
    <w:p w14:paraId="4149C611" w14:textId="77777777" w:rsidR="00FE254D" w:rsidRPr="00756FD4" w:rsidRDefault="00FE254D" w:rsidP="00FE254D">
      <w:pPr>
        <w:jc w:val="both"/>
        <w:rPr>
          <w:sz w:val="20"/>
        </w:rPr>
      </w:pPr>
    </w:p>
    <w:p w14:paraId="464045B4" w14:textId="77777777" w:rsidR="00FE254D" w:rsidRPr="004542A5" w:rsidRDefault="00FE254D" w:rsidP="00F266B8">
      <w:pPr>
        <w:numPr>
          <w:ilvl w:val="0"/>
          <w:numId w:val="31"/>
        </w:numPr>
        <w:jc w:val="both"/>
        <w:rPr>
          <w:sz w:val="20"/>
        </w:rPr>
      </w:pPr>
      <w:r w:rsidRPr="00756FD4">
        <w:rPr>
          <w:sz w:val="20"/>
        </w:rPr>
        <w:t xml:space="preserve">The permittee shall maintain records of the heat input to FGSTARTER per calendar month.  Heat input to FGSTARTER shall be calculated using monthly diesel fuel consumption for the engines multiplied by the heating value of the diesel fuel fired in those engines.  </w:t>
      </w:r>
      <w:r w:rsidRPr="004542A5">
        <w:rPr>
          <w:b/>
          <w:sz w:val="20"/>
        </w:rPr>
        <w:t>(</w:t>
      </w:r>
      <w:r>
        <w:rPr>
          <w:b/>
          <w:sz w:val="20"/>
        </w:rPr>
        <w:t>R 336.</w:t>
      </w:r>
      <w:r w:rsidRPr="004E5E2F">
        <w:rPr>
          <w:b/>
          <w:sz w:val="20"/>
        </w:rPr>
        <w:t>1213(3)</w:t>
      </w:r>
      <w:r w:rsidRPr="004542A5">
        <w:rPr>
          <w:b/>
          <w:sz w:val="20"/>
        </w:rPr>
        <w:t>)</w:t>
      </w:r>
    </w:p>
    <w:p w14:paraId="2ABEE7D4" w14:textId="77777777" w:rsidR="00FE254D" w:rsidRPr="00E10556" w:rsidRDefault="00FE254D" w:rsidP="00FE254D">
      <w:pPr>
        <w:jc w:val="both"/>
        <w:rPr>
          <w:sz w:val="20"/>
        </w:rPr>
      </w:pPr>
    </w:p>
    <w:p w14:paraId="78D076E5" w14:textId="77777777" w:rsidR="00FE254D" w:rsidRDefault="00FE254D" w:rsidP="00F266B8">
      <w:pPr>
        <w:numPr>
          <w:ilvl w:val="0"/>
          <w:numId w:val="31"/>
        </w:numPr>
        <w:jc w:val="both"/>
        <w:rPr>
          <w:b/>
          <w:sz w:val="20"/>
        </w:rPr>
      </w:pPr>
      <w:r w:rsidRPr="00CD5ACF">
        <w:rPr>
          <w:sz w:val="20"/>
        </w:rPr>
        <w:t xml:space="preserve">The permittee shall calculate and record the NOx emissions for </w:t>
      </w:r>
      <w:r w:rsidRPr="003076C7">
        <w:rPr>
          <w:sz w:val="20"/>
        </w:rPr>
        <w:t>FGSTARTER in tons per calendar month, based on heat input, multiplied by an emission factor accepta</w:t>
      </w:r>
      <w:r>
        <w:rPr>
          <w:sz w:val="20"/>
        </w:rPr>
        <w:t>ble to the Air Quality Division</w:t>
      </w:r>
      <w:r w:rsidRPr="003076C7">
        <w:rPr>
          <w:sz w:val="20"/>
        </w:rPr>
        <w:t xml:space="preserve">.  </w:t>
      </w:r>
      <w:r w:rsidRPr="003076C7">
        <w:rPr>
          <w:b/>
          <w:sz w:val="20"/>
        </w:rPr>
        <w:t>(</w:t>
      </w:r>
      <w:r>
        <w:rPr>
          <w:b/>
          <w:sz w:val="20"/>
        </w:rPr>
        <w:t>R 336.</w:t>
      </w:r>
      <w:r w:rsidRPr="004E5E2F">
        <w:rPr>
          <w:b/>
          <w:sz w:val="20"/>
        </w:rPr>
        <w:t>1213(3)</w:t>
      </w:r>
      <w:r>
        <w:rPr>
          <w:b/>
          <w:sz w:val="20"/>
        </w:rPr>
        <w:t>)</w:t>
      </w:r>
    </w:p>
    <w:p w14:paraId="706E28F2" w14:textId="77777777" w:rsidR="00FE254D" w:rsidRPr="00E71F07" w:rsidRDefault="00FE254D" w:rsidP="00FE254D">
      <w:pPr>
        <w:pStyle w:val="ListParagraph"/>
        <w:ind w:left="0"/>
        <w:rPr>
          <w:sz w:val="20"/>
        </w:rPr>
      </w:pPr>
    </w:p>
    <w:p w14:paraId="4D25D28F" w14:textId="77777777" w:rsidR="00FE254D" w:rsidRPr="008E5358" w:rsidRDefault="00FE254D" w:rsidP="00F266B8">
      <w:pPr>
        <w:numPr>
          <w:ilvl w:val="0"/>
          <w:numId w:val="31"/>
        </w:numPr>
        <w:jc w:val="both"/>
        <w:rPr>
          <w:sz w:val="20"/>
        </w:rPr>
      </w:pPr>
      <w:r w:rsidRPr="0024779B">
        <w:rPr>
          <w:sz w:val="20"/>
        </w:rPr>
        <w:t>The p</w:t>
      </w:r>
      <w:r>
        <w:rPr>
          <w:sz w:val="20"/>
        </w:rPr>
        <w:t xml:space="preserve">ermittee shall maintain records of the hours of operation for each engine.  </w:t>
      </w:r>
      <w:r>
        <w:rPr>
          <w:b/>
          <w:sz w:val="20"/>
        </w:rPr>
        <w:t>(R 336.1213(3)</w:t>
      </w:r>
      <w:r w:rsidRPr="0024779B">
        <w:rPr>
          <w:b/>
          <w:sz w:val="20"/>
        </w:rPr>
        <w:t>)</w:t>
      </w:r>
    </w:p>
    <w:p w14:paraId="2CA23F13" w14:textId="1F8C538E" w:rsidR="00AE1D84" w:rsidRPr="00FC1F2C" w:rsidRDefault="005B2EB5" w:rsidP="005B2EB5">
      <w:pPr>
        <w:pStyle w:val="ListParagraph"/>
        <w:ind w:left="0"/>
      </w:pPr>
      <w:r>
        <w:rPr>
          <w:sz w:val="20"/>
        </w:rPr>
        <w:br w:type="page"/>
      </w:r>
      <w:r w:rsidR="00AE1D84">
        <w:rPr>
          <w:b/>
        </w:rPr>
        <w:lastRenderedPageBreak/>
        <w:t xml:space="preserve">VII.  </w:t>
      </w:r>
      <w:r w:rsidR="00AE1D84">
        <w:rPr>
          <w:b/>
          <w:u w:val="single"/>
        </w:rPr>
        <w:t>REPORTING</w:t>
      </w:r>
    </w:p>
    <w:p w14:paraId="675A8CAC" w14:textId="77777777" w:rsidR="00AE1D84" w:rsidRPr="008B5C27" w:rsidRDefault="00AE1D84" w:rsidP="00F62984">
      <w:pPr>
        <w:jc w:val="both"/>
        <w:rPr>
          <w:sz w:val="20"/>
        </w:rPr>
      </w:pPr>
    </w:p>
    <w:p w14:paraId="17D39B59"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BFB5849" w14:textId="77777777" w:rsidR="00AE1D84" w:rsidRPr="00C0388E" w:rsidRDefault="00AE1D84" w:rsidP="00F62984">
      <w:pPr>
        <w:ind w:left="360" w:hanging="360"/>
        <w:jc w:val="both"/>
        <w:rPr>
          <w:sz w:val="20"/>
        </w:rPr>
      </w:pPr>
    </w:p>
    <w:p w14:paraId="6476AFC6"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842352B" w14:textId="77777777" w:rsidR="00AE1D84" w:rsidRPr="00FE254D" w:rsidRDefault="00AE1D84" w:rsidP="00F62984">
      <w:pPr>
        <w:ind w:left="360" w:hanging="360"/>
        <w:jc w:val="both"/>
        <w:rPr>
          <w:sz w:val="20"/>
        </w:rPr>
      </w:pPr>
    </w:p>
    <w:p w14:paraId="5EFE7E39" w14:textId="4D4B9AEB" w:rsidR="00AE1D84" w:rsidRPr="00FE254D" w:rsidRDefault="00AE1D84" w:rsidP="00F62984">
      <w:pPr>
        <w:ind w:left="360" w:hanging="360"/>
        <w:jc w:val="both"/>
        <w:rPr>
          <w:sz w:val="20"/>
        </w:rPr>
      </w:pPr>
      <w:r w:rsidRPr="00FE254D">
        <w:rPr>
          <w:sz w:val="20"/>
        </w:rPr>
        <w:t>3.</w:t>
      </w:r>
      <w:r w:rsidRPr="00FE254D">
        <w:rPr>
          <w:sz w:val="20"/>
        </w:rPr>
        <w:tab/>
        <w:t>Annual certification of compliance pursuant to General Conditions 19 and 20 of Part A.  The report shall be postmarked or</w:t>
      </w:r>
      <w:r w:rsidR="005B2EB5">
        <w:rPr>
          <w:sz w:val="20"/>
        </w:rPr>
        <w:t xml:space="preserve"> </w:t>
      </w:r>
      <w:r w:rsidRPr="00FE254D">
        <w:rPr>
          <w:sz w:val="20"/>
        </w:rPr>
        <w:t xml:space="preserve">received by the appropriate AQD District Office by March 15 for the previous calendar year.  </w:t>
      </w:r>
      <w:r w:rsidRPr="00FE254D">
        <w:rPr>
          <w:b/>
          <w:sz w:val="20"/>
        </w:rPr>
        <w:t>(R 336.1213(4)(c))</w:t>
      </w:r>
    </w:p>
    <w:p w14:paraId="1ACF9BA4" w14:textId="77777777" w:rsidR="00FE254D" w:rsidRPr="005B2EB5" w:rsidRDefault="00FE254D" w:rsidP="00F62984">
      <w:pPr>
        <w:jc w:val="both"/>
        <w:rPr>
          <w:rFonts w:cs="Arial"/>
          <w:bCs/>
          <w:sz w:val="20"/>
        </w:rPr>
      </w:pPr>
    </w:p>
    <w:p w14:paraId="7078FE05" w14:textId="68BFA2A6" w:rsidR="00AE1D84" w:rsidRPr="00FC1F2C" w:rsidRDefault="00AE1D84" w:rsidP="00F62984">
      <w:pPr>
        <w:jc w:val="both"/>
        <w:rPr>
          <w:rFonts w:cs="Arial"/>
          <w:sz w:val="20"/>
        </w:rPr>
      </w:pPr>
      <w:r w:rsidRPr="00FE0AD0">
        <w:rPr>
          <w:rFonts w:cs="Arial"/>
          <w:b/>
          <w:sz w:val="20"/>
        </w:rPr>
        <w:t>See Appendix 8</w:t>
      </w:r>
    </w:p>
    <w:p w14:paraId="6CB6026B" w14:textId="77777777" w:rsidR="00AE1D84" w:rsidRPr="00E111A8" w:rsidRDefault="00AE1D84" w:rsidP="00F62984">
      <w:pPr>
        <w:jc w:val="both"/>
        <w:rPr>
          <w:rFonts w:cs="Arial"/>
          <w:sz w:val="20"/>
        </w:rPr>
      </w:pPr>
    </w:p>
    <w:p w14:paraId="1D87C5C6" w14:textId="77777777" w:rsidR="00AE1D84" w:rsidRDefault="00AE1D84" w:rsidP="00F62984">
      <w:pPr>
        <w:jc w:val="both"/>
      </w:pPr>
      <w:r>
        <w:rPr>
          <w:b/>
        </w:rPr>
        <w:t xml:space="preserve">VIII.  </w:t>
      </w:r>
      <w:r>
        <w:rPr>
          <w:b/>
          <w:u w:val="single"/>
        </w:rPr>
        <w:t>STACK/VENT RESTRICTION(S)</w:t>
      </w:r>
    </w:p>
    <w:p w14:paraId="75A744CA" w14:textId="77777777" w:rsidR="00FE254D" w:rsidRDefault="00FE254D" w:rsidP="004F5DF2">
      <w:pPr>
        <w:jc w:val="both"/>
        <w:rPr>
          <w:sz w:val="20"/>
        </w:rPr>
      </w:pPr>
    </w:p>
    <w:p w14:paraId="3E607A90" w14:textId="4E40DF54" w:rsidR="004F5DF2" w:rsidRPr="005B2EB5" w:rsidRDefault="004F5DF2" w:rsidP="004F5DF2">
      <w:pPr>
        <w:jc w:val="both"/>
        <w:rPr>
          <w:sz w:val="20"/>
        </w:rPr>
      </w:pPr>
      <w:r w:rsidRPr="005B2EB5">
        <w:rPr>
          <w:sz w:val="20"/>
        </w:rPr>
        <w:t>NA</w:t>
      </w:r>
    </w:p>
    <w:p w14:paraId="164AAC73" w14:textId="77777777" w:rsidR="004F5DF2" w:rsidRPr="005B2EB5" w:rsidRDefault="004F5DF2" w:rsidP="004F5DF2">
      <w:pPr>
        <w:jc w:val="both"/>
        <w:rPr>
          <w:sz w:val="20"/>
        </w:rPr>
      </w:pPr>
    </w:p>
    <w:p w14:paraId="49C66BDA" w14:textId="77777777" w:rsidR="00AE1D84" w:rsidRPr="005B2EB5" w:rsidRDefault="00AE1D84" w:rsidP="00F62984">
      <w:pPr>
        <w:jc w:val="both"/>
      </w:pPr>
      <w:r w:rsidRPr="005B2EB5">
        <w:rPr>
          <w:b/>
        </w:rPr>
        <w:t xml:space="preserve">IX.  </w:t>
      </w:r>
      <w:r w:rsidRPr="005B2EB5">
        <w:rPr>
          <w:b/>
          <w:u w:val="single"/>
        </w:rPr>
        <w:t>OTHER REQUIREMENT(S)</w:t>
      </w:r>
    </w:p>
    <w:p w14:paraId="39D968B1" w14:textId="77777777" w:rsidR="00FE254D" w:rsidRPr="005B2EB5" w:rsidRDefault="00FE254D" w:rsidP="00FE254D">
      <w:pPr>
        <w:jc w:val="both"/>
        <w:rPr>
          <w:sz w:val="20"/>
        </w:rPr>
      </w:pPr>
    </w:p>
    <w:p w14:paraId="64922D75" w14:textId="77777777" w:rsidR="00FE254D" w:rsidRPr="005B2EB5" w:rsidRDefault="00FE254D" w:rsidP="00FE254D">
      <w:pPr>
        <w:jc w:val="both"/>
        <w:rPr>
          <w:sz w:val="20"/>
        </w:rPr>
      </w:pPr>
      <w:r w:rsidRPr="005B2EB5">
        <w:rPr>
          <w:sz w:val="20"/>
        </w:rPr>
        <w:t>NA</w:t>
      </w:r>
    </w:p>
    <w:p w14:paraId="56E6D591" w14:textId="0F8D1F12" w:rsidR="00FE254D" w:rsidRDefault="00FE254D" w:rsidP="00FE254D">
      <w:pPr>
        <w:jc w:val="both"/>
        <w:rPr>
          <w:sz w:val="20"/>
        </w:rPr>
      </w:pPr>
    </w:p>
    <w:p w14:paraId="33EDAC3D" w14:textId="11FA2166" w:rsidR="002A1303" w:rsidRDefault="002A1303" w:rsidP="00FE254D">
      <w:pPr>
        <w:jc w:val="both"/>
        <w:rPr>
          <w:sz w:val="20"/>
        </w:rPr>
      </w:pPr>
    </w:p>
    <w:p w14:paraId="43E013D5" w14:textId="3539526E" w:rsidR="002A1303" w:rsidRPr="00EE5F4E" w:rsidRDefault="002A1303" w:rsidP="00FE254D">
      <w:pPr>
        <w:jc w:val="both"/>
        <w:rPr>
          <w:sz w:val="20"/>
        </w:rPr>
      </w:pPr>
      <w:r>
        <w:rPr>
          <w:sz w:val="20"/>
        </w:rPr>
        <w:br w:type="page"/>
      </w:r>
    </w:p>
    <w:p w14:paraId="50EE23A8" w14:textId="3E3FB201" w:rsidR="002A1303" w:rsidRPr="00347387" w:rsidRDefault="002A1303" w:rsidP="005B2EB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852399"/>
      <w:bookmarkStart w:id="79" w:name="_Toc852730"/>
      <w:bookmarkStart w:id="80" w:name="_Toc8785176"/>
      <w:bookmarkStart w:id="81" w:name="_Toc80019274"/>
      <w:r>
        <w:rPr>
          <w:bCs/>
          <w:iCs/>
          <w:szCs w:val="28"/>
        </w:rPr>
        <w:t>F</w:t>
      </w:r>
      <w:r w:rsidRPr="00347387">
        <w:rPr>
          <w:bCs/>
          <w:iCs/>
          <w:szCs w:val="28"/>
        </w:rPr>
        <w:t>G</w:t>
      </w:r>
      <w:bookmarkEnd w:id="78"/>
      <w:bookmarkEnd w:id="79"/>
      <w:bookmarkEnd w:id="80"/>
      <w:r>
        <w:t>TURBINE</w:t>
      </w:r>
      <w:bookmarkEnd w:id="81"/>
    </w:p>
    <w:p w14:paraId="5ADACE0E" w14:textId="77777777" w:rsidR="002A1303" w:rsidRPr="00EE02F9" w:rsidRDefault="002A1303" w:rsidP="005B2EB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71FC9C1" w14:textId="77777777" w:rsidR="002A1303" w:rsidRPr="00F30023" w:rsidRDefault="002A1303" w:rsidP="005B2EB5">
      <w:pPr>
        <w:rPr>
          <w:sz w:val="20"/>
        </w:rPr>
      </w:pPr>
    </w:p>
    <w:p w14:paraId="398B9C59" w14:textId="77777777" w:rsidR="002A1303" w:rsidRDefault="002A1303" w:rsidP="005B2EB5">
      <w:pPr>
        <w:jc w:val="both"/>
        <w:rPr>
          <w:b/>
          <w:u w:val="single"/>
        </w:rPr>
      </w:pPr>
      <w:r>
        <w:rPr>
          <w:b/>
          <w:u w:val="single"/>
        </w:rPr>
        <w:t>DESCRIPTION</w:t>
      </w:r>
    </w:p>
    <w:p w14:paraId="64E2066C" w14:textId="77777777" w:rsidR="002A1303" w:rsidRPr="003B44D8" w:rsidRDefault="002A1303" w:rsidP="002A1303">
      <w:pPr>
        <w:jc w:val="both"/>
        <w:rPr>
          <w:bCs/>
          <w:sz w:val="20"/>
          <w:szCs w:val="18"/>
        </w:rPr>
      </w:pPr>
    </w:p>
    <w:p w14:paraId="4E1D3EF1" w14:textId="51C33939" w:rsidR="002A1303" w:rsidRPr="003B44D8" w:rsidRDefault="002A1303" w:rsidP="002A1303">
      <w:pPr>
        <w:jc w:val="both"/>
        <w:rPr>
          <w:bCs/>
          <w:sz w:val="20"/>
        </w:rPr>
      </w:pPr>
      <w:r w:rsidRPr="00270E83">
        <w:rPr>
          <w:sz w:val="20"/>
        </w:rPr>
        <w:t>Three General Electric Frame 5N</w:t>
      </w:r>
      <w:r>
        <w:rPr>
          <w:sz w:val="20"/>
        </w:rPr>
        <w:t>,</w:t>
      </w:r>
      <w:r w:rsidRPr="00270E83">
        <w:rPr>
          <w:sz w:val="20"/>
        </w:rPr>
        <w:t xml:space="preserve"> simple-cycle combustion turbines</w:t>
      </w:r>
      <w:r>
        <w:rPr>
          <w:sz w:val="20"/>
        </w:rPr>
        <w:t>,</w:t>
      </w:r>
      <w:r w:rsidRPr="00270E83">
        <w:rPr>
          <w:sz w:val="20"/>
        </w:rPr>
        <w:t xml:space="preserve"> fired by natural gas</w:t>
      </w:r>
      <w:r>
        <w:rPr>
          <w:sz w:val="20"/>
        </w:rPr>
        <w:t>,</w:t>
      </w:r>
      <w:r w:rsidRPr="00CB22B2">
        <w:rPr>
          <w:rFonts w:cs="Arial"/>
          <w:sz w:val="20"/>
        </w:rPr>
        <w:t xml:space="preserve"> </w:t>
      </w:r>
      <w:r>
        <w:rPr>
          <w:rFonts w:cs="Arial"/>
          <w:sz w:val="20"/>
        </w:rPr>
        <w:t xml:space="preserve">capacity 23,400 kW, </w:t>
      </w:r>
      <w:r>
        <w:rPr>
          <w:rFonts w:cs="Arial"/>
          <w:sz w:val="20"/>
        </w:rPr>
        <w:br/>
        <w:t>351 MMBTU/hr</w:t>
      </w:r>
      <w:r w:rsidRPr="00270E83">
        <w:rPr>
          <w:sz w:val="20"/>
        </w:rPr>
        <w:t>.</w:t>
      </w:r>
    </w:p>
    <w:p w14:paraId="530477FE" w14:textId="77777777" w:rsidR="002A1303" w:rsidRPr="003B44D8" w:rsidRDefault="002A1303" w:rsidP="002A1303">
      <w:pPr>
        <w:jc w:val="both"/>
        <w:rPr>
          <w:bCs/>
          <w:sz w:val="20"/>
        </w:rPr>
      </w:pPr>
    </w:p>
    <w:p w14:paraId="6D7C404F" w14:textId="2810E97C" w:rsidR="002A1303" w:rsidRPr="00A86D8D" w:rsidRDefault="002A1303" w:rsidP="002A1303">
      <w:pPr>
        <w:jc w:val="both"/>
        <w:rPr>
          <w:sz w:val="20"/>
        </w:rPr>
      </w:pPr>
      <w:r w:rsidRPr="00FE0AD0">
        <w:rPr>
          <w:b/>
          <w:sz w:val="20"/>
        </w:rPr>
        <w:t>Emission Unit</w:t>
      </w:r>
      <w:r w:rsidR="00363F4A">
        <w:rPr>
          <w:b/>
          <w:sz w:val="20"/>
        </w:rPr>
        <w:t>s</w:t>
      </w:r>
      <w:r>
        <w:rPr>
          <w:sz w:val="20"/>
        </w:rPr>
        <w:t xml:space="preserve"> </w:t>
      </w:r>
      <w:r>
        <w:rPr>
          <w:rFonts w:cs="Arial"/>
          <w:sz w:val="20"/>
        </w:rPr>
        <w:t>EUTURBINE01, EUTURBINE02, EUTURBINE03</w:t>
      </w:r>
    </w:p>
    <w:p w14:paraId="52BC0C43" w14:textId="77777777" w:rsidR="002A1303" w:rsidRPr="00F30023" w:rsidRDefault="002A1303" w:rsidP="002A1303">
      <w:pPr>
        <w:jc w:val="both"/>
        <w:rPr>
          <w:sz w:val="20"/>
        </w:rPr>
      </w:pPr>
    </w:p>
    <w:p w14:paraId="10460DF0" w14:textId="77777777" w:rsidR="002A1303" w:rsidRDefault="002A1303" w:rsidP="005B2EB5">
      <w:pPr>
        <w:jc w:val="both"/>
        <w:rPr>
          <w:b/>
          <w:u w:val="single"/>
        </w:rPr>
      </w:pPr>
      <w:r>
        <w:rPr>
          <w:b/>
          <w:u w:val="single"/>
        </w:rPr>
        <w:t>POLLUTION CONTROL EQUIPMENT</w:t>
      </w:r>
    </w:p>
    <w:p w14:paraId="6A915965" w14:textId="77777777" w:rsidR="002A1303" w:rsidRPr="003B44D8" w:rsidRDefault="002A1303" w:rsidP="005B2EB5">
      <w:pPr>
        <w:jc w:val="both"/>
        <w:rPr>
          <w:sz w:val="20"/>
          <w:szCs w:val="18"/>
        </w:rPr>
      </w:pPr>
    </w:p>
    <w:p w14:paraId="651F7425" w14:textId="278ECC18" w:rsidR="002A1303" w:rsidRPr="003B44D8" w:rsidRDefault="002A1303" w:rsidP="005B2EB5">
      <w:pPr>
        <w:jc w:val="both"/>
        <w:rPr>
          <w:sz w:val="20"/>
        </w:rPr>
      </w:pPr>
      <w:r w:rsidRPr="003B44D8">
        <w:rPr>
          <w:sz w:val="20"/>
        </w:rPr>
        <w:t>NA</w:t>
      </w:r>
    </w:p>
    <w:p w14:paraId="02B7A455" w14:textId="77777777" w:rsidR="002A1303" w:rsidRPr="003B44D8" w:rsidRDefault="002A1303" w:rsidP="005B2EB5">
      <w:pPr>
        <w:rPr>
          <w:sz w:val="20"/>
        </w:rPr>
      </w:pPr>
    </w:p>
    <w:p w14:paraId="5A281224" w14:textId="77777777" w:rsidR="002A1303" w:rsidRDefault="002A1303" w:rsidP="005B2EB5">
      <w:pPr>
        <w:jc w:val="both"/>
        <w:rPr>
          <w:b/>
          <w:u w:val="single"/>
        </w:rPr>
      </w:pPr>
      <w:r>
        <w:rPr>
          <w:b/>
        </w:rPr>
        <w:t xml:space="preserve">I.  </w:t>
      </w:r>
      <w:r>
        <w:rPr>
          <w:b/>
          <w:u w:val="single"/>
        </w:rPr>
        <w:t>EMISSION LIMIT(S)</w:t>
      </w:r>
    </w:p>
    <w:p w14:paraId="5DE15BC1" w14:textId="77777777" w:rsidR="002A1303" w:rsidRDefault="002A1303" w:rsidP="002A130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6"/>
        <w:gridCol w:w="2245"/>
        <w:gridCol w:w="1889"/>
        <w:gridCol w:w="1530"/>
        <w:gridCol w:w="1530"/>
      </w:tblGrid>
      <w:tr w:rsidR="002A1303" w14:paraId="53386813" w14:textId="77777777" w:rsidTr="005B2EB5">
        <w:trPr>
          <w:cantSplit/>
          <w:trHeight w:val="800"/>
          <w:tblHeader/>
        </w:trPr>
        <w:tc>
          <w:tcPr>
            <w:tcW w:w="1250" w:type="dxa"/>
            <w:tcBorders>
              <w:top w:val="single" w:sz="4" w:space="0" w:color="auto"/>
              <w:left w:val="single" w:sz="4" w:space="0" w:color="auto"/>
              <w:bottom w:val="single" w:sz="4" w:space="0" w:color="auto"/>
              <w:right w:val="single" w:sz="4" w:space="0" w:color="auto"/>
            </w:tcBorders>
          </w:tcPr>
          <w:p w14:paraId="2989F64C" w14:textId="77777777" w:rsidR="002A1303" w:rsidRPr="00BD3DE3" w:rsidRDefault="002A1303" w:rsidP="005B2EB5">
            <w:pPr>
              <w:jc w:val="center"/>
              <w:rPr>
                <w:b/>
                <w:sz w:val="20"/>
              </w:rPr>
            </w:pPr>
            <w:r>
              <w:rPr>
                <w:b/>
                <w:sz w:val="20"/>
              </w:rPr>
              <w:t>Pollutant</w:t>
            </w:r>
          </w:p>
        </w:tc>
        <w:tc>
          <w:tcPr>
            <w:tcW w:w="1816" w:type="dxa"/>
            <w:tcBorders>
              <w:top w:val="single" w:sz="4" w:space="0" w:color="auto"/>
              <w:left w:val="single" w:sz="4" w:space="0" w:color="auto"/>
              <w:bottom w:val="single" w:sz="4" w:space="0" w:color="auto"/>
              <w:right w:val="single" w:sz="4" w:space="0" w:color="auto"/>
            </w:tcBorders>
          </w:tcPr>
          <w:p w14:paraId="2CBA8CC4" w14:textId="77777777" w:rsidR="002A1303" w:rsidRPr="00BD3DE3" w:rsidRDefault="002A1303" w:rsidP="005B2EB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6677D2" w14:textId="77777777" w:rsidR="003B44D8" w:rsidRDefault="002A1303" w:rsidP="005B2EB5">
            <w:pPr>
              <w:jc w:val="center"/>
              <w:rPr>
                <w:b/>
                <w:sz w:val="20"/>
              </w:rPr>
            </w:pPr>
            <w:r>
              <w:rPr>
                <w:b/>
                <w:sz w:val="20"/>
              </w:rPr>
              <w:t>Time Period/</w:t>
            </w:r>
          </w:p>
          <w:p w14:paraId="0BB6F5CD" w14:textId="77DFAFC1" w:rsidR="002A1303" w:rsidRDefault="002A1303" w:rsidP="005B2EB5">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05006E9A" w14:textId="77777777" w:rsidR="002A1303" w:rsidRPr="00BD3DE3" w:rsidRDefault="002A1303" w:rsidP="005B2EB5">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C9FB51A" w14:textId="77777777" w:rsidR="002A1303" w:rsidRDefault="002A1303" w:rsidP="005B2EB5">
            <w:pPr>
              <w:jc w:val="center"/>
              <w:rPr>
                <w:b/>
                <w:sz w:val="20"/>
              </w:rPr>
            </w:pPr>
            <w:r>
              <w:rPr>
                <w:b/>
                <w:sz w:val="20"/>
              </w:rPr>
              <w:t>Monitoring/</w:t>
            </w:r>
          </w:p>
          <w:p w14:paraId="15F39844" w14:textId="77777777" w:rsidR="002A1303" w:rsidRPr="00BD3DE3" w:rsidRDefault="002A1303" w:rsidP="005B2EB5">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3D2518E2" w14:textId="77777777" w:rsidR="002A1303" w:rsidRPr="00BD3DE3" w:rsidRDefault="002A1303" w:rsidP="005B2EB5">
            <w:pPr>
              <w:jc w:val="center"/>
              <w:rPr>
                <w:b/>
                <w:sz w:val="20"/>
              </w:rPr>
            </w:pPr>
            <w:r w:rsidRPr="00BD3DE3">
              <w:rPr>
                <w:b/>
                <w:sz w:val="20"/>
              </w:rPr>
              <w:t>Underlying</w:t>
            </w:r>
            <w:r>
              <w:rPr>
                <w:b/>
                <w:sz w:val="20"/>
              </w:rPr>
              <w:t xml:space="preserve"> </w:t>
            </w:r>
            <w:r w:rsidRPr="00BD3DE3">
              <w:rPr>
                <w:b/>
                <w:sz w:val="20"/>
              </w:rPr>
              <w:t>Applicable Requirements</w:t>
            </w:r>
          </w:p>
        </w:tc>
      </w:tr>
      <w:tr w:rsidR="002A1303" w14:paraId="602ECE3F" w14:textId="77777777" w:rsidTr="005B2EB5">
        <w:trPr>
          <w:cantSplit/>
        </w:trPr>
        <w:tc>
          <w:tcPr>
            <w:tcW w:w="1250" w:type="dxa"/>
            <w:tcBorders>
              <w:top w:val="single" w:sz="4" w:space="0" w:color="auto"/>
              <w:left w:val="single" w:sz="4" w:space="0" w:color="auto"/>
              <w:bottom w:val="single" w:sz="4" w:space="0" w:color="auto"/>
              <w:right w:val="single" w:sz="4" w:space="0" w:color="auto"/>
            </w:tcBorders>
          </w:tcPr>
          <w:p w14:paraId="35FD6FCE" w14:textId="77777777" w:rsidR="002A1303" w:rsidRPr="00095B77" w:rsidRDefault="002A1303" w:rsidP="00F266B8">
            <w:pPr>
              <w:numPr>
                <w:ilvl w:val="0"/>
                <w:numId w:val="32"/>
              </w:numPr>
              <w:rPr>
                <w:sz w:val="20"/>
              </w:rPr>
            </w:pPr>
            <w:r>
              <w:rPr>
                <w:sz w:val="20"/>
              </w:rPr>
              <w:t>NOx</w:t>
            </w:r>
          </w:p>
        </w:tc>
        <w:tc>
          <w:tcPr>
            <w:tcW w:w="1816" w:type="dxa"/>
            <w:tcBorders>
              <w:top w:val="single" w:sz="4" w:space="0" w:color="auto"/>
              <w:left w:val="single" w:sz="4" w:space="0" w:color="auto"/>
              <w:bottom w:val="single" w:sz="4" w:space="0" w:color="auto"/>
              <w:right w:val="single" w:sz="4" w:space="0" w:color="auto"/>
            </w:tcBorders>
          </w:tcPr>
          <w:p w14:paraId="56B6EF93" w14:textId="77777777" w:rsidR="002A1303" w:rsidRPr="003B44D8" w:rsidRDefault="002A1303" w:rsidP="005B2EB5">
            <w:pPr>
              <w:jc w:val="center"/>
              <w:rPr>
                <w:sz w:val="20"/>
              </w:rPr>
            </w:pPr>
            <w:r w:rsidRPr="003B44D8">
              <w:rPr>
                <w:sz w:val="20"/>
              </w:rPr>
              <w:t>0.48 lb/MMBTU heat input</w:t>
            </w:r>
            <w:r w:rsidRPr="003B44D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11CE04" w14:textId="77777777" w:rsidR="002A1303" w:rsidRPr="003B44D8" w:rsidRDefault="002A1303" w:rsidP="005B2EB5">
            <w:pPr>
              <w:jc w:val="center"/>
              <w:rPr>
                <w:sz w:val="20"/>
              </w:rPr>
            </w:pPr>
            <w:r w:rsidRPr="003B44D8">
              <w:rPr>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1D1953B6" w14:textId="77777777" w:rsidR="002A1303" w:rsidRPr="003B44D8" w:rsidRDefault="002A1303" w:rsidP="005B2EB5">
            <w:pPr>
              <w:jc w:val="center"/>
              <w:rPr>
                <w:sz w:val="20"/>
              </w:rPr>
            </w:pPr>
            <w:r w:rsidRPr="003B44D8">
              <w:rPr>
                <w:sz w:val="20"/>
              </w:rPr>
              <w:t xml:space="preserve">EUTURBINE01, EUTURBINE02, EUTURBINE03 </w:t>
            </w:r>
          </w:p>
        </w:tc>
        <w:tc>
          <w:tcPr>
            <w:tcW w:w="1530" w:type="dxa"/>
            <w:tcBorders>
              <w:top w:val="single" w:sz="4" w:space="0" w:color="auto"/>
              <w:left w:val="single" w:sz="4" w:space="0" w:color="auto"/>
              <w:bottom w:val="single" w:sz="4" w:space="0" w:color="auto"/>
              <w:right w:val="single" w:sz="4" w:space="0" w:color="auto"/>
            </w:tcBorders>
          </w:tcPr>
          <w:p w14:paraId="6FAD21F0" w14:textId="77777777" w:rsidR="002A1303" w:rsidRPr="00E40BDE" w:rsidRDefault="002A1303" w:rsidP="005B2EB5">
            <w:pPr>
              <w:jc w:val="center"/>
              <w:rPr>
                <w:sz w:val="20"/>
              </w:rPr>
            </w:pPr>
            <w:r w:rsidRPr="00E40BD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5FFBF690" w14:textId="77777777" w:rsidR="002A1303" w:rsidRPr="00973F5F" w:rsidRDefault="002A1303" w:rsidP="005B2EB5">
            <w:pPr>
              <w:jc w:val="center"/>
              <w:rPr>
                <w:b/>
                <w:sz w:val="20"/>
              </w:rPr>
            </w:pPr>
            <w:r w:rsidRPr="00973F5F">
              <w:rPr>
                <w:b/>
                <w:sz w:val="20"/>
              </w:rPr>
              <w:t>R 336.1205(3)</w:t>
            </w:r>
          </w:p>
        </w:tc>
      </w:tr>
      <w:tr w:rsidR="002A1303" w14:paraId="3DA196B1" w14:textId="77777777" w:rsidTr="005B2EB5">
        <w:trPr>
          <w:cantSplit/>
        </w:trPr>
        <w:tc>
          <w:tcPr>
            <w:tcW w:w="1250" w:type="dxa"/>
            <w:tcBorders>
              <w:top w:val="single" w:sz="4" w:space="0" w:color="auto"/>
              <w:left w:val="single" w:sz="4" w:space="0" w:color="auto"/>
              <w:bottom w:val="single" w:sz="4" w:space="0" w:color="auto"/>
              <w:right w:val="single" w:sz="4" w:space="0" w:color="auto"/>
            </w:tcBorders>
          </w:tcPr>
          <w:p w14:paraId="7EAB4237" w14:textId="77777777" w:rsidR="002A1303" w:rsidRPr="00095B77" w:rsidRDefault="002A1303" w:rsidP="00F266B8">
            <w:pPr>
              <w:numPr>
                <w:ilvl w:val="0"/>
                <w:numId w:val="32"/>
              </w:numPr>
              <w:rPr>
                <w:sz w:val="20"/>
              </w:rPr>
            </w:pPr>
            <w:r>
              <w:rPr>
                <w:sz w:val="20"/>
              </w:rPr>
              <w:t>NOx</w:t>
            </w:r>
          </w:p>
        </w:tc>
        <w:tc>
          <w:tcPr>
            <w:tcW w:w="1816" w:type="dxa"/>
            <w:tcBorders>
              <w:top w:val="single" w:sz="4" w:space="0" w:color="auto"/>
              <w:left w:val="single" w:sz="4" w:space="0" w:color="auto"/>
              <w:bottom w:val="single" w:sz="4" w:space="0" w:color="auto"/>
              <w:right w:val="single" w:sz="4" w:space="0" w:color="auto"/>
            </w:tcBorders>
          </w:tcPr>
          <w:p w14:paraId="0B183770" w14:textId="77777777" w:rsidR="002A1303" w:rsidRPr="003B44D8" w:rsidRDefault="002A1303" w:rsidP="005B2EB5">
            <w:pPr>
              <w:jc w:val="center"/>
              <w:rPr>
                <w:sz w:val="20"/>
              </w:rPr>
            </w:pPr>
            <w:r w:rsidRPr="003B44D8">
              <w:rPr>
                <w:sz w:val="20"/>
              </w:rPr>
              <w:t>168.5 pph</w:t>
            </w:r>
            <w:r w:rsidRPr="003B44D8">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B13761D" w14:textId="77777777" w:rsidR="002A1303" w:rsidRPr="003B44D8" w:rsidRDefault="002A1303" w:rsidP="005B2EB5">
            <w:pPr>
              <w:jc w:val="center"/>
              <w:rPr>
                <w:strike/>
                <w:sz w:val="20"/>
              </w:rPr>
            </w:pPr>
            <w:r w:rsidRPr="003B44D8">
              <w:rPr>
                <w:sz w:val="20"/>
              </w:rPr>
              <w:t xml:space="preserve">Hourly </w:t>
            </w:r>
          </w:p>
        </w:tc>
        <w:tc>
          <w:tcPr>
            <w:tcW w:w="1889" w:type="dxa"/>
            <w:tcBorders>
              <w:top w:val="single" w:sz="4" w:space="0" w:color="auto"/>
              <w:left w:val="single" w:sz="4" w:space="0" w:color="auto"/>
              <w:bottom w:val="single" w:sz="4" w:space="0" w:color="auto"/>
              <w:right w:val="single" w:sz="4" w:space="0" w:color="auto"/>
            </w:tcBorders>
          </w:tcPr>
          <w:p w14:paraId="74A719BD" w14:textId="77777777" w:rsidR="002A1303" w:rsidRPr="003B44D8" w:rsidRDefault="002A1303" w:rsidP="005B2EB5">
            <w:pPr>
              <w:jc w:val="center"/>
              <w:rPr>
                <w:sz w:val="20"/>
              </w:rPr>
            </w:pPr>
            <w:r w:rsidRPr="003B44D8">
              <w:rPr>
                <w:sz w:val="20"/>
              </w:rPr>
              <w:t xml:space="preserve">EUTURBINE01, EUTURBINE02, EUTURBINE03 </w:t>
            </w:r>
          </w:p>
        </w:tc>
        <w:tc>
          <w:tcPr>
            <w:tcW w:w="1530" w:type="dxa"/>
            <w:tcBorders>
              <w:top w:val="single" w:sz="4" w:space="0" w:color="auto"/>
              <w:left w:val="single" w:sz="4" w:space="0" w:color="auto"/>
              <w:bottom w:val="single" w:sz="4" w:space="0" w:color="auto"/>
              <w:right w:val="single" w:sz="4" w:space="0" w:color="auto"/>
            </w:tcBorders>
          </w:tcPr>
          <w:p w14:paraId="49935461" w14:textId="77777777" w:rsidR="002A1303" w:rsidRPr="00E40BDE" w:rsidRDefault="002A1303" w:rsidP="005B2EB5">
            <w:pPr>
              <w:jc w:val="center"/>
              <w:rPr>
                <w:sz w:val="20"/>
              </w:rPr>
            </w:pPr>
            <w:r w:rsidRPr="00E40BDE">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418FCA8" w14:textId="77777777" w:rsidR="002A1303" w:rsidRPr="00BD3DE3" w:rsidRDefault="002A1303" w:rsidP="005B2EB5">
            <w:pPr>
              <w:jc w:val="center"/>
              <w:rPr>
                <w:sz w:val="20"/>
              </w:rPr>
            </w:pPr>
            <w:r w:rsidRPr="00973F5F">
              <w:rPr>
                <w:b/>
                <w:sz w:val="20"/>
              </w:rPr>
              <w:t>R 336.1205(3)</w:t>
            </w:r>
          </w:p>
        </w:tc>
      </w:tr>
    </w:tbl>
    <w:p w14:paraId="7B1EE016" w14:textId="77777777" w:rsidR="002A1303" w:rsidRPr="00FE0AD0" w:rsidRDefault="002A1303" w:rsidP="002A1303">
      <w:pPr>
        <w:jc w:val="both"/>
        <w:rPr>
          <w:sz w:val="20"/>
        </w:rPr>
      </w:pPr>
    </w:p>
    <w:p w14:paraId="76C1E529" w14:textId="77777777" w:rsidR="002A1303" w:rsidRDefault="002A1303" w:rsidP="005B2EB5">
      <w:pPr>
        <w:jc w:val="both"/>
        <w:rPr>
          <w:b/>
          <w:u w:val="single"/>
        </w:rPr>
      </w:pPr>
      <w:r>
        <w:rPr>
          <w:b/>
        </w:rPr>
        <w:t xml:space="preserve">II.  </w:t>
      </w:r>
      <w:r>
        <w:rPr>
          <w:b/>
          <w:u w:val="single"/>
        </w:rPr>
        <w:t>MATERIAL LIMIT(S)</w:t>
      </w:r>
    </w:p>
    <w:p w14:paraId="3BB33181" w14:textId="77777777" w:rsidR="002A1303" w:rsidRPr="00363F4A" w:rsidRDefault="002A1303" w:rsidP="002A1303">
      <w:pPr>
        <w:jc w:val="both"/>
        <w:rPr>
          <w:sz w:val="20"/>
          <w:szCs w:val="18"/>
        </w:rPr>
      </w:pPr>
    </w:p>
    <w:p w14:paraId="647EFC99" w14:textId="77777777" w:rsidR="002A1303" w:rsidRPr="003B44D8" w:rsidRDefault="002A1303" w:rsidP="002A1303">
      <w:pPr>
        <w:jc w:val="both"/>
        <w:rPr>
          <w:sz w:val="20"/>
        </w:rPr>
      </w:pPr>
      <w:r w:rsidRPr="003B44D8">
        <w:rPr>
          <w:sz w:val="20"/>
        </w:rPr>
        <w:t>NA</w:t>
      </w:r>
    </w:p>
    <w:p w14:paraId="76AD7882" w14:textId="77777777" w:rsidR="002A1303" w:rsidRPr="003B44D8" w:rsidRDefault="002A1303" w:rsidP="002A1303">
      <w:pPr>
        <w:rPr>
          <w:sz w:val="20"/>
        </w:rPr>
      </w:pPr>
    </w:p>
    <w:p w14:paraId="719BDBF2" w14:textId="776C6DEB" w:rsidR="002A1303" w:rsidRPr="003B44D8" w:rsidRDefault="002A1303" w:rsidP="005B2EB5">
      <w:pPr>
        <w:jc w:val="both"/>
        <w:rPr>
          <w:b/>
          <w:u w:val="single"/>
        </w:rPr>
      </w:pPr>
      <w:r w:rsidRPr="003B44D8">
        <w:rPr>
          <w:b/>
        </w:rPr>
        <w:t xml:space="preserve">III.  </w:t>
      </w:r>
      <w:r w:rsidRPr="003B44D8">
        <w:rPr>
          <w:b/>
          <w:u w:val="single"/>
        </w:rPr>
        <w:t>PROCESS/OPERATIONAL RESTRICTION(S)</w:t>
      </w:r>
    </w:p>
    <w:p w14:paraId="432F9749" w14:textId="77777777" w:rsidR="002A1303" w:rsidRPr="003B44D8" w:rsidRDefault="002A1303" w:rsidP="002A1303">
      <w:pPr>
        <w:jc w:val="both"/>
        <w:rPr>
          <w:sz w:val="20"/>
        </w:rPr>
      </w:pPr>
    </w:p>
    <w:p w14:paraId="13CB98C6" w14:textId="77777777" w:rsidR="002A1303" w:rsidRPr="003B44D8" w:rsidRDefault="002A1303" w:rsidP="00F266B8">
      <w:pPr>
        <w:pStyle w:val="ListParagraph"/>
        <w:numPr>
          <w:ilvl w:val="0"/>
          <w:numId w:val="33"/>
        </w:numPr>
        <w:jc w:val="both"/>
        <w:rPr>
          <w:sz w:val="20"/>
        </w:rPr>
      </w:pPr>
      <w:bookmarkStart w:id="82" w:name="_Hlk56072777"/>
      <w:r w:rsidRPr="003B44D8">
        <w:rPr>
          <w:sz w:val="20"/>
        </w:rPr>
        <w:t xml:space="preserve">The permittee shall use only natural gas as fuel for FGTURBINE.  </w:t>
      </w:r>
      <w:r w:rsidRPr="003B44D8">
        <w:rPr>
          <w:b/>
          <w:sz w:val="20"/>
        </w:rPr>
        <w:t>(R366.1213(3))</w:t>
      </w:r>
    </w:p>
    <w:bookmarkEnd w:id="82"/>
    <w:p w14:paraId="04B0A1D3" w14:textId="77777777" w:rsidR="002A1303" w:rsidRPr="003B44D8" w:rsidRDefault="002A1303" w:rsidP="002A1303">
      <w:pPr>
        <w:jc w:val="both"/>
        <w:rPr>
          <w:rFonts w:cs="Arial"/>
          <w:sz w:val="20"/>
        </w:rPr>
      </w:pPr>
    </w:p>
    <w:p w14:paraId="083A4A80" w14:textId="77777777" w:rsidR="002A1303" w:rsidRPr="003B44D8" w:rsidRDefault="002A1303" w:rsidP="005B2EB5">
      <w:pPr>
        <w:jc w:val="both"/>
        <w:rPr>
          <w:b/>
          <w:u w:val="single"/>
        </w:rPr>
      </w:pPr>
      <w:r w:rsidRPr="003B44D8">
        <w:rPr>
          <w:b/>
        </w:rPr>
        <w:t xml:space="preserve">IV.  </w:t>
      </w:r>
      <w:r w:rsidRPr="003B44D8">
        <w:rPr>
          <w:b/>
          <w:u w:val="single"/>
        </w:rPr>
        <w:t>DESIGN/EQUIPMENT PARAMETER(S)</w:t>
      </w:r>
    </w:p>
    <w:p w14:paraId="44B8EC9F" w14:textId="77777777" w:rsidR="002A1303" w:rsidRPr="00363F4A" w:rsidRDefault="002A1303" w:rsidP="002A1303">
      <w:pPr>
        <w:jc w:val="both"/>
        <w:rPr>
          <w:sz w:val="20"/>
          <w:szCs w:val="18"/>
        </w:rPr>
      </w:pPr>
    </w:p>
    <w:p w14:paraId="055A58BF" w14:textId="77777777" w:rsidR="002A1303" w:rsidRPr="003B44D8" w:rsidRDefault="002A1303" w:rsidP="002A1303">
      <w:pPr>
        <w:jc w:val="both"/>
        <w:rPr>
          <w:sz w:val="20"/>
        </w:rPr>
      </w:pPr>
      <w:r w:rsidRPr="003B44D8">
        <w:rPr>
          <w:sz w:val="20"/>
        </w:rPr>
        <w:t>NA</w:t>
      </w:r>
    </w:p>
    <w:p w14:paraId="760B47B6" w14:textId="77777777" w:rsidR="002A1303" w:rsidRPr="003B44D8" w:rsidRDefault="002A1303" w:rsidP="002A1303">
      <w:pPr>
        <w:rPr>
          <w:sz w:val="20"/>
        </w:rPr>
      </w:pPr>
    </w:p>
    <w:p w14:paraId="0886CDA5" w14:textId="77777777" w:rsidR="002A1303" w:rsidRPr="003B44D8" w:rsidRDefault="002A1303" w:rsidP="005B2EB5">
      <w:pPr>
        <w:jc w:val="both"/>
        <w:rPr>
          <w:b/>
          <w:u w:val="single"/>
        </w:rPr>
      </w:pPr>
      <w:r w:rsidRPr="003B44D8">
        <w:rPr>
          <w:b/>
        </w:rPr>
        <w:t xml:space="preserve">V.  </w:t>
      </w:r>
      <w:r w:rsidRPr="003B44D8">
        <w:rPr>
          <w:b/>
          <w:u w:val="single"/>
        </w:rPr>
        <w:t>TESTING/SAMPLING</w:t>
      </w:r>
    </w:p>
    <w:p w14:paraId="368BDB54" w14:textId="77777777" w:rsidR="002A1303" w:rsidRPr="003B44D8" w:rsidRDefault="002A1303" w:rsidP="005B2EB5">
      <w:pPr>
        <w:jc w:val="both"/>
        <w:rPr>
          <w:sz w:val="20"/>
        </w:rPr>
      </w:pPr>
      <w:r w:rsidRPr="003B44D8">
        <w:rPr>
          <w:sz w:val="20"/>
        </w:rPr>
        <w:t xml:space="preserve">Records shall be maintained on file for a period of five years.  </w:t>
      </w:r>
      <w:r w:rsidRPr="003B44D8">
        <w:rPr>
          <w:b/>
          <w:sz w:val="20"/>
        </w:rPr>
        <w:t>(R 336.1213(3)(b)(ii))</w:t>
      </w:r>
    </w:p>
    <w:p w14:paraId="766802C6" w14:textId="77777777" w:rsidR="002A1303" w:rsidRPr="003B44D8" w:rsidRDefault="002A1303" w:rsidP="002A1303">
      <w:pPr>
        <w:jc w:val="both"/>
        <w:rPr>
          <w:sz w:val="20"/>
        </w:rPr>
      </w:pPr>
    </w:p>
    <w:p w14:paraId="0F3F555A" w14:textId="77777777" w:rsidR="002A1303" w:rsidRPr="003B44D8" w:rsidRDefault="002A1303" w:rsidP="00F266B8">
      <w:pPr>
        <w:numPr>
          <w:ilvl w:val="0"/>
          <w:numId w:val="34"/>
        </w:numPr>
        <w:jc w:val="both"/>
        <w:rPr>
          <w:b/>
          <w:sz w:val="20"/>
        </w:rPr>
      </w:pPr>
      <w:r w:rsidRPr="003B44D8">
        <w:rPr>
          <w:sz w:val="20"/>
        </w:rPr>
        <w:t>Verification of NOx emission rates from each turbine by testing, at owner's expense, in accordance with Department requirements, will be required.  Testing must be done at a minimum of three different load scenarios 50%, 75%, and 100% unless the source and Department mutually agree otherwise.  Verification of emission rates includes the submittal of a complete report of the test results within 60 days of test completion.  No less than 60 days prior to testing, a complete stack-testing plan must be submitted to the AQD.  The final stack-testing plan must be approved by the AQD prior to testing</w:t>
      </w:r>
      <w:r w:rsidRPr="003B44D8">
        <w:rPr>
          <w:rFonts w:cs="Arial"/>
          <w:sz w:val="20"/>
        </w:rPr>
        <w:t>.</w:t>
      </w:r>
      <w:r w:rsidRPr="003B44D8">
        <w:rPr>
          <w:rFonts w:cs="Arial"/>
          <w:sz w:val="20"/>
          <w:vertAlign w:val="superscript"/>
        </w:rPr>
        <w:t>2</w:t>
      </w:r>
      <w:r w:rsidRPr="003B44D8">
        <w:rPr>
          <w:sz w:val="20"/>
        </w:rPr>
        <w:t xml:space="preserve">  </w:t>
      </w:r>
      <w:r w:rsidRPr="003B44D8">
        <w:rPr>
          <w:b/>
          <w:sz w:val="20"/>
        </w:rPr>
        <w:t>(R 366.2001, R 366.2003, R 366.2004)</w:t>
      </w:r>
    </w:p>
    <w:p w14:paraId="0BBA1512" w14:textId="050FA51C" w:rsidR="002A1303" w:rsidRPr="003B44D8" w:rsidRDefault="003B44D8" w:rsidP="002A1303">
      <w:pPr>
        <w:jc w:val="both"/>
        <w:rPr>
          <w:sz w:val="20"/>
        </w:rPr>
      </w:pPr>
      <w:r>
        <w:rPr>
          <w:sz w:val="20"/>
        </w:rPr>
        <w:br w:type="page"/>
      </w:r>
    </w:p>
    <w:p w14:paraId="72F52090" w14:textId="3A21328C" w:rsidR="002A1303" w:rsidRPr="003B44D8" w:rsidRDefault="002A1303" w:rsidP="00F266B8">
      <w:pPr>
        <w:numPr>
          <w:ilvl w:val="0"/>
          <w:numId w:val="34"/>
        </w:numPr>
        <w:jc w:val="both"/>
        <w:rPr>
          <w:rFonts w:cs="Arial"/>
          <w:sz w:val="20"/>
        </w:rPr>
      </w:pPr>
      <w:r w:rsidRPr="003B44D8">
        <w:rPr>
          <w:rFonts w:cs="Arial"/>
          <w:sz w:val="20"/>
        </w:rPr>
        <w:t xml:space="preserve">The permittee shall verify NOx emission rates from </w:t>
      </w:r>
      <w:r w:rsidRPr="003B44D8">
        <w:rPr>
          <w:sz w:val="20"/>
        </w:rPr>
        <w:t>FGTURBINE</w:t>
      </w:r>
      <w:r w:rsidRPr="003B44D8">
        <w:rPr>
          <w:rFonts w:cs="Arial"/>
          <w:sz w:val="20"/>
        </w:rPr>
        <w:t xml:space="preserve"> by testing at the owner’s expense, in accordance with the Department requirements.  </w:t>
      </w:r>
      <w:r w:rsidRPr="003B44D8">
        <w:rPr>
          <w:sz w:val="20"/>
        </w:rPr>
        <w:t xml:space="preserve">The hourly emission rate during testing shall be determined by the average of the acceptable test runs performed.  </w:t>
      </w:r>
      <w:r w:rsidRPr="003B44D8">
        <w:rPr>
          <w:rFonts w:cs="Arial"/>
          <w:sz w:val="20"/>
        </w:rPr>
        <w:t xml:space="preserve">Testing shall be performed using an approved USEPA Method listed in </w:t>
      </w:r>
      <w:r w:rsidRPr="003B44D8">
        <w:rPr>
          <w:rFonts w:eastAsia="Calibri" w:cs="Arial"/>
          <w:sz w:val="20"/>
        </w:rPr>
        <w:t>40 CFR Part 60, Appendix A</w:t>
      </w:r>
      <w:r w:rsidRPr="003B44D8">
        <w:rPr>
          <w:rFonts w:cs="Arial"/>
          <w:sz w:val="20"/>
        </w:rPr>
        <w:t>.  An alternate method, or a modification to the approved USEPA Method, may be specified in an AQD</w:t>
      </w:r>
      <w:r w:rsidRPr="003B44D8">
        <w:rPr>
          <w:rFonts w:cs="Arial"/>
          <w:sz w:val="20"/>
        </w:rPr>
        <w:noBreakHyphen/>
        <w:t xml:space="preserve">approved Test Protocol and must meet the requirements of the federal Clean Air Act, all applicable state and federal rules and regulations, and be within the authority of the AQD to make the change.  The AQD must approve the final </w:t>
      </w:r>
      <w:r w:rsidR="007C45CE" w:rsidRPr="003B44D8">
        <w:rPr>
          <w:rFonts w:cs="Arial"/>
          <w:sz w:val="20"/>
        </w:rPr>
        <w:t xml:space="preserve">stack-testing </w:t>
      </w:r>
      <w:r w:rsidRPr="003B44D8">
        <w:rPr>
          <w:rFonts w:cs="Arial"/>
          <w:sz w:val="20"/>
        </w:rPr>
        <w:t>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3B44D8">
        <w:rPr>
          <w:rFonts w:cs="Arial"/>
          <w:bCs/>
          <w:sz w:val="20"/>
        </w:rPr>
        <w:t xml:space="preserve">  </w:t>
      </w:r>
      <w:r w:rsidRPr="003B44D8">
        <w:rPr>
          <w:rFonts w:cs="Arial"/>
          <w:b/>
          <w:sz w:val="20"/>
        </w:rPr>
        <w:t>(</w:t>
      </w:r>
      <w:r w:rsidRPr="003B44D8">
        <w:rPr>
          <w:b/>
          <w:sz w:val="20"/>
        </w:rPr>
        <w:t xml:space="preserve">R 336.1213(3), </w:t>
      </w:r>
      <w:r w:rsidRPr="003B44D8">
        <w:rPr>
          <w:rFonts w:cs="Arial"/>
          <w:b/>
          <w:sz w:val="20"/>
        </w:rPr>
        <w:t>R 336.2001, R 336.2003, R 336.2004)</w:t>
      </w:r>
    </w:p>
    <w:p w14:paraId="40EF1BA4" w14:textId="77777777" w:rsidR="002A1303" w:rsidRPr="003B44D8" w:rsidRDefault="002A1303" w:rsidP="005B2EB5">
      <w:pPr>
        <w:jc w:val="both"/>
      </w:pPr>
    </w:p>
    <w:p w14:paraId="13B87C83" w14:textId="42B889DC" w:rsidR="002A1303" w:rsidRPr="003B44D8" w:rsidRDefault="002A1303" w:rsidP="00F266B8">
      <w:pPr>
        <w:numPr>
          <w:ilvl w:val="0"/>
          <w:numId w:val="34"/>
        </w:numPr>
        <w:jc w:val="both"/>
        <w:rPr>
          <w:rFonts w:cs="Arial"/>
          <w:sz w:val="20"/>
        </w:rPr>
      </w:pPr>
      <w:r w:rsidRPr="003B44D8">
        <w:rPr>
          <w:rFonts w:cs="Arial"/>
          <w:sz w:val="20"/>
        </w:rPr>
        <w:t xml:space="preserve">The permittee shall verify the </w:t>
      </w:r>
      <w:r w:rsidR="007C45CE" w:rsidRPr="003B44D8">
        <w:rPr>
          <w:rFonts w:cs="Arial"/>
          <w:sz w:val="20"/>
        </w:rPr>
        <w:t xml:space="preserve">NOx </w:t>
      </w:r>
      <w:r w:rsidRPr="003B44D8">
        <w:rPr>
          <w:rFonts w:cs="Arial"/>
          <w:sz w:val="20"/>
        </w:rPr>
        <w:t xml:space="preserve">emission rates from </w:t>
      </w:r>
      <w:r w:rsidR="007C45CE" w:rsidRPr="003B44D8">
        <w:rPr>
          <w:sz w:val="20"/>
        </w:rPr>
        <w:t>FGTURBINE</w:t>
      </w:r>
      <w:r w:rsidRPr="003B44D8">
        <w:rPr>
          <w:rFonts w:cs="Arial"/>
          <w:sz w:val="20"/>
        </w:rPr>
        <w:t>, at a minimum, every five years from the date of the last test.</w:t>
      </w:r>
      <w:r w:rsidRPr="003B44D8">
        <w:rPr>
          <w:rFonts w:cs="Arial"/>
          <w:bCs/>
          <w:sz w:val="20"/>
        </w:rPr>
        <w:t xml:space="preserve">  </w:t>
      </w:r>
      <w:r w:rsidRPr="003B44D8">
        <w:rPr>
          <w:rFonts w:cs="Arial"/>
          <w:b/>
          <w:sz w:val="20"/>
        </w:rPr>
        <w:t>(R 336.1213(3), R 336.2001, R 336.2003, R 336.2004)</w:t>
      </w:r>
    </w:p>
    <w:p w14:paraId="278D7513" w14:textId="77777777" w:rsidR="002A1303" w:rsidRPr="003B44D8" w:rsidRDefault="002A1303" w:rsidP="005B2EB5">
      <w:pPr>
        <w:jc w:val="both"/>
        <w:rPr>
          <w:sz w:val="20"/>
        </w:rPr>
      </w:pPr>
    </w:p>
    <w:p w14:paraId="78D11851" w14:textId="6FEAC2B1" w:rsidR="002A1303" w:rsidRPr="003B44D8" w:rsidRDefault="002A1303" w:rsidP="00F266B8">
      <w:pPr>
        <w:numPr>
          <w:ilvl w:val="0"/>
          <w:numId w:val="34"/>
        </w:numPr>
        <w:jc w:val="both"/>
        <w:rPr>
          <w:rFonts w:cs="Arial"/>
          <w:b/>
          <w:sz w:val="20"/>
        </w:rPr>
      </w:pPr>
      <w:r w:rsidRPr="003B44D8">
        <w:rPr>
          <w:rFonts w:cs="Arial"/>
          <w:sz w:val="20"/>
        </w:rPr>
        <w:t xml:space="preserve">The permittee shall notify the AQD Technical Programs Unit Supervisor and the District Supervisor not less than </w:t>
      </w:r>
      <w:r w:rsidR="007C45CE" w:rsidRPr="003B44D8">
        <w:rPr>
          <w:rFonts w:cs="Arial"/>
          <w:sz w:val="20"/>
        </w:rPr>
        <w:t>7</w:t>
      </w:r>
      <w:r w:rsidRPr="003B44D8">
        <w:rPr>
          <w:rFonts w:cs="Arial"/>
          <w:sz w:val="20"/>
        </w:rPr>
        <w:t xml:space="preserve"> days before testing of the time and place performance tests will be conducted.  </w:t>
      </w:r>
      <w:r w:rsidRPr="003B44D8">
        <w:rPr>
          <w:rFonts w:cs="Arial"/>
          <w:b/>
          <w:sz w:val="20"/>
        </w:rPr>
        <w:t>(R 336.1213(3)</w:t>
      </w:r>
      <w:r w:rsidR="007C45CE" w:rsidRPr="003B44D8">
        <w:rPr>
          <w:rFonts w:cs="Arial"/>
          <w:b/>
          <w:sz w:val="20"/>
        </w:rPr>
        <w:t xml:space="preserve">, </w:t>
      </w:r>
      <w:r w:rsidR="007C45CE" w:rsidRPr="003B44D8">
        <w:rPr>
          <w:rFonts w:cs="Arial"/>
          <w:b/>
          <w:sz w:val="20"/>
        </w:rPr>
        <w:br/>
        <w:t>R 336.2001(4)</w:t>
      </w:r>
      <w:r w:rsidRPr="003B44D8">
        <w:rPr>
          <w:rFonts w:cs="Arial"/>
          <w:b/>
          <w:sz w:val="20"/>
        </w:rPr>
        <w:t>)</w:t>
      </w:r>
    </w:p>
    <w:p w14:paraId="089EC108" w14:textId="77777777" w:rsidR="002A1303" w:rsidRPr="003B44D8" w:rsidRDefault="002A1303" w:rsidP="005B2EB5">
      <w:pPr>
        <w:jc w:val="both"/>
        <w:rPr>
          <w:sz w:val="20"/>
        </w:rPr>
      </w:pPr>
    </w:p>
    <w:p w14:paraId="4D600F12" w14:textId="77777777" w:rsidR="002A1303" w:rsidRPr="00FE0AD0" w:rsidRDefault="002A1303" w:rsidP="005B2EB5">
      <w:pPr>
        <w:jc w:val="both"/>
        <w:rPr>
          <w:b/>
          <w:sz w:val="20"/>
        </w:rPr>
      </w:pPr>
      <w:r w:rsidRPr="00FE0AD0">
        <w:rPr>
          <w:b/>
          <w:sz w:val="20"/>
        </w:rPr>
        <w:t>See Appendix 5</w:t>
      </w:r>
    </w:p>
    <w:p w14:paraId="792F0418" w14:textId="77777777" w:rsidR="002A1303" w:rsidRPr="00FE0AD0" w:rsidRDefault="002A1303" w:rsidP="005B2EB5">
      <w:pPr>
        <w:jc w:val="both"/>
        <w:rPr>
          <w:sz w:val="20"/>
        </w:rPr>
      </w:pPr>
    </w:p>
    <w:p w14:paraId="1BBD15C4" w14:textId="77777777" w:rsidR="002A1303" w:rsidRDefault="002A1303" w:rsidP="005B2EB5">
      <w:pPr>
        <w:jc w:val="both"/>
      </w:pPr>
      <w:r>
        <w:rPr>
          <w:b/>
        </w:rPr>
        <w:t xml:space="preserve">VI.  </w:t>
      </w:r>
      <w:r>
        <w:rPr>
          <w:b/>
          <w:u w:val="single"/>
        </w:rPr>
        <w:t>MONITORING/RECORDKEEPING</w:t>
      </w:r>
    </w:p>
    <w:p w14:paraId="3FF8BC39" w14:textId="77777777" w:rsidR="002A1303" w:rsidRPr="00FE0AD0" w:rsidRDefault="002A1303" w:rsidP="005B2E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58F96F3" w14:textId="77777777" w:rsidR="007C45CE" w:rsidRPr="003B44D8" w:rsidRDefault="007C45CE" w:rsidP="007C45CE">
      <w:pPr>
        <w:jc w:val="both"/>
        <w:rPr>
          <w:sz w:val="20"/>
        </w:rPr>
      </w:pPr>
    </w:p>
    <w:p w14:paraId="309ECEB5" w14:textId="77777777" w:rsidR="007C45CE" w:rsidRPr="003B44D8" w:rsidRDefault="007C45CE" w:rsidP="00F266B8">
      <w:pPr>
        <w:numPr>
          <w:ilvl w:val="0"/>
          <w:numId w:val="35"/>
        </w:numPr>
        <w:jc w:val="both"/>
        <w:rPr>
          <w:b/>
          <w:sz w:val="20"/>
        </w:rPr>
      </w:pPr>
      <w:r w:rsidRPr="003B44D8">
        <w:rPr>
          <w:sz w:val="20"/>
        </w:rPr>
        <w:t>The permittee shall monitor and record the amount of natural gas combusted in EUTURBINE01, EUTURBINE02, and EUTURBINE03 during each calendar month.  Based on the heating value of the natural gas, the permittee shall determine actual monthly heat input to each turbine.</w:t>
      </w:r>
      <w:r w:rsidRPr="003B44D8">
        <w:rPr>
          <w:sz w:val="20"/>
          <w:vertAlign w:val="superscript"/>
        </w:rPr>
        <w:t>2</w:t>
      </w:r>
      <w:r w:rsidRPr="003B44D8">
        <w:rPr>
          <w:sz w:val="20"/>
        </w:rPr>
        <w:t xml:space="preserve">  </w:t>
      </w:r>
      <w:r w:rsidRPr="003B44D8">
        <w:rPr>
          <w:b/>
          <w:sz w:val="20"/>
        </w:rPr>
        <w:t>(R 336.1205(1)(a))</w:t>
      </w:r>
    </w:p>
    <w:p w14:paraId="61BD1840" w14:textId="77777777" w:rsidR="007C45CE" w:rsidRPr="003B44D8" w:rsidRDefault="007C45CE" w:rsidP="007C45CE">
      <w:pPr>
        <w:jc w:val="both"/>
        <w:rPr>
          <w:sz w:val="20"/>
        </w:rPr>
      </w:pPr>
    </w:p>
    <w:p w14:paraId="2E58312F" w14:textId="77777777" w:rsidR="007C45CE" w:rsidRPr="003B44D8" w:rsidRDefault="007C45CE" w:rsidP="00F266B8">
      <w:pPr>
        <w:pStyle w:val="ListParagraph"/>
        <w:numPr>
          <w:ilvl w:val="0"/>
          <w:numId w:val="35"/>
        </w:numPr>
        <w:jc w:val="both"/>
        <w:rPr>
          <w:sz w:val="20"/>
        </w:rPr>
      </w:pPr>
      <w:r w:rsidRPr="003B44D8">
        <w:rPr>
          <w:sz w:val="20"/>
        </w:rPr>
        <w:t>The monthly NO</w:t>
      </w:r>
      <w:r w:rsidRPr="00363F4A">
        <w:rPr>
          <w:sz w:val="20"/>
        </w:rPr>
        <w:t>x</w:t>
      </w:r>
      <w:r w:rsidRPr="003B44D8">
        <w:rPr>
          <w:sz w:val="20"/>
        </w:rPr>
        <w:t xml:space="preserve"> emission rate (tons/month) from each turbine shall be determined by multiplying the monthly actual heat input to the turbine with the applicable emission limit, in pound per million BTU heat input, specified in this permit or the emission rate in pound per million BTU heat input, derived from the latest compliance test, and dividing by 2,000 pounds per ton.</w:t>
      </w:r>
      <w:r w:rsidRPr="003B44D8">
        <w:rPr>
          <w:sz w:val="20"/>
          <w:vertAlign w:val="superscript"/>
        </w:rPr>
        <w:t>2</w:t>
      </w:r>
      <w:r w:rsidRPr="003B44D8">
        <w:rPr>
          <w:sz w:val="20"/>
        </w:rPr>
        <w:t xml:space="preserve">  </w:t>
      </w:r>
      <w:r w:rsidRPr="003B44D8">
        <w:rPr>
          <w:b/>
          <w:sz w:val="20"/>
        </w:rPr>
        <w:t>(R 336.1205(1)(a))</w:t>
      </w:r>
    </w:p>
    <w:p w14:paraId="0863A973" w14:textId="77777777" w:rsidR="007C45CE" w:rsidRPr="003B44D8" w:rsidRDefault="007C45CE" w:rsidP="007C45CE">
      <w:pPr>
        <w:jc w:val="both"/>
        <w:rPr>
          <w:sz w:val="20"/>
        </w:rPr>
      </w:pPr>
    </w:p>
    <w:p w14:paraId="72685E4A" w14:textId="77777777" w:rsidR="007C45CE" w:rsidRPr="003B44D8" w:rsidRDefault="007C45CE" w:rsidP="00F266B8">
      <w:pPr>
        <w:pStyle w:val="ListParagraph"/>
        <w:numPr>
          <w:ilvl w:val="0"/>
          <w:numId w:val="35"/>
        </w:numPr>
        <w:jc w:val="both"/>
        <w:rPr>
          <w:b/>
          <w:sz w:val="20"/>
        </w:rPr>
      </w:pPr>
      <w:r w:rsidRPr="003B44D8">
        <w:rPr>
          <w:sz w:val="20"/>
        </w:rPr>
        <w:t>The monthly NO</w:t>
      </w:r>
      <w:r w:rsidRPr="00363F4A">
        <w:rPr>
          <w:sz w:val="20"/>
        </w:rPr>
        <w:t>x</w:t>
      </w:r>
      <w:r w:rsidRPr="003B44D8">
        <w:rPr>
          <w:sz w:val="20"/>
        </w:rPr>
        <w:t xml:space="preserve"> emission rate from each emission unit shall be summed to obtain the Source-wide total monthly NO</w:t>
      </w:r>
      <w:r w:rsidRPr="00363F4A">
        <w:rPr>
          <w:sz w:val="20"/>
        </w:rPr>
        <w:t>x</w:t>
      </w:r>
      <w:r w:rsidRPr="003B44D8">
        <w:rPr>
          <w:sz w:val="20"/>
        </w:rPr>
        <w:t xml:space="preserve"> emission rate, which shall then be added to the Source-wide total NO</w:t>
      </w:r>
      <w:r w:rsidRPr="00363F4A">
        <w:rPr>
          <w:sz w:val="20"/>
        </w:rPr>
        <w:t>x</w:t>
      </w:r>
      <w:r w:rsidRPr="003B44D8">
        <w:rPr>
          <w:sz w:val="20"/>
        </w:rPr>
        <w:t xml:space="preserve"> emissions from the previous 11 months to determine the 12-month rolling emission rate, in tons per year.</w:t>
      </w:r>
      <w:r w:rsidRPr="003B44D8">
        <w:rPr>
          <w:sz w:val="20"/>
          <w:vertAlign w:val="superscript"/>
        </w:rPr>
        <w:t>2</w:t>
      </w:r>
      <w:r w:rsidRPr="003B44D8">
        <w:rPr>
          <w:sz w:val="20"/>
        </w:rPr>
        <w:t xml:space="preserve">  </w:t>
      </w:r>
      <w:r w:rsidRPr="003B44D8">
        <w:rPr>
          <w:b/>
          <w:sz w:val="20"/>
        </w:rPr>
        <w:t>(R 336.1205(1)(a))</w:t>
      </w:r>
    </w:p>
    <w:p w14:paraId="28F641F5" w14:textId="77777777" w:rsidR="007C45CE" w:rsidRPr="00B478C9" w:rsidRDefault="007C45CE" w:rsidP="007C45CE">
      <w:pPr>
        <w:jc w:val="both"/>
        <w:rPr>
          <w:sz w:val="20"/>
        </w:rPr>
      </w:pPr>
    </w:p>
    <w:p w14:paraId="0A4D1E43" w14:textId="77777777" w:rsidR="007C45CE" w:rsidRPr="00FE0AD0" w:rsidRDefault="007C45CE" w:rsidP="007C45CE">
      <w:pPr>
        <w:jc w:val="both"/>
        <w:rPr>
          <w:b/>
          <w:sz w:val="20"/>
        </w:rPr>
      </w:pPr>
      <w:r w:rsidRPr="00FE0AD0">
        <w:rPr>
          <w:b/>
          <w:sz w:val="20"/>
        </w:rPr>
        <w:t xml:space="preserve">See </w:t>
      </w:r>
      <w:r w:rsidRPr="007F7A2D">
        <w:rPr>
          <w:b/>
          <w:sz w:val="20"/>
        </w:rPr>
        <w:t>Appendi</w:t>
      </w:r>
      <w:r>
        <w:rPr>
          <w:b/>
          <w:sz w:val="20"/>
        </w:rPr>
        <w:t>x</w:t>
      </w:r>
      <w:r w:rsidRPr="007F7A2D">
        <w:rPr>
          <w:b/>
          <w:sz w:val="20"/>
        </w:rPr>
        <w:t xml:space="preserve"> 7</w:t>
      </w:r>
    </w:p>
    <w:p w14:paraId="4B8EA40A" w14:textId="77777777" w:rsidR="007C45CE" w:rsidRPr="00756FD4" w:rsidRDefault="007C45CE" w:rsidP="007C45CE">
      <w:pPr>
        <w:jc w:val="both"/>
        <w:rPr>
          <w:sz w:val="20"/>
        </w:rPr>
      </w:pPr>
    </w:p>
    <w:p w14:paraId="4DBD85D8" w14:textId="77777777" w:rsidR="002A1303" w:rsidRDefault="002A1303" w:rsidP="005B2EB5">
      <w:pPr>
        <w:jc w:val="both"/>
        <w:rPr>
          <w:b/>
          <w:u w:val="single"/>
        </w:rPr>
      </w:pPr>
      <w:r>
        <w:rPr>
          <w:b/>
        </w:rPr>
        <w:t xml:space="preserve">VII.  </w:t>
      </w:r>
      <w:r>
        <w:rPr>
          <w:b/>
          <w:u w:val="single"/>
        </w:rPr>
        <w:t>REPORTING</w:t>
      </w:r>
    </w:p>
    <w:p w14:paraId="7AC49DE9" w14:textId="77777777" w:rsidR="002A1303" w:rsidRPr="008B5C27" w:rsidRDefault="002A1303" w:rsidP="005B2EB5">
      <w:pPr>
        <w:jc w:val="both"/>
        <w:rPr>
          <w:sz w:val="20"/>
        </w:rPr>
      </w:pPr>
    </w:p>
    <w:p w14:paraId="63EAE9CE" w14:textId="77777777" w:rsidR="002A1303" w:rsidRDefault="002A1303" w:rsidP="005B2EB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6186EE9" w14:textId="77777777" w:rsidR="002A1303" w:rsidRPr="00C0388E" w:rsidRDefault="002A1303" w:rsidP="005B2EB5">
      <w:pPr>
        <w:ind w:left="360" w:hanging="360"/>
        <w:jc w:val="both"/>
        <w:rPr>
          <w:sz w:val="20"/>
        </w:rPr>
      </w:pPr>
    </w:p>
    <w:p w14:paraId="3263A9C7" w14:textId="77777777" w:rsidR="002A1303" w:rsidRDefault="002A1303" w:rsidP="005B2EB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474F58F" w14:textId="77777777" w:rsidR="002A1303" w:rsidRPr="00C0388E" w:rsidRDefault="002A1303" w:rsidP="005B2EB5">
      <w:pPr>
        <w:ind w:left="360" w:hanging="360"/>
        <w:jc w:val="both"/>
        <w:rPr>
          <w:sz w:val="20"/>
        </w:rPr>
      </w:pPr>
    </w:p>
    <w:p w14:paraId="05FD469F" w14:textId="77777777" w:rsidR="002A1303" w:rsidRPr="00C0388E" w:rsidRDefault="002A1303" w:rsidP="005B2EB5">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08AE2CE" w14:textId="454941B9" w:rsidR="002A1303" w:rsidRPr="0007707C" w:rsidRDefault="003B44D8" w:rsidP="005B2EB5">
      <w:pPr>
        <w:ind w:right="72"/>
        <w:jc w:val="both"/>
        <w:rPr>
          <w:rFonts w:cs="Arial"/>
          <w:sz w:val="20"/>
        </w:rPr>
      </w:pPr>
      <w:r>
        <w:rPr>
          <w:rFonts w:cs="Arial"/>
          <w:sz w:val="20"/>
        </w:rPr>
        <w:br w:type="page"/>
      </w:r>
    </w:p>
    <w:p w14:paraId="6BD661AA" w14:textId="1B19A74B" w:rsidR="002A1303" w:rsidRPr="000356F1" w:rsidRDefault="002A1303" w:rsidP="00F266B8">
      <w:pPr>
        <w:numPr>
          <w:ilvl w:val="0"/>
          <w:numId w:val="26"/>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A6D9BEA" w14:textId="77777777" w:rsidR="002A1303" w:rsidRPr="00FE0AD0" w:rsidRDefault="002A1303" w:rsidP="005B2EB5">
      <w:pPr>
        <w:ind w:right="72"/>
        <w:jc w:val="both"/>
        <w:rPr>
          <w:rFonts w:cs="Arial"/>
          <w:sz w:val="20"/>
        </w:rPr>
      </w:pPr>
    </w:p>
    <w:p w14:paraId="5F26616F" w14:textId="76B509D5" w:rsidR="007C45CE" w:rsidRDefault="002A1303" w:rsidP="003B44D8">
      <w:pPr>
        <w:rPr>
          <w:rFonts w:cs="Arial"/>
          <w:b/>
          <w:sz w:val="20"/>
        </w:rPr>
      </w:pPr>
      <w:r w:rsidRPr="00FE0AD0">
        <w:rPr>
          <w:rFonts w:cs="Arial"/>
          <w:b/>
          <w:sz w:val="20"/>
        </w:rPr>
        <w:t>See Appendix 8</w:t>
      </w:r>
    </w:p>
    <w:p w14:paraId="1A4733CE" w14:textId="77777777" w:rsidR="003B44D8" w:rsidRPr="003B44D8" w:rsidRDefault="003B44D8" w:rsidP="003B44D8">
      <w:pPr>
        <w:rPr>
          <w:bCs/>
        </w:rPr>
      </w:pPr>
    </w:p>
    <w:p w14:paraId="1BF3B924" w14:textId="1C9D71E0" w:rsidR="002A1303" w:rsidRDefault="002A1303" w:rsidP="005B2EB5">
      <w:pPr>
        <w:jc w:val="both"/>
      </w:pPr>
      <w:r>
        <w:rPr>
          <w:b/>
        </w:rPr>
        <w:t xml:space="preserve">VIII.  </w:t>
      </w:r>
      <w:r>
        <w:rPr>
          <w:b/>
          <w:u w:val="single"/>
        </w:rPr>
        <w:t>STACK/VENT RESTRICTION(S)</w:t>
      </w:r>
    </w:p>
    <w:p w14:paraId="70125378" w14:textId="77777777" w:rsidR="002A1303" w:rsidRDefault="002A1303" w:rsidP="005B2EB5">
      <w:pPr>
        <w:jc w:val="both"/>
        <w:rPr>
          <w:sz w:val="20"/>
        </w:rPr>
      </w:pPr>
    </w:p>
    <w:p w14:paraId="0A19280B" w14:textId="77777777" w:rsidR="002A1303" w:rsidRPr="00FE0AD0" w:rsidRDefault="002A1303" w:rsidP="005B2EB5">
      <w:pPr>
        <w:jc w:val="both"/>
        <w:rPr>
          <w:sz w:val="20"/>
        </w:rPr>
      </w:pPr>
      <w:r w:rsidRPr="00FE0AD0">
        <w:rPr>
          <w:sz w:val="20"/>
        </w:rPr>
        <w:t>The exhaust gases from the stacks listed in the table below shall be discharged unobstructed vertically upwards to the ambient air unless otherwise noted:</w:t>
      </w:r>
    </w:p>
    <w:p w14:paraId="4594E23F" w14:textId="77777777" w:rsidR="007C45CE" w:rsidRPr="00FE0AD0" w:rsidRDefault="007C45CE" w:rsidP="007C45CE">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307"/>
        <w:gridCol w:w="2453"/>
        <w:gridCol w:w="2520"/>
      </w:tblGrid>
      <w:tr w:rsidR="007C45CE" w14:paraId="6BE1695B" w14:textId="77777777" w:rsidTr="003B44D8">
        <w:trPr>
          <w:cantSplit/>
          <w:tblHeader/>
        </w:trPr>
        <w:tc>
          <w:tcPr>
            <w:tcW w:w="1980" w:type="dxa"/>
            <w:tcBorders>
              <w:bottom w:val="single" w:sz="4" w:space="0" w:color="auto"/>
            </w:tcBorders>
          </w:tcPr>
          <w:p w14:paraId="7BB87116" w14:textId="77777777" w:rsidR="007C45CE" w:rsidRPr="00BD3DE3" w:rsidRDefault="007C45CE" w:rsidP="005B2EB5">
            <w:pPr>
              <w:jc w:val="center"/>
              <w:rPr>
                <w:b/>
                <w:sz w:val="20"/>
              </w:rPr>
            </w:pPr>
            <w:r w:rsidRPr="00BD3DE3">
              <w:rPr>
                <w:b/>
                <w:sz w:val="20"/>
              </w:rPr>
              <w:t>Stack &amp; Vent ID</w:t>
            </w:r>
          </w:p>
        </w:tc>
        <w:tc>
          <w:tcPr>
            <w:tcW w:w="3307" w:type="dxa"/>
            <w:tcBorders>
              <w:bottom w:val="single" w:sz="4" w:space="0" w:color="auto"/>
            </w:tcBorders>
          </w:tcPr>
          <w:p w14:paraId="6DD74FE7" w14:textId="77777777" w:rsidR="007C45CE" w:rsidRPr="00BD3DE3" w:rsidRDefault="007C45CE" w:rsidP="005B2EB5">
            <w:pPr>
              <w:jc w:val="center"/>
              <w:rPr>
                <w:b/>
                <w:sz w:val="20"/>
              </w:rPr>
            </w:pPr>
            <w:r w:rsidRPr="00BD3DE3">
              <w:rPr>
                <w:b/>
                <w:sz w:val="20"/>
              </w:rPr>
              <w:t xml:space="preserve">Maximum </w:t>
            </w:r>
            <w:r>
              <w:rPr>
                <w:b/>
                <w:sz w:val="20"/>
              </w:rPr>
              <w:t>Exhaust Dimensions</w:t>
            </w:r>
          </w:p>
          <w:p w14:paraId="782134F2" w14:textId="77777777" w:rsidR="007C45CE" w:rsidRPr="00BD3DE3" w:rsidRDefault="007C45CE" w:rsidP="005B2EB5">
            <w:pPr>
              <w:jc w:val="center"/>
              <w:rPr>
                <w:b/>
                <w:sz w:val="20"/>
              </w:rPr>
            </w:pPr>
            <w:r w:rsidRPr="00BD3DE3">
              <w:rPr>
                <w:b/>
                <w:sz w:val="20"/>
              </w:rPr>
              <w:t>(</w:t>
            </w:r>
            <w:r>
              <w:rPr>
                <w:b/>
                <w:sz w:val="20"/>
              </w:rPr>
              <w:t>i</w:t>
            </w:r>
            <w:r w:rsidRPr="00BD3DE3">
              <w:rPr>
                <w:b/>
                <w:sz w:val="20"/>
              </w:rPr>
              <w:t>nches)</w:t>
            </w:r>
          </w:p>
        </w:tc>
        <w:tc>
          <w:tcPr>
            <w:tcW w:w="2453" w:type="dxa"/>
            <w:tcBorders>
              <w:bottom w:val="single" w:sz="4" w:space="0" w:color="auto"/>
            </w:tcBorders>
          </w:tcPr>
          <w:p w14:paraId="2CF914A3" w14:textId="77777777" w:rsidR="007C45CE" w:rsidRPr="00BD3DE3" w:rsidRDefault="007C45CE" w:rsidP="005B2EB5">
            <w:pPr>
              <w:jc w:val="center"/>
              <w:rPr>
                <w:b/>
                <w:sz w:val="20"/>
              </w:rPr>
            </w:pPr>
            <w:r w:rsidRPr="00BD3DE3">
              <w:rPr>
                <w:b/>
                <w:sz w:val="20"/>
              </w:rPr>
              <w:t>M</w:t>
            </w:r>
            <w:r>
              <w:rPr>
                <w:b/>
                <w:sz w:val="20"/>
              </w:rPr>
              <w:t>inimum Height Above Ground</w:t>
            </w:r>
          </w:p>
          <w:p w14:paraId="6A997A45" w14:textId="77777777" w:rsidR="007C45CE" w:rsidRPr="00BD3DE3" w:rsidRDefault="007C45CE" w:rsidP="005B2EB5">
            <w:pPr>
              <w:jc w:val="center"/>
              <w:rPr>
                <w:b/>
                <w:sz w:val="20"/>
              </w:rPr>
            </w:pPr>
            <w:r w:rsidRPr="00BD3DE3">
              <w:rPr>
                <w:b/>
                <w:sz w:val="20"/>
              </w:rPr>
              <w:t>(feet)</w:t>
            </w:r>
          </w:p>
        </w:tc>
        <w:tc>
          <w:tcPr>
            <w:tcW w:w="2520" w:type="dxa"/>
            <w:tcBorders>
              <w:bottom w:val="single" w:sz="4" w:space="0" w:color="auto"/>
            </w:tcBorders>
          </w:tcPr>
          <w:p w14:paraId="1CF486BB" w14:textId="77777777" w:rsidR="007C45CE" w:rsidRPr="00BD3DE3" w:rsidRDefault="007C45CE" w:rsidP="005B2EB5">
            <w:pPr>
              <w:jc w:val="center"/>
              <w:rPr>
                <w:b/>
                <w:sz w:val="20"/>
              </w:rPr>
            </w:pPr>
            <w:r w:rsidRPr="00BD3DE3">
              <w:rPr>
                <w:b/>
                <w:sz w:val="20"/>
              </w:rPr>
              <w:t>Underlying Applicable Requirements</w:t>
            </w:r>
          </w:p>
        </w:tc>
      </w:tr>
      <w:tr w:rsidR="007C45CE" w14:paraId="11BA98C8" w14:textId="77777777" w:rsidTr="003B44D8">
        <w:trPr>
          <w:cantSplit/>
        </w:trPr>
        <w:tc>
          <w:tcPr>
            <w:tcW w:w="1980" w:type="dxa"/>
            <w:tcBorders>
              <w:top w:val="single" w:sz="4" w:space="0" w:color="auto"/>
              <w:bottom w:val="single" w:sz="4" w:space="0" w:color="auto"/>
            </w:tcBorders>
          </w:tcPr>
          <w:p w14:paraId="4193B574" w14:textId="77777777" w:rsidR="007C45CE" w:rsidRPr="00794966" w:rsidRDefault="007C45CE" w:rsidP="00F266B8">
            <w:pPr>
              <w:numPr>
                <w:ilvl w:val="0"/>
                <w:numId w:val="36"/>
              </w:numPr>
              <w:rPr>
                <w:sz w:val="20"/>
              </w:rPr>
            </w:pPr>
            <w:r>
              <w:rPr>
                <w:sz w:val="20"/>
              </w:rPr>
              <w:t>SVTURBINE01</w:t>
            </w:r>
          </w:p>
        </w:tc>
        <w:tc>
          <w:tcPr>
            <w:tcW w:w="3307" w:type="dxa"/>
            <w:tcBorders>
              <w:top w:val="single" w:sz="4" w:space="0" w:color="auto"/>
              <w:bottom w:val="single" w:sz="4" w:space="0" w:color="auto"/>
            </w:tcBorders>
          </w:tcPr>
          <w:p w14:paraId="5AA50479" w14:textId="77777777" w:rsidR="007C45CE" w:rsidRPr="00BD3DE3" w:rsidRDefault="007C45CE" w:rsidP="005B2EB5">
            <w:pPr>
              <w:jc w:val="center"/>
              <w:rPr>
                <w:sz w:val="20"/>
              </w:rPr>
            </w:pPr>
            <w:r>
              <w:rPr>
                <w:sz w:val="20"/>
              </w:rPr>
              <w:t>154.2 inches equivalent diameter</w:t>
            </w:r>
            <w:r w:rsidRPr="00895BC0">
              <w:rPr>
                <w:sz w:val="20"/>
                <w:vertAlign w:val="superscript"/>
              </w:rPr>
              <w:t>2</w:t>
            </w:r>
          </w:p>
        </w:tc>
        <w:tc>
          <w:tcPr>
            <w:tcW w:w="2453" w:type="dxa"/>
            <w:tcBorders>
              <w:top w:val="single" w:sz="4" w:space="0" w:color="auto"/>
              <w:bottom w:val="single" w:sz="4" w:space="0" w:color="auto"/>
            </w:tcBorders>
          </w:tcPr>
          <w:p w14:paraId="07A96DED" w14:textId="336441B5" w:rsidR="007C45CE" w:rsidRPr="00BD3DE3" w:rsidRDefault="007C45CE" w:rsidP="005B2EB5">
            <w:pPr>
              <w:jc w:val="center"/>
              <w:rPr>
                <w:sz w:val="20"/>
              </w:rPr>
            </w:pPr>
            <w:r>
              <w:rPr>
                <w:sz w:val="20"/>
              </w:rPr>
              <w:t>45</w:t>
            </w:r>
            <w:r w:rsidR="003B44D8">
              <w:rPr>
                <w:sz w:val="20"/>
              </w:rPr>
              <w:t xml:space="preserve"> </w:t>
            </w:r>
            <w:r w:rsidRPr="00895BC0">
              <w:rPr>
                <w:sz w:val="20"/>
                <w:vertAlign w:val="superscript"/>
              </w:rPr>
              <w:t>2</w:t>
            </w:r>
          </w:p>
        </w:tc>
        <w:tc>
          <w:tcPr>
            <w:tcW w:w="2520" w:type="dxa"/>
            <w:tcBorders>
              <w:top w:val="single" w:sz="4" w:space="0" w:color="auto"/>
              <w:bottom w:val="single" w:sz="4" w:space="0" w:color="auto"/>
            </w:tcBorders>
          </w:tcPr>
          <w:p w14:paraId="09EADA05" w14:textId="77777777" w:rsidR="007C45CE" w:rsidRPr="00062CCE" w:rsidRDefault="007C45CE" w:rsidP="005B2EB5">
            <w:pPr>
              <w:jc w:val="center"/>
              <w:rPr>
                <w:b/>
                <w:sz w:val="20"/>
              </w:rPr>
            </w:pPr>
            <w:r>
              <w:rPr>
                <w:b/>
                <w:sz w:val="20"/>
              </w:rPr>
              <w:t xml:space="preserve">40 </w:t>
            </w:r>
            <w:smartTag w:uri="urn:schemas-microsoft-com:office:smarttags" w:element="stockticker">
              <w:r>
                <w:rPr>
                  <w:b/>
                  <w:sz w:val="20"/>
                </w:rPr>
                <w:t>CFR</w:t>
              </w:r>
            </w:smartTag>
            <w:r>
              <w:rPr>
                <w:b/>
                <w:sz w:val="20"/>
              </w:rPr>
              <w:t xml:space="preserve"> 52.21 (c) and (d)</w:t>
            </w:r>
          </w:p>
        </w:tc>
      </w:tr>
      <w:tr w:rsidR="007C45CE" w14:paraId="01CE6A11" w14:textId="77777777" w:rsidTr="003B44D8">
        <w:trPr>
          <w:cantSplit/>
        </w:trPr>
        <w:tc>
          <w:tcPr>
            <w:tcW w:w="1980" w:type="dxa"/>
            <w:tcBorders>
              <w:top w:val="single" w:sz="4" w:space="0" w:color="auto"/>
              <w:bottom w:val="single" w:sz="4" w:space="0" w:color="auto"/>
            </w:tcBorders>
          </w:tcPr>
          <w:p w14:paraId="3E83F584" w14:textId="77777777" w:rsidR="007C45CE" w:rsidRPr="00794966" w:rsidRDefault="007C45CE" w:rsidP="00F266B8">
            <w:pPr>
              <w:numPr>
                <w:ilvl w:val="0"/>
                <w:numId w:val="36"/>
              </w:numPr>
              <w:rPr>
                <w:sz w:val="20"/>
              </w:rPr>
            </w:pPr>
            <w:r>
              <w:rPr>
                <w:sz w:val="20"/>
              </w:rPr>
              <w:t>SVTURBINE02</w:t>
            </w:r>
          </w:p>
        </w:tc>
        <w:tc>
          <w:tcPr>
            <w:tcW w:w="3307" w:type="dxa"/>
            <w:tcBorders>
              <w:top w:val="single" w:sz="4" w:space="0" w:color="auto"/>
              <w:bottom w:val="single" w:sz="4" w:space="0" w:color="auto"/>
            </w:tcBorders>
          </w:tcPr>
          <w:p w14:paraId="676EA005" w14:textId="77777777" w:rsidR="007C45CE" w:rsidRPr="00BD3DE3" w:rsidRDefault="007C45CE" w:rsidP="005B2EB5">
            <w:pPr>
              <w:jc w:val="center"/>
              <w:rPr>
                <w:sz w:val="20"/>
              </w:rPr>
            </w:pPr>
            <w:r>
              <w:rPr>
                <w:sz w:val="20"/>
              </w:rPr>
              <w:t>154.2 inches equivalent diameter</w:t>
            </w:r>
            <w:r w:rsidRPr="00895BC0">
              <w:rPr>
                <w:sz w:val="20"/>
                <w:vertAlign w:val="superscript"/>
              </w:rPr>
              <w:t>2</w:t>
            </w:r>
          </w:p>
        </w:tc>
        <w:tc>
          <w:tcPr>
            <w:tcW w:w="2453" w:type="dxa"/>
            <w:tcBorders>
              <w:top w:val="single" w:sz="4" w:space="0" w:color="auto"/>
              <w:bottom w:val="single" w:sz="4" w:space="0" w:color="auto"/>
            </w:tcBorders>
          </w:tcPr>
          <w:p w14:paraId="19FDBC35" w14:textId="77777777" w:rsidR="007C45CE" w:rsidRPr="00BD3DE3" w:rsidRDefault="007C45CE" w:rsidP="005B2EB5">
            <w:pPr>
              <w:jc w:val="center"/>
              <w:rPr>
                <w:sz w:val="20"/>
              </w:rPr>
            </w:pPr>
            <w:r>
              <w:rPr>
                <w:sz w:val="20"/>
              </w:rPr>
              <w:t xml:space="preserve">45 </w:t>
            </w:r>
            <w:r w:rsidRPr="00895BC0">
              <w:rPr>
                <w:sz w:val="20"/>
                <w:vertAlign w:val="superscript"/>
              </w:rPr>
              <w:t>2</w:t>
            </w:r>
          </w:p>
        </w:tc>
        <w:tc>
          <w:tcPr>
            <w:tcW w:w="2520" w:type="dxa"/>
            <w:tcBorders>
              <w:top w:val="single" w:sz="4" w:space="0" w:color="auto"/>
              <w:bottom w:val="single" w:sz="4" w:space="0" w:color="auto"/>
            </w:tcBorders>
          </w:tcPr>
          <w:p w14:paraId="3629EF4F" w14:textId="77777777" w:rsidR="007C45CE" w:rsidRPr="00062CCE" w:rsidRDefault="007C45CE" w:rsidP="005B2EB5">
            <w:pPr>
              <w:jc w:val="center"/>
              <w:rPr>
                <w:b/>
                <w:sz w:val="20"/>
              </w:rPr>
            </w:pPr>
            <w:r>
              <w:rPr>
                <w:b/>
                <w:sz w:val="20"/>
              </w:rPr>
              <w:t xml:space="preserve">40 </w:t>
            </w:r>
            <w:smartTag w:uri="urn:schemas-microsoft-com:office:smarttags" w:element="stockticker">
              <w:r>
                <w:rPr>
                  <w:b/>
                  <w:sz w:val="20"/>
                </w:rPr>
                <w:t>CFR</w:t>
              </w:r>
            </w:smartTag>
            <w:r>
              <w:rPr>
                <w:b/>
                <w:sz w:val="20"/>
              </w:rPr>
              <w:t xml:space="preserve"> 52.21 (c) and (d)</w:t>
            </w:r>
          </w:p>
        </w:tc>
      </w:tr>
      <w:tr w:rsidR="007C45CE" w14:paraId="3A913402" w14:textId="77777777" w:rsidTr="003B44D8">
        <w:trPr>
          <w:cantSplit/>
        </w:trPr>
        <w:tc>
          <w:tcPr>
            <w:tcW w:w="1980" w:type="dxa"/>
            <w:tcBorders>
              <w:top w:val="single" w:sz="4" w:space="0" w:color="auto"/>
            </w:tcBorders>
          </w:tcPr>
          <w:p w14:paraId="66C7C2C6" w14:textId="77777777" w:rsidR="007C45CE" w:rsidRPr="00794966" w:rsidRDefault="007C45CE" w:rsidP="00F266B8">
            <w:pPr>
              <w:numPr>
                <w:ilvl w:val="0"/>
                <w:numId w:val="36"/>
              </w:numPr>
              <w:rPr>
                <w:sz w:val="20"/>
              </w:rPr>
            </w:pPr>
            <w:r>
              <w:rPr>
                <w:sz w:val="20"/>
              </w:rPr>
              <w:t>SVTURBINE03</w:t>
            </w:r>
          </w:p>
        </w:tc>
        <w:tc>
          <w:tcPr>
            <w:tcW w:w="3307" w:type="dxa"/>
            <w:tcBorders>
              <w:top w:val="single" w:sz="4" w:space="0" w:color="auto"/>
            </w:tcBorders>
          </w:tcPr>
          <w:p w14:paraId="18881368" w14:textId="77777777" w:rsidR="007C45CE" w:rsidRPr="00BD3DE3" w:rsidRDefault="007C45CE" w:rsidP="005B2EB5">
            <w:pPr>
              <w:jc w:val="center"/>
              <w:rPr>
                <w:sz w:val="20"/>
              </w:rPr>
            </w:pPr>
            <w:r>
              <w:rPr>
                <w:sz w:val="20"/>
              </w:rPr>
              <w:t>154.2 inches equivalent diameter</w:t>
            </w:r>
            <w:r w:rsidRPr="00895BC0">
              <w:rPr>
                <w:sz w:val="20"/>
                <w:vertAlign w:val="superscript"/>
              </w:rPr>
              <w:t>2</w:t>
            </w:r>
          </w:p>
        </w:tc>
        <w:tc>
          <w:tcPr>
            <w:tcW w:w="2453" w:type="dxa"/>
            <w:tcBorders>
              <w:top w:val="single" w:sz="4" w:space="0" w:color="auto"/>
            </w:tcBorders>
          </w:tcPr>
          <w:p w14:paraId="375D2F5C" w14:textId="77777777" w:rsidR="007C45CE" w:rsidRPr="00BD3DE3" w:rsidRDefault="007C45CE" w:rsidP="005B2EB5">
            <w:pPr>
              <w:jc w:val="center"/>
              <w:rPr>
                <w:sz w:val="20"/>
              </w:rPr>
            </w:pPr>
            <w:r>
              <w:rPr>
                <w:sz w:val="20"/>
              </w:rPr>
              <w:t xml:space="preserve">45 </w:t>
            </w:r>
            <w:r w:rsidRPr="00895BC0">
              <w:rPr>
                <w:sz w:val="20"/>
                <w:vertAlign w:val="superscript"/>
              </w:rPr>
              <w:t>2</w:t>
            </w:r>
          </w:p>
        </w:tc>
        <w:tc>
          <w:tcPr>
            <w:tcW w:w="2520" w:type="dxa"/>
            <w:tcBorders>
              <w:top w:val="single" w:sz="4" w:space="0" w:color="auto"/>
            </w:tcBorders>
          </w:tcPr>
          <w:p w14:paraId="0CEEA734" w14:textId="77777777" w:rsidR="007C45CE" w:rsidRPr="00062CCE" w:rsidRDefault="007C45CE" w:rsidP="005B2EB5">
            <w:pPr>
              <w:jc w:val="center"/>
              <w:rPr>
                <w:b/>
                <w:sz w:val="20"/>
              </w:rPr>
            </w:pPr>
            <w:r>
              <w:rPr>
                <w:b/>
                <w:sz w:val="20"/>
              </w:rPr>
              <w:t xml:space="preserve">40 </w:t>
            </w:r>
            <w:smartTag w:uri="urn:schemas-microsoft-com:office:smarttags" w:element="stockticker">
              <w:r>
                <w:rPr>
                  <w:b/>
                  <w:sz w:val="20"/>
                </w:rPr>
                <w:t>CFR</w:t>
              </w:r>
            </w:smartTag>
            <w:r>
              <w:rPr>
                <w:b/>
                <w:sz w:val="20"/>
              </w:rPr>
              <w:t xml:space="preserve"> 52.21 (c) and (d)</w:t>
            </w:r>
          </w:p>
        </w:tc>
      </w:tr>
    </w:tbl>
    <w:p w14:paraId="6F84FA74" w14:textId="77777777" w:rsidR="007C45CE" w:rsidRDefault="007C45CE" w:rsidP="007C45CE">
      <w:pPr>
        <w:jc w:val="both"/>
        <w:rPr>
          <w:sz w:val="20"/>
        </w:rPr>
      </w:pPr>
    </w:p>
    <w:p w14:paraId="1B676DC8" w14:textId="77777777" w:rsidR="002A1303" w:rsidRDefault="002A1303" w:rsidP="005B2EB5">
      <w:pPr>
        <w:jc w:val="both"/>
      </w:pPr>
      <w:r>
        <w:rPr>
          <w:b/>
        </w:rPr>
        <w:t xml:space="preserve">IX.  </w:t>
      </w:r>
      <w:r>
        <w:rPr>
          <w:b/>
          <w:u w:val="single"/>
        </w:rPr>
        <w:t>OTHER REQUIREMENT(S)</w:t>
      </w:r>
    </w:p>
    <w:p w14:paraId="59EF5691" w14:textId="77777777" w:rsidR="007C45CE" w:rsidRPr="00FE0AD0" w:rsidRDefault="007C45CE" w:rsidP="007C45CE">
      <w:pPr>
        <w:jc w:val="both"/>
        <w:rPr>
          <w:sz w:val="20"/>
        </w:rPr>
      </w:pPr>
    </w:p>
    <w:p w14:paraId="4DD8D2BD" w14:textId="77777777" w:rsidR="007C45CE" w:rsidRPr="00794966" w:rsidRDefault="007C45CE" w:rsidP="007C45CE">
      <w:pPr>
        <w:jc w:val="both"/>
        <w:rPr>
          <w:sz w:val="20"/>
        </w:rPr>
      </w:pPr>
      <w:smartTag w:uri="urn:schemas-microsoft-com:office:smarttags" w:element="stockticker">
        <w:r>
          <w:rPr>
            <w:sz w:val="20"/>
          </w:rPr>
          <w:t>NA</w:t>
        </w:r>
      </w:smartTag>
    </w:p>
    <w:p w14:paraId="1219833D" w14:textId="77777777" w:rsidR="007C45CE" w:rsidRPr="00FE0AD0" w:rsidRDefault="007C45CE" w:rsidP="007C45CE">
      <w:pPr>
        <w:jc w:val="both"/>
        <w:rPr>
          <w:sz w:val="20"/>
        </w:rPr>
      </w:pPr>
    </w:p>
    <w:p w14:paraId="60F98DD6" w14:textId="77777777" w:rsidR="002A1303" w:rsidRPr="00FE0AD0" w:rsidRDefault="002A1303" w:rsidP="005B2EB5">
      <w:pPr>
        <w:jc w:val="both"/>
        <w:rPr>
          <w:sz w:val="20"/>
        </w:rPr>
      </w:pPr>
    </w:p>
    <w:p w14:paraId="60C32567" w14:textId="77777777" w:rsidR="002A1303" w:rsidRPr="00B90185" w:rsidRDefault="002A1303" w:rsidP="005B2EB5">
      <w:pPr>
        <w:jc w:val="both"/>
        <w:rPr>
          <w:b/>
          <w:sz w:val="20"/>
        </w:rPr>
      </w:pPr>
      <w:r w:rsidRPr="00B90185">
        <w:rPr>
          <w:b/>
          <w:sz w:val="20"/>
          <w:u w:val="single"/>
        </w:rPr>
        <w:t>Footnotes</w:t>
      </w:r>
      <w:r w:rsidRPr="00B90185">
        <w:rPr>
          <w:b/>
          <w:sz w:val="20"/>
        </w:rPr>
        <w:t>:</w:t>
      </w:r>
    </w:p>
    <w:p w14:paraId="397ED861" w14:textId="77777777" w:rsidR="002A1303" w:rsidRDefault="002A1303" w:rsidP="005B2EB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23FD3A9" w14:textId="77777777" w:rsidR="002A1303" w:rsidRPr="003A4A19" w:rsidRDefault="002A1303" w:rsidP="005B2EB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3E3F9FF" w14:textId="7BFA8313" w:rsidR="007C45CE" w:rsidRDefault="007C45CE" w:rsidP="007014BE">
      <w:r>
        <w:br w:type="page"/>
      </w:r>
    </w:p>
    <w:p w14:paraId="43C534AD" w14:textId="43D58346" w:rsidR="007C45CE" w:rsidRPr="00347387" w:rsidRDefault="007C45CE" w:rsidP="005B2EB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80019275"/>
      <w:r>
        <w:rPr>
          <w:bCs/>
          <w:iCs/>
          <w:szCs w:val="28"/>
        </w:rPr>
        <w:t>F</w:t>
      </w:r>
      <w:r w:rsidRPr="00347387">
        <w:rPr>
          <w:bCs/>
          <w:iCs/>
          <w:szCs w:val="28"/>
        </w:rPr>
        <w:t>G</w:t>
      </w:r>
      <w:r w:rsidRPr="001333F9">
        <w:t>RICEMACT</w:t>
      </w:r>
      <w:bookmarkEnd w:id="83"/>
    </w:p>
    <w:p w14:paraId="7F82B65F" w14:textId="77777777" w:rsidR="007C45CE" w:rsidRPr="00EE02F9" w:rsidRDefault="007C45CE" w:rsidP="005B2EB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49B5F6F" w14:textId="77777777" w:rsidR="007C45CE" w:rsidRPr="00F30023" w:rsidRDefault="007C45CE" w:rsidP="005B2EB5">
      <w:pPr>
        <w:rPr>
          <w:sz w:val="20"/>
        </w:rPr>
      </w:pPr>
    </w:p>
    <w:p w14:paraId="67A90827" w14:textId="77777777" w:rsidR="007C45CE" w:rsidRDefault="007C45CE" w:rsidP="005B2EB5">
      <w:pPr>
        <w:jc w:val="both"/>
        <w:rPr>
          <w:b/>
          <w:u w:val="single"/>
        </w:rPr>
      </w:pPr>
      <w:r>
        <w:rPr>
          <w:b/>
          <w:u w:val="single"/>
        </w:rPr>
        <w:t>DESCRIPTION</w:t>
      </w:r>
    </w:p>
    <w:p w14:paraId="010F7E37" w14:textId="77777777" w:rsidR="007C45CE" w:rsidRPr="003B44D8" w:rsidRDefault="007C45CE" w:rsidP="007C45CE">
      <w:pPr>
        <w:jc w:val="both"/>
        <w:rPr>
          <w:rFonts w:eastAsia="Calibri" w:cs="Arial"/>
          <w:bCs/>
          <w:sz w:val="20"/>
        </w:rPr>
      </w:pPr>
    </w:p>
    <w:p w14:paraId="4A69B4AF" w14:textId="4A64E66B" w:rsidR="007C45CE" w:rsidRPr="003B44D8" w:rsidRDefault="007C45CE" w:rsidP="007C45CE">
      <w:pPr>
        <w:jc w:val="both"/>
        <w:rPr>
          <w:sz w:val="20"/>
        </w:rPr>
      </w:pPr>
      <w:r w:rsidRPr="003B44D8">
        <w:rPr>
          <w:rFonts w:eastAsia="Calibri" w:cs="Arial"/>
          <w:b/>
          <w:sz w:val="20"/>
        </w:rPr>
        <w:t>40 CFR Part 63, Subpart ZZZZ</w:t>
      </w:r>
      <w:r w:rsidRPr="003B44D8">
        <w:rPr>
          <w:rFonts w:eastAsia="Calibri" w:cs="Arial"/>
          <w:sz w:val="20"/>
        </w:rPr>
        <w:t xml:space="preserve"> - </w:t>
      </w:r>
      <w:r w:rsidRPr="003B44D8">
        <w:rPr>
          <w:sz w:val="20"/>
        </w:rPr>
        <w:t>National Emission Standards for Hazardous Air Pollutants for Stationary Reciprocating Internal Combustion Engines (RICE), located at an area</w:t>
      </w:r>
      <w:r w:rsidRPr="003B44D8">
        <w:rPr>
          <w:rFonts w:cs="Arial"/>
          <w:sz w:val="20"/>
        </w:rPr>
        <w:t xml:space="preserve"> </w:t>
      </w:r>
      <w:r w:rsidRPr="003B44D8">
        <w:rPr>
          <w:sz w:val="20"/>
        </w:rPr>
        <w:t xml:space="preserve">source of HAP emissions, </w:t>
      </w:r>
      <w:r w:rsidRPr="00FA56D3">
        <w:rPr>
          <w:sz w:val="20"/>
        </w:rPr>
        <w:t xml:space="preserve">existing </w:t>
      </w:r>
      <w:r w:rsidR="00E6238A" w:rsidRPr="00FA56D3">
        <w:rPr>
          <w:sz w:val="20"/>
        </w:rPr>
        <w:t>black start</w:t>
      </w:r>
      <w:r w:rsidRPr="00FA56D3">
        <w:rPr>
          <w:sz w:val="20"/>
        </w:rPr>
        <w:t xml:space="preserve">, compression ignition (CI) RICE equal to or less than 500 brake hp.  </w:t>
      </w:r>
      <w:bookmarkStart w:id="84" w:name="_Hlk38352713"/>
      <w:r w:rsidRPr="00FA56D3">
        <w:rPr>
          <w:sz w:val="20"/>
        </w:rPr>
        <w:t>A RICE is existing if the date of</w:t>
      </w:r>
      <w:r w:rsidRPr="003B44D8">
        <w:rPr>
          <w:sz w:val="20"/>
        </w:rPr>
        <w:t xml:space="preserve"> installation is before June 12, 2006.</w:t>
      </w:r>
      <w:bookmarkEnd w:id="84"/>
    </w:p>
    <w:p w14:paraId="544579F6" w14:textId="77777777" w:rsidR="007C45CE" w:rsidRPr="003B44D8" w:rsidRDefault="007C45CE" w:rsidP="007C45CE">
      <w:pPr>
        <w:jc w:val="both"/>
        <w:rPr>
          <w:sz w:val="20"/>
        </w:rPr>
      </w:pPr>
    </w:p>
    <w:p w14:paraId="0864B640" w14:textId="62BC3361" w:rsidR="007C45CE" w:rsidRPr="00A86D8D" w:rsidRDefault="007C45CE" w:rsidP="007C45CE">
      <w:pPr>
        <w:jc w:val="both"/>
        <w:rPr>
          <w:sz w:val="20"/>
        </w:rPr>
      </w:pPr>
      <w:r w:rsidRPr="00FE0AD0">
        <w:rPr>
          <w:b/>
          <w:sz w:val="20"/>
        </w:rPr>
        <w:t>Emission Unit</w:t>
      </w:r>
      <w:r w:rsidR="00363F4A">
        <w:rPr>
          <w:b/>
          <w:sz w:val="20"/>
        </w:rPr>
        <w:t>s</w:t>
      </w:r>
      <w:r>
        <w:rPr>
          <w:b/>
          <w:sz w:val="20"/>
        </w:rPr>
        <w:t>:</w:t>
      </w:r>
      <w:r>
        <w:rPr>
          <w:sz w:val="20"/>
        </w:rPr>
        <w:t xml:space="preserve"> </w:t>
      </w:r>
      <w:r w:rsidR="00363F4A">
        <w:rPr>
          <w:sz w:val="20"/>
        </w:rPr>
        <w:t xml:space="preserve"> </w:t>
      </w:r>
      <w:r w:rsidRPr="001333F9">
        <w:rPr>
          <w:rFonts w:cs="Arial"/>
          <w:sz w:val="20"/>
        </w:rPr>
        <w:t>EUSTARTER01, EUSTARTER02, EUSTARTER03</w:t>
      </w:r>
    </w:p>
    <w:p w14:paraId="1AB06D99" w14:textId="77777777" w:rsidR="007C45CE" w:rsidRPr="00F30023" w:rsidRDefault="007C45CE" w:rsidP="007C45CE">
      <w:pPr>
        <w:jc w:val="both"/>
        <w:rPr>
          <w:sz w:val="20"/>
        </w:rPr>
      </w:pPr>
    </w:p>
    <w:p w14:paraId="553225E2" w14:textId="77777777" w:rsidR="007C45CE" w:rsidRDefault="007C45CE" w:rsidP="005B2EB5">
      <w:pPr>
        <w:jc w:val="both"/>
        <w:rPr>
          <w:b/>
          <w:u w:val="single"/>
        </w:rPr>
      </w:pPr>
      <w:r>
        <w:rPr>
          <w:b/>
          <w:u w:val="single"/>
        </w:rPr>
        <w:t>POLLUTION CONTROL EQUIPMENT</w:t>
      </w:r>
    </w:p>
    <w:p w14:paraId="7FE420B2" w14:textId="77777777" w:rsidR="007C45CE" w:rsidRPr="003B44D8" w:rsidRDefault="007C45CE" w:rsidP="005B2EB5">
      <w:pPr>
        <w:jc w:val="both"/>
        <w:rPr>
          <w:sz w:val="20"/>
          <w:szCs w:val="18"/>
        </w:rPr>
      </w:pPr>
    </w:p>
    <w:p w14:paraId="6DC74572" w14:textId="77991346" w:rsidR="007C45CE" w:rsidRPr="003B44D8" w:rsidRDefault="007C45CE" w:rsidP="005B2EB5">
      <w:pPr>
        <w:jc w:val="both"/>
        <w:rPr>
          <w:sz w:val="20"/>
        </w:rPr>
      </w:pPr>
      <w:r w:rsidRPr="003B44D8">
        <w:rPr>
          <w:sz w:val="20"/>
        </w:rPr>
        <w:t>NA</w:t>
      </w:r>
    </w:p>
    <w:p w14:paraId="10C01F20" w14:textId="77777777" w:rsidR="007C45CE" w:rsidRPr="003B44D8" w:rsidRDefault="007C45CE" w:rsidP="005B2EB5">
      <w:pPr>
        <w:rPr>
          <w:sz w:val="20"/>
        </w:rPr>
      </w:pPr>
    </w:p>
    <w:p w14:paraId="3576DA14" w14:textId="77777777" w:rsidR="007C45CE" w:rsidRDefault="007C45CE" w:rsidP="005B2EB5">
      <w:pPr>
        <w:jc w:val="both"/>
        <w:rPr>
          <w:b/>
          <w:u w:val="single"/>
        </w:rPr>
      </w:pPr>
      <w:r>
        <w:rPr>
          <w:b/>
        </w:rPr>
        <w:t xml:space="preserve">I.  </w:t>
      </w:r>
      <w:r>
        <w:rPr>
          <w:b/>
          <w:u w:val="single"/>
        </w:rPr>
        <w:t>EMISSION LIMIT(S)</w:t>
      </w:r>
    </w:p>
    <w:p w14:paraId="2CACD9F7" w14:textId="77777777" w:rsidR="007C45CE" w:rsidRPr="003B44D8" w:rsidRDefault="007C45CE" w:rsidP="007C45CE">
      <w:pPr>
        <w:jc w:val="both"/>
        <w:rPr>
          <w:bCs/>
          <w:sz w:val="20"/>
        </w:rPr>
      </w:pPr>
    </w:p>
    <w:p w14:paraId="7E32A2E8" w14:textId="77777777" w:rsidR="007C45CE" w:rsidRPr="003B44D8" w:rsidRDefault="007C45CE" w:rsidP="007C45CE">
      <w:pPr>
        <w:jc w:val="both"/>
        <w:rPr>
          <w:sz w:val="20"/>
        </w:rPr>
      </w:pPr>
      <w:r w:rsidRPr="003B44D8">
        <w:rPr>
          <w:sz w:val="20"/>
        </w:rPr>
        <w:t>NA</w:t>
      </w:r>
    </w:p>
    <w:p w14:paraId="77A097BD" w14:textId="77777777" w:rsidR="007C45CE" w:rsidRPr="003B44D8" w:rsidRDefault="007C45CE" w:rsidP="007C45CE">
      <w:pPr>
        <w:jc w:val="both"/>
        <w:rPr>
          <w:sz w:val="20"/>
        </w:rPr>
      </w:pPr>
    </w:p>
    <w:p w14:paraId="16587B2B" w14:textId="77777777" w:rsidR="007C45CE" w:rsidRPr="003B44D8" w:rsidRDefault="007C45CE" w:rsidP="005B2EB5">
      <w:pPr>
        <w:jc w:val="both"/>
        <w:rPr>
          <w:b/>
          <w:u w:val="single"/>
        </w:rPr>
      </w:pPr>
      <w:r w:rsidRPr="003B44D8">
        <w:rPr>
          <w:b/>
        </w:rPr>
        <w:t xml:space="preserve">II.  </w:t>
      </w:r>
      <w:r w:rsidRPr="003B44D8">
        <w:rPr>
          <w:b/>
          <w:u w:val="single"/>
        </w:rPr>
        <w:t>MATERIAL LIMIT(S)</w:t>
      </w:r>
    </w:p>
    <w:p w14:paraId="0B6ECEBC" w14:textId="77777777" w:rsidR="007C45CE" w:rsidRPr="003B44D8" w:rsidRDefault="007C45CE" w:rsidP="007C45CE">
      <w:pPr>
        <w:tabs>
          <w:tab w:val="left" w:pos="360"/>
        </w:tabs>
        <w:jc w:val="both"/>
        <w:rPr>
          <w:rFonts w:cs="Arial"/>
          <w:sz w:val="20"/>
        </w:rPr>
      </w:pPr>
    </w:p>
    <w:p w14:paraId="79041AD1" w14:textId="77777777" w:rsidR="00FA56D3" w:rsidRPr="00FA56D3" w:rsidRDefault="007C45CE" w:rsidP="00F266B8">
      <w:pPr>
        <w:numPr>
          <w:ilvl w:val="0"/>
          <w:numId w:val="37"/>
        </w:numPr>
        <w:tabs>
          <w:tab w:val="left" w:pos="360"/>
        </w:tabs>
        <w:ind w:left="360"/>
        <w:jc w:val="both"/>
        <w:rPr>
          <w:sz w:val="20"/>
        </w:rPr>
      </w:pPr>
      <w:r w:rsidRPr="003B44D8">
        <w:rPr>
          <w:rFonts w:cs="Arial"/>
          <w:sz w:val="20"/>
        </w:rPr>
        <w:t xml:space="preserve">The permittee shall burn only diesel fuel in </w:t>
      </w:r>
      <w:r w:rsidRPr="003B44D8">
        <w:rPr>
          <w:sz w:val="20"/>
        </w:rPr>
        <w:t>each engine</w:t>
      </w:r>
      <w:r w:rsidRPr="003B44D8">
        <w:rPr>
          <w:rFonts w:cs="Arial"/>
          <w:sz w:val="20"/>
        </w:rPr>
        <w:t xml:space="preserve"> with a maximum sulfur content of 15 ppm (0.0015</w:t>
      </w:r>
      <w:r w:rsidR="003B44D8">
        <w:rPr>
          <w:rFonts w:cs="Arial"/>
          <w:sz w:val="20"/>
        </w:rPr>
        <w:t>%</w:t>
      </w:r>
      <w:r w:rsidRPr="003B44D8">
        <w:rPr>
          <w:rFonts w:cs="Arial"/>
          <w:sz w:val="20"/>
        </w:rPr>
        <w:t>) by weight and a minimum Cetane index of 40 or a maximum aromatic content of 35 volume percent.</w:t>
      </w:r>
      <w:r w:rsidR="003B44D8">
        <w:rPr>
          <w:rFonts w:cs="Arial"/>
          <w:sz w:val="20"/>
        </w:rPr>
        <w:t xml:space="preserve"> </w:t>
      </w:r>
      <w:r w:rsidRPr="003B44D8">
        <w:rPr>
          <w:rFonts w:cs="Arial"/>
          <w:sz w:val="20"/>
        </w:rPr>
        <w:t xml:space="preserve"> </w:t>
      </w:r>
    </w:p>
    <w:p w14:paraId="34FDA98F" w14:textId="04638579" w:rsidR="007C45CE" w:rsidRPr="003B44D8" w:rsidRDefault="007C45CE" w:rsidP="00FA56D3">
      <w:pPr>
        <w:tabs>
          <w:tab w:val="left" w:pos="360"/>
        </w:tabs>
        <w:ind w:left="360"/>
        <w:jc w:val="both"/>
        <w:rPr>
          <w:sz w:val="20"/>
        </w:rPr>
      </w:pPr>
      <w:r w:rsidRPr="003B44D8">
        <w:rPr>
          <w:rFonts w:cs="Arial"/>
          <w:b/>
          <w:sz w:val="20"/>
        </w:rPr>
        <w:t>(40 CFR 1090.305)</w:t>
      </w:r>
    </w:p>
    <w:p w14:paraId="025EB3B0" w14:textId="77777777" w:rsidR="007C45CE" w:rsidRPr="003B44D8" w:rsidRDefault="007C45CE" w:rsidP="007C45CE">
      <w:pPr>
        <w:jc w:val="both"/>
        <w:rPr>
          <w:sz w:val="20"/>
        </w:rPr>
      </w:pPr>
    </w:p>
    <w:p w14:paraId="7F532DEA" w14:textId="77777777" w:rsidR="007C45CE" w:rsidRDefault="007C45CE" w:rsidP="005B2EB5">
      <w:pPr>
        <w:jc w:val="both"/>
        <w:rPr>
          <w:b/>
          <w:u w:val="single"/>
        </w:rPr>
      </w:pPr>
      <w:r>
        <w:rPr>
          <w:b/>
        </w:rPr>
        <w:t xml:space="preserve">III.  </w:t>
      </w:r>
      <w:r>
        <w:rPr>
          <w:b/>
          <w:u w:val="single"/>
        </w:rPr>
        <w:t>PROCESS/OPERATIONAL RESTRICTION(S)</w:t>
      </w:r>
      <w:r w:rsidDel="001C614B">
        <w:rPr>
          <w:b/>
          <w:u w:val="single"/>
        </w:rPr>
        <w:t xml:space="preserve"> </w:t>
      </w:r>
    </w:p>
    <w:p w14:paraId="7D1DADDD" w14:textId="77777777" w:rsidR="007C45CE" w:rsidRPr="00D433F2" w:rsidRDefault="007C45CE" w:rsidP="007C45CE">
      <w:pPr>
        <w:pStyle w:val="Default"/>
        <w:jc w:val="both"/>
        <w:rPr>
          <w:color w:val="auto"/>
          <w:sz w:val="20"/>
          <w:szCs w:val="20"/>
        </w:rPr>
      </w:pPr>
    </w:p>
    <w:p w14:paraId="76A3E055" w14:textId="5DCE49A0" w:rsidR="007C45CE" w:rsidRPr="00D433F2" w:rsidRDefault="007C45CE" w:rsidP="003B44D8">
      <w:pPr>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4 of Table 2d of</w:t>
      </w:r>
      <w:r>
        <w:rPr>
          <w:sz w:val="20"/>
        </w:rPr>
        <w:t xml:space="preserve"> </w:t>
      </w:r>
      <w:r>
        <w:rPr>
          <w:color w:val="000000"/>
          <w:sz w:val="20"/>
        </w:rPr>
        <w:t>40 CFR Part 63, Subpart ZZZZ which apply to e</w:t>
      </w:r>
      <w:r>
        <w:rPr>
          <w:rFonts w:cs="Arial"/>
          <w:sz w:val="20"/>
        </w:rPr>
        <w:t xml:space="preserve">ach engine in </w:t>
      </w:r>
      <w:r w:rsidRPr="00CB4121">
        <w:rPr>
          <w:sz w:val="20"/>
        </w:rPr>
        <w:t>F</w:t>
      </w:r>
      <w:r w:rsidRPr="003B44D8">
        <w:rPr>
          <w:sz w:val="20"/>
        </w:rPr>
        <w:t xml:space="preserve">GRICEMACT </w:t>
      </w:r>
      <w:r>
        <w:rPr>
          <w:color w:val="000000"/>
          <w:sz w:val="20"/>
        </w:rPr>
        <w:t>as specified in the following:</w:t>
      </w:r>
      <w:r w:rsidR="00E6238A">
        <w:rPr>
          <w:color w:val="000000"/>
          <w:sz w:val="20"/>
        </w:rPr>
        <w:t xml:space="preserve">  </w:t>
      </w:r>
      <w:r w:rsidR="00E6238A" w:rsidRPr="00F57161">
        <w:rPr>
          <w:b/>
          <w:sz w:val="20"/>
        </w:rPr>
        <w:t>(40 CFR 63.660</w:t>
      </w:r>
      <w:r w:rsidR="00E6238A">
        <w:rPr>
          <w:b/>
          <w:sz w:val="20"/>
        </w:rPr>
        <w:t>2</w:t>
      </w:r>
      <w:r w:rsidR="00E6238A" w:rsidRPr="00F57161">
        <w:rPr>
          <w:b/>
          <w:sz w:val="20"/>
        </w:rPr>
        <w:t xml:space="preserve">, 40 CFR Part </w:t>
      </w:r>
      <w:r w:rsidR="00E6238A">
        <w:rPr>
          <w:b/>
          <w:sz w:val="20"/>
        </w:rPr>
        <w:t>63, Subpart ZZZZ, Table 2d.4</w:t>
      </w:r>
      <w:r w:rsidR="00E6238A" w:rsidRPr="00F57161">
        <w:rPr>
          <w:b/>
          <w:sz w:val="20"/>
        </w:rPr>
        <w:t>)</w:t>
      </w:r>
    </w:p>
    <w:p w14:paraId="07E21033" w14:textId="77777777" w:rsidR="007C45CE" w:rsidRPr="00D433F2" w:rsidRDefault="007C45CE" w:rsidP="003B44D8">
      <w:pPr>
        <w:pStyle w:val="Default"/>
        <w:numPr>
          <w:ilvl w:val="0"/>
          <w:numId w:val="38"/>
        </w:numPr>
        <w:jc w:val="both"/>
        <w:rPr>
          <w:color w:val="auto"/>
          <w:sz w:val="20"/>
          <w:szCs w:val="20"/>
        </w:rPr>
      </w:pPr>
      <w:r w:rsidRPr="00BD641D">
        <w:rPr>
          <w:color w:val="auto"/>
          <w:sz w:val="20"/>
          <w:szCs w:val="20"/>
        </w:rPr>
        <w:t>Change oil and filter every 500 hours of operation or annually, whichever comes first, except as allowed in SC III.2</w:t>
      </w:r>
      <w:r>
        <w:rPr>
          <w:color w:val="auto"/>
          <w:sz w:val="20"/>
          <w:szCs w:val="20"/>
        </w:rPr>
        <w:t>;</w:t>
      </w:r>
    </w:p>
    <w:p w14:paraId="069416A0" w14:textId="77777777" w:rsidR="007C45CE" w:rsidRPr="00BD641D" w:rsidRDefault="007C45CE" w:rsidP="003B44D8">
      <w:pPr>
        <w:pStyle w:val="Default"/>
        <w:numPr>
          <w:ilvl w:val="0"/>
          <w:numId w:val="38"/>
        </w:numPr>
        <w:jc w:val="both"/>
        <w:rPr>
          <w:color w:val="auto"/>
          <w:sz w:val="20"/>
          <w:szCs w:val="20"/>
        </w:rPr>
      </w:pPr>
      <w:r w:rsidRPr="00BD641D">
        <w:rPr>
          <w:color w:val="auto"/>
          <w:sz w:val="20"/>
          <w:szCs w:val="20"/>
        </w:rPr>
        <w:t xml:space="preserve">Inspect the air cleaner every 1,000 hours of operation or annually, whichever comes first, and replace as necessary; and </w:t>
      </w:r>
    </w:p>
    <w:p w14:paraId="4F9FBC06" w14:textId="5A777148" w:rsidR="007C45CE" w:rsidRPr="00E6238A" w:rsidRDefault="007C45CE" w:rsidP="00E6238A">
      <w:pPr>
        <w:pStyle w:val="Default"/>
        <w:numPr>
          <w:ilvl w:val="0"/>
          <w:numId w:val="38"/>
        </w:numPr>
        <w:jc w:val="both"/>
        <w:rPr>
          <w:color w:val="auto"/>
          <w:sz w:val="20"/>
          <w:szCs w:val="20"/>
        </w:rPr>
      </w:pPr>
      <w:r w:rsidRPr="00BD641D">
        <w:rPr>
          <w:color w:val="auto"/>
          <w:sz w:val="20"/>
          <w:szCs w:val="20"/>
        </w:rPr>
        <w:t>Inspect all hoses and belts every 500 hours of operation or annually, whichever comes first, and replace as necessary</w:t>
      </w:r>
      <w:r w:rsidRPr="00D433F2">
        <w:rPr>
          <w:color w:val="auto"/>
          <w:sz w:val="20"/>
          <w:szCs w:val="20"/>
        </w:rPr>
        <w:t>.</w:t>
      </w:r>
    </w:p>
    <w:p w14:paraId="3DFD1CA7" w14:textId="77777777" w:rsidR="007C45CE" w:rsidRPr="00D433F2" w:rsidRDefault="007C45CE" w:rsidP="007C45CE">
      <w:pPr>
        <w:pStyle w:val="Default"/>
        <w:jc w:val="both"/>
        <w:rPr>
          <w:color w:val="auto"/>
          <w:sz w:val="20"/>
          <w:szCs w:val="20"/>
        </w:rPr>
      </w:pPr>
    </w:p>
    <w:p w14:paraId="324110C7" w14:textId="77777777" w:rsidR="007C45CE" w:rsidRPr="00F92831" w:rsidRDefault="007C45CE" w:rsidP="007C45CE">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052D8188" w14:textId="513EDAA4" w:rsidR="007C45CE" w:rsidRPr="00D65AC6" w:rsidRDefault="003B44D8" w:rsidP="007C45CE">
      <w:pPr>
        <w:pStyle w:val="Default"/>
        <w:jc w:val="both"/>
        <w:rPr>
          <w:sz w:val="20"/>
          <w:szCs w:val="20"/>
          <w:highlight w:val="yellow"/>
        </w:rPr>
      </w:pPr>
      <w:r>
        <w:rPr>
          <w:sz w:val="20"/>
          <w:szCs w:val="20"/>
          <w:highlight w:val="yellow"/>
        </w:rPr>
        <w:br w:type="page"/>
      </w:r>
    </w:p>
    <w:p w14:paraId="3DCEECB6" w14:textId="7356B020" w:rsidR="007C45CE" w:rsidRPr="00206E63" w:rsidRDefault="007C45CE" w:rsidP="007C45CE">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w:t>
      </w:r>
      <w:r w:rsidRPr="003B44D8">
        <w:rPr>
          <w:rFonts w:cs="Arial"/>
          <w:sz w:val="20"/>
        </w:rPr>
        <w:t xml:space="preserve">in </w:t>
      </w:r>
      <w:r w:rsidRPr="003B44D8">
        <w:rPr>
          <w:sz w:val="20"/>
        </w:rPr>
        <w:t xml:space="preserve">FGRICEMACT </w:t>
      </w:r>
      <w:r w:rsidRPr="003B44D8">
        <w:rPr>
          <w:rFonts w:cs="Arial"/>
          <w:sz w:val="20"/>
        </w:rPr>
        <w:t>and</w:t>
      </w:r>
      <w:r w:rsidRPr="004B122B">
        <w:rPr>
          <w:rFonts w:cs="Arial"/>
          <w:sz w:val="20"/>
        </w:rPr>
        <w:t xml:space="preserve">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w:t>
      </w:r>
      <w:r w:rsidRPr="00206E63">
        <w:rPr>
          <w:rFonts w:cs="Arial"/>
          <w:sz w:val="20"/>
        </w:rPr>
        <w:t xml:space="preserve">pollution control practice for minimizing emissions.  </w:t>
      </w:r>
      <w:r w:rsidRPr="00206E63">
        <w:rPr>
          <w:rFonts w:cs="Arial"/>
          <w:b/>
          <w:sz w:val="20"/>
        </w:rPr>
        <w:t xml:space="preserve">(40 CFR 63.6605, 40 CFR 63.6625(e), </w:t>
      </w:r>
      <w:r w:rsidR="003B44D8">
        <w:rPr>
          <w:rFonts w:cs="Arial"/>
          <w:b/>
          <w:sz w:val="20"/>
        </w:rPr>
        <w:br/>
      </w:r>
      <w:r w:rsidRPr="00206E63">
        <w:rPr>
          <w:rFonts w:cs="Arial"/>
          <w:b/>
          <w:sz w:val="20"/>
        </w:rPr>
        <w:t>40 CFR 63.6640(a), 40 CFR Part 63, Subpart ZZZZ, Table 6.9)</w:t>
      </w:r>
    </w:p>
    <w:p w14:paraId="465BE5B2" w14:textId="77777777" w:rsidR="007C45CE" w:rsidRPr="00206E63" w:rsidRDefault="007C45CE" w:rsidP="007C45CE">
      <w:pPr>
        <w:ind w:left="360" w:hanging="360"/>
        <w:jc w:val="both"/>
        <w:rPr>
          <w:rFonts w:cs="Arial"/>
          <w:bCs/>
          <w:sz w:val="20"/>
        </w:rPr>
      </w:pPr>
    </w:p>
    <w:p w14:paraId="4E87C6DD" w14:textId="77777777" w:rsidR="007C45CE" w:rsidRPr="003B44D8" w:rsidRDefault="007C45CE" w:rsidP="007C45CE">
      <w:pPr>
        <w:pStyle w:val="NormalWeb"/>
        <w:spacing w:before="0" w:beforeAutospacing="0" w:after="0" w:afterAutospacing="0"/>
        <w:ind w:left="360" w:hanging="360"/>
        <w:jc w:val="both"/>
        <w:rPr>
          <w:rFonts w:ascii="Arial" w:hAnsi="Arial" w:cs="Arial"/>
          <w:bCs/>
          <w:sz w:val="20"/>
          <w:szCs w:val="20"/>
        </w:rPr>
      </w:pPr>
      <w:r w:rsidRPr="00206E63">
        <w:rPr>
          <w:rFonts w:ascii="Arial" w:hAnsi="Arial" w:cs="Arial"/>
          <w:sz w:val="20"/>
          <w:szCs w:val="20"/>
        </w:rPr>
        <w:t>4.</w:t>
      </w:r>
      <w:r w:rsidRPr="00206E63">
        <w:rPr>
          <w:rFonts w:ascii="Arial" w:hAnsi="Arial" w:cs="Arial"/>
          <w:sz w:val="20"/>
          <w:szCs w:val="20"/>
        </w:rPr>
        <w:tab/>
        <w:t xml:space="preserve">For </w:t>
      </w:r>
      <w:r w:rsidRPr="00206E63">
        <w:rPr>
          <w:rFonts w:ascii="Arial" w:hAnsi="Arial" w:cs="Arial"/>
          <w:color w:val="000000"/>
          <w:sz w:val="20"/>
        </w:rPr>
        <w:t>e</w:t>
      </w:r>
      <w:r w:rsidRPr="00206E63">
        <w:rPr>
          <w:rFonts w:ascii="Arial" w:hAnsi="Arial" w:cs="Arial"/>
          <w:sz w:val="20"/>
        </w:rPr>
        <w:t xml:space="preserve">ach engine </w:t>
      </w:r>
      <w:r w:rsidRPr="003B44D8">
        <w:rPr>
          <w:rFonts w:ascii="Arial" w:hAnsi="Arial" w:cs="Arial"/>
          <w:sz w:val="20"/>
        </w:rPr>
        <w:t xml:space="preserve">in FGRICEMACT, </w:t>
      </w:r>
      <w:r w:rsidRPr="003B44D8">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3B44D8">
        <w:rPr>
          <w:rFonts w:ascii="Arial" w:hAnsi="Arial" w:cs="Arial"/>
          <w:b/>
          <w:sz w:val="20"/>
          <w:szCs w:val="20"/>
        </w:rPr>
        <w:t>(40 CFR 63.6625(h))</w:t>
      </w:r>
    </w:p>
    <w:p w14:paraId="70480828" w14:textId="77777777" w:rsidR="007C45CE" w:rsidRPr="003B44D8" w:rsidRDefault="007C45CE" w:rsidP="007C45CE">
      <w:pPr>
        <w:ind w:left="360" w:hanging="360"/>
        <w:jc w:val="both"/>
        <w:rPr>
          <w:rFonts w:cs="Arial"/>
          <w:bCs/>
          <w:sz w:val="20"/>
        </w:rPr>
      </w:pPr>
    </w:p>
    <w:p w14:paraId="7141DBC2" w14:textId="77777777" w:rsidR="007C45CE" w:rsidRPr="003B44D8" w:rsidRDefault="007C45CE" w:rsidP="005B2EB5">
      <w:pPr>
        <w:jc w:val="both"/>
        <w:rPr>
          <w:b/>
          <w:u w:val="single"/>
        </w:rPr>
      </w:pPr>
      <w:r w:rsidRPr="003B44D8">
        <w:rPr>
          <w:b/>
        </w:rPr>
        <w:t xml:space="preserve">IV.  </w:t>
      </w:r>
      <w:r w:rsidRPr="003B44D8">
        <w:rPr>
          <w:b/>
          <w:u w:val="single"/>
        </w:rPr>
        <w:t>DESIGN/EQUIPMENT PARAMETER(S)</w:t>
      </w:r>
    </w:p>
    <w:p w14:paraId="16184167" w14:textId="77777777" w:rsidR="00E6238A" w:rsidRPr="00E6238A" w:rsidRDefault="00E6238A" w:rsidP="005B2EB5">
      <w:pPr>
        <w:jc w:val="both"/>
        <w:rPr>
          <w:bCs/>
          <w:sz w:val="20"/>
        </w:rPr>
      </w:pPr>
    </w:p>
    <w:p w14:paraId="361B0087" w14:textId="3B029C9F" w:rsidR="00E6238A" w:rsidRPr="00E6238A" w:rsidRDefault="00E6238A" w:rsidP="005B2EB5">
      <w:pPr>
        <w:jc w:val="both"/>
        <w:rPr>
          <w:bCs/>
          <w:sz w:val="20"/>
        </w:rPr>
      </w:pPr>
      <w:r w:rsidRPr="00E6238A">
        <w:rPr>
          <w:bCs/>
          <w:sz w:val="20"/>
        </w:rPr>
        <w:t>N</w:t>
      </w:r>
      <w:r>
        <w:rPr>
          <w:bCs/>
          <w:sz w:val="20"/>
        </w:rPr>
        <w:t>A</w:t>
      </w:r>
    </w:p>
    <w:p w14:paraId="487ADDFD" w14:textId="77777777" w:rsidR="00E6238A" w:rsidRPr="00FA56D3" w:rsidRDefault="00E6238A" w:rsidP="005B2EB5">
      <w:pPr>
        <w:jc w:val="both"/>
        <w:rPr>
          <w:bCs/>
        </w:rPr>
      </w:pPr>
    </w:p>
    <w:p w14:paraId="2DE96D25" w14:textId="44F00EF6" w:rsidR="007C45CE" w:rsidRPr="003B44D8" w:rsidRDefault="007C45CE" w:rsidP="005B2EB5">
      <w:pPr>
        <w:jc w:val="both"/>
        <w:rPr>
          <w:b/>
          <w:u w:val="single"/>
        </w:rPr>
      </w:pPr>
      <w:r w:rsidRPr="003B44D8">
        <w:rPr>
          <w:b/>
        </w:rPr>
        <w:t xml:space="preserve">V.  </w:t>
      </w:r>
      <w:r w:rsidRPr="003B44D8">
        <w:rPr>
          <w:b/>
          <w:u w:val="single"/>
        </w:rPr>
        <w:t>TESTING/SAMPLING</w:t>
      </w:r>
    </w:p>
    <w:p w14:paraId="6F0CF80F" w14:textId="77777777" w:rsidR="007C45CE" w:rsidRPr="003B44D8" w:rsidRDefault="007C45CE" w:rsidP="005B2EB5">
      <w:pPr>
        <w:jc w:val="both"/>
        <w:rPr>
          <w:sz w:val="20"/>
        </w:rPr>
      </w:pPr>
      <w:r w:rsidRPr="003B44D8">
        <w:rPr>
          <w:sz w:val="20"/>
        </w:rPr>
        <w:t xml:space="preserve">Records shall be maintained on file for a period of five years.  </w:t>
      </w:r>
      <w:r w:rsidRPr="003B44D8">
        <w:rPr>
          <w:b/>
          <w:sz w:val="20"/>
        </w:rPr>
        <w:t>(R 336.1213(3)(b)(ii))</w:t>
      </w:r>
    </w:p>
    <w:p w14:paraId="687CEA1D" w14:textId="77777777" w:rsidR="009A2454" w:rsidRPr="003B44D8" w:rsidRDefault="009A2454" w:rsidP="009A2454">
      <w:pPr>
        <w:jc w:val="both"/>
        <w:rPr>
          <w:sz w:val="20"/>
        </w:rPr>
      </w:pPr>
    </w:p>
    <w:p w14:paraId="1B2E3EDE" w14:textId="77777777" w:rsidR="009A2454" w:rsidRPr="00545F01" w:rsidRDefault="009A2454" w:rsidP="00F266B8">
      <w:pPr>
        <w:numPr>
          <w:ilvl w:val="0"/>
          <w:numId w:val="40"/>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582E8671" w14:textId="77777777" w:rsidR="009A2454" w:rsidRPr="00545F01" w:rsidRDefault="009A2454" w:rsidP="009A2454">
      <w:pPr>
        <w:ind w:left="360" w:hanging="360"/>
        <w:jc w:val="both"/>
        <w:rPr>
          <w:sz w:val="20"/>
        </w:rPr>
      </w:pPr>
    </w:p>
    <w:p w14:paraId="4ADF495B" w14:textId="77777777" w:rsidR="007C45CE" w:rsidRDefault="007C45CE" w:rsidP="005B2EB5">
      <w:pPr>
        <w:jc w:val="both"/>
      </w:pPr>
      <w:r>
        <w:rPr>
          <w:b/>
        </w:rPr>
        <w:t xml:space="preserve">VI.  </w:t>
      </w:r>
      <w:r>
        <w:rPr>
          <w:b/>
          <w:u w:val="single"/>
        </w:rPr>
        <w:t>MONITORING/RECORDKEEPING</w:t>
      </w:r>
    </w:p>
    <w:p w14:paraId="730E0B30" w14:textId="77777777" w:rsidR="007C45CE" w:rsidRPr="00FE0AD0" w:rsidRDefault="007C45CE" w:rsidP="005B2EB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040EB2F" w14:textId="77777777" w:rsidR="00F266B8" w:rsidRPr="00D433F2" w:rsidRDefault="00F266B8" w:rsidP="003B44D8">
      <w:pPr>
        <w:jc w:val="both"/>
        <w:rPr>
          <w:rFonts w:cs="Arial"/>
          <w:bCs/>
          <w:sz w:val="20"/>
        </w:rPr>
      </w:pPr>
    </w:p>
    <w:p w14:paraId="058B6449" w14:textId="77777777" w:rsidR="00F266B8" w:rsidRDefault="00F266B8" w:rsidP="003B44D8">
      <w:pPr>
        <w:pStyle w:val="ListParagraph"/>
        <w:ind w:left="360" w:hanging="360"/>
        <w:jc w:val="both"/>
        <w:rPr>
          <w:bCs/>
          <w:sz w:val="20"/>
        </w:rPr>
      </w:pPr>
      <w:r>
        <w:rPr>
          <w:bCs/>
          <w:sz w:val="20"/>
        </w:rPr>
        <w:t>1.</w:t>
      </w:r>
      <w:r>
        <w:rPr>
          <w:bCs/>
          <w:sz w:val="20"/>
        </w:rPr>
        <w:tab/>
      </w:r>
      <w:r w:rsidRPr="009069A0">
        <w:rPr>
          <w:bCs/>
          <w:sz w:val="20"/>
        </w:rPr>
        <w:t xml:space="preserve">For each engine </w:t>
      </w:r>
      <w:r w:rsidRPr="003B44D8">
        <w:rPr>
          <w:bCs/>
          <w:sz w:val="20"/>
        </w:rPr>
        <w:t xml:space="preserve">in </w:t>
      </w:r>
      <w:r w:rsidRPr="003B44D8">
        <w:rPr>
          <w:sz w:val="20"/>
        </w:rPr>
        <w:t>FGRICEMACT</w:t>
      </w:r>
      <w:r w:rsidRPr="003B44D8">
        <w:rPr>
          <w:bCs/>
          <w:sz w:val="20"/>
        </w:rPr>
        <w:t>, the</w:t>
      </w:r>
      <w:r>
        <w:rPr>
          <w:bCs/>
          <w:sz w:val="20"/>
        </w:rPr>
        <w:t xml:space="preserve"> permittee shall keep in a satisfactory manner the following:</w:t>
      </w:r>
    </w:p>
    <w:p w14:paraId="4F9301E3" w14:textId="77777777" w:rsidR="00F266B8" w:rsidRPr="00D433F2" w:rsidRDefault="00F266B8" w:rsidP="003B44D8">
      <w:pPr>
        <w:pStyle w:val="ListParagraph"/>
        <w:numPr>
          <w:ilvl w:val="0"/>
          <w:numId w:val="41"/>
        </w:numPr>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55BC323D" w14:textId="77777777" w:rsidR="00F266B8" w:rsidRPr="00D433F2" w:rsidRDefault="00F266B8" w:rsidP="003B44D8">
      <w:pPr>
        <w:pStyle w:val="ListParagraph"/>
        <w:numPr>
          <w:ilvl w:val="0"/>
          <w:numId w:val="41"/>
        </w:numPr>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85" w:name="_Hlk39071808"/>
      <w:r>
        <w:rPr>
          <w:sz w:val="20"/>
        </w:rPr>
        <w:t>,</w:t>
      </w:r>
    </w:p>
    <w:p w14:paraId="2FE020A8" w14:textId="51DB96CD" w:rsidR="00F266B8" w:rsidRDefault="00F266B8" w:rsidP="003B44D8">
      <w:pPr>
        <w:pStyle w:val="ListParagraph"/>
        <w:numPr>
          <w:ilvl w:val="0"/>
          <w:numId w:val="41"/>
        </w:numPr>
        <w:jc w:val="both"/>
        <w:rPr>
          <w:sz w:val="20"/>
        </w:rPr>
      </w:pPr>
      <w:r>
        <w:rPr>
          <w:sz w:val="20"/>
        </w:rPr>
        <w:t>R</w:t>
      </w:r>
      <w:r w:rsidRPr="009069A0">
        <w:rPr>
          <w:sz w:val="20"/>
        </w:rPr>
        <w:t>ecords of</w:t>
      </w:r>
      <w:r>
        <w:rPr>
          <w:sz w:val="20"/>
        </w:rPr>
        <w:t xml:space="preserve"> performance tests and performance evaluations,</w:t>
      </w:r>
    </w:p>
    <w:p w14:paraId="4451A659" w14:textId="58D72CB9" w:rsidR="00F266B8" w:rsidRDefault="00F266B8" w:rsidP="003B44D8">
      <w:pPr>
        <w:pStyle w:val="ListParagraph"/>
        <w:numPr>
          <w:ilvl w:val="0"/>
          <w:numId w:val="41"/>
        </w:numPr>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w:t>
      </w:r>
    </w:p>
    <w:p w14:paraId="0B676B98" w14:textId="77777777" w:rsidR="00F266B8" w:rsidRDefault="00F266B8" w:rsidP="003B44D8">
      <w:pPr>
        <w:pStyle w:val="ListParagraph"/>
        <w:numPr>
          <w:ilvl w:val="0"/>
          <w:numId w:val="41"/>
        </w:numPr>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7DA5900B" w14:textId="77777777" w:rsidR="00FA56D3" w:rsidRDefault="00F266B8" w:rsidP="00F266B8">
      <w:pPr>
        <w:pStyle w:val="ListParagraph"/>
        <w:ind w:left="360"/>
        <w:contextualSpacing/>
        <w:jc w:val="both"/>
        <w:rPr>
          <w:sz w:val="20"/>
        </w:rPr>
      </w:pPr>
      <w:r>
        <w:rPr>
          <w:sz w:val="20"/>
        </w:rPr>
        <w:t>The permittee shall keep all records on file and make them available to the department upon request.</w:t>
      </w:r>
      <w:r w:rsidR="003B44D8">
        <w:rPr>
          <w:sz w:val="20"/>
        </w:rPr>
        <w:t xml:space="preserve">  </w:t>
      </w:r>
    </w:p>
    <w:p w14:paraId="5CDA8489" w14:textId="2D85B60B" w:rsidR="00F266B8" w:rsidRPr="00BD641D" w:rsidRDefault="00F266B8" w:rsidP="00F266B8">
      <w:pPr>
        <w:pStyle w:val="ListParagraph"/>
        <w:ind w:left="360"/>
        <w:contextualSpacing/>
        <w:jc w:val="both"/>
        <w:rPr>
          <w:sz w:val="20"/>
        </w:rPr>
      </w:pPr>
      <w:r w:rsidRPr="009069A0">
        <w:rPr>
          <w:b/>
          <w:bCs/>
          <w:sz w:val="20"/>
        </w:rPr>
        <w:t>(40 CFR 63.6655(a), 40 CFR 63.6660)</w:t>
      </w:r>
    </w:p>
    <w:bookmarkEnd w:id="85"/>
    <w:p w14:paraId="461B602C" w14:textId="77777777" w:rsidR="00F266B8" w:rsidRDefault="00F266B8" w:rsidP="00F266B8">
      <w:pPr>
        <w:ind w:left="360" w:hanging="360"/>
        <w:jc w:val="both"/>
        <w:rPr>
          <w:sz w:val="20"/>
        </w:rPr>
      </w:pPr>
    </w:p>
    <w:p w14:paraId="2345611C" w14:textId="4A3BD244" w:rsidR="00F266B8" w:rsidRDefault="00F266B8" w:rsidP="00F266B8">
      <w:pPr>
        <w:ind w:left="360" w:hanging="360"/>
        <w:jc w:val="both"/>
        <w:rPr>
          <w:sz w:val="20"/>
        </w:rPr>
      </w:pPr>
      <w:r>
        <w:rPr>
          <w:sz w:val="20"/>
        </w:rPr>
        <w:t>2.</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3B44D8">
        <w:rPr>
          <w:sz w:val="20"/>
        </w:rPr>
        <w:t>FGRICEMACT, the</w:t>
      </w:r>
      <w:r w:rsidRPr="0096743D">
        <w:rPr>
          <w:sz w:val="20"/>
        </w:rPr>
        <w:t xml:space="preserve"> permittee shall keep</w:t>
      </w:r>
      <w:r>
        <w:rPr>
          <w:sz w:val="20"/>
        </w:rPr>
        <w:t xml:space="preserve"> in a satisfactory manner, records to demonstrate continuous compliance with the operation and maintenance of the engine according to the manufacturer’s emission-related operation and maintenance instructions; </w:t>
      </w:r>
      <w:r w:rsidRPr="00FA56D3">
        <w:rPr>
          <w:sz w:val="20"/>
        </w:rPr>
        <w:t xml:space="preserve">or </w:t>
      </w:r>
      <w:r w:rsidR="00E6238A" w:rsidRPr="00FA56D3">
        <w:rPr>
          <w:sz w:val="20"/>
        </w:rPr>
        <w:t>develop</w:t>
      </w:r>
      <w:r w:rsidRPr="00FA56D3">
        <w:rPr>
          <w:sz w:val="20"/>
        </w:rPr>
        <w:t xml:space="preserve"> a</w:t>
      </w:r>
      <w:r>
        <w:rPr>
          <w:sz w:val="20"/>
        </w:rPr>
        <w:t xml:space="preserve">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37AB42F1" w14:textId="77777777" w:rsidR="00F266B8" w:rsidRDefault="00F266B8" w:rsidP="00F266B8">
      <w:pPr>
        <w:ind w:left="360" w:hanging="360"/>
        <w:jc w:val="both"/>
        <w:rPr>
          <w:sz w:val="20"/>
        </w:rPr>
      </w:pPr>
    </w:p>
    <w:p w14:paraId="3753989F" w14:textId="1D12D724" w:rsidR="00E6238A" w:rsidRDefault="00F266B8" w:rsidP="00E6238A">
      <w:pPr>
        <w:numPr>
          <w:ilvl w:val="0"/>
          <w:numId w:val="46"/>
        </w:numPr>
        <w:jc w:val="both"/>
        <w:rPr>
          <w:sz w:val="20"/>
        </w:rPr>
      </w:pPr>
      <w:r w:rsidRPr="0096743D">
        <w:rPr>
          <w:sz w:val="20"/>
        </w:rPr>
        <w:lastRenderedPageBreak/>
        <w:t xml:space="preserve">For </w:t>
      </w:r>
      <w:r w:rsidRPr="00E23C2B">
        <w:rPr>
          <w:sz w:val="20"/>
        </w:rPr>
        <w:t xml:space="preserve">each </w:t>
      </w:r>
      <w:r w:rsidRPr="00E23C2B">
        <w:rPr>
          <w:rFonts w:cs="Arial"/>
          <w:sz w:val="20"/>
        </w:rPr>
        <w:t xml:space="preserve">engine in </w:t>
      </w:r>
      <w:r w:rsidRPr="003B44D8">
        <w:rPr>
          <w:sz w:val="20"/>
        </w:rPr>
        <w:t xml:space="preserve">FGRICEMACT,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3B44D8">
        <w:rPr>
          <w:b/>
          <w:sz w:val="20"/>
        </w:rPr>
        <w:t>(40 CFR 63.6655(e), 40 CFR 63.6660)</w:t>
      </w:r>
    </w:p>
    <w:p w14:paraId="49FDAFE4" w14:textId="77777777" w:rsidR="00E6238A" w:rsidRDefault="00E6238A" w:rsidP="00E6238A">
      <w:pPr>
        <w:jc w:val="both"/>
        <w:rPr>
          <w:sz w:val="20"/>
        </w:rPr>
      </w:pPr>
    </w:p>
    <w:p w14:paraId="3626F2E7" w14:textId="77777777" w:rsidR="00E6238A" w:rsidRDefault="00F266B8" w:rsidP="00E6238A">
      <w:pPr>
        <w:numPr>
          <w:ilvl w:val="0"/>
          <w:numId w:val="46"/>
        </w:numPr>
        <w:jc w:val="both"/>
        <w:rPr>
          <w:sz w:val="20"/>
        </w:rPr>
      </w:pP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0F4167D4" w14:textId="77777777" w:rsidR="00E6238A" w:rsidRDefault="00E6238A" w:rsidP="00E6238A">
      <w:pPr>
        <w:pStyle w:val="ListParagraph"/>
        <w:ind w:left="0"/>
        <w:rPr>
          <w:rFonts w:cs="Arial"/>
          <w:sz w:val="20"/>
        </w:rPr>
      </w:pPr>
    </w:p>
    <w:p w14:paraId="47F010A2" w14:textId="39D6B9F1" w:rsidR="00F266B8" w:rsidRPr="00E6238A" w:rsidRDefault="00F266B8" w:rsidP="00E6238A">
      <w:pPr>
        <w:numPr>
          <w:ilvl w:val="0"/>
          <w:numId w:val="46"/>
        </w:numPr>
        <w:tabs>
          <w:tab w:val="clear" w:pos="360"/>
        </w:tabs>
        <w:jc w:val="both"/>
        <w:rPr>
          <w:sz w:val="20"/>
        </w:rPr>
      </w:pPr>
      <w:r w:rsidRPr="00E6238A">
        <w:rPr>
          <w:rFonts w:cs="Arial"/>
          <w:sz w:val="20"/>
        </w:rPr>
        <w:t xml:space="preserve">As specified in 40 CFR 63.10(b)(1), the permittee must keep each record for 5-years following the date of each occurrence, measurement, maintenance, corrective action, report, or record.  </w:t>
      </w:r>
      <w:r w:rsidRPr="00E6238A">
        <w:rPr>
          <w:rFonts w:cs="Arial"/>
          <w:b/>
          <w:sz w:val="20"/>
        </w:rPr>
        <w:t>(40 CFR 63.6660(b))</w:t>
      </w:r>
    </w:p>
    <w:p w14:paraId="6017C019" w14:textId="77777777" w:rsidR="00E6238A" w:rsidRPr="00FA56D3" w:rsidRDefault="00E6238A" w:rsidP="00E6238A">
      <w:pPr>
        <w:jc w:val="both"/>
        <w:rPr>
          <w:sz w:val="20"/>
        </w:rPr>
      </w:pPr>
    </w:p>
    <w:p w14:paraId="0A316BBB" w14:textId="39CF2DF5" w:rsidR="00E6238A" w:rsidRPr="00FA56D3" w:rsidRDefault="00E6238A" w:rsidP="00E6238A">
      <w:pPr>
        <w:numPr>
          <w:ilvl w:val="0"/>
          <w:numId w:val="47"/>
        </w:numPr>
        <w:jc w:val="both"/>
        <w:rPr>
          <w:b/>
          <w:sz w:val="20"/>
        </w:rPr>
      </w:pPr>
      <w:r w:rsidRPr="00FA56D3">
        <w:rPr>
          <w:sz w:val="20"/>
        </w:rPr>
        <w:t xml:space="preserve">The permittee shall maintain records of sulfur content, as shown in the fuel supplier’s specifications, for each load of fuel oil received for use in </w:t>
      </w:r>
      <w:r w:rsidR="004710D8" w:rsidRPr="00FA56D3">
        <w:rPr>
          <w:sz w:val="20"/>
        </w:rPr>
        <w:t>FGRICEMACT</w:t>
      </w:r>
      <w:r w:rsidRPr="00FA56D3">
        <w:rPr>
          <w:sz w:val="20"/>
        </w:rPr>
        <w:t xml:space="preserve">.  </w:t>
      </w:r>
      <w:r w:rsidRPr="00FA56D3">
        <w:rPr>
          <w:b/>
          <w:sz w:val="20"/>
        </w:rPr>
        <w:t>(R 336.1213(3))</w:t>
      </w:r>
    </w:p>
    <w:p w14:paraId="5FBB0391" w14:textId="431E11F2" w:rsidR="00F266B8" w:rsidRPr="00FA56D3" w:rsidRDefault="00F266B8" w:rsidP="00F266B8">
      <w:pPr>
        <w:jc w:val="both"/>
        <w:rPr>
          <w:sz w:val="20"/>
        </w:rPr>
      </w:pPr>
    </w:p>
    <w:p w14:paraId="3CDAE98B" w14:textId="77777777" w:rsidR="007C45CE" w:rsidRDefault="007C45CE" w:rsidP="005B2EB5">
      <w:pPr>
        <w:jc w:val="both"/>
        <w:rPr>
          <w:b/>
          <w:u w:val="single"/>
        </w:rPr>
      </w:pPr>
      <w:r>
        <w:rPr>
          <w:b/>
        </w:rPr>
        <w:t xml:space="preserve">VII.  </w:t>
      </w:r>
      <w:r>
        <w:rPr>
          <w:b/>
          <w:u w:val="single"/>
        </w:rPr>
        <w:t>REPORTING</w:t>
      </w:r>
    </w:p>
    <w:p w14:paraId="4317B50E" w14:textId="77777777" w:rsidR="00F266B8" w:rsidRPr="008B5C27" w:rsidRDefault="00F266B8" w:rsidP="00F266B8">
      <w:pPr>
        <w:jc w:val="both"/>
        <w:rPr>
          <w:sz w:val="20"/>
        </w:rPr>
      </w:pPr>
    </w:p>
    <w:p w14:paraId="7F89C36E" w14:textId="77777777" w:rsidR="00F266B8" w:rsidRPr="00FC1F2C" w:rsidRDefault="00F266B8" w:rsidP="00F266B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31B61FF" w14:textId="77777777" w:rsidR="00F266B8" w:rsidRPr="00C0388E" w:rsidRDefault="00F266B8" w:rsidP="00F266B8">
      <w:pPr>
        <w:ind w:left="360" w:hanging="360"/>
        <w:jc w:val="both"/>
        <w:rPr>
          <w:sz w:val="20"/>
        </w:rPr>
      </w:pPr>
    </w:p>
    <w:p w14:paraId="2C8B6A66" w14:textId="77777777" w:rsidR="00F266B8" w:rsidRPr="00FC1F2C" w:rsidRDefault="00F266B8" w:rsidP="00F266B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B7DA112" w14:textId="77777777" w:rsidR="00F266B8" w:rsidRPr="00C0388E" w:rsidRDefault="00F266B8" w:rsidP="00F266B8">
      <w:pPr>
        <w:ind w:left="360" w:hanging="360"/>
        <w:jc w:val="both"/>
        <w:rPr>
          <w:sz w:val="20"/>
        </w:rPr>
      </w:pPr>
    </w:p>
    <w:p w14:paraId="1D991D76" w14:textId="77777777" w:rsidR="00F266B8" w:rsidRPr="00C0388E" w:rsidRDefault="00F266B8" w:rsidP="00F266B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4F10AEC" w14:textId="77777777" w:rsidR="00F266B8" w:rsidRDefault="00F266B8" w:rsidP="00F266B8">
      <w:pPr>
        <w:jc w:val="both"/>
        <w:rPr>
          <w:rFonts w:cs="Arial"/>
          <w:sz w:val="20"/>
        </w:rPr>
      </w:pPr>
    </w:p>
    <w:p w14:paraId="1DA5DA23" w14:textId="6C88A22E" w:rsidR="00F266B8" w:rsidRDefault="00F266B8" w:rsidP="00F266B8">
      <w:pPr>
        <w:jc w:val="both"/>
        <w:rPr>
          <w:rFonts w:cs="Arial"/>
          <w:b/>
          <w:sz w:val="20"/>
        </w:rPr>
      </w:pPr>
      <w:r w:rsidRPr="00FE0AD0">
        <w:rPr>
          <w:rFonts w:cs="Arial"/>
          <w:b/>
          <w:sz w:val="20"/>
        </w:rPr>
        <w:t xml:space="preserve">See Appendix </w:t>
      </w:r>
      <w:r>
        <w:rPr>
          <w:rFonts w:cs="Arial"/>
          <w:b/>
          <w:sz w:val="20"/>
        </w:rPr>
        <w:t>8</w:t>
      </w:r>
    </w:p>
    <w:p w14:paraId="7919C432" w14:textId="77777777" w:rsidR="00F266B8" w:rsidRPr="00363F4A" w:rsidRDefault="00F266B8" w:rsidP="00F266B8">
      <w:pPr>
        <w:jc w:val="both"/>
        <w:rPr>
          <w:rFonts w:cs="Arial"/>
          <w:bCs/>
          <w:sz w:val="20"/>
        </w:rPr>
      </w:pPr>
    </w:p>
    <w:p w14:paraId="7807C08D" w14:textId="7EAE204A" w:rsidR="007C45CE" w:rsidRDefault="007C45CE" w:rsidP="00F266B8">
      <w:pPr>
        <w:jc w:val="both"/>
      </w:pPr>
      <w:r>
        <w:rPr>
          <w:b/>
        </w:rPr>
        <w:t xml:space="preserve">VIII.  </w:t>
      </w:r>
      <w:r>
        <w:rPr>
          <w:b/>
          <w:u w:val="single"/>
        </w:rPr>
        <w:t>STACK/VENT RESTRICTION(S)</w:t>
      </w:r>
    </w:p>
    <w:p w14:paraId="486ED1CF" w14:textId="77777777" w:rsidR="00F266B8" w:rsidRDefault="00F266B8" w:rsidP="00F266B8">
      <w:pPr>
        <w:jc w:val="both"/>
        <w:rPr>
          <w:sz w:val="20"/>
        </w:rPr>
      </w:pPr>
    </w:p>
    <w:p w14:paraId="5E73CC56" w14:textId="77777777" w:rsidR="00F266B8" w:rsidRDefault="00F266B8" w:rsidP="00F266B8">
      <w:pPr>
        <w:jc w:val="both"/>
        <w:rPr>
          <w:rFonts w:cs="Arial"/>
          <w:sz w:val="20"/>
        </w:rPr>
      </w:pPr>
      <w:r>
        <w:rPr>
          <w:rFonts w:cs="Arial"/>
          <w:sz w:val="20"/>
        </w:rPr>
        <w:t>NA</w:t>
      </w:r>
    </w:p>
    <w:p w14:paraId="1B72ECCA" w14:textId="77777777" w:rsidR="00F266B8" w:rsidRPr="00545F01" w:rsidRDefault="00F266B8" w:rsidP="00F266B8">
      <w:pPr>
        <w:ind w:left="360" w:hanging="360"/>
        <w:jc w:val="both"/>
        <w:rPr>
          <w:sz w:val="20"/>
        </w:rPr>
      </w:pPr>
    </w:p>
    <w:p w14:paraId="7FE3F46C" w14:textId="77777777" w:rsidR="007C45CE" w:rsidRDefault="007C45CE" w:rsidP="005B2EB5">
      <w:pPr>
        <w:jc w:val="both"/>
      </w:pPr>
      <w:r>
        <w:rPr>
          <w:b/>
        </w:rPr>
        <w:t xml:space="preserve">IX.  </w:t>
      </w:r>
      <w:r>
        <w:rPr>
          <w:b/>
          <w:u w:val="single"/>
        </w:rPr>
        <w:t>OTHER REQUIREMENT(S)</w:t>
      </w:r>
    </w:p>
    <w:p w14:paraId="20A5B3EC" w14:textId="77777777" w:rsidR="00F266B8" w:rsidRPr="00545F01" w:rsidRDefault="00F266B8" w:rsidP="00F266B8">
      <w:pPr>
        <w:ind w:left="360" w:hanging="360"/>
        <w:jc w:val="both"/>
        <w:rPr>
          <w:sz w:val="20"/>
        </w:rPr>
      </w:pPr>
    </w:p>
    <w:p w14:paraId="0FF41DE8" w14:textId="77777777" w:rsidR="00F266B8" w:rsidRPr="00F92831" w:rsidRDefault="00F266B8" w:rsidP="00F266B8">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E6B17">
        <w:rPr>
          <w:sz w:val="20"/>
          <w:szCs w:val="18"/>
        </w:rPr>
        <w:t xml:space="preserve">  </w:t>
      </w:r>
      <w:r w:rsidRPr="00890B8E">
        <w:rPr>
          <w:b/>
          <w:sz w:val="20"/>
        </w:rPr>
        <w:t>(40 CFR Part 63, Subparts A and ZZZZ</w:t>
      </w:r>
      <w:r w:rsidRPr="00890B8E">
        <w:rPr>
          <w:rFonts w:cs="Arial"/>
          <w:b/>
          <w:sz w:val="20"/>
        </w:rPr>
        <w:t>)</w:t>
      </w:r>
    </w:p>
    <w:p w14:paraId="232C1776" w14:textId="77777777" w:rsidR="00F266B8" w:rsidRDefault="00F266B8" w:rsidP="00F266B8">
      <w:pPr>
        <w:jc w:val="both"/>
        <w:rPr>
          <w:sz w:val="20"/>
        </w:rPr>
      </w:pPr>
    </w:p>
    <w:p w14:paraId="2818AF38" w14:textId="655EE199" w:rsidR="007014BE" w:rsidRPr="007014BE" w:rsidRDefault="00E14632" w:rsidP="007014BE">
      <w:pPr>
        <w:rPr>
          <w:sz w:val="20"/>
        </w:rPr>
      </w:pPr>
      <w:r w:rsidRPr="00FE0AD0">
        <w:br w:type="page"/>
      </w:r>
      <w:bookmarkStart w:id="86" w:name="_Toc1453518"/>
      <w:bookmarkEnd w:id="63"/>
      <w:bookmarkEnd w:id="64"/>
      <w:bookmarkEnd w:id="65"/>
    </w:p>
    <w:p w14:paraId="5606C38B" w14:textId="77777777" w:rsidR="005E5399" w:rsidRPr="00440957" w:rsidRDefault="00FE2A0A" w:rsidP="001B5E34">
      <w:pPr>
        <w:pStyle w:val="Heading1"/>
        <w:rPr>
          <w:sz w:val="20"/>
          <w:szCs w:val="20"/>
        </w:rPr>
      </w:pPr>
      <w:bookmarkStart w:id="87" w:name="_Toc80019276"/>
      <w:r w:rsidRPr="001B5E34">
        <w:t>E</w:t>
      </w:r>
      <w:r w:rsidR="005E5399" w:rsidRPr="001B5E34">
        <w:t>.  NON-APPLICABLE REQUIREMENTS</w:t>
      </w:r>
      <w:bookmarkEnd w:id="86"/>
      <w:bookmarkEnd w:id="87"/>
    </w:p>
    <w:p w14:paraId="752FAE30" w14:textId="77777777" w:rsidR="00FD265B" w:rsidRPr="00EE5F4E" w:rsidRDefault="00FD265B" w:rsidP="004F09CF">
      <w:pPr>
        <w:jc w:val="both"/>
        <w:rPr>
          <w:sz w:val="20"/>
        </w:rPr>
      </w:pPr>
    </w:p>
    <w:p w14:paraId="413A6B03"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0248D386" w14:textId="77777777" w:rsidR="00FA56D3" w:rsidRDefault="00E91170">
      <w:r>
        <w:br w:type="page"/>
      </w:r>
    </w:p>
    <w:tbl>
      <w:tblPr>
        <w:tblW w:w="10271" w:type="dxa"/>
        <w:tblInd w:w="108" w:type="dxa"/>
        <w:tblLayout w:type="fixed"/>
        <w:tblLook w:val="0000" w:firstRow="0" w:lastRow="0" w:firstColumn="0" w:lastColumn="0" w:noHBand="0" w:noVBand="0"/>
      </w:tblPr>
      <w:tblGrid>
        <w:gridCol w:w="10271"/>
      </w:tblGrid>
      <w:tr w:rsidR="00FA56D3" w:rsidRPr="00253A7B" w14:paraId="28429453" w14:textId="77777777" w:rsidTr="00FA56D3">
        <w:trPr>
          <w:cantSplit/>
          <w:trHeight w:val="226"/>
        </w:trPr>
        <w:tc>
          <w:tcPr>
            <w:tcW w:w="10271" w:type="dxa"/>
          </w:tcPr>
          <w:p w14:paraId="2E0C4868" w14:textId="77777777" w:rsidR="00FA56D3" w:rsidRPr="00253A7B" w:rsidRDefault="00FA56D3" w:rsidP="00FA56D3">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8" w:name="_Toc522874202"/>
            <w:bookmarkStart w:id="89" w:name="_Toc80019277"/>
            <w:r w:rsidRPr="00253A7B">
              <w:rPr>
                <w:b/>
                <w:kern w:val="28"/>
                <w:sz w:val="28"/>
                <w:szCs w:val="28"/>
              </w:rPr>
              <w:t>APPENDICES</w:t>
            </w:r>
            <w:bookmarkEnd w:id="88"/>
            <w:bookmarkEnd w:id="89"/>
          </w:p>
        </w:tc>
      </w:tr>
    </w:tbl>
    <w:p w14:paraId="1D410620" w14:textId="77777777" w:rsidR="00FA56D3" w:rsidRPr="00FC1F2C" w:rsidRDefault="00FA56D3" w:rsidP="00FA56D3">
      <w:pPr>
        <w:pStyle w:val="Heading2"/>
        <w:numPr>
          <w:ilvl w:val="0"/>
          <w:numId w:val="0"/>
        </w:numPr>
        <w:spacing w:before="0" w:after="0"/>
        <w:jc w:val="left"/>
        <w:rPr>
          <w:b w:val="0"/>
          <w:sz w:val="22"/>
          <w:szCs w:val="22"/>
        </w:rPr>
      </w:pPr>
      <w:bookmarkStart w:id="90" w:name="_Toc522874203"/>
      <w:bookmarkStart w:id="91" w:name="_Toc80019278"/>
      <w:r w:rsidRPr="005C07D8">
        <w:rPr>
          <w:sz w:val="22"/>
          <w:szCs w:val="22"/>
        </w:rPr>
        <w:t xml:space="preserve">Appendix 1.  </w:t>
      </w:r>
      <w:r>
        <w:rPr>
          <w:sz w:val="22"/>
          <w:szCs w:val="22"/>
        </w:rPr>
        <w:t xml:space="preserve">Acronyms and </w:t>
      </w:r>
      <w:r w:rsidRPr="005C07D8">
        <w:rPr>
          <w:sz w:val="22"/>
          <w:szCs w:val="22"/>
        </w:rPr>
        <w:t>Abbreviations</w:t>
      </w:r>
      <w:bookmarkEnd w:id="90"/>
      <w:bookmarkEnd w:id="91"/>
    </w:p>
    <w:tbl>
      <w:tblPr>
        <w:tblW w:w="5000" w:type="pct"/>
        <w:jc w:val="center"/>
        <w:tblLook w:val="0000" w:firstRow="0" w:lastRow="0" w:firstColumn="0" w:lastColumn="0" w:noHBand="0" w:noVBand="0"/>
      </w:tblPr>
      <w:tblGrid>
        <w:gridCol w:w="1376"/>
        <w:gridCol w:w="3938"/>
        <w:gridCol w:w="823"/>
        <w:gridCol w:w="4303"/>
      </w:tblGrid>
      <w:tr w:rsidR="00FA56D3" w:rsidRPr="000B6AFE" w14:paraId="516E0C45" w14:textId="77777777" w:rsidTr="00FA56D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294C886" w14:textId="77777777" w:rsidR="00FA56D3" w:rsidRPr="000B6AFE" w:rsidRDefault="00FA56D3" w:rsidP="00FA56D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0DDA0CA" w14:textId="77777777" w:rsidR="00FA56D3" w:rsidRPr="000B6AFE" w:rsidRDefault="00FA56D3" w:rsidP="00FA56D3">
            <w:pPr>
              <w:jc w:val="center"/>
              <w:rPr>
                <w:rFonts w:cs="Arial"/>
                <w:b/>
                <w:sz w:val="19"/>
                <w:szCs w:val="19"/>
              </w:rPr>
            </w:pPr>
            <w:r w:rsidRPr="000B6AFE">
              <w:rPr>
                <w:rFonts w:cs="Arial"/>
                <w:b/>
                <w:sz w:val="19"/>
                <w:szCs w:val="19"/>
              </w:rPr>
              <w:t>Pollutant / Measurement Abbreviations</w:t>
            </w:r>
          </w:p>
        </w:tc>
      </w:tr>
      <w:tr w:rsidR="00FA56D3" w:rsidRPr="000B6AFE" w14:paraId="51928F6B" w14:textId="77777777" w:rsidTr="00FA56D3">
        <w:trPr>
          <w:cantSplit/>
          <w:trHeight w:val="245"/>
          <w:jc w:val="center"/>
        </w:trPr>
        <w:tc>
          <w:tcPr>
            <w:tcW w:w="659" w:type="pct"/>
            <w:tcBorders>
              <w:top w:val="single" w:sz="4" w:space="0" w:color="auto"/>
              <w:left w:val="double" w:sz="4" w:space="0" w:color="auto"/>
            </w:tcBorders>
          </w:tcPr>
          <w:p w14:paraId="05D99753" w14:textId="77777777" w:rsidR="00FA56D3" w:rsidRPr="000B6AFE" w:rsidRDefault="00FA56D3" w:rsidP="00FA56D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078F0B72" w14:textId="77777777" w:rsidR="00FA56D3" w:rsidRPr="000B6AFE" w:rsidRDefault="00FA56D3" w:rsidP="00FA56D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5B6C20C" w14:textId="77777777" w:rsidR="00FA56D3" w:rsidRPr="000B6AFE" w:rsidRDefault="00FA56D3" w:rsidP="00FA56D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F3F1197" w14:textId="77777777" w:rsidR="00FA56D3" w:rsidRPr="000B6AFE" w:rsidRDefault="00FA56D3" w:rsidP="00FA56D3">
            <w:pPr>
              <w:rPr>
                <w:rFonts w:cs="Arial"/>
                <w:sz w:val="19"/>
                <w:szCs w:val="19"/>
              </w:rPr>
            </w:pPr>
            <w:r w:rsidRPr="000B6AFE">
              <w:rPr>
                <w:rFonts w:cs="Arial"/>
                <w:sz w:val="19"/>
                <w:szCs w:val="19"/>
              </w:rPr>
              <w:t>Actual cubic feet per minute</w:t>
            </w:r>
          </w:p>
        </w:tc>
      </w:tr>
      <w:tr w:rsidR="00FA56D3" w:rsidRPr="000B6AFE" w14:paraId="0F1DA900" w14:textId="77777777" w:rsidTr="00FA56D3">
        <w:trPr>
          <w:cantSplit/>
          <w:trHeight w:val="245"/>
          <w:jc w:val="center"/>
        </w:trPr>
        <w:tc>
          <w:tcPr>
            <w:tcW w:w="659" w:type="pct"/>
            <w:tcBorders>
              <w:left w:val="double" w:sz="4" w:space="0" w:color="auto"/>
            </w:tcBorders>
          </w:tcPr>
          <w:p w14:paraId="7E94D33C" w14:textId="77777777" w:rsidR="00FA56D3" w:rsidRPr="000B6AFE" w:rsidRDefault="00FA56D3" w:rsidP="00FA56D3">
            <w:pPr>
              <w:rPr>
                <w:rFonts w:cs="Arial"/>
                <w:sz w:val="19"/>
                <w:szCs w:val="19"/>
              </w:rPr>
            </w:pPr>
            <w:r w:rsidRPr="000B6AFE">
              <w:rPr>
                <w:rFonts w:cs="Arial"/>
                <w:sz w:val="19"/>
                <w:szCs w:val="19"/>
              </w:rPr>
              <w:t>BACT</w:t>
            </w:r>
          </w:p>
        </w:tc>
        <w:tc>
          <w:tcPr>
            <w:tcW w:w="1886" w:type="pct"/>
            <w:tcBorders>
              <w:right w:val="single" w:sz="4" w:space="0" w:color="auto"/>
            </w:tcBorders>
          </w:tcPr>
          <w:p w14:paraId="2E789D0F" w14:textId="77777777" w:rsidR="00FA56D3" w:rsidRPr="000B6AFE" w:rsidRDefault="00FA56D3" w:rsidP="00FA56D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642E1074" w14:textId="77777777" w:rsidR="00FA56D3" w:rsidRPr="000B6AFE" w:rsidRDefault="00FA56D3" w:rsidP="00FA56D3">
            <w:pPr>
              <w:rPr>
                <w:rFonts w:cs="Arial"/>
                <w:sz w:val="19"/>
                <w:szCs w:val="19"/>
              </w:rPr>
            </w:pPr>
            <w:r w:rsidRPr="000B6AFE">
              <w:rPr>
                <w:rFonts w:cs="Arial"/>
                <w:sz w:val="19"/>
                <w:szCs w:val="19"/>
              </w:rPr>
              <w:t>BTU</w:t>
            </w:r>
          </w:p>
        </w:tc>
        <w:tc>
          <w:tcPr>
            <w:tcW w:w="2061" w:type="pct"/>
            <w:tcBorders>
              <w:right w:val="double" w:sz="4" w:space="0" w:color="auto"/>
            </w:tcBorders>
          </w:tcPr>
          <w:p w14:paraId="563A2155" w14:textId="77777777" w:rsidR="00FA56D3" w:rsidRPr="000B6AFE" w:rsidRDefault="00FA56D3" w:rsidP="00FA56D3">
            <w:pPr>
              <w:rPr>
                <w:rFonts w:cs="Arial"/>
                <w:sz w:val="19"/>
                <w:szCs w:val="19"/>
              </w:rPr>
            </w:pPr>
            <w:r w:rsidRPr="000B6AFE">
              <w:rPr>
                <w:rFonts w:cs="Arial"/>
                <w:sz w:val="19"/>
                <w:szCs w:val="19"/>
              </w:rPr>
              <w:t>British Thermal Unit</w:t>
            </w:r>
          </w:p>
        </w:tc>
      </w:tr>
      <w:tr w:rsidR="00FA56D3" w:rsidRPr="000B6AFE" w14:paraId="730179AA" w14:textId="77777777" w:rsidTr="00FA56D3">
        <w:trPr>
          <w:cantSplit/>
          <w:trHeight w:val="245"/>
          <w:jc w:val="center"/>
        </w:trPr>
        <w:tc>
          <w:tcPr>
            <w:tcW w:w="659" w:type="pct"/>
            <w:tcBorders>
              <w:left w:val="double" w:sz="4" w:space="0" w:color="auto"/>
            </w:tcBorders>
          </w:tcPr>
          <w:p w14:paraId="7FE926C9" w14:textId="77777777" w:rsidR="00FA56D3" w:rsidRPr="000B6AFE" w:rsidRDefault="00FA56D3" w:rsidP="00FA56D3">
            <w:pPr>
              <w:rPr>
                <w:rFonts w:cs="Arial"/>
                <w:sz w:val="19"/>
                <w:szCs w:val="19"/>
              </w:rPr>
            </w:pPr>
            <w:r w:rsidRPr="000B6AFE">
              <w:rPr>
                <w:rFonts w:cs="Arial"/>
                <w:sz w:val="19"/>
                <w:szCs w:val="19"/>
              </w:rPr>
              <w:t>CAA</w:t>
            </w:r>
          </w:p>
        </w:tc>
        <w:tc>
          <w:tcPr>
            <w:tcW w:w="1886" w:type="pct"/>
            <w:tcBorders>
              <w:right w:val="single" w:sz="4" w:space="0" w:color="auto"/>
            </w:tcBorders>
          </w:tcPr>
          <w:p w14:paraId="2E81D94B" w14:textId="77777777" w:rsidR="00FA56D3" w:rsidRPr="000B6AFE" w:rsidRDefault="00FA56D3" w:rsidP="00FA56D3">
            <w:pPr>
              <w:rPr>
                <w:rFonts w:cs="Arial"/>
                <w:sz w:val="19"/>
                <w:szCs w:val="19"/>
              </w:rPr>
            </w:pPr>
            <w:r w:rsidRPr="000B6AFE">
              <w:rPr>
                <w:rFonts w:cs="Arial"/>
                <w:sz w:val="19"/>
                <w:szCs w:val="19"/>
              </w:rPr>
              <w:t>Clean Air Act</w:t>
            </w:r>
          </w:p>
        </w:tc>
        <w:tc>
          <w:tcPr>
            <w:tcW w:w="394" w:type="pct"/>
            <w:tcBorders>
              <w:left w:val="single" w:sz="4" w:space="0" w:color="auto"/>
            </w:tcBorders>
          </w:tcPr>
          <w:p w14:paraId="4679D7DB" w14:textId="77777777" w:rsidR="00FA56D3" w:rsidRPr="000B6AFE" w:rsidRDefault="00FA56D3" w:rsidP="00FA56D3">
            <w:pPr>
              <w:rPr>
                <w:rFonts w:cs="Arial"/>
                <w:sz w:val="19"/>
                <w:szCs w:val="19"/>
              </w:rPr>
            </w:pPr>
            <w:r w:rsidRPr="000B6AFE">
              <w:rPr>
                <w:rFonts w:cs="Arial"/>
                <w:sz w:val="19"/>
                <w:szCs w:val="19"/>
              </w:rPr>
              <w:t>°C</w:t>
            </w:r>
          </w:p>
        </w:tc>
        <w:tc>
          <w:tcPr>
            <w:tcW w:w="2061" w:type="pct"/>
            <w:tcBorders>
              <w:right w:val="double" w:sz="4" w:space="0" w:color="auto"/>
            </w:tcBorders>
          </w:tcPr>
          <w:p w14:paraId="4B5ABC95" w14:textId="77777777" w:rsidR="00FA56D3" w:rsidRPr="000B6AFE" w:rsidRDefault="00FA56D3" w:rsidP="00FA56D3">
            <w:pPr>
              <w:rPr>
                <w:rFonts w:cs="Arial"/>
                <w:sz w:val="19"/>
                <w:szCs w:val="19"/>
              </w:rPr>
            </w:pPr>
            <w:r w:rsidRPr="000B6AFE">
              <w:rPr>
                <w:rFonts w:cs="Arial"/>
                <w:sz w:val="19"/>
                <w:szCs w:val="19"/>
              </w:rPr>
              <w:t>Degrees Celsius</w:t>
            </w:r>
          </w:p>
        </w:tc>
      </w:tr>
      <w:tr w:rsidR="00FA56D3" w:rsidRPr="000B6AFE" w14:paraId="2EDB9461" w14:textId="77777777" w:rsidTr="00FA56D3">
        <w:trPr>
          <w:cantSplit/>
          <w:trHeight w:val="245"/>
          <w:jc w:val="center"/>
        </w:trPr>
        <w:tc>
          <w:tcPr>
            <w:tcW w:w="659" w:type="pct"/>
            <w:tcBorders>
              <w:left w:val="double" w:sz="4" w:space="0" w:color="auto"/>
            </w:tcBorders>
          </w:tcPr>
          <w:p w14:paraId="1AA57149" w14:textId="77777777" w:rsidR="00FA56D3" w:rsidRPr="000B6AFE" w:rsidRDefault="00FA56D3" w:rsidP="00FA56D3">
            <w:pPr>
              <w:rPr>
                <w:rFonts w:cs="Arial"/>
                <w:sz w:val="19"/>
                <w:szCs w:val="19"/>
              </w:rPr>
            </w:pPr>
            <w:r w:rsidRPr="000B6AFE">
              <w:rPr>
                <w:rFonts w:cs="Arial"/>
                <w:sz w:val="19"/>
                <w:szCs w:val="19"/>
              </w:rPr>
              <w:t>CAM</w:t>
            </w:r>
          </w:p>
        </w:tc>
        <w:tc>
          <w:tcPr>
            <w:tcW w:w="1886" w:type="pct"/>
            <w:tcBorders>
              <w:right w:val="single" w:sz="4" w:space="0" w:color="auto"/>
            </w:tcBorders>
          </w:tcPr>
          <w:p w14:paraId="57F7C12E" w14:textId="77777777" w:rsidR="00FA56D3" w:rsidRPr="000B6AFE" w:rsidRDefault="00FA56D3" w:rsidP="00FA56D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6BADC60" w14:textId="77777777" w:rsidR="00FA56D3" w:rsidRPr="000B6AFE" w:rsidRDefault="00FA56D3" w:rsidP="00FA56D3">
            <w:pPr>
              <w:rPr>
                <w:rFonts w:cs="Arial"/>
                <w:sz w:val="19"/>
                <w:szCs w:val="19"/>
              </w:rPr>
            </w:pPr>
            <w:r w:rsidRPr="000B6AFE">
              <w:rPr>
                <w:rFonts w:cs="Arial"/>
                <w:sz w:val="19"/>
                <w:szCs w:val="19"/>
              </w:rPr>
              <w:t>CO</w:t>
            </w:r>
          </w:p>
        </w:tc>
        <w:tc>
          <w:tcPr>
            <w:tcW w:w="2061" w:type="pct"/>
            <w:tcBorders>
              <w:right w:val="double" w:sz="4" w:space="0" w:color="auto"/>
            </w:tcBorders>
          </w:tcPr>
          <w:p w14:paraId="59A52078" w14:textId="77777777" w:rsidR="00FA56D3" w:rsidRPr="000B6AFE" w:rsidRDefault="00FA56D3" w:rsidP="00FA56D3">
            <w:pPr>
              <w:rPr>
                <w:rFonts w:cs="Arial"/>
                <w:sz w:val="19"/>
                <w:szCs w:val="19"/>
              </w:rPr>
            </w:pPr>
            <w:r w:rsidRPr="000B6AFE">
              <w:rPr>
                <w:rFonts w:cs="Arial"/>
                <w:sz w:val="19"/>
                <w:szCs w:val="19"/>
              </w:rPr>
              <w:t>Carbon Monoxide</w:t>
            </w:r>
          </w:p>
        </w:tc>
      </w:tr>
      <w:tr w:rsidR="00FA56D3" w:rsidRPr="000B6AFE" w14:paraId="36312121" w14:textId="77777777" w:rsidTr="00FA56D3">
        <w:trPr>
          <w:cantSplit/>
          <w:trHeight w:val="245"/>
          <w:jc w:val="center"/>
        </w:trPr>
        <w:tc>
          <w:tcPr>
            <w:tcW w:w="659" w:type="pct"/>
            <w:tcBorders>
              <w:left w:val="double" w:sz="4" w:space="0" w:color="auto"/>
            </w:tcBorders>
          </w:tcPr>
          <w:p w14:paraId="38D81F96" w14:textId="77777777" w:rsidR="00FA56D3" w:rsidRPr="000B6AFE" w:rsidRDefault="00FA56D3" w:rsidP="00FA56D3">
            <w:pPr>
              <w:rPr>
                <w:rFonts w:cs="Arial"/>
                <w:sz w:val="19"/>
                <w:szCs w:val="19"/>
              </w:rPr>
            </w:pPr>
            <w:r w:rsidRPr="000B6AFE">
              <w:rPr>
                <w:rFonts w:cs="Arial"/>
                <w:sz w:val="19"/>
                <w:szCs w:val="19"/>
              </w:rPr>
              <w:t>CEM</w:t>
            </w:r>
          </w:p>
        </w:tc>
        <w:tc>
          <w:tcPr>
            <w:tcW w:w="1886" w:type="pct"/>
            <w:tcBorders>
              <w:right w:val="single" w:sz="4" w:space="0" w:color="auto"/>
            </w:tcBorders>
          </w:tcPr>
          <w:p w14:paraId="564088DE" w14:textId="77777777" w:rsidR="00FA56D3" w:rsidRPr="000B6AFE" w:rsidRDefault="00FA56D3" w:rsidP="00FA56D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4CFA284" w14:textId="77777777" w:rsidR="00FA56D3" w:rsidRPr="000B6AFE" w:rsidRDefault="00FA56D3" w:rsidP="00FA56D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C9A4AB7" w14:textId="77777777" w:rsidR="00FA56D3" w:rsidRPr="000B6AFE" w:rsidRDefault="00FA56D3" w:rsidP="00FA56D3">
            <w:pPr>
              <w:rPr>
                <w:rFonts w:cs="Arial"/>
                <w:sz w:val="19"/>
                <w:szCs w:val="19"/>
              </w:rPr>
            </w:pPr>
            <w:r w:rsidRPr="000B6AFE">
              <w:rPr>
                <w:rFonts w:cs="Arial"/>
                <w:sz w:val="19"/>
                <w:szCs w:val="19"/>
              </w:rPr>
              <w:t>Carbon Dioxide Equivalent</w:t>
            </w:r>
          </w:p>
        </w:tc>
      </w:tr>
      <w:tr w:rsidR="00FA56D3" w:rsidRPr="000B6AFE" w14:paraId="35DD80E8" w14:textId="77777777" w:rsidTr="00FA56D3">
        <w:trPr>
          <w:cantSplit/>
          <w:trHeight w:val="245"/>
          <w:jc w:val="center"/>
        </w:trPr>
        <w:tc>
          <w:tcPr>
            <w:tcW w:w="659" w:type="pct"/>
            <w:tcBorders>
              <w:left w:val="double" w:sz="4" w:space="0" w:color="auto"/>
            </w:tcBorders>
          </w:tcPr>
          <w:p w14:paraId="15D0AFE1" w14:textId="77777777" w:rsidR="00FA56D3" w:rsidRPr="000B6AFE" w:rsidRDefault="00FA56D3" w:rsidP="00FA56D3">
            <w:pPr>
              <w:rPr>
                <w:rFonts w:cs="Arial"/>
                <w:sz w:val="19"/>
                <w:szCs w:val="19"/>
              </w:rPr>
            </w:pPr>
            <w:r>
              <w:rPr>
                <w:rFonts w:cs="Arial"/>
                <w:sz w:val="19"/>
                <w:szCs w:val="19"/>
              </w:rPr>
              <w:t>CEMS</w:t>
            </w:r>
          </w:p>
        </w:tc>
        <w:tc>
          <w:tcPr>
            <w:tcW w:w="1886" w:type="pct"/>
            <w:tcBorders>
              <w:right w:val="single" w:sz="4" w:space="0" w:color="auto"/>
            </w:tcBorders>
          </w:tcPr>
          <w:p w14:paraId="01F809C2" w14:textId="77777777" w:rsidR="00FA56D3" w:rsidRPr="000B6AFE" w:rsidRDefault="00FA56D3" w:rsidP="00FA56D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39B01BD" w14:textId="77777777" w:rsidR="00FA56D3" w:rsidRPr="000B6AFE" w:rsidRDefault="00FA56D3" w:rsidP="00FA56D3">
            <w:pPr>
              <w:rPr>
                <w:rFonts w:cs="Arial"/>
                <w:sz w:val="19"/>
                <w:szCs w:val="19"/>
              </w:rPr>
            </w:pPr>
            <w:r w:rsidRPr="000B6AFE">
              <w:rPr>
                <w:rFonts w:cs="Arial"/>
                <w:sz w:val="19"/>
                <w:szCs w:val="19"/>
              </w:rPr>
              <w:t>dscf</w:t>
            </w:r>
          </w:p>
        </w:tc>
        <w:tc>
          <w:tcPr>
            <w:tcW w:w="2061" w:type="pct"/>
            <w:tcBorders>
              <w:right w:val="double" w:sz="4" w:space="0" w:color="auto"/>
            </w:tcBorders>
          </w:tcPr>
          <w:p w14:paraId="0C9E743A" w14:textId="77777777" w:rsidR="00FA56D3" w:rsidRPr="000B6AFE" w:rsidRDefault="00FA56D3" w:rsidP="00FA56D3">
            <w:pPr>
              <w:rPr>
                <w:rFonts w:cs="Arial"/>
                <w:sz w:val="19"/>
                <w:szCs w:val="19"/>
              </w:rPr>
            </w:pPr>
            <w:r w:rsidRPr="000B6AFE">
              <w:rPr>
                <w:rFonts w:cs="Arial"/>
                <w:sz w:val="19"/>
                <w:szCs w:val="19"/>
              </w:rPr>
              <w:t>Dry standard cubic foot</w:t>
            </w:r>
          </w:p>
        </w:tc>
      </w:tr>
      <w:tr w:rsidR="00FA56D3" w:rsidRPr="000B6AFE" w14:paraId="6E238628" w14:textId="77777777" w:rsidTr="00FA56D3">
        <w:trPr>
          <w:cantSplit/>
          <w:trHeight w:val="245"/>
          <w:jc w:val="center"/>
        </w:trPr>
        <w:tc>
          <w:tcPr>
            <w:tcW w:w="659" w:type="pct"/>
            <w:tcBorders>
              <w:left w:val="double" w:sz="4" w:space="0" w:color="auto"/>
            </w:tcBorders>
          </w:tcPr>
          <w:p w14:paraId="0DA701BA" w14:textId="77777777" w:rsidR="00FA56D3" w:rsidRPr="000B6AFE" w:rsidRDefault="00FA56D3" w:rsidP="00FA56D3">
            <w:pPr>
              <w:rPr>
                <w:rFonts w:cs="Arial"/>
                <w:sz w:val="19"/>
                <w:szCs w:val="19"/>
              </w:rPr>
            </w:pPr>
            <w:r w:rsidRPr="000B6AFE">
              <w:rPr>
                <w:rFonts w:cs="Arial"/>
                <w:sz w:val="19"/>
                <w:szCs w:val="19"/>
              </w:rPr>
              <w:t>CFR</w:t>
            </w:r>
          </w:p>
        </w:tc>
        <w:tc>
          <w:tcPr>
            <w:tcW w:w="1886" w:type="pct"/>
            <w:tcBorders>
              <w:right w:val="single" w:sz="4" w:space="0" w:color="auto"/>
            </w:tcBorders>
          </w:tcPr>
          <w:p w14:paraId="5AF9EDF2" w14:textId="77777777" w:rsidR="00FA56D3" w:rsidRPr="000B6AFE" w:rsidRDefault="00FA56D3" w:rsidP="00FA56D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12A51A7" w14:textId="77777777" w:rsidR="00FA56D3" w:rsidRPr="000B6AFE" w:rsidRDefault="00FA56D3" w:rsidP="00FA56D3">
            <w:pPr>
              <w:rPr>
                <w:rFonts w:cs="Arial"/>
                <w:sz w:val="19"/>
                <w:szCs w:val="19"/>
              </w:rPr>
            </w:pPr>
            <w:r w:rsidRPr="000B6AFE">
              <w:rPr>
                <w:rFonts w:cs="Arial"/>
                <w:sz w:val="19"/>
                <w:szCs w:val="19"/>
              </w:rPr>
              <w:t>dscm</w:t>
            </w:r>
          </w:p>
        </w:tc>
        <w:tc>
          <w:tcPr>
            <w:tcW w:w="2061" w:type="pct"/>
            <w:tcBorders>
              <w:right w:val="double" w:sz="4" w:space="0" w:color="auto"/>
            </w:tcBorders>
          </w:tcPr>
          <w:p w14:paraId="0F8B4D5C" w14:textId="77777777" w:rsidR="00FA56D3" w:rsidRPr="000B6AFE" w:rsidRDefault="00FA56D3" w:rsidP="00FA56D3">
            <w:pPr>
              <w:rPr>
                <w:rFonts w:cs="Arial"/>
                <w:sz w:val="19"/>
                <w:szCs w:val="19"/>
              </w:rPr>
            </w:pPr>
            <w:r w:rsidRPr="000B6AFE">
              <w:rPr>
                <w:rFonts w:cs="Arial"/>
                <w:sz w:val="19"/>
                <w:szCs w:val="19"/>
              </w:rPr>
              <w:t>Dry standard cubic meter</w:t>
            </w:r>
          </w:p>
        </w:tc>
      </w:tr>
      <w:tr w:rsidR="00FA56D3" w:rsidRPr="000B6AFE" w14:paraId="4919C9A7" w14:textId="77777777" w:rsidTr="00FA56D3">
        <w:trPr>
          <w:cantSplit/>
          <w:trHeight w:val="245"/>
          <w:jc w:val="center"/>
        </w:trPr>
        <w:tc>
          <w:tcPr>
            <w:tcW w:w="659" w:type="pct"/>
            <w:tcBorders>
              <w:left w:val="double" w:sz="4" w:space="0" w:color="auto"/>
            </w:tcBorders>
          </w:tcPr>
          <w:p w14:paraId="63DE8E29" w14:textId="77777777" w:rsidR="00FA56D3" w:rsidRPr="000B6AFE" w:rsidRDefault="00FA56D3" w:rsidP="00FA56D3">
            <w:pPr>
              <w:rPr>
                <w:rFonts w:cs="Arial"/>
                <w:sz w:val="19"/>
                <w:szCs w:val="19"/>
              </w:rPr>
            </w:pPr>
            <w:r w:rsidRPr="000B6AFE">
              <w:rPr>
                <w:rFonts w:cs="Arial"/>
                <w:sz w:val="19"/>
                <w:szCs w:val="19"/>
              </w:rPr>
              <w:t>COM</w:t>
            </w:r>
          </w:p>
        </w:tc>
        <w:tc>
          <w:tcPr>
            <w:tcW w:w="1886" w:type="pct"/>
            <w:tcBorders>
              <w:right w:val="single" w:sz="4" w:space="0" w:color="auto"/>
            </w:tcBorders>
          </w:tcPr>
          <w:p w14:paraId="6C00AECE" w14:textId="77777777" w:rsidR="00FA56D3" w:rsidRPr="000B6AFE" w:rsidRDefault="00FA56D3" w:rsidP="00FA56D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13F14F6" w14:textId="77777777" w:rsidR="00FA56D3" w:rsidRPr="000B6AFE" w:rsidRDefault="00FA56D3" w:rsidP="00FA56D3">
            <w:pPr>
              <w:rPr>
                <w:rFonts w:cs="Arial"/>
                <w:sz w:val="19"/>
                <w:szCs w:val="19"/>
              </w:rPr>
            </w:pPr>
            <w:r w:rsidRPr="000B6AFE">
              <w:rPr>
                <w:rFonts w:cs="Arial"/>
                <w:sz w:val="19"/>
                <w:szCs w:val="19"/>
              </w:rPr>
              <w:t>°F</w:t>
            </w:r>
          </w:p>
        </w:tc>
        <w:tc>
          <w:tcPr>
            <w:tcW w:w="2061" w:type="pct"/>
            <w:tcBorders>
              <w:right w:val="double" w:sz="4" w:space="0" w:color="auto"/>
            </w:tcBorders>
          </w:tcPr>
          <w:p w14:paraId="1C141296" w14:textId="77777777" w:rsidR="00FA56D3" w:rsidRPr="000B6AFE" w:rsidRDefault="00FA56D3" w:rsidP="00FA56D3">
            <w:pPr>
              <w:rPr>
                <w:rFonts w:cs="Arial"/>
                <w:sz w:val="19"/>
                <w:szCs w:val="19"/>
              </w:rPr>
            </w:pPr>
            <w:r w:rsidRPr="000B6AFE">
              <w:rPr>
                <w:rFonts w:cs="Arial"/>
                <w:sz w:val="19"/>
                <w:szCs w:val="19"/>
              </w:rPr>
              <w:t>Degrees Fahrenheit</w:t>
            </w:r>
          </w:p>
        </w:tc>
      </w:tr>
      <w:tr w:rsidR="00FA56D3" w:rsidRPr="000B6AFE" w14:paraId="515B5E02" w14:textId="77777777" w:rsidTr="00FA56D3">
        <w:trPr>
          <w:cantSplit/>
          <w:trHeight w:val="218"/>
          <w:jc w:val="center"/>
        </w:trPr>
        <w:tc>
          <w:tcPr>
            <w:tcW w:w="659" w:type="pct"/>
            <w:vMerge w:val="restart"/>
            <w:tcBorders>
              <w:left w:val="double" w:sz="4" w:space="0" w:color="auto"/>
            </w:tcBorders>
          </w:tcPr>
          <w:p w14:paraId="7D59D83E" w14:textId="77777777" w:rsidR="00FA56D3" w:rsidRPr="000B6AFE" w:rsidRDefault="00FA56D3" w:rsidP="00FA56D3">
            <w:pPr>
              <w:rPr>
                <w:rFonts w:cs="Arial"/>
                <w:sz w:val="19"/>
                <w:szCs w:val="19"/>
              </w:rPr>
            </w:pPr>
            <w:r w:rsidRPr="000B6AFE">
              <w:rPr>
                <w:rFonts w:cs="Arial"/>
                <w:sz w:val="19"/>
                <w:szCs w:val="19"/>
              </w:rPr>
              <w:t>Department/</w:t>
            </w:r>
          </w:p>
          <w:p w14:paraId="7AC9B4C9" w14:textId="77777777" w:rsidR="00FA56D3" w:rsidRPr="000B6AFE" w:rsidRDefault="00FA56D3" w:rsidP="00FA56D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7298360" w14:textId="77777777" w:rsidR="00FA56D3" w:rsidRPr="000B6AFE" w:rsidRDefault="00FA56D3" w:rsidP="00FA56D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EA1B331" w14:textId="77777777" w:rsidR="00FA56D3" w:rsidRPr="000B6AFE" w:rsidRDefault="00FA56D3" w:rsidP="00FA56D3">
            <w:pPr>
              <w:rPr>
                <w:rFonts w:cs="Arial"/>
                <w:sz w:val="19"/>
                <w:szCs w:val="19"/>
              </w:rPr>
            </w:pPr>
            <w:r w:rsidRPr="000B6AFE">
              <w:rPr>
                <w:rFonts w:cs="Arial"/>
                <w:sz w:val="19"/>
                <w:szCs w:val="19"/>
              </w:rPr>
              <w:t>gr</w:t>
            </w:r>
          </w:p>
        </w:tc>
        <w:tc>
          <w:tcPr>
            <w:tcW w:w="2061" w:type="pct"/>
            <w:tcBorders>
              <w:right w:val="double" w:sz="4" w:space="0" w:color="auto"/>
            </w:tcBorders>
          </w:tcPr>
          <w:p w14:paraId="1C645D48" w14:textId="77777777" w:rsidR="00FA56D3" w:rsidRPr="000B6AFE" w:rsidRDefault="00FA56D3" w:rsidP="00FA56D3">
            <w:pPr>
              <w:rPr>
                <w:rFonts w:cs="Arial"/>
                <w:sz w:val="19"/>
                <w:szCs w:val="19"/>
              </w:rPr>
            </w:pPr>
            <w:r w:rsidRPr="000B6AFE">
              <w:rPr>
                <w:rFonts w:cs="Arial"/>
                <w:sz w:val="19"/>
                <w:szCs w:val="19"/>
              </w:rPr>
              <w:t>Grains</w:t>
            </w:r>
          </w:p>
        </w:tc>
      </w:tr>
      <w:tr w:rsidR="00FA56D3" w:rsidRPr="000B6AFE" w14:paraId="1778DBCB" w14:textId="77777777" w:rsidTr="00FA56D3">
        <w:trPr>
          <w:cantSplit/>
          <w:trHeight w:val="217"/>
          <w:jc w:val="center"/>
        </w:trPr>
        <w:tc>
          <w:tcPr>
            <w:tcW w:w="659" w:type="pct"/>
            <w:vMerge/>
            <w:tcBorders>
              <w:left w:val="double" w:sz="4" w:space="0" w:color="auto"/>
            </w:tcBorders>
          </w:tcPr>
          <w:p w14:paraId="39325E2D" w14:textId="77777777" w:rsidR="00FA56D3" w:rsidRPr="000B6AFE" w:rsidRDefault="00FA56D3" w:rsidP="00FA56D3">
            <w:pPr>
              <w:rPr>
                <w:rFonts w:cs="Arial"/>
                <w:sz w:val="19"/>
                <w:szCs w:val="19"/>
              </w:rPr>
            </w:pPr>
          </w:p>
        </w:tc>
        <w:tc>
          <w:tcPr>
            <w:tcW w:w="1886" w:type="pct"/>
            <w:vMerge/>
            <w:tcBorders>
              <w:right w:val="single" w:sz="4" w:space="0" w:color="auto"/>
            </w:tcBorders>
          </w:tcPr>
          <w:p w14:paraId="5C53A9F4" w14:textId="77777777" w:rsidR="00FA56D3" w:rsidRPr="000B6AFE" w:rsidRDefault="00FA56D3" w:rsidP="00FA56D3">
            <w:pPr>
              <w:rPr>
                <w:rFonts w:cs="Arial"/>
                <w:sz w:val="19"/>
                <w:szCs w:val="19"/>
              </w:rPr>
            </w:pPr>
          </w:p>
        </w:tc>
        <w:tc>
          <w:tcPr>
            <w:tcW w:w="394" w:type="pct"/>
            <w:tcBorders>
              <w:left w:val="single" w:sz="4" w:space="0" w:color="auto"/>
            </w:tcBorders>
          </w:tcPr>
          <w:p w14:paraId="10ABEC08" w14:textId="77777777" w:rsidR="00FA56D3" w:rsidRPr="000B6AFE" w:rsidRDefault="00FA56D3" w:rsidP="00FA56D3">
            <w:pPr>
              <w:rPr>
                <w:rFonts w:cs="Arial"/>
                <w:sz w:val="19"/>
                <w:szCs w:val="19"/>
              </w:rPr>
            </w:pPr>
            <w:r w:rsidRPr="000B6AFE">
              <w:rPr>
                <w:rFonts w:cs="Arial"/>
                <w:sz w:val="19"/>
                <w:szCs w:val="19"/>
              </w:rPr>
              <w:t>HAP</w:t>
            </w:r>
          </w:p>
        </w:tc>
        <w:tc>
          <w:tcPr>
            <w:tcW w:w="2061" w:type="pct"/>
            <w:tcBorders>
              <w:right w:val="double" w:sz="4" w:space="0" w:color="auto"/>
            </w:tcBorders>
          </w:tcPr>
          <w:p w14:paraId="2E8AA215" w14:textId="77777777" w:rsidR="00FA56D3" w:rsidRPr="000B6AFE" w:rsidRDefault="00FA56D3" w:rsidP="00FA56D3">
            <w:pPr>
              <w:rPr>
                <w:rFonts w:cs="Arial"/>
                <w:sz w:val="19"/>
                <w:szCs w:val="19"/>
              </w:rPr>
            </w:pPr>
            <w:r w:rsidRPr="000B6AFE">
              <w:rPr>
                <w:rFonts w:cs="Arial"/>
                <w:sz w:val="19"/>
                <w:szCs w:val="19"/>
              </w:rPr>
              <w:t>Hazardous Air Pollutant</w:t>
            </w:r>
          </w:p>
        </w:tc>
      </w:tr>
      <w:tr w:rsidR="00FA56D3" w:rsidRPr="000B6AFE" w14:paraId="63E66324" w14:textId="77777777" w:rsidTr="00FA56D3">
        <w:trPr>
          <w:cantSplit/>
          <w:trHeight w:val="245"/>
          <w:jc w:val="center"/>
        </w:trPr>
        <w:tc>
          <w:tcPr>
            <w:tcW w:w="659" w:type="pct"/>
            <w:vMerge w:val="restart"/>
            <w:tcBorders>
              <w:left w:val="double" w:sz="4" w:space="0" w:color="auto"/>
            </w:tcBorders>
          </w:tcPr>
          <w:p w14:paraId="1294BE42" w14:textId="77777777" w:rsidR="00FA56D3" w:rsidRPr="000B6AFE" w:rsidRDefault="00FA56D3" w:rsidP="00FA56D3">
            <w:pPr>
              <w:rPr>
                <w:rFonts w:cs="Arial"/>
                <w:sz w:val="19"/>
                <w:szCs w:val="19"/>
              </w:rPr>
            </w:pPr>
            <w:r>
              <w:rPr>
                <w:rFonts w:cs="Arial"/>
                <w:sz w:val="19"/>
                <w:szCs w:val="19"/>
              </w:rPr>
              <w:t>EGLE</w:t>
            </w:r>
          </w:p>
        </w:tc>
        <w:tc>
          <w:tcPr>
            <w:tcW w:w="1886" w:type="pct"/>
            <w:vMerge w:val="restart"/>
            <w:tcBorders>
              <w:right w:val="single" w:sz="4" w:space="0" w:color="auto"/>
            </w:tcBorders>
          </w:tcPr>
          <w:p w14:paraId="6F53B6B3" w14:textId="77777777" w:rsidR="00FA56D3" w:rsidRPr="000B6AFE" w:rsidRDefault="00FA56D3" w:rsidP="00FA56D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994F13A" w14:textId="77777777" w:rsidR="00FA56D3" w:rsidRPr="000B6AFE" w:rsidRDefault="00FA56D3" w:rsidP="00FA56D3">
            <w:pPr>
              <w:rPr>
                <w:rFonts w:cs="Arial"/>
                <w:sz w:val="19"/>
                <w:szCs w:val="19"/>
              </w:rPr>
            </w:pPr>
            <w:r w:rsidRPr="000B6AFE">
              <w:rPr>
                <w:rFonts w:cs="Arial"/>
                <w:sz w:val="19"/>
                <w:szCs w:val="19"/>
              </w:rPr>
              <w:t>Hg</w:t>
            </w:r>
          </w:p>
        </w:tc>
        <w:tc>
          <w:tcPr>
            <w:tcW w:w="2061" w:type="pct"/>
            <w:tcBorders>
              <w:right w:val="double" w:sz="4" w:space="0" w:color="auto"/>
            </w:tcBorders>
          </w:tcPr>
          <w:p w14:paraId="61F7362E" w14:textId="77777777" w:rsidR="00FA56D3" w:rsidRPr="000B6AFE" w:rsidRDefault="00FA56D3" w:rsidP="00FA56D3">
            <w:pPr>
              <w:rPr>
                <w:rFonts w:cs="Arial"/>
                <w:sz w:val="19"/>
                <w:szCs w:val="19"/>
              </w:rPr>
            </w:pPr>
            <w:r w:rsidRPr="000B6AFE">
              <w:rPr>
                <w:rFonts w:cs="Arial"/>
                <w:sz w:val="19"/>
                <w:szCs w:val="19"/>
              </w:rPr>
              <w:t>Mercury</w:t>
            </w:r>
          </w:p>
        </w:tc>
      </w:tr>
      <w:tr w:rsidR="00FA56D3" w:rsidRPr="000B6AFE" w14:paraId="1D942F4F" w14:textId="77777777" w:rsidTr="00FA56D3">
        <w:trPr>
          <w:cantSplit/>
          <w:trHeight w:val="245"/>
          <w:jc w:val="center"/>
        </w:trPr>
        <w:tc>
          <w:tcPr>
            <w:tcW w:w="659" w:type="pct"/>
            <w:vMerge/>
            <w:tcBorders>
              <w:left w:val="double" w:sz="4" w:space="0" w:color="auto"/>
            </w:tcBorders>
          </w:tcPr>
          <w:p w14:paraId="18765384" w14:textId="77777777" w:rsidR="00FA56D3" w:rsidRDefault="00FA56D3" w:rsidP="00FA56D3">
            <w:pPr>
              <w:rPr>
                <w:rFonts w:cs="Arial"/>
                <w:sz w:val="19"/>
                <w:szCs w:val="19"/>
              </w:rPr>
            </w:pPr>
          </w:p>
        </w:tc>
        <w:tc>
          <w:tcPr>
            <w:tcW w:w="1886" w:type="pct"/>
            <w:vMerge/>
            <w:tcBorders>
              <w:right w:val="single" w:sz="4" w:space="0" w:color="auto"/>
            </w:tcBorders>
          </w:tcPr>
          <w:p w14:paraId="0E6EB6F6" w14:textId="77777777" w:rsidR="00FA56D3" w:rsidRPr="000B6AFE" w:rsidRDefault="00FA56D3" w:rsidP="00FA56D3">
            <w:pPr>
              <w:rPr>
                <w:rFonts w:cs="Arial"/>
                <w:sz w:val="19"/>
                <w:szCs w:val="19"/>
              </w:rPr>
            </w:pPr>
          </w:p>
        </w:tc>
        <w:tc>
          <w:tcPr>
            <w:tcW w:w="394" w:type="pct"/>
            <w:tcBorders>
              <w:left w:val="single" w:sz="4" w:space="0" w:color="auto"/>
            </w:tcBorders>
          </w:tcPr>
          <w:p w14:paraId="486DC433" w14:textId="77777777" w:rsidR="00FA56D3" w:rsidRPr="000B6AFE" w:rsidRDefault="00FA56D3" w:rsidP="00FA56D3">
            <w:pPr>
              <w:rPr>
                <w:rFonts w:cs="Arial"/>
                <w:sz w:val="19"/>
                <w:szCs w:val="19"/>
              </w:rPr>
            </w:pPr>
            <w:r w:rsidRPr="000B6AFE">
              <w:rPr>
                <w:rFonts w:cs="Arial"/>
                <w:sz w:val="19"/>
                <w:szCs w:val="19"/>
              </w:rPr>
              <w:t>hr</w:t>
            </w:r>
          </w:p>
        </w:tc>
        <w:tc>
          <w:tcPr>
            <w:tcW w:w="2061" w:type="pct"/>
            <w:tcBorders>
              <w:right w:val="double" w:sz="4" w:space="0" w:color="auto"/>
            </w:tcBorders>
          </w:tcPr>
          <w:p w14:paraId="360CA149" w14:textId="77777777" w:rsidR="00FA56D3" w:rsidRPr="000B6AFE" w:rsidRDefault="00FA56D3" w:rsidP="00FA56D3">
            <w:pPr>
              <w:rPr>
                <w:rFonts w:cs="Arial"/>
                <w:sz w:val="19"/>
                <w:szCs w:val="19"/>
              </w:rPr>
            </w:pPr>
            <w:r w:rsidRPr="000B6AFE">
              <w:rPr>
                <w:rFonts w:cs="Arial"/>
                <w:sz w:val="19"/>
                <w:szCs w:val="19"/>
              </w:rPr>
              <w:t>Hour</w:t>
            </w:r>
          </w:p>
        </w:tc>
      </w:tr>
      <w:tr w:rsidR="00FA56D3" w:rsidRPr="000B6AFE" w14:paraId="3857B036" w14:textId="77777777" w:rsidTr="00FA56D3">
        <w:trPr>
          <w:cantSplit/>
          <w:trHeight w:val="245"/>
          <w:jc w:val="center"/>
        </w:trPr>
        <w:tc>
          <w:tcPr>
            <w:tcW w:w="659" w:type="pct"/>
            <w:tcBorders>
              <w:left w:val="double" w:sz="4" w:space="0" w:color="auto"/>
            </w:tcBorders>
          </w:tcPr>
          <w:p w14:paraId="58E7AF9B" w14:textId="77777777" w:rsidR="00FA56D3" w:rsidRPr="000B6AFE" w:rsidRDefault="00FA56D3" w:rsidP="00FA56D3">
            <w:pPr>
              <w:rPr>
                <w:rFonts w:cs="Arial"/>
                <w:sz w:val="19"/>
                <w:szCs w:val="19"/>
              </w:rPr>
            </w:pPr>
            <w:r w:rsidRPr="000B6AFE">
              <w:rPr>
                <w:rFonts w:cs="Arial"/>
                <w:sz w:val="19"/>
                <w:szCs w:val="19"/>
              </w:rPr>
              <w:t>EU</w:t>
            </w:r>
          </w:p>
        </w:tc>
        <w:tc>
          <w:tcPr>
            <w:tcW w:w="1886" w:type="pct"/>
            <w:tcBorders>
              <w:right w:val="single" w:sz="4" w:space="0" w:color="auto"/>
            </w:tcBorders>
          </w:tcPr>
          <w:p w14:paraId="4B48B934" w14:textId="77777777" w:rsidR="00FA56D3" w:rsidRPr="000B6AFE" w:rsidRDefault="00FA56D3" w:rsidP="00FA56D3">
            <w:pPr>
              <w:rPr>
                <w:rFonts w:cs="Arial"/>
                <w:sz w:val="19"/>
                <w:szCs w:val="19"/>
              </w:rPr>
            </w:pPr>
            <w:r w:rsidRPr="000B6AFE">
              <w:rPr>
                <w:rFonts w:cs="Arial"/>
                <w:sz w:val="19"/>
                <w:szCs w:val="19"/>
              </w:rPr>
              <w:t>Emission Unit</w:t>
            </w:r>
          </w:p>
        </w:tc>
        <w:tc>
          <w:tcPr>
            <w:tcW w:w="394" w:type="pct"/>
            <w:tcBorders>
              <w:left w:val="single" w:sz="4" w:space="0" w:color="auto"/>
            </w:tcBorders>
          </w:tcPr>
          <w:p w14:paraId="3FF5EF4F" w14:textId="77777777" w:rsidR="00FA56D3" w:rsidRPr="000B6AFE" w:rsidRDefault="00FA56D3" w:rsidP="00FA56D3">
            <w:pPr>
              <w:rPr>
                <w:rFonts w:cs="Arial"/>
                <w:sz w:val="19"/>
                <w:szCs w:val="19"/>
              </w:rPr>
            </w:pPr>
            <w:r w:rsidRPr="000B6AFE">
              <w:rPr>
                <w:rFonts w:cs="Arial"/>
                <w:sz w:val="19"/>
                <w:szCs w:val="19"/>
              </w:rPr>
              <w:t>HP</w:t>
            </w:r>
          </w:p>
        </w:tc>
        <w:tc>
          <w:tcPr>
            <w:tcW w:w="2061" w:type="pct"/>
            <w:tcBorders>
              <w:right w:val="double" w:sz="4" w:space="0" w:color="auto"/>
            </w:tcBorders>
          </w:tcPr>
          <w:p w14:paraId="58EA875C" w14:textId="77777777" w:rsidR="00FA56D3" w:rsidRPr="000B6AFE" w:rsidRDefault="00FA56D3" w:rsidP="00FA56D3">
            <w:pPr>
              <w:rPr>
                <w:rFonts w:cs="Arial"/>
                <w:sz w:val="19"/>
                <w:szCs w:val="19"/>
              </w:rPr>
            </w:pPr>
            <w:r w:rsidRPr="000B6AFE">
              <w:rPr>
                <w:rFonts w:cs="Arial"/>
                <w:sz w:val="19"/>
                <w:szCs w:val="19"/>
              </w:rPr>
              <w:t>Horsepower</w:t>
            </w:r>
          </w:p>
        </w:tc>
      </w:tr>
      <w:tr w:rsidR="00FA56D3" w:rsidRPr="000B6AFE" w14:paraId="396E489A" w14:textId="77777777" w:rsidTr="00FA56D3">
        <w:trPr>
          <w:cantSplit/>
          <w:trHeight w:val="245"/>
          <w:jc w:val="center"/>
        </w:trPr>
        <w:tc>
          <w:tcPr>
            <w:tcW w:w="659" w:type="pct"/>
            <w:tcBorders>
              <w:left w:val="double" w:sz="4" w:space="0" w:color="auto"/>
            </w:tcBorders>
          </w:tcPr>
          <w:p w14:paraId="170FCEA7" w14:textId="77777777" w:rsidR="00FA56D3" w:rsidRPr="000B6AFE" w:rsidRDefault="00FA56D3" w:rsidP="00FA56D3">
            <w:pPr>
              <w:rPr>
                <w:rFonts w:cs="Arial"/>
                <w:sz w:val="19"/>
                <w:szCs w:val="19"/>
              </w:rPr>
            </w:pPr>
            <w:r w:rsidRPr="000B6AFE">
              <w:rPr>
                <w:rFonts w:cs="Arial"/>
                <w:sz w:val="19"/>
                <w:szCs w:val="19"/>
              </w:rPr>
              <w:t>FG</w:t>
            </w:r>
          </w:p>
        </w:tc>
        <w:tc>
          <w:tcPr>
            <w:tcW w:w="1886" w:type="pct"/>
            <w:tcBorders>
              <w:right w:val="single" w:sz="4" w:space="0" w:color="auto"/>
            </w:tcBorders>
          </w:tcPr>
          <w:p w14:paraId="547797A3" w14:textId="77777777" w:rsidR="00FA56D3" w:rsidRPr="000B6AFE" w:rsidRDefault="00FA56D3" w:rsidP="00FA56D3">
            <w:pPr>
              <w:rPr>
                <w:rFonts w:cs="Arial"/>
                <w:sz w:val="19"/>
                <w:szCs w:val="19"/>
              </w:rPr>
            </w:pPr>
            <w:r w:rsidRPr="000B6AFE">
              <w:rPr>
                <w:rFonts w:cs="Arial"/>
                <w:sz w:val="19"/>
                <w:szCs w:val="19"/>
              </w:rPr>
              <w:t>Flexible Group</w:t>
            </w:r>
          </w:p>
        </w:tc>
        <w:tc>
          <w:tcPr>
            <w:tcW w:w="394" w:type="pct"/>
            <w:tcBorders>
              <w:left w:val="single" w:sz="4" w:space="0" w:color="auto"/>
            </w:tcBorders>
          </w:tcPr>
          <w:p w14:paraId="0B01202F" w14:textId="77777777" w:rsidR="00FA56D3" w:rsidRPr="000B6AFE" w:rsidRDefault="00FA56D3" w:rsidP="00FA56D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53C67FE" w14:textId="77777777" w:rsidR="00FA56D3" w:rsidRPr="000B6AFE" w:rsidRDefault="00FA56D3" w:rsidP="00FA56D3">
            <w:pPr>
              <w:rPr>
                <w:rFonts w:cs="Arial"/>
                <w:sz w:val="19"/>
                <w:szCs w:val="19"/>
              </w:rPr>
            </w:pPr>
            <w:r w:rsidRPr="000B6AFE">
              <w:rPr>
                <w:rFonts w:cs="Arial"/>
                <w:sz w:val="19"/>
                <w:szCs w:val="19"/>
              </w:rPr>
              <w:t>Hydrogen Sulfide</w:t>
            </w:r>
          </w:p>
        </w:tc>
      </w:tr>
      <w:tr w:rsidR="00FA56D3" w:rsidRPr="000B6AFE" w14:paraId="0B02677B" w14:textId="77777777" w:rsidTr="00FA56D3">
        <w:trPr>
          <w:cantSplit/>
          <w:trHeight w:val="245"/>
          <w:jc w:val="center"/>
        </w:trPr>
        <w:tc>
          <w:tcPr>
            <w:tcW w:w="659" w:type="pct"/>
            <w:tcBorders>
              <w:left w:val="double" w:sz="4" w:space="0" w:color="auto"/>
            </w:tcBorders>
          </w:tcPr>
          <w:p w14:paraId="56E400CE" w14:textId="77777777" w:rsidR="00FA56D3" w:rsidRPr="000B6AFE" w:rsidRDefault="00FA56D3" w:rsidP="00FA56D3">
            <w:pPr>
              <w:rPr>
                <w:rFonts w:cs="Arial"/>
                <w:sz w:val="19"/>
                <w:szCs w:val="19"/>
              </w:rPr>
            </w:pPr>
            <w:r w:rsidRPr="000B6AFE">
              <w:rPr>
                <w:rFonts w:cs="Arial"/>
                <w:sz w:val="19"/>
                <w:szCs w:val="19"/>
              </w:rPr>
              <w:t>GACS</w:t>
            </w:r>
          </w:p>
        </w:tc>
        <w:tc>
          <w:tcPr>
            <w:tcW w:w="1886" w:type="pct"/>
            <w:tcBorders>
              <w:right w:val="single" w:sz="4" w:space="0" w:color="auto"/>
            </w:tcBorders>
          </w:tcPr>
          <w:p w14:paraId="03FFB5E8" w14:textId="77777777" w:rsidR="00FA56D3" w:rsidRPr="000B6AFE" w:rsidRDefault="00FA56D3" w:rsidP="00FA56D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3F23B4F" w14:textId="77777777" w:rsidR="00FA56D3" w:rsidRPr="000B6AFE" w:rsidRDefault="00FA56D3" w:rsidP="00FA56D3">
            <w:pPr>
              <w:rPr>
                <w:rFonts w:cs="Arial"/>
                <w:sz w:val="19"/>
                <w:szCs w:val="19"/>
              </w:rPr>
            </w:pPr>
            <w:r w:rsidRPr="000B6AFE">
              <w:rPr>
                <w:rFonts w:cs="Arial"/>
                <w:sz w:val="19"/>
                <w:szCs w:val="19"/>
              </w:rPr>
              <w:t>kW</w:t>
            </w:r>
          </w:p>
        </w:tc>
        <w:tc>
          <w:tcPr>
            <w:tcW w:w="2061" w:type="pct"/>
            <w:tcBorders>
              <w:right w:val="double" w:sz="4" w:space="0" w:color="auto"/>
            </w:tcBorders>
          </w:tcPr>
          <w:p w14:paraId="7ED9F7BF" w14:textId="77777777" w:rsidR="00FA56D3" w:rsidRPr="000B6AFE" w:rsidRDefault="00FA56D3" w:rsidP="00FA56D3">
            <w:pPr>
              <w:rPr>
                <w:rFonts w:cs="Arial"/>
                <w:sz w:val="19"/>
                <w:szCs w:val="19"/>
              </w:rPr>
            </w:pPr>
            <w:r w:rsidRPr="000B6AFE">
              <w:rPr>
                <w:rFonts w:cs="Arial"/>
                <w:sz w:val="19"/>
                <w:szCs w:val="19"/>
              </w:rPr>
              <w:t>Kilowatt</w:t>
            </w:r>
          </w:p>
        </w:tc>
      </w:tr>
      <w:tr w:rsidR="00FA56D3" w:rsidRPr="000B6AFE" w14:paraId="3A9555DB" w14:textId="77777777" w:rsidTr="00FA56D3">
        <w:trPr>
          <w:cantSplit/>
          <w:trHeight w:val="245"/>
          <w:jc w:val="center"/>
        </w:trPr>
        <w:tc>
          <w:tcPr>
            <w:tcW w:w="659" w:type="pct"/>
            <w:tcBorders>
              <w:left w:val="double" w:sz="4" w:space="0" w:color="auto"/>
            </w:tcBorders>
          </w:tcPr>
          <w:p w14:paraId="76488E5B" w14:textId="77777777" w:rsidR="00FA56D3" w:rsidRPr="000B6AFE" w:rsidRDefault="00FA56D3" w:rsidP="00FA56D3">
            <w:pPr>
              <w:rPr>
                <w:rFonts w:cs="Arial"/>
                <w:sz w:val="19"/>
                <w:szCs w:val="19"/>
              </w:rPr>
            </w:pPr>
            <w:r w:rsidRPr="000B6AFE">
              <w:rPr>
                <w:rFonts w:cs="Arial"/>
                <w:sz w:val="19"/>
                <w:szCs w:val="19"/>
              </w:rPr>
              <w:t>GC</w:t>
            </w:r>
          </w:p>
        </w:tc>
        <w:tc>
          <w:tcPr>
            <w:tcW w:w="1886" w:type="pct"/>
            <w:tcBorders>
              <w:right w:val="single" w:sz="4" w:space="0" w:color="auto"/>
            </w:tcBorders>
          </w:tcPr>
          <w:p w14:paraId="588A2D7F" w14:textId="77777777" w:rsidR="00FA56D3" w:rsidRPr="000B6AFE" w:rsidRDefault="00FA56D3" w:rsidP="00FA56D3">
            <w:pPr>
              <w:rPr>
                <w:rFonts w:cs="Arial"/>
                <w:sz w:val="19"/>
                <w:szCs w:val="19"/>
              </w:rPr>
            </w:pPr>
            <w:r w:rsidRPr="000B6AFE">
              <w:rPr>
                <w:rFonts w:cs="Arial"/>
                <w:sz w:val="19"/>
                <w:szCs w:val="19"/>
              </w:rPr>
              <w:t>General Condition</w:t>
            </w:r>
          </w:p>
        </w:tc>
        <w:tc>
          <w:tcPr>
            <w:tcW w:w="394" w:type="pct"/>
            <w:tcBorders>
              <w:left w:val="single" w:sz="4" w:space="0" w:color="auto"/>
            </w:tcBorders>
          </w:tcPr>
          <w:p w14:paraId="48004577" w14:textId="77777777" w:rsidR="00FA56D3" w:rsidRPr="000B6AFE" w:rsidRDefault="00FA56D3" w:rsidP="00FA56D3">
            <w:pPr>
              <w:rPr>
                <w:rFonts w:cs="Arial"/>
                <w:sz w:val="19"/>
                <w:szCs w:val="19"/>
              </w:rPr>
            </w:pPr>
            <w:r w:rsidRPr="000B6AFE">
              <w:rPr>
                <w:rFonts w:cs="Arial"/>
                <w:sz w:val="19"/>
                <w:szCs w:val="19"/>
              </w:rPr>
              <w:t>lb</w:t>
            </w:r>
          </w:p>
        </w:tc>
        <w:tc>
          <w:tcPr>
            <w:tcW w:w="2061" w:type="pct"/>
            <w:tcBorders>
              <w:right w:val="double" w:sz="4" w:space="0" w:color="auto"/>
            </w:tcBorders>
          </w:tcPr>
          <w:p w14:paraId="4D75C863" w14:textId="77777777" w:rsidR="00FA56D3" w:rsidRPr="000B6AFE" w:rsidRDefault="00FA56D3" w:rsidP="00FA56D3">
            <w:pPr>
              <w:rPr>
                <w:rFonts w:cs="Arial"/>
                <w:sz w:val="19"/>
                <w:szCs w:val="19"/>
              </w:rPr>
            </w:pPr>
            <w:r w:rsidRPr="000B6AFE">
              <w:rPr>
                <w:rFonts w:cs="Arial"/>
                <w:sz w:val="19"/>
                <w:szCs w:val="19"/>
              </w:rPr>
              <w:t>Pound</w:t>
            </w:r>
          </w:p>
        </w:tc>
      </w:tr>
      <w:tr w:rsidR="00FA56D3" w:rsidRPr="000B6AFE" w14:paraId="67C07AE3" w14:textId="77777777" w:rsidTr="00FA56D3">
        <w:trPr>
          <w:cantSplit/>
          <w:trHeight w:val="245"/>
          <w:jc w:val="center"/>
        </w:trPr>
        <w:tc>
          <w:tcPr>
            <w:tcW w:w="659" w:type="pct"/>
            <w:tcBorders>
              <w:left w:val="double" w:sz="4" w:space="0" w:color="auto"/>
            </w:tcBorders>
          </w:tcPr>
          <w:p w14:paraId="0E0B8EE0" w14:textId="77777777" w:rsidR="00FA56D3" w:rsidRPr="000B6AFE" w:rsidRDefault="00FA56D3" w:rsidP="00FA56D3">
            <w:pPr>
              <w:rPr>
                <w:rFonts w:cs="Arial"/>
                <w:sz w:val="19"/>
                <w:szCs w:val="19"/>
              </w:rPr>
            </w:pPr>
            <w:r w:rsidRPr="000B6AFE">
              <w:rPr>
                <w:rFonts w:cs="Arial"/>
                <w:sz w:val="19"/>
                <w:szCs w:val="19"/>
              </w:rPr>
              <w:t>GHGs</w:t>
            </w:r>
          </w:p>
        </w:tc>
        <w:tc>
          <w:tcPr>
            <w:tcW w:w="1886" w:type="pct"/>
            <w:tcBorders>
              <w:right w:val="single" w:sz="4" w:space="0" w:color="auto"/>
            </w:tcBorders>
          </w:tcPr>
          <w:p w14:paraId="6C74D275" w14:textId="77777777" w:rsidR="00FA56D3" w:rsidRPr="000B6AFE" w:rsidRDefault="00FA56D3" w:rsidP="00FA56D3">
            <w:pPr>
              <w:rPr>
                <w:rFonts w:cs="Arial"/>
                <w:sz w:val="19"/>
                <w:szCs w:val="19"/>
              </w:rPr>
            </w:pPr>
            <w:r w:rsidRPr="000B6AFE">
              <w:rPr>
                <w:rFonts w:cs="Arial"/>
                <w:sz w:val="19"/>
                <w:szCs w:val="19"/>
              </w:rPr>
              <w:t>Greenhouse Gases</w:t>
            </w:r>
          </w:p>
        </w:tc>
        <w:tc>
          <w:tcPr>
            <w:tcW w:w="394" w:type="pct"/>
            <w:tcBorders>
              <w:left w:val="single" w:sz="4" w:space="0" w:color="auto"/>
            </w:tcBorders>
          </w:tcPr>
          <w:p w14:paraId="58BABD5A" w14:textId="77777777" w:rsidR="00FA56D3" w:rsidRPr="000B6AFE" w:rsidRDefault="00FA56D3" w:rsidP="00FA56D3">
            <w:pPr>
              <w:rPr>
                <w:rFonts w:cs="Arial"/>
                <w:sz w:val="19"/>
                <w:szCs w:val="19"/>
              </w:rPr>
            </w:pPr>
            <w:r w:rsidRPr="000B6AFE">
              <w:rPr>
                <w:rFonts w:cs="Arial"/>
                <w:sz w:val="19"/>
                <w:szCs w:val="19"/>
              </w:rPr>
              <w:t>m</w:t>
            </w:r>
          </w:p>
        </w:tc>
        <w:tc>
          <w:tcPr>
            <w:tcW w:w="2061" w:type="pct"/>
            <w:tcBorders>
              <w:right w:val="double" w:sz="4" w:space="0" w:color="auto"/>
            </w:tcBorders>
          </w:tcPr>
          <w:p w14:paraId="0EFF0070" w14:textId="77777777" w:rsidR="00FA56D3" w:rsidRPr="000B6AFE" w:rsidRDefault="00FA56D3" w:rsidP="00FA56D3">
            <w:pPr>
              <w:rPr>
                <w:rFonts w:cs="Arial"/>
                <w:sz w:val="19"/>
                <w:szCs w:val="19"/>
              </w:rPr>
            </w:pPr>
            <w:r w:rsidRPr="000B6AFE">
              <w:rPr>
                <w:rFonts w:cs="Arial"/>
                <w:sz w:val="19"/>
                <w:szCs w:val="19"/>
              </w:rPr>
              <w:t>Meter</w:t>
            </w:r>
          </w:p>
        </w:tc>
      </w:tr>
      <w:tr w:rsidR="00FA56D3" w:rsidRPr="000B6AFE" w14:paraId="057F4E7B" w14:textId="77777777" w:rsidTr="00FA56D3">
        <w:trPr>
          <w:cantSplit/>
          <w:trHeight w:val="245"/>
          <w:jc w:val="center"/>
        </w:trPr>
        <w:tc>
          <w:tcPr>
            <w:tcW w:w="659" w:type="pct"/>
            <w:tcBorders>
              <w:left w:val="double" w:sz="4" w:space="0" w:color="auto"/>
            </w:tcBorders>
          </w:tcPr>
          <w:p w14:paraId="5E374B20" w14:textId="77777777" w:rsidR="00FA56D3" w:rsidRPr="000B6AFE" w:rsidRDefault="00FA56D3" w:rsidP="00FA56D3">
            <w:pPr>
              <w:rPr>
                <w:rFonts w:cs="Arial"/>
                <w:sz w:val="19"/>
                <w:szCs w:val="19"/>
              </w:rPr>
            </w:pPr>
            <w:r w:rsidRPr="000B6AFE">
              <w:rPr>
                <w:rFonts w:cs="Arial"/>
                <w:sz w:val="19"/>
                <w:szCs w:val="19"/>
              </w:rPr>
              <w:t>HVLP</w:t>
            </w:r>
          </w:p>
        </w:tc>
        <w:tc>
          <w:tcPr>
            <w:tcW w:w="1886" w:type="pct"/>
            <w:tcBorders>
              <w:right w:val="single" w:sz="4" w:space="0" w:color="auto"/>
            </w:tcBorders>
          </w:tcPr>
          <w:p w14:paraId="0A4A03B6" w14:textId="77777777" w:rsidR="00FA56D3" w:rsidRPr="000B6AFE" w:rsidRDefault="00FA56D3" w:rsidP="00FA56D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47D24F9" w14:textId="77777777" w:rsidR="00FA56D3" w:rsidRPr="000B6AFE" w:rsidRDefault="00FA56D3" w:rsidP="00FA56D3">
            <w:pPr>
              <w:rPr>
                <w:rFonts w:cs="Arial"/>
                <w:sz w:val="19"/>
                <w:szCs w:val="19"/>
              </w:rPr>
            </w:pPr>
            <w:r w:rsidRPr="000B6AFE">
              <w:rPr>
                <w:rFonts w:cs="Arial"/>
                <w:sz w:val="19"/>
                <w:szCs w:val="19"/>
              </w:rPr>
              <w:t>mg</w:t>
            </w:r>
          </w:p>
        </w:tc>
        <w:tc>
          <w:tcPr>
            <w:tcW w:w="2061" w:type="pct"/>
            <w:tcBorders>
              <w:right w:val="double" w:sz="4" w:space="0" w:color="auto"/>
            </w:tcBorders>
          </w:tcPr>
          <w:p w14:paraId="600045B6" w14:textId="77777777" w:rsidR="00FA56D3" w:rsidRPr="000B6AFE" w:rsidRDefault="00FA56D3" w:rsidP="00FA56D3">
            <w:pPr>
              <w:rPr>
                <w:rFonts w:cs="Arial"/>
                <w:sz w:val="19"/>
                <w:szCs w:val="19"/>
              </w:rPr>
            </w:pPr>
            <w:r w:rsidRPr="000B6AFE">
              <w:rPr>
                <w:rFonts w:cs="Arial"/>
                <w:sz w:val="19"/>
                <w:szCs w:val="19"/>
              </w:rPr>
              <w:t>Milligram</w:t>
            </w:r>
          </w:p>
        </w:tc>
      </w:tr>
      <w:tr w:rsidR="00FA56D3" w:rsidRPr="000B6AFE" w14:paraId="333F96DA" w14:textId="77777777" w:rsidTr="00FA56D3">
        <w:trPr>
          <w:cantSplit/>
          <w:trHeight w:val="245"/>
          <w:jc w:val="center"/>
        </w:trPr>
        <w:tc>
          <w:tcPr>
            <w:tcW w:w="659" w:type="pct"/>
            <w:tcBorders>
              <w:left w:val="double" w:sz="4" w:space="0" w:color="auto"/>
            </w:tcBorders>
          </w:tcPr>
          <w:p w14:paraId="7FF285B8" w14:textId="77777777" w:rsidR="00FA56D3" w:rsidRPr="000B6AFE" w:rsidRDefault="00FA56D3" w:rsidP="00FA56D3">
            <w:pPr>
              <w:rPr>
                <w:rFonts w:cs="Arial"/>
                <w:sz w:val="19"/>
                <w:szCs w:val="19"/>
              </w:rPr>
            </w:pPr>
            <w:r w:rsidRPr="000B6AFE">
              <w:rPr>
                <w:rFonts w:cs="Arial"/>
                <w:sz w:val="19"/>
                <w:szCs w:val="19"/>
              </w:rPr>
              <w:t>ID</w:t>
            </w:r>
          </w:p>
        </w:tc>
        <w:tc>
          <w:tcPr>
            <w:tcW w:w="1886" w:type="pct"/>
            <w:tcBorders>
              <w:right w:val="single" w:sz="4" w:space="0" w:color="auto"/>
            </w:tcBorders>
          </w:tcPr>
          <w:p w14:paraId="1600D729" w14:textId="77777777" w:rsidR="00FA56D3" w:rsidRPr="000B6AFE" w:rsidRDefault="00FA56D3" w:rsidP="00FA56D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94B085A" w14:textId="77777777" w:rsidR="00FA56D3" w:rsidRPr="000B6AFE" w:rsidRDefault="00FA56D3" w:rsidP="00FA56D3">
            <w:pPr>
              <w:rPr>
                <w:rFonts w:cs="Arial"/>
                <w:sz w:val="19"/>
                <w:szCs w:val="19"/>
              </w:rPr>
            </w:pPr>
            <w:r w:rsidRPr="000B6AFE">
              <w:rPr>
                <w:rFonts w:cs="Arial"/>
                <w:sz w:val="19"/>
                <w:szCs w:val="19"/>
              </w:rPr>
              <w:t>mm</w:t>
            </w:r>
          </w:p>
        </w:tc>
        <w:tc>
          <w:tcPr>
            <w:tcW w:w="2061" w:type="pct"/>
            <w:tcBorders>
              <w:right w:val="double" w:sz="4" w:space="0" w:color="auto"/>
            </w:tcBorders>
          </w:tcPr>
          <w:p w14:paraId="0E8C30FA" w14:textId="77777777" w:rsidR="00FA56D3" w:rsidRPr="000B6AFE" w:rsidRDefault="00FA56D3" w:rsidP="00FA56D3">
            <w:pPr>
              <w:rPr>
                <w:rFonts w:cs="Arial"/>
                <w:sz w:val="19"/>
                <w:szCs w:val="19"/>
              </w:rPr>
            </w:pPr>
            <w:r w:rsidRPr="000B6AFE">
              <w:rPr>
                <w:rFonts w:cs="Arial"/>
                <w:sz w:val="19"/>
                <w:szCs w:val="19"/>
              </w:rPr>
              <w:t>Millimeter</w:t>
            </w:r>
          </w:p>
        </w:tc>
      </w:tr>
      <w:tr w:rsidR="00FA56D3" w:rsidRPr="000B6AFE" w14:paraId="2DD597AB" w14:textId="77777777" w:rsidTr="00FA56D3">
        <w:trPr>
          <w:cantSplit/>
          <w:trHeight w:val="245"/>
          <w:jc w:val="center"/>
        </w:trPr>
        <w:tc>
          <w:tcPr>
            <w:tcW w:w="659" w:type="pct"/>
            <w:tcBorders>
              <w:left w:val="double" w:sz="4" w:space="0" w:color="auto"/>
            </w:tcBorders>
          </w:tcPr>
          <w:p w14:paraId="298AED3B" w14:textId="77777777" w:rsidR="00FA56D3" w:rsidRPr="000B6AFE" w:rsidRDefault="00FA56D3" w:rsidP="00FA56D3">
            <w:pPr>
              <w:rPr>
                <w:rFonts w:cs="Arial"/>
                <w:sz w:val="19"/>
                <w:szCs w:val="19"/>
              </w:rPr>
            </w:pPr>
            <w:r w:rsidRPr="000B6AFE">
              <w:rPr>
                <w:rFonts w:cs="Arial"/>
                <w:sz w:val="19"/>
                <w:szCs w:val="19"/>
              </w:rPr>
              <w:t>IRSL</w:t>
            </w:r>
          </w:p>
        </w:tc>
        <w:tc>
          <w:tcPr>
            <w:tcW w:w="1886" w:type="pct"/>
            <w:tcBorders>
              <w:right w:val="single" w:sz="4" w:space="0" w:color="auto"/>
            </w:tcBorders>
          </w:tcPr>
          <w:p w14:paraId="51BBC793" w14:textId="77777777" w:rsidR="00FA56D3" w:rsidRPr="000B6AFE" w:rsidRDefault="00FA56D3" w:rsidP="00FA56D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BE435C2" w14:textId="77777777" w:rsidR="00FA56D3" w:rsidRPr="000B6AFE" w:rsidRDefault="00FA56D3" w:rsidP="00FA56D3">
            <w:pPr>
              <w:rPr>
                <w:rFonts w:cs="Arial"/>
                <w:sz w:val="19"/>
                <w:szCs w:val="19"/>
              </w:rPr>
            </w:pPr>
            <w:r w:rsidRPr="000B6AFE">
              <w:rPr>
                <w:rFonts w:cs="Arial"/>
                <w:sz w:val="19"/>
                <w:szCs w:val="19"/>
              </w:rPr>
              <w:t>MM</w:t>
            </w:r>
          </w:p>
        </w:tc>
        <w:tc>
          <w:tcPr>
            <w:tcW w:w="2061" w:type="pct"/>
            <w:tcBorders>
              <w:right w:val="double" w:sz="4" w:space="0" w:color="auto"/>
            </w:tcBorders>
          </w:tcPr>
          <w:p w14:paraId="6CEF27C5" w14:textId="77777777" w:rsidR="00FA56D3" w:rsidRPr="000B6AFE" w:rsidRDefault="00FA56D3" w:rsidP="00FA56D3">
            <w:pPr>
              <w:rPr>
                <w:rFonts w:cs="Arial"/>
                <w:sz w:val="19"/>
                <w:szCs w:val="19"/>
              </w:rPr>
            </w:pPr>
            <w:r w:rsidRPr="000B6AFE">
              <w:rPr>
                <w:rFonts w:cs="Arial"/>
                <w:sz w:val="19"/>
                <w:szCs w:val="19"/>
              </w:rPr>
              <w:t>Million</w:t>
            </w:r>
          </w:p>
        </w:tc>
      </w:tr>
      <w:tr w:rsidR="00FA56D3" w:rsidRPr="000B6AFE" w14:paraId="03A28D83" w14:textId="77777777" w:rsidTr="00FA56D3">
        <w:trPr>
          <w:cantSplit/>
          <w:trHeight w:val="245"/>
          <w:jc w:val="center"/>
        </w:trPr>
        <w:tc>
          <w:tcPr>
            <w:tcW w:w="659" w:type="pct"/>
            <w:tcBorders>
              <w:left w:val="double" w:sz="4" w:space="0" w:color="auto"/>
            </w:tcBorders>
          </w:tcPr>
          <w:p w14:paraId="7628528F" w14:textId="77777777" w:rsidR="00FA56D3" w:rsidRPr="000B6AFE" w:rsidRDefault="00FA56D3" w:rsidP="00FA56D3">
            <w:pPr>
              <w:rPr>
                <w:rFonts w:cs="Arial"/>
                <w:sz w:val="19"/>
                <w:szCs w:val="19"/>
              </w:rPr>
            </w:pPr>
            <w:r w:rsidRPr="000B6AFE">
              <w:rPr>
                <w:rFonts w:cs="Arial"/>
                <w:sz w:val="19"/>
                <w:szCs w:val="19"/>
              </w:rPr>
              <w:t>ITSL</w:t>
            </w:r>
          </w:p>
        </w:tc>
        <w:tc>
          <w:tcPr>
            <w:tcW w:w="1886" w:type="pct"/>
            <w:tcBorders>
              <w:right w:val="single" w:sz="4" w:space="0" w:color="auto"/>
            </w:tcBorders>
          </w:tcPr>
          <w:p w14:paraId="03F4372E" w14:textId="77777777" w:rsidR="00FA56D3" w:rsidRPr="000B6AFE" w:rsidRDefault="00FA56D3" w:rsidP="00FA56D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AF5A3AC" w14:textId="77777777" w:rsidR="00FA56D3" w:rsidRPr="000B6AFE" w:rsidRDefault="00FA56D3" w:rsidP="00FA56D3">
            <w:pPr>
              <w:rPr>
                <w:rFonts w:cs="Arial"/>
                <w:sz w:val="19"/>
                <w:szCs w:val="19"/>
              </w:rPr>
            </w:pPr>
            <w:r w:rsidRPr="000B6AFE">
              <w:rPr>
                <w:rFonts w:cs="Arial"/>
                <w:sz w:val="19"/>
                <w:szCs w:val="19"/>
              </w:rPr>
              <w:t>MW</w:t>
            </w:r>
          </w:p>
        </w:tc>
        <w:tc>
          <w:tcPr>
            <w:tcW w:w="2061" w:type="pct"/>
            <w:tcBorders>
              <w:right w:val="double" w:sz="4" w:space="0" w:color="auto"/>
            </w:tcBorders>
          </w:tcPr>
          <w:p w14:paraId="4C94CDA8" w14:textId="77777777" w:rsidR="00FA56D3" w:rsidRPr="000B6AFE" w:rsidRDefault="00FA56D3" w:rsidP="00FA56D3">
            <w:pPr>
              <w:rPr>
                <w:rFonts w:cs="Arial"/>
                <w:sz w:val="19"/>
                <w:szCs w:val="19"/>
              </w:rPr>
            </w:pPr>
            <w:r w:rsidRPr="000B6AFE">
              <w:rPr>
                <w:rFonts w:cs="Arial"/>
                <w:sz w:val="19"/>
                <w:szCs w:val="19"/>
              </w:rPr>
              <w:t>Megawatts</w:t>
            </w:r>
          </w:p>
        </w:tc>
      </w:tr>
      <w:tr w:rsidR="00FA56D3" w:rsidRPr="000B6AFE" w14:paraId="11F9AB6E" w14:textId="77777777" w:rsidTr="00FA56D3">
        <w:trPr>
          <w:cantSplit/>
          <w:trHeight w:val="245"/>
          <w:jc w:val="center"/>
        </w:trPr>
        <w:tc>
          <w:tcPr>
            <w:tcW w:w="659" w:type="pct"/>
            <w:tcBorders>
              <w:left w:val="double" w:sz="4" w:space="0" w:color="auto"/>
            </w:tcBorders>
          </w:tcPr>
          <w:p w14:paraId="0E1B8826" w14:textId="77777777" w:rsidR="00FA56D3" w:rsidRPr="000B6AFE" w:rsidRDefault="00FA56D3" w:rsidP="00FA56D3">
            <w:pPr>
              <w:rPr>
                <w:rFonts w:cs="Arial"/>
                <w:sz w:val="19"/>
                <w:szCs w:val="19"/>
              </w:rPr>
            </w:pPr>
            <w:r w:rsidRPr="000B6AFE">
              <w:rPr>
                <w:rFonts w:cs="Arial"/>
                <w:sz w:val="19"/>
                <w:szCs w:val="19"/>
              </w:rPr>
              <w:t>LAER</w:t>
            </w:r>
          </w:p>
        </w:tc>
        <w:tc>
          <w:tcPr>
            <w:tcW w:w="1886" w:type="pct"/>
            <w:tcBorders>
              <w:right w:val="single" w:sz="4" w:space="0" w:color="auto"/>
            </w:tcBorders>
          </w:tcPr>
          <w:p w14:paraId="5142DE10" w14:textId="77777777" w:rsidR="00FA56D3" w:rsidRPr="000B6AFE" w:rsidRDefault="00FA56D3" w:rsidP="00FA56D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D4DF7DD" w14:textId="77777777" w:rsidR="00FA56D3" w:rsidRPr="000B6AFE" w:rsidRDefault="00FA56D3" w:rsidP="00FA56D3">
            <w:pPr>
              <w:rPr>
                <w:rFonts w:cs="Arial"/>
                <w:sz w:val="19"/>
                <w:szCs w:val="19"/>
              </w:rPr>
            </w:pPr>
            <w:r w:rsidRPr="000B6AFE">
              <w:rPr>
                <w:rFonts w:cs="Arial"/>
                <w:sz w:val="19"/>
                <w:szCs w:val="19"/>
              </w:rPr>
              <w:t>NMOC</w:t>
            </w:r>
          </w:p>
        </w:tc>
        <w:tc>
          <w:tcPr>
            <w:tcW w:w="2061" w:type="pct"/>
            <w:tcBorders>
              <w:right w:val="double" w:sz="4" w:space="0" w:color="auto"/>
            </w:tcBorders>
          </w:tcPr>
          <w:p w14:paraId="032A89EB" w14:textId="77777777" w:rsidR="00FA56D3" w:rsidRPr="000B6AFE" w:rsidRDefault="00FA56D3" w:rsidP="00FA56D3">
            <w:pPr>
              <w:rPr>
                <w:rFonts w:cs="Arial"/>
                <w:sz w:val="19"/>
                <w:szCs w:val="19"/>
              </w:rPr>
            </w:pPr>
            <w:r w:rsidRPr="000B6AFE">
              <w:rPr>
                <w:rFonts w:cs="Arial"/>
                <w:sz w:val="19"/>
                <w:szCs w:val="19"/>
              </w:rPr>
              <w:t>Non-methane Organic Compounds</w:t>
            </w:r>
          </w:p>
        </w:tc>
      </w:tr>
      <w:tr w:rsidR="00FA56D3" w:rsidRPr="000B6AFE" w14:paraId="4217DFAB" w14:textId="77777777" w:rsidTr="00FA56D3">
        <w:trPr>
          <w:cantSplit/>
          <w:trHeight w:val="245"/>
          <w:jc w:val="center"/>
        </w:trPr>
        <w:tc>
          <w:tcPr>
            <w:tcW w:w="659" w:type="pct"/>
            <w:tcBorders>
              <w:left w:val="double" w:sz="4" w:space="0" w:color="auto"/>
            </w:tcBorders>
          </w:tcPr>
          <w:p w14:paraId="32325123" w14:textId="77777777" w:rsidR="00FA56D3" w:rsidRPr="000B6AFE" w:rsidRDefault="00FA56D3" w:rsidP="00FA56D3">
            <w:pPr>
              <w:rPr>
                <w:rFonts w:cs="Arial"/>
                <w:sz w:val="19"/>
                <w:szCs w:val="19"/>
              </w:rPr>
            </w:pPr>
            <w:r w:rsidRPr="000B6AFE">
              <w:rPr>
                <w:rFonts w:cs="Arial"/>
                <w:sz w:val="19"/>
                <w:szCs w:val="19"/>
              </w:rPr>
              <w:t>MACT</w:t>
            </w:r>
          </w:p>
        </w:tc>
        <w:tc>
          <w:tcPr>
            <w:tcW w:w="1886" w:type="pct"/>
            <w:tcBorders>
              <w:right w:val="single" w:sz="4" w:space="0" w:color="auto"/>
            </w:tcBorders>
          </w:tcPr>
          <w:p w14:paraId="4F5F82B5" w14:textId="77777777" w:rsidR="00FA56D3" w:rsidRPr="000B6AFE" w:rsidRDefault="00FA56D3" w:rsidP="00FA56D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E262F2D" w14:textId="77777777" w:rsidR="00FA56D3" w:rsidRPr="000B6AFE" w:rsidRDefault="00FA56D3" w:rsidP="00FA56D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9EC8786" w14:textId="77777777" w:rsidR="00FA56D3" w:rsidRPr="000B6AFE" w:rsidRDefault="00FA56D3" w:rsidP="00FA56D3">
            <w:pPr>
              <w:rPr>
                <w:rFonts w:cs="Arial"/>
                <w:sz w:val="19"/>
                <w:szCs w:val="19"/>
              </w:rPr>
            </w:pPr>
            <w:r w:rsidRPr="000B6AFE">
              <w:rPr>
                <w:rFonts w:cs="Arial"/>
                <w:sz w:val="19"/>
                <w:szCs w:val="19"/>
              </w:rPr>
              <w:t>Oxides of Nitrogen</w:t>
            </w:r>
          </w:p>
        </w:tc>
      </w:tr>
      <w:tr w:rsidR="00FA56D3" w:rsidRPr="000B6AFE" w14:paraId="74617669" w14:textId="77777777" w:rsidTr="00FA56D3">
        <w:trPr>
          <w:cantSplit/>
          <w:trHeight w:val="245"/>
          <w:jc w:val="center"/>
        </w:trPr>
        <w:tc>
          <w:tcPr>
            <w:tcW w:w="659" w:type="pct"/>
            <w:tcBorders>
              <w:left w:val="double" w:sz="4" w:space="0" w:color="auto"/>
            </w:tcBorders>
          </w:tcPr>
          <w:p w14:paraId="28EC819B" w14:textId="77777777" w:rsidR="00FA56D3" w:rsidRPr="000B6AFE" w:rsidRDefault="00FA56D3" w:rsidP="00FA56D3">
            <w:pPr>
              <w:rPr>
                <w:rFonts w:cs="Arial"/>
                <w:sz w:val="19"/>
                <w:szCs w:val="19"/>
              </w:rPr>
            </w:pPr>
            <w:r w:rsidRPr="000B6AFE">
              <w:rPr>
                <w:rFonts w:cs="Arial"/>
                <w:sz w:val="19"/>
                <w:szCs w:val="19"/>
              </w:rPr>
              <w:t>MAERS</w:t>
            </w:r>
          </w:p>
        </w:tc>
        <w:tc>
          <w:tcPr>
            <w:tcW w:w="1886" w:type="pct"/>
            <w:tcBorders>
              <w:right w:val="single" w:sz="4" w:space="0" w:color="auto"/>
            </w:tcBorders>
          </w:tcPr>
          <w:p w14:paraId="1434F306" w14:textId="77777777" w:rsidR="00FA56D3" w:rsidRPr="000B6AFE" w:rsidRDefault="00FA56D3" w:rsidP="00FA56D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E5BED3E" w14:textId="77777777" w:rsidR="00FA56D3" w:rsidRPr="000B6AFE" w:rsidRDefault="00FA56D3" w:rsidP="00FA56D3">
            <w:pPr>
              <w:rPr>
                <w:rFonts w:cs="Arial"/>
                <w:sz w:val="19"/>
                <w:szCs w:val="19"/>
              </w:rPr>
            </w:pPr>
            <w:r w:rsidRPr="000B6AFE">
              <w:rPr>
                <w:rFonts w:cs="Arial"/>
                <w:sz w:val="19"/>
                <w:szCs w:val="19"/>
              </w:rPr>
              <w:t>ng</w:t>
            </w:r>
          </w:p>
        </w:tc>
        <w:tc>
          <w:tcPr>
            <w:tcW w:w="2061" w:type="pct"/>
            <w:tcBorders>
              <w:right w:val="double" w:sz="4" w:space="0" w:color="auto"/>
            </w:tcBorders>
          </w:tcPr>
          <w:p w14:paraId="37A948FA" w14:textId="77777777" w:rsidR="00FA56D3" w:rsidRPr="000B6AFE" w:rsidRDefault="00FA56D3" w:rsidP="00FA56D3">
            <w:pPr>
              <w:rPr>
                <w:rFonts w:cs="Arial"/>
                <w:sz w:val="19"/>
                <w:szCs w:val="19"/>
              </w:rPr>
            </w:pPr>
            <w:r w:rsidRPr="000B6AFE">
              <w:rPr>
                <w:rFonts w:cs="Arial"/>
                <w:sz w:val="19"/>
                <w:szCs w:val="19"/>
              </w:rPr>
              <w:t>Nanogram</w:t>
            </w:r>
          </w:p>
        </w:tc>
      </w:tr>
      <w:tr w:rsidR="00FA56D3" w:rsidRPr="000B6AFE" w14:paraId="2016EE45" w14:textId="77777777" w:rsidTr="00FA56D3">
        <w:trPr>
          <w:cantSplit/>
          <w:trHeight w:val="218"/>
          <w:jc w:val="center"/>
        </w:trPr>
        <w:tc>
          <w:tcPr>
            <w:tcW w:w="659" w:type="pct"/>
            <w:tcBorders>
              <w:left w:val="double" w:sz="4" w:space="0" w:color="auto"/>
            </w:tcBorders>
          </w:tcPr>
          <w:p w14:paraId="5A0880F2" w14:textId="77777777" w:rsidR="00FA56D3" w:rsidRPr="000B6AFE" w:rsidRDefault="00FA56D3" w:rsidP="00FA56D3">
            <w:pPr>
              <w:rPr>
                <w:rFonts w:cs="Arial"/>
                <w:sz w:val="19"/>
                <w:szCs w:val="19"/>
              </w:rPr>
            </w:pPr>
            <w:r w:rsidRPr="000B6AFE">
              <w:rPr>
                <w:rFonts w:cs="Arial"/>
                <w:sz w:val="19"/>
                <w:szCs w:val="19"/>
              </w:rPr>
              <w:t>MAP</w:t>
            </w:r>
          </w:p>
        </w:tc>
        <w:tc>
          <w:tcPr>
            <w:tcW w:w="1886" w:type="pct"/>
            <w:tcBorders>
              <w:right w:val="single" w:sz="4" w:space="0" w:color="auto"/>
            </w:tcBorders>
          </w:tcPr>
          <w:p w14:paraId="1347A5D9" w14:textId="77777777" w:rsidR="00FA56D3" w:rsidRPr="000B6AFE" w:rsidRDefault="00FA56D3" w:rsidP="00FA56D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EB238D1" w14:textId="77777777" w:rsidR="00FA56D3" w:rsidRPr="000B6AFE" w:rsidRDefault="00FA56D3" w:rsidP="00FA56D3">
            <w:pPr>
              <w:rPr>
                <w:rFonts w:cs="Arial"/>
                <w:sz w:val="19"/>
                <w:szCs w:val="19"/>
              </w:rPr>
            </w:pPr>
            <w:r w:rsidRPr="000B6AFE">
              <w:rPr>
                <w:rFonts w:cs="Arial"/>
                <w:sz w:val="19"/>
                <w:szCs w:val="19"/>
              </w:rPr>
              <w:t>PM</w:t>
            </w:r>
          </w:p>
        </w:tc>
        <w:tc>
          <w:tcPr>
            <w:tcW w:w="2061" w:type="pct"/>
            <w:tcBorders>
              <w:right w:val="double" w:sz="4" w:space="0" w:color="auto"/>
            </w:tcBorders>
          </w:tcPr>
          <w:p w14:paraId="563A9299" w14:textId="77777777" w:rsidR="00FA56D3" w:rsidRPr="000B6AFE" w:rsidRDefault="00FA56D3" w:rsidP="00FA56D3">
            <w:pPr>
              <w:rPr>
                <w:rFonts w:cs="Arial"/>
                <w:sz w:val="19"/>
                <w:szCs w:val="19"/>
              </w:rPr>
            </w:pPr>
            <w:r w:rsidRPr="000B6AFE">
              <w:rPr>
                <w:rFonts w:cs="Arial"/>
                <w:sz w:val="19"/>
                <w:szCs w:val="19"/>
              </w:rPr>
              <w:t>Particulate Matter</w:t>
            </w:r>
          </w:p>
        </w:tc>
      </w:tr>
      <w:tr w:rsidR="00FA56D3" w:rsidRPr="000B6AFE" w14:paraId="7979C4F7" w14:textId="77777777" w:rsidTr="00FA56D3">
        <w:trPr>
          <w:cantSplit/>
          <w:trHeight w:val="245"/>
          <w:jc w:val="center"/>
        </w:trPr>
        <w:tc>
          <w:tcPr>
            <w:tcW w:w="659" w:type="pct"/>
            <w:tcBorders>
              <w:left w:val="double" w:sz="4" w:space="0" w:color="auto"/>
            </w:tcBorders>
          </w:tcPr>
          <w:p w14:paraId="2ABF9C1E" w14:textId="77777777" w:rsidR="00FA56D3" w:rsidRPr="000B6AFE" w:rsidRDefault="00FA56D3" w:rsidP="00FA56D3">
            <w:pPr>
              <w:rPr>
                <w:rFonts w:cs="Arial"/>
                <w:sz w:val="19"/>
                <w:szCs w:val="19"/>
              </w:rPr>
            </w:pPr>
            <w:r w:rsidRPr="000B6AFE">
              <w:rPr>
                <w:rFonts w:cs="Arial"/>
                <w:sz w:val="19"/>
                <w:szCs w:val="19"/>
              </w:rPr>
              <w:t>MSDS</w:t>
            </w:r>
          </w:p>
        </w:tc>
        <w:tc>
          <w:tcPr>
            <w:tcW w:w="1886" w:type="pct"/>
            <w:tcBorders>
              <w:right w:val="single" w:sz="4" w:space="0" w:color="auto"/>
            </w:tcBorders>
          </w:tcPr>
          <w:p w14:paraId="13D4F694" w14:textId="77777777" w:rsidR="00FA56D3" w:rsidRPr="000B6AFE" w:rsidRDefault="00FA56D3" w:rsidP="00FA56D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C0450C6" w14:textId="77777777" w:rsidR="00FA56D3" w:rsidRPr="000B6AFE" w:rsidRDefault="00FA56D3" w:rsidP="00FA56D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C9BA0EE" w14:textId="77777777" w:rsidR="00FA56D3" w:rsidRPr="000B6AFE" w:rsidRDefault="00FA56D3" w:rsidP="00FA56D3">
            <w:pPr>
              <w:rPr>
                <w:rFonts w:cs="Arial"/>
                <w:sz w:val="19"/>
                <w:szCs w:val="19"/>
              </w:rPr>
            </w:pPr>
            <w:r w:rsidRPr="000B6AFE">
              <w:rPr>
                <w:rFonts w:cs="Arial"/>
                <w:sz w:val="19"/>
                <w:szCs w:val="19"/>
              </w:rPr>
              <w:t>Particulate Matter equal to or less than 10 microns in diameter</w:t>
            </w:r>
          </w:p>
        </w:tc>
      </w:tr>
      <w:tr w:rsidR="00FA56D3" w:rsidRPr="000B6AFE" w14:paraId="391476D0" w14:textId="77777777" w:rsidTr="00FA56D3">
        <w:trPr>
          <w:cantSplit/>
          <w:trHeight w:val="245"/>
          <w:jc w:val="center"/>
        </w:trPr>
        <w:tc>
          <w:tcPr>
            <w:tcW w:w="659" w:type="pct"/>
            <w:tcBorders>
              <w:left w:val="double" w:sz="4" w:space="0" w:color="auto"/>
            </w:tcBorders>
          </w:tcPr>
          <w:p w14:paraId="4F863755" w14:textId="77777777" w:rsidR="00FA56D3" w:rsidRPr="000B6AFE" w:rsidRDefault="00FA56D3" w:rsidP="00FA56D3">
            <w:pPr>
              <w:rPr>
                <w:rFonts w:cs="Arial"/>
                <w:sz w:val="19"/>
                <w:szCs w:val="19"/>
              </w:rPr>
            </w:pPr>
            <w:r w:rsidRPr="000B6AFE">
              <w:rPr>
                <w:rFonts w:cs="Arial"/>
                <w:sz w:val="19"/>
                <w:szCs w:val="19"/>
              </w:rPr>
              <w:t>NA</w:t>
            </w:r>
          </w:p>
        </w:tc>
        <w:tc>
          <w:tcPr>
            <w:tcW w:w="1886" w:type="pct"/>
            <w:tcBorders>
              <w:right w:val="single" w:sz="4" w:space="0" w:color="auto"/>
            </w:tcBorders>
          </w:tcPr>
          <w:p w14:paraId="6B059E9A" w14:textId="77777777" w:rsidR="00FA56D3" w:rsidRPr="000B6AFE" w:rsidRDefault="00FA56D3" w:rsidP="00FA56D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1A27B45" w14:textId="77777777" w:rsidR="00FA56D3" w:rsidRPr="000B6AFE" w:rsidRDefault="00FA56D3" w:rsidP="00FA56D3">
            <w:pPr>
              <w:rPr>
                <w:rFonts w:cs="Arial"/>
                <w:sz w:val="19"/>
                <w:szCs w:val="19"/>
              </w:rPr>
            </w:pPr>
          </w:p>
        </w:tc>
        <w:tc>
          <w:tcPr>
            <w:tcW w:w="2061" w:type="pct"/>
            <w:vMerge/>
            <w:tcBorders>
              <w:right w:val="double" w:sz="4" w:space="0" w:color="auto"/>
            </w:tcBorders>
          </w:tcPr>
          <w:p w14:paraId="615FF3AF" w14:textId="77777777" w:rsidR="00FA56D3" w:rsidRPr="000B6AFE" w:rsidRDefault="00FA56D3" w:rsidP="00FA56D3">
            <w:pPr>
              <w:rPr>
                <w:rFonts w:cs="Arial"/>
                <w:sz w:val="19"/>
                <w:szCs w:val="19"/>
              </w:rPr>
            </w:pPr>
          </w:p>
        </w:tc>
      </w:tr>
      <w:tr w:rsidR="00FA56D3" w:rsidRPr="000B6AFE" w14:paraId="5F56E107" w14:textId="77777777" w:rsidTr="00FA56D3">
        <w:trPr>
          <w:cantSplit/>
          <w:trHeight w:val="218"/>
          <w:jc w:val="center"/>
        </w:trPr>
        <w:tc>
          <w:tcPr>
            <w:tcW w:w="659" w:type="pct"/>
            <w:tcBorders>
              <w:left w:val="double" w:sz="4" w:space="0" w:color="auto"/>
              <w:bottom w:val="nil"/>
            </w:tcBorders>
          </w:tcPr>
          <w:p w14:paraId="611ED52A" w14:textId="77777777" w:rsidR="00FA56D3" w:rsidRPr="000B6AFE" w:rsidRDefault="00FA56D3" w:rsidP="00FA56D3">
            <w:pPr>
              <w:rPr>
                <w:rFonts w:cs="Arial"/>
                <w:sz w:val="19"/>
                <w:szCs w:val="19"/>
              </w:rPr>
            </w:pPr>
            <w:r w:rsidRPr="000B6AFE">
              <w:rPr>
                <w:rFonts w:cs="Arial"/>
                <w:sz w:val="19"/>
                <w:szCs w:val="19"/>
              </w:rPr>
              <w:t>NAAQS</w:t>
            </w:r>
          </w:p>
        </w:tc>
        <w:tc>
          <w:tcPr>
            <w:tcW w:w="1886" w:type="pct"/>
            <w:tcBorders>
              <w:right w:val="single" w:sz="4" w:space="0" w:color="auto"/>
            </w:tcBorders>
          </w:tcPr>
          <w:p w14:paraId="76E490A9" w14:textId="77777777" w:rsidR="00FA56D3" w:rsidRPr="000B6AFE" w:rsidRDefault="00FA56D3" w:rsidP="00FA56D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98E8C85" w14:textId="77777777" w:rsidR="00FA56D3" w:rsidRPr="000B6AFE" w:rsidRDefault="00FA56D3" w:rsidP="00FA56D3">
            <w:pPr>
              <w:rPr>
                <w:rFonts w:cs="Arial"/>
                <w:sz w:val="19"/>
                <w:szCs w:val="19"/>
              </w:rPr>
            </w:pPr>
            <w:r w:rsidRPr="000B6AFE">
              <w:rPr>
                <w:rFonts w:cs="Arial"/>
                <w:sz w:val="19"/>
                <w:szCs w:val="19"/>
              </w:rPr>
              <w:t>PM2.5</w:t>
            </w:r>
          </w:p>
        </w:tc>
        <w:tc>
          <w:tcPr>
            <w:tcW w:w="2061" w:type="pct"/>
            <w:tcBorders>
              <w:right w:val="double" w:sz="4" w:space="0" w:color="auto"/>
            </w:tcBorders>
          </w:tcPr>
          <w:p w14:paraId="2CB19E2A" w14:textId="77777777" w:rsidR="00FA56D3" w:rsidRPr="000B6AFE" w:rsidRDefault="00FA56D3" w:rsidP="00FA56D3">
            <w:pPr>
              <w:rPr>
                <w:rFonts w:cs="Arial"/>
                <w:sz w:val="19"/>
                <w:szCs w:val="19"/>
              </w:rPr>
            </w:pPr>
            <w:r w:rsidRPr="000B6AFE">
              <w:rPr>
                <w:rFonts w:cs="Arial"/>
                <w:sz w:val="19"/>
                <w:szCs w:val="19"/>
              </w:rPr>
              <w:t>Particulate Matter equal to or less than 2.5</w:t>
            </w:r>
          </w:p>
          <w:p w14:paraId="350D6E8D" w14:textId="77777777" w:rsidR="00FA56D3" w:rsidRPr="000B6AFE" w:rsidRDefault="00FA56D3" w:rsidP="00FA56D3">
            <w:pPr>
              <w:rPr>
                <w:rFonts w:cs="Arial"/>
                <w:sz w:val="19"/>
                <w:szCs w:val="19"/>
              </w:rPr>
            </w:pPr>
            <w:r w:rsidRPr="000B6AFE">
              <w:rPr>
                <w:rFonts w:cs="Arial"/>
                <w:sz w:val="19"/>
                <w:szCs w:val="19"/>
              </w:rPr>
              <w:t>microns in diameter</w:t>
            </w:r>
          </w:p>
        </w:tc>
      </w:tr>
      <w:tr w:rsidR="00FA56D3" w:rsidRPr="000B6AFE" w14:paraId="5D44F2D6" w14:textId="77777777" w:rsidTr="00FA56D3">
        <w:trPr>
          <w:cantSplit/>
          <w:trHeight w:val="218"/>
          <w:jc w:val="center"/>
        </w:trPr>
        <w:tc>
          <w:tcPr>
            <w:tcW w:w="659" w:type="pct"/>
            <w:vMerge w:val="restart"/>
            <w:tcBorders>
              <w:left w:val="double" w:sz="4" w:space="0" w:color="auto"/>
            </w:tcBorders>
          </w:tcPr>
          <w:p w14:paraId="2303A02A" w14:textId="77777777" w:rsidR="00FA56D3" w:rsidRPr="000B6AFE" w:rsidRDefault="00FA56D3" w:rsidP="00FA56D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D241DD5" w14:textId="77777777" w:rsidR="00FA56D3" w:rsidRPr="000B6AFE" w:rsidRDefault="00FA56D3" w:rsidP="00FA56D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D996585" w14:textId="77777777" w:rsidR="00FA56D3" w:rsidRPr="000B6AFE" w:rsidRDefault="00FA56D3" w:rsidP="00FA56D3">
            <w:pPr>
              <w:rPr>
                <w:rFonts w:cs="Arial"/>
                <w:sz w:val="19"/>
                <w:szCs w:val="19"/>
              </w:rPr>
            </w:pPr>
            <w:r w:rsidRPr="000B6AFE">
              <w:rPr>
                <w:rFonts w:cs="Arial"/>
                <w:sz w:val="19"/>
                <w:szCs w:val="19"/>
              </w:rPr>
              <w:t>pph</w:t>
            </w:r>
          </w:p>
        </w:tc>
        <w:tc>
          <w:tcPr>
            <w:tcW w:w="2061" w:type="pct"/>
            <w:tcBorders>
              <w:right w:val="double" w:sz="4" w:space="0" w:color="auto"/>
            </w:tcBorders>
          </w:tcPr>
          <w:p w14:paraId="10D883CC" w14:textId="77777777" w:rsidR="00FA56D3" w:rsidRPr="000B6AFE" w:rsidRDefault="00FA56D3" w:rsidP="00FA56D3">
            <w:pPr>
              <w:rPr>
                <w:rFonts w:cs="Arial"/>
                <w:sz w:val="19"/>
                <w:szCs w:val="19"/>
              </w:rPr>
            </w:pPr>
            <w:r w:rsidRPr="000B6AFE">
              <w:rPr>
                <w:rFonts w:cs="Arial"/>
                <w:sz w:val="19"/>
                <w:szCs w:val="19"/>
              </w:rPr>
              <w:t>Pounds per hour</w:t>
            </w:r>
          </w:p>
        </w:tc>
      </w:tr>
      <w:tr w:rsidR="00FA56D3" w:rsidRPr="000B6AFE" w14:paraId="4AB1F316" w14:textId="77777777" w:rsidTr="00FA56D3">
        <w:trPr>
          <w:cantSplit/>
          <w:trHeight w:val="217"/>
          <w:jc w:val="center"/>
        </w:trPr>
        <w:tc>
          <w:tcPr>
            <w:tcW w:w="659" w:type="pct"/>
            <w:vMerge/>
            <w:tcBorders>
              <w:left w:val="double" w:sz="4" w:space="0" w:color="auto"/>
              <w:bottom w:val="nil"/>
            </w:tcBorders>
          </w:tcPr>
          <w:p w14:paraId="3924F1C1" w14:textId="77777777" w:rsidR="00FA56D3" w:rsidRPr="000B6AFE" w:rsidRDefault="00FA56D3" w:rsidP="00FA56D3">
            <w:pPr>
              <w:rPr>
                <w:rFonts w:cs="Arial"/>
                <w:sz w:val="19"/>
                <w:szCs w:val="19"/>
              </w:rPr>
            </w:pPr>
          </w:p>
        </w:tc>
        <w:tc>
          <w:tcPr>
            <w:tcW w:w="1886" w:type="pct"/>
            <w:vMerge/>
            <w:tcBorders>
              <w:right w:val="single" w:sz="4" w:space="0" w:color="auto"/>
            </w:tcBorders>
          </w:tcPr>
          <w:p w14:paraId="595B562C" w14:textId="77777777" w:rsidR="00FA56D3" w:rsidRPr="000B6AFE" w:rsidRDefault="00FA56D3" w:rsidP="00FA56D3">
            <w:pPr>
              <w:rPr>
                <w:rFonts w:cs="Arial"/>
                <w:sz w:val="19"/>
                <w:szCs w:val="19"/>
              </w:rPr>
            </w:pPr>
          </w:p>
        </w:tc>
        <w:tc>
          <w:tcPr>
            <w:tcW w:w="394" w:type="pct"/>
            <w:tcBorders>
              <w:left w:val="single" w:sz="4" w:space="0" w:color="auto"/>
              <w:bottom w:val="nil"/>
            </w:tcBorders>
          </w:tcPr>
          <w:p w14:paraId="2005C6C1" w14:textId="77777777" w:rsidR="00FA56D3" w:rsidRPr="000B6AFE" w:rsidRDefault="00FA56D3" w:rsidP="00FA56D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8A69BC1" w14:textId="77777777" w:rsidR="00FA56D3" w:rsidRPr="000B6AFE" w:rsidRDefault="00FA56D3" w:rsidP="00FA56D3">
            <w:pPr>
              <w:rPr>
                <w:rFonts w:cs="Arial"/>
                <w:sz w:val="19"/>
                <w:szCs w:val="19"/>
              </w:rPr>
            </w:pPr>
            <w:r w:rsidRPr="000B6AFE">
              <w:rPr>
                <w:rFonts w:cs="Arial"/>
                <w:sz w:val="19"/>
                <w:szCs w:val="19"/>
              </w:rPr>
              <w:t>Parts per million</w:t>
            </w:r>
          </w:p>
        </w:tc>
      </w:tr>
      <w:tr w:rsidR="00FA56D3" w:rsidRPr="000B6AFE" w14:paraId="28E66930" w14:textId="77777777" w:rsidTr="00FA56D3">
        <w:trPr>
          <w:cantSplit/>
          <w:trHeight w:val="245"/>
          <w:jc w:val="center"/>
        </w:trPr>
        <w:tc>
          <w:tcPr>
            <w:tcW w:w="659" w:type="pct"/>
            <w:tcBorders>
              <w:left w:val="double" w:sz="4" w:space="0" w:color="auto"/>
            </w:tcBorders>
          </w:tcPr>
          <w:p w14:paraId="27C760C5" w14:textId="77777777" w:rsidR="00FA56D3" w:rsidRPr="000B6AFE" w:rsidRDefault="00FA56D3" w:rsidP="00FA56D3">
            <w:pPr>
              <w:rPr>
                <w:rFonts w:cs="Arial"/>
                <w:sz w:val="19"/>
                <w:szCs w:val="19"/>
              </w:rPr>
            </w:pPr>
            <w:r w:rsidRPr="000B6AFE">
              <w:rPr>
                <w:rFonts w:cs="Arial"/>
                <w:sz w:val="19"/>
                <w:szCs w:val="19"/>
              </w:rPr>
              <w:t>NSPS</w:t>
            </w:r>
          </w:p>
        </w:tc>
        <w:tc>
          <w:tcPr>
            <w:tcW w:w="1886" w:type="pct"/>
            <w:tcBorders>
              <w:right w:val="single" w:sz="4" w:space="0" w:color="auto"/>
            </w:tcBorders>
          </w:tcPr>
          <w:p w14:paraId="26D82DE0" w14:textId="77777777" w:rsidR="00FA56D3" w:rsidRPr="000B6AFE" w:rsidRDefault="00FA56D3" w:rsidP="00FA56D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E64A8B7" w14:textId="77777777" w:rsidR="00FA56D3" w:rsidRPr="000B6AFE" w:rsidRDefault="00FA56D3" w:rsidP="00FA56D3">
            <w:pPr>
              <w:rPr>
                <w:rFonts w:cs="Arial"/>
                <w:sz w:val="19"/>
                <w:szCs w:val="19"/>
              </w:rPr>
            </w:pPr>
            <w:r w:rsidRPr="000B6AFE">
              <w:rPr>
                <w:rFonts w:cs="Arial"/>
                <w:sz w:val="19"/>
                <w:szCs w:val="19"/>
              </w:rPr>
              <w:t>ppmv</w:t>
            </w:r>
          </w:p>
        </w:tc>
        <w:tc>
          <w:tcPr>
            <w:tcW w:w="2061" w:type="pct"/>
            <w:tcBorders>
              <w:right w:val="double" w:sz="4" w:space="0" w:color="auto"/>
            </w:tcBorders>
          </w:tcPr>
          <w:p w14:paraId="06A9531E" w14:textId="77777777" w:rsidR="00FA56D3" w:rsidRPr="000B6AFE" w:rsidRDefault="00FA56D3" w:rsidP="00FA56D3">
            <w:pPr>
              <w:rPr>
                <w:rFonts w:cs="Arial"/>
                <w:sz w:val="19"/>
                <w:szCs w:val="19"/>
              </w:rPr>
            </w:pPr>
            <w:r w:rsidRPr="000B6AFE">
              <w:rPr>
                <w:rFonts w:cs="Arial"/>
                <w:sz w:val="19"/>
                <w:szCs w:val="19"/>
              </w:rPr>
              <w:t>Parts per million by volume</w:t>
            </w:r>
          </w:p>
        </w:tc>
      </w:tr>
      <w:tr w:rsidR="00FA56D3" w:rsidRPr="000B6AFE" w14:paraId="2FCB3816" w14:textId="77777777" w:rsidTr="00FA56D3">
        <w:trPr>
          <w:cantSplit/>
          <w:trHeight w:val="245"/>
          <w:jc w:val="center"/>
        </w:trPr>
        <w:tc>
          <w:tcPr>
            <w:tcW w:w="659" w:type="pct"/>
            <w:tcBorders>
              <w:left w:val="double" w:sz="4" w:space="0" w:color="auto"/>
            </w:tcBorders>
          </w:tcPr>
          <w:p w14:paraId="2A5E0E43" w14:textId="77777777" w:rsidR="00FA56D3" w:rsidRPr="000B6AFE" w:rsidRDefault="00FA56D3" w:rsidP="00FA56D3">
            <w:pPr>
              <w:rPr>
                <w:rFonts w:cs="Arial"/>
                <w:sz w:val="19"/>
                <w:szCs w:val="19"/>
              </w:rPr>
            </w:pPr>
            <w:r w:rsidRPr="000B6AFE">
              <w:rPr>
                <w:rFonts w:cs="Arial"/>
                <w:sz w:val="19"/>
                <w:szCs w:val="19"/>
              </w:rPr>
              <w:t>NSR</w:t>
            </w:r>
          </w:p>
        </w:tc>
        <w:tc>
          <w:tcPr>
            <w:tcW w:w="1886" w:type="pct"/>
            <w:tcBorders>
              <w:right w:val="single" w:sz="4" w:space="0" w:color="auto"/>
            </w:tcBorders>
          </w:tcPr>
          <w:p w14:paraId="7555E02D" w14:textId="77777777" w:rsidR="00FA56D3" w:rsidRPr="000B6AFE" w:rsidRDefault="00FA56D3" w:rsidP="00FA56D3">
            <w:pPr>
              <w:rPr>
                <w:rFonts w:cs="Arial"/>
                <w:sz w:val="19"/>
                <w:szCs w:val="19"/>
              </w:rPr>
            </w:pPr>
            <w:r w:rsidRPr="000B6AFE">
              <w:rPr>
                <w:rFonts w:cs="Arial"/>
                <w:sz w:val="19"/>
                <w:szCs w:val="19"/>
              </w:rPr>
              <w:t>New Source Review</w:t>
            </w:r>
          </w:p>
        </w:tc>
        <w:tc>
          <w:tcPr>
            <w:tcW w:w="394" w:type="pct"/>
            <w:tcBorders>
              <w:left w:val="single" w:sz="4" w:space="0" w:color="auto"/>
            </w:tcBorders>
          </w:tcPr>
          <w:p w14:paraId="7A861541" w14:textId="77777777" w:rsidR="00FA56D3" w:rsidRPr="000B6AFE" w:rsidRDefault="00FA56D3" w:rsidP="00FA56D3">
            <w:pPr>
              <w:rPr>
                <w:rFonts w:cs="Arial"/>
                <w:sz w:val="19"/>
                <w:szCs w:val="19"/>
              </w:rPr>
            </w:pPr>
            <w:r w:rsidRPr="000B6AFE">
              <w:rPr>
                <w:rFonts w:cs="Arial"/>
                <w:sz w:val="19"/>
                <w:szCs w:val="19"/>
              </w:rPr>
              <w:t>ppmw</w:t>
            </w:r>
          </w:p>
        </w:tc>
        <w:tc>
          <w:tcPr>
            <w:tcW w:w="2061" w:type="pct"/>
            <w:tcBorders>
              <w:right w:val="double" w:sz="4" w:space="0" w:color="auto"/>
            </w:tcBorders>
          </w:tcPr>
          <w:p w14:paraId="04EA6903" w14:textId="77777777" w:rsidR="00FA56D3" w:rsidRPr="000B6AFE" w:rsidRDefault="00FA56D3" w:rsidP="00FA56D3">
            <w:pPr>
              <w:rPr>
                <w:rFonts w:cs="Arial"/>
                <w:sz w:val="19"/>
                <w:szCs w:val="19"/>
              </w:rPr>
            </w:pPr>
            <w:r w:rsidRPr="000B6AFE">
              <w:rPr>
                <w:rFonts w:cs="Arial"/>
                <w:sz w:val="19"/>
                <w:szCs w:val="19"/>
              </w:rPr>
              <w:t>Parts per million by weight</w:t>
            </w:r>
          </w:p>
        </w:tc>
      </w:tr>
      <w:tr w:rsidR="00FA56D3" w:rsidRPr="000B6AFE" w14:paraId="0DC17292" w14:textId="77777777" w:rsidTr="00FA56D3">
        <w:trPr>
          <w:cantSplit/>
          <w:trHeight w:val="245"/>
          <w:jc w:val="center"/>
        </w:trPr>
        <w:tc>
          <w:tcPr>
            <w:tcW w:w="659" w:type="pct"/>
            <w:tcBorders>
              <w:left w:val="double" w:sz="4" w:space="0" w:color="auto"/>
            </w:tcBorders>
          </w:tcPr>
          <w:p w14:paraId="22336CF9" w14:textId="77777777" w:rsidR="00FA56D3" w:rsidRPr="000B6AFE" w:rsidRDefault="00FA56D3" w:rsidP="00FA56D3">
            <w:pPr>
              <w:rPr>
                <w:rFonts w:cs="Arial"/>
                <w:sz w:val="19"/>
                <w:szCs w:val="19"/>
              </w:rPr>
            </w:pPr>
            <w:r w:rsidRPr="000B6AFE">
              <w:rPr>
                <w:rFonts w:cs="Arial"/>
                <w:sz w:val="19"/>
                <w:szCs w:val="19"/>
              </w:rPr>
              <w:t>PS</w:t>
            </w:r>
          </w:p>
        </w:tc>
        <w:tc>
          <w:tcPr>
            <w:tcW w:w="1886" w:type="pct"/>
            <w:tcBorders>
              <w:right w:val="single" w:sz="4" w:space="0" w:color="auto"/>
            </w:tcBorders>
          </w:tcPr>
          <w:p w14:paraId="29E86327" w14:textId="77777777" w:rsidR="00FA56D3" w:rsidRPr="000B6AFE" w:rsidRDefault="00FA56D3" w:rsidP="00FA56D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33088B6" w14:textId="77777777" w:rsidR="00FA56D3" w:rsidRPr="000B6AFE" w:rsidRDefault="00FA56D3" w:rsidP="00FA56D3">
            <w:pPr>
              <w:rPr>
                <w:rFonts w:cs="Arial"/>
                <w:sz w:val="19"/>
                <w:szCs w:val="19"/>
              </w:rPr>
            </w:pPr>
            <w:r>
              <w:rPr>
                <w:rFonts w:cs="Arial"/>
                <w:sz w:val="19"/>
                <w:szCs w:val="19"/>
              </w:rPr>
              <w:t>%</w:t>
            </w:r>
          </w:p>
        </w:tc>
        <w:tc>
          <w:tcPr>
            <w:tcW w:w="2061" w:type="pct"/>
            <w:tcBorders>
              <w:right w:val="double" w:sz="4" w:space="0" w:color="auto"/>
            </w:tcBorders>
          </w:tcPr>
          <w:p w14:paraId="07F99B24" w14:textId="77777777" w:rsidR="00FA56D3" w:rsidRPr="000B6AFE" w:rsidRDefault="00FA56D3" w:rsidP="00FA56D3">
            <w:pPr>
              <w:rPr>
                <w:rFonts w:cs="Arial"/>
                <w:sz w:val="19"/>
                <w:szCs w:val="19"/>
              </w:rPr>
            </w:pPr>
            <w:r>
              <w:rPr>
                <w:rFonts w:cs="Arial"/>
                <w:sz w:val="19"/>
                <w:szCs w:val="19"/>
              </w:rPr>
              <w:t>Percent</w:t>
            </w:r>
          </w:p>
        </w:tc>
      </w:tr>
      <w:tr w:rsidR="00FA56D3" w:rsidRPr="000B6AFE" w14:paraId="24B186B7" w14:textId="77777777" w:rsidTr="00FA56D3">
        <w:trPr>
          <w:cantSplit/>
          <w:trHeight w:val="245"/>
          <w:jc w:val="center"/>
        </w:trPr>
        <w:tc>
          <w:tcPr>
            <w:tcW w:w="659" w:type="pct"/>
            <w:tcBorders>
              <w:left w:val="double" w:sz="4" w:space="0" w:color="auto"/>
            </w:tcBorders>
          </w:tcPr>
          <w:p w14:paraId="5155113F" w14:textId="77777777" w:rsidR="00FA56D3" w:rsidRPr="000B6AFE" w:rsidRDefault="00FA56D3" w:rsidP="00FA56D3">
            <w:pPr>
              <w:rPr>
                <w:rFonts w:cs="Arial"/>
                <w:sz w:val="19"/>
                <w:szCs w:val="19"/>
              </w:rPr>
            </w:pPr>
            <w:r w:rsidRPr="000B6AFE">
              <w:rPr>
                <w:rFonts w:cs="Arial"/>
                <w:sz w:val="19"/>
                <w:szCs w:val="19"/>
              </w:rPr>
              <w:t>PSD</w:t>
            </w:r>
          </w:p>
        </w:tc>
        <w:tc>
          <w:tcPr>
            <w:tcW w:w="1886" w:type="pct"/>
            <w:tcBorders>
              <w:right w:val="single" w:sz="4" w:space="0" w:color="auto"/>
            </w:tcBorders>
          </w:tcPr>
          <w:p w14:paraId="47837F4B" w14:textId="77777777" w:rsidR="00FA56D3" w:rsidRPr="000B6AFE" w:rsidRDefault="00FA56D3" w:rsidP="00FA56D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AB73F2F" w14:textId="77777777" w:rsidR="00FA56D3" w:rsidRPr="000B6AFE" w:rsidRDefault="00FA56D3" w:rsidP="00FA56D3">
            <w:pPr>
              <w:rPr>
                <w:rFonts w:cs="Arial"/>
                <w:sz w:val="19"/>
                <w:szCs w:val="19"/>
              </w:rPr>
            </w:pPr>
            <w:r w:rsidRPr="000B6AFE">
              <w:rPr>
                <w:rFonts w:cs="Arial"/>
                <w:sz w:val="19"/>
                <w:szCs w:val="19"/>
              </w:rPr>
              <w:t>psia</w:t>
            </w:r>
          </w:p>
        </w:tc>
        <w:tc>
          <w:tcPr>
            <w:tcW w:w="2061" w:type="pct"/>
            <w:tcBorders>
              <w:right w:val="double" w:sz="4" w:space="0" w:color="auto"/>
            </w:tcBorders>
          </w:tcPr>
          <w:p w14:paraId="02FFA6E0" w14:textId="77777777" w:rsidR="00FA56D3" w:rsidRPr="000B6AFE" w:rsidRDefault="00FA56D3" w:rsidP="00FA56D3">
            <w:pPr>
              <w:rPr>
                <w:rFonts w:cs="Arial"/>
                <w:sz w:val="19"/>
                <w:szCs w:val="19"/>
              </w:rPr>
            </w:pPr>
            <w:r w:rsidRPr="000B6AFE">
              <w:rPr>
                <w:rFonts w:cs="Arial"/>
                <w:sz w:val="19"/>
                <w:szCs w:val="19"/>
              </w:rPr>
              <w:t>Pounds per square inch absolute</w:t>
            </w:r>
          </w:p>
        </w:tc>
      </w:tr>
      <w:tr w:rsidR="00FA56D3" w:rsidRPr="000B6AFE" w14:paraId="0B92D83C" w14:textId="77777777" w:rsidTr="00FA56D3">
        <w:trPr>
          <w:cantSplit/>
          <w:trHeight w:val="245"/>
          <w:jc w:val="center"/>
        </w:trPr>
        <w:tc>
          <w:tcPr>
            <w:tcW w:w="659" w:type="pct"/>
            <w:tcBorders>
              <w:left w:val="double" w:sz="4" w:space="0" w:color="auto"/>
            </w:tcBorders>
          </w:tcPr>
          <w:p w14:paraId="4989DBD2" w14:textId="77777777" w:rsidR="00FA56D3" w:rsidRPr="000B6AFE" w:rsidRDefault="00FA56D3" w:rsidP="00FA56D3">
            <w:pPr>
              <w:rPr>
                <w:rFonts w:cs="Arial"/>
                <w:sz w:val="19"/>
                <w:szCs w:val="19"/>
              </w:rPr>
            </w:pPr>
            <w:r w:rsidRPr="000B6AFE">
              <w:rPr>
                <w:rFonts w:cs="Arial"/>
                <w:sz w:val="19"/>
                <w:szCs w:val="19"/>
              </w:rPr>
              <w:t>PTE</w:t>
            </w:r>
          </w:p>
        </w:tc>
        <w:tc>
          <w:tcPr>
            <w:tcW w:w="1886" w:type="pct"/>
            <w:tcBorders>
              <w:right w:val="single" w:sz="4" w:space="0" w:color="auto"/>
            </w:tcBorders>
          </w:tcPr>
          <w:p w14:paraId="48C2E0C1" w14:textId="77777777" w:rsidR="00FA56D3" w:rsidRPr="000B6AFE" w:rsidRDefault="00FA56D3" w:rsidP="00FA56D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735214E" w14:textId="77777777" w:rsidR="00FA56D3" w:rsidRPr="000B6AFE" w:rsidRDefault="00FA56D3" w:rsidP="00FA56D3">
            <w:pPr>
              <w:rPr>
                <w:rFonts w:cs="Arial"/>
                <w:sz w:val="19"/>
                <w:szCs w:val="19"/>
              </w:rPr>
            </w:pPr>
            <w:r w:rsidRPr="000B6AFE">
              <w:rPr>
                <w:rFonts w:cs="Arial"/>
                <w:sz w:val="19"/>
                <w:szCs w:val="19"/>
              </w:rPr>
              <w:t>psig</w:t>
            </w:r>
          </w:p>
        </w:tc>
        <w:tc>
          <w:tcPr>
            <w:tcW w:w="2061" w:type="pct"/>
            <w:tcBorders>
              <w:right w:val="double" w:sz="4" w:space="0" w:color="auto"/>
            </w:tcBorders>
          </w:tcPr>
          <w:p w14:paraId="4C4B9B55" w14:textId="77777777" w:rsidR="00FA56D3" w:rsidRPr="000B6AFE" w:rsidRDefault="00FA56D3" w:rsidP="00FA56D3">
            <w:pPr>
              <w:rPr>
                <w:rFonts w:cs="Arial"/>
                <w:sz w:val="19"/>
                <w:szCs w:val="19"/>
              </w:rPr>
            </w:pPr>
            <w:r w:rsidRPr="000B6AFE">
              <w:rPr>
                <w:rFonts w:cs="Arial"/>
                <w:sz w:val="19"/>
                <w:szCs w:val="19"/>
              </w:rPr>
              <w:t>Pounds per square inch gauge</w:t>
            </w:r>
          </w:p>
        </w:tc>
      </w:tr>
      <w:tr w:rsidR="00FA56D3" w:rsidRPr="000B6AFE" w14:paraId="6836B543" w14:textId="77777777" w:rsidTr="00FA56D3">
        <w:trPr>
          <w:cantSplit/>
          <w:trHeight w:val="245"/>
          <w:jc w:val="center"/>
        </w:trPr>
        <w:tc>
          <w:tcPr>
            <w:tcW w:w="659" w:type="pct"/>
            <w:tcBorders>
              <w:left w:val="double" w:sz="4" w:space="0" w:color="auto"/>
            </w:tcBorders>
          </w:tcPr>
          <w:p w14:paraId="1B7E2CCC" w14:textId="77777777" w:rsidR="00FA56D3" w:rsidRPr="000B6AFE" w:rsidRDefault="00FA56D3" w:rsidP="00FA56D3">
            <w:pPr>
              <w:rPr>
                <w:rFonts w:cs="Arial"/>
                <w:sz w:val="19"/>
                <w:szCs w:val="19"/>
              </w:rPr>
            </w:pPr>
            <w:r w:rsidRPr="000B6AFE">
              <w:rPr>
                <w:rFonts w:cs="Arial"/>
                <w:sz w:val="19"/>
                <w:szCs w:val="19"/>
              </w:rPr>
              <w:t>PTI</w:t>
            </w:r>
          </w:p>
        </w:tc>
        <w:tc>
          <w:tcPr>
            <w:tcW w:w="1886" w:type="pct"/>
            <w:tcBorders>
              <w:right w:val="single" w:sz="4" w:space="0" w:color="auto"/>
            </w:tcBorders>
          </w:tcPr>
          <w:p w14:paraId="52894E06" w14:textId="77777777" w:rsidR="00FA56D3" w:rsidRPr="000B6AFE" w:rsidRDefault="00FA56D3" w:rsidP="00FA56D3">
            <w:pPr>
              <w:rPr>
                <w:rFonts w:cs="Arial"/>
                <w:sz w:val="19"/>
                <w:szCs w:val="19"/>
              </w:rPr>
            </w:pPr>
            <w:r w:rsidRPr="000B6AFE">
              <w:rPr>
                <w:rFonts w:cs="Arial"/>
                <w:sz w:val="19"/>
                <w:szCs w:val="19"/>
              </w:rPr>
              <w:t>Permit to Install</w:t>
            </w:r>
          </w:p>
        </w:tc>
        <w:tc>
          <w:tcPr>
            <w:tcW w:w="394" w:type="pct"/>
            <w:tcBorders>
              <w:left w:val="single" w:sz="4" w:space="0" w:color="auto"/>
            </w:tcBorders>
          </w:tcPr>
          <w:p w14:paraId="788313B1" w14:textId="77777777" w:rsidR="00FA56D3" w:rsidRPr="000B6AFE" w:rsidRDefault="00FA56D3" w:rsidP="00FA56D3">
            <w:pPr>
              <w:rPr>
                <w:rFonts w:cs="Arial"/>
                <w:sz w:val="19"/>
                <w:szCs w:val="19"/>
              </w:rPr>
            </w:pPr>
            <w:r w:rsidRPr="000B6AFE">
              <w:rPr>
                <w:rFonts w:cs="Arial"/>
                <w:sz w:val="19"/>
                <w:szCs w:val="19"/>
              </w:rPr>
              <w:t>scf</w:t>
            </w:r>
          </w:p>
        </w:tc>
        <w:tc>
          <w:tcPr>
            <w:tcW w:w="2061" w:type="pct"/>
            <w:tcBorders>
              <w:right w:val="double" w:sz="4" w:space="0" w:color="auto"/>
            </w:tcBorders>
          </w:tcPr>
          <w:p w14:paraId="5797737F" w14:textId="77777777" w:rsidR="00FA56D3" w:rsidRPr="000B6AFE" w:rsidRDefault="00FA56D3" w:rsidP="00FA56D3">
            <w:pPr>
              <w:rPr>
                <w:rFonts w:cs="Arial"/>
                <w:sz w:val="19"/>
                <w:szCs w:val="19"/>
              </w:rPr>
            </w:pPr>
            <w:r w:rsidRPr="000B6AFE">
              <w:rPr>
                <w:rFonts w:cs="Arial"/>
                <w:sz w:val="19"/>
                <w:szCs w:val="19"/>
              </w:rPr>
              <w:t>Standard cubic feet</w:t>
            </w:r>
          </w:p>
        </w:tc>
      </w:tr>
      <w:tr w:rsidR="00FA56D3" w:rsidRPr="000B6AFE" w14:paraId="317CD91C" w14:textId="77777777" w:rsidTr="00FA56D3">
        <w:trPr>
          <w:cantSplit/>
          <w:trHeight w:val="245"/>
          <w:jc w:val="center"/>
        </w:trPr>
        <w:tc>
          <w:tcPr>
            <w:tcW w:w="659" w:type="pct"/>
            <w:tcBorders>
              <w:left w:val="double" w:sz="4" w:space="0" w:color="auto"/>
            </w:tcBorders>
          </w:tcPr>
          <w:p w14:paraId="15D4BB49" w14:textId="77777777" w:rsidR="00FA56D3" w:rsidRPr="000B6AFE" w:rsidRDefault="00FA56D3" w:rsidP="00FA56D3">
            <w:pPr>
              <w:rPr>
                <w:rFonts w:cs="Arial"/>
                <w:sz w:val="19"/>
                <w:szCs w:val="19"/>
              </w:rPr>
            </w:pPr>
            <w:r w:rsidRPr="000B6AFE">
              <w:rPr>
                <w:rFonts w:cs="Arial"/>
                <w:sz w:val="19"/>
                <w:szCs w:val="19"/>
              </w:rPr>
              <w:t>RACT</w:t>
            </w:r>
          </w:p>
        </w:tc>
        <w:tc>
          <w:tcPr>
            <w:tcW w:w="1886" w:type="pct"/>
            <w:tcBorders>
              <w:right w:val="single" w:sz="4" w:space="0" w:color="auto"/>
            </w:tcBorders>
          </w:tcPr>
          <w:p w14:paraId="1D21A13C" w14:textId="77777777" w:rsidR="00FA56D3" w:rsidRPr="000B6AFE" w:rsidRDefault="00FA56D3" w:rsidP="00FA56D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E3339BD" w14:textId="77777777" w:rsidR="00FA56D3" w:rsidRPr="000B6AFE" w:rsidRDefault="00FA56D3" w:rsidP="00FA56D3">
            <w:pPr>
              <w:rPr>
                <w:rFonts w:cs="Arial"/>
                <w:sz w:val="19"/>
                <w:szCs w:val="19"/>
              </w:rPr>
            </w:pPr>
            <w:r w:rsidRPr="000B6AFE">
              <w:rPr>
                <w:rFonts w:cs="Arial"/>
                <w:sz w:val="19"/>
                <w:szCs w:val="19"/>
              </w:rPr>
              <w:t>sec</w:t>
            </w:r>
          </w:p>
        </w:tc>
        <w:tc>
          <w:tcPr>
            <w:tcW w:w="2061" w:type="pct"/>
            <w:tcBorders>
              <w:right w:val="double" w:sz="4" w:space="0" w:color="auto"/>
            </w:tcBorders>
          </w:tcPr>
          <w:p w14:paraId="7E3AD150" w14:textId="77777777" w:rsidR="00FA56D3" w:rsidRPr="000B6AFE" w:rsidRDefault="00FA56D3" w:rsidP="00FA56D3">
            <w:pPr>
              <w:rPr>
                <w:rFonts w:cs="Arial"/>
                <w:sz w:val="19"/>
                <w:szCs w:val="19"/>
              </w:rPr>
            </w:pPr>
            <w:r w:rsidRPr="000B6AFE">
              <w:rPr>
                <w:rFonts w:cs="Arial"/>
                <w:sz w:val="19"/>
                <w:szCs w:val="19"/>
              </w:rPr>
              <w:t>Seconds</w:t>
            </w:r>
          </w:p>
        </w:tc>
      </w:tr>
      <w:tr w:rsidR="00FA56D3" w:rsidRPr="000B6AFE" w14:paraId="320A9B1F" w14:textId="77777777" w:rsidTr="00FA56D3">
        <w:trPr>
          <w:cantSplit/>
          <w:trHeight w:val="245"/>
          <w:jc w:val="center"/>
        </w:trPr>
        <w:tc>
          <w:tcPr>
            <w:tcW w:w="659" w:type="pct"/>
            <w:tcBorders>
              <w:left w:val="double" w:sz="4" w:space="0" w:color="auto"/>
            </w:tcBorders>
          </w:tcPr>
          <w:p w14:paraId="1DA1C225" w14:textId="77777777" w:rsidR="00FA56D3" w:rsidRPr="000B6AFE" w:rsidRDefault="00FA56D3" w:rsidP="00FA56D3">
            <w:pPr>
              <w:rPr>
                <w:rFonts w:cs="Arial"/>
                <w:sz w:val="19"/>
                <w:szCs w:val="19"/>
              </w:rPr>
            </w:pPr>
            <w:r w:rsidRPr="000B6AFE">
              <w:rPr>
                <w:rFonts w:cs="Arial"/>
                <w:sz w:val="19"/>
                <w:szCs w:val="19"/>
              </w:rPr>
              <w:t>ROP</w:t>
            </w:r>
          </w:p>
        </w:tc>
        <w:tc>
          <w:tcPr>
            <w:tcW w:w="1886" w:type="pct"/>
            <w:tcBorders>
              <w:right w:val="single" w:sz="4" w:space="0" w:color="auto"/>
            </w:tcBorders>
          </w:tcPr>
          <w:p w14:paraId="61A1B70B" w14:textId="77777777" w:rsidR="00FA56D3" w:rsidRPr="000B6AFE" w:rsidRDefault="00FA56D3" w:rsidP="00FA56D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3F80447" w14:textId="77777777" w:rsidR="00FA56D3" w:rsidRPr="000B6AFE" w:rsidRDefault="00FA56D3" w:rsidP="00FA56D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2CC8E51F" w14:textId="77777777" w:rsidR="00FA56D3" w:rsidRPr="000B6AFE" w:rsidRDefault="00FA56D3" w:rsidP="00FA56D3">
            <w:pPr>
              <w:rPr>
                <w:rFonts w:cs="Arial"/>
                <w:sz w:val="19"/>
                <w:szCs w:val="19"/>
              </w:rPr>
            </w:pPr>
            <w:r w:rsidRPr="000B6AFE">
              <w:rPr>
                <w:rFonts w:cs="Arial"/>
                <w:sz w:val="19"/>
                <w:szCs w:val="19"/>
              </w:rPr>
              <w:t>Sulfur Dioxide</w:t>
            </w:r>
          </w:p>
        </w:tc>
      </w:tr>
      <w:tr w:rsidR="00FA56D3" w:rsidRPr="000B6AFE" w14:paraId="2666E759" w14:textId="77777777" w:rsidTr="00FA56D3">
        <w:trPr>
          <w:cantSplit/>
          <w:trHeight w:val="245"/>
          <w:jc w:val="center"/>
        </w:trPr>
        <w:tc>
          <w:tcPr>
            <w:tcW w:w="659" w:type="pct"/>
            <w:tcBorders>
              <w:left w:val="double" w:sz="4" w:space="0" w:color="auto"/>
            </w:tcBorders>
          </w:tcPr>
          <w:p w14:paraId="5BEDCB54" w14:textId="77777777" w:rsidR="00FA56D3" w:rsidRPr="000B6AFE" w:rsidRDefault="00FA56D3" w:rsidP="00FA56D3">
            <w:pPr>
              <w:rPr>
                <w:rFonts w:cs="Arial"/>
                <w:sz w:val="19"/>
                <w:szCs w:val="19"/>
              </w:rPr>
            </w:pPr>
            <w:r w:rsidRPr="000B6AFE">
              <w:rPr>
                <w:rFonts w:cs="Arial"/>
                <w:sz w:val="19"/>
                <w:szCs w:val="19"/>
              </w:rPr>
              <w:t>SC</w:t>
            </w:r>
          </w:p>
        </w:tc>
        <w:tc>
          <w:tcPr>
            <w:tcW w:w="1886" w:type="pct"/>
            <w:tcBorders>
              <w:right w:val="single" w:sz="4" w:space="0" w:color="auto"/>
            </w:tcBorders>
          </w:tcPr>
          <w:p w14:paraId="4C9E31E7" w14:textId="77777777" w:rsidR="00FA56D3" w:rsidRPr="000B6AFE" w:rsidRDefault="00FA56D3" w:rsidP="00FA56D3">
            <w:pPr>
              <w:rPr>
                <w:rFonts w:cs="Arial"/>
                <w:sz w:val="19"/>
                <w:szCs w:val="19"/>
              </w:rPr>
            </w:pPr>
            <w:r w:rsidRPr="000B6AFE">
              <w:rPr>
                <w:rFonts w:cs="Arial"/>
                <w:sz w:val="19"/>
                <w:szCs w:val="19"/>
              </w:rPr>
              <w:t>Special Condition</w:t>
            </w:r>
          </w:p>
        </w:tc>
        <w:tc>
          <w:tcPr>
            <w:tcW w:w="394" w:type="pct"/>
            <w:tcBorders>
              <w:left w:val="single" w:sz="4" w:space="0" w:color="auto"/>
            </w:tcBorders>
          </w:tcPr>
          <w:p w14:paraId="6BED4355" w14:textId="77777777" w:rsidR="00FA56D3" w:rsidRPr="000B6AFE" w:rsidRDefault="00FA56D3" w:rsidP="00FA56D3">
            <w:pPr>
              <w:rPr>
                <w:rFonts w:cs="Arial"/>
                <w:sz w:val="19"/>
                <w:szCs w:val="19"/>
              </w:rPr>
            </w:pPr>
            <w:r w:rsidRPr="000B6AFE">
              <w:rPr>
                <w:rFonts w:cs="Arial"/>
                <w:sz w:val="19"/>
                <w:szCs w:val="19"/>
              </w:rPr>
              <w:t>TAC</w:t>
            </w:r>
          </w:p>
        </w:tc>
        <w:tc>
          <w:tcPr>
            <w:tcW w:w="2061" w:type="pct"/>
            <w:tcBorders>
              <w:right w:val="double" w:sz="4" w:space="0" w:color="auto"/>
            </w:tcBorders>
          </w:tcPr>
          <w:p w14:paraId="083CFA9C" w14:textId="77777777" w:rsidR="00FA56D3" w:rsidRPr="000B6AFE" w:rsidRDefault="00FA56D3" w:rsidP="00FA56D3">
            <w:pPr>
              <w:rPr>
                <w:rFonts w:cs="Arial"/>
                <w:sz w:val="19"/>
                <w:szCs w:val="19"/>
              </w:rPr>
            </w:pPr>
            <w:r w:rsidRPr="000B6AFE">
              <w:rPr>
                <w:rFonts w:cs="Arial"/>
                <w:sz w:val="19"/>
                <w:szCs w:val="19"/>
              </w:rPr>
              <w:t>Toxic Air Contaminant</w:t>
            </w:r>
          </w:p>
        </w:tc>
      </w:tr>
      <w:tr w:rsidR="00FA56D3" w:rsidRPr="000B6AFE" w14:paraId="15DB1CB1" w14:textId="77777777" w:rsidTr="00FA56D3">
        <w:trPr>
          <w:cantSplit/>
          <w:trHeight w:val="245"/>
          <w:jc w:val="center"/>
        </w:trPr>
        <w:tc>
          <w:tcPr>
            <w:tcW w:w="659" w:type="pct"/>
            <w:tcBorders>
              <w:left w:val="double" w:sz="4" w:space="0" w:color="auto"/>
            </w:tcBorders>
          </w:tcPr>
          <w:p w14:paraId="54C60F68" w14:textId="77777777" w:rsidR="00FA56D3" w:rsidRPr="000B6AFE" w:rsidRDefault="00FA56D3" w:rsidP="00FA56D3">
            <w:pPr>
              <w:rPr>
                <w:rFonts w:cs="Arial"/>
                <w:sz w:val="19"/>
                <w:szCs w:val="19"/>
              </w:rPr>
            </w:pPr>
            <w:r w:rsidRPr="000B6AFE">
              <w:rPr>
                <w:rFonts w:cs="Arial"/>
                <w:sz w:val="19"/>
                <w:szCs w:val="19"/>
              </w:rPr>
              <w:t>SCR</w:t>
            </w:r>
          </w:p>
        </w:tc>
        <w:tc>
          <w:tcPr>
            <w:tcW w:w="1886" w:type="pct"/>
            <w:tcBorders>
              <w:right w:val="single" w:sz="4" w:space="0" w:color="auto"/>
            </w:tcBorders>
          </w:tcPr>
          <w:p w14:paraId="4D49ECF6" w14:textId="77777777" w:rsidR="00FA56D3" w:rsidRPr="000B6AFE" w:rsidRDefault="00FA56D3" w:rsidP="00FA56D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8146D97" w14:textId="77777777" w:rsidR="00FA56D3" w:rsidRPr="000B6AFE" w:rsidRDefault="00FA56D3" w:rsidP="00FA56D3">
            <w:pPr>
              <w:rPr>
                <w:rFonts w:cs="Arial"/>
                <w:sz w:val="19"/>
                <w:szCs w:val="19"/>
              </w:rPr>
            </w:pPr>
            <w:r w:rsidRPr="000B6AFE">
              <w:rPr>
                <w:rFonts w:cs="Arial"/>
                <w:sz w:val="19"/>
                <w:szCs w:val="19"/>
              </w:rPr>
              <w:t>Temp</w:t>
            </w:r>
          </w:p>
        </w:tc>
        <w:tc>
          <w:tcPr>
            <w:tcW w:w="2061" w:type="pct"/>
            <w:tcBorders>
              <w:right w:val="double" w:sz="4" w:space="0" w:color="auto"/>
            </w:tcBorders>
          </w:tcPr>
          <w:p w14:paraId="32BCF3A0" w14:textId="77777777" w:rsidR="00FA56D3" w:rsidRPr="000B6AFE" w:rsidRDefault="00FA56D3" w:rsidP="00FA56D3">
            <w:pPr>
              <w:rPr>
                <w:rFonts w:cs="Arial"/>
                <w:sz w:val="19"/>
                <w:szCs w:val="19"/>
              </w:rPr>
            </w:pPr>
            <w:r w:rsidRPr="000B6AFE">
              <w:rPr>
                <w:rFonts w:cs="Arial"/>
                <w:sz w:val="19"/>
                <w:szCs w:val="19"/>
              </w:rPr>
              <w:t>Temperature</w:t>
            </w:r>
          </w:p>
        </w:tc>
      </w:tr>
      <w:tr w:rsidR="00FA56D3" w:rsidRPr="000B6AFE" w14:paraId="0D135286" w14:textId="77777777" w:rsidTr="00FA56D3">
        <w:trPr>
          <w:cantSplit/>
          <w:trHeight w:val="245"/>
          <w:jc w:val="center"/>
        </w:trPr>
        <w:tc>
          <w:tcPr>
            <w:tcW w:w="659" w:type="pct"/>
            <w:tcBorders>
              <w:left w:val="double" w:sz="4" w:space="0" w:color="auto"/>
            </w:tcBorders>
          </w:tcPr>
          <w:p w14:paraId="11E8646E" w14:textId="77777777" w:rsidR="00FA56D3" w:rsidRPr="000B6AFE" w:rsidRDefault="00FA56D3" w:rsidP="00FA56D3">
            <w:pPr>
              <w:rPr>
                <w:rFonts w:cs="Arial"/>
                <w:sz w:val="19"/>
                <w:szCs w:val="19"/>
              </w:rPr>
            </w:pPr>
            <w:r>
              <w:rPr>
                <w:rFonts w:cs="Arial"/>
                <w:sz w:val="19"/>
                <w:szCs w:val="19"/>
              </w:rPr>
              <w:t>SDS</w:t>
            </w:r>
          </w:p>
        </w:tc>
        <w:tc>
          <w:tcPr>
            <w:tcW w:w="1886" w:type="pct"/>
            <w:tcBorders>
              <w:right w:val="single" w:sz="4" w:space="0" w:color="auto"/>
            </w:tcBorders>
          </w:tcPr>
          <w:p w14:paraId="1B61974C" w14:textId="77777777" w:rsidR="00FA56D3" w:rsidRPr="000B6AFE" w:rsidRDefault="00FA56D3" w:rsidP="00FA56D3">
            <w:pPr>
              <w:rPr>
                <w:rFonts w:cs="Arial"/>
                <w:sz w:val="19"/>
                <w:szCs w:val="19"/>
              </w:rPr>
            </w:pPr>
            <w:r>
              <w:rPr>
                <w:rFonts w:cs="Arial"/>
                <w:sz w:val="19"/>
                <w:szCs w:val="19"/>
              </w:rPr>
              <w:t>Safety Data Sheet</w:t>
            </w:r>
          </w:p>
        </w:tc>
        <w:tc>
          <w:tcPr>
            <w:tcW w:w="394" w:type="pct"/>
            <w:tcBorders>
              <w:left w:val="single" w:sz="4" w:space="0" w:color="auto"/>
            </w:tcBorders>
          </w:tcPr>
          <w:p w14:paraId="09F5EF17" w14:textId="77777777" w:rsidR="00FA56D3" w:rsidRPr="000B6AFE" w:rsidRDefault="00FA56D3" w:rsidP="00FA56D3">
            <w:pPr>
              <w:rPr>
                <w:rFonts w:cs="Arial"/>
                <w:sz w:val="19"/>
                <w:szCs w:val="19"/>
              </w:rPr>
            </w:pPr>
            <w:r w:rsidRPr="000B6AFE">
              <w:rPr>
                <w:rFonts w:cs="Arial"/>
                <w:sz w:val="19"/>
                <w:szCs w:val="19"/>
              </w:rPr>
              <w:t>THC</w:t>
            </w:r>
          </w:p>
        </w:tc>
        <w:tc>
          <w:tcPr>
            <w:tcW w:w="2061" w:type="pct"/>
            <w:tcBorders>
              <w:right w:val="double" w:sz="4" w:space="0" w:color="auto"/>
            </w:tcBorders>
          </w:tcPr>
          <w:p w14:paraId="3AE20CD6" w14:textId="77777777" w:rsidR="00FA56D3" w:rsidRPr="000B6AFE" w:rsidRDefault="00FA56D3" w:rsidP="00FA56D3">
            <w:pPr>
              <w:rPr>
                <w:rFonts w:cs="Arial"/>
                <w:sz w:val="19"/>
                <w:szCs w:val="19"/>
              </w:rPr>
            </w:pPr>
            <w:r w:rsidRPr="000B6AFE">
              <w:rPr>
                <w:rFonts w:cs="Arial"/>
                <w:sz w:val="19"/>
                <w:szCs w:val="19"/>
              </w:rPr>
              <w:t>Total Hydrocarbons</w:t>
            </w:r>
          </w:p>
        </w:tc>
      </w:tr>
      <w:tr w:rsidR="00FA56D3" w:rsidRPr="000B6AFE" w14:paraId="675ECE49" w14:textId="77777777" w:rsidTr="00FA56D3">
        <w:trPr>
          <w:cantSplit/>
          <w:trHeight w:val="245"/>
          <w:jc w:val="center"/>
        </w:trPr>
        <w:tc>
          <w:tcPr>
            <w:tcW w:w="659" w:type="pct"/>
            <w:tcBorders>
              <w:left w:val="double" w:sz="4" w:space="0" w:color="auto"/>
            </w:tcBorders>
          </w:tcPr>
          <w:p w14:paraId="39519DEB" w14:textId="77777777" w:rsidR="00FA56D3" w:rsidRPr="000B6AFE" w:rsidRDefault="00FA56D3" w:rsidP="00FA56D3">
            <w:pPr>
              <w:rPr>
                <w:rFonts w:cs="Arial"/>
                <w:sz w:val="19"/>
                <w:szCs w:val="19"/>
              </w:rPr>
            </w:pPr>
            <w:r w:rsidRPr="000B6AFE">
              <w:rPr>
                <w:rFonts w:cs="Arial"/>
                <w:sz w:val="19"/>
                <w:szCs w:val="19"/>
              </w:rPr>
              <w:t>SNCR</w:t>
            </w:r>
          </w:p>
        </w:tc>
        <w:tc>
          <w:tcPr>
            <w:tcW w:w="1886" w:type="pct"/>
            <w:tcBorders>
              <w:right w:val="single" w:sz="4" w:space="0" w:color="auto"/>
            </w:tcBorders>
          </w:tcPr>
          <w:p w14:paraId="0B2425E7" w14:textId="77777777" w:rsidR="00FA56D3" w:rsidRPr="000B6AFE" w:rsidRDefault="00FA56D3" w:rsidP="00FA56D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4CEC71E" w14:textId="77777777" w:rsidR="00FA56D3" w:rsidRPr="000B6AFE" w:rsidRDefault="00FA56D3" w:rsidP="00FA56D3">
            <w:pPr>
              <w:rPr>
                <w:rFonts w:cs="Arial"/>
                <w:sz w:val="19"/>
                <w:szCs w:val="19"/>
              </w:rPr>
            </w:pPr>
            <w:r w:rsidRPr="000B6AFE">
              <w:rPr>
                <w:rFonts w:cs="Arial"/>
                <w:sz w:val="19"/>
                <w:szCs w:val="19"/>
              </w:rPr>
              <w:t>tpy</w:t>
            </w:r>
          </w:p>
        </w:tc>
        <w:tc>
          <w:tcPr>
            <w:tcW w:w="2061" w:type="pct"/>
            <w:tcBorders>
              <w:right w:val="double" w:sz="4" w:space="0" w:color="auto"/>
            </w:tcBorders>
          </w:tcPr>
          <w:p w14:paraId="0BB98638" w14:textId="77777777" w:rsidR="00FA56D3" w:rsidRPr="000B6AFE" w:rsidRDefault="00FA56D3" w:rsidP="00FA56D3">
            <w:pPr>
              <w:rPr>
                <w:rFonts w:cs="Arial"/>
                <w:sz w:val="19"/>
                <w:szCs w:val="19"/>
              </w:rPr>
            </w:pPr>
            <w:r w:rsidRPr="000B6AFE">
              <w:rPr>
                <w:rFonts w:cs="Arial"/>
                <w:sz w:val="19"/>
                <w:szCs w:val="19"/>
              </w:rPr>
              <w:t>Tons per year</w:t>
            </w:r>
          </w:p>
        </w:tc>
      </w:tr>
      <w:tr w:rsidR="00FA56D3" w:rsidRPr="000B6AFE" w14:paraId="653ED8D8" w14:textId="77777777" w:rsidTr="00FA56D3">
        <w:trPr>
          <w:cantSplit/>
          <w:trHeight w:val="245"/>
          <w:jc w:val="center"/>
        </w:trPr>
        <w:tc>
          <w:tcPr>
            <w:tcW w:w="659" w:type="pct"/>
            <w:tcBorders>
              <w:left w:val="double" w:sz="4" w:space="0" w:color="auto"/>
            </w:tcBorders>
          </w:tcPr>
          <w:p w14:paraId="3B1CAC59" w14:textId="77777777" w:rsidR="00FA56D3" w:rsidRPr="000B6AFE" w:rsidRDefault="00FA56D3" w:rsidP="00FA56D3">
            <w:pPr>
              <w:rPr>
                <w:rFonts w:cs="Arial"/>
                <w:sz w:val="19"/>
                <w:szCs w:val="19"/>
              </w:rPr>
            </w:pPr>
            <w:r w:rsidRPr="000B6AFE">
              <w:rPr>
                <w:rFonts w:cs="Arial"/>
                <w:sz w:val="19"/>
                <w:szCs w:val="19"/>
              </w:rPr>
              <w:t>SRN</w:t>
            </w:r>
          </w:p>
        </w:tc>
        <w:tc>
          <w:tcPr>
            <w:tcW w:w="1886" w:type="pct"/>
            <w:tcBorders>
              <w:right w:val="single" w:sz="4" w:space="0" w:color="auto"/>
            </w:tcBorders>
          </w:tcPr>
          <w:p w14:paraId="560CA667" w14:textId="77777777" w:rsidR="00FA56D3" w:rsidRPr="000B6AFE" w:rsidRDefault="00FA56D3" w:rsidP="00FA56D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E588F9D" w14:textId="77777777" w:rsidR="00FA56D3" w:rsidRPr="000B6AFE" w:rsidRDefault="00FA56D3" w:rsidP="00FA56D3">
            <w:pPr>
              <w:rPr>
                <w:rFonts w:cs="Arial"/>
                <w:sz w:val="19"/>
                <w:szCs w:val="19"/>
              </w:rPr>
            </w:pPr>
            <w:r w:rsidRPr="000B6AFE">
              <w:rPr>
                <w:rFonts w:cs="Arial"/>
                <w:sz w:val="19"/>
                <w:szCs w:val="19"/>
              </w:rPr>
              <w:t>µg</w:t>
            </w:r>
          </w:p>
        </w:tc>
        <w:tc>
          <w:tcPr>
            <w:tcW w:w="2061" w:type="pct"/>
            <w:tcBorders>
              <w:right w:val="double" w:sz="4" w:space="0" w:color="auto"/>
            </w:tcBorders>
          </w:tcPr>
          <w:p w14:paraId="668A5DD6" w14:textId="77777777" w:rsidR="00FA56D3" w:rsidRPr="000B6AFE" w:rsidRDefault="00FA56D3" w:rsidP="00FA56D3">
            <w:pPr>
              <w:rPr>
                <w:rFonts w:cs="Arial"/>
                <w:sz w:val="19"/>
                <w:szCs w:val="19"/>
              </w:rPr>
            </w:pPr>
            <w:r w:rsidRPr="000B6AFE">
              <w:rPr>
                <w:rFonts w:cs="Arial"/>
                <w:sz w:val="19"/>
                <w:szCs w:val="19"/>
              </w:rPr>
              <w:t>Microgram</w:t>
            </w:r>
          </w:p>
        </w:tc>
      </w:tr>
      <w:tr w:rsidR="00FA56D3" w:rsidRPr="000B6AFE" w14:paraId="18A30DAB" w14:textId="77777777" w:rsidTr="00FA56D3">
        <w:trPr>
          <w:cantSplit/>
          <w:trHeight w:val="245"/>
          <w:jc w:val="center"/>
        </w:trPr>
        <w:tc>
          <w:tcPr>
            <w:tcW w:w="659" w:type="pct"/>
            <w:tcBorders>
              <w:left w:val="double" w:sz="4" w:space="0" w:color="auto"/>
            </w:tcBorders>
          </w:tcPr>
          <w:p w14:paraId="3711CB35" w14:textId="77777777" w:rsidR="00FA56D3" w:rsidRPr="000B6AFE" w:rsidRDefault="00FA56D3" w:rsidP="00FA56D3">
            <w:pPr>
              <w:rPr>
                <w:rFonts w:cs="Arial"/>
                <w:sz w:val="19"/>
                <w:szCs w:val="19"/>
              </w:rPr>
            </w:pPr>
            <w:r w:rsidRPr="000B6AFE">
              <w:rPr>
                <w:rFonts w:cs="Arial"/>
                <w:sz w:val="19"/>
                <w:szCs w:val="19"/>
              </w:rPr>
              <w:t>TEQ</w:t>
            </w:r>
          </w:p>
        </w:tc>
        <w:tc>
          <w:tcPr>
            <w:tcW w:w="1886" w:type="pct"/>
            <w:tcBorders>
              <w:right w:val="single" w:sz="4" w:space="0" w:color="auto"/>
            </w:tcBorders>
          </w:tcPr>
          <w:p w14:paraId="40AD89F1" w14:textId="77777777" w:rsidR="00FA56D3" w:rsidRPr="000B6AFE" w:rsidRDefault="00FA56D3" w:rsidP="00FA56D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C91CCA6" w14:textId="77777777" w:rsidR="00FA56D3" w:rsidRPr="000B6AFE" w:rsidRDefault="00FA56D3" w:rsidP="00FA56D3">
            <w:pPr>
              <w:rPr>
                <w:rFonts w:cs="Arial"/>
                <w:sz w:val="19"/>
                <w:szCs w:val="19"/>
              </w:rPr>
            </w:pPr>
            <w:r w:rsidRPr="000B6AFE">
              <w:rPr>
                <w:rFonts w:cs="Arial"/>
                <w:sz w:val="19"/>
                <w:szCs w:val="19"/>
              </w:rPr>
              <w:t>µm</w:t>
            </w:r>
          </w:p>
        </w:tc>
        <w:tc>
          <w:tcPr>
            <w:tcW w:w="2061" w:type="pct"/>
            <w:tcBorders>
              <w:right w:val="double" w:sz="4" w:space="0" w:color="auto"/>
            </w:tcBorders>
          </w:tcPr>
          <w:p w14:paraId="6064DDEF" w14:textId="77777777" w:rsidR="00FA56D3" w:rsidRPr="000B6AFE" w:rsidRDefault="00FA56D3" w:rsidP="00FA56D3">
            <w:pPr>
              <w:rPr>
                <w:rFonts w:cs="Arial"/>
                <w:sz w:val="19"/>
                <w:szCs w:val="19"/>
              </w:rPr>
            </w:pPr>
            <w:r w:rsidRPr="000B6AFE">
              <w:rPr>
                <w:rFonts w:cs="Arial"/>
                <w:sz w:val="19"/>
                <w:szCs w:val="19"/>
              </w:rPr>
              <w:t>Micrometer or Micron</w:t>
            </w:r>
          </w:p>
        </w:tc>
      </w:tr>
      <w:tr w:rsidR="00FA56D3" w:rsidRPr="000B6AFE" w14:paraId="415111EC" w14:textId="77777777" w:rsidTr="00FA56D3">
        <w:trPr>
          <w:cantSplit/>
          <w:trHeight w:val="245"/>
          <w:jc w:val="center"/>
        </w:trPr>
        <w:tc>
          <w:tcPr>
            <w:tcW w:w="659" w:type="pct"/>
            <w:vMerge w:val="restart"/>
            <w:tcBorders>
              <w:left w:val="double" w:sz="4" w:space="0" w:color="auto"/>
            </w:tcBorders>
          </w:tcPr>
          <w:p w14:paraId="4250058E" w14:textId="77777777" w:rsidR="00FA56D3" w:rsidRPr="000B6AFE" w:rsidRDefault="00FA56D3" w:rsidP="00FA56D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2F1E76A" w14:textId="77777777" w:rsidR="00FA56D3" w:rsidRPr="000B6AFE" w:rsidRDefault="00FA56D3" w:rsidP="00FA56D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5478447" w14:textId="77777777" w:rsidR="00FA56D3" w:rsidRPr="000B6AFE" w:rsidRDefault="00FA56D3" w:rsidP="00FA56D3">
            <w:pPr>
              <w:rPr>
                <w:rFonts w:cs="Arial"/>
                <w:sz w:val="19"/>
                <w:szCs w:val="19"/>
              </w:rPr>
            </w:pPr>
            <w:r w:rsidRPr="000B6AFE">
              <w:rPr>
                <w:rFonts w:cs="Arial"/>
                <w:sz w:val="19"/>
                <w:szCs w:val="19"/>
              </w:rPr>
              <w:t>VOC</w:t>
            </w:r>
          </w:p>
        </w:tc>
        <w:tc>
          <w:tcPr>
            <w:tcW w:w="2061" w:type="pct"/>
            <w:tcBorders>
              <w:right w:val="double" w:sz="4" w:space="0" w:color="auto"/>
            </w:tcBorders>
          </w:tcPr>
          <w:p w14:paraId="03AA8F88" w14:textId="77777777" w:rsidR="00FA56D3" w:rsidRPr="000B6AFE" w:rsidRDefault="00FA56D3" w:rsidP="00FA56D3">
            <w:pPr>
              <w:rPr>
                <w:rFonts w:cs="Arial"/>
                <w:sz w:val="19"/>
                <w:szCs w:val="19"/>
              </w:rPr>
            </w:pPr>
            <w:r w:rsidRPr="000B6AFE">
              <w:rPr>
                <w:rFonts w:cs="Arial"/>
                <w:sz w:val="19"/>
                <w:szCs w:val="19"/>
              </w:rPr>
              <w:t>Volatile Organic Compounds</w:t>
            </w:r>
          </w:p>
        </w:tc>
      </w:tr>
      <w:tr w:rsidR="00FA56D3" w:rsidRPr="000B6AFE" w14:paraId="7A52FE6F" w14:textId="77777777" w:rsidTr="00FA56D3">
        <w:trPr>
          <w:cantSplit/>
          <w:trHeight w:val="245"/>
          <w:jc w:val="center"/>
        </w:trPr>
        <w:tc>
          <w:tcPr>
            <w:tcW w:w="659" w:type="pct"/>
            <w:vMerge/>
            <w:tcBorders>
              <w:left w:val="double" w:sz="4" w:space="0" w:color="auto"/>
            </w:tcBorders>
          </w:tcPr>
          <w:p w14:paraId="5E296971" w14:textId="77777777" w:rsidR="00FA56D3" w:rsidRPr="000B6AFE" w:rsidRDefault="00FA56D3" w:rsidP="00FA56D3">
            <w:pPr>
              <w:rPr>
                <w:rFonts w:cs="Arial"/>
                <w:sz w:val="19"/>
                <w:szCs w:val="19"/>
              </w:rPr>
            </w:pPr>
          </w:p>
        </w:tc>
        <w:tc>
          <w:tcPr>
            <w:tcW w:w="1886" w:type="pct"/>
            <w:vMerge/>
            <w:tcBorders>
              <w:right w:val="single" w:sz="4" w:space="0" w:color="auto"/>
            </w:tcBorders>
          </w:tcPr>
          <w:p w14:paraId="75BF04AA" w14:textId="77777777" w:rsidR="00FA56D3" w:rsidRPr="000B6AFE" w:rsidRDefault="00FA56D3" w:rsidP="00FA56D3">
            <w:pPr>
              <w:rPr>
                <w:rFonts w:cs="Arial"/>
                <w:sz w:val="19"/>
                <w:szCs w:val="19"/>
              </w:rPr>
            </w:pPr>
          </w:p>
        </w:tc>
        <w:tc>
          <w:tcPr>
            <w:tcW w:w="394" w:type="pct"/>
            <w:tcBorders>
              <w:left w:val="single" w:sz="4" w:space="0" w:color="auto"/>
              <w:bottom w:val="single" w:sz="4" w:space="0" w:color="auto"/>
            </w:tcBorders>
          </w:tcPr>
          <w:p w14:paraId="3C22EE2F" w14:textId="77777777" w:rsidR="00FA56D3" w:rsidRPr="000B6AFE" w:rsidRDefault="00FA56D3" w:rsidP="00FA56D3">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231867CE" w14:textId="77777777" w:rsidR="00FA56D3" w:rsidRPr="000B6AFE" w:rsidRDefault="00FA56D3" w:rsidP="00FA56D3">
            <w:pPr>
              <w:rPr>
                <w:rFonts w:cs="Arial"/>
                <w:sz w:val="19"/>
                <w:szCs w:val="19"/>
              </w:rPr>
            </w:pPr>
            <w:r w:rsidRPr="000B6AFE">
              <w:rPr>
                <w:rFonts w:cs="Arial"/>
                <w:sz w:val="19"/>
                <w:szCs w:val="19"/>
              </w:rPr>
              <w:t>Year</w:t>
            </w:r>
          </w:p>
        </w:tc>
      </w:tr>
      <w:tr w:rsidR="00FA56D3" w:rsidRPr="000B6AFE" w14:paraId="4BE173DE" w14:textId="77777777" w:rsidTr="00FA56D3">
        <w:trPr>
          <w:cantSplit/>
          <w:trHeight w:val="245"/>
          <w:jc w:val="center"/>
        </w:trPr>
        <w:tc>
          <w:tcPr>
            <w:tcW w:w="659" w:type="pct"/>
            <w:tcBorders>
              <w:left w:val="double" w:sz="4" w:space="0" w:color="auto"/>
              <w:bottom w:val="double" w:sz="4" w:space="0" w:color="auto"/>
            </w:tcBorders>
          </w:tcPr>
          <w:p w14:paraId="5CF7D5CB" w14:textId="77777777" w:rsidR="00FA56D3" w:rsidRPr="000B6AFE" w:rsidRDefault="00FA56D3" w:rsidP="00FA56D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AD1B51F" w14:textId="77777777" w:rsidR="00FA56D3" w:rsidRPr="000B6AFE" w:rsidRDefault="00FA56D3" w:rsidP="00FA56D3">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A1E4113" w14:textId="77777777" w:rsidR="00FA56D3" w:rsidRPr="000B6AFE" w:rsidRDefault="00FA56D3" w:rsidP="00FA56D3">
            <w:pPr>
              <w:rPr>
                <w:rFonts w:cs="Arial"/>
                <w:sz w:val="19"/>
                <w:szCs w:val="19"/>
              </w:rPr>
            </w:pPr>
          </w:p>
        </w:tc>
        <w:tc>
          <w:tcPr>
            <w:tcW w:w="2061" w:type="pct"/>
            <w:tcBorders>
              <w:top w:val="single" w:sz="4" w:space="0" w:color="auto"/>
              <w:bottom w:val="double" w:sz="4" w:space="0" w:color="auto"/>
              <w:right w:val="double" w:sz="4" w:space="0" w:color="auto"/>
            </w:tcBorders>
          </w:tcPr>
          <w:p w14:paraId="05B35571" w14:textId="77777777" w:rsidR="00FA56D3" w:rsidRPr="000B6AFE" w:rsidRDefault="00FA56D3" w:rsidP="00FA56D3">
            <w:pPr>
              <w:rPr>
                <w:rFonts w:cs="Arial"/>
                <w:sz w:val="19"/>
                <w:szCs w:val="19"/>
              </w:rPr>
            </w:pPr>
          </w:p>
        </w:tc>
      </w:tr>
    </w:tbl>
    <w:p w14:paraId="2326DEBF" w14:textId="77777777" w:rsidR="00FA56D3" w:rsidRDefault="00FA56D3" w:rsidP="00FA56D3">
      <w:pPr>
        <w:rPr>
          <w:sz w:val="20"/>
        </w:rPr>
      </w:pPr>
      <w:r w:rsidRPr="000B6AFE">
        <w:rPr>
          <w:rFonts w:cs="Arial"/>
          <w:sz w:val="19"/>
          <w:szCs w:val="19"/>
        </w:rPr>
        <w:t>*For HVLP applicators, the pressure measured at the gun air cap shall not exceed 10 psig.</w:t>
      </w:r>
    </w:p>
    <w:p w14:paraId="0C30DC91" w14:textId="77777777" w:rsidR="00C60E84" w:rsidRPr="00FC1F2C" w:rsidRDefault="00C60E84" w:rsidP="00461D22">
      <w:pPr>
        <w:pStyle w:val="Heading2"/>
        <w:numPr>
          <w:ilvl w:val="0"/>
          <w:numId w:val="0"/>
        </w:numPr>
        <w:jc w:val="left"/>
        <w:rPr>
          <w:b w:val="0"/>
          <w:bCs/>
          <w:sz w:val="22"/>
          <w:szCs w:val="22"/>
        </w:rPr>
      </w:pPr>
      <w:bookmarkStart w:id="92" w:name="_Toc80019279"/>
      <w:bookmarkStart w:id="93" w:name="_Toc390499894"/>
      <w:bookmarkStart w:id="94" w:name="_Toc390500323"/>
      <w:bookmarkStart w:id="95" w:name="_Toc390504376"/>
      <w:bookmarkStart w:id="96" w:name="_Toc390570166"/>
      <w:bookmarkStart w:id="97" w:name="_Toc391182900"/>
      <w:bookmarkStart w:id="98" w:name="_Toc437238964"/>
      <w:bookmarkStart w:id="99" w:name="_Toc451333041"/>
      <w:bookmarkStart w:id="100" w:name="_Toc1453521"/>
      <w:r w:rsidRPr="00461D22">
        <w:rPr>
          <w:bCs/>
          <w:sz w:val="22"/>
          <w:szCs w:val="22"/>
        </w:rPr>
        <w:lastRenderedPageBreak/>
        <w:t>Appendix 2.  Schedule of Compliance</w:t>
      </w:r>
      <w:bookmarkEnd w:id="92"/>
    </w:p>
    <w:p w14:paraId="498A53EF" w14:textId="77777777" w:rsidR="002917CF" w:rsidRDefault="002917CF" w:rsidP="002917CF">
      <w:pPr>
        <w:jc w:val="both"/>
        <w:rPr>
          <w:rFonts w:cs="Arial"/>
          <w:sz w:val="20"/>
        </w:rPr>
      </w:pPr>
    </w:p>
    <w:p w14:paraId="1E3B751F"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A08E6D9" w14:textId="77777777" w:rsidR="00AC5663" w:rsidRPr="00B77C68" w:rsidRDefault="00AC5663" w:rsidP="00233E61">
      <w:pPr>
        <w:rPr>
          <w:sz w:val="20"/>
        </w:rPr>
      </w:pPr>
    </w:p>
    <w:p w14:paraId="728D02B2" w14:textId="77777777" w:rsidR="00C60E84" w:rsidRPr="00FC1F2C" w:rsidRDefault="00C60E84" w:rsidP="004F09CF">
      <w:pPr>
        <w:pStyle w:val="Heading2"/>
        <w:numPr>
          <w:ilvl w:val="0"/>
          <w:numId w:val="0"/>
        </w:numPr>
        <w:jc w:val="both"/>
        <w:rPr>
          <w:b w:val="0"/>
          <w:sz w:val="20"/>
        </w:rPr>
      </w:pPr>
      <w:bookmarkStart w:id="101" w:name="_Toc80019280"/>
      <w:r w:rsidRPr="00461D22">
        <w:rPr>
          <w:sz w:val="22"/>
          <w:szCs w:val="22"/>
        </w:rPr>
        <w:t>Appendix 3.  Monitoring Requirements</w:t>
      </w:r>
      <w:bookmarkEnd w:id="101"/>
    </w:p>
    <w:p w14:paraId="52894E69" w14:textId="77777777" w:rsidR="00C60E84" w:rsidRPr="0080590E" w:rsidRDefault="00C60E84" w:rsidP="004F09CF">
      <w:pPr>
        <w:jc w:val="both"/>
        <w:rPr>
          <w:sz w:val="20"/>
        </w:rPr>
      </w:pPr>
    </w:p>
    <w:p w14:paraId="7891E14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F7BE6B7" w14:textId="77777777" w:rsidR="00C60E84" w:rsidRPr="00B77C68" w:rsidRDefault="00C60E84" w:rsidP="004F09CF">
      <w:pPr>
        <w:jc w:val="both"/>
        <w:rPr>
          <w:sz w:val="20"/>
        </w:rPr>
      </w:pPr>
    </w:p>
    <w:p w14:paraId="1F4EBB72" w14:textId="77777777" w:rsidR="00C60E84" w:rsidRPr="00FC1F2C" w:rsidRDefault="00C60E84" w:rsidP="004F09CF">
      <w:pPr>
        <w:pStyle w:val="Heading2"/>
        <w:numPr>
          <w:ilvl w:val="0"/>
          <w:numId w:val="0"/>
        </w:numPr>
        <w:jc w:val="both"/>
        <w:rPr>
          <w:b w:val="0"/>
          <w:sz w:val="22"/>
          <w:szCs w:val="22"/>
        </w:rPr>
      </w:pPr>
      <w:bookmarkStart w:id="102" w:name="_Toc80019281"/>
      <w:r w:rsidRPr="00461D22">
        <w:rPr>
          <w:sz w:val="22"/>
          <w:szCs w:val="22"/>
        </w:rPr>
        <w:t>Appendix 4.  Recordkeeping</w:t>
      </w:r>
      <w:bookmarkEnd w:id="102"/>
    </w:p>
    <w:p w14:paraId="4A35E647" w14:textId="77777777" w:rsidR="00F266B8" w:rsidRDefault="00F266B8" w:rsidP="004F09CF">
      <w:pPr>
        <w:jc w:val="both"/>
        <w:rPr>
          <w:sz w:val="20"/>
        </w:rPr>
      </w:pPr>
    </w:p>
    <w:p w14:paraId="47CE56FC" w14:textId="0B6559E2"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1EBECC5" w14:textId="77777777" w:rsidR="00C60E84" w:rsidRPr="00B77C68" w:rsidRDefault="00C60E84" w:rsidP="00C60E84">
      <w:pPr>
        <w:jc w:val="both"/>
        <w:rPr>
          <w:sz w:val="20"/>
        </w:rPr>
      </w:pPr>
    </w:p>
    <w:p w14:paraId="62E718A2" w14:textId="77777777" w:rsidR="00C60E84" w:rsidRPr="00FC1F2C" w:rsidRDefault="00C60E84" w:rsidP="004F09CF">
      <w:pPr>
        <w:pStyle w:val="Heading2"/>
        <w:numPr>
          <w:ilvl w:val="0"/>
          <w:numId w:val="0"/>
        </w:numPr>
        <w:jc w:val="both"/>
        <w:rPr>
          <w:b w:val="0"/>
          <w:sz w:val="22"/>
          <w:szCs w:val="22"/>
        </w:rPr>
      </w:pPr>
      <w:bookmarkStart w:id="103" w:name="_Toc80019282"/>
      <w:r w:rsidRPr="00461D22">
        <w:rPr>
          <w:sz w:val="22"/>
          <w:szCs w:val="22"/>
        </w:rPr>
        <w:t>Appendix 5.  Testing Procedures</w:t>
      </w:r>
      <w:bookmarkEnd w:id="103"/>
    </w:p>
    <w:p w14:paraId="18B43384" w14:textId="77777777" w:rsidR="00F266B8" w:rsidRPr="002773EE" w:rsidRDefault="00F266B8" w:rsidP="004F09CF">
      <w:pPr>
        <w:jc w:val="both"/>
        <w:rPr>
          <w:bCs/>
          <w:sz w:val="20"/>
        </w:rPr>
      </w:pPr>
    </w:p>
    <w:p w14:paraId="0D8C5C18" w14:textId="10D00DF5"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5CB5AE3A" w14:textId="77777777" w:rsidR="00C60E84" w:rsidRDefault="00C60E84" w:rsidP="004F09CF">
      <w:pPr>
        <w:jc w:val="both"/>
        <w:rPr>
          <w:sz w:val="20"/>
        </w:rPr>
      </w:pPr>
    </w:p>
    <w:p w14:paraId="40E9D909" w14:textId="77777777" w:rsidR="00EC07BA" w:rsidRPr="00FC1F2C" w:rsidRDefault="00EC07BA" w:rsidP="001838ED">
      <w:pPr>
        <w:pStyle w:val="Heading2"/>
        <w:numPr>
          <w:ilvl w:val="0"/>
          <w:numId w:val="0"/>
        </w:numPr>
        <w:jc w:val="both"/>
        <w:rPr>
          <w:b w:val="0"/>
          <w:sz w:val="20"/>
        </w:rPr>
      </w:pPr>
      <w:bookmarkStart w:id="104" w:name="_Toc80019283"/>
      <w:r w:rsidRPr="00461D22">
        <w:rPr>
          <w:sz w:val="22"/>
          <w:szCs w:val="22"/>
        </w:rPr>
        <w:t>Appendix 6.  Permits to Install</w:t>
      </w:r>
      <w:bookmarkEnd w:id="104"/>
    </w:p>
    <w:p w14:paraId="08BCC63E" w14:textId="77777777" w:rsidR="00F266B8" w:rsidRPr="0060763C" w:rsidRDefault="00F266B8" w:rsidP="00F266B8">
      <w:pPr>
        <w:jc w:val="both"/>
        <w:rPr>
          <w:sz w:val="20"/>
        </w:rPr>
      </w:pPr>
    </w:p>
    <w:p w14:paraId="4D0DE82D" w14:textId="15359A2A" w:rsidR="00F266B8" w:rsidRPr="0060763C" w:rsidRDefault="00F266B8" w:rsidP="00F266B8">
      <w:pPr>
        <w:jc w:val="both"/>
        <w:rPr>
          <w:rFonts w:cs="Arial"/>
          <w:sz w:val="20"/>
        </w:rPr>
      </w:pPr>
      <w:r w:rsidRPr="0060763C">
        <w:rPr>
          <w:rFonts w:cs="Arial"/>
          <w:sz w:val="20"/>
        </w:rPr>
        <w:t>The following table lists any PTIs issued or ROP revision applications received since the effective date of the previously issued ROP No. MI-ROP-</w:t>
      </w:r>
      <w:r w:rsidRPr="00363F4A">
        <w:rPr>
          <w:rFonts w:cs="Arial"/>
          <w:sz w:val="20"/>
        </w:rPr>
        <w:t>N6833-20</w:t>
      </w:r>
      <w:r w:rsidR="00363F4A" w:rsidRPr="00363F4A">
        <w:rPr>
          <w:rFonts w:cs="Arial"/>
          <w:sz w:val="20"/>
        </w:rPr>
        <w:t>15</w:t>
      </w:r>
      <w:r w:rsidRPr="00363F4A">
        <w:rPr>
          <w:rFonts w:cs="Arial"/>
          <w:sz w:val="20"/>
        </w:rPr>
        <w:t>.</w:t>
      </w:r>
      <w:r w:rsidRPr="0060763C">
        <w:rPr>
          <w:rFonts w:cs="Arial"/>
          <w:color w:val="FF0000"/>
          <w:sz w:val="20"/>
        </w:rPr>
        <w:t xml:space="preserve"> </w:t>
      </w:r>
      <w:r w:rsidRPr="0060763C">
        <w:rPr>
          <w:rFonts w:cs="Arial"/>
          <w:sz w:val="20"/>
        </w:rPr>
        <w:t>Those ROP revision applications that are being issued concurrently with this ROP renewal are identified by an asterisk (*).  Those revision applications not listed with an asterisk were processed prior to this renewal.</w:t>
      </w:r>
    </w:p>
    <w:p w14:paraId="2990F445" w14:textId="77777777" w:rsidR="00F266B8" w:rsidRPr="0060763C" w:rsidRDefault="00F266B8" w:rsidP="00F266B8">
      <w:pPr>
        <w:jc w:val="both"/>
        <w:rPr>
          <w:rFonts w:cs="Arial"/>
          <w:sz w:val="20"/>
        </w:rPr>
      </w:pPr>
    </w:p>
    <w:p w14:paraId="38F7C073" w14:textId="565C8BE2" w:rsidR="00F266B8" w:rsidRPr="0060763C" w:rsidRDefault="00F266B8" w:rsidP="00F266B8">
      <w:pPr>
        <w:jc w:val="both"/>
        <w:rPr>
          <w:rFonts w:cs="Arial"/>
          <w:sz w:val="20"/>
        </w:rPr>
      </w:pPr>
      <w:r w:rsidRPr="0060763C">
        <w:rPr>
          <w:rFonts w:cs="Arial"/>
          <w:sz w:val="20"/>
        </w:rPr>
        <w:t>Source-Wide PTI No MI-PTI- N6833</w:t>
      </w:r>
      <w:r w:rsidRPr="008E6B17">
        <w:rPr>
          <w:rFonts w:cs="Arial"/>
          <w:sz w:val="20"/>
        </w:rPr>
        <w:t>-2015 is</w:t>
      </w:r>
      <w:r w:rsidRPr="0060763C">
        <w:rPr>
          <w:rFonts w:cs="Arial"/>
          <w:sz w:val="20"/>
        </w:rPr>
        <w:t xml:space="preserve"> being reissued as Source-Wide PTI No. MI-PTI- </w:t>
      </w:r>
      <w:r w:rsidRPr="008E6B17">
        <w:rPr>
          <w:rFonts w:cs="Arial"/>
          <w:sz w:val="20"/>
        </w:rPr>
        <w:t>N6833</w:t>
      </w:r>
      <w:r w:rsidRPr="00FA56D3">
        <w:rPr>
          <w:rFonts w:cs="Arial"/>
          <w:sz w:val="20"/>
        </w:rPr>
        <w:t>-20</w:t>
      </w:r>
      <w:r w:rsidR="00CA4B4A">
        <w:rPr>
          <w:rFonts w:cs="Arial"/>
          <w:sz w:val="20"/>
        </w:rPr>
        <w:t>21</w:t>
      </w:r>
      <w:r w:rsidRPr="00FA56D3">
        <w:rPr>
          <w:rFonts w:cs="Arial"/>
          <w:sz w:val="20"/>
        </w:rPr>
        <w:t>.</w:t>
      </w:r>
    </w:p>
    <w:p w14:paraId="139EDD43" w14:textId="77777777" w:rsidR="00F266B8" w:rsidRPr="0060763C" w:rsidRDefault="00F266B8" w:rsidP="00F266B8">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41"/>
        <w:gridCol w:w="2605"/>
        <w:gridCol w:w="4039"/>
        <w:gridCol w:w="2246"/>
      </w:tblGrid>
      <w:tr w:rsidR="00F266B8" w:rsidRPr="0060763C" w14:paraId="641DFC2B" w14:textId="77777777" w:rsidTr="005B2EB5">
        <w:tc>
          <w:tcPr>
            <w:tcW w:w="697" w:type="pct"/>
            <w:shd w:val="clear" w:color="auto" w:fill="E0E0E0"/>
          </w:tcPr>
          <w:p w14:paraId="509B12E1" w14:textId="77777777" w:rsidR="00F266B8" w:rsidRPr="0060763C" w:rsidRDefault="00F266B8" w:rsidP="005B2EB5">
            <w:pPr>
              <w:jc w:val="center"/>
              <w:rPr>
                <w:rFonts w:cs="Arial"/>
                <w:b/>
                <w:sz w:val="20"/>
              </w:rPr>
            </w:pPr>
            <w:r w:rsidRPr="0060763C">
              <w:rPr>
                <w:rFonts w:cs="Arial"/>
                <w:b/>
                <w:sz w:val="20"/>
              </w:rPr>
              <w:t>Permit to Install Number</w:t>
            </w:r>
          </w:p>
        </w:tc>
        <w:tc>
          <w:tcPr>
            <w:tcW w:w="1261" w:type="pct"/>
            <w:shd w:val="clear" w:color="auto" w:fill="E0E0E0"/>
          </w:tcPr>
          <w:p w14:paraId="68301CC6" w14:textId="77777777" w:rsidR="00F266B8" w:rsidRPr="0060763C" w:rsidRDefault="00F266B8" w:rsidP="005B2EB5">
            <w:pPr>
              <w:jc w:val="center"/>
              <w:rPr>
                <w:rFonts w:cs="Arial"/>
                <w:b/>
                <w:sz w:val="20"/>
              </w:rPr>
            </w:pPr>
            <w:r w:rsidRPr="0060763C">
              <w:rPr>
                <w:rFonts w:cs="Arial"/>
                <w:b/>
                <w:sz w:val="20"/>
              </w:rPr>
              <w:t>ROP Revision</w:t>
            </w:r>
          </w:p>
          <w:p w14:paraId="18CCCC5F" w14:textId="77777777" w:rsidR="00F266B8" w:rsidRPr="0060763C" w:rsidRDefault="00F266B8" w:rsidP="005B2EB5">
            <w:pPr>
              <w:jc w:val="center"/>
              <w:rPr>
                <w:rFonts w:cs="Arial"/>
                <w:b/>
                <w:sz w:val="20"/>
              </w:rPr>
            </w:pPr>
            <w:r w:rsidRPr="0060763C">
              <w:rPr>
                <w:rFonts w:cs="Arial"/>
                <w:b/>
                <w:sz w:val="20"/>
              </w:rPr>
              <w:t>Application Number</w:t>
            </w:r>
          </w:p>
        </w:tc>
        <w:tc>
          <w:tcPr>
            <w:tcW w:w="1955" w:type="pct"/>
            <w:shd w:val="clear" w:color="auto" w:fill="E0E0E0"/>
          </w:tcPr>
          <w:p w14:paraId="546A68BC" w14:textId="77777777" w:rsidR="00F266B8" w:rsidRPr="0060763C" w:rsidRDefault="00F266B8" w:rsidP="005B2EB5">
            <w:pPr>
              <w:jc w:val="center"/>
              <w:rPr>
                <w:rFonts w:cs="Arial"/>
                <w:b/>
                <w:sz w:val="20"/>
              </w:rPr>
            </w:pPr>
            <w:r w:rsidRPr="0060763C">
              <w:rPr>
                <w:rFonts w:cs="Arial"/>
                <w:b/>
                <w:sz w:val="20"/>
              </w:rPr>
              <w:t>Description of Equipment</w:t>
            </w:r>
            <w:r w:rsidRPr="0060763C">
              <w:rPr>
                <w:rFonts w:cs="Arial"/>
                <w:b/>
                <w:color w:val="000080"/>
                <w:sz w:val="20"/>
              </w:rPr>
              <w:t xml:space="preserve"> </w:t>
            </w:r>
            <w:r w:rsidRPr="0060763C">
              <w:rPr>
                <w:rFonts w:cs="Arial"/>
                <w:b/>
                <w:sz w:val="20"/>
              </w:rPr>
              <w:t>or Change</w:t>
            </w:r>
          </w:p>
        </w:tc>
        <w:tc>
          <w:tcPr>
            <w:tcW w:w="1087" w:type="pct"/>
            <w:shd w:val="clear" w:color="auto" w:fill="E0E0E0"/>
          </w:tcPr>
          <w:p w14:paraId="1140D46F" w14:textId="77777777" w:rsidR="00F266B8" w:rsidRPr="0060763C" w:rsidRDefault="00F266B8" w:rsidP="005B2EB5">
            <w:pPr>
              <w:jc w:val="center"/>
              <w:rPr>
                <w:rFonts w:cs="Arial"/>
                <w:b/>
                <w:sz w:val="20"/>
              </w:rPr>
            </w:pPr>
            <w:r w:rsidRPr="0060763C">
              <w:rPr>
                <w:rFonts w:cs="Arial"/>
                <w:b/>
                <w:sz w:val="20"/>
              </w:rPr>
              <w:t>Corresponding Emission Unit(s) or</w:t>
            </w:r>
          </w:p>
          <w:p w14:paraId="7F225B85" w14:textId="77777777" w:rsidR="00F266B8" w:rsidRPr="0060763C" w:rsidRDefault="00F266B8" w:rsidP="005B2EB5">
            <w:pPr>
              <w:jc w:val="center"/>
              <w:rPr>
                <w:rFonts w:cs="Arial"/>
                <w:b/>
                <w:sz w:val="20"/>
              </w:rPr>
            </w:pPr>
            <w:r w:rsidRPr="0060763C">
              <w:rPr>
                <w:rFonts w:cs="Arial"/>
                <w:b/>
                <w:sz w:val="20"/>
              </w:rPr>
              <w:t>Flexible Group(s)</w:t>
            </w:r>
          </w:p>
        </w:tc>
      </w:tr>
      <w:tr w:rsidR="00F266B8" w:rsidRPr="0060763C" w14:paraId="18237830" w14:textId="77777777" w:rsidTr="005B2EB5">
        <w:tc>
          <w:tcPr>
            <w:tcW w:w="697" w:type="pct"/>
            <w:shd w:val="clear" w:color="auto" w:fill="auto"/>
          </w:tcPr>
          <w:p w14:paraId="6D5FEB63" w14:textId="77777777" w:rsidR="00F266B8" w:rsidRPr="0060763C" w:rsidRDefault="00F266B8" w:rsidP="008E6B17">
            <w:pPr>
              <w:jc w:val="center"/>
              <w:rPr>
                <w:rFonts w:cs="Arial"/>
                <w:sz w:val="20"/>
              </w:rPr>
            </w:pPr>
            <w:r w:rsidRPr="0060763C">
              <w:rPr>
                <w:rFonts w:cs="Arial"/>
                <w:sz w:val="20"/>
              </w:rPr>
              <w:t>NA</w:t>
            </w:r>
          </w:p>
        </w:tc>
        <w:tc>
          <w:tcPr>
            <w:tcW w:w="1261" w:type="pct"/>
            <w:shd w:val="clear" w:color="auto" w:fill="auto"/>
          </w:tcPr>
          <w:p w14:paraId="13D63924" w14:textId="77777777" w:rsidR="00F266B8" w:rsidRPr="0060763C" w:rsidRDefault="00F266B8" w:rsidP="008E6B17">
            <w:pPr>
              <w:jc w:val="center"/>
              <w:rPr>
                <w:rFonts w:cs="Arial"/>
                <w:sz w:val="20"/>
              </w:rPr>
            </w:pPr>
            <w:r w:rsidRPr="0060763C">
              <w:rPr>
                <w:rFonts w:cs="Arial"/>
                <w:sz w:val="20"/>
              </w:rPr>
              <w:t>NA</w:t>
            </w:r>
          </w:p>
        </w:tc>
        <w:tc>
          <w:tcPr>
            <w:tcW w:w="1955" w:type="pct"/>
            <w:shd w:val="clear" w:color="auto" w:fill="auto"/>
          </w:tcPr>
          <w:p w14:paraId="1C5ADD71" w14:textId="77777777" w:rsidR="00F266B8" w:rsidRPr="0060763C" w:rsidRDefault="00F266B8" w:rsidP="008E6B17">
            <w:pPr>
              <w:jc w:val="center"/>
              <w:rPr>
                <w:rFonts w:cs="Arial"/>
                <w:sz w:val="20"/>
              </w:rPr>
            </w:pPr>
            <w:r w:rsidRPr="0060763C">
              <w:rPr>
                <w:rFonts w:cs="Arial"/>
                <w:sz w:val="20"/>
              </w:rPr>
              <w:t>NA</w:t>
            </w:r>
          </w:p>
        </w:tc>
        <w:tc>
          <w:tcPr>
            <w:tcW w:w="1087" w:type="pct"/>
            <w:shd w:val="clear" w:color="auto" w:fill="auto"/>
          </w:tcPr>
          <w:p w14:paraId="64EDF6D7" w14:textId="77777777" w:rsidR="00F266B8" w:rsidRPr="0060763C" w:rsidRDefault="00F266B8" w:rsidP="008E6B17">
            <w:pPr>
              <w:jc w:val="center"/>
              <w:rPr>
                <w:rFonts w:cs="Arial"/>
                <w:sz w:val="20"/>
              </w:rPr>
            </w:pPr>
            <w:r w:rsidRPr="0060763C">
              <w:rPr>
                <w:rFonts w:cs="Arial"/>
                <w:sz w:val="20"/>
              </w:rPr>
              <w:t>NA</w:t>
            </w:r>
          </w:p>
        </w:tc>
      </w:tr>
    </w:tbl>
    <w:p w14:paraId="23C69A5D" w14:textId="77777777" w:rsidR="00F266B8" w:rsidRPr="00363F4A" w:rsidRDefault="00F266B8" w:rsidP="00F266B8">
      <w:pPr>
        <w:rPr>
          <w:sz w:val="20"/>
          <w:szCs w:val="18"/>
        </w:rPr>
      </w:pPr>
    </w:p>
    <w:p w14:paraId="4095D86D" w14:textId="77777777" w:rsidR="00C60E84" w:rsidRPr="00FC1F2C" w:rsidRDefault="00C60E84" w:rsidP="004F09CF">
      <w:pPr>
        <w:pStyle w:val="Heading2"/>
        <w:numPr>
          <w:ilvl w:val="0"/>
          <w:numId w:val="0"/>
        </w:numPr>
        <w:jc w:val="both"/>
        <w:rPr>
          <w:b w:val="0"/>
          <w:sz w:val="20"/>
        </w:rPr>
      </w:pPr>
      <w:bookmarkStart w:id="105" w:name="_Toc80019284"/>
      <w:r w:rsidRPr="00461D22">
        <w:rPr>
          <w:sz w:val="22"/>
          <w:szCs w:val="22"/>
        </w:rPr>
        <w:t>Appendix 7.  Emission Calculations</w:t>
      </w:r>
      <w:bookmarkEnd w:id="105"/>
      <w:r w:rsidRPr="00461D22">
        <w:rPr>
          <w:sz w:val="22"/>
          <w:szCs w:val="22"/>
        </w:rPr>
        <w:t xml:space="preserve"> </w:t>
      </w:r>
    </w:p>
    <w:p w14:paraId="05A0FD85" w14:textId="77777777" w:rsidR="00F266B8" w:rsidRPr="005301F3" w:rsidRDefault="00F266B8" w:rsidP="00F266B8">
      <w:pPr>
        <w:jc w:val="both"/>
        <w:rPr>
          <w:sz w:val="20"/>
        </w:rPr>
      </w:pPr>
      <w:bookmarkStart w:id="106" w:name="_Toc377276143"/>
      <w:bookmarkStart w:id="107" w:name="_Toc377877183"/>
      <w:bookmarkStart w:id="108" w:name="_Toc382035381"/>
      <w:bookmarkStart w:id="109" w:name="_Toc382726630"/>
      <w:bookmarkStart w:id="110" w:name="_Toc382726705"/>
      <w:bookmarkStart w:id="111" w:name="_Toc382726784"/>
      <w:bookmarkStart w:id="112" w:name="_Toc387818190"/>
      <w:bookmarkStart w:id="113" w:name="_Toc390499900"/>
      <w:bookmarkStart w:id="114" w:name="_Toc390500329"/>
      <w:bookmarkStart w:id="115" w:name="_Toc390504382"/>
      <w:bookmarkStart w:id="116" w:name="_Toc390570172"/>
      <w:bookmarkStart w:id="117" w:name="_Toc391182906"/>
      <w:bookmarkStart w:id="118" w:name="_Toc437238970"/>
      <w:bookmarkStart w:id="119" w:name="_Toc451333047"/>
    </w:p>
    <w:p w14:paraId="0C2A7E48" w14:textId="77777777" w:rsidR="00F266B8" w:rsidRPr="00B77C68" w:rsidRDefault="00F266B8" w:rsidP="00F266B8">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Pr>
          <w:sz w:val="20"/>
        </w:rPr>
        <w:t xml:space="preserve"> the Source-Wide and FGTURBINE tables</w:t>
      </w:r>
      <w:r w:rsidRPr="00B77C68">
        <w:rPr>
          <w:sz w:val="20"/>
        </w:rPr>
        <w:t>.</w:t>
      </w:r>
    </w:p>
    <w:p w14:paraId="553B5504" w14:textId="77777777" w:rsidR="00F266B8" w:rsidRPr="005301F3" w:rsidRDefault="00F266B8" w:rsidP="00F266B8">
      <w:pPr>
        <w:jc w:val="both"/>
        <w:rPr>
          <w:sz w:val="20"/>
        </w:rPr>
      </w:pPr>
    </w:p>
    <w:p w14:paraId="60395185" w14:textId="77777777" w:rsidR="00F266B8" w:rsidRDefault="00F266B8" w:rsidP="00F266B8">
      <w:pPr>
        <w:numPr>
          <w:ilvl w:val="0"/>
          <w:numId w:val="44"/>
        </w:numPr>
        <w:jc w:val="both"/>
        <w:rPr>
          <w:sz w:val="20"/>
        </w:rPr>
      </w:pPr>
      <w:r>
        <w:rPr>
          <w:sz w:val="20"/>
        </w:rPr>
        <w:t xml:space="preserve">The permittee may assume that heat content of the natural gas burned in FGTURBINE is the highest heat content, in </w:t>
      </w:r>
      <w:smartTag w:uri="urn:schemas-microsoft-com:office:smarttags" w:element="stockticker">
        <w:r>
          <w:rPr>
            <w:sz w:val="20"/>
          </w:rPr>
          <w:t>BTU</w:t>
        </w:r>
      </w:smartTag>
      <w:r>
        <w:rPr>
          <w:sz w:val="20"/>
        </w:rPr>
        <w:t xml:space="preserve"> per cubic foot, allowed under specifications for pipeline-quality natural gas.  The permittee may instead determine heat content by a different method approved by the District Supervisor, AQD, in advance.</w:t>
      </w:r>
    </w:p>
    <w:p w14:paraId="11F937B5" w14:textId="77777777" w:rsidR="00F266B8" w:rsidRDefault="00F266B8" w:rsidP="00F266B8">
      <w:pPr>
        <w:jc w:val="both"/>
        <w:rPr>
          <w:sz w:val="20"/>
        </w:rPr>
      </w:pPr>
    </w:p>
    <w:p w14:paraId="20DACCCF" w14:textId="77777777" w:rsidR="00F266B8" w:rsidRDefault="00F266B8" w:rsidP="00F266B8">
      <w:pPr>
        <w:numPr>
          <w:ilvl w:val="0"/>
          <w:numId w:val="44"/>
        </w:numPr>
        <w:jc w:val="both"/>
        <w:rPr>
          <w:sz w:val="20"/>
        </w:rPr>
      </w:pPr>
      <w:r>
        <w:rPr>
          <w:sz w:val="20"/>
        </w:rPr>
        <w:t>The permittee shall calculate monthly heat input to each turbine by multiplying the heat content specified in number 1, above, by the volume of gas, in cubic feet, consumed in that turbine during the calendar month.</w:t>
      </w:r>
    </w:p>
    <w:p w14:paraId="01AD2C48" w14:textId="0F66B3BF" w:rsidR="00F266B8" w:rsidRDefault="008E6B17" w:rsidP="00F266B8">
      <w:pPr>
        <w:jc w:val="both"/>
        <w:rPr>
          <w:sz w:val="20"/>
        </w:rPr>
      </w:pPr>
      <w:r>
        <w:rPr>
          <w:sz w:val="20"/>
        </w:rPr>
        <w:br w:type="page"/>
      </w:r>
    </w:p>
    <w:p w14:paraId="6B8866E6" w14:textId="77777777" w:rsidR="00F266B8" w:rsidRDefault="00F266B8" w:rsidP="00F266B8">
      <w:pPr>
        <w:numPr>
          <w:ilvl w:val="0"/>
          <w:numId w:val="44"/>
        </w:numPr>
        <w:jc w:val="both"/>
        <w:rPr>
          <w:sz w:val="20"/>
        </w:rPr>
      </w:pPr>
      <w:r>
        <w:rPr>
          <w:sz w:val="20"/>
        </w:rPr>
        <w:t xml:space="preserve">The permittee shall calculate the NOx emissions from each turbine, in tons per month, by multiplying the monthly actual heat input to the turbine, as determined in number 2, above, by the emission rate for that turbine in pounds per million </w:t>
      </w:r>
      <w:smartTag w:uri="urn:schemas-microsoft-com:office:smarttags" w:element="stockticker">
        <w:r>
          <w:rPr>
            <w:sz w:val="20"/>
          </w:rPr>
          <w:t>BTU</w:t>
        </w:r>
      </w:smartTag>
      <w:r>
        <w:rPr>
          <w:sz w:val="20"/>
        </w:rPr>
        <w:t xml:space="preserve"> heat input as determined during the most recent acceptable stack test or other method approved by the AQD, using acceptable unit conversions to obtain emissions in tons.</w:t>
      </w:r>
    </w:p>
    <w:p w14:paraId="6AE06DDB" w14:textId="77777777" w:rsidR="00F266B8" w:rsidRDefault="00F266B8" w:rsidP="00F266B8">
      <w:pPr>
        <w:jc w:val="both"/>
        <w:rPr>
          <w:sz w:val="20"/>
        </w:rPr>
      </w:pPr>
    </w:p>
    <w:p w14:paraId="3EE3557B" w14:textId="10407AD1" w:rsidR="00F266B8" w:rsidRDefault="00F266B8" w:rsidP="00F266B8">
      <w:pPr>
        <w:numPr>
          <w:ilvl w:val="0"/>
          <w:numId w:val="44"/>
        </w:numPr>
        <w:jc w:val="both"/>
        <w:rPr>
          <w:sz w:val="20"/>
        </w:rPr>
      </w:pPr>
      <w:r>
        <w:rPr>
          <w:sz w:val="20"/>
        </w:rPr>
        <w:t>The monthly NOx emissions from each of the three turbines shall be summed with the monthly NOx emission from each of the three starter engines to obtain the plant wide total monthly NOx emissions, which shall then be added to the plant wide total NOx emissions from the previous 11 months to determine the 12-month rolling emissions, in tons per year.</w:t>
      </w:r>
    </w:p>
    <w:p w14:paraId="32533151" w14:textId="77777777" w:rsidR="00F266B8" w:rsidRPr="008571B2" w:rsidRDefault="00F266B8" w:rsidP="00F266B8">
      <w:pPr>
        <w:jc w:val="both"/>
        <w:rPr>
          <w:sz w:val="20"/>
        </w:rPr>
      </w:pPr>
    </w:p>
    <w:p w14:paraId="73337D58" w14:textId="77777777" w:rsidR="00C60E84" w:rsidRPr="00FC1F2C" w:rsidRDefault="00C60E84" w:rsidP="004F09CF">
      <w:pPr>
        <w:pStyle w:val="Heading2"/>
        <w:numPr>
          <w:ilvl w:val="0"/>
          <w:numId w:val="0"/>
        </w:numPr>
        <w:jc w:val="both"/>
        <w:rPr>
          <w:b w:val="0"/>
          <w:sz w:val="22"/>
          <w:szCs w:val="22"/>
        </w:rPr>
      </w:pPr>
      <w:bookmarkStart w:id="120" w:name="_Toc80019285"/>
      <w:r w:rsidRPr="00461D22">
        <w:rPr>
          <w:sz w:val="22"/>
          <w:szCs w:val="22"/>
        </w:rPr>
        <w:t>Appendix 8.  Reporting</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195C840B" w14:textId="77777777" w:rsidR="00C60E84" w:rsidRPr="00B77C68" w:rsidRDefault="00C60E84" w:rsidP="004F09CF">
      <w:pPr>
        <w:jc w:val="both"/>
        <w:rPr>
          <w:sz w:val="20"/>
        </w:rPr>
      </w:pPr>
    </w:p>
    <w:p w14:paraId="0D426334"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6E48720" w14:textId="77777777" w:rsidR="00C60E84" w:rsidRPr="0080590E" w:rsidRDefault="00C60E84" w:rsidP="004F09CF">
      <w:pPr>
        <w:jc w:val="both"/>
        <w:rPr>
          <w:sz w:val="20"/>
        </w:rPr>
      </w:pPr>
    </w:p>
    <w:p w14:paraId="6675367D"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474625F" w14:textId="77777777" w:rsidR="00C60E84" w:rsidRPr="0080590E" w:rsidRDefault="00C60E84" w:rsidP="004F09CF">
      <w:pPr>
        <w:jc w:val="both"/>
        <w:rPr>
          <w:sz w:val="20"/>
        </w:rPr>
      </w:pPr>
    </w:p>
    <w:p w14:paraId="7FEE9406" w14:textId="77777777" w:rsidR="00C60E84" w:rsidRPr="00FC1F2C" w:rsidRDefault="00C60E84" w:rsidP="004F09CF">
      <w:pPr>
        <w:jc w:val="both"/>
        <w:rPr>
          <w:sz w:val="20"/>
        </w:rPr>
      </w:pPr>
      <w:r w:rsidRPr="00B77C68">
        <w:rPr>
          <w:b/>
          <w:sz w:val="20"/>
        </w:rPr>
        <w:t>B.  Other Reporting</w:t>
      </w:r>
    </w:p>
    <w:p w14:paraId="7EB1AF40" w14:textId="77777777" w:rsidR="00C60E84" w:rsidRPr="00B77C68" w:rsidRDefault="00C60E84" w:rsidP="004F09CF">
      <w:pPr>
        <w:jc w:val="both"/>
        <w:rPr>
          <w:sz w:val="20"/>
        </w:rPr>
      </w:pPr>
    </w:p>
    <w:p w14:paraId="7F6CDFFC"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3"/>
      <w:bookmarkEnd w:id="94"/>
      <w:bookmarkEnd w:id="95"/>
      <w:bookmarkEnd w:id="96"/>
      <w:bookmarkEnd w:id="97"/>
      <w:bookmarkEnd w:id="98"/>
      <w:bookmarkEnd w:id="99"/>
      <w:bookmarkEnd w:id="100"/>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95D55" w14:textId="77777777" w:rsidR="00CA4B4A" w:rsidRDefault="00CA4B4A">
      <w:r>
        <w:separator/>
      </w:r>
    </w:p>
  </w:endnote>
  <w:endnote w:type="continuationSeparator" w:id="0">
    <w:p w14:paraId="6078D0A4" w14:textId="77777777" w:rsidR="00CA4B4A" w:rsidRDefault="00CA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85257" w14:textId="77777777" w:rsidR="00CA4B4A" w:rsidRDefault="00CA4B4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2BA55B" w14:textId="77777777" w:rsidR="00CA4B4A" w:rsidRDefault="00CA4B4A"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63931" w14:textId="77777777" w:rsidR="00CA4B4A" w:rsidRPr="001F649E" w:rsidRDefault="00CA4B4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7DB30" w14:textId="77777777" w:rsidR="000061D0" w:rsidRDefault="00006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BB26B" w14:textId="77777777" w:rsidR="00CA4B4A" w:rsidRDefault="00CA4B4A">
      <w:r>
        <w:separator/>
      </w:r>
    </w:p>
  </w:footnote>
  <w:footnote w:type="continuationSeparator" w:id="0">
    <w:p w14:paraId="69F15104" w14:textId="77777777" w:rsidR="00CA4B4A" w:rsidRDefault="00CA4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CA7DF" w14:textId="77777777" w:rsidR="000061D0" w:rsidRDefault="00006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E961A" w14:textId="45D812AC" w:rsidR="00CA4B4A" w:rsidRPr="00FA56D3" w:rsidRDefault="00CA4B4A" w:rsidP="00CA4B4A">
    <w:pPr>
      <w:ind w:left="5490"/>
      <w:jc w:val="center"/>
      <w:rPr>
        <w:rFonts w:cs="Arial"/>
        <w:sz w:val="20"/>
      </w:rPr>
    </w:pPr>
    <w:r w:rsidRPr="00E414B8">
      <w:rPr>
        <w:rFonts w:cs="Arial"/>
        <w:sz w:val="20"/>
      </w:rPr>
      <w:t>ROP No:  MI-ROP-</w:t>
    </w:r>
    <w:bookmarkStart w:id="121" w:name="bSRN4"/>
    <w:bookmarkEnd w:id="121"/>
    <w:r w:rsidRPr="00FA56D3">
      <w:rPr>
        <w:rFonts w:cs="Arial"/>
        <w:sz w:val="20"/>
      </w:rPr>
      <w:t>N6833-20</w:t>
    </w:r>
    <w:r>
      <w:rPr>
        <w:rFonts w:cs="Arial"/>
        <w:sz w:val="20"/>
      </w:rPr>
      <w:t>21</w:t>
    </w:r>
  </w:p>
  <w:p w14:paraId="24213019" w14:textId="4E6F57D2" w:rsidR="00CA4B4A" w:rsidRPr="00FA56D3" w:rsidRDefault="00CA4B4A" w:rsidP="00CA4B4A">
    <w:pPr>
      <w:pStyle w:val="Header"/>
      <w:tabs>
        <w:tab w:val="clear" w:pos="4320"/>
        <w:tab w:val="clear" w:pos="8640"/>
      </w:tabs>
      <w:rPr>
        <w:rFonts w:cs="Arial"/>
        <w:sz w:val="20"/>
      </w:rPr>
    </w:pPr>
    <w:r w:rsidRPr="00FA56D3">
      <w:rPr>
        <w:rFonts w:cs="Arial"/>
        <w:sz w:val="20"/>
      </w:rPr>
      <w:tab/>
    </w:r>
    <w:r w:rsidRPr="00FA56D3">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Pr="00FA56D3">
      <w:rPr>
        <w:rFonts w:cs="Arial"/>
        <w:sz w:val="20"/>
      </w:rPr>
      <w:t xml:space="preserve">Expiration Date: </w:t>
    </w:r>
    <w:bookmarkStart w:id="122" w:name="bExpireDate2"/>
    <w:bookmarkEnd w:id="122"/>
    <w:r>
      <w:rPr>
        <w:rFonts w:cs="Arial"/>
        <w:sz w:val="20"/>
      </w:rPr>
      <w:t xml:space="preserve">October </w:t>
    </w:r>
    <w:r w:rsidR="000061D0">
      <w:rPr>
        <w:rFonts w:cs="Arial"/>
        <w:sz w:val="20"/>
      </w:rPr>
      <w:t>0</w:t>
    </w:r>
    <w:r>
      <w:rPr>
        <w:rFonts w:cs="Arial"/>
        <w:sz w:val="20"/>
      </w:rPr>
      <w:t>1, 2026</w:t>
    </w:r>
  </w:p>
  <w:p w14:paraId="283F01F4" w14:textId="0A363DB2" w:rsidR="00CA4B4A" w:rsidRPr="00FA56D3" w:rsidRDefault="00CA4B4A" w:rsidP="00CA4B4A">
    <w:pPr>
      <w:pStyle w:val="Header"/>
      <w:tabs>
        <w:tab w:val="clear" w:pos="4320"/>
        <w:tab w:val="clear" w:pos="8640"/>
      </w:tabs>
      <w:spacing w:after="120"/>
      <w:rPr>
        <w:rFonts w:cs="Arial"/>
        <w:sz w:val="20"/>
      </w:rPr>
    </w:pPr>
    <w:r w:rsidRPr="00FA56D3">
      <w:rPr>
        <w:sz w:val="20"/>
      </w:rPr>
      <w:tab/>
    </w:r>
    <w:r w:rsidRPr="00FA56D3">
      <w:rPr>
        <w:sz w:val="20"/>
      </w:rPr>
      <w:tab/>
    </w:r>
    <w:bookmarkStart w:id="123" w:name="bIssueYear4"/>
    <w:bookmarkEnd w:id="123"/>
    <w:r>
      <w:rPr>
        <w:sz w:val="20"/>
      </w:rPr>
      <w:tab/>
    </w:r>
    <w:r>
      <w:rPr>
        <w:sz w:val="20"/>
      </w:rPr>
      <w:tab/>
    </w:r>
    <w:r>
      <w:rPr>
        <w:sz w:val="20"/>
      </w:rPr>
      <w:tab/>
    </w:r>
    <w:r>
      <w:rPr>
        <w:sz w:val="20"/>
      </w:rPr>
      <w:tab/>
    </w:r>
    <w:r>
      <w:rPr>
        <w:sz w:val="20"/>
      </w:rPr>
      <w:tab/>
    </w:r>
    <w:r>
      <w:rPr>
        <w:sz w:val="20"/>
      </w:rPr>
      <w:tab/>
    </w:r>
    <w:r>
      <w:rPr>
        <w:sz w:val="20"/>
      </w:rPr>
      <w:tab/>
    </w:r>
    <w:r w:rsidRPr="00FA56D3">
      <w:rPr>
        <w:sz w:val="20"/>
      </w:rPr>
      <w:t>PTI No:  MI-PTI-</w:t>
    </w:r>
    <w:bookmarkStart w:id="124" w:name="bSRN5"/>
    <w:bookmarkEnd w:id="124"/>
    <w:r w:rsidRPr="00FA56D3">
      <w:rPr>
        <w:rFonts w:cs="Arial"/>
        <w:sz w:val="20"/>
      </w:rPr>
      <w:t>N6833-20</w:t>
    </w:r>
    <w:r>
      <w:rPr>
        <w:rFonts w:cs="Arial"/>
        <w:sz w:val="20"/>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7B87B" w14:textId="77777777" w:rsidR="000061D0" w:rsidRDefault="00006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F95C98"/>
    <w:multiLevelType w:val="hybridMultilevel"/>
    <w:tmpl w:val="371A70A6"/>
    <w:lvl w:ilvl="0" w:tplc="3EB0545E">
      <w:start w:val="1"/>
      <w:numFmt w:val="decimal"/>
      <w:lvlText w:val="%1."/>
      <w:lvlJc w:val="left"/>
      <w:pPr>
        <w:tabs>
          <w:tab w:val="num" w:pos="360"/>
        </w:tabs>
        <w:ind w:left="360" w:hanging="360"/>
      </w:pPr>
      <w:rPr>
        <w:rFonts w:ascii="Arial" w:hAnsi="Arial" w:hint="default"/>
        <w:b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4E30D5"/>
    <w:multiLevelType w:val="hybridMultilevel"/>
    <w:tmpl w:val="56AEA4FE"/>
    <w:lvl w:ilvl="0" w:tplc="2534C06A">
      <w:start w:val="1"/>
      <w:numFmt w:val="decimal"/>
      <w:lvlText w:val="%1."/>
      <w:lvlJc w:val="left"/>
      <w:pPr>
        <w:tabs>
          <w:tab w:val="num" w:pos="360"/>
        </w:tabs>
        <w:ind w:left="360" w:hanging="360"/>
      </w:pPr>
      <w:rPr>
        <w:rFonts w:hint="default"/>
        <w:b w:val="0"/>
      </w:rPr>
    </w:lvl>
    <w:lvl w:ilvl="1" w:tplc="FED4C638">
      <w:start w:val="1"/>
      <w:numFmt w:val="lowerLetter"/>
      <w:lvlText w:val="%2."/>
      <w:lvlJc w:val="left"/>
      <w:pPr>
        <w:tabs>
          <w:tab w:val="num" w:pos="1080"/>
        </w:tabs>
        <w:ind w:left="1080" w:hanging="360"/>
      </w:pPr>
      <w:rPr>
        <w:b w:val="0"/>
      </w:rPr>
    </w:lvl>
    <w:lvl w:ilvl="2" w:tplc="430ECBEE">
      <w:start w:val="1"/>
      <w:numFmt w:val="lowerRoman"/>
      <w:lvlText w:val="%3."/>
      <w:lvlJc w:val="right"/>
      <w:pPr>
        <w:tabs>
          <w:tab w:val="num" w:pos="1800"/>
        </w:tabs>
        <w:ind w:left="1800" w:hanging="180"/>
      </w:pPr>
      <w:rPr>
        <w:b w:val="0"/>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536D58"/>
    <w:multiLevelType w:val="hybridMultilevel"/>
    <w:tmpl w:val="43824EBE"/>
    <w:lvl w:ilvl="0" w:tplc="434C10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76B29"/>
    <w:multiLevelType w:val="hybridMultilevel"/>
    <w:tmpl w:val="8B7ED160"/>
    <w:lvl w:ilvl="0" w:tplc="8CC60794">
      <w:start w:val="1"/>
      <w:numFmt w:val="decimal"/>
      <w:lvlText w:val="%1."/>
      <w:lvlJc w:val="left"/>
      <w:pPr>
        <w:tabs>
          <w:tab w:val="num" w:pos="360"/>
        </w:tabs>
        <w:ind w:left="360" w:hanging="360"/>
      </w:pPr>
      <w:rPr>
        <w:rFonts w:ascii="Arial" w:hAnsi="Arial" w:hint="default"/>
        <w:b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EE1E5E"/>
    <w:multiLevelType w:val="hybridMultilevel"/>
    <w:tmpl w:val="DDD6FF24"/>
    <w:lvl w:ilvl="0" w:tplc="6DE0C924">
      <w:start w:val="1"/>
      <w:numFmt w:val="lowerRoman"/>
      <w:lvlText w:val="%1."/>
      <w:lvlJc w:val="left"/>
      <w:pPr>
        <w:ind w:left="720" w:hanging="360"/>
      </w:pPr>
      <w:rPr>
        <w:rFonts w:hint="default"/>
      </w:rPr>
    </w:lvl>
    <w:lvl w:ilvl="1" w:tplc="BF06D30A">
      <w:start w:val="1"/>
      <w:numFmt w:val="lowerRoman"/>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B04FD4"/>
    <w:multiLevelType w:val="hybridMultilevel"/>
    <w:tmpl w:val="2CE496DE"/>
    <w:lvl w:ilvl="0" w:tplc="8CC60794">
      <w:start w:val="1"/>
      <w:numFmt w:val="decimal"/>
      <w:lvlText w:val="%1."/>
      <w:lvlJc w:val="left"/>
      <w:pPr>
        <w:tabs>
          <w:tab w:val="num" w:pos="360"/>
        </w:tabs>
        <w:ind w:left="360" w:hanging="360"/>
      </w:pPr>
      <w:rPr>
        <w:rFonts w:ascii="Arial" w:hAnsi="Arial" w:hint="default"/>
        <w:b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0166994"/>
    <w:multiLevelType w:val="hybridMultilevel"/>
    <w:tmpl w:val="63BCBF4C"/>
    <w:lvl w:ilvl="0" w:tplc="F22C469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844CB"/>
    <w:multiLevelType w:val="hybridMultilevel"/>
    <w:tmpl w:val="B9E6297A"/>
    <w:lvl w:ilvl="0" w:tplc="0130C606">
      <w:start w:val="6"/>
      <w:numFmt w:val="decimal"/>
      <w:lvlText w:val="%1."/>
      <w:lvlJc w:val="left"/>
      <w:pPr>
        <w:tabs>
          <w:tab w:val="num" w:pos="360"/>
        </w:tabs>
        <w:ind w:left="360" w:hanging="360"/>
      </w:pPr>
      <w:rPr>
        <w:rFonts w:ascii="Arial" w:hAnsi="Arial" w:hint="default"/>
        <w:b w:val="0"/>
        <w:i w:val="0"/>
        <w:color w:val="auto"/>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7375A"/>
    <w:multiLevelType w:val="hybridMultilevel"/>
    <w:tmpl w:val="8876B4F4"/>
    <w:lvl w:ilvl="0" w:tplc="8CC60794">
      <w:start w:val="1"/>
      <w:numFmt w:val="decimal"/>
      <w:lvlText w:val="%1."/>
      <w:lvlJc w:val="left"/>
      <w:pPr>
        <w:tabs>
          <w:tab w:val="num" w:pos="360"/>
        </w:tabs>
        <w:ind w:left="360" w:hanging="360"/>
      </w:pPr>
      <w:rPr>
        <w:rFonts w:ascii="Arial" w:hAnsi="Arial" w:hint="default"/>
        <w:b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4078E6"/>
    <w:multiLevelType w:val="hybridMultilevel"/>
    <w:tmpl w:val="BA7CC046"/>
    <w:lvl w:ilvl="0" w:tplc="2F5A0AC4">
      <w:start w:val="1"/>
      <w:numFmt w:val="decimal"/>
      <w:lvlText w:val="%1."/>
      <w:lvlJc w:val="left"/>
      <w:pPr>
        <w:tabs>
          <w:tab w:val="num" w:pos="360"/>
        </w:tabs>
        <w:ind w:left="360" w:hanging="360"/>
      </w:pPr>
      <w:rPr>
        <w:rFonts w:ascii="Arial" w:hAnsi="Arial" w:hint="default"/>
        <w:b w:val="0"/>
        <w:i w:val="0"/>
        <w:color w:val="auto"/>
        <w:sz w:val="20"/>
        <w:szCs w:val="22"/>
      </w:rPr>
    </w:lvl>
    <w:lvl w:ilvl="1" w:tplc="B6E042C6">
      <w:start w:val="1"/>
      <w:numFmt w:val="decimal"/>
      <w:lvlText w:val="%2."/>
      <w:lvlJc w:val="left"/>
      <w:pPr>
        <w:tabs>
          <w:tab w:val="num" w:pos="1440"/>
        </w:tabs>
        <w:ind w:left="1440" w:hanging="360"/>
      </w:pPr>
      <w:rPr>
        <w:rFonts w:hint="default"/>
        <w:b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outline w:val="0"/>
        <w:shadow w:val="0"/>
        <w:emboss w:val="0"/>
        <w:imprint w:val="0"/>
        <w:vanish w:val="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61E9F"/>
    <w:multiLevelType w:val="hybridMultilevel"/>
    <w:tmpl w:val="08945922"/>
    <w:lvl w:ilvl="0" w:tplc="7F36AA00">
      <w:start w:val="1"/>
      <w:numFmt w:val="decimal"/>
      <w:lvlText w:val="%1."/>
      <w:lvlJc w:val="left"/>
      <w:pPr>
        <w:tabs>
          <w:tab w:val="num" w:pos="360"/>
        </w:tabs>
        <w:ind w:left="360" w:hanging="360"/>
      </w:pPr>
      <w:rPr>
        <w:rFonts w:ascii="Arial" w:hAnsi="Arial" w:hint="default"/>
        <w:b w:val="0"/>
        <w:bCs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F9B2B80"/>
    <w:multiLevelType w:val="hybridMultilevel"/>
    <w:tmpl w:val="A41EA8DE"/>
    <w:lvl w:ilvl="0" w:tplc="966061CA">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89C6822"/>
    <w:multiLevelType w:val="hybridMultilevel"/>
    <w:tmpl w:val="4F3040B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9A1C20"/>
    <w:multiLevelType w:val="hybridMultilevel"/>
    <w:tmpl w:val="6E226B62"/>
    <w:lvl w:ilvl="0" w:tplc="A4D28DEC">
      <w:start w:val="1"/>
      <w:numFmt w:val="decimal"/>
      <w:lvlText w:val="%1."/>
      <w:lvlJc w:val="left"/>
      <w:pPr>
        <w:tabs>
          <w:tab w:val="num" w:pos="360"/>
        </w:tabs>
        <w:ind w:left="360" w:hanging="360"/>
      </w:pPr>
      <w:rPr>
        <w:rFonts w:ascii="Arial" w:hAnsi="Arial" w:hint="default"/>
        <w:b w:val="0"/>
        <w:i w:val="0"/>
        <w:color w:val="auto"/>
        <w:sz w:val="20"/>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4E6323"/>
    <w:multiLevelType w:val="hybridMultilevel"/>
    <w:tmpl w:val="18D63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6C607A"/>
    <w:multiLevelType w:val="hybridMultilevel"/>
    <w:tmpl w:val="04EE9D5C"/>
    <w:lvl w:ilvl="0" w:tplc="39C837FA">
      <w:start w:val="3"/>
      <w:numFmt w:val="decimal"/>
      <w:lvlText w:val="%1."/>
      <w:lvlJc w:val="left"/>
      <w:pPr>
        <w:tabs>
          <w:tab w:val="num" w:pos="360"/>
        </w:tabs>
        <w:ind w:left="360" w:hanging="360"/>
      </w:pPr>
      <w:rPr>
        <w:rFonts w:ascii="Arial" w:hAnsi="Arial"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1"/>
  </w:num>
  <w:num w:numId="3">
    <w:abstractNumId w:val="12"/>
  </w:num>
  <w:num w:numId="4">
    <w:abstractNumId w:val="29"/>
  </w:num>
  <w:num w:numId="5">
    <w:abstractNumId w:val="2"/>
  </w:num>
  <w:num w:numId="6">
    <w:abstractNumId w:val="45"/>
  </w:num>
  <w:num w:numId="7">
    <w:abstractNumId w:val="26"/>
  </w:num>
  <w:num w:numId="8">
    <w:abstractNumId w:val="35"/>
  </w:num>
  <w:num w:numId="9">
    <w:abstractNumId w:val="10"/>
  </w:num>
  <w:num w:numId="10">
    <w:abstractNumId w:val="20"/>
  </w:num>
  <w:num w:numId="11">
    <w:abstractNumId w:val="30"/>
  </w:num>
  <w:num w:numId="12">
    <w:abstractNumId w:val="39"/>
  </w:num>
  <w:num w:numId="13">
    <w:abstractNumId w:val="34"/>
  </w:num>
  <w:num w:numId="14">
    <w:abstractNumId w:val="8"/>
  </w:num>
  <w:num w:numId="15">
    <w:abstractNumId w:val="44"/>
  </w:num>
  <w:num w:numId="16">
    <w:abstractNumId w:val="38"/>
  </w:num>
  <w:num w:numId="17">
    <w:abstractNumId w:val="14"/>
  </w:num>
  <w:num w:numId="18">
    <w:abstractNumId w:val="33"/>
  </w:num>
  <w:num w:numId="19">
    <w:abstractNumId w:val="32"/>
  </w:num>
  <w:num w:numId="20">
    <w:abstractNumId w:val="9"/>
  </w:num>
  <w:num w:numId="21">
    <w:abstractNumId w:val="19"/>
  </w:num>
  <w:num w:numId="22">
    <w:abstractNumId w:val="22"/>
  </w:num>
  <w:num w:numId="23">
    <w:abstractNumId w:val="0"/>
  </w:num>
  <w:num w:numId="24">
    <w:abstractNumId w:val="28"/>
  </w:num>
  <w:num w:numId="25">
    <w:abstractNumId w:val="25"/>
  </w:num>
  <w:num w:numId="26">
    <w:abstractNumId w:val="23"/>
  </w:num>
  <w:num w:numId="27">
    <w:abstractNumId w:val="7"/>
  </w:num>
  <w:num w:numId="28">
    <w:abstractNumId w:val="42"/>
  </w:num>
  <w:num w:numId="29">
    <w:abstractNumId w:val="17"/>
  </w:num>
  <w:num w:numId="30">
    <w:abstractNumId w:val="3"/>
  </w:num>
  <w:num w:numId="31">
    <w:abstractNumId w:val="13"/>
  </w:num>
  <w:num w:numId="32">
    <w:abstractNumId w:val="1"/>
  </w:num>
  <w:num w:numId="33">
    <w:abstractNumId w:val="36"/>
  </w:num>
  <w:num w:numId="34">
    <w:abstractNumId w:val="24"/>
  </w:num>
  <w:num w:numId="35">
    <w:abstractNumId w:val="21"/>
  </w:num>
  <w:num w:numId="36">
    <w:abstractNumId w:val="37"/>
  </w:num>
  <w:num w:numId="37">
    <w:abstractNumId w:val="31"/>
  </w:num>
  <w:num w:numId="38">
    <w:abstractNumId w:val="46"/>
  </w:num>
  <w:num w:numId="39">
    <w:abstractNumId w:val="18"/>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27"/>
  </w:num>
  <w:num w:numId="43">
    <w:abstractNumId w:val="11"/>
  </w:num>
  <w:num w:numId="44">
    <w:abstractNumId w:val="4"/>
  </w:num>
  <w:num w:numId="45">
    <w:abstractNumId w:val="40"/>
  </w:num>
  <w:num w:numId="46">
    <w:abstractNumId w:val="43"/>
  </w:num>
  <w:num w:numId="47">
    <w:abstractNumId w:val="16"/>
  </w:num>
  <w:num w:numId="48">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trackedChanges" w:enforcement="1" w:cryptProviderType="rsaAES" w:cryptAlgorithmClass="hash" w:cryptAlgorithmType="typeAny" w:cryptAlgorithmSid="14" w:cryptSpinCount="100000" w:hash="KWYlO+p73+jbzRJXX9uHEjZyfIF5FZAafdpp/E0hiFuOYcGWVsZaqdNtfE6uYOnRkqTpsZkX6pvW6B15/SProA==" w:salt="TZ9tJJ66+mcr+G5Hm4WfQ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27451"/>
    <w:rsid w:val="000000B9"/>
    <w:rsid w:val="000061D0"/>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18EF"/>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87A6D"/>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1A64"/>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A73"/>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3EE"/>
    <w:rsid w:val="002779A5"/>
    <w:rsid w:val="002806DC"/>
    <w:rsid w:val="0028234D"/>
    <w:rsid w:val="00285F21"/>
    <w:rsid w:val="00287FE1"/>
    <w:rsid w:val="002916F7"/>
    <w:rsid w:val="002917CF"/>
    <w:rsid w:val="00294AED"/>
    <w:rsid w:val="00294BEB"/>
    <w:rsid w:val="002974B8"/>
    <w:rsid w:val="00297DB0"/>
    <w:rsid w:val="002A1303"/>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3F4A"/>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A7D6E"/>
    <w:rsid w:val="003B1CC9"/>
    <w:rsid w:val="003B3AB8"/>
    <w:rsid w:val="003B44D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108B"/>
    <w:rsid w:val="003E2836"/>
    <w:rsid w:val="003E4A18"/>
    <w:rsid w:val="003F2BFC"/>
    <w:rsid w:val="003F4905"/>
    <w:rsid w:val="003F5BE8"/>
    <w:rsid w:val="00402F46"/>
    <w:rsid w:val="004032B7"/>
    <w:rsid w:val="004037A2"/>
    <w:rsid w:val="00405462"/>
    <w:rsid w:val="00405CB3"/>
    <w:rsid w:val="00407EFE"/>
    <w:rsid w:val="0041064E"/>
    <w:rsid w:val="004121F8"/>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03BA"/>
    <w:rsid w:val="004614AC"/>
    <w:rsid w:val="00461D22"/>
    <w:rsid w:val="00461E40"/>
    <w:rsid w:val="00462A82"/>
    <w:rsid w:val="004649EF"/>
    <w:rsid w:val="004651D3"/>
    <w:rsid w:val="00466618"/>
    <w:rsid w:val="00467C74"/>
    <w:rsid w:val="004710D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2EB5"/>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2DB8"/>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47AD6"/>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419"/>
    <w:rsid w:val="007B116E"/>
    <w:rsid w:val="007B50A9"/>
    <w:rsid w:val="007B7BB2"/>
    <w:rsid w:val="007C452F"/>
    <w:rsid w:val="007C45CE"/>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0E07"/>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44BC"/>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6B17"/>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0FCB"/>
    <w:rsid w:val="0094194F"/>
    <w:rsid w:val="009448E0"/>
    <w:rsid w:val="0094514E"/>
    <w:rsid w:val="00946B73"/>
    <w:rsid w:val="00946E9F"/>
    <w:rsid w:val="00950BE4"/>
    <w:rsid w:val="009526CF"/>
    <w:rsid w:val="009539C8"/>
    <w:rsid w:val="00955616"/>
    <w:rsid w:val="00956139"/>
    <w:rsid w:val="009602B7"/>
    <w:rsid w:val="00960BD7"/>
    <w:rsid w:val="009613AF"/>
    <w:rsid w:val="009618A8"/>
    <w:rsid w:val="00961A2F"/>
    <w:rsid w:val="0096213B"/>
    <w:rsid w:val="009628BB"/>
    <w:rsid w:val="00963B64"/>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454"/>
    <w:rsid w:val="009A2C08"/>
    <w:rsid w:val="009A6426"/>
    <w:rsid w:val="009B0F4B"/>
    <w:rsid w:val="009B1BD1"/>
    <w:rsid w:val="009B213B"/>
    <w:rsid w:val="009B2FEE"/>
    <w:rsid w:val="009B70A7"/>
    <w:rsid w:val="009B716E"/>
    <w:rsid w:val="009C023E"/>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0FD6"/>
    <w:rsid w:val="00A1123E"/>
    <w:rsid w:val="00A1146D"/>
    <w:rsid w:val="00A13378"/>
    <w:rsid w:val="00A13EF6"/>
    <w:rsid w:val="00A1415D"/>
    <w:rsid w:val="00A15295"/>
    <w:rsid w:val="00A15BD1"/>
    <w:rsid w:val="00A1768D"/>
    <w:rsid w:val="00A17B96"/>
    <w:rsid w:val="00A2087B"/>
    <w:rsid w:val="00A21FA1"/>
    <w:rsid w:val="00A23F19"/>
    <w:rsid w:val="00A23F64"/>
    <w:rsid w:val="00A24EF1"/>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445C"/>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27451"/>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4B4A"/>
    <w:rsid w:val="00CA6307"/>
    <w:rsid w:val="00CA665E"/>
    <w:rsid w:val="00CB06AA"/>
    <w:rsid w:val="00CB2632"/>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A70D5"/>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238A"/>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671C"/>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1B52"/>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66B8"/>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21F3"/>
    <w:rsid w:val="00F85D4F"/>
    <w:rsid w:val="00F861F5"/>
    <w:rsid w:val="00F867B6"/>
    <w:rsid w:val="00F86884"/>
    <w:rsid w:val="00F92F76"/>
    <w:rsid w:val="00F954AB"/>
    <w:rsid w:val="00F978DA"/>
    <w:rsid w:val="00FA0205"/>
    <w:rsid w:val="00FA25C4"/>
    <w:rsid w:val="00FA56D3"/>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54D"/>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shapelayout v:ext="edit">
      <o:idmap v:ext="edit" data="1"/>
    </o:shapelayout>
  </w:shapeDefaults>
  <w:decimalSymbol w:val="."/>
  <w:listSeparator w:val=","/>
  <w14:docId w14:val="5A39F7CD"/>
  <w15:chartTrackingRefBased/>
  <w15:docId w15:val="{709DD281-47A0-4F95-86D5-29FB2E7C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NormalWeb">
    <w:name w:val="Normal (Web)"/>
    <w:basedOn w:val="Normal"/>
    <w:rsid w:val="007C45CE"/>
    <w:pPr>
      <w:spacing w:before="100" w:beforeAutospacing="1" w:after="100" w:afterAutospacing="1"/>
    </w:pPr>
    <w:rPr>
      <w:rFonts w:ascii="Times New Roman" w:hAnsi="Times New Roman"/>
      <w:sz w:val="24"/>
      <w:szCs w:val="24"/>
    </w:rPr>
  </w:style>
  <w:style w:type="paragraph" w:customStyle="1" w:styleId="Default">
    <w:name w:val="Default"/>
    <w:rsid w:val="007C45CE"/>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FA56D3"/>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4DF13-D478-4DCB-8783-E2E1450A9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3</TotalTime>
  <Pages>27</Pages>
  <Words>9052</Words>
  <Characters>51601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60532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Owens, Caryn (EGLE)</dc:creator>
  <cp:keywords>AQD-AIR-ROP-TITLE V, Template Shell</cp:keywords>
  <dc:description/>
  <cp:lastModifiedBy>Noble-Woods, Deb (EGLE)</cp:lastModifiedBy>
  <cp:revision>3</cp:revision>
  <cp:lastPrinted>2021-10-01T11:42:00Z</cp:lastPrinted>
  <dcterms:created xsi:type="dcterms:W3CDTF">2021-10-04T16:29:00Z</dcterms:created>
  <dcterms:modified xsi:type="dcterms:W3CDTF">2021-10-04T16:31:00Z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2021-04-28T13:46:42Z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