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670"/>
        <w:gridCol w:w="2430"/>
      </w:tblGrid>
      <w:tr w:rsidR="00AA0D6E" w14:paraId="3BDD532D" w14:textId="77777777" w:rsidTr="00240431">
        <w:tc>
          <w:tcPr>
            <w:tcW w:w="2250" w:type="dxa"/>
          </w:tcPr>
          <w:p w14:paraId="33B36129" w14:textId="77777777" w:rsidR="00AA0D6E" w:rsidRDefault="00AA0D6E" w:rsidP="00AA0D6E">
            <w:pPr>
              <w:jc w:val="center"/>
              <w:rPr>
                <w:rFonts w:ascii="Arial" w:hAnsi="Arial"/>
                <w:sz w:val="16"/>
              </w:rPr>
            </w:pPr>
          </w:p>
        </w:tc>
        <w:tc>
          <w:tcPr>
            <w:tcW w:w="5670" w:type="dxa"/>
          </w:tcPr>
          <w:p w14:paraId="03A328D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5630D90" w14:textId="77777777" w:rsidR="00AA0D6E" w:rsidRDefault="00AA0D6E" w:rsidP="00AA0D6E">
            <w:pPr>
              <w:jc w:val="center"/>
              <w:rPr>
                <w:rFonts w:ascii="Arial" w:hAnsi="Arial"/>
                <w:sz w:val="16"/>
              </w:rPr>
            </w:pPr>
            <w:r>
              <w:rPr>
                <w:rFonts w:ascii="Arial" w:hAnsi="Arial"/>
              </w:rPr>
              <w:t>Air Quality Division</w:t>
            </w:r>
          </w:p>
        </w:tc>
        <w:tc>
          <w:tcPr>
            <w:tcW w:w="2430" w:type="dxa"/>
          </w:tcPr>
          <w:p w14:paraId="640C0309" w14:textId="77777777" w:rsidR="00AA0D6E" w:rsidRDefault="00AA0D6E" w:rsidP="00AA0D6E">
            <w:pPr>
              <w:jc w:val="center"/>
              <w:rPr>
                <w:rFonts w:ascii="Arial" w:hAnsi="Arial"/>
                <w:b/>
                <w:sz w:val="24"/>
              </w:rPr>
            </w:pPr>
          </w:p>
        </w:tc>
      </w:tr>
      <w:tr w:rsidR="00AA0D6E" w14:paraId="1C54DF35" w14:textId="77777777" w:rsidTr="00240431">
        <w:trPr>
          <w:cantSplit/>
          <w:trHeight w:val="146"/>
        </w:trPr>
        <w:tc>
          <w:tcPr>
            <w:tcW w:w="2250" w:type="dxa"/>
          </w:tcPr>
          <w:p w14:paraId="34CCB63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C7675A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78B76A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6685D4F" w14:textId="77777777" w:rsidTr="00240431">
        <w:trPr>
          <w:cantSplit/>
          <w:trHeight w:val="145"/>
        </w:trPr>
        <w:tc>
          <w:tcPr>
            <w:tcW w:w="2250" w:type="dxa"/>
          </w:tcPr>
          <w:p w14:paraId="7F03C09A" w14:textId="2943C88D"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05710">
              <w:rPr>
                <w:rFonts w:ascii="Arial" w:hAnsi="Arial"/>
                <w:sz w:val="22"/>
                <w:szCs w:val="22"/>
              </w:rPr>
              <w:t>N6006</w:t>
            </w:r>
            <w:r w:rsidRPr="00910FEA">
              <w:rPr>
                <w:rFonts w:ascii="Arial" w:hAnsi="Arial"/>
                <w:sz w:val="22"/>
                <w:szCs w:val="22"/>
              </w:rPr>
              <w:fldChar w:fldCharType="end"/>
            </w:r>
            <w:bookmarkEnd w:id="0"/>
          </w:p>
        </w:tc>
        <w:tc>
          <w:tcPr>
            <w:tcW w:w="5670" w:type="dxa"/>
          </w:tcPr>
          <w:p w14:paraId="4E00D7A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115EA18D" w14:textId="6BF19641"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05710">
              <w:rPr>
                <w:rFonts w:ascii="Arial" w:hAnsi="Arial"/>
                <w:sz w:val="22"/>
                <w:szCs w:val="22"/>
              </w:rPr>
              <w:t>MI-ROP-N6006-20</w:t>
            </w:r>
            <w:r w:rsidR="008712B7">
              <w:rPr>
                <w:rFonts w:ascii="Arial" w:hAnsi="Arial"/>
                <w:sz w:val="22"/>
                <w:szCs w:val="22"/>
              </w:rPr>
              <w:t>23</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8712B7">
              <w:rPr>
                <w:rFonts w:ascii="Arial" w:hAnsi="Arial"/>
                <w:sz w:val="22"/>
                <w:szCs w:val="22"/>
              </w:rPr>
            </w:r>
            <w:r w:rsidR="008712B7">
              <w:rPr>
                <w:rFonts w:ascii="Arial" w:hAnsi="Arial"/>
                <w:sz w:val="22"/>
                <w:szCs w:val="22"/>
              </w:rPr>
              <w:fldChar w:fldCharType="separate"/>
            </w:r>
            <w:r w:rsidRPr="00910FEA">
              <w:rPr>
                <w:rFonts w:ascii="Arial" w:hAnsi="Arial"/>
                <w:sz w:val="22"/>
                <w:szCs w:val="22"/>
              </w:rPr>
              <w:fldChar w:fldCharType="end"/>
            </w:r>
            <w:bookmarkEnd w:id="2"/>
          </w:p>
        </w:tc>
      </w:tr>
    </w:tbl>
    <w:p w14:paraId="1CD09DA8" w14:textId="77777777" w:rsidR="00AF4326" w:rsidRDefault="00AF4326">
      <w:pPr>
        <w:rPr>
          <w:rFonts w:ascii="Arial" w:hAnsi="Arial"/>
          <w:color w:val="000000"/>
          <w:sz w:val="14"/>
        </w:rPr>
      </w:pPr>
    </w:p>
    <w:p w14:paraId="0A3CF68C" w14:textId="77777777" w:rsidR="00AF4326" w:rsidRDefault="00AF4326">
      <w:pPr>
        <w:jc w:val="center"/>
        <w:rPr>
          <w:rFonts w:ascii="Arial" w:hAnsi="Arial"/>
          <w:sz w:val="22"/>
        </w:rPr>
      </w:pPr>
    </w:p>
    <w:p w14:paraId="46475FE8" w14:textId="77777777" w:rsidR="00756EBA" w:rsidRPr="00756EBA" w:rsidRDefault="00756EBA" w:rsidP="00756EBA">
      <w:pPr>
        <w:jc w:val="center"/>
        <w:rPr>
          <w:rFonts w:ascii="Arial" w:hAnsi="Arial"/>
          <w:b/>
          <w:sz w:val="22"/>
        </w:rPr>
      </w:pPr>
      <w:r w:rsidRPr="00756EBA">
        <w:rPr>
          <w:rFonts w:ascii="Arial" w:hAnsi="Arial"/>
          <w:b/>
          <w:sz w:val="22"/>
        </w:rPr>
        <w:t>Autumn Hills Recycling and Disposal Facility</w:t>
      </w:r>
    </w:p>
    <w:p w14:paraId="3B373294" w14:textId="77777777" w:rsidR="00756EBA" w:rsidRPr="00756EBA" w:rsidRDefault="00756EBA" w:rsidP="00756EBA">
      <w:pPr>
        <w:jc w:val="center"/>
        <w:rPr>
          <w:rFonts w:ascii="Arial" w:hAnsi="Arial"/>
          <w:b/>
          <w:sz w:val="22"/>
        </w:rPr>
      </w:pPr>
    </w:p>
    <w:p w14:paraId="4F9C35CD" w14:textId="77777777" w:rsidR="00756EBA" w:rsidRPr="00756EBA" w:rsidRDefault="00756EBA" w:rsidP="00756EBA">
      <w:pPr>
        <w:jc w:val="center"/>
        <w:rPr>
          <w:rFonts w:ascii="Arial" w:hAnsi="Arial"/>
          <w:b/>
          <w:sz w:val="22"/>
        </w:rPr>
      </w:pPr>
      <w:r w:rsidRPr="00756EBA">
        <w:rPr>
          <w:rFonts w:ascii="Arial" w:hAnsi="Arial"/>
          <w:b/>
          <w:sz w:val="22"/>
        </w:rPr>
        <w:t>and</w:t>
      </w:r>
    </w:p>
    <w:p w14:paraId="36C8D1BD" w14:textId="77777777" w:rsidR="00756EBA" w:rsidRPr="00756EBA" w:rsidRDefault="00756EBA" w:rsidP="00756EBA">
      <w:pPr>
        <w:jc w:val="center"/>
        <w:rPr>
          <w:rFonts w:ascii="Arial" w:hAnsi="Arial"/>
          <w:b/>
          <w:sz w:val="22"/>
        </w:rPr>
      </w:pPr>
    </w:p>
    <w:p w14:paraId="0DE6D6EC" w14:textId="51231873" w:rsidR="00AF4326" w:rsidRDefault="00756EBA" w:rsidP="00756EBA">
      <w:pPr>
        <w:jc w:val="center"/>
        <w:rPr>
          <w:rFonts w:ascii="Arial" w:hAnsi="Arial"/>
          <w:sz w:val="22"/>
        </w:rPr>
      </w:pPr>
      <w:r w:rsidRPr="00756EBA">
        <w:rPr>
          <w:rFonts w:ascii="Arial" w:hAnsi="Arial"/>
          <w:b/>
          <w:sz w:val="22"/>
        </w:rPr>
        <w:t>North American Natural Resources, Inc.- Autumn Hills Compressor Station/Autumn Hills Generating Station</w:t>
      </w:r>
    </w:p>
    <w:p w14:paraId="6BCFDE6B" w14:textId="77777777" w:rsidR="00AF4326" w:rsidRDefault="00AF4326">
      <w:pPr>
        <w:jc w:val="center"/>
        <w:rPr>
          <w:rFonts w:ascii="Arial" w:hAnsi="Arial"/>
          <w:sz w:val="22"/>
        </w:rPr>
      </w:pPr>
    </w:p>
    <w:p w14:paraId="2094A20A" w14:textId="55D619B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8D41E1">
        <w:rPr>
          <w:rFonts w:ascii="Arial" w:hAnsi="Arial"/>
          <w:sz w:val="22"/>
          <w:szCs w:val="22"/>
        </w:rPr>
        <w:t>N6006</w:t>
      </w:r>
      <w:r w:rsidR="00AF4326">
        <w:rPr>
          <w:rFonts w:ascii="Arial" w:hAnsi="Arial"/>
          <w:sz w:val="22"/>
        </w:rPr>
        <w:fldChar w:fldCharType="end"/>
      </w:r>
    </w:p>
    <w:p w14:paraId="01191428" w14:textId="77777777" w:rsidR="00AF4326" w:rsidRDefault="00AF4326">
      <w:pPr>
        <w:jc w:val="center"/>
        <w:rPr>
          <w:rFonts w:ascii="Arial" w:hAnsi="Arial"/>
          <w:sz w:val="22"/>
        </w:rPr>
      </w:pPr>
    </w:p>
    <w:p w14:paraId="3A26F0B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2EC6596" w14:textId="77777777" w:rsidR="006240B1" w:rsidRDefault="006240B1">
      <w:pPr>
        <w:jc w:val="center"/>
        <w:outlineLvl w:val="0"/>
        <w:rPr>
          <w:rFonts w:ascii="Arial" w:hAnsi="Arial"/>
          <w:sz w:val="22"/>
        </w:rPr>
      </w:pPr>
    </w:p>
    <w:p w14:paraId="6DB87F31" w14:textId="77777777" w:rsidR="00756EBA" w:rsidRDefault="00756EBA" w:rsidP="00756EBA">
      <w:pPr>
        <w:jc w:val="center"/>
        <w:rPr>
          <w:rFonts w:ascii="Arial" w:hAnsi="Arial"/>
          <w:sz w:val="22"/>
        </w:rPr>
      </w:pPr>
      <w:r w:rsidRPr="00756EBA">
        <w:rPr>
          <w:rFonts w:ascii="Arial" w:hAnsi="Arial"/>
          <w:sz w:val="22"/>
        </w:rPr>
        <w:t>700 56th Street, Zeeland, Ottawa County, Michigan 49464</w:t>
      </w:r>
    </w:p>
    <w:p w14:paraId="6152DEFA" w14:textId="7D63837E" w:rsidR="00756EBA" w:rsidRPr="00756EBA" w:rsidRDefault="00756EBA" w:rsidP="00756EBA">
      <w:pPr>
        <w:jc w:val="center"/>
        <w:rPr>
          <w:rFonts w:ascii="Arial" w:hAnsi="Arial"/>
          <w:sz w:val="22"/>
        </w:rPr>
      </w:pPr>
      <w:r>
        <w:rPr>
          <w:rFonts w:ascii="Arial" w:hAnsi="Arial"/>
          <w:sz w:val="22"/>
        </w:rPr>
        <w:t>and</w:t>
      </w:r>
    </w:p>
    <w:p w14:paraId="43410353" w14:textId="77777777" w:rsidR="00756EBA" w:rsidRPr="00756EBA" w:rsidRDefault="00756EBA" w:rsidP="00756EBA">
      <w:pPr>
        <w:jc w:val="center"/>
        <w:rPr>
          <w:rFonts w:ascii="Arial" w:hAnsi="Arial"/>
          <w:sz w:val="22"/>
        </w:rPr>
      </w:pPr>
      <w:r w:rsidRPr="00756EBA">
        <w:rPr>
          <w:rFonts w:ascii="Arial" w:hAnsi="Arial"/>
          <w:sz w:val="22"/>
        </w:rPr>
        <w:t>5615 Adams Street, Zeeland, Ottawa County, Michigan 49464</w:t>
      </w:r>
    </w:p>
    <w:p w14:paraId="4201DBAC" w14:textId="30294D36" w:rsidR="00AF4326" w:rsidRDefault="00AF4326" w:rsidP="00756EBA">
      <w:pPr>
        <w:jc w:val="center"/>
        <w:rPr>
          <w:rFonts w:ascii="Arial" w:hAnsi="Arial"/>
          <w:sz w:val="22"/>
        </w:rPr>
      </w:pPr>
    </w:p>
    <w:p w14:paraId="5C552775" w14:textId="77777777" w:rsidR="00AF4326" w:rsidRDefault="00AF4326">
      <w:pPr>
        <w:jc w:val="center"/>
        <w:rPr>
          <w:rFonts w:ascii="Arial" w:hAnsi="Arial"/>
          <w:sz w:val="22"/>
        </w:rPr>
      </w:pPr>
    </w:p>
    <w:p w14:paraId="49D79968" w14:textId="7AE64FD7"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A05710">
        <w:rPr>
          <w:rFonts w:ascii="Arial" w:hAnsi="Arial"/>
          <w:noProof/>
          <w:sz w:val="22"/>
        </w:rPr>
        <w:t>MI-ROP-N6006-20</w:t>
      </w:r>
      <w:bookmarkEnd w:id="3"/>
      <w:r w:rsidR="008712B7">
        <w:rPr>
          <w:rFonts w:ascii="Arial" w:hAnsi="Arial"/>
          <w:noProof/>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F2505D1" w14:textId="77777777" w:rsidR="00AF4326" w:rsidRDefault="00AF4326">
      <w:pPr>
        <w:ind w:left="3150"/>
        <w:rPr>
          <w:rFonts w:ascii="Arial" w:hAnsi="Arial"/>
          <w:sz w:val="22"/>
        </w:rPr>
      </w:pPr>
    </w:p>
    <w:p w14:paraId="7A5D175C" w14:textId="3647EC4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35516">
        <w:rPr>
          <w:rFonts w:ascii="Arial" w:hAnsi="Arial"/>
          <w:sz w:val="22"/>
        </w:rPr>
        <w:t>March 20, 2023</w:t>
      </w:r>
    </w:p>
    <w:p w14:paraId="60562F1D" w14:textId="39EAC374" w:rsidR="00026AB8" w:rsidRPr="00C57733" w:rsidRDefault="00026AB8">
      <w:pPr>
        <w:ind w:left="3150"/>
        <w:rPr>
          <w:rFonts w:ascii="Arial" w:hAnsi="Arial"/>
          <w:sz w:val="22"/>
        </w:rPr>
      </w:pPr>
    </w:p>
    <w:p w14:paraId="655A4DC4" w14:textId="77777777" w:rsidR="00DB5924" w:rsidRPr="007129B8" w:rsidRDefault="00DB5924">
      <w:pPr>
        <w:pStyle w:val="BodyText"/>
      </w:pPr>
    </w:p>
    <w:p w14:paraId="54663710" w14:textId="77777777" w:rsidR="00644884" w:rsidRDefault="00644884" w:rsidP="00DB5924">
      <w:pPr>
        <w:jc w:val="both"/>
        <w:rPr>
          <w:rFonts w:ascii="Arial" w:hAnsi="Arial"/>
          <w:sz w:val="22"/>
        </w:rPr>
      </w:pPr>
    </w:p>
    <w:p w14:paraId="705B3900" w14:textId="77777777" w:rsidR="00644884" w:rsidRDefault="00644884" w:rsidP="00DB5924">
      <w:pPr>
        <w:jc w:val="both"/>
        <w:rPr>
          <w:rFonts w:ascii="Arial" w:hAnsi="Arial"/>
          <w:sz w:val="22"/>
        </w:rPr>
      </w:pPr>
    </w:p>
    <w:p w14:paraId="76A6AD2F" w14:textId="77777777" w:rsidR="00644884" w:rsidRDefault="00644884" w:rsidP="00DB5924">
      <w:pPr>
        <w:jc w:val="both"/>
        <w:rPr>
          <w:rFonts w:ascii="Arial" w:hAnsi="Arial"/>
          <w:sz w:val="22"/>
        </w:rPr>
      </w:pPr>
    </w:p>
    <w:p w14:paraId="30DDF47A" w14:textId="6147A8EA" w:rsidR="00AF4326" w:rsidRDefault="00DB5924" w:rsidP="004419CC">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DF8BFDD" w14:textId="77777777" w:rsidR="00AF4326" w:rsidRDefault="00AF4326">
      <w:pPr>
        <w:rPr>
          <w:rFonts w:ascii="Arial" w:hAnsi="Arial"/>
          <w:sz w:val="22"/>
        </w:rPr>
      </w:pPr>
    </w:p>
    <w:p w14:paraId="659AFA89" w14:textId="77777777" w:rsidR="00644884" w:rsidRDefault="00644884">
      <w:pPr>
        <w:rPr>
          <w:rFonts w:ascii="Arial" w:hAnsi="Arial"/>
          <w:sz w:val="22"/>
        </w:rPr>
      </w:pPr>
    </w:p>
    <w:p w14:paraId="2343A9D4" w14:textId="1527F207" w:rsidR="00AF4326" w:rsidRDefault="00644884" w:rsidP="00503FC8">
      <w:pPr>
        <w:jc w:val="center"/>
        <w:rPr>
          <w:rFonts w:ascii="Arial" w:hAnsi="Arial"/>
          <w:b/>
          <w:sz w:val="22"/>
        </w:rPr>
      </w:pPr>
      <w:r>
        <w:rPr>
          <w:rFonts w:ascii="Arial" w:hAnsi="Arial"/>
          <w:sz w:val="22"/>
        </w:rPr>
        <w:br w:type="page"/>
      </w:r>
      <w:r w:rsidR="00AF4326">
        <w:rPr>
          <w:rFonts w:ascii="Arial" w:hAnsi="Arial"/>
          <w:b/>
          <w:sz w:val="22"/>
        </w:rPr>
        <w:lastRenderedPageBreak/>
        <w:t>TABLE OF CONTENTS</w:t>
      </w:r>
    </w:p>
    <w:p w14:paraId="6062EB01" w14:textId="6CEA8161" w:rsidR="00EC3A3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EC3A3C">
        <w:rPr>
          <w:noProof/>
        </w:rPr>
        <w:t>March 20, 2023 - STAFF REPORT</w:t>
      </w:r>
      <w:r w:rsidR="00EC3A3C">
        <w:rPr>
          <w:noProof/>
        </w:rPr>
        <w:tab/>
      </w:r>
      <w:r w:rsidR="00EC3A3C">
        <w:rPr>
          <w:noProof/>
        </w:rPr>
        <w:fldChar w:fldCharType="begin"/>
      </w:r>
      <w:r w:rsidR="00EC3A3C">
        <w:rPr>
          <w:noProof/>
        </w:rPr>
        <w:instrText xml:space="preserve"> PAGEREF _Toc132882610 \h </w:instrText>
      </w:r>
      <w:r w:rsidR="00EC3A3C">
        <w:rPr>
          <w:noProof/>
        </w:rPr>
      </w:r>
      <w:r w:rsidR="00EC3A3C">
        <w:rPr>
          <w:noProof/>
        </w:rPr>
        <w:fldChar w:fldCharType="separate"/>
      </w:r>
      <w:r w:rsidR="00EC3A3C">
        <w:rPr>
          <w:noProof/>
        </w:rPr>
        <w:t>3</w:t>
      </w:r>
      <w:r w:rsidR="00EC3A3C">
        <w:rPr>
          <w:noProof/>
        </w:rPr>
        <w:fldChar w:fldCharType="end"/>
      </w:r>
    </w:p>
    <w:p w14:paraId="4DDE5C6E" w14:textId="7958C891" w:rsidR="00EC3A3C" w:rsidRDefault="00EC3A3C">
      <w:pPr>
        <w:pStyle w:val="TOC1"/>
        <w:tabs>
          <w:tab w:val="right" w:pos="10214"/>
        </w:tabs>
        <w:rPr>
          <w:rFonts w:asciiTheme="minorHAnsi" w:eastAsiaTheme="minorEastAsia" w:hAnsiTheme="minorHAnsi" w:cstheme="minorBidi"/>
          <w:b w:val="0"/>
          <w:noProof/>
          <w:szCs w:val="22"/>
        </w:rPr>
      </w:pPr>
      <w:r>
        <w:rPr>
          <w:noProof/>
        </w:rPr>
        <w:t>April 20, 2023 - STAFF REPORT ADDENDUM</w:t>
      </w:r>
      <w:r>
        <w:rPr>
          <w:noProof/>
        </w:rPr>
        <w:tab/>
      </w:r>
      <w:r>
        <w:rPr>
          <w:noProof/>
        </w:rPr>
        <w:fldChar w:fldCharType="begin"/>
      </w:r>
      <w:r>
        <w:rPr>
          <w:noProof/>
        </w:rPr>
        <w:instrText xml:space="preserve"> PAGEREF _Toc132882611 \h </w:instrText>
      </w:r>
      <w:r>
        <w:rPr>
          <w:noProof/>
        </w:rPr>
      </w:r>
      <w:r>
        <w:rPr>
          <w:noProof/>
        </w:rPr>
        <w:fldChar w:fldCharType="separate"/>
      </w:r>
      <w:r>
        <w:rPr>
          <w:noProof/>
        </w:rPr>
        <w:t>9</w:t>
      </w:r>
      <w:r>
        <w:rPr>
          <w:noProof/>
        </w:rPr>
        <w:fldChar w:fldCharType="end"/>
      </w:r>
    </w:p>
    <w:p w14:paraId="4F8BB5FA" w14:textId="668CC458"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6489146" w14:textId="77777777" w:rsidTr="004577DE">
        <w:tc>
          <w:tcPr>
            <w:tcW w:w="2250" w:type="dxa"/>
          </w:tcPr>
          <w:p w14:paraId="3DD12956" w14:textId="77777777" w:rsidR="004577DE" w:rsidRDefault="004577DE" w:rsidP="004577DE">
            <w:pPr>
              <w:ind w:right="252"/>
              <w:jc w:val="center"/>
              <w:rPr>
                <w:rFonts w:ascii="Arial" w:hAnsi="Arial"/>
                <w:sz w:val="16"/>
              </w:rPr>
            </w:pPr>
          </w:p>
        </w:tc>
        <w:tc>
          <w:tcPr>
            <w:tcW w:w="5940" w:type="dxa"/>
          </w:tcPr>
          <w:p w14:paraId="1C2BA934"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5206E504" w14:textId="77777777" w:rsidR="004577DE" w:rsidRDefault="004577DE" w:rsidP="00C65371">
            <w:pPr>
              <w:jc w:val="center"/>
              <w:rPr>
                <w:rFonts w:ascii="Arial" w:hAnsi="Arial"/>
                <w:sz w:val="16"/>
              </w:rPr>
            </w:pPr>
            <w:r>
              <w:rPr>
                <w:rFonts w:ascii="Arial" w:hAnsi="Arial"/>
              </w:rPr>
              <w:t>Air Quality Division</w:t>
            </w:r>
          </w:p>
        </w:tc>
        <w:tc>
          <w:tcPr>
            <w:tcW w:w="2374" w:type="dxa"/>
          </w:tcPr>
          <w:p w14:paraId="6D8C9BF9" w14:textId="77777777" w:rsidR="004577DE" w:rsidRDefault="004577DE" w:rsidP="00C65371">
            <w:pPr>
              <w:ind w:left="-73"/>
              <w:jc w:val="center"/>
              <w:rPr>
                <w:rFonts w:ascii="Arial" w:hAnsi="Arial"/>
                <w:sz w:val="16"/>
              </w:rPr>
            </w:pPr>
          </w:p>
        </w:tc>
      </w:tr>
      <w:tr w:rsidR="004577DE" w:rsidRPr="00DB5924" w14:paraId="66267006" w14:textId="77777777" w:rsidTr="004577DE">
        <w:trPr>
          <w:cantSplit/>
          <w:trHeight w:val="333"/>
        </w:trPr>
        <w:tc>
          <w:tcPr>
            <w:tcW w:w="2250" w:type="dxa"/>
          </w:tcPr>
          <w:p w14:paraId="68FA00F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A04226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BA9A4D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A74007E" w14:textId="77777777" w:rsidTr="004577DE">
        <w:trPr>
          <w:cantSplit/>
          <w:trHeight w:val="428"/>
        </w:trPr>
        <w:tc>
          <w:tcPr>
            <w:tcW w:w="2250" w:type="dxa"/>
            <w:tcBorders>
              <w:bottom w:val="nil"/>
            </w:tcBorders>
          </w:tcPr>
          <w:p w14:paraId="6BA489CB" w14:textId="67E467ED"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05710">
              <w:rPr>
                <w:rFonts w:ascii="Arial" w:hAnsi="Arial"/>
                <w:sz w:val="22"/>
                <w:szCs w:val="22"/>
              </w:rPr>
              <w:t>N6006</w:t>
            </w:r>
            <w:r w:rsidRPr="00910FEA">
              <w:rPr>
                <w:rFonts w:ascii="Arial" w:hAnsi="Arial"/>
                <w:sz w:val="22"/>
                <w:szCs w:val="22"/>
              </w:rPr>
              <w:fldChar w:fldCharType="end"/>
            </w:r>
          </w:p>
        </w:tc>
        <w:tc>
          <w:tcPr>
            <w:tcW w:w="5940" w:type="dxa"/>
            <w:tcBorders>
              <w:bottom w:val="nil"/>
            </w:tcBorders>
          </w:tcPr>
          <w:p w14:paraId="1BFD7C57" w14:textId="32511130" w:rsidR="004577DE" w:rsidRPr="0057400E" w:rsidRDefault="00B35516"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32882610"/>
            <w:r>
              <w:rPr>
                <w:sz w:val="22"/>
                <w:szCs w:val="22"/>
              </w:rPr>
              <w:t>March 20, 2023</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6697D930" w14:textId="1D3E6B30"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05710">
              <w:rPr>
                <w:rFonts w:ascii="Arial" w:hAnsi="Arial"/>
                <w:sz w:val="22"/>
                <w:szCs w:val="22"/>
              </w:rPr>
              <w:t>MI-ROP-N6006-20</w:t>
            </w:r>
            <w:r w:rsidR="008712B7">
              <w:rPr>
                <w:rFonts w:ascii="Arial" w:hAnsi="Arial"/>
                <w:sz w:val="22"/>
                <w:szCs w:val="22"/>
              </w:rPr>
              <w:t>23</w:t>
            </w:r>
            <w:r w:rsidRPr="00910FEA">
              <w:rPr>
                <w:rFonts w:ascii="Arial" w:hAnsi="Arial"/>
                <w:sz w:val="22"/>
                <w:szCs w:val="22"/>
              </w:rPr>
              <w:fldChar w:fldCharType="end"/>
            </w:r>
          </w:p>
        </w:tc>
      </w:tr>
    </w:tbl>
    <w:p w14:paraId="7F43DDDA" w14:textId="77777777" w:rsidR="0024506D" w:rsidRDefault="0024506D" w:rsidP="00EE5339">
      <w:pPr>
        <w:pStyle w:val="Header"/>
        <w:tabs>
          <w:tab w:val="clear" w:pos="4320"/>
          <w:tab w:val="clear" w:pos="8640"/>
        </w:tabs>
        <w:rPr>
          <w:rFonts w:ascii="Arial" w:hAnsi="Arial"/>
          <w:sz w:val="22"/>
        </w:rPr>
      </w:pPr>
    </w:p>
    <w:p w14:paraId="69A2EC9A" w14:textId="77777777" w:rsidR="00AF4326" w:rsidRPr="00CB60BD" w:rsidRDefault="00AF4326" w:rsidP="00EE5339">
      <w:pPr>
        <w:pStyle w:val="Header"/>
        <w:tabs>
          <w:tab w:val="clear" w:pos="4320"/>
          <w:tab w:val="clear" w:pos="8640"/>
        </w:tabs>
        <w:rPr>
          <w:rFonts w:ascii="Arial" w:hAnsi="Arial"/>
          <w:sz w:val="22"/>
        </w:rPr>
      </w:pPr>
    </w:p>
    <w:p w14:paraId="2A5BCC41"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1EB79A34" w14:textId="77777777" w:rsidR="00AF4326" w:rsidRPr="00290754" w:rsidRDefault="00AF4326">
      <w:pPr>
        <w:jc w:val="both"/>
        <w:rPr>
          <w:rFonts w:ascii="Arial" w:hAnsi="Arial" w:cs="Arial"/>
          <w:sz w:val="22"/>
          <w:szCs w:val="22"/>
        </w:rPr>
      </w:pPr>
    </w:p>
    <w:p w14:paraId="04A3866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067B1CD" w14:textId="77777777" w:rsidR="00DB5924" w:rsidRPr="00290754" w:rsidRDefault="00DB5924" w:rsidP="00167B85">
      <w:pPr>
        <w:jc w:val="both"/>
        <w:rPr>
          <w:rFonts w:ascii="Arial" w:hAnsi="Arial" w:cs="Arial"/>
          <w:sz w:val="22"/>
          <w:szCs w:val="22"/>
        </w:rPr>
      </w:pPr>
    </w:p>
    <w:p w14:paraId="751CC88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C45F90C" w14:textId="77777777" w:rsidR="00DB5924" w:rsidRPr="00290754" w:rsidRDefault="00DB5924" w:rsidP="00DB5924">
      <w:pPr>
        <w:rPr>
          <w:rFonts w:ascii="Arial" w:hAnsi="Arial" w:cs="Arial"/>
          <w:sz w:val="22"/>
          <w:szCs w:val="22"/>
        </w:rPr>
      </w:pPr>
    </w:p>
    <w:p w14:paraId="53703413"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128A9A57"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999"/>
        <w:gridCol w:w="5261"/>
      </w:tblGrid>
      <w:tr w:rsidR="00AF4326" w:rsidRPr="00290754" w14:paraId="14AD966A" w14:textId="77777777" w:rsidTr="00503FC8">
        <w:tc>
          <w:tcPr>
            <w:tcW w:w="4999" w:type="dxa"/>
          </w:tcPr>
          <w:p w14:paraId="6A4FC27C" w14:textId="4C92ED12" w:rsidR="00AF4326" w:rsidRPr="00290754" w:rsidRDefault="00AF4326">
            <w:pPr>
              <w:rPr>
                <w:rFonts w:ascii="Arial" w:hAnsi="Arial" w:cs="Arial"/>
                <w:sz w:val="22"/>
                <w:szCs w:val="22"/>
              </w:rPr>
            </w:pPr>
            <w:r w:rsidRPr="00290754">
              <w:rPr>
                <w:rFonts w:ascii="Arial" w:hAnsi="Arial" w:cs="Arial"/>
                <w:sz w:val="22"/>
                <w:szCs w:val="22"/>
              </w:rPr>
              <w:t>Stationary Source Mailing Address:</w:t>
            </w:r>
            <w:r w:rsidR="00A05710">
              <w:rPr>
                <w:rFonts w:ascii="Arial" w:hAnsi="Arial" w:cs="Arial"/>
                <w:sz w:val="22"/>
                <w:szCs w:val="22"/>
              </w:rPr>
              <w:t xml:space="preserve"> Section 1</w:t>
            </w:r>
          </w:p>
        </w:tc>
        <w:tc>
          <w:tcPr>
            <w:tcW w:w="5261" w:type="dxa"/>
          </w:tcPr>
          <w:p w14:paraId="10E508CF" w14:textId="7E386111" w:rsidR="001159B4" w:rsidRDefault="00756EBA">
            <w:pPr>
              <w:rPr>
                <w:rFonts w:ascii="Arial" w:hAnsi="Arial" w:cs="Arial"/>
                <w:sz w:val="22"/>
                <w:szCs w:val="22"/>
              </w:rPr>
            </w:pPr>
            <w:r>
              <w:rPr>
                <w:rFonts w:ascii="Arial" w:hAnsi="Arial" w:cs="Arial"/>
                <w:sz w:val="22"/>
                <w:szCs w:val="22"/>
              </w:rPr>
              <w:t>Autumn Hills Recycling and Disposal Facility</w:t>
            </w:r>
          </w:p>
          <w:p w14:paraId="3D8FA70B" w14:textId="2C5F188B" w:rsidR="001159B4" w:rsidRDefault="00756EBA">
            <w:pPr>
              <w:rPr>
                <w:rFonts w:ascii="Arial" w:hAnsi="Arial" w:cs="Arial"/>
                <w:sz w:val="22"/>
                <w:szCs w:val="22"/>
              </w:rPr>
            </w:pPr>
            <w:r>
              <w:rPr>
                <w:rFonts w:ascii="Arial" w:hAnsi="Arial" w:cs="Arial"/>
                <w:sz w:val="22"/>
                <w:szCs w:val="22"/>
              </w:rPr>
              <w:t>700 56</w:t>
            </w:r>
            <w:r w:rsidRPr="00756EBA">
              <w:rPr>
                <w:rFonts w:ascii="Arial" w:hAnsi="Arial" w:cs="Arial"/>
                <w:sz w:val="22"/>
                <w:szCs w:val="22"/>
                <w:vertAlign w:val="superscript"/>
              </w:rPr>
              <w:t>th</w:t>
            </w:r>
            <w:r>
              <w:rPr>
                <w:rFonts w:ascii="Arial" w:hAnsi="Arial" w:cs="Arial"/>
                <w:sz w:val="22"/>
                <w:szCs w:val="22"/>
              </w:rPr>
              <w:t xml:space="preserve"> Street</w:t>
            </w:r>
          </w:p>
          <w:p w14:paraId="4B083387" w14:textId="4CBB1BCD" w:rsidR="00AF4326" w:rsidRPr="00290754" w:rsidRDefault="00756EBA">
            <w:pPr>
              <w:rPr>
                <w:rFonts w:ascii="Arial" w:hAnsi="Arial" w:cs="Arial"/>
                <w:sz w:val="22"/>
                <w:szCs w:val="22"/>
              </w:rPr>
            </w:pPr>
            <w:r>
              <w:rPr>
                <w:rFonts w:ascii="Arial" w:hAnsi="Arial" w:cs="Arial"/>
                <w:sz w:val="22"/>
                <w:szCs w:val="22"/>
              </w:rPr>
              <w:t>Zeeland</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49464</w:t>
            </w:r>
            <w:r w:rsidR="00AF4326" w:rsidRPr="00290754">
              <w:rPr>
                <w:rFonts w:ascii="Arial" w:hAnsi="Arial" w:cs="Arial"/>
                <w:sz w:val="22"/>
                <w:szCs w:val="22"/>
              </w:rPr>
              <w:t xml:space="preserve"> </w:t>
            </w:r>
          </w:p>
        </w:tc>
      </w:tr>
      <w:tr w:rsidR="00A05710" w:rsidRPr="00290754" w14:paraId="4BA75228" w14:textId="77777777" w:rsidTr="00503FC8">
        <w:tc>
          <w:tcPr>
            <w:tcW w:w="4999" w:type="dxa"/>
          </w:tcPr>
          <w:p w14:paraId="51DAC9FD" w14:textId="707FC08D" w:rsidR="00A05710" w:rsidRPr="00290754" w:rsidRDefault="00A05710">
            <w:pPr>
              <w:rPr>
                <w:rFonts w:ascii="Arial" w:hAnsi="Arial" w:cs="Arial"/>
                <w:sz w:val="22"/>
                <w:szCs w:val="22"/>
              </w:rPr>
            </w:pPr>
            <w:r>
              <w:rPr>
                <w:rFonts w:ascii="Arial" w:hAnsi="Arial" w:cs="Arial"/>
                <w:sz w:val="22"/>
                <w:szCs w:val="22"/>
              </w:rPr>
              <w:t>Stationary Source Mailing Address: Section 2</w:t>
            </w:r>
          </w:p>
        </w:tc>
        <w:tc>
          <w:tcPr>
            <w:tcW w:w="5261" w:type="dxa"/>
          </w:tcPr>
          <w:p w14:paraId="035B9C45" w14:textId="77777777" w:rsidR="00A05710" w:rsidRPr="00503FC8" w:rsidRDefault="00756EBA">
            <w:pPr>
              <w:rPr>
                <w:rFonts w:ascii="Arial" w:hAnsi="Arial" w:cs="Arial"/>
                <w:sz w:val="22"/>
                <w:szCs w:val="22"/>
              </w:rPr>
            </w:pPr>
            <w:r w:rsidRPr="00503FC8">
              <w:rPr>
                <w:rFonts w:ascii="Arial" w:hAnsi="Arial" w:cs="Arial"/>
                <w:sz w:val="22"/>
                <w:szCs w:val="22"/>
              </w:rPr>
              <w:t xml:space="preserve">North American Natural Resources, Inc.- Autumn Hills Compressor Station/Autumn Hills Generating Station </w:t>
            </w:r>
          </w:p>
          <w:p w14:paraId="71A74542" w14:textId="77777777" w:rsidR="00756EBA" w:rsidRPr="00503FC8" w:rsidRDefault="00756EBA">
            <w:pPr>
              <w:rPr>
                <w:rFonts w:ascii="Arial" w:hAnsi="Arial" w:cs="Arial"/>
                <w:sz w:val="22"/>
                <w:szCs w:val="22"/>
              </w:rPr>
            </w:pPr>
            <w:r w:rsidRPr="00503FC8">
              <w:rPr>
                <w:rFonts w:ascii="Arial" w:hAnsi="Arial" w:cs="Arial"/>
                <w:sz w:val="22"/>
                <w:szCs w:val="22"/>
              </w:rPr>
              <w:t>5615 Adams Street</w:t>
            </w:r>
          </w:p>
          <w:p w14:paraId="5183E2F9" w14:textId="0DB5C316" w:rsidR="00756EBA" w:rsidRDefault="00756EBA">
            <w:pPr>
              <w:rPr>
                <w:rFonts w:ascii="Arial" w:hAnsi="Arial" w:cs="Arial"/>
                <w:sz w:val="22"/>
                <w:szCs w:val="22"/>
              </w:rPr>
            </w:pPr>
            <w:r w:rsidRPr="00503FC8">
              <w:rPr>
                <w:rFonts w:ascii="Arial" w:hAnsi="Arial" w:cs="Arial"/>
                <w:sz w:val="22"/>
                <w:szCs w:val="22"/>
              </w:rPr>
              <w:t>Zeeland, Michigan 49464</w:t>
            </w:r>
          </w:p>
        </w:tc>
      </w:tr>
      <w:tr w:rsidR="00AF4326" w:rsidRPr="00290754" w14:paraId="01DCF837" w14:textId="77777777" w:rsidTr="00503FC8">
        <w:trPr>
          <w:trHeight w:val="273"/>
        </w:trPr>
        <w:tc>
          <w:tcPr>
            <w:tcW w:w="4999" w:type="dxa"/>
          </w:tcPr>
          <w:p w14:paraId="6270283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61" w:type="dxa"/>
          </w:tcPr>
          <w:p w14:paraId="03C3994E" w14:textId="332B4470" w:rsidR="00AF4326" w:rsidRPr="00290754" w:rsidRDefault="00A05710">
            <w:pPr>
              <w:rPr>
                <w:rFonts w:ascii="Arial" w:hAnsi="Arial" w:cs="Arial"/>
                <w:sz w:val="22"/>
                <w:szCs w:val="22"/>
              </w:rPr>
            </w:pPr>
            <w:r>
              <w:rPr>
                <w:rFonts w:ascii="Arial" w:hAnsi="Arial" w:cs="Arial"/>
                <w:sz w:val="22"/>
                <w:szCs w:val="22"/>
              </w:rPr>
              <w:t>N6006</w:t>
            </w:r>
          </w:p>
        </w:tc>
      </w:tr>
      <w:tr w:rsidR="00AF4326" w:rsidRPr="00290754" w14:paraId="3AEE2D0B" w14:textId="77777777" w:rsidTr="00503FC8">
        <w:tc>
          <w:tcPr>
            <w:tcW w:w="4999" w:type="dxa"/>
          </w:tcPr>
          <w:p w14:paraId="152B164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61" w:type="dxa"/>
          </w:tcPr>
          <w:p w14:paraId="22D30337" w14:textId="086FB978" w:rsidR="00AF4326" w:rsidRPr="00503FC8" w:rsidRDefault="00A05710">
            <w:pPr>
              <w:rPr>
                <w:rFonts w:ascii="Arial" w:hAnsi="Arial" w:cs="Arial"/>
                <w:sz w:val="22"/>
                <w:szCs w:val="22"/>
              </w:rPr>
            </w:pPr>
            <w:r w:rsidRPr="00503FC8">
              <w:rPr>
                <w:rFonts w:ascii="Arial" w:hAnsi="Arial" w:cs="Arial"/>
                <w:sz w:val="22"/>
                <w:szCs w:val="22"/>
              </w:rPr>
              <w:t xml:space="preserve">Section 1: </w:t>
            </w:r>
            <w:r w:rsidR="00756EBA" w:rsidRPr="00503FC8">
              <w:rPr>
                <w:rFonts w:ascii="Arial" w:hAnsi="Arial" w:cs="Arial"/>
                <w:sz w:val="22"/>
                <w:szCs w:val="22"/>
              </w:rPr>
              <w:t>562212- Municipal Solid Waste Landfill</w:t>
            </w:r>
          </w:p>
          <w:p w14:paraId="31022911" w14:textId="482BA7BF" w:rsidR="00A05710" w:rsidRPr="00290754" w:rsidRDefault="00A05710">
            <w:pPr>
              <w:rPr>
                <w:rFonts w:ascii="Arial" w:hAnsi="Arial" w:cs="Arial"/>
                <w:sz w:val="22"/>
                <w:szCs w:val="22"/>
              </w:rPr>
            </w:pPr>
            <w:r w:rsidRPr="00503FC8">
              <w:rPr>
                <w:rFonts w:ascii="Arial" w:hAnsi="Arial" w:cs="Arial"/>
                <w:sz w:val="22"/>
                <w:szCs w:val="22"/>
              </w:rPr>
              <w:t xml:space="preserve">Section 2: </w:t>
            </w:r>
            <w:r w:rsidR="00756EBA" w:rsidRPr="00503FC8">
              <w:rPr>
                <w:rFonts w:ascii="Arial" w:hAnsi="Arial" w:cs="Arial"/>
                <w:sz w:val="22"/>
                <w:szCs w:val="22"/>
              </w:rPr>
              <w:t xml:space="preserve">221119- Other Electric Power Generation </w:t>
            </w:r>
          </w:p>
        </w:tc>
      </w:tr>
      <w:tr w:rsidR="00AF4326" w:rsidRPr="00290754" w14:paraId="047E8193" w14:textId="77777777" w:rsidTr="00503FC8">
        <w:tc>
          <w:tcPr>
            <w:tcW w:w="4999" w:type="dxa"/>
          </w:tcPr>
          <w:p w14:paraId="5E42DDDB"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61" w:type="dxa"/>
          </w:tcPr>
          <w:p w14:paraId="4645F2C0" w14:textId="1DADC241" w:rsidR="00AF4326" w:rsidRPr="00290754" w:rsidRDefault="00756EBA">
            <w:pPr>
              <w:rPr>
                <w:rFonts w:ascii="Arial" w:hAnsi="Arial" w:cs="Arial"/>
                <w:sz w:val="22"/>
                <w:szCs w:val="22"/>
              </w:rPr>
            </w:pPr>
            <w:r>
              <w:rPr>
                <w:rFonts w:ascii="Arial" w:hAnsi="Arial" w:cs="Arial"/>
                <w:sz w:val="22"/>
                <w:szCs w:val="22"/>
              </w:rPr>
              <w:t>2</w:t>
            </w:r>
          </w:p>
        </w:tc>
      </w:tr>
      <w:tr w:rsidR="00647809" w:rsidRPr="00290754" w14:paraId="62B35DDA" w14:textId="77777777" w:rsidTr="00503FC8">
        <w:tc>
          <w:tcPr>
            <w:tcW w:w="4999" w:type="dxa"/>
          </w:tcPr>
          <w:p w14:paraId="043DA55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61" w:type="dxa"/>
          </w:tcPr>
          <w:p w14:paraId="4BFDCD22" w14:textId="56595ED5" w:rsidR="00647809" w:rsidRDefault="00756EBA">
            <w:pPr>
              <w:rPr>
                <w:rFonts w:ascii="Arial" w:hAnsi="Arial" w:cs="Arial"/>
                <w:sz w:val="22"/>
                <w:szCs w:val="22"/>
              </w:rPr>
            </w:pPr>
            <w:r>
              <w:rPr>
                <w:rFonts w:ascii="Arial" w:hAnsi="Arial" w:cs="Arial"/>
                <w:sz w:val="22"/>
                <w:szCs w:val="22"/>
              </w:rPr>
              <w:t>Renewal</w:t>
            </w:r>
          </w:p>
        </w:tc>
      </w:tr>
      <w:tr w:rsidR="00AF4326" w:rsidRPr="00290754" w14:paraId="49BFD777" w14:textId="77777777" w:rsidTr="00503FC8">
        <w:tc>
          <w:tcPr>
            <w:tcW w:w="4999" w:type="dxa"/>
          </w:tcPr>
          <w:p w14:paraId="16245F7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61" w:type="dxa"/>
          </w:tcPr>
          <w:p w14:paraId="0C7042D0" w14:textId="151E58FB" w:rsidR="00AF4326" w:rsidRPr="00290754" w:rsidRDefault="00756EBA">
            <w:pPr>
              <w:rPr>
                <w:rFonts w:ascii="Arial" w:hAnsi="Arial" w:cs="Arial"/>
                <w:sz w:val="22"/>
                <w:szCs w:val="22"/>
              </w:rPr>
            </w:pPr>
            <w:r>
              <w:rPr>
                <w:rFonts w:ascii="Arial" w:hAnsi="Arial" w:cs="Arial"/>
                <w:sz w:val="22"/>
                <w:szCs w:val="22"/>
              </w:rPr>
              <w:t>202200192</w:t>
            </w:r>
          </w:p>
        </w:tc>
      </w:tr>
      <w:tr w:rsidR="00AF4326" w:rsidRPr="00290754" w14:paraId="1155DB31" w14:textId="77777777" w:rsidTr="00503FC8">
        <w:tc>
          <w:tcPr>
            <w:tcW w:w="4999" w:type="dxa"/>
          </w:tcPr>
          <w:p w14:paraId="5FB9C905" w14:textId="7AB7F20B" w:rsidR="00AF4326" w:rsidRPr="00290754" w:rsidRDefault="00AF4326">
            <w:pPr>
              <w:rPr>
                <w:rFonts w:ascii="Arial" w:hAnsi="Arial" w:cs="Arial"/>
                <w:sz w:val="22"/>
                <w:szCs w:val="22"/>
              </w:rPr>
            </w:pPr>
            <w:r w:rsidRPr="00290754">
              <w:rPr>
                <w:rFonts w:ascii="Arial" w:hAnsi="Arial" w:cs="Arial"/>
                <w:sz w:val="22"/>
                <w:szCs w:val="22"/>
              </w:rPr>
              <w:t>Responsible Official:</w:t>
            </w:r>
            <w:r w:rsidR="00756EBA">
              <w:rPr>
                <w:rFonts w:ascii="Arial" w:hAnsi="Arial" w:cs="Arial"/>
                <w:sz w:val="22"/>
                <w:szCs w:val="22"/>
              </w:rPr>
              <w:t xml:space="preserve"> Section 1</w:t>
            </w:r>
          </w:p>
        </w:tc>
        <w:tc>
          <w:tcPr>
            <w:tcW w:w="5261" w:type="dxa"/>
          </w:tcPr>
          <w:p w14:paraId="7561A805" w14:textId="4710614C" w:rsidR="00AF4326" w:rsidRPr="00290754" w:rsidRDefault="00756EBA">
            <w:pPr>
              <w:rPr>
                <w:rFonts w:ascii="Arial" w:hAnsi="Arial" w:cs="Arial"/>
                <w:sz w:val="22"/>
                <w:szCs w:val="22"/>
              </w:rPr>
            </w:pPr>
            <w:r>
              <w:rPr>
                <w:rFonts w:ascii="Arial" w:hAnsi="Arial" w:cs="Arial"/>
                <w:sz w:val="22"/>
                <w:szCs w:val="22"/>
              </w:rPr>
              <w:t>Matthew Rosser</w:t>
            </w:r>
            <w:r w:rsidR="00CF37B7">
              <w:rPr>
                <w:rFonts w:ascii="Arial" w:hAnsi="Arial" w:cs="Arial"/>
                <w:sz w:val="22"/>
                <w:szCs w:val="22"/>
              </w:rPr>
              <w:t xml:space="preserve">, </w:t>
            </w:r>
            <w:r>
              <w:rPr>
                <w:rFonts w:ascii="Arial" w:hAnsi="Arial" w:cs="Arial"/>
                <w:sz w:val="22"/>
                <w:szCs w:val="22"/>
              </w:rPr>
              <w:t>District Manager</w:t>
            </w:r>
          </w:p>
          <w:p w14:paraId="3E77B48A" w14:textId="45DD147D" w:rsidR="00AF4326" w:rsidRPr="00290754" w:rsidRDefault="00756EBA">
            <w:pPr>
              <w:rPr>
                <w:rFonts w:ascii="Arial" w:hAnsi="Arial" w:cs="Arial"/>
                <w:sz w:val="22"/>
                <w:szCs w:val="22"/>
              </w:rPr>
            </w:pPr>
            <w:r>
              <w:rPr>
                <w:rFonts w:ascii="Arial" w:hAnsi="Arial" w:cs="Arial"/>
                <w:sz w:val="22"/>
                <w:szCs w:val="22"/>
              </w:rPr>
              <w:t>616-836-9065</w:t>
            </w:r>
          </w:p>
        </w:tc>
      </w:tr>
      <w:tr w:rsidR="00756EBA" w:rsidRPr="00290754" w14:paraId="0F01715A" w14:textId="77777777" w:rsidTr="00503FC8">
        <w:tc>
          <w:tcPr>
            <w:tcW w:w="4999" w:type="dxa"/>
          </w:tcPr>
          <w:p w14:paraId="52A0D06C" w14:textId="6A796B58" w:rsidR="00756EBA" w:rsidRPr="00290754" w:rsidRDefault="00756EBA" w:rsidP="00756EBA">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2</w:t>
            </w:r>
          </w:p>
        </w:tc>
        <w:tc>
          <w:tcPr>
            <w:tcW w:w="5261" w:type="dxa"/>
          </w:tcPr>
          <w:p w14:paraId="78FB1619" w14:textId="01A3BB79" w:rsidR="00CE78F0" w:rsidRDefault="00CE78F0" w:rsidP="00756EBA">
            <w:pPr>
              <w:rPr>
                <w:rFonts w:ascii="Arial" w:hAnsi="Arial" w:cs="Arial"/>
                <w:sz w:val="22"/>
                <w:szCs w:val="22"/>
              </w:rPr>
            </w:pPr>
            <w:r>
              <w:rPr>
                <w:rFonts w:ascii="Arial" w:hAnsi="Arial" w:cs="Arial"/>
                <w:sz w:val="22"/>
                <w:szCs w:val="22"/>
              </w:rPr>
              <w:t>Thomas Burgett, VP of Midstream Services CO2</w:t>
            </w:r>
          </w:p>
          <w:p w14:paraId="7E68A150" w14:textId="3F441BDD" w:rsidR="00503FC8" w:rsidRPr="00290754" w:rsidRDefault="00503FC8" w:rsidP="00756EBA">
            <w:pPr>
              <w:rPr>
                <w:rFonts w:ascii="Arial" w:hAnsi="Arial" w:cs="Arial"/>
                <w:sz w:val="22"/>
                <w:szCs w:val="22"/>
              </w:rPr>
            </w:pPr>
            <w:r w:rsidRPr="00503FC8">
              <w:rPr>
                <w:rFonts w:ascii="Arial" w:hAnsi="Arial" w:cs="Arial"/>
                <w:sz w:val="22"/>
                <w:szCs w:val="22"/>
              </w:rPr>
              <w:t>713-420-4803</w:t>
            </w:r>
          </w:p>
        </w:tc>
      </w:tr>
      <w:tr w:rsidR="00756EBA" w:rsidRPr="00290754" w14:paraId="604EB154" w14:textId="77777777" w:rsidTr="00503FC8">
        <w:tc>
          <w:tcPr>
            <w:tcW w:w="4999" w:type="dxa"/>
          </w:tcPr>
          <w:p w14:paraId="25C69E1A" w14:textId="335D7479" w:rsidR="00756EBA" w:rsidRPr="00290754" w:rsidRDefault="00756EBA" w:rsidP="00756EBA">
            <w:pPr>
              <w:rPr>
                <w:rFonts w:ascii="Arial" w:hAnsi="Arial" w:cs="Arial"/>
                <w:sz w:val="22"/>
                <w:szCs w:val="22"/>
              </w:rPr>
            </w:pPr>
            <w:r w:rsidRPr="00290754">
              <w:rPr>
                <w:rFonts w:ascii="Arial" w:hAnsi="Arial" w:cs="Arial"/>
                <w:sz w:val="22"/>
                <w:szCs w:val="22"/>
              </w:rPr>
              <w:t>AQD</w:t>
            </w:r>
            <w:r w:rsidR="00D15F57">
              <w:rPr>
                <w:rFonts w:ascii="Arial" w:hAnsi="Arial" w:cs="Arial"/>
                <w:sz w:val="22"/>
                <w:szCs w:val="22"/>
              </w:rPr>
              <w:t xml:space="preserve"> </w:t>
            </w:r>
            <w:r w:rsidR="00503FC8">
              <w:rPr>
                <w:rFonts w:ascii="Arial" w:hAnsi="Arial" w:cs="Arial"/>
                <w:sz w:val="22"/>
                <w:szCs w:val="22"/>
              </w:rPr>
              <w:t>Contact -</w:t>
            </w:r>
            <w:r w:rsidRPr="00290754">
              <w:rPr>
                <w:rFonts w:ascii="Arial" w:hAnsi="Arial" w:cs="Arial"/>
                <w:sz w:val="22"/>
                <w:szCs w:val="22"/>
              </w:rPr>
              <w:t xml:space="preserve"> </w:t>
            </w:r>
            <w:r>
              <w:rPr>
                <w:rFonts w:ascii="Arial" w:hAnsi="Arial" w:cs="Arial"/>
                <w:sz w:val="22"/>
                <w:szCs w:val="22"/>
              </w:rPr>
              <w:t>District Inspector</w:t>
            </w:r>
            <w:r w:rsidRPr="00290754">
              <w:rPr>
                <w:rFonts w:ascii="Arial" w:hAnsi="Arial" w:cs="Arial"/>
                <w:sz w:val="22"/>
                <w:szCs w:val="22"/>
              </w:rPr>
              <w:t>:</w:t>
            </w:r>
          </w:p>
        </w:tc>
        <w:tc>
          <w:tcPr>
            <w:tcW w:w="5261" w:type="dxa"/>
          </w:tcPr>
          <w:p w14:paraId="4FAC00DE" w14:textId="41BBBF0F" w:rsidR="00756EBA" w:rsidRPr="00290754" w:rsidRDefault="00756EBA" w:rsidP="00756EBA">
            <w:pPr>
              <w:rPr>
                <w:rFonts w:ascii="Arial" w:hAnsi="Arial" w:cs="Arial"/>
                <w:sz w:val="22"/>
                <w:szCs w:val="22"/>
              </w:rPr>
            </w:pPr>
            <w:r>
              <w:rPr>
                <w:rFonts w:ascii="Arial" w:hAnsi="Arial" w:cs="Arial"/>
                <w:sz w:val="22"/>
                <w:szCs w:val="22"/>
              </w:rPr>
              <w:t>Michael Cox</w:t>
            </w:r>
            <w:r w:rsidRPr="00290754">
              <w:rPr>
                <w:rFonts w:ascii="Arial" w:hAnsi="Arial" w:cs="Arial"/>
                <w:sz w:val="22"/>
                <w:szCs w:val="22"/>
              </w:rPr>
              <w:t xml:space="preserve">, </w:t>
            </w:r>
            <w:r>
              <w:rPr>
                <w:rFonts w:ascii="Arial" w:hAnsi="Arial" w:cs="Arial"/>
                <w:sz w:val="22"/>
                <w:szCs w:val="22"/>
              </w:rPr>
              <w:t>Environmental Quality Analyst</w:t>
            </w:r>
          </w:p>
          <w:p w14:paraId="14AA320C" w14:textId="36CB8510" w:rsidR="00756EBA" w:rsidRPr="00290754" w:rsidRDefault="00756EBA" w:rsidP="00756EBA">
            <w:pPr>
              <w:rPr>
                <w:rFonts w:ascii="Arial" w:hAnsi="Arial" w:cs="Arial"/>
                <w:sz w:val="22"/>
                <w:szCs w:val="22"/>
              </w:rPr>
            </w:pPr>
            <w:r>
              <w:rPr>
                <w:rFonts w:ascii="Arial" w:hAnsi="Arial" w:cs="Arial"/>
                <w:sz w:val="22"/>
                <w:szCs w:val="22"/>
              </w:rPr>
              <w:t>616-240-3607</w:t>
            </w:r>
          </w:p>
        </w:tc>
      </w:tr>
      <w:tr w:rsidR="00756EBA" w:rsidRPr="00290754" w14:paraId="5B6C7A89" w14:textId="77777777" w:rsidTr="00503FC8">
        <w:tc>
          <w:tcPr>
            <w:tcW w:w="4999" w:type="dxa"/>
          </w:tcPr>
          <w:p w14:paraId="0F018E07" w14:textId="26764291" w:rsidR="00756EBA" w:rsidRPr="00290754" w:rsidRDefault="00756EBA" w:rsidP="00756EBA">
            <w:pPr>
              <w:rPr>
                <w:rFonts w:ascii="Arial" w:hAnsi="Arial" w:cs="Arial"/>
                <w:sz w:val="22"/>
                <w:szCs w:val="22"/>
              </w:rPr>
            </w:pPr>
            <w:r w:rsidRPr="00290754">
              <w:rPr>
                <w:rFonts w:ascii="Arial" w:hAnsi="Arial" w:cs="Arial"/>
                <w:sz w:val="22"/>
                <w:szCs w:val="22"/>
              </w:rPr>
              <w:t xml:space="preserve">AQD </w:t>
            </w:r>
            <w:r w:rsidR="00503FC8">
              <w:rPr>
                <w:rFonts w:ascii="Arial" w:hAnsi="Arial" w:cs="Arial"/>
                <w:sz w:val="22"/>
                <w:szCs w:val="22"/>
              </w:rPr>
              <w:t>Contact - ROP</w:t>
            </w:r>
            <w:r>
              <w:rPr>
                <w:rFonts w:ascii="Arial" w:hAnsi="Arial" w:cs="Arial"/>
                <w:sz w:val="22"/>
                <w:szCs w:val="22"/>
              </w:rPr>
              <w:t xml:space="preserve"> Writer</w:t>
            </w:r>
            <w:r w:rsidRPr="00290754">
              <w:rPr>
                <w:rFonts w:ascii="Arial" w:hAnsi="Arial" w:cs="Arial"/>
                <w:sz w:val="22"/>
                <w:szCs w:val="22"/>
              </w:rPr>
              <w:t>:</w:t>
            </w:r>
          </w:p>
        </w:tc>
        <w:tc>
          <w:tcPr>
            <w:tcW w:w="5261" w:type="dxa"/>
          </w:tcPr>
          <w:p w14:paraId="44269481" w14:textId="4683D0BF" w:rsidR="00756EBA" w:rsidRPr="00290754" w:rsidRDefault="00756EBA" w:rsidP="00756EBA">
            <w:pPr>
              <w:rPr>
                <w:rFonts w:ascii="Arial" w:hAnsi="Arial" w:cs="Arial"/>
                <w:sz w:val="22"/>
                <w:szCs w:val="22"/>
              </w:rPr>
            </w:pPr>
            <w:r>
              <w:rPr>
                <w:rFonts w:ascii="Arial" w:hAnsi="Arial" w:cs="Arial"/>
                <w:sz w:val="22"/>
                <w:szCs w:val="22"/>
              </w:rPr>
              <w:t>Matt</w:t>
            </w:r>
            <w:r w:rsidR="00B61E85">
              <w:rPr>
                <w:rFonts w:ascii="Arial" w:hAnsi="Arial" w:cs="Arial"/>
                <w:sz w:val="22"/>
                <w:szCs w:val="22"/>
              </w:rPr>
              <w:t>hew</w:t>
            </w:r>
            <w:r>
              <w:rPr>
                <w:rFonts w:ascii="Arial" w:hAnsi="Arial" w:cs="Arial"/>
                <w:sz w:val="22"/>
                <w:szCs w:val="22"/>
              </w:rPr>
              <w:t xml:space="preserve"> Karl</w:t>
            </w:r>
            <w:r w:rsidRPr="00290754">
              <w:rPr>
                <w:rFonts w:ascii="Arial" w:hAnsi="Arial" w:cs="Arial"/>
                <w:sz w:val="22"/>
                <w:szCs w:val="22"/>
              </w:rPr>
              <w:t xml:space="preserve">, </w:t>
            </w:r>
            <w:r w:rsidR="00E522AC">
              <w:rPr>
                <w:rFonts w:ascii="Arial" w:hAnsi="Arial" w:cs="Arial"/>
                <w:sz w:val="22"/>
                <w:szCs w:val="22"/>
              </w:rPr>
              <w:t xml:space="preserve">Senior </w:t>
            </w:r>
            <w:r>
              <w:rPr>
                <w:rFonts w:ascii="Arial" w:hAnsi="Arial" w:cs="Arial"/>
                <w:sz w:val="22"/>
                <w:szCs w:val="22"/>
              </w:rPr>
              <w:t>Environmental Quality Analyst</w:t>
            </w:r>
          </w:p>
          <w:p w14:paraId="49B26228" w14:textId="7C69A261" w:rsidR="00756EBA" w:rsidRDefault="00756EBA" w:rsidP="00756EBA">
            <w:pPr>
              <w:rPr>
                <w:rFonts w:ascii="Arial" w:hAnsi="Arial" w:cs="Arial"/>
                <w:sz w:val="22"/>
                <w:szCs w:val="22"/>
              </w:rPr>
            </w:pPr>
            <w:r>
              <w:rPr>
                <w:rFonts w:ascii="Arial" w:hAnsi="Arial" w:cs="Arial"/>
                <w:sz w:val="22"/>
                <w:szCs w:val="22"/>
              </w:rPr>
              <w:t>517-282-2126</w:t>
            </w:r>
          </w:p>
        </w:tc>
      </w:tr>
      <w:tr w:rsidR="00756EBA" w:rsidRPr="00290754" w14:paraId="7997110E" w14:textId="77777777" w:rsidTr="00503FC8">
        <w:tc>
          <w:tcPr>
            <w:tcW w:w="4999" w:type="dxa"/>
          </w:tcPr>
          <w:p w14:paraId="45F5BB7B" w14:textId="77777777" w:rsidR="00756EBA" w:rsidRPr="00290754" w:rsidRDefault="00756EBA" w:rsidP="00756EBA">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61" w:type="dxa"/>
          </w:tcPr>
          <w:p w14:paraId="7F2640F6" w14:textId="5186B482" w:rsidR="00756EBA" w:rsidRPr="00290754" w:rsidRDefault="00503FC8" w:rsidP="00756EBA">
            <w:pPr>
              <w:rPr>
                <w:rFonts w:ascii="Arial" w:hAnsi="Arial" w:cs="Arial"/>
                <w:sz w:val="22"/>
                <w:szCs w:val="22"/>
              </w:rPr>
            </w:pPr>
            <w:r>
              <w:rPr>
                <w:rFonts w:ascii="Arial" w:hAnsi="Arial" w:cs="Arial"/>
                <w:sz w:val="22"/>
                <w:szCs w:val="22"/>
              </w:rPr>
              <w:t xml:space="preserve">October </w:t>
            </w:r>
            <w:r w:rsidR="00756EBA">
              <w:rPr>
                <w:rFonts w:ascii="Arial" w:hAnsi="Arial" w:cs="Arial"/>
                <w:sz w:val="22"/>
                <w:szCs w:val="22"/>
              </w:rPr>
              <w:t>5</w:t>
            </w:r>
            <w:r>
              <w:rPr>
                <w:rFonts w:ascii="Arial" w:hAnsi="Arial" w:cs="Arial"/>
                <w:sz w:val="22"/>
                <w:szCs w:val="22"/>
              </w:rPr>
              <w:t xml:space="preserve">, </w:t>
            </w:r>
            <w:r w:rsidR="00756EBA">
              <w:rPr>
                <w:rFonts w:ascii="Arial" w:hAnsi="Arial" w:cs="Arial"/>
                <w:sz w:val="22"/>
                <w:szCs w:val="22"/>
              </w:rPr>
              <w:t>2022</w:t>
            </w:r>
          </w:p>
        </w:tc>
      </w:tr>
      <w:tr w:rsidR="00756EBA" w:rsidRPr="00290754" w14:paraId="55CB6D76" w14:textId="77777777" w:rsidTr="00503FC8">
        <w:trPr>
          <w:trHeight w:val="165"/>
        </w:trPr>
        <w:tc>
          <w:tcPr>
            <w:tcW w:w="4999" w:type="dxa"/>
          </w:tcPr>
          <w:p w14:paraId="3376314F" w14:textId="77777777" w:rsidR="00756EBA" w:rsidRPr="00290754" w:rsidRDefault="00756EBA" w:rsidP="00756EBA">
            <w:pPr>
              <w:rPr>
                <w:rFonts w:ascii="Arial" w:hAnsi="Arial" w:cs="Arial"/>
                <w:sz w:val="22"/>
                <w:szCs w:val="22"/>
              </w:rPr>
            </w:pPr>
            <w:r w:rsidRPr="00290754">
              <w:rPr>
                <w:rFonts w:ascii="Arial" w:hAnsi="Arial" w:cs="Arial"/>
                <w:sz w:val="22"/>
                <w:szCs w:val="22"/>
              </w:rPr>
              <w:t>Date Application Was Administratively Complete:</w:t>
            </w:r>
          </w:p>
        </w:tc>
        <w:tc>
          <w:tcPr>
            <w:tcW w:w="5261" w:type="dxa"/>
          </w:tcPr>
          <w:p w14:paraId="584E7AD7" w14:textId="061BEDC5" w:rsidR="00756EBA" w:rsidRPr="00290754" w:rsidRDefault="00503FC8" w:rsidP="00756EBA">
            <w:pPr>
              <w:rPr>
                <w:rFonts w:ascii="Arial" w:hAnsi="Arial" w:cs="Arial"/>
                <w:sz w:val="22"/>
                <w:szCs w:val="22"/>
              </w:rPr>
            </w:pPr>
            <w:r>
              <w:rPr>
                <w:rFonts w:ascii="Arial" w:hAnsi="Arial" w:cs="Arial"/>
                <w:sz w:val="22"/>
                <w:szCs w:val="22"/>
              </w:rPr>
              <w:t xml:space="preserve">October 5, </w:t>
            </w:r>
            <w:r w:rsidR="00CE78F0">
              <w:rPr>
                <w:rFonts w:ascii="Arial" w:hAnsi="Arial" w:cs="Arial"/>
                <w:sz w:val="22"/>
                <w:szCs w:val="22"/>
              </w:rPr>
              <w:t>2022</w:t>
            </w:r>
          </w:p>
        </w:tc>
      </w:tr>
      <w:tr w:rsidR="00756EBA" w:rsidRPr="00290754" w14:paraId="448D0914" w14:textId="77777777" w:rsidTr="00503FC8">
        <w:trPr>
          <w:trHeight w:val="165"/>
        </w:trPr>
        <w:tc>
          <w:tcPr>
            <w:tcW w:w="4999" w:type="dxa"/>
          </w:tcPr>
          <w:p w14:paraId="78331C29" w14:textId="77777777" w:rsidR="00756EBA" w:rsidRPr="00290754" w:rsidRDefault="00756EBA" w:rsidP="00756EBA">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61" w:type="dxa"/>
          </w:tcPr>
          <w:p w14:paraId="5BCC37FF" w14:textId="5738B889" w:rsidR="00756EBA" w:rsidRPr="00290754" w:rsidRDefault="00CE78F0" w:rsidP="00756EBA">
            <w:pPr>
              <w:rPr>
                <w:rFonts w:ascii="Arial" w:hAnsi="Arial" w:cs="Arial"/>
                <w:sz w:val="22"/>
                <w:szCs w:val="22"/>
              </w:rPr>
            </w:pPr>
            <w:r>
              <w:rPr>
                <w:rFonts w:ascii="Arial" w:hAnsi="Arial" w:cs="Arial"/>
                <w:sz w:val="22"/>
                <w:szCs w:val="22"/>
              </w:rPr>
              <w:t>Yes</w:t>
            </w:r>
          </w:p>
        </w:tc>
      </w:tr>
      <w:tr w:rsidR="00756EBA" w:rsidRPr="00290754" w14:paraId="21E9BE92" w14:textId="77777777" w:rsidTr="00503FC8">
        <w:trPr>
          <w:trHeight w:val="165"/>
        </w:trPr>
        <w:tc>
          <w:tcPr>
            <w:tcW w:w="4999" w:type="dxa"/>
          </w:tcPr>
          <w:p w14:paraId="71A21D21" w14:textId="77777777" w:rsidR="00756EBA" w:rsidRPr="00290754" w:rsidRDefault="00756EBA" w:rsidP="00756EBA">
            <w:pPr>
              <w:rPr>
                <w:rFonts w:ascii="Arial" w:hAnsi="Arial" w:cs="Arial"/>
                <w:sz w:val="22"/>
                <w:szCs w:val="22"/>
              </w:rPr>
            </w:pPr>
            <w:r w:rsidRPr="00290754">
              <w:rPr>
                <w:rFonts w:ascii="Arial" w:hAnsi="Arial" w:cs="Arial"/>
                <w:sz w:val="22"/>
                <w:szCs w:val="22"/>
              </w:rPr>
              <w:t>Date Public Comment Begins:</w:t>
            </w:r>
          </w:p>
        </w:tc>
        <w:tc>
          <w:tcPr>
            <w:tcW w:w="5261" w:type="dxa"/>
          </w:tcPr>
          <w:p w14:paraId="73446529" w14:textId="5A96DE93" w:rsidR="00756EBA" w:rsidRPr="00290754" w:rsidRDefault="00B35516" w:rsidP="00756EBA">
            <w:pPr>
              <w:rPr>
                <w:rFonts w:ascii="Arial" w:hAnsi="Arial" w:cs="Arial"/>
                <w:sz w:val="22"/>
                <w:szCs w:val="22"/>
              </w:rPr>
            </w:pPr>
            <w:r>
              <w:rPr>
                <w:rFonts w:ascii="Arial" w:hAnsi="Arial" w:cs="Arial"/>
                <w:sz w:val="22"/>
                <w:szCs w:val="22"/>
              </w:rPr>
              <w:t>March 20, 2023</w:t>
            </w:r>
          </w:p>
        </w:tc>
      </w:tr>
      <w:tr w:rsidR="00756EBA" w:rsidRPr="00290754" w14:paraId="3448FC50" w14:textId="77777777" w:rsidTr="00503FC8">
        <w:tc>
          <w:tcPr>
            <w:tcW w:w="4999" w:type="dxa"/>
          </w:tcPr>
          <w:p w14:paraId="1F40B770" w14:textId="77777777" w:rsidR="00756EBA" w:rsidRPr="00290754" w:rsidRDefault="00756EBA" w:rsidP="00756EBA">
            <w:pPr>
              <w:rPr>
                <w:rFonts w:ascii="Arial" w:hAnsi="Arial" w:cs="Arial"/>
                <w:sz w:val="22"/>
                <w:szCs w:val="22"/>
              </w:rPr>
            </w:pPr>
            <w:r w:rsidRPr="00290754">
              <w:rPr>
                <w:rFonts w:ascii="Arial" w:hAnsi="Arial" w:cs="Arial"/>
                <w:sz w:val="22"/>
                <w:szCs w:val="22"/>
              </w:rPr>
              <w:t>Deadline for Public Comment:</w:t>
            </w:r>
          </w:p>
        </w:tc>
        <w:tc>
          <w:tcPr>
            <w:tcW w:w="5261" w:type="dxa"/>
          </w:tcPr>
          <w:p w14:paraId="10CA19B5" w14:textId="31E9D70C" w:rsidR="00756EBA" w:rsidRPr="00290754" w:rsidRDefault="00B35516" w:rsidP="00756EBA">
            <w:pPr>
              <w:rPr>
                <w:rFonts w:ascii="Arial" w:hAnsi="Arial" w:cs="Arial"/>
                <w:sz w:val="22"/>
                <w:szCs w:val="22"/>
              </w:rPr>
            </w:pPr>
            <w:r>
              <w:rPr>
                <w:rFonts w:ascii="Arial" w:hAnsi="Arial" w:cs="Arial"/>
                <w:sz w:val="22"/>
                <w:szCs w:val="22"/>
              </w:rPr>
              <w:t>April 19, 2023</w:t>
            </w:r>
          </w:p>
        </w:tc>
      </w:tr>
    </w:tbl>
    <w:p w14:paraId="3721784B" w14:textId="77777777" w:rsidR="00503FC8" w:rsidRDefault="00503FC8">
      <w:pPr>
        <w:rPr>
          <w:rFonts w:ascii="Arial" w:hAnsi="Arial" w:cs="Arial"/>
          <w:b/>
          <w:sz w:val="22"/>
          <w:szCs w:val="22"/>
          <w:u w:val="single"/>
        </w:rPr>
      </w:pPr>
      <w:bookmarkStart w:id="13" w:name="_Toc480946818"/>
      <w:bookmarkStart w:id="14" w:name="_Toc482691113"/>
    </w:p>
    <w:p w14:paraId="13424CE6" w14:textId="015BBAFF" w:rsidR="00AF4326" w:rsidRPr="00290754" w:rsidRDefault="00AF4326">
      <w:pPr>
        <w:rPr>
          <w:rFonts w:ascii="Arial" w:hAnsi="Arial" w:cs="Arial"/>
          <w:b/>
          <w:sz w:val="22"/>
          <w:szCs w:val="22"/>
          <w:u w:val="single"/>
        </w:rPr>
      </w:pPr>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718CD32B" w14:textId="77777777" w:rsidR="00AF4326" w:rsidRPr="00290754" w:rsidRDefault="00AF4326">
      <w:pPr>
        <w:rPr>
          <w:rFonts w:ascii="Arial" w:hAnsi="Arial" w:cs="Arial"/>
          <w:sz w:val="22"/>
          <w:szCs w:val="22"/>
        </w:rPr>
      </w:pPr>
    </w:p>
    <w:p w14:paraId="20BA7CDA" w14:textId="17E2CC51" w:rsidR="0019313C" w:rsidRDefault="0019313C" w:rsidP="007F73D0">
      <w:pPr>
        <w:jc w:val="both"/>
        <w:rPr>
          <w:rFonts w:ascii="Arial" w:hAnsi="Arial" w:cs="Arial"/>
          <w:sz w:val="22"/>
          <w:szCs w:val="22"/>
        </w:rPr>
      </w:pPr>
      <w:r>
        <w:rPr>
          <w:rFonts w:ascii="Arial" w:hAnsi="Arial" w:cs="Arial"/>
          <w:sz w:val="22"/>
          <w:szCs w:val="22"/>
        </w:rPr>
        <w:t xml:space="preserve">SECTION 1: </w:t>
      </w:r>
    </w:p>
    <w:p w14:paraId="72C4F91E" w14:textId="77777777" w:rsidR="0019313C" w:rsidRDefault="0019313C" w:rsidP="007F73D0">
      <w:pPr>
        <w:jc w:val="both"/>
        <w:rPr>
          <w:rFonts w:ascii="Arial" w:hAnsi="Arial" w:cs="Arial"/>
          <w:sz w:val="22"/>
          <w:szCs w:val="22"/>
        </w:rPr>
      </w:pPr>
    </w:p>
    <w:p w14:paraId="155F90F3" w14:textId="5461EFAE" w:rsidR="0019313C" w:rsidRDefault="00A141FE" w:rsidP="007F73D0">
      <w:pPr>
        <w:jc w:val="both"/>
        <w:rPr>
          <w:rFonts w:ascii="Arial" w:hAnsi="Arial" w:cs="Arial"/>
          <w:sz w:val="22"/>
          <w:szCs w:val="22"/>
        </w:rPr>
      </w:pPr>
      <w:r>
        <w:rPr>
          <w:rFonts w:ascii="Arial" w:hAnsi="Arial" w:cs="Arial"/>
          <w:sz w:val="22"/>
          <w:szCs w:val="22"/>
        </w:rPr>
        <w:t xml:space="preserve">Autumn Hills Recycling and Disposal Facility (RDF) </w:t>
      </w:r>
      <w:r w:rsidR="0019313C">
        <w:rPr>
          <w:rFonts w:ascii="Arial" w:hAnsi="Arial" w:cs="Arial"/>
          <w:sz w:val="22"/>
          <w:szCs w:val="22"/>
        </w:rPr>
        <w:t xml:space="preserve">is </w:t>
      </w:r>
      <w:r>
        <w:rPr>
          <w:rFonts w:ascii="Arial" w:hAnsi="Arial" w:cs="Arial"/>
          <w:sz w:val="22"/>
          <w:szCs w:val="22"/>
        </w:rPr>
        <w:t>located in Zeeland, Michigan, Ottawa County</w:t>
      </w:r>
      <w:r w:rsidR="0019313C">
        <w:rPr>
          <w:rFonts w:ascii="Arial" w:hAnsi="Arial" w:cs="Arial"/>
          <w:sz w:val="22"/>
          <w:szCs w:val="22"/>
        </w:rPr>
        <w:t>.</w:t>
      </w:r>
      <w:r w:rsidR="00FE2AD0">
        <w:rPr>
          <w:rFonts w:ascii="Arial" w:hAnsi="Arial" w:cs="Arial"/>
          <w:sz w:val="22"/>
          <w:szCs w:val="22"/>
        </w:rPr>
        <w:t xml:space="preserve"> </w:t>
      </w:r>
      <w:r w:rsidR="001060D6">
        <w:rPr>
          <w:rFonts w:ascii="Arial" w:hAnsi="Arial" w:cs="Arial"/>
          <w:sz w:val="22"/>
          <w:szCs w:val="22"/>
        </w:rPr>
        <w:t xml:space="preserve"> </w:t>
      </w:r>
      <w:r w:rsidR="00FE2AD0">
        <w:rPr>
          <w:rFonts w:ascii="Arial" w:hAnsi="Arial" w:cs="Arial"/>
          <w:sz w:val="22"/>
          <w:szCs w:val="22"/>
        </w:rPr>
        <w:t xml:space="preserve">A branch of the Macatawa </w:t>
      </w:r>
      <w:r w:rsidR="00366C3D">
        <w:rPr>
          <w:rFonts w:ascii="Arial" w:hAnsi="Arial" w:cs="Arial"/>
          <w:sz w:val="22"/>
          <w:szCs w:val="22"/>
        </w:rPr>
        <w:t>River runs along the southern border of the landfill.</w:t>
      </w:r>
      <w:r w:rsidR="006D3A57">
        <w:rPr>
          <w:rFonts w:ascii="Arial" w:hAnsi="Arial" w:cs="Arial"/>
          <w:sz w:val="22"/>
          <w:szCs w:val="22"/>
        </w:rPr>
        <w:t xml:space="preserve"> </w:t>
      </w:r>
      <w:r w:rsidR="001060D6">
        <w:rPr>
          <w:rFonts w:ascii="Arial" w:hAnsi="Arial" w:cs="Arial"/>
          <w:sz w:val="22"/>
          <w:szCs w:val="22"/>
        </w:rPr>
        <w:t xml:space="preserve"> </w:t>
      </w:r>
      <w:r w:rsidR="006D3A57">
        <w:rPr>
          <w:rFonts w:ascii="Arial" w:hAnsi="Arial" w:cs="Arial"/>
          <w:sz w:val="22"/>
          <w:szCs w:val="22"/>
        </w:rPr>
        <w:t>The landfill is bounded by Adams St</w:t>
      </w:r>
      <w:r w:rsidR="001060D6">
        <w:rPr>
          <w:rFonts w:ascii="Arial" w:hAnsi="Arial" w:cs="Arial"/>
          <w:sz w:val="22"/>
          <w:szCs w:val="22"/>
        </w:rPr>
        <w:t>reet</w:t>
      </w:r>
      <w:r w:rsidR="006D3A57">
        <w:rPr>
          <w:rFonts w:ascii="Arial" w:hAnsi="Arial" w:cs="Arial"/>
          <w:sz w:val="22"/>
          <w:szCs w:val="22"/>
        </w:rPr>
        <w:t xml:space="preserve"> to the north, 48</w:t>
      </w:r>
      <w:r w:rsidR="006D3A57" w:rsidRPr="006D3A57">
        <w:rPr>
          <w:rFonts w:ascii="Arial" w:hAnsi="Arial" w:cs="Arial"/>
          <w:sz w:val="22"/>
          <w:szCs w:val="22"/>
          <w:vertAlign w:val="superscript"/>
        </w:rPr>
        <w:t>th</w:t>
      </w:r>
      <w:r w:rsidR="006D3A57">
        <w:rPr>
          <w:rFonts w:ascii="Arial" w:hAnsi="Arial" w:cs="Arial"/>
          <w:sz w:val="22"/>
          <w:szCs w:val="22"/>
        </w:rPr>
        <w:t xml:space="preserve"> Ave</w:t>
      </w:r>
      <w:r w:rsidR="001060D6">
        <w:rPr>
          <w:rFonts w:ascii="Arial" w:hAnsi="Arial" w:cs="Arial"/>
          <w:sz w:val="22"/>
          <w:szCs w:val="22"/>
        </w:rPr>
        <w:t>nue</w:t>
      </w:r>
      <w:r w:rsidR="006D3A57">
        <w:rPr>
          <w:rFonts w:ascii="Arial" w:hAnsi="Arial" w:cs="Arial"/>
          <w:sz w:val="22"/>
          <w:szCs w:val="22"/>
        </w:rPr>
        <w:t xml:space="preserve"> to the east, E</w:t>
      </w:r>
      <w:r w:rsidR="001060D6">
        <w:rPr>
          <w:rFonts w:ascii="Arial" w:hAnsi="Arial" w:cs="Arial"/>
          <w:sz w:val="22"/>
          <w:szCs w:val="22"/>
        </w:rPr>
        <w:t>ast</w:t>
      </w:r>
      <w:r w:rsidR="006D3A57">
        <w:rPr>
          <w:rFonts w:ascii="Arial" w:hAnsi="Arial" w:cs="Arial"/>
          <w:sz w:val="22"/>
          <w:szCs w:val="22"/>
        </w:rPr>
        <w:t xml:space="preserve"> Ottogan St</w:t>
      </w:r>
      <w:r w:rsidR="001060D6">
        <w:rPr>
          <w:rFonts w:ascii="Arial" w:hAnsi="Arial" w:cs="Arial"/>
          <w:sz w:val="22"/>
          <w:szCs w:val="22"/>
        </w:rPr>
        <w:t>reet</w:t>
      </w:r>
      <w:r w:rsidR="006D3A57">
        <w:rPr>
          <w:rFonts w:ascii="Arial" w:hAnsi="Arial" w:cs="Arial"/>
          <w:sz w:val="22"/>
          <w:szCs w:val="22"/>
        </w:rPr>
        <w:t xml:space="preserve"> to the south, and 56</w:t>
      </w:r>
      <w:r w:rsidR="006D3A57" w:rsidRPr="006D3A57">
        <w:rPr>
          <w:rFonts w:ascii="Arial" w:hAnsi="Arial" w:cs="Arial"/>
          <w:sz w:val="22"/>
          <w:szCs w:val="22"/>
          <w:vertAlign w:val="superscript"/>
        </w:rPr>
        <w:t>th</w:t>
      </w:r>
      <w:r w:rsidR="006D3A57">
        <w:rPr>
          <w:rFonts w:ascii="Arial" w:hAnsi="Arial" w:cs="Arial"/>
          <w:sz w:val="22"/>
          <w:szCs w:val="22"/>
        </w:rPr>
        <w:t xml:space="preserve"> Ave</w:t>
      </w:r>
      <w:r w:rsidR="001060D6">
        <w:rPr>
          <w:rFonts w:ascii="Arial" w:hAnsi="Arial" w:cs="Arial"/>
          <w:sz w:val="22"/>
          <w:szCs w:val="22"/>
        </w:rPr>
        <w:t>nue</w:t>
      </w:r>
      <w:r w:rsidR="006D3A57">
        <w:rPr>
          <w:rFonts w:ascii="Arial" w:hAnsi="Arial" w:cs="Arial"/>
          <w:sz w:val="22"/>
          <w:szCs w:val="22"/>
        </w:rPr>
        <w:t xml:space="preserve"> to the west.  </w:t>
      </w:r>
      <w:r w:rsidR="00951E12">
        <w:rPr>
          <w:rFonts w:ascii="Arial" w:hAnsi="Arial" w:cs="Arial"/>
          <w:sz w:val="22"/>
          <w:szCs w:val="22"/>
        </w:rPr>
        <w:t xml:space="preserve">The city of Drenthe is located a mile to the west of the landfill. </w:t>
      </w:r>
      <w:r w:rsidR="001060D6">
        <w:rPr>
          <w:rFonts w:ascii="Arial" w:hAnsi="Arial" w:cs="Arial"/>
          <w:sz w:val="22"/>
          <w:szCs w:val="22"/>
        </w:rPr>
        <w:t xml:space="preserve"> </w:t>
      </w:r>
      <w:r w:rsidR="00A40072">
        <w:rPr>
          <w:rFonts w:ascii="Arial" w:hAnsi="Arial" w:cs="Arial"/>
          <w:sz w:val="22"/>
          <w:szCs w:val="22"/>
        </w:rPr>
        <w:t>There are 11 residences to the southeast of the landfill along 48</w:t>
      </w:r>
      <w:r w:rsidR="00A40072" w:rsidRPr="00A40072">
        <w:rPr>
          <w:rFonts w:ascii="Arial" w:hAnsi="Arial" w:cs="Arial"/>
          <w:sz w:val="22"/>
          <w:szCs w:val="22"/>
          <w:vertAlign w:val="superscript"/>
        </w:rPr>
        <w:t>th</w:t>
      </w:r>
      <w:r w:rsidR="00A40072">
        <w:rPr>
          <w:rFonts w:ascii="Arial" w:hAnsi="Arial" w:cs="Arial"/>
          <w:sz w:val="22"/>
          <w:szCs w:val="22"/>
        </w:rPr>
        <w:t xml:space="preserve"> Ave</w:t>
      </w:r>
      <w:r w:rsidR="001060D6">
        <w:rPr>
          <w:rFonts w:ascii="Arial" w:hAnsi="Arial" w:cs="Arial"/>
          <w:sz w:val="22"/>
          <w:szCs w:val="22"/>
        </w:rPr>
        <w:t>nue</w:t>
      </w:r>
      <w:r w:rsidR="00A40072">
        <w:rPr>
          <w:rFonts w:ascii="Arial" w:hAnsi="Arial" w:cs="Arial"/>
          <w:sz w:val="22"/>
          <w:szCs w:val="22"/>
        </w:rPr>
        <w:t xml:space="preserve">. </w:t>
      </w:r>
      <w:r w:rsidR="001060D6">
        <w:rPr>
          <w:rFonts w:ascii="Arial" w:hAnsi="Arial" w:cs="Arial"/>
          <w:sz w:val="22"/>
          <w:szCs w:val="22"/>
        </w:rPr>
        <w:t xml:space="preserve"> </w:t>
      </w:r>
      <w:r w:rsidR="00A40072">
        <w:rPr>
          <w:rFonts w:ascii="Arial" w:hAnsi="Arial" w:cs="Arial"/>
          <w:sz w:val="22"/>
          <w:szCs w:val="22"/>
        </w:rPr>
        <w:t>There are two farms to the northeast of the landfill along Adams St</w:t>
      </w:r>
      <w:r w:rsidR="001060D6">
        <w:rPr>
          <w:rFonts w:ascii="Arial" w:hAnsi="Arial" w:cs="Arial"/>
          <w:sz w:val="22"/>
          <w:szCs w:val="22"/>
        </w:rPr>
        <w:t>reet</w:t>
      </w:r>
      <w:r w:rsidR="00A40072">
        <w:rPr>
          <w:rFonts w:ascii="Arial" w:hAnsi="Arial" w:cs="Arial"/>
          <w:sz w:val="22"/>
          <w:szCs w:val="22"/>
        </w:rPr>
        <w:t xml:space="preserve"> and two to the west along 56</w:t>
      </w:r>
      <w:r w:rsidR="00A40072" w:rsidRPr="00A40072">
        <w:rPr>
          <w:rFonts w:ascii="Arial" w:hAnsi="Arial" w:cs="Arial"/>
          <w:sz w:val="22"/>
          <w:szCs w:val="22"/>
          <w:vertAlign w:val="superscript"/>
        </w:rPr>
        <w:t>th</w:t>
      </w:r>
      <w:r w:rsidR="00A40072">
        <w:rPr>
          <w:rFonts w:ascii="Arial" w:hAnsi="Arial" w:cs="Arial"/>
          <w:sz w:val="22"/>
          <w:szCs w:val="22"/>
        </w:rPr>
        <w:t xml:space="preserve"> Ave</w:t>
      </w:r>
      <w:r w:rsidR="001060D6">
        <w:rPr>
          <w:rFonts w:ascii="Arial" w:hAnsi="Arial" w:cs="Arial"/>
          <w:sz w:val="22"/>
          <w:szCs w:val="22"/>
        </w:rPr>
        <w:t>nue</w:t>
      </w:r>
      <w:r w:rsidR="00A40072">
        <w:rPr>
          <w:rFonts w:ascii="Arial" w:hAnsi="Arial" w:cs="Arial"/>
          <w:sz w:val="22"/>
          <w:szCs w:val="22"/>
        </w:rPr>
        <w:t xml:space="preserve">. </w:t>
      </w:r>
      <w:r w:rsidR="001060D6">
        <w:rPr>
          <w:rFonts w:ascii="Arial" w:hAnsi="Arial" w:cs="Arial"/>
          <w:sz w:val="22"/>
          <w:szCs w:val="22"/>
        </w:rPr>
        <w:t xml:space="preserve"> </w:t>
      </w:r>
      <w:r w:rsidR="00A40072">
        <w:rPr>
          <w:rFonts w:ascii="Arial" w:hAnsi="Arial" w:cs="Arial"/>
          <w:sz w:val="22"/>
          <w:szCs w:val="22"/>
        </w:rPr>
        <w:t xml:space="preserve">The North American Natural Resources, Inc. (NANR) – Autumn Hills </w:t>
      </w:r>
      <w:r w:rsidR="004442F7">
        <w:rPr>
          <w:rFonts w:ascii="Arial" w:hAnsi="Arial" w:cs="Arial"/>
          <w:sz w:val="22"/>
          <w:szCs w:val="22"/>
        </w:rPr>
        <w:t>Compressor/</w:t>
      </w:r>
      <w:r w:rsidR="00A40072">
        <w:rPr>
          <w:rFonts w:ascii="Arial" w:hAnsi="Arial" w:cs="Arial"/>
          <w:sz w:val="22"/>
          <w:szCs w:val="22"/>
        </w:rPr>
        <w:t>Generating station is located northwest of the landfill across the intersection of Adams St</w:t>
      </w:r>
      <w:r w:rsidR="001060D6">
        <w:rPr>
          <w:rFonts w:ascii="Arial" w:hAnsi="Arial" w:cs="Arial"/>
          <w:sz w:val="22"/>
          <w:szCs w:val="22"/>
        </w:rPr>
        <w:t>reet</w:t>
      </w:r>
      <w:r w:rsidR="00A40072">
        <w:rPr>
          <w:rFonts w:ascii="Arial" w:hAnsi="Arial" w:cs="Arial"/>
          <w:sz w:val="22"/>
          <w:szCs w:val="22"/>
        </w:rPr>
        <w:t xml:space="preserve"> and 56</w:t>
      </w:r>
      <w:r w:rsidR="00A40072" w:rsidRPr="00A40072">
        <w:rPr>
          <w:rFonts w:ascii="Arial" w:hAnsi="Arial" w:cs="Arial"/>
          <w:sz w:val="22"/>
          <w:szCs w:val="22"/>
          <w:vertAlign w:val="superscript"/>
        </w:rPr>
        <w:t>th</w:t>
      </w:r>
      <w:r w:rsidR="00A40072">
        <w:rPr>
          <w:rFonts w:ascii="Arial" w:hAnsi="Arial" w:cs="Arial"/>
          <w:sz w:val="22"/>
          <w:szCs w:val="22"/>
        </w:rPr>
        <w:t xml:space="preserve"> Ave</w:t>
      </w:r>
      <w:r w:rsidR="001060D6">
        <w:rPr>
          <w:rFonts w:ascii="Arial" w:hAnsi="Arial" w:cs="Arial"/>
          <w:sz w:val="22"/>
          <w:szCs w:val="22"/>
        </w:rPr>
        <w:t>nue</w:t>
      </w:r>
      <w:r w:rsidR="00A40072">
        <w:rPr>
          <w:rFonts w:ascii="Arial" w:hAnsi="Arial" w:cs="Arial"/>
          <w:sz w:val="22"/>
          <w:szCs w:val="22"/>
        </w:rPr>
        <w:t xml:space="preserve"> along Adams St</w:t>
      </w:r>
      <w:r w:rsidR="001060D6">
        <w:rPr>
          <w:rFonts w:ascii="Arial" w:hAnsi="Arial" w:cs="Arial"/>
          <w:sz w:val="22"/>
          <w:szCs w:val="22"/>
        </w:rPr>
        <w:t>reet</w:t>
      </w:r>
      <w:r w:rsidR="00A40072">
        <w:rPr>
          <w:rFonts w:ascii="Arial" w:hAnsi="Arial" w:cs="Arial"/>
          <w:sz w:val="22"/>
          <w:szCs w:val="22"/>
        </w:rPr>
        <w:t xml:space="preserve">. </w:t>
      </w:r>
    </w:p>
    <w:p w14:paraId="3C709A7D" w14:textId="77777777" w:rsidR="00B45782" w:rsidRDefault="00B45782" w:rsidP="007F73D0">
      <w:pPr>
        <w:jc w:val="both"/>
        <w:rPr>
          <w:rFonts w:ascii="Arial" w:hAnsi="Arial" w:cs="Arial"/>
          <w:sz w:val="22"/>
          <w:szCs w:val="22"/>
        </w:rPr>
      </w:pPr>
    </w:p>
    <w:p w14:paraId="47371A8D" w14:textId="2626CF94" w:rsidR="00B45782" w:rsidRDefault="00B45782" w:rsidP="007F73D0">
      <w:pPr>
        <w:jc w:val="both"/>
        <w:rPr>
          <w:rFonts w:ascii="Arial" w:hAnsi="Arial" w:cs="Arial"/>
          <w:sz w:val="22"/>
          <w:szCs w:val="22"/>
        </w:rPr>
      </w:pPr>
      <w:r>
        <w:rPr>
          <w:rFonts w:ascii="Arial" w:hAnsi="Arial" w:cs="Arial"/>
          <w:sz w:val="22"/>
          <w:szCs w:val="22"/>
        </w:rPr>
        <w:t>Autumn Hills RDF is classified as a Type II landfill or Municipal Solid Waste (MSW) landfill.</w:t>
      </w:r>
      <w:r w:rsidR="001060D6">
        <w:rPr>
          <w:rFonts w:ascii="Arial" w:hAnsi="Arial" w:cs="Arial"/>
          <w:sz w:val="22"/>
          <w:szCs w:val="22"/>
        </w:rPr>
        <w:t xml:space="preserve"> </w:t>
      </w:r>
      <w:r>
        <w:rPr>
          <w:rFonts w:ascii="Arial" w:hAnsi="Arial" w:cs="Arial"/>
          <w:sz w:val="22"/>
          <w:szCs w:val="22"/>
        </w:rPr>
        <w:t xml:space="preserve"> In Michigan, the Materials Management Division (MMD) establishes standards for Solid Waste Management. </w:t>
      </w:r>
      <w:r w:rsidR="001060D6">
        <w:rPr>
          <w:rFonts w:ascii="Arial" w:hAnsi="Arial" w:cs="Arial"/>
          <w:sz w:val="22"/>
          <w:szCs w:val="22"/>
        </w:rPr>
        <w:t xml:space="preserve"> </w:t>
      </w:r>
      <w:r>
        <w:rPr>
          <w:rFonts w:ascii="Arial" w:hAnsi="Arial" w:cs="Arial"/>
          <w:sz w:val="22"/>
          <w:szCs w:val="22"/>
        </w:rPr>
        <w:t>Rule</w:t>
      </w:r>
      <w:r w:rsidR="001060D6">
        <w:rPr>
          <w:rFonts w:ascii="Arial" w:hAnsi="Arial" w:cs="Arial"/>
          <w:sz w:val="22"/>
          <w:szCs w:val="22"/>
        </w:rPr>
        <w:t> </w:t>
      </w:r>
      <w:r>
        <w:rPr>
          <w:rFonts w:ascii="Arial" w:hAnsi="Arial" w:cs="Arial"/>
          <w:sz w:val="22"/>
          <w:szCs w:val="22"/>
        </w:rPr>
        <w:t xml:space="preserve">299.4104(d) defines a Type II landfill as: </w:t>
      </w:r>
    </w:p>
    <w:p w14:paraId="33DAD292" w14:textId="6CCD033A" w:rsidR="00B45782" w:rsidRDefault="00B45782" w:rsidP="007F73D0">
      <w:pPr>
        <w:jc w:val="both"/>
        <w:rPr>
          <w:rFonts w:ascii="Arial" w:hAnsi="Arial" w:cs="Arial"/>
          <w:sz w:val="22"/>
          <w:szCs w:val="22"/>
        </w:rPr>
      </w:pPr>
    </w:p>
    <w:p w14:paraId="6AE23788" w14:textId="77777777" w:rsidR="00B45782" w:rsidRDefault="00B45782" w:rsidP="00B45782">
      <w:pPr>
        <w:jc w:val="both"/>
        <w:rPr>
          <w:rFonts w:ascii="Arial" w:hAnsi="Arial" w:cs="Arial"/>
          <w:sz w:val="22"/>
          <w:szCs w:val="22"/>
        </w:rPr>
      </w:pPr>
      <w:r w:rsidRPr="00073FEC">
        <w:rPr>
          <w:rFonts w:ascii="Arial" w:hAnsi="Arial" w:cs="Arial"/>
          <w:sz w:val="22"/>
          <w:szCs w:val="22"/>
        </w:rPr>
        <w:t xml:space="preserve">"A landfill which receives household waste, municipal solid waste incinerator ash or sewage sludge and which is not a land application unit, surface impoundment, injection well, or waste pile. </w:t>
      </w:r>
      <w:r>
        <w:rPr>
          <w:rFonts w:ascii="Arial" w:hAnsi="Arial" w:cs="Arial"/>
          <w:sz w:val="22"/>
          <w:szCs w:val="22"/>
        </w:rPr>
        <w:t xml:space="preserve"> </w:t>
      </w:r>
      <w:r w:rsidRPr="00073FEC">
        <w:rPr>
          <w:rFonts w:ascii="Arial" w:hAnsi="Arial" w:cs="Arial"/>
          <w:sz w:val="22"/>
          <w:szCs w:val="22"/>
        </w:rPr>
        <w:t xml:space="preserve">A municipal solid waste landfill also may receive other types of solid waste such as: construction and demolition waste, sewage sludge, commercial waste, nonhazardous sludge, hazardous waste from conditionally exempt small quantity generators, and industrial waste. </w:t>
      </w:r>
      <w:r>
        <w:rPr>
          <w:rFonts w:ascii="Arial" w:hAnsi="Arial" w:cs="Arial"/>
          <w:sz w:val="22"/>
          <w:szCs w:val="22"/>
        </w:rPr>
        <w:t xml:space="preserve"> </w:t>
      </w:r>
      <w:r w:rsidRPr="00073FEC">
        <w:rPr>
          <w:rFonts w:ascii="Arial" w:hAnsi="Arial" w:cs="Arial"/>
          <w:sz w:val="22"/>
          <w:szCs w:val="22"/>
        </w:rPr>
        <w:t>Such a landfill may be publicly or privately owned."</w:t>
      </w:r>
      <w:r>
        <w:rPr>
          <w:rFonts w:ascii="Arial" w:hAnsi="Arial" w:cs="Arial"/>
          <w:sz w:val="22"/>
          <w:szCs w:val="22"/>
        </w:rPr>
        <w:t xml:space="preserve"> </w:t>
      </w:r>
    </w:p>
    <w:p w14:paraId="7E97E212" w14:textId="33380B2D" w:rsidR="00B45782" w:rsidRDefault="00B45782" w:rsidP="007F73D0">
      <w:pPr>
        <w:jc w:val="both"/>
        <w:rPr>
          <w:rFonts w:ascii="Arial" w:hAnsi="Arial" w:cs="Arial"/>
          <w:sz w:val="22"/>
          <w:szCs w:val="22"/>
        </w:rPr>
      </w:pPr>
    </w:p>
    <w:p w14:paraId="592482A7" w14:textId="635AF37B" w:rsidR="00000555" w:rsidRDefault="00B45782" w:rsidP="007F73D0">
      <w:pPr>
        <w:jc w:val="both"/>
        <w:rPr>
          <w:rFonts w:ascii="Arial" w:hAnsi="Arial" w:cs="Arial"/>
          <w:sz w:val="22"/>
          <w:szCs w:val="22"/>
        </w:rPr>
      </w:pPr>
      <w:r>
        <w:rPr>
          <w:rFonts w:ascii="Arial" w:hAnsi="Arial" w:cs="Arial"/>
          <w:sz w:val="22"/>
          <w:szCs w:val="22"/>
        </w:rPr>
        <w:t xml:space="preserve">The landfill began accepting waste in March 1992. </w:t>
      </w:r>
      <w:r w:rsidR="001060D6">
        <w:rPr>
          <w:rFonts w:ascii="Arial" w:hAnsi="Arial" w:cs="Arial"/>
          <w:sz w:val="22"/>
          <w:szCs w:val="22"/>
        </w:rPr>
        <w:t xml:space="preserve"> </w:t>
      </w:r>
      <w:r>
        <w:rPr>
          <w:rFonts w:ascii="Arial" w:hAnsi="Arial" w:cs="Arial"/>
          <w:sz w:val="22"/>
          <w:szCs w:val="22"/>
        </w:rPr>
        <w:t>The landfill was modified in 2014 and currently has a design capacity of 20 million cubic yards.</w:t>
      </w:r>
      <w:r w:rsidR="001060D6">
        <w:rPr>
          <w:rFonts w:ascii="Arial" w:hAnsi="Arial" w:cs="Arial"/>
          <w:sz w:val="22"/>
          <w:szCs w:val="22"/>
        </w:rPr>
        <w:t xml:space="preserve"> </w:t>
      </w:r>
      <w:r>
        <w:rPr>
          <w:rFonts w:ascii="Arial" w:hAnsi="Arial" w:cs="Arial"/>
          <w:sz w:val="22"/>
          <w:szCs w:val="22"/>
        </w:rPr>
        <w:t xml:space="preserve"> As of </w:t>
      </w:r>
      <w:r w:rsidR="00921EF7">
        <w:rPr>
          <w:rFonts w:ascii="Arial" w:hAnsi="Arial" w:cs="Arial"/>
          <w:sz w:val="22"/>
          <w:szCs w:val="22"/>
        </w:rPr>
        <w:t>June 2021,</w:t>
      </w:r>
      <w:r>
        <w:rPr>
          <w:rFonts w:ascii="Arial" w:hAnsi="Arial" w:cs="Arial"/>
          <w:sz w:val="22"/>
          <w:szCs w:val="22"/>
        </w:rPr>
        <w:t xml:space="preserve"> the facility has approximately 12,975,643 million cubic yards of waste in place. </w:t>
      </w:r>
      <w:r w:rsidR="001060D6">
        <w:rPr>
          <w:rFonts w:ascii="Arial" w:hAnsi="Arial" w:cs="Arial"/>
          <w:sz w:val="22"/>
          <w:szCs w:val="22"/>
        </w:rPr>
        <w:t xml:space="preserve"> </w:t>
      </w:r>
      <w:r w:rsidR="00000555">
        <w:rPr>
          <w:rFonts w:ascii="Arial" w:hAnsi="Arial" w:cs="Arial"/>
          <w:sz w:val="22"/>
          <w:szCs w:val="22"/>
        </w:rPr>
        <w:t xml:space="preserve">In 2021, the landfill accepted 159,664 tons of waste. </w:t>
      </w:r>
      <w:r w:rsidR="001060D6">
        <w:rPr>
          <w:rFonts w:ascii="Arial" w:hAnsi="Arial" w:cs="Arial"/>
          <w:sz w:val="22"/>
          <w:szCs w:val="22"/>
        </w:rPr>
        <w:t xml:space="preserve"> </w:t>
      </w:r>
      <w:r w:rsidR="00921EF7">
        <w:rPr>
          <w:rFonts w:ascii="Arial" w:hAnsi="Arial" w:cs="Arial"/>
          <w:sz w:val="22"/>
          <w:szCs w:val="22"/>
        </w:rPr>
        <w:t>Wastes accepted include</w:t>
      </w:r>
      <w:r w:rsidR="00F4162F">
        <w:rPr>
          <w:rFonts w:ascii="Arial" w:hAnsi="Arial" w:cs="Arial"/>
          <w:sz w:val="22"/>
          <w:szCs w:val="22"/>
        </w:rPr>
        <w:t>s</w:t>
      </w:r>
      <w:r w:rsidR="00921EF7">
        <w:rPr>
          <w:rFonts w:ascii="Arial" w:hAnsi="Arial" w:cs="Arial"/>
          <w:sz w:val="22"/>
          <w:szCs w:val="22"/>
        </w:rPr>
        <w:t xml:space="preserve"> </w:t>
      </w:r>
      <w:r w:rsidR="00A248A6">
        <w:rPr>
          <w:rFonts w:ascii="Arial" w:hAnsi="Arial" w:cs="Arial"/>
          <w:sz w:val="22"/>
          <w:szCs w:val="22"/>
        </w:rPr>
        <w:t xml:space="preserve">municipal </w:t>
      </w:r>
      <w:r w:rsidR="00F4162F">
        <w:rPr>
          <w:rFonts w:ascii="Arial" w:hAnsi="Arial" w:cs="Arial"/>
          <w:sz w:val="22"/>
          <w:szCs w:val="22"/>
        </w:rPr>
        <w:t>waste,</w:t>
      </w:r>
      <w:r w:rsidR="00A248A6">
        <w:rPr>
          <w:rFonts w:ascii="Arial" w:hAnsi="Arial" w:cs="Arial"/>
          <w:sz w:val="22"/>
          <w:szCs w:val="22"/>
        </w:rPr>
        <w:t xml:space="preserve"> </w:t>
      </w:r>
      <w:r w:rsidR="00921EF7">
        <w:rPr>
          <w:rFonts w:ascii="Arial" w:hAnsi="Arial" w:cs="Arial"/>
          <w:sz w:val="22"/>
          <w:szCs w:val="22"/>
        </w:rPr>
        <w:t xml:space="preserve">construction and demolition debris, foundry sand, ash, and low-level contaminated soils. </w:t>
      </w:r>
      <w:r w:rsidR="001060D6">
        <w:rPr>
          <w:rFonts w:ascii="Arial" w:hAnsi="Arial" w:cs="Arial"/>
          <w:sz w:val="22"/>
          <w:szCs w:val="22"/>
        </w:rPr>
        <w:t xml:space="preserve"> </w:t>
      </w:r>
      <w:r w:rsidR="00000555">
        <w:rPr>
          <w:rFonts w:ascii="Arial" w:hAnsi="Arial" w:cs="Arial"/>
          <w:sz w:val="22"/>
          <w:szCs w:val="22"/>
        </w:rPr>
        <w:t xml:space="preserve">The facility accepts asbestos containing materials; from August 2020-July 2021 the facility accepted 780 yards of friable asbestos waste. </w:t>
      </w:r>
      <w:r w:rsidR="001060D6">
        <w:rPr>
          <w:rFonts w:ascii="Arial" w:hAnsi="Arial" w:cs="Arial"/>
          <w:sz w:val="22"/>
          <w:szCs w:val="22"/>
        </w:rPr>
        <w:t xml:space="preserve"> </w:t>
      </w:r>
      <w:r w:rsidR="00000555">
        <w:rPr>
          <w:rFonts w:ascii="Arial" w:hAnsi="Arial" w:cs="Arial"/>
          <w:sz w:val="22"/>
          <w:szCs w:val="22"/>
        </w:rPr>
        <w:t xml:space="preserve">Waste materials arrive in a variety of vehicles that have the potential to generate fugitive particulate matter (PM) emissions from the roads around the landfill.  </w:t>
      </w:r>
    </w:p>
    <w:p w14:paraId="4ECE34B3" w14:textId="77777777" w:rsidR="00B45782" w:rsidRDefault="00B45782" w:rsidP="007F73D0">
      <w:pPr>
        <w:jc w:val="both"/>
        <w:rPr>
          <w:rFonts w:ascii="Arial" w:hAnsi="Arial" w:cs="Arial"/>
          <w:sz w:val="22"/>
          <w:szCs w:val="22"/>
        </w:rPr>
      </w:pPr>
    </w:p>
    <w:p w14:paraId="0F4EC584" w14:textId="370843C0" w:rsidR="00D54CB3" w:rsidRDefault="00D54CB3" w:rsidP="007F73D0">
      <w:pPr>
        <w:jc w:val="both"/>
        <w:rPr>
          <w:rFonts w:ascii="Arial" w:hAnsi="Arial" w:cs="Arial"/>
          <w:sz w:val="22"/>
          <w:szCs w:val="22"/>
        </w:rPr>
      </w:pPr>
      <w:r>
        <w:rPr>
          <w:rFonts w:ascii="Arial" w:hAnsi="Arial" w:cs="Arial"/>
          <w:sz w:val="22"/>
          <w:szCs w:val="22"/>
        </w:rPr>
        <w:t xml:space="preserve">After waste is transported to the landfill, it is placed in one of the active working areas, known as cells, and is covered daily with soil or other cover materials. </w:t>
      </w:r>
      <w:r w:rsidR="001060D6">
        <w:rPr>
          <w:rFonts w:ascii="Arial" w:hAnsi="Arial" w:cs="Arial"/>
          <w:sz w:val="22"/>
          <w:szCs w:val="22"/>
        </w:rPr>
        <w:t xml:space="preserve"> </w:t>
      </w:r>
      <w:r>
        <w:rPr>
          <w:rFonts w:ascii="Arial" w:hAnsi="Arial" w:cs="Arial"/>
          <w:sz w:val="22"/>
          <w:szCs w:val="22"/>
        </w:rPr>
        <w:t>When a cell reaches its design capacity, a liner is installed to cover the waste.</w:t>
      </w:r>
      <w:r w:rsidR="001060D6">
        <w:rPr>
          <w:rFonts w:ascii="Arial" w:hAnsi="Arial" w:cs="Arial"/>
          <w:sz w:val="22"/>
          <w:szCs w:val="22"/>
        </w:rPr>
        <w:t xml:space="preserve"> </w:t>
      </w:r>
      <w:r>
        <w:rPr>
          <w:rFonts w:ascii="Arial" w:hAnsi="Arial" w:cs="Arial"/>
          <w:sz w:val="22"/>
          <w:szCs w:val="22"/>
        </w:rPr>
        <w:t xml:space="preserve"> Over time, natural biological processes transform the waste materials and produce leachate and landfill gas (LFG).</w:t>
      </w:r>
      <w:r w:rsidR="001060D6">
        <w:rPr>
          <w:rFonts w:ascii="Arial" w:hAnsi="Arial" w:cs="Arial"/>
          <w:sz w:val="22"/>
          <w:szCs w:val="22"/>
        </w:rPr>
        <w:t xml:space="preserve"> </w:t>
      </w:r>
      <w:r>
        <w:rPr>
          <w:rFonts w:ascii="Arial" w:hAnsi="Arial" w:cs="Arial"/>
          <w:sz w:val="22"/>
          <w:szCs w:val="22"/>
        </w:rPr>
        <w:t xml:space="preserve"> Initially, decomposition is aerobic until the oxygen supply is exhausted. </w:t>
      </w:r>
      <w:r w:rsidR="001060D6">
        <w:rPr>
          <w:rFonts w:ascii="Arial" w:hAnsi="Arial" w:cs="Arial"/>
          <w:sz w:val="22"/>
          <w:szCs w:val="22"/>
        </w:rPr>
        <w:t xml:space="preserve"> </w:t>
      </w:r>
      <w:r>
        <w:rPr>
          <w:rFonts w:ascii="Arial" w:hAnsi="Arial" w:cs="Arial"/>
          <w:sz w:val="22"/>
          <w:szCs w:val="22"/>
        </w:rPr>
        <w:t xml:space="preserve">Anaerobic decomposition of buried refuse </w:t>
      </w:r>
      <w:r w:rsidR="00921EF7">
        <w:rPr>
          <w:rFonts w:ascii="Arial" w:hAnsi="Arial" w:cs="Arial"/>
          <w:sz w:val="22"/>
          <w:szCs w:val="22"/>
        </w:rPr>
        <w:t xml:space="preserve">creates most of the LFG. </w:t>
      </w:r>
      <w:r w:rsidR="001060D6">
        <w:rPr>
          <w:rFonts w:ascii="Arial" w:hAnsi="Arial" w:cs="Arial"/>
          <w:sz w:val="22"/>
          <w:szCs w:val="22"/>
        </w:rPr>
        <w:t xml:space="preserve"> </w:t>
      </w:r>
      <w:r w:rsidR="00921EF7">
        <w:rPr>
          <w:rFonts w:ascii="Arial" w:hAnsi="Arial" w:cs="Arial"/>
          <w:sz w:val="22"/>
          <w:szCs w:val="22"/>
        </w:rPr>
        <w:t>The LFG is comprised of methane (CH</w:t>
      </w:r>
      <w:r w:rsidR="00921EF7" w:rsidRPr="00506B87">
        <w:rPr>
          <w:rFonts w:ascii="Arial" w:hAnsi="Arial" w:cs="Arial"/>
          <w:sz w:val="22"/>
          <w:szCs w:val="22"/>
          <w:vertAlign w:val="subscript"/>
        </w:rPr>
        <w:t>4</w:t>
      </w:r>
      <w:r w:rsidR="00921EF7">
        <w:rPr>
          <w:rFonts w:ascii="Arial" w:hAnsi="Arial" w:cs="Arial"/>
          <w:sz w:val="22"/>
          <w:szCs w:val="22"/>
        </w:rPr>
        <w:t>), carbon dioxide (CO</w:t>
      </w:r>
      <w:r w:rsidR="00921EF7" w:rsidRPr="00506B87">
        <w:rPr>
          <w:rFonts w:ascii="Arial" w:hAnsi="Arial" w:cs="Arial"/>
          <w:sz w:val="22"/>
          <w:szCs w:val="22"/>
          <w:vertAlign w:val="subscript"/>
        </w:rPr>
        <w:t>2</w:t>
      </w:r>
      <w:r w:rsidR="00921EF7">
        <w:rPr>
          <w:rFonts w:ascii="Arial" w:hAnsi="Arial" w:cs="Arial"/>
          <w:sz w:val="22"/>
          <w:szCs w:val="22"/>
        </w:rPr>
        <w:t>), carbon monoxide (CO), hydrogen sulfide (H</w:t>
      </w:r>
      <w:r w:rsidR="00921EF7" w:rsidRPr="00506B87">
        <w:rPr>
          <w:rFonts w:ascii="Arial" w:hAnsi="Arial" w:cs="Arial"/>
          <w:sz w:val="22"/>
          <w:szCs w:val="22"/>
          <w:vertAlign w:val="subscript"/>
        </w:rPr>
        <w:t>2</w:t>
      </w:r>
      <w:r w:rsidR="00921EF7">
        <w:rPr>
          <w:rFonts w:ascii="Arial" w:hAnsi="Arial" w:cs="Arial"/>
          <w:sz w:val="22"/>
          <w:szCs w:val="22"/>
        </w:rPr>
        <w:t xml:space="preserve">S), volatile organic compounds (VOC) and non-methane organic compounds (NMOC). </w:t>
      </w:r>
      <w:r w:rsidR="001060D6">
        <w:rPr>
          <w:rFonts w:ascii="Arial" w:hAnsi="Arial" w:cs="Arial"/>
          <w:sz w:val="22"/>
          <w:szCs w:val="22"/>
        </w:rPr>
        <w:t xml:space="preserve"> </w:t>
      </w:r>
      <w:r w:rsidR="00921EF7">
        <w:rPr>
          <w:rFonts w:ascii="Arial" w:hAnsi="Arial" w:cs="Arial"/>
          <w:sz w:val="22"/>
          <w:szCs w:val="22"/>
        </w:rPr>
        <w:t xml:space="preserve">NMOC is the primary regulated air pollutant associated with LFG generation. </w:t>
      </w:r>
      <w:r w:rsidR="001060D6">
        <w:rPr>
          <w:rFonts w:ascii="Arial" w:hAnsi="Arial" w:cs="Arial"/>
          <w:sz w:val="22"/>
          <w:szCs w:val="22"/>
        </w:rPr>
        <w:t xml:space="preserve"> </w:t>
      </w:r>
      <w:r w:rsidR="00921EF7">
        <w:rPr>
          <w:rFonts w:ascii="Arial" w:hAnsi="Arial" w:cs="Arial"/>
          <w:sz w:val="22"/>
          <w:szCs w:val="22"/>
        </w:rPr>
        <w:t xml:space="preserve">The uncontrolled mass emissions of NMOC calculated by the EPA Landfill Gas Model are 60.06 megagrams per year (Mg/yr). </w:t>
      </w:r>
      <w:r w:rsidR="001060D6">
        <w:rPr>
          <w:rFonts w:ascii="Arial" w:hAnsi="Arial" w:cs="Arial"/>
          <w:sz w:val="22"/>
          <w:szCs w:val="22"/>
        </w:rPr>
        <w:t xml:space="preserve"> </w:t>
      </w:r>
      <w:r w:rsidR="00921EF7">
        <w:rPr>
          <w:rFonts w:ascii="Arial" w:hAnsi="Arial" w:cs="Arial"/>
          <w:sz w:val="22"/>
          <w:szCs w:val="22"/>
        </w:rPr>
        <w:t>This requires the facility to</w:t>
      </w:r>
      <w:r w:rsidR="003B392E">
        <w:rPr>
          <w:rFonts w:ascii="Arial" w:hAnsi="Arial" w:cs="Arial"/>
          <w:sz w:val="22"/>
          <w:szCs w:val="22"/>
        </w:rPr>
        <w:t xml:space="preserve"> have an active landfill gas collection and control system</w:t>
      </w:r>
      <w:r w:rsidR="00506B87">
        <w:rPr>
          <w:rFonts w:ascii="Arial" w:hAnsi="Arial" w:cs="Arial"/>
          <w:sz w:val="22"/>
          <w:szCs w:val="22"/>
        </w:rPr>
        <w:t xml:space="preserve"> (GCCS)</w:t>
      </w:r>
      <w:r w:rsidR="003B392E">
        <w:rPr>
          <w:rFonts w:ascii="Arial" w:hAnsi="Arial" w:cs="Arial"/>
          <w:sz w:val="22"/>
          <w:szCs w:val="22"/>
        </w:rPr>
        <w:t>.</w:t>
      </w:r>
      <w:r w:rsidR="00506B87">
        <w:rPr>
          <w:rFonts w:ascii="Arial" w:hAnsi="Arial" w:cs="Arial"/>
          <w:sz w:val="22"/>
          <w:szCs w:val="22"/>
        </w:rPr>
        <w:t xml:space="preserve"> </w:t>
      </w:r>
      <w:r w:rsidR="001060D6">
        <w:rPr>
          <w:rFonts w:ascii="Arial" w:hAnsi="Arial" w:cs="Arial"/>
          <w:sz w:val="22"/>
          <w:szCs w:val="22"/>
        </w:rPr>
        <w:t xml:space="preserve"> </w:t>
      </w:r>
      <w:r w:rsidR="00506B87">
        <w:rPr>
          <w:rFonts w:ascii="Arial" w:hAnsi="Arial" w:cs="Arial"/>
          <w:sz w:val="22"/>
          <w:szCs w:val="22"/>
        </w:rPr>
        <w:t xml:space="preserve">The GCCS uses a series of interconnected vertical and horizontal gas extraction wells that are operating under negative pressure to collect LFG throughout the landfill and route the gas to a main header, which then routes the gas either to an open flare control or to the Section 2 treatment system. </w:t>
      </w:r>
      <w:r w:rsidR="001060D6">
        <w:rPr>
          <w:rFonts w:ascii="Arial" w:hAnsi="Arial" w:cs="Arial"/>
          <w:sz w:val="22"/>
          <w:szCs w:val="22"/>
        </w:rPr>
        <w:t xml:space="preserve"> </w:t>
      </w:r>
      <w:r w:rsidR="00506B87">
        <w:rPr>
          <w:rFonts w:ascii="Arial" w:hAnsi="Arial" w:cs="Arial"/>
          <w:sz w:val="22"/>
          <w:szCs w:val="22"/>
        </w:rPr>
        <w:t xml:space="preserve">The open flare control has the capacity to burn 3,000 standard cubic feet per minute of LFG. </w:t>
      </w:r>
    </w:p>
    <w:p w14:paraId="697761CC" w14:textId="77777777" w:rsidR="00506B87" w:rsidRDefault="00506B87" w:rsidP="007F73D0">
      <w:pPr>
        <w:jc w:val="both"/>
        <w:rPr>
          <w:rFonts w:ascii="Arial" w:hAnsi="Arial" w:cs="Arial"/>
          <w:sz w:val="22"/>
          <w:szCs w:val="22"/>
        </w:rPr>
      </w:pPr>
    </w:p>
    <w:p w14:paraId="5C453DF4" w14:textId="384848B4" w:rsidR="00921EF7" w:rsidRDefault="00506B87" w:rsidP="007F73D0">
      <w:pPr>
        <w:jc w:val="both"/>
        <w:rPr>
          <w:rFonts w:ascii="Arial" w:hAnsi="Arial" w:cs="Arial"/>
          <w:sz w:val="22"/>
          <w:szCs w:val="22"/>
        </w:rPr>
      </w:pPr>
      <w:r>
        <w:rPr>
          <w:rFonts w:ascii="Arial" w:hAnsi="Arial" w:cs="Arial"/>
          <w:sz w:val="22"/>
          <w:szCs w:val="22"/>
        </w:rPr>
        <w:t xml:space="preserve">The landfill also has one small maintenance cold cleaner, which uses mineral spirits as the cleaning solution. </w:t>
      </w:r>
    </w:p>
    <w:p w14:paraId="4819F3BD" w14:textId="26A8650A" w:rsidR="00506B87" w:rsidRDefault="00506B87" w:rsidP="007F73D0">
      <w:pPr>
        <w:jc w:val="both"/>
        <w:rPr>
          <w:rFonts w:ascii="Arial" w:hAnsi="Arial" w:cs="Arial"/>
          <w:sz w:val="22"/>
          <w:szCs w:val="22"/>
        </w:rPr>
      </w:pPr>
    </w:p>
    <w:p w14:paraId="25390022" w14:textId="28F187BF" w:rsidR="00506B87" w:rsidRDefault="00506B87" w:rsidP="007F73D0">
      <w:pPr>
        <w:jc w:val="both"/>
        <w:rPr>
          <w:rFonts w:ascii="Arial" w:hAnsi="Arial" w:cs="Arial"/>
          <w:sz w:val="22"/>
          <w:szCs w:val="22"/>
        </w:rPr>
      </w:pPr>
      <w:r>
        <w:rPr>
          <w:rFonts w:ascii="Arial" w:hAnsi="Arial" w:cs="Arial"/>
          <w:sz w:val="22"/>
          <w:szCs w:val="22"/>
        </w:rPr>
        <w:t>SECTION 2</w:t>
      </w:r>
    </w:p>
    <w:p w14:paraId="54F1710B" w14:textId="4D8A97D9" w:rsidR="00506B87" w:rsidRDefault="00506B87" w:rsidP="007F73D0">
      <w:pPr>
        <w:jc w:val="both"/>
        <w:rPr>
          <w:rFonts w:ascii="Arial" w:hAnsi="Arial" w:cs="Arial"/>
          <w:sz w:val="22"/>
          <w:szCs w:val="22"/>
        </w:rPr>
      </w:pPr>
    </w:p>
    <w:p w14:paraId="58F04C67" w14:textId="7E1390A2" w:rsidR="00506B87" w:rsidRDefault="004442F7" w:rsidP="007F73D0">
      <w:pPr>
        <w:jc w:val="both"/>
        <w:rPr>
          <w:rFonts w:ascii="Arial" w:hAnsi="Arial" w:cs="Arial"/>
          <w:sz w:val="22"/>
          <w:szCs w:val="22"/>
        </w:rPr>
      </w:pPr>
      <w:r>
        <w:rPr>
          <w:rFonts w:ascii="Arial" w:hAnsi="Arial" w:cs="Arial"/>
          <w:sz w:val="22"/>
          <w:szCs w:val="22"/>
        </w:rPr>
        <w:t xml:space="preserve">The NANR – Autumn Hills Compressor/Generating Station consists of two buildings where </w:t>
      </w:r>
      <w:r w:rsidR="00957E57">
        <w:rPr>
          <w:rFonts w:ascii="Arial" w:hAnsi="Arial" w:cs="Arial"/>
          <w:sz w:val="22"/>
          <w:szCs w:val="22"/>
        </w:rPr>
        <w:t>one building houses the landfill gas treatment system and the second building houses three internal combustion engines used to generate electricity.</w:t>
      </w:r>
      <w:r w:rsidR="001060D6">
        <w:rPr>
          <w:rFonts w:ascii="Arial" w:hAnsi="Arial" w:cs="Arial"/>
          <w:sz w:val="22"/>
          <w:szCs w:val="22"/>
        </w:rPr>
        <w:t xml:space="preserve"> </w:t>
      </w:r>
      <w:r w:rsidR="00957E57">
        <w:rPr>
          <w:rFonts w:ascii="Arial" w:hAnsi="Arial" w:cs="Arial"/>
          <w:sz w:val="22"/>
          <w:szCs w:val="22"/>
        </w:rPr>
        <w:t xml:space="preserve"> LFG produced at the Autumn Hills RDF is routed through a </w:t>
      </w:r>
      <w:r w:rsidR="0092392D">
        <w:rPr>
          <w:rFonts w:ascii="Arial" w:hAnsi="Arial" w:cs="Arial"/>
          <w:sz w:val="22"/>
          <w:szCs w:val="22"/>
        </w:rPr>
        <w:t>1,200-</w:t>
      </w:r>
      <w:r w:rsidR="0092392D">
        <w:rPr>
          <w:rFonts w:ascii="Arial" w:hAnsi="Arial" w:cs="Arial"/>
          <w:sz w:val="22"/>
          <w:szCs w:val="22"/>
        </w:rPr>
        <w:lastRenderedPageBreak/>
        <w:t>foot</w:t>
      </w:r>
      <w:r w:rsidR="00957E57">
        <w:rPr>
          <w:rFonts w:ascii="Arial" w:hAnsi="Arial" w:cs="Arial"/>
          <w:sz w:val="22"/>
          <w:szCs w:val="22"/>
        </w:rPr>
        <w:t xml:space="preserve"> pipeline to the treatment system where the gas is filtered, dewatered, compressed, and cooled for subsequent reuse. </w:t>
      </w:r>
      <w:r w:rsidR="001060D6">
        <w:rPr>
          <w:rFonts w:ascii="Arial" w:hAnsi="Arial" w:cs="Arial"/>
          <w:sz w:val="22"/>
          <w:szCs w:val="22"/>
        </w:rPr>
        <w:t xml:space="preserve"> </w:t>
      </w:r>
      <w:r w:rsidR="00957E57">
        <w:rPr>
          <w:rFonts w:ascii="Arial" w:hAnsi="Arial" w:cs="Arial"/>
          <w:sz w:val="22"/>
          <w:szCs w:val="22"/>
        </w:rPr>
        <w:t>Once treated, the landfill gas is either sent to the internal combustion engines to produce electricity or is introduced into a pipeline which routes the gas to a nearby Zeeland Farm Services (ZFS) facility that burns the gas i</w:t>
      </w:r>
      <w:r w:rsidR="00A248A6">
        <w:rPr>
          <w:rFonts w:ascii="Arial" w:hAnsi="Arial" w:cs="Arial"/>
          <w:sz w:val="22"/>
          <w:szCs w:val="22"/>
        </w:rPr>
        <w:t>n</w:t>
      </w:r>
      <w:r w:rsidR="00957E57">
        <w:rPr>
          <w:rFonts w:ascii="Arial" w:hAnsi="Arial" w:cs="Arial"/>
          <w:sz w:val="22"/>
          <w:szCs w:val="22"/>
        </w:rPr>
        <w:t xml:space="preserve"> boilers and turbines. </w:t>
      </w:r>
      <w:r w:rsidR="001060D6">
        <w:rPr>
          <w:rFonts w:ascii="Arial" w:hAnsi="Arial" w:cs="Arial"/>
          <w:sz w:val="22"/>
          <w:szCs w:val="22"/>
        </w:rPr>
        <w:t xml:space="preserve"> </w:t>
      </w:r>
      <w:r w:rsidR="00957E57">
        <w:rPr>
          <w:rFonts w:ascii="Arial" w:hAnsi="Arial" w:cs="Arial"/>
          <w:sz w:val="22"/>
          <w:szCs w:val="22"/>
        </w:rPr>
        <w:t xml:space="preserve">The internal combustion engines exhaust </w:t>
      </w:r>
      <w:r w:rsidR="00AD7286">
        <w:rPr>
          <w:rFonts w:ascii="Arial" w:hAnsi="Arial" w:cs="Arial"/>
          <w:sz w:val="22"/>
          <w:szCs w:val="22"/>
        </w:rPr>
        <w:t>carbon monoxide (CO), nitrogen oxides (NO</w:t>
      </w:r>
      <w:r w:rsidR="00AD7286" w:rsidRPr="00AD7286">
        <w:rPr>
          <w:rFonts w:ascii="Arial" w:hAnsi="Arial" w:cs="Arial"/>
          <w:sz w:val="22"/>
          <w:szCs w:val="22"/>
          <w:vertAlign w:val="subscript"/>
        </w:rPr>
        <w:t>x</w:t>
      </w:r>
      <w:r w:rsidR="00AD7286">
        <w:rPr>
          <w:rFonts w:ascii="Arial" w:hAnsi="Arial" w:cs="Arial"/>
          <w:sz w:val="22"/>
          <w:szCs w:val="22"/>
        </w:rPr>
        <w:t>), sulfur dioxide (SO</w:t>
      </w:r>
      <w:r w:rsidR="00AD7286" w:rsidRPr="00AD7286">
        <w:rPr>
          <w:rFonts w:ascii="Arial" w:hAnsi="Arial" w:cs="Arial"/>
          <w:sz w:val="22"/>
          <w:szCs w:val="22"/>
          <w:vertAlign w:val="subscript"/>
        </w:rPr>
        <w:t>2</w:t>
      </w:r>
      <w:r w:rsidR="00AD7286">
        <w:rPr>
          <w:rFonts w:ascii="Arial" w:hAnsi="Arial" w:cs="Arial"/>
          <w:sz w:val="22"/>
          <w:szCs w:val="22"/>
        </w:rPr>
        <w:t xml:space="preserve">), volatile organic compounds (VOC), and formaldehyde. </w:t>
      </w:r>
    </w:p>
    <w:p w14:paraId="6DF47AF6" w14:textId="77777777" w:rsidR="00D54CB3" w:rsidRDefault="00D54CB3" w:rsidP="007F73D0">
      <w:pPr>
        <w:jc w:val="both"/>
        <w:rPr>
          <w:rFonts w:ascii="Arial" w:hAnsi="Arial" w:cs="Arial"/>
          <w:sz w:val="22"/>
          <w:szCs w:val="22"/>
        </w:rPr>
      </w:pPr>
    </w:p>
    <w:p w14:paraId="0B4E1F9C" w14:textId="1DF50B25"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20204">
        <w:rPr>
          <w:rFonts w:ascii="Arial" w:hAnsi="Arial" w:cs="Arial"/>
          <w:b/>
          <w:sz w:val="22"/>
          <w:szCs w:val="22"/>
        </w:rPr>
        <w:t>2021</w:t>
      </w:r>
      <w:r w:rsidR="00AF4326" w:rsidRPr="00290754">
        <w:rPr>
          <w:rFonts w:ascii="Arial" w:hAnsi="Arial" w:cs="Arial"/>
          <w:sz w:val="22"/>
          <w:szCs w:val="22"/>
        </w:rPr>
        <w:t>.</w:t>
      </w:r>
    </w:p>
    <w:p w14:paraId="4F1F4E01" w14:textId="77777777" w:rsidR="00AF4326" w:rsidRPr="00290754" w:rsidRDefault="00AF4326">
      <w:pPr>
        <w:rPr>
          <w:rFonts w:ascii="Arial" w:hAnsi="Arial" w:cs="Arial"/>
          <w:sz w:val="22"/>
          <w:szCs w:val="22"/>
        </w:rPr>
      </w:pPr>
    </w:p>
    <w:p w14:paraId="7F006E4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E92910C"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0BE127D" w14:textId="77777777" w:rsidTr="00B20204">
        <w:trPr>
          <w:tblHeader/>
        </w:trPr>
        <w:tc>
          <w:tcPr>
            <w:tcW w:w="5130" w:type="dxa"/>
            <w:shd w:val="pct10" w:color="auto" w:fill="auto"/>
          </w:tcPr>
          <w:p w14:paraId="67D366A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416FB9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49F62E5" w14:textId="77777777" w:rsidTr="00B20204">
        <w:tc>
          <w:tcPr>
            <w:tcW w:w="5130" w:type="dxa"/>
          </w:tcPr>
          <w:p w14:paraId="46D8285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D8F7C45" w14:textId="4976557B" w:rsidR="00F734C6" w:rsidRPr="00290754" w:rsidRDefault="007479C9" w:rsidP="00E63937">
            <w:pPr>
              <w:jc w:val="center"/>
              <w:rPr>
                <w:rFonts w:ascii="Arial" w:hAnsi="Arial" w:cs="Arial"/>
                <w:sz w:val="22"/>
                <w:szCs w:val="22"/>
              </w:rPr>
            </w:pPr>
            <w:r>
              <w:rPr>
                <w:rFonts w:ascii="Arial" w:hAnsi="Arial" w:cs="Arial"/>
                <w:sz w:val="22"/>
                <w:szCs w:val="22"/>
              </w:rPr>
              <w:t>114.3</w:t>
            </w:r>
          </w:p>
        </w:tc>
      </w:tr>
      <w:tr w:rsidR="00F734C6" w:rsidRPr="00290754" w14:paraId="08498F07" w14:textId="77777777" w:rsidTr="00B20204">
        <w:tc>
          <w:tcPr>
            <w:tcW w:w="5130" w:type="dxa"/>
          </w:tcPr>
          <w:p w14:paraId="1FF9889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2F9E817" w14:textId="300D88CA" w:rsidR="00F734C6" w:rsidRPr="00290754" w:rsidRDefault="007479C9" w:rsidP="00E63937">
            <w:pPr>
              <w:jc w:val="center"/>
              <w:rPr>
                <w:rFonts w:ascii="Arial" w:hAnsi="Arial" w:cs="Arial"/>
                <w:sz w:val="22"/>
                <w:szCs w:val="22"/>
              </w:rPr>
            </w:pPr>
            <w:r>
              <w:rPr>
                <w:rFonts w:ascii="Arial" w:hAnsi="Arial" w:cs="Arial"/>
                <w:sz w:val="22"/>
                <w:szCs w:val="22"/>
              </w:rPr>
              <w:t>20.7</w:t>
            </w:r>
          </w:p>
        </w:tc>
      </w:tr>
      <w:tr w:rsidR="00F734C6" w:rsidRPr="00290754" w14:paraId="15089297" w14:textId="77777777" w:rsidTr="00B20204">
        <w:tc>
          <w:tcPr>
            <w:tcW w:w="5130" w:type="dxa"/>
          </w:tcPr>
          <w:p w14:paraId="0900BCC3" w14:textId="66D4E0CD" w:rsidR="00F734C6" w:rsidRPr="00290754" w:rsidRDefault="00F734C6" w:rsidP="00E63937">
            <w:pPr>
              <w:rPr>
                <w:rFonts w:ascii="Arial" w:hAnsi="Arial" w:cs="Arial"/>
                <w:sz w:val="22"/>
                <w:szCs w:val="22"/>
              </w:rPr>
            </w:pPr>
            <w:r w:rsidRPr="00290754">
              <w:rPr>
                <w:rFonts w:ascii="Arial" w:hAnsi="Arial" w:cs="Arial"/>
                <w:sz w:val="22"/>
                <w:szCs w:val="22"/>
              </w:rPr>
              <w:t>PM</w:t>
            </w:r>
            <w:r w:rsidR="004419CC">
              <w:rPr>
                <w:rFonts w:ascii="Arial" w:hAnsi="Arial" w:cs="Arial"/>
                <w:sz w:val="22"/>
                <w:szCs w:val="22"/>
              </w:rPr>
              <w:t>10*</w:t>
            </w:r>
          </w:p>
        </w:tc>
        <w:tc>
          <w:tcPr>
            <w:tcW w:w="5130" w:type="dxa"/>
          </w:tcPr>
          <w:p w14:paraId="7C5647AC" w14:textId="2A8427F0" w:rsidR="00F734C6" w:rsidRPr="00290754" w:rsidRDefault="007479C9" w:rsidP="00E63937">
            <w:pPr>
              <w:jc w:val="center"/>
              <w:rPr>
                <w:rFonts w:ascii="Arial" w:hAnsi="Arial" w:cs="Arial"/>
                <w:sz w:val="22"/>
                <w:szCs w:val="22"/>
              </w:rPr>
            </w:pPr>
            <w:r>
              <w:rPr>
                <w:rFonts w:ascii="Arial" w:hAnsi="Arial" w:cs="Arial"/>
                <w:sz w:val="22"/>
                <w:szCs w:val="22"/>
              </w:rPr>
              <w:t>10.8</w:t>
            </w:r>
          </w:p>
        </w:tc>
      </w:tr>
      <w:tr w:rsidR="00F734C6" w:rsidRPr="00290754" w14:paraId="5B13C05C" w14:textId="77777777" w:rsidTr="00B20204">
        <w:tc>
          <w:tcPr>
            <w:tcW w:w="5130" w:type="dxa"/>
          </w:tcPr>
          <w:p w14:paraId="04EC5D2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ABDB69E" w14:textId="0EFBF024" w:rsidR="00F734C6" w:rsidRPr="00290754" w:rsidRDefault="007479C9" w:rsidP="00E63937">
            <w:pPr>
              <w:jc w:val="center"/>
              <w:rPr>
                <w:rFonts w:ascii="Arial" w:hAnsi="Arial" w:cs="Arial"/>
                <w:sz w:val="22"/>
                <w:szCs w:val="22"/>
              </w:rPr>
            </w:pPr>
            <w:r>
              <w:rPr>
                <w:rFonts w:ascii="Arial" w:hAnsi="Arial" w:cs="Arial"/>
                <w:sz w:val="22"/>
                <w:szCs w:val="22"/>
              </w:rPr>
              <w:t>25.8</w:t>
            </w:r>
          </w:p>
        </w:tc>
      </w:tr>
      <w:tr w:rsidR="00F734C6" w:rsidRPr="00290754" w14:paraId="1C1DF116" w14:textId="77777777" w:rsidTr="00B20204">
        <w:tc>
          <w:tcPr>
            <w:tcW w:w="5130" w:type="dxa"/>
          </w:tcPr>
          <w:p w14:paraId="1FC7781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256EF0F" w14:textId="2D5CF1B2" w:rsidR="00F734C6" w:rsidRPr="00290754" w:rsidRDefault="007479C9" w:rsidP="00E63937">
            <w:pPr>
              <w:jc w:val="center"/>
              <w:rPr>
                <w:rFonts w:ascii="Arial" w:hAnsi="Arial" w:cs="Arial"/>
                <w:sz w:val="22"/>
                <w:szCs w:val="22"/>
              </w:rPr>
            </w:pPr>
            <w:r>
              <w:rPr>
                <w:rFonts w:ascii="Arial" w:hAnsi="Arial" w:cs="Arial"/>
                <w:sz w:val="22"/>
                <w:szCs w:val="22"/>
              </w:rPr>
              <w:t>5.5</w:t>
            </w:r>
          </w:p>
        </w:tc>
      </w:tr>
    </w:tbl>
    <w:p w14:paraId="3AC06CD2" w14:textId="77777777" w:rsidR="00B20204" w:rsidRDefault="00B20204" w:rsidP="00B20204">
      <w:pPr>
        <w:jc w:val="both"/>
        <w:rPr>
          <w:rFonts w:ascii="Arial" w:hAnsi="Arial" w:cs="Arial"/>
          <w:sz w:val="22"/>
          <w:szCs w:val="22"/>
        </w:rPr>
      </w:pPr>
      <w:r>
        <w:rPr>
          <w:rFonts w:ascii="Arial" w:hAnsi="Arial" w:cs="Arial"/>
          <w:sz w:val="22"/>
          <w:szCs w:val="22"/>
        </w:rPr>
        <w:t>*PM10 = particulate matter that has an aerodynamic diameter of less than or equal to 10 micrometers.</w:t>
      </w:r>
    </w:p>
    <w:p w14:paraId="6549D4BA" w14:textId="77777777" w:rsidR="00F734C6" w:rsidRPr="00CB60BD" w:rsidRDefault="00F734C6" w:rsidP="00F734C6">
      <w:pPr>
        <w:rPr>
          <w:rFonts w:ascii="Arial" w:hAnsi="Arial" w:cs="Arial"/>
          <w:sz w:val="22"/>
          <w:szCs w:val="22"/>
        </w:rPr>
      </w:pPr>
    </w:p>
    <w:p w14:paraId="5C72C786" w14:textId="7CF8DDA1"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7479C9">
        <w:rPr>
          <w:rFonts w:ascii="Arial" w:hAnsi="Arial" w:cs="Arial"/>
          <w:sz w:val="22"/>
          <w:szCs w:val="22"/>
        </w:rPr>
        <w:t>2021</w:t>
      </w:r>
      <w:r w:rsidR="009935D0">
        <w:rPr>
          <w:rFonts w:ascii="Arial" w:hAnsi="Arial" w:cs="Arial"/>
          <w:sz w:val="22"/>
          <w:szCs w:val="22"/>
        </w:rPr>
        <w:t xml:space="preserve"> for NMOC</w:t>
      </w:r>
      <w:r w:rsidRPr="00F734C6">
        <w:rPr>
          <w:rFonts w:ascii="Arial" w:hAnsi="Arial" w:cs="Arial"/>
          <w:sz w:val="22"/>
          <w:szCs w:val="22"/>
        </w:rPr>
        <w:t xml:space="preserve"> by </w:t>
      </w:r>
      <w:r w:rsidR="007479C9">
        <w:rPr>
          <w:rFonts w:ascii="Arial" w:hAnsi="Arial" w:cs="Arial"/>
          <w:sz w:val="22"/>
          <w:szCs w:val="22"/>
        </w:rPr>
        <w:t>the source</w:t>
      </w:r>
      <w:r w:rsidR="009935D0">
        <w:rPr>
          <w:rFonts w:ascii="Arial" w:hAnsi="Arial" w:cs="Arial"/>
          <w:sz w:val="22"/>
          <w:szCs w:val="22"/>
        </w:rPr>
        <w:t>, and PTE for individual HAPs for PTI No. 86-19 for Section 2</w:t>
      </w:r>
      <w:r w:rsidRPr="00F734C6">
        <w:rPr>
          <w:rFonts w:ascii="Arial" w:hAnsi="Arial" w:cs="Arial"/>
          <w:sz w:val="22"/>
          <w:szCs w:val="22"/>
        </w:rPr>
        <w:t>:</w:t>
      </w:r>
    </w:p>
    <w:p w14:paraId="3A5D455C"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CA7C33B" w14:textId="77777777" w:rsidTr="009935D0">
        <w:tc>
          <w:tcPr>
            <w:tcW w:w="5130" w:type="dxa"/>
            <w:shd w:val="clear" w:color="auto" w:fill="D9D9D9"/>
          </w:tcPr>
          <w:p w14:paraId="273AA08E"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F2E420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2942E82" w14:textId="77777777" w:rsidTr="009935D0">
        <w:tc>
          <w:tcPr>
            <w:tcW w:w="5130" w:type="dxa"/>
            <w:shd w:val="clear" w:color="auto" w:fill="FFFFFF"/>
          </w:tcPr>
          <w:p w14:paraId="4AF9B395" w14:textId="15AF26DE" w:rsidR="00F734C6" w:rsidRPr="00F734C6" w:rsidRDefault="00B20204" w:rsidP="00E63937">
            <w:pPr>
              <w:rPr>
                <w:rFonts w:ascii="Arial" w:hAnsi="Arial" w:cs="Arial"/>
                <w:sz w:val="22"/>
                <w:szCs w:val="22"/>
              </w:rPr>
            </w:pPr>
            <w:r>
              <w:rPr>
                <w:rFonts w:ascii="Arial" w:hAnsi="Arial" w:cs="Arial"/>
                <w:sz w:val="22"/>
                <w:szCs w:val="22"/>
              </w:rPr>
              <w:t>NMOC (HAP Surrogate per 40 CFR Part 63, Subpart AAAA)</w:t>
            </w:r>
          </w:p>
        </w:tc>
        <w:tc>
          <w:tcPr>
            <w:tcW w:w="5130" w:type="dxa"/>
            <w:shd w:val="clear" w:color="auto" w:fill="FFFFFF"/>
          </w:tcPr>
          <w:p w14:paraId="686B2C6D" w14:textId="22927326" w:rsidR="00F734C6" w:rsidRPr="00F4162F" w:rsidRDefault="007479C9" w:rsidP="00E63937">
            <w:pPr>
              <w:jc w:val="center"/>
              <w:rPr>
                <w:rFonts w:ascii="Arial" w:hAnsi="Arial" w:cs="Arial"/>
                <w:bCs/>
                <w:sz w:val="22"/>
                <w:szCs w:val="22"/>
              </w:rPr>
            </w:pPr>
            <w:r w:rsidRPr="00F4162F">
              <w:rPr>
                <w:rFonts w:ascii="Arial" w:hAnsi="Arial" w:cs="Arial"/>
                <w:bCs/>
                <w:sz w:val="22"/>
                <w:szCs w:val="22"/>
              </w:rPr>
              <w:t>16.6</w:t>
            </w:r>
          </w:p>
        </w:tc>
      </w:tr>
      <w:tr w:rsidR="00F734C6" w:rsidRPr="00F734C6" w14:paraId="698D4CF8" w14:textId="77777777" w:rsidTr="009935D0">
        <w:tc>
          <w:tcPr>
            <w:tcW w:w="5130" w:type="dxa"/>
            <w:shd w:val="clear" w:color="auto" w:fill="FFFFFF"/>
          </w:tcPr>
          <w:p w14:paraId="39C9140F" w14:textId="4327302E" w:rsidR="00F734C6" w:rsidRPr="00F734C6" w:rsidRDefault="009935D0" w:rsidP="00E63937">
            <w:pPr>
              <w:rPr>
                <w:rFonts w:ascii="Arial" w:hAnsi="Arial" w:cs="Arial"/>
                <w:sz w:val="22"/>
                <w:szCs w:val="22"/>
              </w:rPr>
            </w:pPr>
            <w:r>
              <w:rPr>
                <w:rFonts w:ascii="Arial" w:hAnsi="Arial" w:cs="Arial"/>
                <w:sz w:val="22"/>
                <w:szCs w:val="22"/>
              </w:rPr>
              <w:t xml:space="preserve">Formaldehyde </w:t>
            </w:r>
          </w:p>
        </w:tc>
        <w:tc>
          <w:tcPr>
            <w:tcW w:w="5130" w:type="dxa"/>
            <w:shd w:val="clear" w:color="auto" w:fill="FFFFFF"/>
          </w:tcPr>
          <w:p w14:paraId="72134D67" w14:textId="2919FB2E" w:rsidR="00F734C6" w:rsidRPr="00F4162F" w:rsidRDefault="009935D0" w:rsidP="00E63937">
            <w:pPr>
              <w:jc w:val="center"/>
              <w:rPr>
                <w:rFonts w:ascii="Arial" w:hAnsi="Arial" w:cs="Arial"/>
                <w:bCs/>
                <w:sz w:val="22"/>
                <w:szCs w:val="22"/>
              </w:rPr>
            </w:pPr>
            <w:r w:rsidRPr="00F4162F">
              <w:rPr>
                <w:rFonts w:ascii="Arial" w:hAnsi="Arial" w:cs="Arial"/>
                <w:bCs/>
                <w:sz w:val="22"/>
                <w:szCs w:val="22"/>
              </w:rPr>
              <w:t>26.8</w:t>
            </w:r>
          </w:p>
        </w:tc>
      </w:tr>
      <w:tr w:rsidR="00F734C6" w:rsidRPr="00F734C6" w14:paraId="2A46B7D1" w14:textId="77777777" w:rsidTr="009935D0">
        <w:tc>
          <w:tcPr>
            <w:tcW w:w="5130" w:type="dxa"/>
            <w:shd w:val="clear" w:color="auto" w:fill="FFFFFF"/>
          </w:tcPr>
          <w:p w14:paraId="6CCEBD4D" w14:textId="1237F87F" w:rsidR="00F734C6" w:rsidRPr="00F734C6" w:rsidRDefault="009935D0" w:rsidP="00E63937">
            <w:pPr>
              <w:rPr>
                <w:rFonts w:ascii="Arial" w:hAnsi="Arial" w:cs="Arial"/>
                <w:sz w:val="22"/>
                <w:szCs w:val="22"/>
              </w:rPr>
            </w:pPr>
            <w:r>
              <w:rPr>
                <w:rFonts w:ascii="Arial" w:hAnsi="Arial" w:cs="Arial"/>
                <w:sz w:val="22"/>
                <w:szCs w:val="22"/>
              </w:rPr>
              <w:t xml:space="preserve">Hydrogen Chloride (HCl) </w:t>
            </w:r>
          </w:p>
        </w:tc>
        <w:tc>
          <w:tcPr>
            <w:tcW w:w="5130" w:type="dxa"/>
            <w:shd w:val="clear" w:color="auto" w:fill="FFFFFF"/>
          </w:tcPr>
          <w:p w14:paraId="524132CD" w14:textId="166F3664" w:rsidR="00F734C6" w:rsidRPr="00F4162F" w:rsidRDefault="009935D0" w:rsidP="00E63937">
            <w:pPr>
              <w:jc w:val="center"/>
              <w:rPr>
                <w:rFonts w:ascii="Arial" w:hAnsi="Arial" w:cs="Arial"/>
                <w:bCs/>
                <w:sz w:val="22"/>
                <w:szCs w:val="22"/>
              </w:rPr>
            </w:pPr>
            <w:r w:rsidRPr="00F4162F">
              <w:rPr>
                <w:rFonts w:ascii="Arial" w:hAnsi="Arial" w:cs="Arial"/>
                <w:bCs/>
                <w:sz w:val="22"/>
                <w:szCs w:val="22"/>
              </w:rPr>
              <w:t>1.6</w:t>
            </w:r>
          </w:p>
        </w:tc>
      </w:tr>
      <w:tr w:rsidR="00F734C6" w:rsidRPr="00F734C6" w14:paraId="51E49E04" w14:textId="77777777" w:rsidTr="009935D0">
        <w:tc>
          <w:tcPr>
            <w:tcW w:w="5130" w:type="dxa"/>
            <w:tcBorders>
              <w:top w:val="single" w:sz="6" w:space="0" w:color="auto"/>
              <w:bottom w:val="single" w:sz="6" w:space="0" w:color="auto"/>
            </w:tcBorders>
            <w:shd w:val="clear" w:color="auto" w:fill="FFFFFF"/>
          </w:tcPr>
          <w:p w14:paraId="101AF028" w14:textId="79248D6B"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r w:rsidR="009935D0">
              <w:rPr>
                <w:rFonts w:ascii="Arial" w:hAnsi="Arial" w:cs="Arial"/>
                <w:b/>
                <w:sz w:val="22"/>
                <w:szCs w:val="22"/>
              </w:rPr>
              <w:t xml:space="preserve"> (excluding NMOC) </w:t>
            </w:r>
          </w:p>
        </w:tc>
        <w:tc>
          <w:tcPr>
            <w:tcW w:w="5130" w:type="dxa"/>
            <w:tcBorders>
              <w:top w:val="single" w:sz="6" w:space="0" w:color="auto"/>
              <w:bottom w:val="single" w:sz="6" w:space="0" w:color="auto"/>
            </w:tcBorders>
            <w:shd w:val="clear" w:color="auto" w:fill="FFFFFF"/>
          </w:tcPr>
          <w:p w14:paraId="747BF14A" w14:textId="1789560B" w:rsidR="00F734C6" w:rsidRPr="00FD40B2" w:rsidRDefault="009935D0" w:rsidP="00E63937">
            <w:pPr>
              <w:jc w:val="center"/>
              <w:rPr>
                <w:rFonts w:ascii="Arial" w:hAnsi="Arial" w:cs="Arial"/>
                <w:b/>
                <w:sz w:val="22"/>
                <w:szCs w:val="22"/>
              </w:rPr>
            </w:pPr>
            <w:r w:rsidRPr="00FD40B2">
              <w:rPr>
                <w:rFonts w:ascii="Arial" w:hAnsi="Arial" w:cs="Arial"/>
                <w:b/>
                <w:sz w:val="22"/>
                <w:szCs w:val="22"/>
              </w:rPr>
              <w:t>29.6</w:t>
            </w:r>
          </w:p>
        </w:tc>
      </w:tr>
      <w:tr w:rsidR="009935D0" w:rsidRPr="00F734C6" w14:paraId="2573C93D" w14:textId="77777777" w:rsidTr="009935D0">
        <w:tc>
          <w:tcPr>
            <w:tcW w:w="5130" w:type="dxa"/>
            <w:tcBorders>
              <w:top w:val="single" w:sz="6" w:space="0" w:color="auto"/>
              <w:bottom w:val="double" w:sz="4" w:space="0" w:color="auto"/>
            </w:tcBorders>
            <w:shd w:val="clear" w:color="auto" w:fill="FFFFFF"/>
          </w:tcPr>
          <w:p w14:paraId="29698E56" w14:textId="162DD87D" w:rsidR="009935D0" w:rsidRPr="00F734C6" w:rsidRDefault="009935D0" w:rsidP="009935D0">
            <w:pPr>
              <w:rPr>
                <w:rFonts w:ascii="Arial" w:hAnsi="Arial" w:cs="Arial"/>
                <w:b/>
                <w:sz w:val="22"/>
                <w:szCs w:val="22"/>
              </w:rPr>
            </w:pPr>
            <w:r w:rsidRPr="00F734C6">
              <w:rPr>
                <w:rFonts w:ascii="Arial" w:hAnsi="Arial" w:cs="Arial"/>
                <w:b/>
                <w:sz w:val="22"/>
                <w:szCs w:val="22"/>
              </w:rPr>
              <w:t>Total Hazardous Air Pollutants (HAPs)</w:t>
            </w:r>
            <w:r>
              <w:rPr>
                <w:rFonts w:ascii="Arial" w:hAnsi="Arial" w:cs="Arial"/>
                <w:b/>
                <w:sz w:val="22"/>
                <w:szCs w:val="22"/>
              </w:rPr>
              <w:t xml:space="preserve"> (including NMOC) </w:t>
            </w:r>
          </w:p>
        </w:tc>
        <w:tc>
          <w:tcPr>
            <w:tcW w:w="5130" w:type="dxa"/>
            <w:tcBorders>
              <w:top w:val="single" w:sz="6" w:space="0" w:color="auto"/>
              <w:bottom w:val="double" w:sz="4" w:space="0" w:color="auto"/>
            </w:tcBorders>
            <w:shd w:val="clear" w:color="auto" w:fill="FFFFFF"/>
          </w:tcPr>
          <w:p w14:paraId="51863A34" w14:textId="253A0F47" w:rsidR="009935D0" w:rsidRPr="00FD40B2" w:rsidRDefault="009935D0" w:rsidP="009935D0">
            <w:pPr>
              <w:jc w:val="center"/>
              <w:rPr>
                <w:rFonts w:ascii="Arial" w:hAnsi="Arial" w:cs="Arial"/>
                <w:b/>
                <w:sz w:val="22"/>
                <w:szCs w:val="22"/>
              </w:rPr>
            </w:pPr>
            <w:r w:rsidRPr="00FD40B2">
              <w:rPr>
                <w:rFonts w:ascii="Arial" w:hAnsi="Arial" w:cs="Arial"/>
                <w:b/>
                <w:sz w:val="22"/>
                <w:szCs w:val="22"/>
              </w:rPr>
              <w:t>46.2</w:t>
            </w:r>
          </w:p>
        </w:tc>
      </w:tr>
    </w:tbl>
    <w:p w14:paraId="4A8EDC4A"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5A5DEBE" w14:textId="77777777" w:rsidR="000F73C3" w:rsidRDefault="000F73C3" w:rsidP="00167B85">
      <w:pPr>
        <w:jc w:val="both"/>
        <w:rPr>
          <w:rFonts w:ascii="Arial" w:hAnsi="Arial" w:cs="Arial"/>
          <w:sz w:val="22"/>
          <w:szCs w:val="22"/>
        </w:rPr>
      </w:pPr>
    </w:p>
    <w:p w14:paraId="275F136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5779A2E" w14:textId="77777777" w:rsidR="00AF4326" w:rsidRPr="00290754" w:rsidRDefault="00AF4326">
      <w:pPr>
        <w:rPr>
          <w:rFonts w:ascii="Arial" w:hAnsi="Arial" w:cs="Arial"/>
          <w:sz w:val="22"/>
          <w:szCs w:val="22"/>
        </w:rPr>
      </w:pPr>
    </w:p>
    <w:p w14:paraId="586288B0"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5722A7B2" w14:textId="77777777" w:rsidR="00AF4326" w:rsidRPr="005A6987" w:rsidRDefault="00AF4326" w:rsidP="00167B85">
      <w:pPr>
        <w:jc w:val="both"/>
        <w:rPr>
          <w:rFonts w:ascii="Arial" w:hAnsi="Arial" w:cs="Arial"/>
          <w:sz w:val="22"/>
          <w:szCs w:val="22"/>
        </w:rPr>
      </w:pPr>
    </w:p>
    <w:p w14:paraId="678836B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FA92A7B" w14:textId="77777777" w:rsidR="000F73C3" w:rsidRDefault="000F73C3" w:rsidP="000F73C3">
      <w:pPr>
        <w:jc w:val="both"/>
        <w:outlineLvl w:val="0"/>
        <w:rPr>
          <w:rFonts w:ascii="Arial" w:hAnsi="Arial" w:cs="Arial"/>
          <w:sz w:val="22"/>
          <w:szCs w:val="22"/>
        </w:rPr>
      </w:pPr>
    </w:p>
    <w:p w14:paraId="02B3E964" w14:textId="52CBFC1F"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0746EC">
        <w:rPr>
          <w:rFonts w:ascii="Arial" w:hAnsi="Arial" w:cs="Arial"/>
          <w:sz w:val="22"/>
          <w:szCs w:val="22"/>
        </w:rPr>
        <w:t>Ottawa</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B0D63B7" w14:textId="77777777" w:rsidR="005768C3" w:rsidRPr="00610D52" w:rsidRDefault="005768C3" w:rsidP="000F73C3">
      <w:pPr>
        <w:jc w:val="both"/>
        <w:rPr>
          <w:rFonts w:ascii="Arial" w:hAnsi="Arial" w:cs="Arial"/>
          <w:sz w:val="22"/>
          <w:szCs w:val="22"/>
        </w:rPr>
      </w:pPr>
    </w:p>
    <w:p w14:paraId="48195201" w14:textId="5B6933DB" w:rsidR="00CB43FA" w:rsidRDefault="000F73C3" w:rsidP="00F4162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0746EC">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F734C6">
        <w:rPr>
          <w:rFonts w:ascii="Arial" w:hAnsi="Arial" w:cs="Arial"/>
          <w:sz w:val="22"/>
          <w:szCs w:val="22"/>
        </w:rPr>
        <w:t xml:space="preserve">of </w:t>
      </w:r>
      <w:bookmarkEnd w:id="17"/>
      <w:r w:rsidR="000746EC">
        <w:rPr>
          <w:rFonts w:ascii="Arial" w:hAnsi="Arial" w:cs="Arial"/>
          <w:sz w:val="22"/>
          <w:szCs w:val="22"/>
        </w:rPr>
        <w:t>carbon monoxide (CO)</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156E3C">
        <w:rPr>
          <w:rFonts w:ascii="Arial" w:hAnsi="Arial" w:cs="Arial"/>
          <w:sz w:val="22"/>
          <w:szCs w:val="22"/>
        </w:rPr>
        <w:t xml:space="preserve"> </w:t>
      </w:r>
      <w:r w:rsidR="00EB4B06">
        <w:rPr>
          <w:rFonts w:ascii="Arial" w:hAnsi="Arial" w:cs="Arial"/>
          <w:sz w:val="22"/>
          <w:szCs w:val="22"/>
        </w:rPr>
        <w:t xml:space="preserve"> In addition,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43B7677" w14:textId="583CACB0" w:rsidR="00FD40B2" w:rsidRDefault="00FD40B2">
      <w:pPr>
        <w:rPr>
          <w:rFonts w:ascii="Arial" w:hAnsi="Arial" w:cs="Arial"/>
          <w:sz w:val="22"/>
          <w:szCs w:val="22"/>
        </w:rPr>
      </w:pPr>
      <w:r>
        <w:rPr>
          <w:rFonts w:ascii="Arial" w:hAnsi="Arial" w:cs="Arial"/>
          <w:sz w:val="22"/>
          <w:szCs w:val="22"/>
        </w:rPr>
        <w:br w:type="page"/>
      </w:r>
    </w:p>
    <w:p w14:paraId="2AB9C6A3" w14:textId="77777777" w:rsidR="00FD40B2" w:rsidRPr="008A0FF1" w:rsidRDefault="00FD40B2" w:rsidP="00F4162F">
      <w:pPr>
        <w:jc w:val="both"/>
        <w:outlineLvl w:val="0"/>
        <w:rPr>
          <w:rFonts w:ascii="Arial" w:hAnsi="Arial" w:cs="Arial"/>
          <w:sz w:val="22"/>
          <w:szCs w:val="22"/>
        </w:rPr>
      </w:pPr>
    </w:p>
    <w:p w14:paraId="28F40C16" w14:textId="6B344284" w:rsidR="000F73C3" w:rsidRPr="00EB4B06" w:rsidRDefault="00EB4B06" w:rsidP="000F73C3">
      <w:pPr>
        <w:jc w:val="both"/>
        <w:rPr>
          <w:rFonts w:ascii="Arial" w:hAnsi="Arial" w:cs="Arial"/>
          <w:sz w:val="22"/>
          <w:szCs w:val="22"/>
        </w:rPr>
      </w:pPr>
      <w:r w:rsidRPr="00EB4B06">
        <w:rPr>
          <w:rFonts w:ascii="Arial" w:hAnsi="Arial" w:cs="Arial"/>
          <w:sz w:val="22"/>
          <w:szCs w:val="22"/>
        </w:rPr>
        <w:t xml:space="preserve">Also, the stationary source was modified after July 17, 2014 and has a design capacity greater than 2.5 million cubic meters, and is therefore subject to the New Source Performance Standard (NSPS) for Municipal Solid Waste Landfills promulgated in 40 CFR Part 60, Subparts A and XXX. </w:t>
      </w:r>
      <w:r w:rsidR="00FD40B2">
        <w:rPr>
          <w:rFonts w:ascii="Arial" w:hAnsi="Arial" w:cs="Arial"/>
          <w:sz w:val="22"/>
          <w:szCs w:val="22"/>
        </w:rPr>
        <w:t xml:space="preserve"> </w:t>
      </w:r>
      <w:r w:rsidRPr="00EB4B06">
        <w:rPr>
          <w:rFonts w:ascii="Arial" w:hAnsi="Arial" w:cs="Arial"/>
          <w:sz w:val="22"/>
          <w:szCs w:val="22"/>
        </w:rPr>
        <w:t xml:space="preserve">This NSPS requires a Part 70 Renewable Operating Permit. </w:t>
      </w:r>
      <w:r w:rsidR="00FD40B2">
        <w:rPr>
          <w:rFonts w:ascii="Arial" w:hAnsi="Arial" w:cs="Arial"/>
          <w:sz w:val="22"/>
          <w:szCs w:val="22"/>
        </w:rPr>
        <w:t xml:space="preserve"> </w:t>
      </w:r>
      <w:r w:rsidRPr="00EB4B06">
        <w:rPr>
          <w:rFonts w:ascii="Arial" w:hAnsi="Arial" w:cs="Arial"/>
          <w:sz w:val="22"/>
          <w:szCs w:val="22"/>
        </w:rPr>
        <w:t>The NMOC emissions</w:t>
      </w:r>
      <w:r>
        <w:rPr>
          <w:rFonts w:ascii="Arial" w:hAnsi="Arial" w:cs="Arial"/>
          <w:sz w:val="22"/>
          <w:szCs w:val="22"/>
        </w:rPr>
        <w:t xml:space="preserve"> from the landfill</w:t>
      </w:r>
      <w:r w:rsidRPr="00EB4B06">
        <w:rPr>
          <w:rFonts w:ascii="Arial" w:hAnsi="Arial" w:cs="Arial"/>
          <w:sz w:val="22"/>
          <w:szCs w:val="22"/>
        </w:rPr>
        <w:t xml:space="preserve"> are greater than 34 megagrams per year, so the source is required to install and maintain a landfill gas collection and control system. </w:t>
      </w:r>
    </w:p>
    <w:p w14:paraId="0AACA076" w14:textId="77777777" w:rsidR="00EB4B06" w:rsidRDefault="00EB4B06" w:rsidP="000F73C3">
      <w:pPr>
        <w:jc w:val="both"/>
        <w:rPr>
          <w:rFonts w:ascii="Arial" w:hAnsi="Arial" w:cs="Arial"/>
          <w:sz w:val="22"/>
          <w:szCs w:val="22"/>
        </w:rPr>
      </w:pPr>
    </w:p>
    <w:p w14:paraId="2140CF39" w14:textId="18693D21" w:rsidR="000F73C3" w:rsidRPr="00290754" w:rsidRDefault="000F73C3" w:rsidP="00EB4B06">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EB4B06">
        <w:rPr>
          <w:rFonts w:ascii="Arial" w:hAnsi="Arial" w:cs="Arial"/>
          <w:sz w:val="22"/>
          <w:szCs w:val="22"/>
        </w:rPr>
        <w:t xml:space="preserve">each criteria pollutant </w:t>
      </w:r>
      <w:r>
        <w:rPr>
          <w:rFonts w:ascii="Arial" w:hAnsi="Arial" w:cs="Arial"/>
          <w:sz w:val="22"/>
          <w:szCs w:val="22"/>
        </w:rPr>
        <w:t xml:space="preserve">was </w:t>
      </w:r>
      <w:r w:rsidRPr="00290754">
        <w:rPr>
          <w:rFonts w:ascii="Arial" w:hAnsi="Arial" w:cs="Arial"/>
          <w:sz w:val="22"/>
          <w:szCs w:val="22"/>
        </w:rPr>
        <w:t xml:space="preserve">less than </w:t>
      </w:r>
      <w:r w:rsidR="00EB4B06">
        <w:rPr>
          <w:rFonts w:ascii="Arial" w:hAnsi="Arial" w:cs="Arial"/>
          <w:sz w:val="22"/>
          <w:szCs w:val="22"/>
        </w:rPr>
        <w:t>250</w:t>
      </w:r>
      <w:r w:rsidRPr="00290754">
        <w:rPr>
          <w:rFonts w:ascii="Arial" w:hAnsi="Arial" w:cs="Arial"/>
          <w:sz w:val="22"/>
          <w:szCs w:val="22"/>
        </w:rPr>
        <w:t xml:space="preserve"> tons per year.  </w:t>
      </w:r>
    </w:p>
    <w:p w14:paraId="3AE6D035" w14:textId="2EA59561" w:rsidR="00566D20" w:rsidRDefault="00566D20" w:rsidP="000F73C3">
      <w:pPr>
        <w:jc w:val="both"/>
        <w:rPr>
          <w:rFonts w:ascii="Arial" w:hAnsi="Arial" w:cs="Arial"/>
          <w:sz w:val="22"/>
          <w:szCs w:val="22"/>
        </w:rPr>
      </w:pPr>
    </w:p>
    <w:p w14:paraId="21606356" w14:textId="3B8E7C6D" w:rsidR="00566D20" w:rsidRDefault="00566D20" w:rsidP="000F73C3">
      <w:pPr>
        <w:jc w:val="both"/>
        <w:rPr>
          <w:rFonts w:ascii="Arial" w:hAnsi="Arial" w:cs="Arial"/>
          <w:sz w:val="22"/>
          <w:szCs w:val="22"/>
        </w:rPr>
      </w:pPr>
      <w:r>
        <w:rPr>
          <w:rFonts w:ascii="Arial" w:hAnsi="Arial" w:cs="Arial"/>
          <w:sz w:val="22"/>
          <w:szCs w:val="22"/>
        </w:rPr>
        <w:t xml:space="preserve">EULANDFILL at the stationary source is subject to the Standards of Performance for Municipal Solid Waste Landfills </w:t>
      </w:r>
      <w:r w:rsidR="00FD40B2">
        <w:rPr>
          <w:rFonts w:ascii="Arial" w:hAnsi="Arial" w:cs="Arial"/>
          <w:sz w:val="22"/>
          <w:szCs w:val="22"/>
        </w:rPr>
        <w:t>t</w:t>
      </w:r>
      <w:r>
        <w:rPr>
          <w:rFonts w:ascii="Arial" w:hAnsi="Arial" w:cs="Arial"/>
          <w:sz w:val="22"/>
          <w:szCs w:val="22"/>
        </w:rPr>
        <w:t xml:space="preserve">hat </w:t>
      </w:r>
      <w:r w:rsidR="00FD40B2">
        <w:rPr>
          <w:rFonts w:ascii="Arial" w:hAnsi="Arial" w:cs="Arial"/>
          <w:sz w:val="22"/>
          <w:szCs w:val="22"/>
        </w:rPr>
        <w:t>c</w:t>
      </w:r>
      <w:r>
        <w:rPr>
          <w:rFonts w:ascii="Arial" w:hAnsi="Arial" w:cs="Arial"/>
          <w:sz w:val="22"/>
          <w:szCs w:val="22"/>
        </w:rPr>
        <w:t xml:space="preserve">ommenced </w:t>
      </w:r>
      <w:r w:rsidR="00FD40B2">
        <w:rPr>
          <w:rFonts w:ascii="Arial" w:hAnsi="Arial" w:cs="Arial"/>
          <w:sz w:val="22"/>
          <w:szCs w:val="22"/>
        </w:rPr>
        <w:t>c</w:t>
      </w:r>
      <w:r>
        <w:rPr>
          <w:rFonts w:ascii="Arial" w:hAnsi="Arial" w:cs="Arial"/>
          <w:sz w:val="22"/>
          <w:szCs w:val="22"/>
        </w:rPr>
        <w:t xml:space="preserve">onstruction, </w:t>
      </w:r>
      <w:r w:rsidR="00FD40B2">
        <w:rPr>
          <w:rFonts w:ascii="Arial" w:hAnsi="Arial" w:cs="Arial"/>
          <w:sz w:val="22"/>
          <w:szCs w:val="22"/>
        </w:rPr>
        <w:t>r</w:t>
      </w:r>
      <w:r>
        <w:rPr>
          <w:rFonts w:ascii="Arial" w:hAnsi="Arial" w:cs="Arial"/>
          <w:sz w:val="22"/>
          <w:szCs w:val="22"/>
        </w:rPr>
        <w:t xml:space="preserve">econstruction, or </w:t>
      </w:r>
      <w:r w:rsidR="00FD40B2">
        <w:rPr>
          <w:rFonts w:ascii="Arial" w:hAnsi="Arial" w:cs="Arial"/>
          <w:sz w:val="22"/>
          <w:szCs w:val="22"/>
        </w:rPr>
        <w:t>m</w:t>
      </w:r>
      <w:r>
        <w:rPr>
          <w:rFonts w:ascii="Arial" w:hAnsi="Arial" w:cs="Arial"/>
          <w:sz w:val="22"/>
          <w:szCs w:val="22"/>
        </w:rPr>
        <w:t xml:space="preserve">odification </w:t>
      </w:r>
      <w:r w:rsidR="00FD40B2">
        <w:rPr>
          <w:rFonts w:ascii="Arial" w:hAnsi="Arial" w:cs="Arial"/>
          <w:sz w:val="22"/>
          <w:szCs w:val="22"/>
        </w:rPr>
        <w:t>a</w:t>
      </w:r>
      <w:r>
        <w:rPr>
          <w:rFonts w:ascii="Arial" w:hAnsi="Arial" w:cs="Arial"/>
          <w:sz w:val="22"/>
          <w:szCs w:val="22"/>
        </w:rPr>
        <w:t xml:space="preserve">fter July 17, 2014, promulgated in 40 CFR Part 60, Subparts A and XXX. </w:t>
      </w:r>
    </w:p>
    <w:p w14:paraId="1F9EEAE2" w14:textId="77777777" w:rsidR="00566D20" w:rsidRPr="00604E76" w:rsidRDefault="00566D20" w:rsidP="000F73C3">
      <w:pPr>
        <w:jc w:val="both"/>
        <w:rPr>
          <w:rFonts w:ascii="Arial" w:hAnsi="Arial" w:cs="Arial"/>
          <w:sz w:val="22"/>
          <w:szCs w:val="22"/>
        </w:rPr>
      </w:pPr>
    </w:p>
    <w:p w14:paraId="1C249904" w14:textId="6CFF85F8" w:rsidR="00337750" w:rsidRDefault="00E16607"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430EE3F4" w14:textId="77777777" w:rsidR="00337750" w:rsidRDefault="00337750" w:rsidP="00337750">
      <w:pPr>
        <w:jc w:val="both"/>
        <w:rPr>
          <w:rFonts w:ascii="Arial" w:hAnsi="Arial" w:cs="Arial"/>
          <w:sz w:val="22"/>
          <w:szCs w:val="22"/>
        </w:rPr>
      </w:pPr>
    </w:p>
    <w:p w14:paraId="009AF4F8" w14:textId="3F59E92D" w:rsidR="00DB68D5" w:rsidRPr="00FD40B2" w:rsidRDefault="00566D20" w:rsidP="00DB68D5">
      <w:pPr>
        <w:jc w:val="both"/>
        <w:rPr>
          <w:rFonts w:ascii="Arial" w:hAnsi="Arial" w:cs="Arial"/>
          <w:sz w:val="22"/>
          <w:szCs w:val="22"/>
        </w:rPr>
      </w:pPr>
      <w:r>
        <w:rPr>
          <w:rFonts w:ascii="Arial" w:hAnsi="Arial" w:cs="Arial"/>
          <w:sz w:val="22"/>
          <w:szCs w:val="22"/>
        </w:rPr>
        <w:t>EULANDFILL, EUACTIVECOLL, EUOPENFLARE, and EUTREATMENTSYS</w:t>
      </w:r>
      <w:r w:rsidR="00DB68D5" w:rsidRPr="00651F0D">
        <w:rPr>
          <w:rFonts w:ascii="Arial" w:hAnsi="Arial" w:cs="Arial"/>
          <w:color w:val="000000"/>
          <w:sz w:val="22"/>
          <w:szCs w:val="22"/>
          <w:shd w:val="clear" w:color="auto" w:fill="FFFFFF"/>
        </w:rPr>
        <w:t xml:space="preserve"> at the stationary source are subject to the National Emissions Standards for Hazardous Air Pollutants: Municipal Solid Waste Landfills as promulgated in 40 CFR Part 63, Subparts A and AAAA. </w:t>
      </w:r>
      <w:r w:rsidR="00FD40B2">
        <w:rPr>
          <w:rFonts w:ascii="Arial" w:hAnsi="Arial" w:cs="Arial"/>
          <w:color w:val="000000"/>
          <w:sz w:val="22"/>
          <w:szCs w:val="22"/>
          <w:shd w:val="clear" w:color="auto" w:fill="FFFFFF"/>
        </w:rPr>
        <w:t xml:space="preserve"> </w:t>
      </w:r>
      <w:r w:rsidR="00F52026">
        <w:rPr>
          <w:rFonts w:ascii="Arial" w:hAnsi="Arial" w:cs="Arial"/>
          <w:color w:val="000000"/>
          <w:sz w:val="22"/>
          <w:szCs w:val="22"/>
          <w:shd w:val="clear" w:color="auto" w:fill="FFFFFF"/>
        </w:rPr>
        <w:t xml:space="preserve">The landfill </w:t>
      </w:r>
      <w:r w:rsidR="00354F74">
        <w:rPr>
          <w:rFonts w:ascii="Arial" w:hAnsi="Arial" w:cs="Arial"/>
          <w:color w:val="000000"/>
          <w:sz w:val="22"/>
          <w:szCs w:val="22"/>
          <w:shd w:val="clear" w:color="auto" w:fill="FFFFFF"/>
        </w:rPr>
        <w:t xml:space="preserve">meets the applicability criteria of accepting waste after </w:t>
      </w:r>
      <w:r w:rsidR="00F52026">
        <w:rPr>
          <w:rFonts w:ascii="Arial" w:hAnsi="Arial" w:cs="Arial"/>
          <w:color w:val="000000"/>
          <w:sz w:val="22"/>
          <w:szCs w:val="22"/>
          <w:shd w:val="clear" w:color="auto" w:fill="FFFFFF"/>
        </w:rPr>
        <w:t xml:space="preserve">November 8, 1987, has additional capacity for waste deposition and meets the criteria of being collocated with a major source as defined in 40 CFR 63.2. </w:t>
      </w:r>
      <w:r w:rsidR="00FD40B2">
        <w:rPr>
          <w:rFonts w:ascii="Arial" w:hAnsi="Arial" w:cs="Arial"/>
          <w:color w:val="000000"/>
          <w:sz w:val="22"/>
          <w:szCs w:val="22"/>
          <w:shd w:val="clear" w:color="auto" w:fill="FFFFFF"/>
        </w:rPr>
        <w:t xml:space="preserve"> </w:t>
      </w:r>
      <w:r w:rsidR="00F52026">
        <w:rPr>
          <w:rFonts w:ascii="Arial" w:hAnsi="Arial" w:cs="Arial"/>
          <w:color w:val="000000"/>
          <w:sz w:val="22"/>
          <w:szCs w:val="22"/>
          <w:shd w:val="clear" w:color="auto" w:fill="FFFFFF"/>
        </w:rPr>
        <w:t xml:space="preserve">Beginning no later than September 27, 2021, all landfills described in 40 CFR 63.1935 must meet the requirements of this subpart. </w:t>
      </w:r>
      <w:r w:rsidR="00DB68D5" w:rsidRPr="00FD40B2">
        <w:rPr>
          <w:rFonts w:ascii="Arial" w:hAnsi="Arial" w:cs="Arial"/>
          <w:sz w:val="22"/>
          <w:szCs w:val="22"/>
          <w:shd w:val="clear" w:color="auto" w:fill="FFFFFF"/>
        </w:rPr>
        <w:t xml:space="preserve"> </w:t>
      </w:r>
    </w:p>
    <w:p w14:paraId="36661BFF" w14:textId="77777777" w:rsidR="00566D20" w:rsidRDefault="00566D20" w:rsidP="00566D20">
      <w:pPr>
        <w:jc w:val="both"/>
        <w:rPr>
          <w:rFonts w:ascii="Arial" w:hAnsi="Arial" w:cs="Arial"/>
          <w:sz w:val="22"/>
          <w:szCs w:val="22"/>
        </w:rPr>
      </w:pPr>
    </w:p>
    <w:p w14:paraId="10466750" w14:textId="547F409E" w:rsidR="00566D20" w:rsidRDefault="004B68ED" w:rsidP="00566D20">
      <w:pPr>
        <w:jc w:val="both"/>
        <w:rPr>
          <w:rFonts w:ascii="Arial" w:hAnsi="Arial" w:cs="Arial"/>
          <w:sz w:val="22"/>
          <w:szCs w:val="22"/>
        </w:rPr>
      </w:pPr>
      <w:r>
        <w:rPr>
          <w:rFonts w:ascii="Arial" w:hAnsi="Arial" w:cs="Arial"/>
          <w:sz w:val="22"/>
          <w:szCs w:val="22"/>
        </w:rPr>
        <w:t xml:space="preserve">EUENGINE1, EUENGINE2R, and EUENGINE4 </w:t>
      </w:r>
      <w:r w:rsidR="00566D20">
        <w:rPr>
          <w:rFonts w:ascii="Arial" w:hAnsi="Arial" w:cs="Arial"/>
          <w:sz w:val="22"/>
          <w:szCs w:val="22"/>
        </w:rPr>
        <w:t xml:space="preserve">at the stationary source </w:t>
      </w:r>
      <w:r>
        <w:rPr>
          <w:rFonts w:ascii="Arial" w:hAnsi="Arial" w:cs="Arial"/>
          <w:sz w:val="22"/>
          <w:szCs w:val="22"/>
        </w:rPr>
        <w:t xml:space="preserve">are </w:t>
      </w:r>
      <w:r w:rsidR="00566D20">
        <w:rPr>
          <w:rFonts w:ascii="Arial" w:hAnsi="Arial" w:cs="Arial"/>
          <w:sz w:val="22"/>
          <w:szCs w:val="22"/>
        </w:rPr>
        <w:t xml:space="preserve">subject to the New Source Performance Standards for Stationary Spark Ignition Internal Combustion Engines promulgated in 40 CFR Part 60, Subparts A and JJJJ. </w:t>
      </w:r>
      <w:r w:rsidR="00FD40B2">
        <w:rPr>
          <w:rFonts w:ascii="Arial" w:hAnsi="Arial" w:cs="Arial"/>
          <w:sz w:val="22"/>
          <w:szCs w:val="22"/>
        </w:rPr>
        <w:t xml:space="preserve"> </w:t>
      </w:r>
      <w:r>
        <w:rPr>
          <w:rFonts w:ascii="Arial" w:hAnsi="Arial" w:cs="Arial"/>
          <w:sz w:val="22"/>
          <w:szCs w:val="22"/>
        </w:rPr>
        <w:t>Additionally, FGSIRICEMACT (EUENGINE1, EUENGINE2R and EUENGINE4)</w:t>
      </w:r>
      <w:r w:rsidR="00566D20">
        <w:rPr>
          <w:rFonts w:ascii="Arial" w:hAnsi="Arial" w:cs="Arial"/>
          <w:sz w:val="22"/>
          <w:szCs w:val="22"/>
        </w:rPr>
        <w:t xml:space="preserve"> are subject to the National Emission Standards for Hazardous Air Pollutants for Reciprocating Internal Combustion Engines promulgated in 40 CFR Part 63, Subparts A and ZZZZ. </w:t>
      </w:r>
    </w:p>
    <w:p w14:paraId="53B47C66" w14:textId="77777777" w:rsidR="000F73C3" w:rsidRPr="008A0FF1" w:rsidRDefault="000F73C3" w:rsidP="000F73C3">
      <w:pPr>
        <w:jc w:val="both"/>
        <w:rPr>
          <w:rFonts w:ascii="Arial" w:hAnsi="Arial" w:cs="Arial"/>
          <w:sz w:val="22"/>
          <w:szCs w:val="22"/>
        </w:rPr>
      </w:pPr>
    </w:p>
    <w:p w14:paraId="6FC162FA"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8FF106C" w14:textId="77777777" w:rsidR="000F73C3" w:rsidRDefault="000F73C3" w:rsidP="000F73C3">
      <w:pPr>
        <w:jc w:val="both"/>
        <w:rPr>
          <w:rFonts w:ascii="Arial" w:hAnsi="Arial" w:cs="Arial"/>
          <w:sz w:val="22"/>
          <w:szCs w:val="22"/>
        </w:rPr>
      </w:pPr>
    </w:p>
    <w:p w14:paraId="200C7127" w14:textId="5BBB3A4B" w:rsidR="000F73C3" w:rsidRDefault="00F52026" w:rsidP="000F73C3">
      <w:pPr>
        <w:jc w:val="both"/>
        <w:rPr>
          <w:rFonts w:ascii="Arial" w:hAnsi="Arial" w:cs="Arial"/>
          <w:sz w:val="22"/>
          <w:szCs w:val="22"/>
        </w:rPr>
      </w:pPr>
      <w:bookmarkStart w:id="18" w:name="_Hlk116482660"/>
      <w:r>
        <w:rPr>
          <w:rFonts w:ascii="Arial" w:hAnsi="Arial" w:cs="Arial"/>
          <w:sz w:val="22"/>
          <w:szCs w:val="22"/>
        </w:rPr>
        <w:t xml:space="preserve">The emission limitations and standards for NMOC at the stationary source with the underlying applicable requirements of 40 CFR Part 60, Subpart XXX and 40 CFR Part 63, Subpart AAAA from EULANDFILL are exempt from the federal Compliance Assurance Monitoring (CAM) regulation pursuant to 40 CFR 64.2(b)(1)(i) because the emission limitations and standards meet the CAM exemption for NSPS or MACT proposed after November 15, 1990. </w:t>
      </w:r>
    </w:p>
    <w:p w14:paraId="38B837FF" w14:textId="0E4908EE" w:rsidR="00F52026" w:rsidRDefault="00F52026" w:rsidP="000F73C3">
      <w:pPr>
        <w:jc w:val="both"/>
        <w:rPr>
          <w:rFonts w:ascii="Arial" w:hAnsi="Arial" w:cs="Arial"/>
          <w:sz w:val="22"/>
          <w:szCs w:val="22"/>
        </w:rPr>
      </w:pPr>
    </w:p>
    <w:p w14:paraId="22E85D64" w14:textId="761C4FC0" w:rsidR="00F52026" w:rsidRDefault="00F52026" w:rsidP="000F73C3">
      <w:pPr>
        <w:jc w:val="both"/>
        <w:rPr>
          <w:rFonts w:ascii="Arial" w:hAnsi="Arial" w:cs="Arial"/>
          <w:sz w:val="22"/>
          <w:szCs w:val="22"/>
        </w:rPr>
      </w:pPr>
      <w:r>
        <w:rPr>
          <w:rFonts w:ascii="Arial" w:hAnsi="Arial" w:cs="Arial"/>
          <w:sz w:val="22"/>
          <w:szCs w:val="22"/>
        </w:rPr>
        <w:t xml:space="preserve">The emission limitations and standards for NOx, CO and VOCs at the stationary source with the underlying applicable requirements of 40 CFR Part 60, Subpart JJJJ and 40 CFR Part </w:t>
      </w:r>
      <w:r w:rsidR="008279D5">
        <w:rPr>
          <w:rFonts w:ascii="Arial" w:hAnsi="Arial" w:cs="Arial"/>
          <w:sz w:val="22"/>
          <w:szCs w:val="22"/>
        </w:rPr>
        <w:t>63, Subpart ZZZZ from EUENGINE4 and</w:t>
      </w:r>
      <w:r w:rsidR="003E32FF">
        <w:rPr>
          <w:rFonts w:ascii="Arial" w:hAnsi="Arial" w:cs="Arial"/>
          <w:sz w:val="22"/>
          <w:szCs w:val="22"/>
        </w:rPr>
        <w:t xml:space="preserve"> FGSIRICEMACT </w:t>
      </w:r>
      <w:r w:rsidR="008279D5">
        <w:rPr>
          <w:rFonts w:ascii="Arial" w:hAnsi="Arial" w:cs="Arial"/>
          <w:sz w:val="22"/>
          <w:szCs w:val="22"/>
        </w:rPr>
        <w:t xml:space="preserve">are </w:t>
      </w:r>
      <w:r w:rsidR="00F4162F">
        <w:rPr>
          <w:rFonts w:ascii="Arial" w:hAnsi="Arial" w:cs="Arial"/>
          <w:sz w:val="22"/>
          <w:szCs w:val="22"/>
        </w:rPr>
        <w:t>not subject to</w:t>
      </w:r>
      <w:r w:rsidR="008279D5">
        <w:rPr>
          <w:rFonts w:ascii="Arial" w:hAnsi="Arial" w:cs="Arial"/>
          <w:sz w:val="22"/>
          <w:szCs w:val="22"/>
        </w:rPr>
        <w:t xml:space="preserve"> the federal CAM regulation because these engines do not have control devices.</w:t>
      </w:r>
    </w:p>
    <w:bookmarkEnd w:id="18"/>
    <w:p w14:paraId="3DBCCAD5" w14:textId="77777777" w:rsidR="00F52026" w:rsidRPr="004E13FD" w:rsidRDefault="00F52026" w:rsidP="000F73C3">
      <w:pPr>
        <w:jc w:val="both"/>
        <w:rPr>
          <w:rFonts w:ascii="Arial" w:hAnsi="Arial" w:cs="Arial"/>
          <w:sz w:val="22"/>
          <w:szCs w:val="22"/>
        </w:rPr>
      </w:pPr>
    </w:p>
    <w:p w14:paraId="185DA71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BE0A1A8" w14:textId="30DEC597" w:rsidR="00FD40B2" w:rsidRDefault="00FD40B2">
      <w:pPr>
        <w:rPr>
          <w:rFonts w:ascii="Arial" w:hAnsi="Arial" w:cs="Arial"/>
          <w:sz w:val="22"/>
          <w:szCs w:val="22"/>
        </w:rPr>
      </w:pPr>
      <w:r>
        <w:rPr>
          <w:rFonts w:ascii="Arial" w:hAnsi="Arial" w:cs="Arial"/>
          <w:sz w:val="22"/>
          <w:szCs w:val="22"/>
        </w:rPr>
        <w:br w:type="page"/>
      </w:r>
    </w:p>
    <w:p w14:paraId="6D4F03AD" w14:textId="77777777" w:rsidR="000F73C3" w:rsidRDefault="000F73C3" w:rsidP="000F73C3">
      <w:pPr>
        <w:jc w:val="both"/>
        <w:rPr>
          <w:rFonts w:ascii="Arial" w:hAnsi="Arial" w:cs="Arial"/>
          <w:sz w:val="22"/>
          <w:szCs w:val="22"/>
        </w:rPr>
      </w:pPr>
    </w:p>
    <w:p w14:paraId="53A6849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63A9264" w14:textId="77777777" w:rsidR="000F73C3" w:rsidRPr="00290754" w:rsidRDefault="000F73C3" w:rsidP="000F73C3">
      <w:pPr>
        <w:jc w:val="both"/>
        <w:rPr>
          <w:rFonts w:ascii="Arial" w:hAnsi="Arial" w:cs="Arial"/>
          <w:sz w:val="22"/>
          <w:szCs w:val="22"/>
        </w:rPr>
      </w:pPr>
    </w:p>
    <w:p w14:paraId="000EDCE0"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53C28FB" w14:textId="77777777" w:rsidR="000F73C3" w:rsidRDefault="000F73C3" w:rsidP="000F73C3">
      <w:pPr>
        <w:jc w:val="both"/>
        <w:rPr>
          <w:rFonts w:ascii="Arial" w:hAnsi="Arial" w:cs="Arial"/>
          <w:sz w:val="22"/>
          <w:szCs w:val="22"/>
        </w:rPr>
      </w:pPr>
    </w:p>
    <w:p w14:paraId="29F0C32F" w14:textId="6DF74B7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4B68ED">
        <w:rPr>
          <w:rFonts w:ascii="Arial" w:hAnsi="Arial" w:cs="Arial"/>
          <w:bCs/>
          <w:sz w:val="22"/>
        </w:rPr>
        <w:t>MI-ROP-N6006-2018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47C98C6"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115DAE1" w14:textId="77777777" w:rsidTr="00AB3398">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AFDAE5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DFDD499" w14:textId="77777777" w:rsidTr="00AB3398">
        <w:tc>
          <w:tcPr>
            <w:tcW w:w="2565" w:type="dxa"/>
            <w:tcBorders>
              <w:top w:val="single" w:sz="4" w:space="0" w:color="auto"/>
              <w:left w:val="double" w:sz="4" w:space="0" w:color="auto"/>
            </w:tcBorders>
          </w:tcPr>
          <w:p w14:paraId="7E7AC812" w14:textId="62C51E1D" w:rsidR="000F73C3" w:rsidRPr="00290754" w:rsidRDefault="004B68ED" w:rsidP="00F478F0">
            <w:pPr>
              <w:rPr>
                <w:rFonts w:ascii="Arial" w:hAnsi="Arial" w:cs="Arial"/>
                <w:sz w:val="22"/>
                <w:szCs w:val="22"/>
              </w:rPr>
            </w:pPr>
            <w:r>
              <w:rPr>
                <w:rFonts w:ascii="Arial" w:hAnsi="Arial" w:cs="Arial"/>
                <w:sz w:val="22"/>
                <w:szCs w:val="22"/>
              </w:rPr>
              <w:t>330-97</w:t>
            </w:r>
          </w:p>
        </w:tc>
        <w:tc>
          <w:tcPr>
            <w:tcW w:w="2565" w:type="dxa"/>
            <w:tcBorders>
              <w:top w:val="single" w:sz="4" w:space="0" w:color="auto"/>
            </w:tcBorders>
          </w:tcPr>
          <w:p w14:paraId="475A4EAE" w14:textId="4862BB5F" w:rsidR="000F73C3" w:rsidRPr="00290754" w:rsidRDefault="004B68ED" w:rsidP="00F478F0">
            <w:pPr>
              <w:rPr>
                <w:rFonts w:ascii="Arial" w:hAnsi="Arial" w:cs="Arial"/>
                <w:sz w:val="22"/>
                <w:szCs w:val="22"/>
              </w:rPr>
            </w:pPr>
            <w:r>
              <w:rPr>
                <w:rFonts w:ascii="Arial" w:hAnsi="Arial" w:cs="Arial"/>
                <w:sz w:val="22"/>
                <w:szCs w:val="22"/>
              </w:rPr>
              <w:t>28-01</w:t>
            </w:r>
          </w:p>
        </w:tc>
        <w:tc>
          <w:tcPr>
            <w:tcW w:w="2565" w:type="dxa"/>
            <w:tcBorders>
              <w:top w:val="single" w:sz="4" w:space="0" w:color="auto"/>
            </w:tcBorders>
          </w:tcPr>
          <w:p w14:paraId="6E8931AA" w14:textId="5023EC07" w:rsidR="000F73C3" w:rsidRPr="00290754" w:rsidRDefault="004B68ED" w:rsidP="00F478F0">
            <w:pPr>
              <w:rPr>
                <w:rFonts w:ascii="Arial" w:hAnsi="Arial" w:cs="Arial"/>
                <w:sz w:val="22"/>
                <w:szCs w:val="22"/>
              </w:rPr>
            </w:pPr>
            <w:r>
              <w:rPr>
                <w:rFonts w:ascii="Arial" w:hAnsi="Arial" w:cs="Arial"/>
                <w:sz w:val="22"/>
                <w:szCs w:val="22"/>
              </w:rPr>
              <w:t>362-08</w:t>
            </w:r>
          </w:p>
        </w:tc>
        <w:tc>
          <w:tcPr>
            <w:tcW w:w="2565" w:type="dxa"/>
            <w:tcBorders>
              <w:top w:val="single" w:sz="4" w:space="0" w:color="auto"/>
              <w:right w:val="double" w:sz="4" w:space="0" w:color="auto"/>
            </w:tcBorders>
          </w:tcPr>
          <w:p w14:paraId="20433966" w14:textId="5321420A" w:rsidR="000F73C3" w:rsidRPr="00290754" w:rsidRDefault="004B68ED" w:rsidP="00F478F0">
            <w:pPr>
              <w:rPr>
                <w:rFonts w:ascii="Arial" w:hAnsi="Arial" w:cs="Arial"/>
                <w:sz w:val="22"/>
                <w:szCs w:val="22"/>
              </w:rPr>
            </w:pPr>
            <w:r>
              <w:rPr>
                <w:rFonts w:ascii="Arial" w:hAnsi="Arial" w:cs="Arial"/>
                <w:sz w:val="22"/>
                <w:szCs w:val="22"/>
              </w:rPr>
              <w:t>72-13</w:t>
            </w:r>
          </w:p>
        </w:tc>
      </w:tr>
      <w:tr w:rsidR="000F73C3" w:rsidRPr="00290754" w14:paraId="6CFB801F" w14:textId="77777777" w:rsidTr="00AB3398">
        <w:tc>
          <w:tcPr>
            <w:tcW w:w="2565" w:type="dxa"/>
            <w:tcBorders>
              <w:left w:val="double" w:sz="4" w:space="0" w:color="auto"/>
            </w:tcBorders>
          </w:tcPr>
          <w:p w14:paraId="1DD1C38E" w14:textId="50723DE6" w:rsidR="000F73C3" w:rsidRPr="00290754" w:rsidRDefault="004B68ED" w:rsidP="00F478F0">
            <w:pPr>
              <w:rPr>
                <w:rFonts w:ascii="Arial" w:hAnsi="Arial" w:cs="Arial"/>
                <w:sz w:val="22"/>
                <w:szCs w:val="22"/>
              </w:rPr>
            </w:pPr>
            <w:r>
              <w:rPr>
                <w:rFonts w:ascii="Arial" w:hAnsi="Arial" w:cs="Arial"/>
                <w:sz w:val="22"/>
                <w:szCs w:val="22"/>
              </w:rPr>
              <w:t>86-19</w:t>
            </w:r>
          </w:p>
        </w:tc>
        <w:tc>
          <w:tcPr>
            <w:tcW w:w="2565" w:type="dxa"/>
          </w:tcPr>
          <w:p w14:paraId="1347ED7D" w14:textId="60DD606A" w:rsidR="000F73C3" w:rsidRPr="00290754" w:rsidRDefault="004B68ED" w:rsidP="00F478F0">
            <w:pPr>
              <w:rPr>
                <w:rFonts w:ascii="Arial" w:hAnsi="Arial" w:cs="Arial"/>
                <w:sz w:val="22"/>
                <w:szCs w:val="22"/>
              </w:rPr>
            </w:pPr>
            <w:r>
              <w:rPr>
                <w:rFonts w:ascii="Arial" w:hAnsi="Arial" w:cs="Arial"/>
                <w:sz w:val="22"/>
                <w:szCs w:val="22"/>
              </w:rPr>
              <w:t>102-98</w:t>
            </w:r>
          </w:p>
        </w:tc>
        <w:tc>
          <w:tcPr>
            <w:tcW w:w="2565" w:type="dxa"/>
          </w:tcPr>
          <w:p w14:paraId="496E9227"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31E9AF6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CFAF534" w14:textId="77777777" w:rsidR="000F73C3" w:rsidRDefault="000F73C3" w:rsidP="000F73C3">
      <w:pPr>
        <w:rPr>
          <w:rFonts w:ascii="Arial" w:hAnsi="Arial" w:cs="Arial"/>
          <w:sz w:val="22"/>
          <w:szCs w:val="22"/>
        </w:rPr>
      </w:pPr>
    </w:p>
    <w:p w14:paraId="529DBC8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855A14B" w14:textId="77777777" w:rsidR="000F73C3" w:rsidRPr="00DA122E" w:rsidRDefault="000F73C3" w:rsidP="000F73C3">
      <w:pPr>
        <w:rPr>
          <w:rFonts w:ascii="Arial" w:hAnsi="Arial" w:cs="Arial"/>
          <w:sz w:val="22"/>
          <w:szCs w:val="22"/>
        </w:rPr>
      </w:pPr>
    </w:p>
    <w:p w14:paraId="5A3A8027" w14:textId="5B66F759" w:rsidR="000F73C3" w:rsidRDefault="000F73C3" w:rsidP="004B68E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82C027A" w14:textId="77777777" w:rsidR="004B68ED" w:rsidRPr="00420850" w:rsidRDefault="004B68ED" w:rsidP="004B68ED">
      <w:pPr>
        <w:jc w:val="both"/>
        <w:rPr>
          <w:rFonts w:ascii="Arial" w:hAnsi="Arial" w:cs="Arial"/>
          <w:sz w:val="22"/>
          <w:szCs w:val="22"/>
        </w:rPr>
      </w:pPr>
    </w:p>
    <w:p w14:paraId="115336C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06A401F" w14:textId="77777777" w:rsidR="000F73C3" w:rsidRPr="00D122B6" w:rsidRDefault="000F73C3" w:rsidP="000F73C3">
      <w:pPr>
        <w:rPr>
          <w:rFonts w:ascii="Arial" w:hAnsi="Arial" w:cs="Arial"/>
          <w:sz w:val="22"/>
          <w:szCs w:val="22"/>
        </w:rPr>
      </w:pPr>
    </w:p>
    <w:p w14:paraId="472AC37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E98D29E" w14:textId="77777777" w:rsidR="000F73C3" w:rsidRPr="00D122B6" w:rsidRDefault="000F73C3" w:rsidP="000F73C3">
      <w:pPr>
        <w:rPr>
          <w:rFonts w:ascii="Arial" w:hAnsi="Arial" w:cs="Arial"/>
          <w:sz w:val="22"/>
          <w:szCs w:val="22"/>
        </w:rPr>
      </w:pPr>
    </w:p>
    <w:p w14:paraId="57D4C7F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90772DF" w14:textId="77777777" w:rsidR="000F73C3" w:rsidRPr="00290754" w:rsidRDefault="000F73C3" w:rsidP="000F73C3">
      <w:pPr>
        <w:rPr>
          <w:rFonts w:ascii="Arial" w:hAnsi="Arial" w:cs="Arial"/>
          <w:sz w:val="22"/>
          <w:szCs w:val="22"/>
        </w:rPr>
      </w:pPr>
    </w:p>
    <w:p w14:paraId="091D20A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FA384DC"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39"/>
        <w:gridCol w:w="2070"/>
        <w:gridCol w:w="2111"/>
      </w:tblGrid>
      <w:tr w:rsidR="000F73C3" w:rsidRPr="00290754" w14:paraId="39CD4085" w14:textId="77777777" w:rsidTr="00FD40B2">
        <w:trPr>
          <w:tblHeader/>
        </w:trPr>
        <w:tc>
          <w:tcPr>
            <w:tcW w:w="2250" w:type="dxa"/>
            <w:tcBorders>
              <w:top w:val="double" w:sz="6" w:space="0" w:color="auto"/>
              <w:bottom w:val="double" w:sz="6" w:space="0" w:color="auto"/>
              <w:right w:val="single" w:sz="6" w:space="0" w:color="auto"/>
            </w:tcBorders>
            <w:shd w:val="pct10" w:color="auto" w:fill="auto"/>
          </w:tcPr>
          <w:p w14:paraId="0F2CAC8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FE2E71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9" w:type="dxa"/>
            <w:tcBorders>
              <w:top w:val="double" w:sz="6" w:space="0" w:color="auto"/>
              <w:bottom w:val="double" w:sz="6" w:space="0" w:color="auto"/>
              <w:right w:val="single" w:sz="6" w:space="0" w:color="auto"/>
            </w:tcBorders>
            <w:shd w:val="pct10" w:color="auto" w:fill="auto"/>
          </w:tcPr>
          <w:p w14:paraId="7EC864D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8D0DC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2F97B49F"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9F90AE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12253E2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57105E" w:rsidRPr="00290754" w14:paraId="465CE6C1" w14:textId="77777777" w:rsidTr="00FD40B2">
        <w:tc>
          <w:tcPr>
            <w:tcW w:w="2250" w:type="dxa"/>
          </w:tcPr>
          <w:p w14:paraId="12310191" w14:textId="44217185" w:rsidR="0057105E" w:rsidRPr="00FD40B2" w:rsidRDefault="0057105E" w:rsidP="0057105E">
            <w:pPr>
              <w:rPr>
                <w:rFonts w:ascii="Arial" w:hAnsi="Arial" w:cs="Arial"/>
                <w:sz w:val="22"/>
                <w:szCs w:val="22"/>
              </w:rPr>
            </w:pPr>
            <w:r w:rsidRPr="00FD40B2">
              <w:rPr>
                <w:rFonts w:ascii="Arial" w:hAnsi="Arial" w:cs="Arial"/>
                <w:sz w:val="22"/>
                <w:szCs w:val="22"/>
              </w:rPr>
              <w:t>EUWASTEOILTANK</w:t>
            </w:r>
          </w:p>
        </w:tc>
        <w:tc>
          <w:tcPr>
            <w:tcW w:w="3739" w:type="dxa"/>
          </w:tcPr>
          <w:p w14:paraId="7D15C395" w14:textId="5234A760" w:rsidR="0057105E" w:rsidRPr="00FD40B2" w:rsidRDefault="0057105E" w:rsidP="0057105E">
            <w:pPr>
              <w:rPr>
                <w:rFonts w:ascii="Arial" w:hAnsi="Arial" w:cs="Arial"/>
                <w:sz w:val="22"/>
                <w:szCs w:val="22"/>
              </w:rPr>
            </w:pPr>
            <w:r w:rsidRPr="00FD40B2">
              <w:rPr>
                <w:rFonts w:ascii="Arial" w:hAnsi="Arial" w:cs="Arial"/>
                <w:sz w:val="22"/>
                <w:szCs w:val="22"/>
              </w:rPr>
              <w:t>300-gallon waste oil storage tank.</w:t>
            </w:r>
          </w:p>
        </w:tc>
        <w:tc>
          <w:tcPr>
            <w:tcW w:w="2070" w:type="dxa"/>
          </w:tcPr>
          <w:p w14:paraId="46FD15E7" w14:textId="019474CC" w:rsidR="0057105E" w:rsidRPr="00FD40B2" w:rsidRDefault="0057105E" w:rsidP="0057105E">
            <w:pPr>
              <w:jc w:val="center"/>
              <w:rPr>
                <w:rFonts w:ascii="Arial" w:hAnsi="Arial" w:cs="Arial"/>
                <w:sz w:val="22"/>
                <w:szCs w:val="22"/>
              </w:rPr>
            </w:pPr>
            <w:r w:rsidRPr="00FD40B2">
              <w:rPr>
                <w:rFonts w:ascii="Arial" w:hAnsi="Arial" w:cs="Arial"/>
                <w:sz w:val="22"/>
                <w:szCs w:val="22"/>
              </w:rPr>
              <w:t>R 336.1212(4)(d)</w:t>
            </w:r>
          </w:p>
        </w:tc>
        <w:tc>
          <w:tcPr>
            <w:tcW w:w="2111" w:type="dxa"/>
          </w:tcPr>
          <w:p w14:paraId="763E129C" w14:textId="475287ED" w:rsidR="0057105E" w:rsidRPr="00FD40B2" w:rsidRDefault="0057105E" w:rsidP="0057105E">
            <w:pPr>
              <w:jc w:val="center"/>
              <w:rPr>
                <w:rFonts w:ascii="Arial" w:hAnsi="Arial" w:cs="Arial"/>
                <w:sz w:val="22"/>
                <w:szCs w:val="22"/>
              </w:rPr>
            </w:pPr>
            <w:r w:rsidRPr="00FD40B2">
              <w:rPr>
                <w:rFonts w:ascii="Arial" w:hAnsi="Arial" w:cs="Arial"/>
                <w:sz w:val="22"/>
                <w:szCs w:val="22"/>
              </w:rPr>
              <w:t>R 336.1284(2)(i)</w:t>
            </w:r>
          </w:p>
        </w:tc>
      </w:tr>
      <w:tr w:rsidR="0057105E" w:rsidRPr="00290754" w14:paraId="10B25A4F" w14:textId="77777777" w:rsidTr="00FD40B2">
        <w:tc>
          <w:tcPr>
            <w:tcW w:w="2250" w:type="dxa"/>
          </w:tcPr>
          <w:p w14:paraId="750D4C28" w14:textId="5124240E" w:rsidR="0057105E" w:rsidRPr="00FD40B2" w:rsidRDefault="0057105E" w:rsidP="0057105E">
            <w:pPr>
              <w:rPr>
                <w:rFonts w:ascii="Arial" w:hAnsi="Arial" w:cs="Arial"/>
                <w:sz w:val="22"/>
                <w:szCs w:val="22"/>
              </w:rPr>
            </w:pPr>
            <w:r w:rsidRPr="00FD40B2">
              <w:rPr>
                <w:rFonts w:ascii="Arial" w:hAnsi="Arial" w:cs="Arial"/>
                <w:sz w:val="22"/>
                <w:szCs w:val="22"/>
              </w:rPr>
              <w:t>EUAIRCOMPRESS</w:t>
            </w:r>
          </w:p>
        </w:tc>
        <w:tc>
          <w:tcPr>
            <w:tcW w:w="3739" w:type="dxa"/>
          </w:tcPr>
          <w:p w14:paraId="1A2F96C4" w14:textId="2B13DAA1" w:rsidR="0057105E" w:rsidRPr="00FD40B2" w:rsidRDefault="0057105E" w:rsidP="0057105E">
            <w:pPr>
              <w:rPr>
                <w:rFonts w:ascii="Arial" w:hAnsi="Arial" w:cs="Arial"/>
                <w:sz w:val="22"/>
                <w:szCs w:val="22"/>
              </w:rPr>
            </w:pPr>
            <w:r w:rsidRPr="00FD40B2">
              <w:rPr>
                <w:rFonts w:ascii="Arial" w:hAnsi="Arial" w:cs="Arial"/>
                <w:sz w:val="22"/>
                <w:szCs w:val="22"/>
              </w:rPr>
              <w:t xml:space="preserve">Two mobile diesel air compressor, 55 hp (0.14 </w:t>
            </w:r>
            <w:r w:rsidR="00EF1C98">
              <w:rPr>
                <w:rFonts w:ascii="Arial" w:hAnsi="Arial" w:cs="Arial"/>
                <w:sz w:val="22"/>
                <w:szCs w:val="22"/>
              </w:rPr>
              <w:t>MMBTU</w:t>
            </w:r>
            <w:r w:rsidRPr="00FD40B2">
              <w:rPr>
                <w:rFonts w:ascii="Arial" w:hAnsi="Arial" w:cs="Arial"/>
                <w:sz w:val="22"/>
                <w:szCs w:val="22"/>
              </w:rPr>
              <w:t>/hr) (One is third-party).</w:t>
            </w:r>
          </w:p>
        </w:tc>
        <w:tc>
          <w:tcPr>
            <w:tcW w:w="2070" w:type="dxa"/>
          </w:tcPr>
          <w:p w14:paraId="2EB796F9" w14:textId="7E8D1ACC" w:rsidR="0057105E" w:rsidRPr="00FD40B2" w:rsidRDefault="0057105E" w:rsidP="0057105E">
            <w:pPr>
              <w:jc w:val="center"/>
              <w:rPr>
                <w:rFonts w:ascii="Arial" w:hAnsi="Arial" w:cs="Arial"/>
                <w:sz w:val="22"/>
                <w:szCs w:val="22"/>
              </w:rPr>
            </w:pPr>
            <w:r w:rsidRPr="00FD40B2">
              <w:rPr>
                <w:rFonts w:ascii="Arial" w:hAnsi="Arial" w:cs="Arial"/>
                <w:sz w:val="22"/>
                <w:szCs w:val="22"/>
              </w:rPr>
              <w:t>R 336.1212(4)(e)</w:t>
            </w:r>
          </w:p>
        </w:tc>
        <w:tc>
          <w:tcPr>
            <w:tcW w:w="2111" w:type="dxa"/>
          </w:tcPr>
          <w:p w14:paraId="5427AA05" w14:textId="6015C87F" w:rsidR="0057105E" w:rsidRPr="00FD40B2" w:rsidRDefault="0057105E" w:rsidP="0057105E">
            <w:pPr>
              <w:jc w:val="center"/>
              <w:rPr>
                <w:rFonts w:ascii="Arial" w:hAnsi="Arial" w:cs="Arial"/>
                <w:sz w:val="22"/>
                <w:szCs w:val="22"/>
              </w:rPr>
            </w:pPr>
            <w:r w:rsidRPr="00FD40B2">
              <w:rPr>
                <w:rFonts w:ascii="Arial" w:hAnsi="Arial" w:cs="Arial"/>
                <w:sz w:val="22"/>
                <w:szCs w:val="22"/>
              </w:rPr>
              <w:t>R 336.1285(2)(g)</w:t>
            </w:r>
          </w:p>
        </w:tc>
      </w:tr>
      <w:tr w:rsidR="0057105E" w:rsidRPr="00290754" w14:paraId="2AC97B39" w14:textId="77777777" w:rsidTr="00FD40B2">
        <w:tc>
          <w:tcPr>
            <w:tcW w:w="2250" w:type="dxa"/>
          </w:tcPr>
          <w:p w14:paraId="253F5008" w14:textId="74167221" w:rsidR="0057105E" w:rsidRPr="00FD40B2" w:rsidRDefault="0057105E" w:rsidP="0057105E">
            <w:pPr>
              <w:rPr>
                <w:rFonts w:ascii="Arial" w:hAnsi="Arial" w:cs="Arial"/>
                <w:sz w:val="22"/>
                <w:szCs w:val="22"/>
              </w:rPr>
            </w:pPr>
            <w:r w:rsidRPr="00FD40B2">
              <w:rPr>
                <w:rFonts w:ascii="Arial" w:hAnsi="Arial" w:cs="Arial"/>
                <w:sz w:val="22"/>
                <w:szCs w:val="22"/>
              </w:rPr>
              <w:t>EUWATERPUMPS</w:t>
            </w:r>
          </w:p>
        </w:tc>
        <w:tc>
          <w:tcPr>
            <w:tcW w:w="3739" w:type="dxa"/>
          </w:tcPr>
          <w:p w14:paraId="08EE19C0" w14:textId="2064FA75" w:rsidR="0057105E" w:rsidRPr="00FD40B2" w:rsidRDefault="0057105E" w:rsidP="0057105E">
            <w:pPr>
              <w:rPr>
                <w:rFonts w:ascii="Arial" w:hAnsi="Arial" w:cs="Arial"/>
                <w:sz w:val="22"/>
                <w:szCs w:val="22"/>
              </w:rPr>
            </w:pPr>
            <w:r w:rsidRPr="00FD40B2">
              <w:rPr>
                <w:rFonts w:ascii="Arial" w:hAnsi="Arial" w:cs="Arial"/>
                <w:sz w:val="22"/>
                <w:szCs w:val="22"/>
              </w:rPr>
              <w:t xml:space="preserve">One mobile diesel water pump (0.45 </w:t>
            </w:r>
            <w:r w:rsidR="00EF1C98">
              <w:rPr>
                <w:rFonts w:ascii="Arial" w:hAnsi="Arial" w:cs="Arial"/>
                <w:sz w:val="22"/>
                <w:szCs w:val="22"/>
              </w:rPr>
              <w:t>MMBTU</w:t>
            </w:r>
            <w:r w:rsidRPr="00FD40B2">
              <w:rPr>
                <w:rFonts w:ascii="Arial" w:hAnsi="Arial" w:cs="Arial"/>
                <w:sz w:val="22"/>
                <w:szCs w:val="22"/>
              </w:rPr>
              <w:t>/hr).</w:t>
            </w:r>
          </w:p>
        </w:tc>
        <w:tc>
          <w:tcPr>
            <w:tcW w:w="2070" w:type="dxa"/>
          </w:tcPr>
          <w:p w14:paraId="315EA23C" w14:textId="41BA3F82" w:rsidR="0057105E" w:rsidRPr="00FD40B2" w:rsidRDefault="0057105E" w:rsidP="0057105E">
            <w:pPr>
              <w:jc w:val="center"/>
              <w:rPr>
                <w:rFonts w:ascii="Arial" w:hAnsi="Arial" w:cs="Arial"/>
                <w:sz w:val="22"/>
                <w:szCs w:val="22"/>
              </w:rPr>
            </w:pPr>
            <w:r w:rsidRPr="00FD40B2">
              <w:rPr>
                <w:rFonts w:ascii="Arial" w:hAnsi="Arial" w:cs="Arial"/>
                <w:sz w:val="22"/>
                <w:szCs w:val="22"/>
              </w:rPr>
              <w:t>R 336.1212(4)(e)</w:t>
            </w:r>
          </w:p>
        </w:tc>
        <w:tc>
          <w:tcPr>
            <w:tcW w:w="2111" w:type="dxa"/>
          </w:tcPr>
          <w:p w14:paraId="16829637" w14:textId="5CD7B09E" w:rsidR="0057105E" w:rsidRPr="00FD40B2" w:rsidRDefault="0057105E" w:rsidP="0057105E">
            <w:pPr>
              <w:jc w:val="center"/>
              <w:rPr>
                <w:rFonts w:ascii="Arial" w:hAnsi="Arial" w:cs="Arial"/>
                <w:sz w:val="22"/>
                <w:szCs w:val="22"/>
              </w:rPr>
            </w:pPr>
            <w:r w:rsidRPr="00FD40B2">
              <w:rPr>
                <w:rFonts w:ascii="Arial" w:hAnsi="Arial" w:cs="Arial"/>
                <w:sz w:val="22"/>
                <w:szCs w:val="22"/>
              </w:rPr>
              <w:t>R 336.1285(2)(g)</w:t>
            </w:r>
          </w:p>
        </w:tc>
      </w:tr>
      <w:tr w:rsidR="0057105E" w:rsidRPr="00290754" w14:paraId="44EF18A2" w14:textId="77777777" w:rsidTr="00FD40B2">
        <w:tc>
          <w:tcPr>
            <w:tcW w:w="2250" w:type="dxa"/>
          </w:tcPr>
          <w:p w14:paraId="0E88F8E0" w14:textId="56F8C1F5" w:rsidR="0057105E" w:rsidRPr="00FD40B2" w:rsidRDefault="0057105E" w:rsidP="0057105E">
            <w:pPr>
              <w:rPr>
                <w:rFonts w:ascii="Arial" w:hAnsi="Arial" w:cs="Arial"/>
                <w:sz w:val="22"/>
                <w:szCs w:val="22"/>
              </w:rPr>
            </w:pPr>
            <w:r w:rsidRPr="00FD40B2">
              <w:rPr>
                <w:rFonts w:ascii="Arial" w:hAnsi="Arial" w:cs="Arial"/>
                <w:sz w:val="22"/>
                <w:szCs w:val="22"/>
              </w:rPr>
              <w:t>EUANTIFREEZE</w:t>
            </w:r>
          </w:p>
        </w:tc>
        <w:tc>
          <w:tcPr>
            <w:tcW w:w="3739" w:type="dxa"/>
          </w:tcPr>
          <w:p w14:paraId="37C06192" w14:textId="4A013F1C" w:rsidR="0057105E" w:rsidRPr="00FD40B2" w:rsidRDefault="0057105E" w:rsidP="0057105E">
            <w:pPr>
              <w:rPr>
                <w:rFonts w:ascii="Arial" w:hAnsi="Arial" w:cs="Arial"/>
                <w:sz w:val="22"/>
                <w:szCs w:val="22"/>
              </w:rPr>
            </w:pPr>
            <w:r w:rsidRPr="00FD40B2">
              <w:rPr>
                <w:rFonts w:ascii="Arial" w:hAnsi="Arial" w:cs="Arial"/>
                <w:sz w:val="22"/>
                <w:szCs w:val="22"/>
              </w:rPr>
              <w:t>Four 55-gallon drums of antifreeze.</w:t>
            </w:r>
          </w:p>
        </w:tc>
        <w:tc>
          <w:tcPr>
            <w:tcW w:w="2070" w:type="dxa"/>
          </w:tcPr>
          <w:p w14:paraId="6A6C00B8" w14:textId="7FF432B7" w:rsidR="0057105E" w:rsidRPr="00FD40B2" w:rsidRDefault="0057105E" w:rsidP="0057105E">
            <w:pPr>
              <w:jc w:val="center"/>
              <w:rPr>
                <w:rFonts w:ascii="Arial" w:hAnsi="Arial" w:cs="Arial"/>
                <w:sz w:val="22"/>
                <w:szCs w:val="22"/>
              </w:rPr>
            </w:pPr>
            <w:r w:rsidRPr="00FD40B2">
              <w:rPr>
                <w:rFonts w:ascii="Arial" w:hAnsi="Arial" w:cs="Arial"/>
                <w:sz w:val="22"/>
                <w:szCs w:val="22"/>
              </w:rPr>
              <w:t>R 336.1212(4)(e)</w:t>
            </w:r>
          </w:p>
        </w:tc>
        <w:tc>
          <w:tcPr>
            <w:tcW w:w="2111" w:type="dxa"/>
          </w:tcPr>
          <w:p w14:paraId="4C647526" w14:textId="055B7692" w:rsidR="0057105E" w:rsidRPr="00FD40B2" w:rsidRDefault="0057105E" w:rsidP="0057105E">
            <w:pPr>
              <w:jc w:val="center"/>
              <w:rPr>
                <w:rFonts w:ascii="Arial" w:hAnsi="Arial" w:cs="Arial"/>
                <w:sz w:val="22"/>
                <w:szCs w:val="22"/>
              </w:rPr>
            </w:pPr>
            <w:r w:rsidRPr="00FD40B2">
              <w:rPr>
                <w:rFonts w:ascii="Arial" w:hAnsi="Arial" w:cs="Arial"/>
                <w:sz w:val="22"/>
                <w:szCs w:val="22"/>
              </w:rPr>
              <w:t>R 336.1285(2)(u)</w:t>
            </w:r>
          </w:p>
        </w:tc>
      </w:tr>
      <w:tr w:rsidR="0057105E" w:rsidRPr="00290754" w14:paraId="040C0AB4" w14:textId="77777777" w:rsidTr="00FD40B2">
        <w:tc>
          <w:tcPr>
            <w:tcW w:w="2250" w:type="dxa"/>
          </w:tcPr>
          <w:p w14:paraId="1C226D13" w14:textId="774887D3" w:rsidR="0057105E" w:rsidRPr="00FD40B2" w:rsidRDefault="0057105E" w:rsidP="0057105E">
            <w:pPr>
              <w:rPr>
                <w:rFonts w:ascii="Arial" w:hAnsi="Arial" w:cs="Arial"/>
                <w:sz w:val="22"/>
                <w:szCs w:val="22"/>
              </w:rPr>
            </w:pPr>
            <w:r w:rsidRPr="00FD40B2">
              <w:rPr>
                <w:rFonts w:ascii="Arial" w:hAnsi="Arial" w:cs="Arial"/>
                <w:sz w:val="22"/>
                <w:szCs w:val="22"/>
              </w:rPr>
              <w:t>EUDIESELTANK1</w:t>
            </w:r>
          </w:p>
        </w:tc>
        <w:tc>
          <w:tcPr>
            <w:tcW w:w="3739" w:type="dxa"/>
          </w:tcPr>
          <w:p w14:paraId="6FBF35B6" w14:textId="049C9D85" w:rsidR="0057105E" w:rsidRPr="00FD40B2" w:rsidRDefault="0057105E" w:rsidP="0057105E">
            <w:pPr>
              <w:rPr>
                <w:rFonts w:ascii="Arial" w:hAnsi="Arial" w:cs="Arial"/>
                <w:sz w:val="22"/>
                <w:szCs w:val="22"/>
              </w:rPr>
            </w:pPr>
            <w:r w:rsidRPr="00FD40B2">
              <w:rPr>
                <w:rFonts w:ascii="Arial" w:hAnsi="Arial" w:cs="Arial"/>
                <w:sz w:val="22"/>
                <w:szCs w:val="22"/>
              </w:rPr>
              <w:t>One 100-gallon diesel tank.</w:t>
            </w:r>
          </w:p>
        </w:tc>
        <w:tc>
          <w:tcPr>
            <w:tcW w:w="2070" w:type="dxa"/>
          </w:tcPr>
          <w:p w14:paraId="157C6FB8" w14:textId="2E92AD84" w:rsidR="0057105E" w:rsidRPr="00FD40B2" w:rsidRDefault="0057105E" w:rsidP="0057105E">
            <w:pPr>
              <w:jc w:val="center"/>
              <w:rPr>
                <w:rFonts w:ascii="Arial" w:hAnsi="Arial" w:cs="Arial"/>
                <w:sz w:val="22"/>
                <w:szCs w:val="22"/>
              </w:rPr>
            </w:pPr>
            <w:r w:rsidRPr="00FD40B2">
              <w:rPr>
                <w:rFonts w:ascii="Arial" w:hAnsi="Arial" w:cs="Arial"/>
                <w:sz w:val="22"/>
                <w:szCs w:val="22"/>
              </w:rPr>
              <w:t>R 336.1212(4)(d)</w:t>
            </w:r>
          </w:p>
        </w:tc>
        <w:tc>
          <w:tcPr>
            <w:tcW w:w="2111" w:type="dxa"/>
          </w:tcPr>
          <w:p w14:paraId="61D6AF32" w14:textId="3A110377" w:rsidR="0057105E" w:rsidRPr="00FD40B2" w:rsidRDefault="0057105E" w:rsidP="0057105E">
            <w:pPr>
              <w:jc w:val="center"/>
              <w:rPr>
                <w:rFonts w:ascii="Arial" w:hAnsi="Arial" w:cs="Arial"/>
                <w:sz w:val="22"/>
                <w:szCs w:val="22"/>
              </w:rPr>
            </w:pPr>
            <w:r w:rsidRPr="00FD40B2">
              <w:rPr>
                <w:rFonts w:ascii="Arial" w:hAnsi="Arial" w:cs="Arial"/>
                <w:sz w:val="22"/>
                <w:szCs w:val="22"/>
              </w:rPr>
              <w:t>R 336.1284(2)(g)(i)</w:t>
            </w:r>
          </w:p>
        </w:tc>
      </w:tr>
      <w:tr w:rsidR="0057105E" w:rsidRPr="00290754" w14:paraId="799FCE80" w14:textId="77777777" w:rsidTr="00FD40B2">
        <w:tc>
          <w:tcPr>
            <w:tcW w:w="2250" w:type="dxa"/>
          </w:tcPr>
          <w:p w14:paraId="5D034054" w14:textId="64ADAA22" w:rsidR="0057105E" w:rsidRPr="00FD40B2" w:rsidRDefault="0057105E" w:rsidP="0057105E">
            <w:pPr>
              <w:rPr>
                <w:rFonts w:ascii="Arial" w:hAnsi="Arial" w:cs="Arial"/>
                <w:sz w:val="22"/>
                <w:szCs w:val="22"/>
              </w:rPr>
            </w:pPr>
            <w:r w:rsidRPr="00FD40B2">
              <w:rPr>
                <w:rFonts w:ascii="Arial" w:hAnsi="Arial" w:cs="Arial"/>
                <w:sz w:val="22"/>
                <w:szCs w:val="22"/>
              </w:rPr>
              <w:t>EUUSEDOILTANK</w:t>
            </w:r>
          </w:p>
        </w:tc>
        <w:tc>
          <w:tcPr>
            <w:tcW w:w="3739" w:type="dxa"/>
          </w:tcPr>
          <w:p w14:paraId="60C7C568" w14:textId="38553471" w:rsidR="0057105E" w:rsidRPr="00FD40B2" w:rsidRDefault="0057105E" w:rsidP="0057105E">
            <w:pPr>
              <w:rPr>
                <w:rFonts w:ascii="Arial" w:hAnsi="Arial" w:cs="Arial"/>
                <w:sz w:val="22"/>
                <w:szCs w:val="22"/>
              </w:rPr>
            </w:pPr>
            <w:r w:rsidRPr="00FD40B2">
              <w:rPr>
                <w:rFonts w:ascii="Arial" w:hAnsi="Arial" w:cs="Arial"/>
                <w:sz w:val="22"/>
                <w:szCs w:val="22"/>
              </w:rPr>
              <w:t>One 500-gallon used oil tank.</w:t>
            </w:r>
          </w:p>
        </w:tc>
        <w:tc>
          <w:tcPr>
            <w:tcW w:w="2070" w:type="dxa"/>
          </w:tcPr>
          <w:p w14:paraId="6AED2063" w14:textId="4CC711D9" w:rsidR="0057105E" w:rsidRPr="00FD40B2" w:rsidRDefault="0057105E" w:rsidP="0057105E">
            <w:pPr>
              <w:jc w:val="center"/>
              <w:rPr>
                <w:rFonts w:ascii="Arial" w:hAnsi="Arial" w:cs="Arial"/>
                <w:sz w:val="22"/>
                <w:szCs w:val="22"/>
              </w:rPr>
            </w:pPr>
            <w:r w:rsidRPr="00FD40B2">
              <w:rPr>
                <w:rFonts w:ascii="Arial" w:hAnsi="Arial" w:cs="Arial"/>
                <w:sz w:val="22"/>
                <w:szCs w:val="22"/>
              </w:rPr>
              <w:t>R 336.1212(4)(d)</w:t>
            </w:r>
          </w:p>
        </w:tc>
        <w:tc>
          <w:tcPr>
            <w:tcW w:w="2111" w:type="dxa"/>
          </w:tcPr>
          <w:p w14:paraId="26006E9A" w14:textId="25AE5450" w:rsidR="0057105E" w:rsidRPr="00FD40B2" w:rsidRDefault="0057105E" w:rsidP="0057105E">
            <w:pPr>
              <w:jc w:val="center"/>
              <w:rPr>
                <w:rFonts w:ascii="Arial" w:hAnsi="Arial" w:cs="Arial"/>
                <w:sz w:val="22"/>
                <w:szCs w:val="22"/>
              </w:rPr>
            </w:pPr>
            <w:r w:rsidRPr="00FD40B2">
              <w:rPr>
                <w:rFonts w:ascii="Arial" w:hAnsi="Arial" w:cs="Arial"/>
                <w:sz w:val="22"/>
                <w:szCs w:val="22"/>
              </w:rPr>
              <w:t xml:space="preserve">R 336.1284(2)(i) </w:t>
            </w:r>
          </w:p>
        </w:tc>
      </w:tr>
      <w:tr w:rsidR="0057105E" w:rsidRPr="00290754" w14:paraId="75E0515B" w14:textId="77777777" w:rsidTr="00FD40B2">
        <w:tc>
          <w:tcPr>
            <w:tcW w:w="2250" w:type="dxa"/>
          </w:tcPr>
          <w:p w14:paraId="02C20C6D" w14:textId="33FB28E0" w:rsidR="0057105E" w:rsidRPr="00FD40B2" w:rsidRDefault="0057105E" w:rsidP="0057105E">
            <w:pPr>
              <w:rPr>
                <w:rFonts w:ascii="Arial" w:hAnsi="Arial" w:cs="Arial"/>
                <w:sz w:val="22"/>
                <w:szCs w:val="22"/>
              </w:rPr>
            </w:pPr>
            <w:r w:rsidRPr="00FD40B2">
              <w:rPr>
                <w:rFonts w:ascii="Arial" w:hAnsi="Arial" w:cs="Arial"/>
                <w:sz w:val="22"/>
                <w:szCs w:val="22"/>
              </w:rPr>
              <w:t>EUDIESELTANKS2</w:t>
            </w:r>
          </w:p>
        </w:tc>
        <w:tc>
          <w:tcPr>
            <w:tcW w:w="3739" w:type="dxa"/>
          </w:tcPr>
          <w:p w14:paraId="696351E4" w14:textId="7354D93C" w:rsidR="0057105E" w:rsidRPr="00FD40B2" w:rsidRDefault="0057105E" w:rsidP="0057105E">
            <w:pPr>
              <w:rPr>
                <w:rFonts w:ascii="Arial" w:hAnsi="Arial" w:cs="Arial"/>
                <w:sz w:val="22"/>
                <w:szCs w:val="22"/>
              </w:rPr>
            </w:pPr>
            <w:r w:rsidRPr="00FD40B2">
              <w:rPr>
                <w:rFonts w:ascii="Arial" w:hAnsi="Arial" w:cs="Arial"/>
                <w:sz w:val="22"/>
                <w:szCs w:val="22"/>
              </w:rPr>
              <w:t>Two mobile diesel tanks (one 1,200-gallon; one 11,000-gallon).</w:t>
            </w:r>
          </w:p>
        </w:tc>
        <w:tc>
          <w:tcPr>
            <w:tcW w:w="2070" w:type="dxa"/>
          </w:tcPr>
          <w:p w14:paraId="22497CB0" w14:textId="4F5AAFB1" w:rsidR="0057105E" w:rsidRPr="00FD40B2" w:rsidRDefault="0057105E" w:rsidP="0057105E">
            <w:pPr>
              <w:jc w:val="center"/>
              <w:rPr>
                <w:rFonts w:ascii="Arial" w:hAnsi="Arial" w:cs="Arial"/>
                <w:sz w:val="22"/>
                <w:szCs w:val="22"/>
              </w:rPr>
            </w:pPr>
            <w:r w:rsidRPr="00FD40B2">
              <w:rPr>
                <w:rFonts w:ascii="Arial" w:hAnsi="Arial" w:cs="Arial"/>
                <w:sz w:val="22"/>
                <w:szCs w:val="22"/>
              </w:rPr>
              <w:t>R 336.1212(4)(d)</w:t>
            </w:r>
          </w:p>
        </w:tc>
        <w:tc>
          <w:tcPr>
            <w:tcW w:w="2111" w:type="dxa"/>
          </w:tcPr>
          <w:p w14:paraId="784122C8" w14:textId="26C3B2B0" w:rsidR="0057105E" w:rsidRPr="00FD40B2" w:rsidRDefault="0057105E" w:rsidP="0057105E">
            <w:pPr>
              <w:jc w:val="center"/>
              <w:rPr>
                <w:rFonts w:ascii="Arial" w:hAnsi="Arial" w:cs="Arial"/>
                <w:sz w:val="22"/>
                <w:szCs w:val="22"/>
              </w:rPr>
            </w:pPr>
            <w:r w:rsidRPr="00FD40B2">
              <w:rPr>
                <w:rFonts w:ascii="Arial" w:hAnsi="Arial" w:cs="Arial"/>
                <w:sz w:val="22"/>
                <w:szCs w:val="22"/>
              </w:rPr>
              <w:t>R 336.1284(2)(g)(i)</w:t>
            </w:r>
          </w:p>
        </w:tc>
      </w:tr>
      <w:tr w:rsidR="0057105E" w:rsidRPr="00290754" w14:paraId="4A5A339F" w14:textId="77777777" w:rsidTr="00FD40B2">
        <w:tc>
          <w:tcPr>
            <w:tcW w:w="2250" w:type="dxa"/>
          </w:tcPr>
          <w:p w14:paraId="399E1642" w14:textId="7E706ED2" w:rsidR="0057105E" w:rsidRPr="00FD40B2" w:rsidRDefault="0057105E" w:rsidP="0057105E">
            <w:pPr>
              <w:rPr>
                <w:rFonts w:ascii="Arial" w:hAnsi="Arial" w:cs="Arial"/>
                <w:sz w:val="22"/>
                <w:szCs w:val="22"/>
              </w:rPr>
            </w:pPr>
            <w:r w:rsidRPr="00FD40B2">
              <w:rPr>
                <w:rFonts w:ascii="Arial" w:hAnsi="Arial" w:cs="Arial"/>
                <w:sz w:val="22"/>
                <w:szCs w:val="22"/>
              </w:rPr>
              <w:t>EUFRACTANK</w:t>
            </w:r>
          </w:p>
        </w:tc>
        <w:tc>
          <w:tcPr>
            <w:tcW w:w="3739" w:type="dxa"/>
          </w:tcPr>
          <w:p w14:paraId="00C8A1BF" w14:textId="6DF2852D" w:rsidR="0057105E" w:rsidRPr="00FD40B2" w:rsidRDefault="0057105E" w:rsidP="0057105E">
            <w:pPr>
              <w:rPr>
                <w:rFonts w:ascii="Arial" w:hAnsi="Arial" w:cs="Arial"/>
                <w:sz w:val="22"/>
                <w:szCs w:val="22"/>
              </w:rPr>
            </w:pPr>
            <w:r w:rsidRPr="00FD40B2">
              <w:rPr>
                <w:rFonts w:ascii="Arial" w:hAnsi="Arial" w:cs="Arial"/>
                <w:sz w:val="22"/>
                <w:szCs w:val="22"/>
              </w:rPr>
              <w:t>One Alder Frac-Tank (40,000-gallon).</w:t>
            </w:r>
          </w:p>
        </w:tc>
        <w:tc>
          <w:tcPr>
            <w:tcW w:w="2070" w:type="dxa"/>
          </w:tcPr>
          <w:p w14:paraId="2BF1BF9B" w14:textId="76EA2AE6" w:rsidR="0057105E" w:rsidRPr="00FD40B2" w:rsidRDefault="0057105E" w:rsidP="0057105E">
            <w:pPr>
              <w:jc w:val="center"/>
              <w:rPr>
                <w:rFonts w:ascii="Arial" w:hAnsi="Arial" w:cs="Arial"/>
                <w:sz w:val="22"/>
                <w:szCs w:val="22"/>
              </w:rPr>
            </w:pPr>
            <w:r w:rsidRPr="00FD40B2">
              <w:rPr>
                <w:rFonts w:ascii="Arial" w:hAnsi="Arial" w:cs="Arial"/>
                <w:sz w:val="22"/>
                <w:szCs w:val="22"/>
              </w:rPr>
              <w:t>R 336.1212(4)(d)</w:t>
            </w:r>
          </w:p>
        </w:tc>
        <w:tc>
          <w:tcPr>
            <w:tcW w:w="2111" w:type="dxa"/>
          </w:tcPr>
          <w:p w14:paraId="74505F05" w14:textId="1BBE3B80" w:rsidR="0057105E" w:rsidRPr="00FD40B2" w:rsidRDefault="0057105E" w:rsidP="0057105E">
            <w:pPr>
              <w:jc w:val="center"/>
              <w:rPr>
                <w:rFonts w:ascii="Arial" w:hAnsi="Arial" w:cs="Arial"/>
                <w:sz w:val="22"/>
                <w:szCs w:val="22"/>
              </w:rPr>
            </w:pPr>
            <w:r w:rsidRPr="00FD40B2">
              <w:rPr>
                <w:rFonts w:ascii="Arial" w:hAnsi="Arial" w:cs="Arial"/>
                <w:sz w:val="22"/>
                <w:szCs w:val="22"/>
              </w:rPr>
              <w:t>R 336.1284(2)(i)</w:t>
            </w:r>
          </w:p>
        </w:tc>
      </w:tr>
    </w:tbl>
    <w:p w14:paraId="497FFB2F" w14:textId="77777777" w:rsidR="000F73C3" w:rsidRDefault="000F73C3" w:rsidP="000F73C3">
      <w:pPr>
        <w:rPr>
          <w:rFonts w:ascii="Arial" w:hAnsi="Arial" w:cs="Arial"/>
          <w:sz w:val="22"/>
          <w:szCs w:val="22"/>
        </w:rPr>
      </w:pPr>
    </w:p>
    <w:p w14:paraId="4DD4204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DE71457" w14:textId="77777777" w:rsidR="000F73C3" w:rsidRPr="00290754" w:rsidRDefault="000F73C3" w:rsidP="000F73C3">
      <w:pPr>
        <w:rPr>
          <w:rFonts w:ascii="Arial" w:hAnsi="Arial" w:cs="Arial"/>
          <w:sz w:val="22"/>
          <w:szCs w:val="22"/>
        </w:rPr>
      </w:pPr>
    </w:p>
    <w:p w14:paraId="36041BB2" w14:textId="53C54186"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6A74DDC" w14:textId="37A4A0A4" w:rsidR="00156E3C" w:rsidRDefault="00156E3C">
      <w:pPr>
        <w:rPr>
          <w:rFonts w:ascii="Arial" w:hAnsi="Arial" w:cs="Arial"/>
          <w:sz w:val="22"/>
          <w:szCs w:val="22"/>
        </w:rPr>
      </w:pPr>
      <w:r>
        <w:rPr>
          <w:rFonts w:ascii="Arial" w:hAnsi="Arial" w:cs="Arial"/>
          <w:sz w:val="22"/>
          <w:szCs w:val="22"/>
        </w:rPr>
        <w:br w:type="page"/>
      </w:r>
    </w:p>
    <w:p w14:paraId="41B3810E" w14:textId="77777777" w:rsidR="000F73C3" w:rsidRPr="00290754" w:rsidRDefault="000F73C3" w:rsidP="000F73C3">
      <w:pPr>
        <w:rPr>
          <w:rFonts w:ascii="Arial" w:hAnsi="Arial" w:cs="Arial"/>
          <w:sz w:val="22"/>
          <w:szCs w:val="22"/>
        </w:rPr>
      </w:pPr>
    </w:p>
    <w:p w14:paraId="6B62D4B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987BB50" w14:textId="77777777" w:rsidR="000F73C3" w:rsidRPr="00EC0D9E" w:rsidRDefault="000F73C3" w:rsidP="000F73C3">
      <w:pPr>
        <w:rPr>
          <w:rFonts w:ascii="Arial" w:hAnsi="Arial" w:cs="Arial"/>
          <w:sz w:val="22"/>
          <w:szCs w:val="22"/>
        </w:rPr>
      </w:pPr>
    </w:p>
    <w:p w14:paraId="1046763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A3276FE" w14:textId="77777777" w:rsidR="000F73C3" w:rsidRDefault="000F73C3" w:rsidP="000F73C3">
      <w:pPr>
        <w:jc w:val="both"/>
        <w:rPr>
          <w:rFonts w:ascii="Arial" w:hAnsi="Arial" w:cs="Arial"/>
          <w:sz w:val="22"/>
          <w:szCs w:val="22"/>
        </w:rPr>
      </w:pPr>
    </w:p>
    <w:p w14:paraId="7D0BEC0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D69B469" w14:textId="77777777" w:rsidR="000F73C3" w:rsidRPr="00290754" w:rsidRDefault="000F73C3" w:rsidP="000F73C3">
      <w:pPr>
        <w:jc w:val="both"/>
        <w:rPr>
          <w:rFonts w:ascii="Arial" w:hAnsi="Arial" w:cs="Arial"/>
          <w:sz w:val="22"/>
          <w:szCs w:val="22"/>
        </w:rPr>
      </w:pPr>
    </w:p>
    <w:p w14:paraId="6B3AF616" w14:textId="228812B9"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669FD">
        <w:rPr>
          <w:rFonts w:ascii="Arial" w:hAnsi="Arial" w:cs="Arial"/>
          <w:sz w:val="22"/>
          <w:szCs w:val="22"/>
        </w:rPr>
        <w:t>Brad Myott</w:t>
      </w:r>
      <w:r w:rsidRPr="00290754">
        <w:rPr>
          <w:rFonts w:ascii="Arial" w:hAnsi="Arial" w:cs="Arial"/>
          <w:sz w:val="22"/>
          <w:szCs w:val="22"/>
        </w:rPr>
        <w:t xml:space="preserve">, </w:t>
      </w:r>
      <w:r w:rsidR="006669FD">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942FE40" w14:textId="182E3467" w:rsidR="008D41E1" w:rsidRDefault="008D41E1">
      <w:pPr>
        <w:rPr>
          <w:rFonts w:ascii="Arial" w:hAnsi="Arial" w:cs="Arial"/>
          <w:sz w:val="22"/>
          <w:szCs w:val="22"/>
        </w:rPr>
      </w:pPr>
      <w:r>
        <w:rPr>
          <w:rFonts w:ascii="Arial" w:hAnsi="Arial" w:cs="Arial"/>
          <w:sz w:val="22"/>
          <w:szCs w:val="22"/>
        </w:rPr>
        <w:br w:type="page"/>
      </w:r>
    </w:p>
    <w:p w14:paraId="2D3A5495" w14:textId="77777777" w:rsidR="008D41E1" w:rsidRDefault="008D41E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D41E1" w14:paraId="6A321921" w14:textId="77777777" w:rsidTr="001F29E7">
        <w:tc>
          <w:tcPr>
            <w:tcW w:w="2250" w:type="dxa"/>
          </w:tcPr>
          <w:p w14:paraId="31CBB3FE" w14:textId="77777777" w:rsidR="008D41E1" w:rsidRDefault="008D41E1" w:rsidP="001F29E7">
            <w:pPr>
              <w:jc w:val="center"/>
              <w:rPr>
                <w:rFonts w:ascii="Arial" w:hAnsi="Arial"/>
                <w:sz w:val="16"/>
              </w:rPr>
            </w:pPr>
          </w:p>
        </w:tc>
        <w:tc>
          <w:tcPr>
            <w:tcW w:w="5670" w:type="dxa"/>
          </w:tcPr>
          <w:p w14:paraId="6EC4E545" w14:textId="77777777" w:rsidR="008D41E1" w:rsidRDefault="008D41E1" w:rsidP="001F29E7">
            <w:pPr>
              <w:ind w:left="-108" w:right="-140"/>
              <w:jc w:val="center"/>
              <w:rPr>
                <w:rFonts w:ascii="Arial" w:hAnsi="Arial"/>
              </w:rPr>
            </w:pPr>
            <w:r>
              <w:rPr>
                <w:rFonts w:ascii="Arial" w:hAnsi="Arial"/>
              </w:rPr>
              <w:t>Michigan Department of Environment, Great Lakes, and Energy</w:t>
            </w:r>
          </w:p>
          <w:p w14:paraId="129C8BA5" w14:textId="77777777" w:rsidR="008D41E1" w:rsidRDefault="008D41E1" w:rsidP="001F29E7">
            <w:pPr>
              <w:jc w:val="center"/>
              <w:rPr>
                <w:rFonts w:ascii="Arial" w:hAnsi="Arial"/>
                <w:sz w:val="16"/>
              </w:rPr>
            </w:pPr>
            <w:r>
              <w:rPr>
                <w:rFonts w:ascii="Arial" w:hAnsi="Arial"/>
              </w:rPr>
              <w:t>Air Quality Division</w:t>
            </w:r>
          </w:p>
        </w:tc>
        <w:tc>
          <w:tcPr>
            <w:tcW w:w="2430" w:type="dxa"/>
          </w:tcPr>
          <w:p w14:paraId="1AA5EAEC" w14:textId="77777777" w:rsidR="008D41E1" w:rsidRDefault="008D41E1" w:rsidP="001F29E7">
            <w:pPr>
              <w:jc w:val="center"/>
              <w:rPr>
                <w:rFonts w:ascii="Arial" w:hAnsi="Arial"/>
                <w:b/>
                <w:sz w:val="24"/>
              </w:rPr>
            </w:pPr>
          </w:p>
        </w:tc>
      </w:tr>
      <w:tr w:rsidR="008D41E1" w14:paraId="16532DF0" w14:textId="77777777" w:rsidTr="001F29E7">
        <w:trPr>
          <w:cantSplit/>
          <w:trHeight w:val="146"/>
        </w:trPr>
        <w:tc>
          <w:tcPr>
            <w:tcW w:w="2250" w:type="dxa"/>
          </w:tcPr>
          <w:p w14:paraId="1EFAE613" w14:textId="77777777" w:rsidR="008D41E1" w:rsidRPr="00DB5924" w:rsidRDefault="008D41E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A592DA3" w14:textId="77777777" w:rsidR="008D41E1" w:rsidRDefault="008D41E1" w:rsidP="001F29E7">
            <w:pPr>
              <w:pStyle w:val="Header"/>
              <w:jc w:val="center"/>
              <w:rPr>
                <w:rFonts w:ascii="Arial" w:hAnsi="Arial"/>
                <w:b/>
                <w:sz w:val="28"/>
              </w:rPr>
            </w:pPr>
            <w:r>
              <w:rPr>
                <w:rFonts w:ascii="Arial" w:hAnsi="Arial"/>
                <w:b/>
                <w:sz w:val="28"/>
              </w:rPr>
              <w:t>RENEWABLE OPERATING PERMIT</w:t>
            </w:r>
          </w:p>
        </w:tc>
        <w:tc>
          <w:tcPr>
            <w:tcW w:w="2430" w:type="dxa"/>
          </w:tcPr>
          <w:p w14:paraId="6A388BAC" w14:textId="77777777" w:rsidR="008D41E1" w:rsidRPr="00DB5924" w:rsidRDefault="008D41E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D41E1" w14:paraId="342F536A" w14:textId="77777777" w:rsidTr="001F29E7">
        <w:trPr>
          <w:cantSplit/>
          <w:trHeight w:val="145"/>
        </w:trPr>
        <w:tc>
          <w:tcPr>
            <w:tcW w:w="2250" w:type="dxa"/>
          </w:tcPr>
          <w:p w14:paraId="10160B9C" w14:textId="0248A6EC" w:rsidR="008D41E1" w:rsidRPr="00910FEA" w:rsidRDefault="008D41E1"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N6006</w:t>
            </w:r>
            <w:r w:rsidRPr="00910FEA">
              <w:rPr>
                <w:rFonts w:ascii="Arial" w:hAnsi="Arial"/>
                <w:sz w:val="22"/>
                <w:szCs w:val="22"/>
              </w:rPr>
              <w:fldChar w:fldCharType="end"/>
            </w:r>
          </w:p>
        </w:tc>
        <w:tc>
          <w:tcPr>
            <w:tcW w:w="5670" w:type="dxa"/>
          </w:tcPr>
          <w:p w14:paraId="38C814B9" w14:textId="5B2A649A" w:rsidR="008D41E1" w:rsidRPr="003D3F6C" w:rsidRDefault="004C2A92" w:rsidP="003D3F6C">
            <w:pPr>
              <w:pStyle w:val="Heading1"/>
              <w:spacing w:before="120"/>
              <w:rPr>
                <w:sz w:val="22"/>
                <w:szCs w:val="22"/>
              </w:rPr>
            </w:pPr>
            <w:bookmarkStart w:id="19" w:name="_Toc132882611"/>
            <w:r>
              <w:rPr>
                <w:sz w:val="22"/>
                <w:szCs w:val="22"/>
              </w:rPr>
              <w:t>April 20, 2023</w:t>
            </w:r>
            <w:r w:rsidR="008D41E1" w:rsidRPr="003D3F6C">
              <w:rPr>
                <w:sz w:val="22"/>
                <w:szCs w:val="22"/>
              </w:rPr>
              <w:t xml:space="preserve"> - STAFF REPORT ADDENDUM</w:t>
            </w:r>
            <w:bookmarkEnd w:id="19"/>
          </w:p>
        </w:tc>
        <w:tc>
          <w:tcPr>
            <w:tcW w:w="2430" w:type="dxa"/>
          </w:tcPr>
          <w:p w14:paraId="6ECFC7C2" w14:textId="5E570E2C" w:rsidR="008D41E1" w:rsidRPr="00910FEA" w:rsidRDefault="008D41E1"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MI-ROP-N6006-20</w:t>
            </w:r>
            <w:r w:rsidR="008712B7">
              <w:rPr>
                <w:rFonts w:ascii="Arial" w:hAnsi="Arial"/>
                <w:sz w:val="22"/>
                <w:szCs w:val="22"/>
              </w:rPr>
              <w:t>23</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8712B7">
              <w:rPr>
                <w:rFonts w:ascii="Arial" w:hAnsi="Arial"/>
                <w:sz w:val="22"/>
                <w:szCs w:val="22"/>
              </w:rPr>
            </w:r>
            <w:r w:rsidR="008712B7">
              <w:rPr>
                <w:rFonts w:ascii="Arial" w:hAnsi="Arial"/>
                <w:sz w:val="22"/>
                <w:szCs w:val="22"/>
              </w:rPr>
              <w:fldChar w:fldCharType="separate"/>
            </w:r>
            <w:r w:rsidRPr="00910FEA">
              <w:rPr>
                <w:rFonts w:ascii="Arial" w:hAnsi="Arial"/>
                <w:sz w:val="22"/>
                <w:szCs w:val="22"/>
              </w:rPr>
              <w:fldChar w:fldCharType="end"/>
            </w:r>
          </w:p>
        </w:tc>
      </w:tr>
    </w:tbl>
    <w:p w14:paraId="169FDFC1" w14:textId="77777777" w:rsidR="008D41E1" w:rsidRDefault="008D41E1">
      <w:pPr>
        <w:pStyle w:val="Header"/>
        <w:tabs>
          <w:tab w:val="clear" w:pos="4320"/>
          <w:tab w:val="clear" w:pos="8640"/>
        </w:tabs>
        <w:rPr>
          <w:rFonts w:ascii="Arial" w:hAnsi="Arial"/>
          <w:sz w:val="18"/>
        </w:rPr>
      </w:pPr>
    </w:p>
    <w:p w14:paraId="0E57A537" w14:textId="77777777" w:rsidR="008D41E1" w:rsidRDefault="008D41E1">
      <w:pPr>
        <w:rPr>
          <w:rFonts w:ascii="Arial" w:hAnsi="Arial"/>
          <w:sz w:val="22"/>
        </w:rPr>
      </w:pPr>
    </w:p>
    <w:p w14:paraId="5369E800" w14:textId="77777777" w:rsidR="008D41E1" w:rsidRDefault="008D41E1">
      <w:pPr>
        <w:rPr>
          <w:rFonts w:ascii="Arial" w:hAnsi="Arial"/>
          <w:b/>
          <w:sz w:val="22"/>
          <w:u w:val="single"/>
        </w:rPr>
      </w:pPr>
      <w:bookmarkStart w:id="20" w:name="_Toc482691122"/>
      <w:r>
        <w:rPr>
          <w:rFonts w:ascii="Arial" w:hAnsi="Arial"/>
          <w:b/>
          <w:sz w:val="22"/>
          <w:u w:val="single"/>
        </w:rPr>
        <w:t>Purpose</w:t>
      </w:r>
      <w:bookmarkEnd w:id="20"/>
    </w:p>
    <w:p w14:paraId="20F62A9C" w14:textId="77777777" w:rsidR="008D41E1" w:rsidRDefault="008D41E1">
      <w:pPr>
        <w:rPr>
          <w:rFonts w:ascii="Arial" w:hAnsi="Arial"/>
          <w:sz w:val="22"/>
        </w:rPr>
      </w:pPr>
    </w:p>
    <w:p w14:paraId="1ECD57A6" w14:textId="020CE3BA" w:rsidR="008D41E1" w:rsidRDefault="008D41E1">
      <w:pPr>
        <w:jc w:val="both"/>
        <w:rPr>
          <w:rFonts w:ascii="Arial" w:hAnsi="Arial"/>
          <w:sz w:val="22"/>
        </w:rPr>
      </w:pPr>
      <w:r>
        <w:rPr>
          <w:rFonts w:ascii="Arial" w:hAnsi="Arial"/>
          <w:sz w:val="22"/>
        </w:rPr>
        <w:t xml:space="preserve">A Staff Report dated </w:t>
      </w:r>
      <w:r>
        <w:rPr>
          <w:rFonts w:ascii="Arial" w:hAnsi="Arial" w:cs="Arial"/>
          <w:noProof/>
          <w:sz w:val="22"/>
          <w:szCs w:val="22"/>
        </w:rPr>
        <w:t>March 20,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712B7">
        <w:rPr>
          <w:rFonts w:ascii="Arial" w:hAnsi="Arial"/>
          <w:sz w:val="22"/>
        </w:rPr>
        <w:t>30-day public</w:t>
      </w:r>
      <w:r>
        <w:rPr>
          <w:rFonts w:ascii="Arial" w:hAnsi="Arial"/>
          <w:sz w:val="22"/>
        </w:rPr>
        <w:t xml:space="preserve"> comment period as described in </w:t>
      </w:r>
      <w:r w:rsidR="008712B7">
        <w:rPr>
          <w:rFonts w:ascii="Arial" w:hAnsi="Arial"/>
          <w:sz w:val="22"/>
        </w:rPr>
        <w:t>Rule 214(3)</w:t>
      </w:r>
      <w:r>
        <w:rPr>
          <w:rFonts w:ascii="Arial" w:hAnsi="Arial"/>
          <w:sz w:val="22"/>
        </w:rPr>
        <w:t xml:space="preserve">.  In addition, this addendum describes any changes to the </w:t>
      </w:r>
      <w:r w:rsidR="008712B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6A83EE4" w14:textId="77777777" w:rsidR="008D41E1" w:rsidRDefault="008D41E1">
      <w:pPr>
        <w:rPr>
          <w:rFonts w:ascii="Arial" w:hAnsi="Arial"/>
          <w:sz w:val="22"/>
        </w:rPr>
      </w:pPr>
    </w:p>
    <w:p w14:paraId="3F818486" w14:textId="77777777" w:rsidR="008D41E1" w:rsidRDefault="008D41E1">
      <w:pPr>
        <w:rPr>
          <w:rFonts w:ascii="Arial" w:hAnsi="Arial"/>
          <w:b/>
          <w:sz w:val="22"/>
          <w:u w:val="single"/>
        </w:rPr>
      </w:pPr>
      <w:r>
        <w:rPr>
          <w:rFonts w:ascii="Arial" w:hAnsi="Arial"/>
          <w:b/>
          <w:sz w:val="22"/>
          <w:u w:val="single"/>
        </w:rPr>
        <w:t>General Information</w:t>
      </w:r>
    </w:p>
    <w:p w14:paraId="66C5DE65" w14:textId="77777777" w:rsidR="008D41E1" w:rsidRDefault="008D41E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D41E1" w14:paraId="44977AFC" w14:textId="77777777" w:rsidTr="008D41E1">
        <w:tc>
          <w:tcPr>
            <w:tcW w:w="4464" w:type="dxa"/>
          </w:tcPr>
          <w:p w14:paraId="4FF1C11A" w14:textId="67361080" w:rsidR="008D41E1" w:rsidRDefault="008D41E1" w:rsidP="008D41E1">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1</w:t>
            </w:r>
          </w:p>
        </w:tc>
        <w:tc>
          <w:tcPr>
            <w:tcW w:w="5796" w:type="dxa"/>
          </w:tcPr>
          <w:p w14:paraId="1B79E468" w14:textId="77777777" w:rsidR="008D41E1" w:rsidRPr="00290754" w:rsidRDefault="008D41E1" w:rsidP="008D41E1">
            <w:pPr>
              <w:rPr>
                <w:rFonts w:ascii="Arial" w:hAnsi="Arial" w:cs="Arial"/>
                <w:sz w:val="22"/>
                <w:szCs w:val="22"/>
              </w:rPr>
            </w:pPr>
            <w:r>
              <w:rPr>
                <w:rFonts w:ascii="Arial" w:hAnsi="Arial" w:cs="Arial"/>
                <w:sz w:val="22"/>
                <w:szCs w:val="22"/>
              </w:rPr>
              <w:t>Matthew Rosser, District Manager</w:t>
            </w:r>
          </w:p>
          <w:p w14:paraId="2B3C550C" w14:textId="2E3C359C" w:rsidR="008D41E1" w:rsidRDefault="008D41E1" w:rsidP="008D41E1">
            <w:pPr>
              <w:rPr>
                <w:rFonts w:ascii="Arial" w:hAnsi="Arial"/>
                <w:sz w:val="22"/>
              </w:rPr>
            </w:pPr>
            <w:r>
              <w:rPr>
                <w:rFonts w:ascii="Arial" w:hAnsi="Arial" w:cs="Arial"/>
                <w:sz w:val="22"/>
                <w:szCs w:val="22"/>
              </w:rPr>
              <w:t>616-836-9065</w:t>
            </w:r>
          </w:p>
        </w:tc>
      </w:tr>
      <w:tr w:rsidR="008D41E1" w14:paraId="26E62A31" w14:textId="77777777" w:rsidTr="008D41E1">
        <w:tc>
          <w:tcPr>
            <w:tcW w:w="4464" w:type="dxa"/>
          </w:tcPr>
          <w:p w14:paraId="0255F649" w14:textId="2243AE29" w:rsidR="008D41E1" w:rsidRDefault="008D41E1" w:rsidP="008D41E1">
            <w:pPr>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Section 2</w:t>
            </w:r>
          </w:p>
        </w:tc>
        <w:tc>
          <w:tcPr>
            <w:tcW w:w="5796" w:type="dxa"/>
          </w:tcPr>
          <w:p w14:paraId="729F2A80" w14:textId="77777777" w:rsidR="008D41E1" w:rsidRDefault="008D41E1" w:rsidP="008D41E1">
            <w:pPr>
              <w:rPr>
                <w:rFonts w:ascii="Arial" w:hAnsi="Arial" w:cs="Arial"/>
                <w:sz w:val="22"/>
                <w:szCs w:val="22"/>
              </w:rPr>
            </w:pPr>
            <w:r>
              <w:rPr>
                <w:rFonts w:ascii="Arial" w:hAnsi="Arial" w:cs="Arial"/>
                <w:sz w:val="22"/>
                <w:szCs w:val="22"/>
              </w:rPr>
              <w:t>Thomas Burgett, VP of Midstream Services CO2</w:t>
            </w:r>
          </w:p>
          <w:p w14:paraId="4834A68C" w14:textId="5F2E73B3" w:rsidR="008D41E1" w:rsidRDefault="008D41E1" w:rsidP="008D41E1">
            <w:pPr>
              <w:rPr>
                <w:rFonts w:ascii="Arial" w:hAnsi="Arial"/>
                <w:sz w:val="22"/>
              </w:rPr>
            </w:pPr>
            <w:r w:rsidRPr="00503FC8">
              <w:rPr>
                <w:rFonts w:ascii="Arial" w:hAnsi="Arial" w:cs="Arial"/>
                <w:sz w:val="22"/>
                <w:szCs w:val="22"/>
              </w:rPr>
              <w:t>713-420-4803</w:t>
            </w:r>
          </w:p>
        </w:tc>
      </w:tr>
      <w:tr w:rsidR="008D41E1" w14:paraId="0F6A77B3" w14:textId="77777777" w:rsidTr="008D41E1">
        <w:tc>
          <w:tcPr>
            <w:tcW w:w="4464" w:type="dxa"/>
          </w:tcPr>
          <w:p w14:paraId="4A6F4C55" w14:textId="141975F8" w:rsidR="008D41E1" w:rsidRDefault="008D41E1" w:rsidP="008D41E1">
            <w:pPr>
              <w:rPr>
                <w:rFonts w:ascii="Arial" w:hAnsi="Arial"/>
                <w:sz w:val="22"/>
              </w:rPr>
            </w:pPr>
            <w:r w:rsidRPr="00290754">
              <w:rPr>
                <w:rFonts w:ascii="Arial" w:hAnsi="Arial" w:cs="Arial"/>
                <w:sz w:val="22"/>
                <w:szCs w:val="22"/>
              </w:rPr>
              <w:t>AQD</w:t>
            </w:r>
            <w:r>
              <w:rPr>
                <w:rFonts w:ascii="Arial" w:hAnsi="Arial" w:cs="Arial"/>
                <w:sz w:val="22"/>
                <w:szCs w:val="22"/>
              </w:rPr>
              <w:t xml:space="preserve"> Contact -</w:t>
            </w:r>
            <w:r w:rsidRPr="00290754">
              <w:rPr>
                <w:rFonts w:ascii="Arial" w:hAnsi="Arial" w:cs="Arial"/>
                <w:sz w:val="22"/>
                <w:szCs w:val="22"/>
              </w:rPr>
              <w:t xml:space="preserve"> </w:t>
            </w:r>
            <w:r>
              <w:rPr>
                <w:rFonts w:ascii="Arial" w:hAnsi="Arial" w:cs="Arial"/>
                <w:sz w:val="22"/>
                <w:szCs w:val="22"/>
              </w:rPr>
              <w:t>District Inspector</w:t>
            </w:r>
            <w:r w:rsidRPr="00290754">
              <w:rPr>
                <w:rFonts w:ascii="Arial" w:hAnsi="Arial" w:cs="Arial"/>
                <w:sz w:val="22"/>
                <w:szCs w:val="22"/>
              </w:rPr>
              <w:t>:</w:t>
            </w:r>
          </w:p>
        </w:tc>
        <w:tc>
          <w:tcPr>
            <w:tcW w:w="5796" w:type="dxa"/>
          </w:tcPr>
          <w:p w14:paraId="2FCF59B3" w14:textId="77777777" w:rsidR="008D41E1" w:rsidRPr="00290754" w:rsidRDefault="008D41E1" w:rsidP="008D41E1">
            <w:pPr>
              <w:rPr>
                <w:rFonts w:ascii="Arial" w:hAnsi="Arial" w:cs="Arial"/>
                <w:sz w:val="22"/>
                <w:szCs w:val="22"/>
              </w:rPr>
            </w:pPr>
            <w:r>
              <w:rPr>
                <w:rFonts w:ascii="Arial" w:hAnsi="Arial" w:cs="Arial"/>
                <w:sz w:val="22"/>
                <w:szCs w:val="22"/>
              </w:rPr>
              <w:t>Michael Cox</w:t>
            </w:r>
            <w:r w:rsidRPr="00290754">
              <w:rPr>
                <w:rFonts w:ascii="Arial" w:hAnsi="Arial" w:cs="Arial"/>
                <w:sz w:val="22"/>
                <w:szCs w:val="22"/>
              </w:rPr>
              <w:t xml:space="preserve">, </w:t>
            </w:r>
            <w:r>
              <w:rPr>
                <w:rFonts w:ascii="Arial" w:hAnsi="Arial" w:cs="Arial"/>
                <w:sz w:val="22"/>
                <w:szCs w:val="22"/>
              </w:rPr>
              <w:t>Environmental Quality Analyst</w:t>
            </w:r>
          </w:p>
          <w:p w14:paraId="2AD02D66" w14:textId="40B1011E" w:rsidR="008D41E1" w:rsidRDefault="008D41E1" w:rsidP="008D41E1">
            <w:pPr>
              <w:rPr>
                <w:rFonts w:ascii="Arial" w:hAnsi="Arial" w:cs="Arial"/>
                <w:sz w:val="22"/>
                <w:szCs w:val="22"/>
              </w:rPr>
            </w:pPr>
            <w:r>
              <w:rPr>
                <w:rFonts w:ascii="Arial" w:hAnsi="Arial" w:cs="Arial"/>
                <w:sz w:val="22"/>
                <w:szCs w:val="22"/>
              </w:rPr>
              <w:t>616-240-3607</w:t>
            </w:r>
          </w:p>
        </w:tc>
      </w:tr>
      <w:tr w:rsidR="008D41E1" w14:paraId="5DA6A9B1" w14:textId="77777777" w:rsidTr="008D41E1">
        <w:tc>
          <w:tcPr>
            <w:tcW w:w="4464" w:type="dxa"/>
          </w:tcPr>
          <w:p w14:paraId="751A03B8" w14:textId="6184B49D" w:rsidR="008D41E1" w:rsidRDefault="008D41E1" w:rsidP="008D41E1">
            <w:pPr>
              <w:rPr>
                <w:rFonts w:ascii="Arial" w:hAnsi="Arial"/>
                <w:sz w:val="22"/>
              </w:rPr>
            </w:pPr>
            <w:r w:rsidRPr="00290754">
              <w:rPr>
                <w:rFonts w:ascii="Arial" w:hAnsi="Arial" w:cs="Arial"/>
                <w:sz w:val="22"/>
                <w:szCs w:val="22"/>
              </w:rPr>
              <w:t xml:space="preserve">AQD </w:t>
            </w:r>
            <w:r>
              <w:rPr>
                <w:rFonts w:ascii="Arial" w:hAnsi="Arial" w:cs="Arial"/>
                <w:sz w:val="22"/>
                <w:szCs w:val="22"/>
              </w:rPr>
              <w:t>Contact - ROP Writer</w:t>
            </w:r>
            <w:r w:rsidRPr="00290754">
              <w:rPr>
                <w:rFonts w:ascii="Arial" w:hAnsi="Arial" w:cs="Arial"/>
                <w:sz w:val="22"/>
                <w:szCs w:val="22"/>
              </w:rPr>
              <w:t>:</w:t>
            </w:r>
          </w:p>
        </w:tc>
        <w:tc>
          <w:tcPr>
            <w:tcW w:w="5796" w:type="dxa"/>
          </w:tcPr>
          <w:p w14:paraId="3B11C746" w14:textId="77777777" w:rsidR="008D41E1" w:rsidRPr="00290754" w:rsidRDefault="008D41E1" w:rsidP="008D41E1">
            <w:pPr>
              <w:rPr>
                <w:rFonts w:ascii="Arial" w:hAnsi="Arial" w:cs="Arial"/>
                <w:sz w:val="22"/>
                <w:szCs w:val="22"/>
              </w:rPr>
            </w:pPr>
            <w:r>
              <w:rPr>
                <w:rFonts w:ascii="Arial" w:hAnsi="Arial" w:cs="Arial"/>
                <w:sz w:val="22"/>
                <w:szCs w:val="22"/>
              </w:rPr>
              <w:t>Matthew Karl</w:t>
            </w:r>
            <w:r w:rsidRPr="00290754">
              <w:rPr>
                <w:rFonts w:ascii="Arial" w:hAnsi="Arial" w:cs="Arial"/>
                <w:sz w:val="22"/>
                <w:szCs w:val="22"/>
              </w:rPr>
              <w:t xml:space="preserve">, </w:t>
            </w:r>
            <w:r>
              <w:rPr>
                <w:rFonts w:ascii="Arial" w:hAnsi="Arial" w:cs="Arial"/>
                <w:sz w:val="22"/>
                <w:szCs w:val="22"/>
              </w:rPr>
              <w:t>Senior Environmental Quality Analyst</w:t>
            </w:r>
          </w:p>
          <w:p w14:paraId="020D9200" w14:textId="341692E9" w:rsidR="008D41E1" w:rsidRDefault="008D41E1" w:rsidP="008D41E1">
            <w:pPr>
              <w:rPr>
                <w:rFonts w:ascii="Arial" w:hAnsi="Arial" w:cs="Arial"/>
                <w:sz w:val="22"/>
                <w:szCs w:val="22"/>
              </w:rPr>
            </w:pPr>
            <w:r>
              <w:rPr>
                <w:rFonts w:ascii="Arial" w:hAnsi="Arial" w:cs="Arial"/>
                <w:sz w:val="22"/>
                <w:szCs w:val="22"/>
              </w:rPr>
              <w:t>517-282-2126</w:t>
            </w:r>
          </w:p>
        </w:tc>
      </w:tr>
    </w:tbl>
    <w:p w14:paraId="66ED71C4" w14:textId="77777777" w:rsidR="008D41E1" w:rsidRDefault="008D41E1">
      <w:pPr>
        <w:jc w:val="both"/>
        <w:rPr>
          <w:rFonts w:ascii="Arial" w:hAnsi="Arial"/>
          <w:sz w:val="22"/>
        </w:rPr>
      </w:pPr>
    </w:p>
    <w:p w14:paraId="3E324F7C" w14:textId="77777777" w:rsidR="008D41E1" w:rsidRDefault="008D41E1">
      <w:pPr>
        <w:rPr>
          <w:rFonts w:ascii="Arial" w:hAnsi="Arial"/>
          <w:b/>
          <w:sz w:val="22"/>
          <w:u w:val="single"/>
        </w:rPr>
      </w:pPr>
      <w:bookmarkStart w:id="21" w:name="_Toc482691123"/>
      <w:r>
        <w:rPr>
          <w:rFonts w:ascii="Arial" w:hAnsi="Arial"/>
          <w:b/>
          <w:sz w:val="22"/>
          <w:u w:val="single"/>
        </w:rPr>
        <w:t>Summary of Pertinent Comments</w:t>
      </w:r>
      <w:bookmarkEnd w:id="21"/>
    </w:p>
    <w:p w14:paraId="2B201560" w14:textId="77777777" w:rsidR="008D41E1" w:rsidRDefault="008D41E1">
      <w:pPr>
        <w:rPr>
          <w:rFonts w:ascii="Arial" w:hAnsi="Arial"/>
          <w:b/>
          <w:sz w:val="22"/>
          <w:u w:val="single"/>
        </w:rPr>
      </w:pPr>
    </w:p>
    <w:p w14:paraId="539262C8" w14:textId="3529B6C1" w:rsidR="008D41E1" w:rsidRDefault="00BE291C" w:rsidP="004C2A92">
      <w:pPr>
        <w:jc w:val="both"/>
        <w:rPr>
          <w:rFonts w:ascii="Arial" w:hAnsi="Arial"/>
          <w:sz w:val="22"/>
        </w:rPr>
      </w:pPr>
      <w:r>
        <w:rPr>
          <w:rFonts w:ascii="Arial" w:hAnsi="Arial"/>
          <w:sz w:val="22"/>
        </w:rPr>
        <w:t>A question was recerived by a member of the general public regearding the classification of the landfill.</w:t>
      </w:r>
    </w:p>
    <w:p w14:paraId="5CCB8979" w14:textId="6A850763" w:rsidR="00BE291C" w:rsidRDefault="00BE291C" w:rsidP="004C2A92">
      <w:pPr>
        <w:jc w:val="both"/>
        <w:rPr>
          <w:rFonts w:ascii="Arial" w:hAnsi="Arial"/>
          <w:sz w:val="22"/>
        </w:rPr>
      </w:pPr>
    </w:p>
    <w:p w14:paraId="0C795A94" w14:textId="268C3DCE" w:rsidR="004C2A92" w:rsidRDefault="004C2A92" w:rsidP="004C2A92">
      <w:pPr>
        <w:jc w:val="both"/>
        <w:rPr>
          <w:rFonts w:ascii="Arial" w:hAnsi="Arial"/>
          <w:sz w:val="22"/>
        </w:rPr>
      </w:pPr>
      <w:r>
        <w:rPr>
          <w:rFonts w:ascii="Arial" w:hAnsi="Arial"/>
          <w:sz w:val="22"/>
        </w:rPr>
        <w:t>Question:</w:t>
      </w:r>
    </w:p>
    <w:p w14:paraId="6D2BD589" w14:textId="77777777" w:rsidR="004C2A92" w:rsidRDefault="004C2A92" w:rsidP="004C2A92">
      <w:pPr>
        <w:jc w:val="both"/>
        <w:rPr>
          <w:rFonts w:ascii="Arial" w:hAnsi="Arial"/>
          <w:sz w:val="22"/>
        </w:rPr>
      </w:pPr>
    </w:p>
    <w:p w14:paraId="26801731" w14:textId="7D77FF61" w:rsidR="002372D4" w:rsidRDefault="002372D4" w:rsidP="004C2A92">
      <w:pPr>
        <w:jc w:val="both"/>
        <w:rPr>
          <w:rFonts w:ascii="Arial" w:hAnsi="Arial"/>
          <w:sz w:val="22"/>
        </w:rPr>
      </w:pPr>
      <w:r w:rsidRPr="002372D4">
        <w:rPr>
          <w:rFonts w:ascii="Arial" w:hAnsi="Arial"/>
          <w:sz w:val="22"/>
        </w:rPr>
        <w:t>Autumn Hills RDF is classified as a Type II landfill or Municipal Solid Waste (MSW) landfill. In Michigan, the Materials Management Division (MMD) establishes standards for Solid Waste Management. Rule 299.4104(d) defines a Type II landfill as:</w:t>
      </w:r>
    </w:p>
    <w:p w14:paraId="7F8D31D5" w14:textId="77777777" w:rsidR="004C2A92" w:rsidRPr="002372D4" w:rsidRDefault="004C2A92" w:rsidP="004C2A92">
      <w:pPr>
        <w:jc w:val="both"/>
        <w:rPr>
          <w:rFonts w:ascii="Arial" w:hAnsi="Arial"/>
          <w:sz w:val="22"/>
        </w:rPr>
      </w:pPr>
    </w:p>
    <w:p w14:paraId="1B067B55" w14:textId="77777777" w:rsidR="002372D4" w:rsidRPr="002372D4" w:rsidRDefault="002372D4" w:rsidP="004C2A92">
      <w:pPr>
        <w:ind w:left="360"/>
        <w:jc w:val="both"/>
        <w:rPr>
          <w:rFonts w:ascii="Arial" w:hAnsi="Arial"/>
          <w:sz w:val="22"/>
        </w:rPr>
      </w:pPr>
      <w:r w:rsidRPr="002372D4">
        <w:rPr>
          <w:rFonts w:ascii="Arial" w:hAnsi="Arial"/>
          <w:sz w:val="22"/>
        </w:rPr>
        <w:t xml:space="preserve">"A landfill which receives household waste, municipal solid waste incinerator ash or sewage sludge and which is not a land application unit, surface impoundment, </w:t>
      </w:r>
      <w:r w:rsidRPr="002372D4">
        <w:rPr>
          <w:rFonts w:ascii="Arial" w:hAnsi="Arial"/>
          <w:b/>
          <w:bCs/>
          <w:sz w:val="22"/>
        </w:rPr>
        <w:t>injection well</w:t>
      </w:r>
      <w:r w:rsidRPr="002372D4">
        <w:rPr>
          <w:rFonts w:ascii="Arial" w:hAnsi="Arial"/>
          <w:sz w:val="22"/>
        </w:rPr>
        <w:t>, or waste pile. A municipal solid waste landfill also may receive other types of solid waste such as: construction and demolition waste, sewage sludge, commercial waste, nonhazardous sludge, hazardous waste from conditionally exempt small quantity generators, and industrial waste. Such a landfill may be publicly or privately owned."</w:t>
      </w:r>
    </w:p>
    <w:p w14:paraId="62B63F1F" w14:textId="77777777" w:rsidR="002372D4" w:rsidRPr="002372D4" w:rsidRDefault="002372D4" w:rsidP="004C2A92">
      <w:pPr>
        <w:jc w:val="both"/>
        <w:rPr>
          <w:rFonts w:ascii="Arial" w:hAnsi="Arial"/>
          <w:sz w:val="22"/>
        </w:rPr>
      </w:pPr>
    </w:p>
    <w:p w14:paraId="04A080E6" w14:textId="799C550E" w:rsidR="002372D4" w:rsidRDefault="002372D4" w:rsidP="004C2A92">
      <w:pPr>
        <w:jc w:val="both"/>
        <w:rPr>
          <w:rFonts w:ascii="Arial" w:hAnsi="Arial"/>
          <w:sz w:val="22"/>
        </w:rPr>
      </w:pPr>
      <w:r w:rsidRPr="002372D4">
        <w:rPr>
          <w:rFonts w:ascii="Arial" w:hAnsi="Arial"/>
          <w:sz w:val="22"/>
        </w:rPr>
        <w:t>Autumn Hills landfill applied and installed an injection well, does that mean it’s no longer a type 2 landfill? </w:t>
      </w:r>
    </w:p>
    <w:p w14:paraId="660395D5" w14:textId="3297E82B" w:rsidR="004C2A92" w:rsidRDefault="004C2A92" w:rsidP="004C2A92">
      <w:pPr>
        <w:jc w:val="both"/>
        <w:rPr>
          <w:rFonts w:ascii="Arial" w:hAnsi="Arial"/>
          <w:sz w:val="22"/>
        </w:rPr>
      </w:pPr>
    </w:p>
    <w:p w14:paraId="08B280A8" w14:textId="45ABD078" w:rsidR="004C2A92" w:rsidRDefault="004C2A92" w:rsidP="004C2A92">
      <w:pPr>
        <w:jc w:val="both"/>
        <w:rPr>
          <w:rFonts w:ascii="Arial" w:hAnsi="Arial"/>
          <w:sz w:val="22"/>
        </w:rPr>
      </w:pPr>
      <w:r>
        <w:rPr>
          <w:rFonts w:ascii="Arial" w:hAnsi="Arial"/>
          <w:sz w:val="22"/>
        </w:rPr>
        <w:t xml:space="preserve">AQD’s Response: </w:t>
      </w:r>
    </w:p>
    <w:p w14:paraId="6B69746B" w14:textId="47A40B21" w:rsidR="004C2A92" w:rsidRDefault="004C2A92" w:rsidP="004C2A92">
      <w:pPr>
        <w:jc w:val="both"/>
        <w:rPr>
          <w:rFonts w:ascii="Arial" w:hAnsi="Arial"/>
          <w:sz w:val="22"/>
        </w:rPr>
      </w:pPr>
    </w:p>
    <w:p w14:paraId="0B22D957" w14:textId="3008155E" w:rsidR="004C2A92" w:rsidRPr="004C2A92" w:rsidRDefault="004C2A92" w:rsidP="004C2A92">
      <w:pPr>
        <w:jc w:val="both"/>
        <w:rPr>
          <w:rFonts w:ascii="Arial" w:hAnsi="Arial"/>
          <w:sz w:val="22"/>
        </w:rPr>
      </w:pPr>
      <w:r w:rsidRPr="004C2A92">
        <w:rPr>
          <w:rFonts w:ascii="Arial" w:hAnsi="Arial"/>
          <w:sz w:val="22"/>
        </w:rPr>
        <w:t xml:space="preserve">As you noted in the Rule 299.4104(d) definition below, “injection wells” are not considered part of the normal operations of a type II or municipal solid waste landfill. </w:t>
      </w:r>
      <w:r w:rsidR="00C57733">
        <w:rPr>
          <w:rFonts w:ascii="Arial" w:hAnsi="Arial"/>
          <w:sz w:val="22"/>
        </w:rPr>
        <w:t xml:space="preserve"> </w:t>
      </w:r>
      <w:r w:rsidRPr="004C2A92">
        <w:rPr>
          <w:rFonts w:ascii="Arial" w:hAnsi="Arial"/>
          <w:sz w:val="22"/>
        </w:rPr>
        <w:t xml:space="preserve">Having an injection well does not change the classification of the landfill, but it does require them to apply for and have approved a separate permit for the injection well operations. </w:t>
      </w:r>
      <w:r w:rsidR="00C57733">
        <w:rPr>
          <w:rFonts w:ascii="Arial" w:hAnsi="Arial"/>
          <w:sz w:val="22"/>
        </w:rPr>
        <w:t xml:space="preserve"> </w:t>
      </w:r>
      <w:r w:rsidRPr="004C2A92">
        <w:rPr>
          <w:rFonts w:ascii="Arial" w:hAnsi="Arial"/>
          <w:sz w:val="22"/>
        </w:rPr>
        <w:t xml:space="preserve">I have attached the fact sheet for the EPA’s permit MI-139-1I-0006 for the injection well. </w:t>
      </w:r>
    </w:p>
    <w:p w14:paraId="52F8A783" w14:textId="77777777" w:rsidR="004C2A92" w:rsidRPr="004C2A92" w:rsidRDefault="004C2A92" w:rsidP="004C2A92">
      <w:pPr>
        <w:jc w:val="both"/>
        <w:rPr>
          <w:rFonts w:ascii="Arial" w:hAnsi="Arial"/>
          <w:sz w:val="22"/>
        </w:rPr>
      </w:pPr>
    </w:p>
    <w:p w14:paraId="283F1C51" w14:textId="77777777" w:rsidR="004C2A92" w:rsidRPr="004C2A92" w:rsidRDefault="004C2A92" w:rsidP="004C2A92">
      <w:pPr>
        <w:jc w:val="both"/>
        <w:rPr>
          <w:rFonts w:ascii="Arial" w:hAnsi="Arial"/>
          <w:sz w:val="22"/>
        </w:rPr>
      </w:pPr>
      <w:r w:rsidRPr="004C2A92">
        <w:rPr>
          <w:rFonts w:ascii="Arial" w:hAnsi="Arial"/>
          <w:sz w:val="22"/>
        </w:rPr>
        <w:t xml:space="preserve">The reason I noted that the Autumn Hills landfill is defined as a municipal solid waste landfill is because we are including federal requirements that apply to municipal solid waste landfill operations in this permit renewal. </w:t>
      </w:r>
    </w:p>
    <w:p w14:paraId="7B4BDE4E" w14:textId="77777777" w:rsidR="004C2A92" w:rsidRPr="002372D4" w:rsidRDefault="004C2A92" w:rsidP="002372D4">
      <w:pPr>
        <w:rPr>
          <w:rFonts w:ascii="Arial" w:hAnsi="Arial"/>
          <w:sz w:val="22"/>
        </w:rPr>
      </w:pPr>
    </w:p>
    <w:p w14:paraId="0A28B3F4" w14:textId="3B341AA2" w:rsidR="008D41E1" w:rsidRDefault="008D41E1">
      <w:pPr>
        <w:rPr>
          <w:rFonts w:ascii="Arial" w:hAnsi="Arial"/>
          <w:b/>
          <w:sz w:val="22"/>
          <w:u w:val="single"/>
        </w:rPr>
      </w:pPr>
      <w:bookmarkStart w:id="22" w:name="_Toc482691124"/>
      <w:r>
        <w:rPr>
          <w:rFonts w:ascii="Arial" w:hAnsi="Arial"/>
          <w:b/>
          <w:sz w:val="22"/>
          <w:u w:val="single"/>
        </w:rPr>
        <w:t xml:space="preserve">Changes to the </w:t>
      </w:r>
      <w:r>
        <w:rPr>
          <w:rFonts w:ascii="Arial" w:hAnsi="Arial" w:cs="Arial"/>
          <w:b/>
          <w:sz w:val="22"/>
          <w:szCs w:val="22"/>
          <w:u w:val="single"/>
        </w:rPr>
        <w:t>March 20, 2023</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2"/>
    </w:p>
    <w:p w14:paraId="568C451F" w14:textId="77777777" w:rsidR="008D41E1" w:rsidRDefault="008D41E1">
      <w:pPr>
        <w:rPr>
          <w:rFonts w:ascii="Arial" w:hAnsi="Arial"/>
          <w:b/>
          <w:sz w:val="22"/>
        </w:rPr>
      </w:pPr>
    </w:p>
    <w:p w14:paraId="5E4499EA" w14:textId="77777777" w:rsidR="008D41E1" w:rsidRDefault="008D41E1">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8712B7">
        <w:rPr>
          <w:rFonts w:ascii="Arial" w:hAnsi="Arial"/>
          <w:sz w:val="22"/>
        </w:rPr>
      </w:r>
      <w:r w:rsidR="008712B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8D1962E" w14:textId="77777777" w:rsidR="008D41E1" w:rsidRDefault="008D41E1">
      <w:pPr>
        <w:rPr>
          <w:rFonts w:ascii="Arial" w:hAnsi="Arial"/>
          <w:sz w:val="22"/>
        </w:rPr>
      </w:pPr>
    </w:p>
    <w:sectPr w:rsidR="008D41E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7C93" w14:textId="77777777" w:rsidR="0044680D" w:rsidRDefault="0044680D">
      <w:r>
        <w:separator/>
      </w:r>
    </w:p>
  </w:endnote>
  <w:endnote w:type="continuationSeparator" w:id="0">
    <w:p w14:paraId="0488D8E5" w14:textId="77777777" w:rsidR="0044680D" w:rsidRDefault="004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56B7"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88B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440E"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77D9C49"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90F1" w14:textId="77777777" w:rsidR="0044680D" w:rsidRDefault="0044680D">
      <w:r>
        <w:separator/>
      </w:r>
    </w:p>
  </w:footnote>
  <w:footnote w:type="continuationSeparator" w:id="0">
    <w:p w14:paraId="30DA72B9" w14:textId="77777777" w:rsidR="0044680D" w:rsidRDefault="0044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D5D9"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FD39"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2BC0"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2043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2708872">
    <w:abstractNumId w:val="1"/>
  </w:num>
  <w:num w:numId="3" w16cid:durableId="64649783">
    <w:abstractNumId w:val="3"/>
  </w:num>
  <w:num w:numId="4" w16cid:durableId="729424670">
    <w:abstractNumId w:val="8"/>
  </w:num>
  <w:num w:numId="5" w16cid:durableId="1547907151">
    <w:abstractNumId w:val="5"/>
  </w:num>
  <w:num w:numId="6" w16cid:durableId="2144540613">
    <w:abstractNumId w:val="6"/>
  </w:num>
  <w:num w:numId="7" w16cid:durableId="558135245">
    <w:abstractNumId w:val="9"/>
  </w:num>
  <w:num w:numId="8" w16cid:durableId="1191069113">
    <w:abstractNumId w:val="7"/>
  </w:num>
  <w:num w:numId="9" w16cid:durableId="1776486689">
    <w:abstractNumId w:val="10"/>
  </w:num>
  <w:num w:numId="10" w16cid:durableId="141191602">
    <w:abstractNumId w:val="11"/>
  </w:num>
  <w:num w:numId="11" w16cid:durableId="1947615974">
    <w:abstractNumId w:val="2"/>
  </w:num>
  <w:num w:numId="12" w16cid:durableId="735055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0D"/>
    <w:rsid w:val="0000055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746EC"/>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060D6"/>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56E3C"/>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313C"/>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2D4"/>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34FD"/>
    <w:rsid w:val="003173E8"/>
    <w:rsid w:val="00333AE9"/>
    <w:rsid w:val="00335641"/>
    <w:rsid w:val="00337750"/>
    <w:rsid w:val="00340C1D"/>
    <w:rsid w:val="00345D9F"/>
    <w:rsid w:val="0034680F"/>
    <w:rsid w:val="00347E5D"/>
    <w:rsid w:val="00350573"/>
    <w:rsid w:val="00351F7C"/>
    <w:rsid w:val="003533D0"/>
    <w:rsid w:val="00354260"/>
    <w:rsid w:val="00354F74"/>
    <w:rsid w:val="00355F38"/>
    <w:rsid w:val="00363292"/>
    <w:rsid w:val="003637D0"/>
    <w:rsid w:val="00366C3D"/>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92E"/>
    <w:rsid w:val="003B3A3A"/>
    <w:rsid w:val="003B430D"/>
    <w:rsid w:val="003B5E83"/>
    <w:rsid w:val="003C4B9D"/>
    <w:rsid w:val="003D6336"/>
    <w:rsid w:val="003D6A01"/>
    <w:rsid w:val="003D6B07"/>
    <w:rsid w:val="003D6C8F"/>
    <w:rsid w:val="003E32FF"/>
    <w:rsid w:val="003E3ECF"/>
    <w:rsid w:val="003E54BC"/>
    <w:rsid w:val="003E6F49"/>
    <w:rsid w:val="003F16E7"/>
    <w:rsid w:val="003F18CA"/>
    <w:rsid w:val="003F318D"/>
    <w:rsid w:val="0040112A"/>
    <w:rsid w:val="0040161C"/>
    <w:rsid w:val="00402D14"/>
    <w:rsid w:val="00403632"/>
    <w:rsid w:val="004039E8"/>
    <w:rsid w:val="00411971"/>
    <w:rsid w:val="004127B6"/>
    <w:rsid w:val="00425C80"/>
    <w:rsid w:val="004266E1"/>
    <w:rsid w:val="00433BF1"/>
    <w:rsid w:val="00433C6D"/>
    <w:rsid w:val="00436CA9"/>
    <w:rsid w:val="00441393"/>
    <w:rsid w:val="004419CC"/>
    <w:rsid w:val="00443561"/>
    <w:rsid w:val="004442F7"/>
    <w:rsid w:val="00444D94"/>
    <w:rsid w:val="00444F0F"/>
    <w:rsid w:val="004454BE"/>
    <w:rsid w:val="00445883"/>
    <w:rsid w:val="0044680D"/>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3985"/>
    <w:rsid w:val="004A6FD2"/>
    <w:rsid w:val="004B2A6F"/>
    <w:rsid w:val="004B3242"/>
    <w:rsid w:val="004B44A9"/>
    <w:rsid w:val="004B4D8B"/>
    <w:rsid w:val="004B68ED"/>
    <w:rsid w:val="004B6B17"/>
    <w:rsid w:val="004C2A92"/>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3FC8"/>
    <w:rsid w:val="00506B87"/>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66D20"/>
    <w:rsid w:val="00570468"/>
    <w:rsid w:val="0057105E"/>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69FD"/>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3A57"/>
    <w:rsid w:val="006D57EE"/>
    <w:rsid w:val="006D7383"/>
    <w:rsid w:val="006E04EE"/>
    <w:rsid w:val="006E3C46"/>
    <w:rsid w:val="006E3E47"/>
    <w:rsid w:val="006E6C2C"/>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479C9"/>
    <w:rsid w:val="0075342F"/>
    <w:rsid w:val="00756EBA"/>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9D5"/>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12B7"/>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41E1"/>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1EF7"/>
    <w:rsid w:val="00923129"/>
    <w:rsid w:val="0092392D"/>
    <w:rsid w:val="00923ADB"/>
    <w:rsid w:val="00923ED1"/>
    <w:rsid w:val="00925663"/>
    <w:rsid w:val="00935F15"/>
    <w:rsid w:val="0094046A"/>
    <w:rsid w:val="00943279"/>
    <w:rsid w:val="00946B41"/>
    <w:rsid w:val="0095187D"/>
    <w:rsid w:val="00951E12"/>
    <w:rsid w:val="0095206B"/>
    <w:rsid w:val="009527AC"/>
    <w:rsid w:val="0095312A"/>
    <w:rsid w:val="009531FA"/>
    <w:rsid w:val="009539D8"/>
    <w:rsid w:val="009545AB"/>
    <w:rsid w:val="00955814"/>
    <w:rsid w:val="00956132"/>
    <w:rsid w:val="009571B1"/>
    <w:rsid w:val="00957E57"/>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35D0"/>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710"/>
    <w:rsid w:val="00A05E44"/>
    <w:rsid w:val="00A141FE"/>
    <w:rsid w:val="00A15A87"/>
    <w:rsid w:val="00A16A4A"/>
    <w:rsid w:val="00A21F9D"/>
    <w:rsid w:val="00A248A6"/>
    <w:rsid w:val="00A27D2C"/>
    <w:rsid w:val="00A30B26"/>
    <w:rsid w:val="00A30B5F"/>
    <w:rsid w:val="00A320C2"/>
    <w:rsid w:val="00A37849"/>
    <w:rsid w:val="00A40072"/>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3398"/>
    <w:rsid w:val="00AB5A05"/>
    <w:rsid w:val="00AC069D"/>
    <w:rsid w:val="00AC0D86"/>
    <w:rsid w:val="00AC359B"/>
    <w:rsid w:val="00AC5456"/>
    <w:rsid w:val="00AD1428"/>
    <w:rsid w:val="00AD6437"/>
    <w:rsid w:val="00AD65E5"/>
    <w:rsid w:val="00AD697A"/>
    <w:rsid w:val="00AD7286"/>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204"/>
    <w:rsid w:val="00B20A6D"/>
    <w:rsid w:val="00B2681D"/>
    <w:rsid w:val="00B3117B"/>
    <w:rsid w:val="00B333DF"/>
    <w:rsid w:val="00B336B9"/>
    <w:rsid w:val="00B35516"/>
    <w:rsid w:val="00B37F1A"/>
    <w:rsid w:val="00B45782"/>
    <w:rsid w:val="00B45992"/>
    <w:rsid w:val="00B50C3F"/>
    <w:rsid w:val="00B547BF"/>
    <w:rsid w:val="00B54C93"/>
    <w:rsid w:val="00B61E85"/>
    <w:rsid w:val="00B63414"/>
    <w:rsid w:val="00B66B39"/>
    <w:rsid w:val="00B72733"/>
    <w:rsid w:val="00B72FDA"/>
    <w:rsid w:val="00B73643"/>
    <w:rsid w:val="00B83795"/>
    <w:rsid w:val="00B91559"/>
    <w:rsid w:val="00B922A0"/>
    <w:rsid w:val="00B94616"/>
    <w:rsid w:val="00BA40DE"/>
    <w:rsid w:val="00BB20D6"/>
    <w:rsid w:val="00BB3412"/>
    <w:rsid w:val="00BB4D1B"/>
    <w:rsid w:val="00BB6928"/>
    <w:rsid w:val="00BC4F1E"/>
    <w:rsid w:val="00BC5143"/>
    <w:rsid w:val="00BD0797"/>
    <w:rsid w:val="00BD0E65"/>
    <w:rsid w:val="00BD1497"/>
    <w:rsid w:val="00BD2DFE"/>
    <w:rsid w:val="00BD7123"/>
    <w:rsid w:val="00BE291C"/>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57733"/>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E78F0"/>
    <w:rsid w:val="00CF37B7"/>
    <w:rsid w:val="00D01DA5"/>
    <w:rsid w:val="00D0289A"/>
    <w:rsid w:val="00D04321"/>
    <w:rsid w:val="00D05485"/>
    <w:rsid w:val="00D122B6"/>
    <w:rsid w:val="00D15F57"/>
    <w:rsid w:val="00D17D48"/>
    <w:rsid w:val="00D22B42"/>
    <w:rsid w:val="00D26941"/>
    <w:rsid w:val="00D30940"/>
    <w:rsid w:val="00D32088"/>
    <w:rsid w:val="00D325DF"/>
    <w:rsid w:val="00D34A15"/>
    <w:rsid w:val="00D364A2"/>
    <w:rsid w:val="00D42E06"/>
    <w:rsid w:val="00D43A9A"/>
    <w:rsid w:val="00D43EB9"/>
    <w:rsid w:val="00D5459C"/>
    <w:rsid w:val="00D54CB3"/>
    <w:rsid w:val="00D57666"/>
    <w:rsid w:val="00D57EFB"/>
    <w:rsid w:val="00D62B57"/>
    <w:rsid w:val="00D63D29"/>
    <w:rsid w:val="00D75A5C"/>
    <w:rsid w:val="00D75CF1"/>
    <w:rsid w:val="00D81EA9"/>
    <w:rsid w:val="00D84FCD"/>
    <w:rsid w:val="00D91784"/>
    <w:rsid w:val="00D917CF"/>
    <w:rsid w:val="00D91B53"/>
    <w:rsid w:val="00D923A0"/>
    <w:rsid w:val="00D93BF5"/>
    <w:rsid w:val="00D93FAC"/>
    <w:rsid w:val="00D9587D"/>
    <w:rsid w:val="00D95EB4"/>
    <w:rsid w:val="00DA122E"/>
    <w:rsid w:val="00DA1E6B"/>
    <w:rsid w:val="00DA714D"/>
    <w:rsid w:val="00DB1A79"/>
    <w:rsid w:val="00DB3C7E"/>
    <w:rsid w:val="00DB5924"/>
    <w:rsid w:val="00DB68D5"/>
    <w:rsid w:val="00DB6B6C"/>
    <w:rsid w:val="00DB7B41"/>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16607"/>
    <w:rsid w:val="00E2303A"/>
    <w:rsid w:val="00E24CF7"/>
    <w:rsid w:val="00E24E0F"/>
    <w:rsid w:val="00E26617"/>
    <w:rsid w:val="00E27A36"/>
    <w:rsid w:val="00E3000B"/>
    <w:rsid w:val="00E34597"/>
    <w:rsid w:val="00E34B40"/>
    <w:rsid w:val="00E35D6E"/>
    <w:rsid w:val="00E36E08"/>
    <w:rsid w:val="00E376CE"/>
    <w:rsid w:val="00E406A7"/>
    <w:rsid w:val="00E47B7A"/>
    <w:rsid w:val="00E522AC"/>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4B06"/>
    <w:rsid w:val="00EC093E"/>
    <w:rsid w:val="00EC0D9E"/>
    <w:rsid w:val="00EC142A"/>
    <w:rsid w:val="00EC23F8"/>
    <w:rsid w:val="00EC3A3C"/>
    <w:rsid w:val="00EC528A"/>
    <w:rsid w:val="00ED4100"/>
    <w:rsid w:val="00ED6114"/>
    <w:rsid w:val="00EE0520"/>
    <w:rsid w:val="00EE5339"/>
    <w:rsid w:val="00EE6056"/>
    <w:rsid w:val="00EE6CC6"/>
    <w:rsid w:val="00EF03C5"/>
    <w:rsid w:val="00EF05C3"/>
    <w:rsid w:val="00EF0691"/>
    <w:rsid w:val="00EF1C98"/>
    <w:rsid w:val="00EF2269"/>
    <w:rsid w:val="00EF28E8"/>
    <w:rsid w:val="00EF52AE"/>
    <w:rsid w:val="00EF79CE"/>
    <w:rsid w:val="00F018EA"/>
    <w:rsid w:val="00F05036"/>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62F"/>
    <w:rsid w:val="00F41E50"/>
    <w:rsid w:val="00F477A5"/>
    <w:rsid w:val="00F478F0"/>
    <w:rsid w:val="00F52026"/>
    <w:rsid w:val="00F5342E"/>
    <w:rsid w:val="00F545EB"/>
    <w:rsid w:val="00F546FE"/>
    <w:rsid w:val="00F55032"/>
    <w:rsid w:val="00F64196"/>
    <w:rsid w:val="00F65467"/>
    <w:rsid w:val="00F72008"/>
    <w:rsid w:val="00F72107"/>
    <w:rsid w:val="00F734C6"/>
    <w:rsid w:val="00F73A59"/>
    <w:rsid w:val="00F77AFD"/>
    <w:rsid w:val="00F847D5"/>
    <w:rsid w:val="00F86609"/>
    <w:rsid w:val="00F872E3"/>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40B2"/>
    <w:rsid w:val="00FD5C7C"/>
    <w:rsid w:val="00FD6000"/>
    <w:rsid w:val="00FE17B0"/>
    <w:rsid w:val="00FE1C9B"/>
    <w:rsid w:val="00FE2AD0"/>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AFB7ACA"/>
  <w15:chartTrackingRefBased/>
  <w15:docId w15:val="{F186A887-D448-4AF1-A0E9-20ED6CD9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A24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49706714">
      <w:bodyDiv w:val="1"/>
      <w:marLeft w:val="0"/>
      <w:marRight w:val="0"/>
      <w:marTop w:val="0"/>
      <w:marBottom w:val="0"/>
      <w:divBdr>
        <w:top w:val="none" w:sz="0" w:space="0" w:color="auto"/>
        <w:left w:val="none" w:sz="0" w:space="0" w:color="auto"/>
        <w:bottom w:val="none" w:sz="0" w:space="0" w:color="auto"/>
        <w:right w:val="none" w:sz="0" w:space="0" w:color="auto"/>
      </w:divBdr>
    </w:div>
    <w:div w:id="1321348798">
      <w:bodyDiv w:val="1"/>
      <w:marLeft w:val="0"/>
      <w:marRight w:val="0"/>
      <w:marTop w:val="0"/>
      <w:marBottom w:val="0"/>
      <w:divBdr>
        <w:top w:val="none" w:sz="0" w:space="0" w:color="auto"/>
        <w:left w:val="none" w:sz="0" w:space="0" w:color="auto"/>
        <w:bottom w:val="none" w:sz="0" w:space="0" w:color="auto"/>
        <w:right w:val="none" w:sz="0" w:space="0" w:color="auto"/>
      </w:divBdr>
    </w:div>
    <w:div w:id="1492210134">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80145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Document_x0020_Number xmlns="e4664c3e-f049-4574-bd7d-7499d2032cca" xsi:nil="true"/>
    <Sort_x0020_Ord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Props1.xml><?xml version="1.0" encoding="utf-8"?>
<ds:datastoreItem xmlns:ds="http://schemas.openxmlformats.org/officeDocument/2006/customXml" ds:itemID="{ACE1994C-1110-4929-8279-26C8D55CC21C}">
  <ds:schemaRefs>
    <ds:schemaRef ds:uri="http://schemas.microsoft.com/sharepoint/v3/contenttype/forms"/>
  </ds:schemaRefs>
</ds:datastoreItem>
</file>

<file path=customXml/itemProps2.xml><?xml version="1.0" encoding="utf-8"?>
<ds:datastoreItem xmlns:ds="http://schemas.openxmlformats.org/officeDocument/2006/customXml" ds:itemID="{58F0ADF2-ACED-4812-9765-4CDD2DC42DE1}">
  <ds:schemaRefs>
    <ds:schemaRef ds:uri="Microsoft.SharePoint.Taxonomy.ContentTypeSync"/>
  </ds:schemaRefs>
</ds:datastoreItem>
</file>

<file path=customXml/itemProps3.xml><?xml version="1.0" encoding="utf-8"?>
<ds:datastoreItem xmlns:ds="http://schemas.openxmlformats.org/officeDocument/2006/customXml" ds:itemID="{02DFC239-5A43-467E-82ED-19C32A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customXml/itemProps5.xml><?xml version="1.0" encoding="utf-8"?>
<ds:datastoreItem xmlns:ds="http://schemas.openxmlformats.org/officeDocument/2006/customXml" ds:itemID="{19098BBF-6C65-49B9-94E2-30903A8C02D7}">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20</TotalTime>
  <Pages>10</Pages>
  <Words>3035</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20412</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7</cp:revision>
  <cp:lastPrinted>2013-10-29T20:42:00Z</cp:lastPrinted>
  <dcterms:created xsi:type="dcterms:W3CDTF">2023-04-10T15:44:00Z</dcterms:created>
  <dcterms:modified xsi:type="dcterms:W3CDTF">2023-06-06T13:02:00Z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Revision Date">
    <vt:filetime>2022-05-31T04:00:00Z</vt:filetime>
  </property>
  <property fmtid="{D5CDD505-2E9C-101B-9397-08002B2CF9AE}" pid="10" name="DEQ Program">
    <vt:lpwstr/>
  </property>
  <property fmtid="{D5CDD505-2E9C-101B-9397-08002B2CF9AE}" pid="11" name="ContentTypeId">
    <vt:lpwstr>0x010100D80FC88A48A3EA4889EF01C87FCFD42A0300811204989A9B844498A53371DFDF6D38</vt:lpwstr>
  </property>
  <property fmtid="{D5CDD505-2E9C-101B-9397-08002B2CF9AE}" pid="12" name="Content Audience">
    <vt:lpwstr>1;#All Employees|6bc884fa-9dfb-49ce-af07-824c4a8a1ac0</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 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Changed from a DOT to DOTM</vt:lpwstr>
  </property>
  <property fmtid="{D5CDD505-2E9C-101B-9397-08002B2CF9AE}" pid="21" name="Audience1">
    <vt:lpwstr>Public</vt:lpwstr>
  </property>
  <property fmtid="{D5CDD505-2E9C-101B-9397-08002B2CF9AE}" pid="22" name="URL">
    <vt:lpwstr>https://www.egle.state.mi.us/aps/downloads/rop/templates/rop-staff-report.dotm, https://www.egle.state.mi.us/aps/downloads/rop/templates/rop-staff-report.dotm</vt:lpwstr>
  </property>
</Properties>
</file>