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03031437" w14:textId="77777777" w:rsidTr="00A9750A">
        <w:tc>
          <w:tcPr>
            <w:tcW w:w="810" w:type="dxa"/>
          </w:tcPr>
          <w:p w14:paraId="140D1EBF" w14:textId="77777777" w:rsidR="005E5399" w:rsidRDefault="005E5399">
            <w:pPr>
              <w:jc w:val="center"/>
              <w:rPr>
                <w:sz w:val="16"/>
              </w:rPr>
            </w:pPr>
          </w:p>
        </w:tc>
        <w:tc>
          <w:tcPr>
            <w:tcW w:w="9000" w:type="dxa"/>
          </w:tcPr>
          <w:p w14:paraId="56614646" w14:textId="77777777" w:rsidR="005E5399" w:rsidRPr="0045747C" w:rsidRDefault="005E5399">
            <w:pPr>
              <w:spacing w:before="20" w:after="20"/>
              <w:jc w:val="center"/>
              <w:rPr>
                <w:b/>
                <w:sz w:val="24"/>
                <w:szCs w:val="24"/>
              </w:rPr>
            </w:pPr>
            <w:r w:rsidRPr="0045747C">
              <w:rPr>
                <w:b/>
                <w:sz w:val="24"/>
                <w:szCs w:val="24"/>
              </w:rPr>
              <w:t>M</w:t>
            </w:r>
            <w:r w:rsidR="00012E33" w:rsidRPr="0045747C">
              <w:rPr>
                <w:b/>
                <w:sz w:val="24"/>
                <w:szCs w:val="24"/>
              </w:rPr>
              <w:t>ICHIGAN DEPARTMENT OF ENVIRONMENT</w:t>
            </w:r>
            <w:r w:rsidR="00CE0FF1" w:rsidRPr="0045747C">
              <w:rPr>
                <w:b/>
                <w:sz w:val="24"/>
                <w:szCs w:val="24"/>
              </w:rPr>
              <w:t>, GREAT LAKES</w:t>
            </w:r>
            <w:r w:rsidR="009D79FD" w:rsidRPr="0045747C">
              <w:rPr>
                <w:b/>
                <w:sz w:val="24"/>
                <w:szCs w:val="24"/>
              </w:rPr>
              <w:t>,</w:t>
            </w:r>
            <w:r w:rsidR="00CE0FF1" w:rsidRPr="0045747C">
              <w:rPr>
                <w:b/>
                <w:sz w:val="24"/>
                <w:szCs w:val="24"/>
              </w:rPr>
              <w:t xml:space="preserve"> AND ENERGY</w:t>
            </w:r>
          </w:p>
          <w:p w14:paraId="6CD1D0CE" w14:textId="77777777" w:rsidR="005E5399" w:rsidRPr="0045747C" w:rsidRDefault="00012E33">
            <w:pPr>
              <w:spacing w:before="20" w:after="20"/>
              <w:jc w:val="center"/>
              <w:rPr>
                <w:sz w:val="16"/>
              </w:rPr>
            </w:pPr>
            <w:r w:rsidRPr="0045747C">
              <w:rPr>
                <w:b/>
                <w:sz w:val="24"/>
                <w:szCs w:val="24"/>
              </w:rPr>
              <w:t>AIR QUALITY DIVISION</w:t>
            </w:r>
          </w:p>
        </w:tc>
        <w:tc>
          <w:tcPr>
            <w:tcW w:w="720" w:type="dxa"/>
          </w:tcPr>
          <w:p w14:paraId="484465D2" w14:textId="77777777" w:rsidR="005E5399" w:rsidRDefault="005E5399">
            <w:pPr>
              <w:jc w:val="center"/>
              <w:rPr>
                <w:b/>
                <w:sz w:val="24"/>
              </w:rPr>
            </w:pPr>
          </w:p>
        </w:tc>
      </w:tr>
      <w:tr w:rsidR="005E5399" w14:paraId="58EF4402" w14:textId="77777777" w:rsidTr="00A9750A">
        <w:trPr>
          <w:cantSplit/>
          <w:trHeight w:val="146"/>
        </w:trPr>
        <w:tc>
          <w:tcPr>
            <w:tcW w:w="10530" w:type="dxa"/>
            <w:gridSpan w:val="3"/>
          </w:tcPr>
          <w:p w14:paraId="282B3D2D" w14:textId="77777777" w:rsidR="00C7692A" w:rsidRPr="0045747C" w:rsidRDefault="00C7692A" w:rsidP="00C2618F">
            <w:pPr>
              <w:jc w:val="center"/>
              <w:rPr>
                <w:szCs w:val="22"/>
              </w:rPr>
            </w:pPr>
          </w:p>
          <w:p w14:paraId="1DD6ADDC" w14:textId="2B43A3A1" w:rsidR="006B4E48" w:rsidRPr="0045747C" w:rsidRDefault="006F5D35" w:rsidP="00C2618F">
            <w:pPr>
              <w:jc w:val="center"/>
              <w:rPr>
                <w:szCs w:val="22"/>
              </w:rPr>
            </w:pPr>
            <w:r w:rsidRPr="0045747C">
              <w:rPr>
                <w:szCs w:val="22"/>
              </w:rPr>
              <w:t xml:space="preserve">EFFECTIVE </w:t>
            </w:r>
            <w:r w:rsidR="00C7692A" w:rsidRPr="0045747C">
              <w:rPr>
                <w:szCs w:val="22"/>
              </w:rPr>
              <w:t>DATE</w:t>
            </w:r>
            <w:r w:rsidRPr="0045747C">
              <w:rPr>
                <w:szCs w:val="22"/>
              </w:rPr>
              <w:t>:</w:t>
            </w:r>
            <w:r w:rsidR="00EF394B" w:rsidRPr="0045747C">
              <w:rPr>
                <w:szCs w:val="22"/>
              </w:rPr>
              <w:t xml:space="preserve"> </w:t>
            </w:r>
            <w:r w:rsidR="0045747C">
              <w:rPr>
                <w:szCs w:val="22"/>
              </w:rPr>
              <w:t xml:space="preserve"> </w:t>
            </w:r>
            <w:r w:rsidR="007F14C6">
              <w:rPr>
                <w:szCs w:val="22"/>
              </w:rPr>
              <w:t>January 22, 2020</w:t>
            </w:r>
            <w:bookmarkStart w:id="0" w:name="_GoBack"/>
            <w:bookmarkEnd w:id="0"/>
          </w:p>
          <w:p w14:paraId="4FD8987A" w14:textId="77777777" w:rsidR="0045747C" w:rsidRPr="0045747C" w:rsidRDefault="0045747C" w:rsidP="00C2618F">
            <w:pPr>
              <w:jc w:val="center"/>
              <w:rPr>
                <w:szCs w:val="22"/>
              </w:rPr>
            </w:pPr>
          </w:p>
          <w:p w14:paraId="435E6C11" w14:textId="77777777" w:rsidR="00C2618F" w:rsidRPr="0045747C" w:rsidRDefault="00C2618F" w:rsidP="00C2618F">
            <w:pPr>
              <w:jc w:val="center"/>
              <w:rPr>
                <w:szCs w:val="22"/>
              </w:rPr>
            </w:pPr>
            <w:r w:rsidRPr="0045747C">
              <w:rPr>
                <w:szCs w:val="22"/>
              </w:rPr>
              <w:t>ISSUED TO</w:t>
            </w:r>
          </w:p>
          <w:p w14:paraId="1864A9A9" w14:textId="77777777" w:rsidR="00C2618F" w:rsidRPr="0045747C" w:rsidRDefault="00C2618F" w:rsidP="00C2618F">
            <w:pPr>
              <w:jc w:val="center"/>
              <w:rPr>
                <w:szCs w:val="22"/>
              </w:rPr>
            </w:pPr>
          </w:p>
          <w:p w14:paraId="68CD77EE" w14:textId="77777777" w:rsidR="0045747C" w:rsidRPr="0045747C" w:rsidRDefault="0045747C" w:rsidP="0045747C">
            <w:pPr>
              <w:jc w:val="center"/>
              <w:rPr>
                <w:b/>
                <w:szCs w:val="22"/>
              </w:rPr>
            </w:pPr>
            <w:bookmarkStart w:id="1" w:name="bCompanyName"/>
            <w:r w:rsidRPr="0045747C">
              <w:rPr>
                <w:b/>
                <w:szCs w:val="22"/>
              </w:rPr>
              <w:t>CONSUMERS ENERGY COMPANY</w:t>
            </w:r>
          </w:p>
          <w:p w14:paraId="2D7EE6DD" w14:textId="77777777" w:rsidR="0045747C" w:rsidRPr="0045747C" w:rsidRDefault="0045747C" w:rsidP="0045747C">
            <w:pPr>
              <w:jc w:val="center"/>
              <w:rPr>
                <w:b/>
                <w:szCs w:val="22"/>
              </w:rPr>
            </w:pPr>
            <w:r w:rsidRPr="0045747C">
              <w:rPr>
                <w:b/>
                <w:szCs w:val="22"/>
              </w:rPr>
              <w:t>Consumers Energy – Muskegon River Compressor Station</w:t>
            </w:r>
          </w:p>
          <w:bookmarkEnd w:id="1"/>
          <w:p w14:paraId="786B7A5B" w14:textId="77777777" w:rsidR="00C2618F" w:rsidRPr="0045747C" w:rsidRDefault="00C2618F" w:rsidP="00C2618F">
            <w:pPr>
              <w:jc w:val="center"/>
              <w:rPr>
                <w:szCs w:val="22"/>
              </w:rPr>
            </w:pPr>
          </w:p>
          <w:p w14:paraId="4E41FF9A" w14:textId="77777777" w:rsidR="00B9050D" w:rsidRPr="0045747C" w:rsidRDefault="00C2618F" w:rsidP="00B9050D">
            <w:pPr>
              <w:jc w:val="center"/>
              <w:rPr>
                <w:szCs w:val="22"/>
              </w:rPr>
            </w:pPr>
            <w:r w:rsidRPr="0045747C">
              <w:rPr>
                <w:szCs w:val="22"/>
              </w:rPr>
              <w:t xml:space="preserve">State Registration Number (SRN):  </w:t>
            </w:r>
            <w:bookmarkStart w:id="2" w:name="bSRN"/>
            <w:r w:rsidR="0045747C">
              <w:rPr>
                <w:szCs w:val="22"/>
              </w:rPr>
              <w:t>N2901</w:t>
            </w:r>
          </w:p>
          <w:bookmarkEnd w:id="2"/>
          <w:p w14:paraId="54F78B3D" w14:textId="77777777" w:rsidR="00C2618F" w:rsidRPr="0045747C" w:rsidRDefault="00C2618F" w:rsidP="00C2618F">
            <w:pPr>
              <w:jc w:val="center"/>
              <w:rPr>
                <w:szCs w:val="22"/>
              </w:rPr>
            </w:pPr>
          </w:p>
          <w:p w14:paraId="37A58A43" w14:textId="77777777" w:rsidR="00807634" w:rsidRPr="0045747C" w:rsidRDefault="00807634" w:rsidP="00C2618F">
            <w:pPr>
              <w:jc w:val="center"/>
              <w:rPr>
                <w:szCs w:val="22"/>
              </w:rPr>
            </w:pPr>
          </w:p>
          <w:p w14:paraId="64B603C7" w14:textId="77777777" w:rsidR="00C2618F" w:rsidRPr="0045747C" w:rsidRDefault="00C2618F" w:rsidP="00C2618F">
            <w:pPr>
              <w:jc w:val="center"/>
              <w:rPr>
                <w:szCs w:val="22"/>
              </w:rPr>
            </w:pPr>
            <w:r w:rsidRPr="0045747C">
              <w:rPr>
                <w:szCs w:val="22"/>
              </w:rPr>
              <w:t>LOCATED AT</w:t>
            </w:r>
          </w:p>
          <w:p w14:paraId="35BBE886" w14:textId="77777777" w:rsidR="002B29E9" w:rsidRPr="0045747C" w:rsidRDefault="002B29E9" w:rsidP="002B29E9">
            <w:pPr>
              <w:jc w:val="center"/>
              <w:rPr>
                <w:szCs w:val="22"/>
              </w:rPr>
            </w:pPr>
          </w:p>
          <w:bookmarkStart w:id="3" w:name="bStreetAddress"/>
          <w:bookmarkEnd w:id="3"/>
          <w:p w14:paraId="04D4207E" w14:textId="77777777" w:rsidR="005E5399" w:rsidRPr="0045747C" w:rsidRDefault="0045747C" w:rsidP="002B29E9">
            <w:pPr>
              <w:jc w:val="center"/>
              <w:rPr>
                <w:szCs w:val="22"/>
              </w:rPr>
            </w:pPr>
            <w:r>
              <w:rPr>
                <w:szCs w:val="22"/>
              </w:rPr>
              <w:fldChar w:fldCharType="begin" w:fldLock="1"/>
            </w:r>
            <w:r>
              <w:rPr>
                <w:szCs w:val="22"/>
              </w:rPr>
              <w:instrText xml:space="preserve"> FORMTEXT </w:instrText>
            </w:r>
            <w:r>
              <w:rPr>
                <w:szCs w:val="22"/>
              </w:rPr>
              <w:fldChar w:fldCharType="separate"/>
            </w:r>
            <w:r>
              <w:rPr>
                <w:szCs w:val="22"/>
              </w:rPr>
              <w:t>8613 Pine Road</w:t>
            </w:r>
            <w:r>
              <w:rPr>
                <w:szCs w:val="22"/>
              </w:rPr>
              <w:fldChar w:fldCharType="end"/>
            </w:r>
            <w:r w:rsidRPr="00927270">
              <w:rPr>
                <w:szCs w:val="22"/>
              </w:rPr>
              <w:t xml:space="preserve">, </w:t>
            </w:r>
            <w:r w:rsidRPr="00927270">
              <w:rPr>
                <w:szCs w:val="22"/>
              </w:rPr>
              <w:fldChar w:fldCharType="begin" w:fldLock="1">
                <w:ffData>
                  <w:name w:val="CITY_ADDRESS"/>
                  <w:enabled/>
                  <w:calcOnExit/>
                  <w:statusText w:type="text" w:val="Enter the city where the facility is physically located."/>
                  <w:textInput/>
                </w:ffData>
              </w:fldChar>
            </w:r>
            <w:bookmarkStart w:id="4" w:name="CITY_ADDRESS"/>
            <w:r w:rsidRPr="00927270">
              <w:rPr>
                <w:szCs w:val="22"/>
              </w:rPr>
              <w:instrText xml:space="preserve"> FORMTEXT </w:instrText>
            </w:r>
            <w:r w:rsidRPr="00927270">
              <w:rPr>
                <w:szCs w:val="22"/>
              </w:rPr>
            </w:r>
            <w:r w:rsidRPr="00927270">
              <w:rPr>
                <w:szCs w:val="22"/>
              </w:rPr>
              <w:fldChar w:fldCharType="separate"/>
            </w:r>
            <w:r>
              <w:rPr>
                <w:szCs w:val="22"/>
              </w:rPr>
              <w:t>Marion</w:t>
            </w:r>
            <w:r w:rsidRPr="00927270">
              <w:rPr>
                <w:szCs w:val="22"/>
              </w:rPr>
              <w:fldChar w:fldCharType="end"/>
            </w:r>
            <w:bookmarkEnd w:id="4"/>
            <w:r w:rsidRPr="00927270">
              <w:rPr>
                <w:szCs w:val="22"/>
              </w:rPr>
              <w:t>,</w:t>
            </w:r>
            <w:r>
              <w:rPr>
                <w:szCs w:val="22"/>
              </w:rPr>
              <w:t xml:space="preserve"> Clare County,</w:t>
            </w:r>
            <w:r w:rsidRPr="00927270">
              <w:rPr>
                <w:szCs w:val="22"/>
              </w:rPr>
              <w:t xml:space="preserve"> Michigan  </w:t>
            </w:r>
            <w:r w:rsidRPr="00927270">
              <w:rPr>
                <w:szCs w:val="22"/>
              </w:rPr>
              <w:fldChar w:fldCharType="begin" w:fldLock="1">
                <w:ffData>
                  <w:name w:val="ZIP_CODE"/>
                  <w:enabled/>
                  <w:calcOnExit/>
                  <w:statusText w:type="text" w:val="Enter the ZIP Code for the physical location of the facility."/>
                  <w:textInput/>
                </w:ffData>
              </w:fldChar>
            </w:r>
            <w:bookmarkStart w:id="5" w:name="ZIP_CODE"/>
            <w:r w:rsidRPr="00927270">
              <w:rPr>
                <w:szCs w:val="22"/>
              </w:rPr>
              <w:instrText xml:space="preserve"> FORMTEXT </w:instrText>
            </w:r>
            <w:r w:rsidRPr="00927270">
              <w:rPr>
                <w:szCs w:val="22"/>
              </w:rPr>
            </w:r>
            <w:r w:rsidRPr="00927270">
              <w:rPr>
                <w:szCs w:val="22"/>
              </w:rPr>
              <w:fldChar w:fldCharType="separate"/>
            </w:r>
            <w:r>
              <w:rPr>
                <w:szCs w:val="22"/>
              </w:rPr>
              <w:t>49665</w:t>
            </w:r>
            <w:r w:rsidRPr="00927270">
              <w:rPr>
                <w:szCs w:val="22"/>
              </w:rPr>
              <w:fldChar w:fldCharType="end"/>
            </w:r>
            <w:bookmarkStart w:id="6" w:name="bZip"/>
            <w:bookmarkEnd w:id="5"/>
            <w:bookmarkEnd w:id="6"/>
          </w:p>
        </w:tc>
      </w:tr>
      <w:tr w:rsidR="00C2618F" w:rsidRPr="00DF47A8" w14:paraId="1AE51896" w14:textId="77777777" w:rsidTr="00A9750A">
        <w:trPr>
          <w:cantSplit/>
          <w:trHeight w:val="145"/>
        </w:trPr>
        <w:tc>
          <w:tcPr>
            <w:tcW w:w="10530" w:type="dxa"/>
            <w:gridSpan w:val="3"/>
          </w:tcPr>
          <w:p w14:paraId="6E10F071" w14:textId="77777777" w:rsidR="00C2618F" w:rsidRPr="00DF47A8" w:rsidRDefault="00C2618F" w:rsidP="00C2618F">
            <w:pPr>
              <w:pStyle w:val="Header"/>
              <w:spacing w:before="20" w:after="20"/>
              <w:rPr>
                <w:szCs w:val="22"/>
              </w:rPr>
            </w:pPr>
          </w:p>
        </w:tc>
      </w:tr>
      <w:tr w:rsidR="00C2618F" w:rsidRPr="001838ED" w14:paraId="38CF9DB9"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1ECFDF1" w14:textId="77777777" w:rsidR="00C2618F" w:rsidRPr="006F2C46" w:rsidRDefault="00C2618F" w:rsidP="001838ED">
            <w:pPr>
              <w:jc w:val="center"/>
              <w:rPr>
                <w:szCs w:val="22"/>
              </w:rPr>
            </w:pPr>
          </w:p>
          <w:p w14:paraId="5BD70361" w14:textId="77777777" w:rsidR="00C2618F" w:rsidRPr="001838ED" w:rsidRDefault="00C2618F" w:rsidP="001838ED">
            <w:pPr>
              <w:jc w:val="center"/>
              <w:rPr>
                <w:b/>
                <w:sz w:val="28"/>
              </w:rPr>
            </w:pPr>
            <w:r w:rsidRPr="001838ED">
              <w:rPr>
                <w:b/>
                <w:sz w:val="28"/>
              </w:rPr>
              <w:t>RENEWABLE OPERATING PERMIT</w:t>
            </w:r>
          </w:p>
          <w:p w14:paraId="62A9919A" w14:textId="77777777" w:rsidR="00C2618F" w:rsidRPr="001838ED" w:rsidRDefault="00C2618F" w:rsidP="001838ED">
            <w:pPr>
              <w:ind w:left="3240"/>
              <w:rPr>
                <w:sz w:val="24"/>
              </w:rPr>
            </w:pPr>
          </w:p>
          <w:p w14:paraId="1E43BA55" w14:textId="48E2D1C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45747C">
              <w:rPr>
                <w:sz w:val="24"/>
              </w:rPr>
              <w:t>N2901</w:t>
            </w:r>
            <w:r w:rsidR="004032B7" w:rsidRPr="001838ED">
              <w:rPr>
                <w:sz w:val="24"/>
              </w:rPr>
              <w:t>-</w:t>
            </w:r>
            <w:bookmarkStart w:id="8" w:name="bIssueYear"/>
            <w:bookmarkEnd w:id="8"/>
            <w:r w:rsidR="0045747C">
              <w:rPr>
                <w:sz w:val="24"/>
              </w:rPr>
              <w:t>20</w:t>
            </w:r>
            <w:r w:rsidR="007F14C6">
              <w:rPr>
                <w:sz w:val="24"/>
              </w:rPr>
              <w:t>20</w:t>
            </w:r>
          </w:p>
          <w:p w14:paraId="27500C3F" w14:textId="77777777" w:rsidR="00C2618F" w:rsidRPr="001838ED" w:rsidRDefault="00C2618F" w:rsidP="001838ED">
            <w:pPr>
              <w:ind w:left="3240"/>
              <w:rPr>
                <w:sz w:val="24"/>
              </w:rPr>
            </w:pPr>
          </w:p>
          <w:p w14:paraId="44F29DA9" w14:textId="654E5A12" w:rsidR="00C2618F" w:rsidRPr="001838ED" w:rsidRDefault="00C2618F" w:rsidP="001838ED">
            <w:pPr>
              <w:ind w:left="2880" w:firstLine="720"/>
              <w:rPr>
                <w:sz w:val="24"/>
                <w:szCs w:val="24"/>
              </w:rPr>
            </w:pPr>
            <w:r w:rsidRPr="001838ED">
              <w:rPr>
                <w:sz w:val="24"/>
              </w:rPr>
              <w:t>Expiration Date:</w:t>
            </w:r>
            <w:r w:rsidRPr="001838ED">
              <w:rPr>
                <w:sz w:val="24"/>
              </w:rPr>
              <w:tab/>
            </w:r>
            <w:r w:rsidR="007F14C6">
              <w:rPr>
                <w:sz w:val="24"/>
              </w:rPr>
              <w:t>January 22, 2025</w:t>
            </w:r>
          </w:p>
          <w:p w14:paraId="2A972EE4" w14:textId="77777777" w:rsidR="0025601A" w:rsidRPr="001838ED" w:rsidRDefault="0025601A" w:rsidP="001838ED">
            <w:pPr>
              <w:ind w:left="2880" w:firstLine="360"/>
              <w:rPr>
                <w:sz w:val="24"/>
              </w:rPr>
            </w:pPr>
          </w:p>
          <w:p w14:paraId="04EEBA26"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9" w:name="bAppDueDate1"/>
            <w:bookmarkEnd w:id="9"/>
          </w:p>
          <w:p w14:paraId="5567E4B2" w14:textId="4C2F1BAD" w:rsidR="00DF47A8" w:rsidRPr="009E40D6" w:rsidRDefault="007F14C6" w:rsidP="001838ED">
            <w:pPr>
              <w:jc w:val="center"/>
              <w:rPr>
                <w:sz w:val="24"/>
                <w:szCs w:val="24"/>
              </w:rPr>
            </w:pPr>
            <w:r>
              <w:rPr>
                <w:sz w:val="24"/>
                <w:szCs w:val="24"/>
              </w:rPr>
              <w:t>July 22, 2023 and July 22, 2024</w:t>
            </w:r>
          </w:p>
          <w:p w14:paraId="0DBD76E8" w14:textId="77777777" w:rsidR="00DF47A8" w:rsidRPr="001838ED" w:rsidRDefault="00DF47A8" w:rsidP="00DF47A8">
            <w:pPr>
              <w:rPr>
                <w:sz w:val="24"/>
              </w:rPr>
            </w:pPr>
          </w:p>
          <w:p w14:paraId="3887478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FE284F9" w14:textId="77777777" w:rsidR="00C2618F" w:rsidRDefault="00C2618F" w:rsidP="00C2618F">
      <w:pPr>
        <w:jc w:val="center"/>
      </w:pPr>
    </w:p>
    <w:tbl>
      <w:tblPr>
        <w:tblW w:w="5239"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18"/>
      </w:tblGrid>
      <w:tr w:rsidR="00C2618F" w14:paraId="16580081" w14:textId="77777777" w:rsidTr="0005674C">
        <w:tc>
          <w:tcPr>
            <w:tcW w:w="10619" w:type="dxa"/>
            <w:shd w:val="clear" w:color="auto" w:fill="auto"/>
          </w:tcPr>
          <w:p w14:paraId="0013F1DE" w14:textId="77777777" w:rsidR="00461E40" w:rsidRPr="006F2C46" w:rsidRDefault="00461E40" w:rsidP="0025601A">
            <w:pPr>
              <w:jc w:val="center"/>
              <w:rPr>
                <w:b/>
                <w:szCs w:val="22"/>
              </w:rPr>
            </w:pPr>
          </w:p>
          <w:p w14:paraId="183287F9" w14:textId="77777777" w:rsidR="005D5FBE" w:rsidRDefault="0058429B" w:rsidP="0025601A">
            <w:pPr>
              <w:jc w:val="center"/>
              <w:rPr>
                <w:b/>
                <w:sz w:val="28"/>
                <w:szCs w:val="28"/>
              </w:rPr>
            </w:pPr>
            <w:r>
              <w:rPr>
                <w:b/>
                <w:sz w:val="28"/>
                <w:szCs w:val="28"/>
              </w:rPr>
              <w:t>SOURCE-WIDE PERMIT TO INSTALL</w:t>
            </w:r>
          </w:p>
          <w:p w14:paraId="65972962" w14:textId="77777777" w:rsidR="0058429B" w:rsidRPr="009E40D6" w:rsidRDefault="0058429B" w:rsidP="0025601A">
            <w:pPr>
              <w:jc w:val="center"/>
              <w:rPr>
                <w:sz w:val="24"/>
                <w:szCs w:val="24"/>
              </w:rPr>
            </w:pPr>
          </w:p>
          <w:p w14:paraId="731B787F" w14:textId="1A498FD9"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45747C">
              <w:rPr>
                <w:sz w:val="24"/>
                <w:szCs w:val="24"/>
              </w:rPr>
              <w:t>N2901</w:t>
            </w:r>
            <w:r w:rsidR="000D5F06">
              <w:rPr>
                <w:sz w:val="24"/>
                <w:szCs w:val="24"/>
              </w:rPr>
              <w:t>-</w:t>
            </w:r>
            <w:bookmarkStart w:id="11" w:name="bIssueYear2"/>
            <w:bookmarkEnd w:id="11"/>
            <w:r w:rsidR="0045747C">
              <w:rPr>
                <w:sz w:val="24"/>
                <w:szCs w:val="24"/>
              </w:rPr>
              <w:t>20</w:t>
            </w:r>
            <w:r w:rsidR="007F14C6">
              <w:rPr>
                <w:sz w:val="24"/>
                <w:szCs w:val="24"/>
              </w:rPr>
              <w:t>20</w:t>
            </w:r>
          </w:p>
          <w:p w14:paraId="7FEA9D57" w14:textId="77777777" w:rsidR="00C2618F" w:rsidRPr="006F2C46" w:rsidRDefault="00C2618F" w:rsidP="0025601A">
            <w:pPr>
              <w:jc w:val="center"/>
              <w:rPr>
                <w:sz w:val="24"/>
                <w:szCs w:val="24"/>
              </w:rPr>
            </w:pPr>
          </w:p>
          <w:p w14:paraId="66A3008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91816F3" w14:textId="77777777" w:rsidR="00DC44C7" w:rsidRDefault="00BC48DF" w:rsidP="0045747C">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C354A0F" w14:textId="77777777" w:rsidR="00233961" w:rsidRDefault="00233961" w:rsidP="0045747C">
      <w:pPr>
        <w:ind w:left="-180"/>
        <w:rPr>
          <w:szCs w:val="22"/>
        </w:rPr>
      </w:pPr>
    </w:p>
    <w:p w14:paraId="6366FCDC" w14:textId="77777777" w:rsidR="006F2C46" w:rsidRDefault="006F2C46" w:rsidP="0045747C">
      <w:pPr>
        <w:ind w:left="-180"/>
        <w:rPr>
          <w:szCs w:val="22"/>
        </w:rPr>
      </w:pPr>
    </w:p>
    <w:p w14:paraId="00FF74D8" w14:textId="77777777" w:rsidR="002332C3" w:rsidRPr="006A1190" w:rsidRDefault="00AB2375" w:rsidP="0045747C">
      <w:pPr>
        <w:ind w:left="-180"/>
        <w:rPr>
          <w:szCs w:val="22"/>
        </w:rPr>
      </w:pPr>
      <w:r w:rsidRPr="006A1190">
        <w:rPr>
          <w:szCs w:val="22"/>
        </w:rPr>
        <w:t>______________________________________</w:t>
      </w:r>
    </w:p>
    <w:p w14:paraId="63322BAD" w14:textId="77777777" w:rsidR="002F4C64" w:rsidRPr="0097673C" w:rsidRDefault="0045747C" w:rsidP="0045747C">
      <w:pPr>
        <w:ind w:left="-180"/>
        <w:rPr>
          <w:b/>
          <w:sz w:val="18"/>
        </w:rPr>
      </w:pPr>
      <w:bookmarkStart w:id="12" w:name="bDS"/>
      <w:bookmarkEnd w:id="12"/>
      <w:r>
        <w:rPr>
          <w:szCs w:val="22"/>
        </w:rPr>
        <w:t xml:space="preserve">Chris Hare, Bay City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16C2884F" w14:textId="77777777" w:rsidR="002F4C64" w:rsidRDefault="002F4C64" w:rsidP="002F4C64"/>
    <w:p w14:paraId="7B4B081B" w14:textId="77777777" w:rsidR="009308B9" w:rsidRDefault="003F6073">
      <w:pPr>
        <w:pStyle w:val="TOC1"/>
        <w:rPr>
          <w:noProof/>
        </w:rPr>
      </w:pPr>
      <w:r>
        <w:rPr>
          <w:b w:val="0"/>
        </w:rPr>
        <w:t xml:space="preserve"> </w:t>
      </w:r>
      <w:r w:rsidR="0053776A">
        <w:rPr>
          <w:b w:val="0"/>
        </w:rPr>
        <w:fldChar w:fldCharType="begin"/>
      </w:r>
      <w:r w:rsidR="0053776A">
        <w:rPr>
          <w:b w:val="0"/>
        </w:rPr>
        <w:instrText xml:space="preserve"> TOC \o "1-3" \h \z \u </w:instrText>
      </w:r>
      <w:r w:rsidR="0053776A">
        <w:rPr>
          <w:b w:val="0"/>
        </w:rPr>
        <w:fldChar w:fldCharType="separate"/>
      </w:r>
    </w:p>
    <w:p w14:paraId="088300FA" w14:textId="3513CCBC" w:rsidR="009308B9" w:rsidRDefault="00F62B4A">
      <w:pPr>
        <w:pStyle w:val="TOC1"/>
        <w:rPr>
          <w:rFonts w:asciiTheme="minorHAnsi" w:eastAsiaTheme="minorEastAsia" w:hAnsiTheme="minorHAnsi" w:cstheme="minorBidi"/>
          <w:b w:val="0"/>
          <w:noProof/>
        </w:rPr>
      </w:pPr>
      <w:hyperlink w:anchor="_Toc22105118" w:history="1">
        <w:r w:rsidR="009308B9" w:rsidRPr="00ED7832">
          <w:rPr>
            <w:rStyle w:val="Hyperlink"/>
            <w:noProof/>
          </w:rPr>
          <w:t>AUTHORITY AND ENFORCEABILITY</w:t>
        </w:r>
        <w:r w:rsidR="009308B9">
          <w:rPr>
            <w:noProof/>
            <w:webHidden/>
          </w:rPr>
          <w:tab/>
        </w:r>
        <w:r w:rsidR="009308B9">
          <w:rPr>
            <w:noProof/>
            <w:webHidden/>
          </w:rPr>
          <w:fldChar w:fldCharType="begin"/>
        </w:r>
        <w:r w:rsidR="009308B9">
          <w:rPr>
            <w:noProof/>
            <w:webHidden/>
          </w:rPr>
          <w:instrText xml:space="preserve"> PAGEREF _Toc22105118 \h </w:instrText>
        </w:r>
        <w:r w:rsidR="009308B9">
          <w:rPr>
            <w:noProof/>
            <w:webHidden/>
          </w:rPr>
        </w:r>
        <w:r w:rsidR="009308B9">
          <w:rPr>
            <w:noProof/>
            <w:webHidden/>
          </w:rPr>
          <w:fldChar w:fldCharType="separate"/>
        </w:r>
        <w:r w:rsidR="003C117F">
          <w:rPr>
            <w:noProof/>
            <w:webHidden/>
          </w:rPr>
          <w:t>3</w:t>
        </w:r>
        <w:r w:rsidR="009308B9">
          <w:rPr>
            <w:noProof/>
            <w:webHidden/>
          </w:rPr>
          <w:fldChar w:fldCharType="end"/>
        </w:r>
      </w:hyperlink>
    </w:p>
    <w:p w14:paraId="24C93264" w14:textId="2A5F20C4" w:rsidR="009308B9" w:rsidRDefault="00F62B4A">
      <w:pPr>
        <w:pStyle w:val="TOC1"/>
        <w:rPr>
          <w:rFonts w:asciiTheme="minorHAnsi" w:eastAsiaTheme="minorEastAsia" w:hAnsiTheme="minorHAnsi" w:cstheme="minorBidi"/>
          <w:b w:val="0"/>
          <w:noProof/>
        </w:rPr>
      </w:pPr>
      <w:hyperlink w:anchor="_Toc22105119" w:history="1">
        <w:r w:rsidR="009308B9" w:rsidRPr="00ED7832">
          <w:rPr>
            <w:rStyle w:val="Hyperlink"/>
            <w:noProof/>
          </w:rPr>
          <w:t>A.  GENERAL CONDITIONS</w:t>
        </w:r>
        <w:r w:rsidR="009308B9">
          <w:rPr>
            <w:noProof/>
            <w:webHidden/>
          </w:rPr>
          <w:tab/>
        </w:r>
        <w:r w:rsidR="009308B9">
          <w:rPr>
            <w:noProof/>
            <w:webHidden/>
          </w:rPr>
          <w:fldChar w:fldCharType="begin"/>
        </w:r>
        <w:r w:rsidR="009308B9">
          <w:rPr>
            <w:noProof/>
            <w:webHidden/>
          </w:rPr>
          <w:instrText xml:space="preserve"> PAGEREF _Toc22105119 \h </w:instrText>
        </w:r>
        <w:r w:rsidR="009308B9">
          <w:rPr>
            <w:noProof/>
            <w:webHidden/>
          </w:rPr>
        </w:r>
        <w:r w:rsidR="009308B9">
          <w:rPr>
            <w:noProof/>
            <w:webHidden/>
          </w:rPr>
          <w:fldChar w:fldCharType="separate"/>
        </w:r>
        <w:r w:rsidR="003C117F">
          <w:rPr>
            <w:noProof/>
            <w:webHidden/>
          </w:rPr>
          <w:t>4</w:t>
        </w:r>
        <w:r w:rsidR="009308B9">
          <w:rPr>
            <w:noProof/>
            <w:webHidden/>
          </w:rPr>
          <w:fldChar w:fldCharType="end"/>
        </w:r>
      </w:hyperlink>
    </w:p>
    <w:p w14:paraId="559EE950" w14:textId="19263AF8" w:rsidR="009308B9" w:rsidRDefault="00F62B4A">
      <w:pPr>
        <w:pStyle w:val="TOC2"/>
        <w:rPr>
          <w:rFonts w:asciiTheme="minorHAnsi" w:eastAsiaTheme="minorEastAsia" w:hAnsiTheme="minorHAnsi" w:cstheme="minorBidi"/>
          <w:noProof/>
        </w:rPr>
      </w:pPr>
      <w:hyperlink w:anchor="_Toc22105120" w:history="1">
        <w:r w:rsidR="009308B9" w:rsidRPr="00ED7832">
          <w:rPr>
            <w:rStyle w:val="Hyperlink"/>
            <w:noProof/>
          </w:rPr>
          <w:t>Permit Enforceability</w:t>
        </w:r>
        <w:r w:rsidR="009308B9">
          <w:rPr>
            <w:noProof/>
            <w:webHidden/>
          </w:rPr>
          <w:tab/>
        </w:r>
        <w:r w:rsidR="009308B9">
          <w:rPr>
            <w:noProof/>
            <w:webHidden/>
          </w:rPr>
          <w:fldChar w:fldCharType="begin"/>
        </w:r>
        <w:r w:rsidR="009308B9">
          <w:rPr>
            <w:noProof/>
            <w:webHidden/>
          </w:rPr>
          <w:instrText xml:space="preserve"> PAGEREF _Toc22105120 \h </w:instrText>
        </w:r>
        <w:r w:rsidR="009308B9">
          <w:rPr>
            <w:noProof/>
            <w:webHidden/>
          </w:rPr>
        </w:r>
        <w:r w:rsidR="009308B9">
          <w:rPr>
            <w:noProof/>
            <w:webHidden/>
          </w:rPr>
          <w:fldChar w:fldCharType="separate"/>
        </w:r>
        <w:r w:rsidR="003C117F">
          <w:rPr>
            <w:noProof/>
            <w:webHidden/>
          </w:rPr>
          <w:t>4</w:t>
        </w:r>
        <w:r w:rsidR="009308B9">
          <w:rPr>
            <w:noProof/>
            <w:webHidden/>
          </w:rPr>
          <w:fldChar w:fldCharType="end"/>
        </w:r>
      </w:hyperlink>
    </w:p>
    <w:p w14:paraId="4C698ABD" w14:textId="2372E83A" w:rsidR="009308B9" w:rsidRDefault="00F62B4A">
      <w:pPr>
        <w:pStyle w:val="TOC2"/>
        <w:rPr>
          <w:rFonts w:asciiTheme="minorHAnsi" w:eastAsiaTheme="minorEastAsia" w:hAnsiTheme="minorHAnsi" w:cstheme="minorBidi"/>
          <w:noProof/>
        </w:rPr>
      </w:pPr>
      <w:hyperlink w:anchor="_Toc22105121" w:history="1">
        <w:r w:rsidR="009308B9" w:rsidRPr="00ED7832">
          <w:rPr>
            <w:rStyle w:val="Hyperlink"/>
            <w:noProof/>
          </w:rPr>
          <w:t>General Provisions</w:t>
        </w:r>
        <w:r w:rsidR="009308B9">
          <w:rPr>
            <w:noProof/>
            <w:webHidden/>
          </w:rPr>
          <w:tab/>
        </w:r>
        <w:r w:rsidR="009308B9">
          <w:rPr>
            <w:noProof/>
            <w:webHidden/>
          </w:rPr>
          <w:fldChar w:fldCharType="begin"/>
        </w:r>
        <w:r w:rsidR="009308B9">
          <w:rPr>
            <w:noProof/>
            <w:webHidden/>
          </w:rPr>
          <w:instrText xml:space="preserve"> PAGEREF _Toc22105121 \h </w:instrText>
        </w:r>
        <w:r w:rsidR="009308B9">
          <w:rPr>
            <w:noProof/>
            <w:webHidden/>
          </w:rPr>
        </w:r>
        <w:r w:rsidR="009308B9">
          <w:rPr>
            <w:noProof/>
            <w:webHidden/>
          </w:rPr>
          <w:fldChar w:fldCharType="separate"/>
        </w:r>
        <w:r w:rsidR="003C117F">
          <w:rPr>
            <w:noProof/>
            <w:webHidden/>
          </w:rPr>
          <w:t>4</w:t>
        </w:r>
        <w:r w:rsidR="009308B9">
          <w:rPr>
            <w:noProof/>
            <w:webHidden/>
          </w:rPr>
          <w:fldChar w:fldCharType="end"/>
        </w:r>
      </w:hyperlink>
    </w:p>
    <w:p w14:paraId="07FC44FD" w14:textId="641967AE" w:rsidR="009308B9" w:rsidRDefault="00F62B4A">
      <w:pPr>
        <w:pStyle w:val="TOC2"/>
        <w:rPr>
          <w:rFonts w:asciiTheme="minorHAnsi" w:eastAsiaTheme="minorEastAsia" w:hAnsiTheme="minorHAnsi" w:cstheme="minorBidi"/>
          <w:noProof/>
        </w:rPr>
      </w:pPr>
      <w:hyperlink w:anchor="_Toc22105122" w:history="1">
        <w:r w:rsidR="009308B9" w:rsidRPr="00ED7832">
          <w:rPr>
            <w:rStyle w:val="Hyperlink"/>
            <w:noProof/>
          </w:rPr>
          <w:t>Equipment &amp; Design</w:t>
        </w:r>
        <w:r w:rsidR="009308B9">
          <w:rPr>
            <w:noProof/>
            <w:webHidden/>
          </w:rPr>
          <w:tab/>
        </w:r>
        <w:r w:rsidR="009308B9">
          <w:rPr>
            <w:noProof/>
            <w:webHidden/>
          </w:rPr>
          <w:fldChar w:fldCharType="begin"/>
        </w:r>
        <w:r w:rsidR="009308B9">
          <w:rPr>
            <w:noProof/>
            <w:webHidden/>
          </w:rPr>
          <w:instrText xml:space="preserve"> PAGEREF _Toc22105122 \h </w:instrText>
        </w:r>
        <w:r w:rsidR="009308B9">
          <w:rPr>
            <w:noProof/>
            <w:webHidden/>
          </w:rPr>
        </w:r>
        <w:r w:rsidR="009308B9">
          <w:rPr>
            <w:noProof/>
            <w:webHidden/>
          </w:rPr>
          <w:fldChar w:fldCharType="separate"/>
        </w:r>
        <w:r w:rsidR="003C117F">
          <w:rPr>
            <w:noProof/>
            <w:webHidden/>
          </w:rPr>
          <w:t>5</w:t>
        </w:r>
        <w:r w:rsidR="009308B9">
          <w:rPr>
            <w:noProof/>
            <w:webHidden/>
          </w:rPr>
          <w:fldChar w:fldCharType="end"/>
        </w:r>
      </w:hyperlink>
    </w:p>
    <w:p w14:paraId="73EF4698" w14:textId="75688DD6" w:rsidR="009308B9" w:rsidRDefault="00F62B4A">
      <w:pPr>
        <w:pStyle w:val="TOC2"/>
        <w:rPr>
          <w:rFonts w:asciiTheme="minorHAnsi" w:eastAsiaTheme="minorEastAsia" w:hAnsiTheme="minorHAnsi" w:cstheme="minorBidi"/>
          <w:noProof/>
        </w:rPr>
      </w:pPr>
      <w:hyperlink w:anchor="_Toc22105123" w:history="1">
        <w:r w:rsidR="009308B9" w:rsidRPr="00ED7832">
          <w:rPr>
            <w:rStyle w:val="Hyperlink"/>
            <w:noProof/>
          </w:rPr>
          <w:t>Emission Limits</w:t>
        </w:r>
        <w:r w:rsidR="009308B9">
          <w:rPr>
            <w:noProof/>
            <w:webHidden/>
          </w:rPr>
          <w:tab/>
        </w:r>
        <w:r w:rsidR="009308B9">
          <w:rPr>
            <w:noProof/>
            <w:webHidden/>
          </w:rPr>
          <w:fldChar w:fldCharType="begin"/>
        </w:r>
        <w:r w:rsidR="009308B9">
          <w:rPr>
            <w:noProof/>
            <w:webHidden/>
          </w:rPr>
          <w:instrText xml:space="preserve"> PAGEREF _Toc22105123 \h </w:instrText>
        </w:r>
        <w:r w:rsidR="009308B9">
          <w:rPr>
            <w:noProof/>
            <w:webHidden/>
          </w:rPr>
        </w:r>
        <w:r w:rsidR="009308B9">
          <w:rPr>
            <w:noProof/>
            <w:webHidden/>
          </w:rPr>
          <w:fldChar w:fldCharType="separate"/>
        </w:r>
        <w:r w:rsidR="003C117F">
          <w:rPr>
            <w:noProof/>
            <w:webHidden/>
          </w:rPr>
          <w:t>5</w:t>
        </w:r>
        <w:r w:rsidR="009308B9">
          <w:rPr>
            <w:noProof/>
            <w:webHidden/>
          </w:rPr>
          <w:fldChar w:fldCharType="end"/>
        </w:r>
      </w:hyperlink>
    </w:p>
    <w:p w14:paraId="3D742743" w14:textId="3957E4ED" w:rsidR="009308B9" w:rsidRDefault="00F62B4A">
      <w:pPr>
        <w:pStyle w:val="TOC2"/>
        <w:rPr>
          <w:rFonts w:asciiTheme="minorHAnsi" w:eastAsiaTheme="minorEastAsia" w:hAnsiTheme="minorHAnsi" w:cstheme="minorBidi"/>
          <w:noProof/>
        </w:rPr>
      </w:pPr>
      <w:hyperlink w:anchor="_Toc22105124" w:history="1">
        <w:r w:rsidR="009308B9" w:rsidRPr="00ED7832">
          <w:rPr>
            <w:rStyle w:val="Hyperlink"/>
            <w:noProof/>
          </w:rPr>
          <w:t>Testing/Sampling</w:t>
        </w:r>
        <w:r w:rsidR="009308B9">
          <w:rPr>
            <w:noProof/>
            <w:webHidden/>
          </w:rPr>
          <w:tab/>
        </w:r>
        <w:r w:rsidR="009308B9">
          <w:rPr>
            <w:noProof/>
            <w:webHidden/>
          </w:rPr>
          <w:fldChar w:fldCharType="begin"/>
        </w:r>
        <w:r w:rsidR="009308B9">
          <w:rPr>
            <w:noProof/>
            <w:webHidden/>
          </w:rPr>
          <w:instrText xml:space="preserve"> PAGEREF _Toc22105124 \h </w:instrText>
        </w:r>
        <w:r w:rsidR="009308B9">
          <w:rPr>
            <w:noProof/>
            <w:webHidden/>
          </w:rPr>
        </w:r>
        <w:r w:rsidR="009308B9">
          <w:rPr>
            <w:noProof/>
            <w:webHidden/>
          </w:rPr>
          <w:fldChar w:fldCharType="separate"/>
        </w:r>
        <w:r w:rsidR="003C117F">
          <w:rPr>
            <w:noProof/>
            <w:webHidden/>
          </w:rPr>
          <w:t>5</w:t>
        </w:r>
        <w:r w:rsidR="009308B9">
          <w:rPr>
            <w:noProof/>
            <w:webHidden/>
          </w:rPr>
          <w:fldChar w:fldCharType="end"/>
        </w:r>
      </w:hyperlink>
    </w:p>
    <w:p w14:paraId="2C12FA80" w14:textId="2D908540" w:rsidR="009308B9" w:rsidRDefault="00F62B4A">
      <w:pPr>
        <w:pStyle w:val="TOC2"/>
        <w:rPr>
          <w:rFonts w:asciiTheme="minorHAnsi" w:eastAsiaTheme="minorEastAsia" w:hAnsiTheme="minorHAnsi" w:cstheme="minorBidi"/>
          <w:noProof/>
        </w:rPr>
      </w:pPr>
      <w:hyperlink w:anchor="_Toc22105125" w:history="1">
        <w:r w:rsidR="009308B9" w:rsidRPr="00ED7832">
          <w:rPr>
            <w:rStyle w:val="Hyperlink"/>
            <w:noProof/>
          </w:rPr>
          <w:t>Monitoring/Recordkeeping</w:t>
        </w:r>
        <w:r w:rsidR="009308B9">
          <w:rPr>
            <w:noProof/>
            <w:webHidden/>
          </w:rPr>
          <w:tab/>
        </w:r>
        <w:r w:rsidR="009308B9">
          <w:rPr>
            <w:noProof/>
            <w:webHidden/>
          </w:rPr>
          <w:fldChar w:fldCharType="begin"/>
        </w:r>
        <w:r w:rsidR="009308B9">
          <w:rPr>
            <w:noProof/>
            <w:webHidden/>
          </w:rPr>
          <w:instrText xml:space="preserve"> PAGEREF _Toc22105125 \h </w:instrText>
        </w:r>
        <w:r w:rsidR="009308B9">
          <w:rPr>
            <w:noProof/>
            <w:webHidden/>
          </w:rPr>
        </w:r>
        <w:r w:rsidR="009308B9">
          <w:rPr>
            <w:noProof/>
            <w:webHidden/>
          </w:rPr>
          <w:fldChar w:fldCharType="separate"/>
        </w:r>
        <w:r w:rsidR="003C117F">
          <w:rPr>
            <w:noProof/>
            <w:webHidden/>
          </w:rPr>
          <w:t>6</w:t>
        </w:r>
        <w:r w:rsidR="009308B9">
          <w:rPr>
            <w:noProof/>
            <w:webHidden/>
          </w:rPr>
          <w:fldChar w:fldCharType="end"/>
        </w:r>
      </w:hyperlink>
    </w:p>
    <w:p w14:paraId="6F20CD13" w14:textId="79594D07" w:rsidR="009308B9" w:rsidRDefault="00F62B4A">
      <w:pPr>
        <w:pStyle w:val="TOC2"/>
        <w:rPr>
          <w:rFonts w:asciiTheme="minorHAnsi" w:eastAsiaTheme="minorEastAsia" w:hAnsiTheme="minorHAnsi" w:cstheme="minorBidi"/>
          <w:noProof/>
        </w:rPr>
      </w:pPr>
      <w:hyperlink w:anchor="_Toc22105126" w:history="1">
        <w:r w:rsidR="009308B9" w:rsidRPr="00ED7832">
          <w:rPr>
            <w:rStyle w:val="Hyperlink"/>
            <w:noProof/>
          </w:rPr>
          <w:t>Certification &amp; Reporting</w:t>
        </w:r>
        <w:r w:rsidR="009308B9">
          <w:rPr>
            <w:noProof/>
            <w:webHidden/>
          </w:rPr>
          <w:tab/>
        </w:r>
        <w:r w:rsidR="009308B9">
          <w:rPr>
            <w:noProof/>
            <w:webHidden/>
          </w:rPr>
          <w:fldChar w:fldCharType="begin"/>
        </w:r>
        <w:r w:rsidR="009308B9">
          <w:rPr>
            <w:noProof/>
            <w:webHidden/>
          </w:rPr>
          <w:instrText xml:space="preserve"> PAGEREF _Toc22105126 \h </w:instrText>
        </w:r>
        <w:r w:rsidR="009308B9">
          <w:rPr>
            <w:noProof/>
            <w:webHidden/>
          </w:rPr>
        </w:r>
        <w:r w:rsidR="009308B9">
          <w:rPr>
            <w:noProof/>
            <w:webHidden/>
          </w:rPr>
          <w:fldChar w:fldCharType="separate"/>
        </w:r>
        <w:r w:rsidR="003C117F">
          <w:rPr>
            <w:noProof/>
            <w:webHidden/>
          </w:rPr>
          <w:t>6</w:t>
        </w:r>
        <w:r w:rsidR="009308B9">
          <w:rPr>
            <w:noProof/>
            <w:webHidden/>
          </w:rPr>
          <w:fldChar w:fldCharType="end"/>
        </w:r>
      </w:hyperlink>
    </w:p>
    <w:p w14:paraId="5868442B" w14:textId="29D7A69B" w:rsidR="009308B9" w:rsidRDefault="00F62B4A">
      <w:pPr>
        <w:pStyle w:val="TOC2"/>
        <w:rPr>
          <w:rFonts w:asciiTheme="minorHAnsi" w:eastAsiaTheme="minorEastAsia" w:hAnsiTheme="minorHAnsi" w:cstheme="minorBidi"/>
          <w:noProof/>
        </w:rPr>
      </w:pPr>
      <w:hyperlink w:anchor="_Toc22105127" w:history="1">
        <w:r w:rsidR="009308B9" w:rsidRPr="00ED7832">
          <w:rPr>
            <w:rStyle w:val="Hyperlink"/>
            <w:noProof/>
          </w:rPr>
          <w:t>Permit Shield</w:t>
        </w:r>
        <w:r w:rsidR="009308B9">
          <w:rPr>
            <w:noProof/>
            <w:webHidden/>
          </w:rPr>
          <w:tab/>
        </w:r>
        <w:r w:rsidR="009308B9">
          <w:rPr>
            <w:noProof/>
            <w:webHidden/>
          </w:rPr>
          <w:fldChar w:fldCharType="begin"/>
        </w:r>
        <w:r w:rsidR="009308B9">
          <w:rPr>
            <w:noProof/>
            <w:webHidden/>
          </w:rPr>
          <w:instrText xml:space="preserve"> PAGEREF _Toc22105127 \h </w:instrText>
        </w:r>
        <w:r w:rsidR="009308B9">
          <w:rPr>
            <w:noProof/>
            <w:webHidden/>
          </w:rPr>
        </w:r>
        <w:r w:rsidR="009308B9">
          <w:rPr>
            <w:noProof/>
            <w:webHidden/>
          </w:rPr>
          <w:fldChar w:fldCharType="separate"/>
        </w:r>
        <w:r w:rsidR="003C117F">
          <w:rPr>
            <w:noProof/>
            <w:webHidden/>
          </w:rPr>
          <w:t>7</w:t>
        </w:r>
        <w:r w:rsidR="009308B9">
          <w:rPr>
            <w:noProof/>
            <w:webHidden/>
          </w:rPr>
          <w:fldChar w:fldCharType="end"/>
        </w:r>
      </w:hyperlink>
    </w:p>
    <w:p w14:paraId="330BFF9C" w14:textId="38F180EA" w:rsidR="009308B9" w:rsidRDefault="00F62B4A">
      <w:pPr>
        <w:pStyle w:val="TOC2"/>
        <w:rPr>
          <w:rFonts w:asciiTheme="minorHAnsi" w:eastAsiaTheme="minorEastAsia" w:hAnsiTheme="minorHAnsi" w:cstheme="minorBidi"/>
          <w:noProof/>
        </w:rPr>
      </w:pPr>
      <w:hyperlink w:anchor="_Toc22105128" w:history="1">
        <w:r w:rsidR="009308B9" w:rsidRPr="00ED7832">
          <w:rPr>
            <w:rStyle w:val="Hyperlink"/>
            <w:noProof/>
          </w:rPr>
          <w:t>Revisions</w:t>
        </w:r>
        <w:r w:rsidR="009308B9">
          <w:rPr>
            <w:noProof/>
            <w:webHidden/>
          </w:rPr>
          <w:tab/>
        </w:r>
        <w:r w:rsidR="009308B9">
          <w:rPr>
            <w:noProof/>
            <w:webHidden/>
          </w:rPr>
          <w:fldChar w:fldCharType="begin"/>
        </w:r>
        <w:r w:rsidR="009308B9">
          <w:rPr>
            <w:noProof/>
            <w:webHidden/>
          </w:rPr>
          <w:instrText xml:space="preserve"> PAGEREF _Toc22105128 \h </w:instrText>
        </w:r>
        <w:r w:rsidR="009308B9">
          <w:rPr>
            <w:noProof/>
            <w:webHidden/>
          </w:rPr>
        </w:r>
        <w:r w:rsidR="009308B9">
          <w:rPr>
            <w:noProof/>
            <w:webHidden/>
          </w:rPr>
          <w:fldChar w:fldCharType="separate"/>
        </w:r>
        <w:r w:rsidR="003C117F">
          <w:rPr>
            <w:noProof/>
            <w:webHidden/>
          </w:rPr>
          <w:t>8</w:t>
        </w:r>
        <w:r w:rsidR="009308B9">
          <w:rPr>
            <w:noProof/>
            <w:webHidden/>
          </w:rPr>
          <w:fldChar w:fldCharType="end"/>
        </w:r>
      </w:hyperlink>
    </w:p>
    <w:p w14:paraId="6E59E347" w14:textId="161BFECA" w:rsidR="009308B9" w:rsidRDefault="00F62B4A">
      <w:pPr>
        <w:pStyle w:val="TOC2"/>
        <w:rPr>
          <w:rFonts w:asciiTheme="minorHAnsi" w:eastAsiaTheme="minorEastAsia" w:hAnsiTheme="minorHAnsi" w:cstheme="minorBidi"/>
          <w:noProof/>
        </w:rPr>
      </w:pPr>
      <w:hyperlink w:anchor="_Toc22105129" w:history="1">
        <w:r w:rsidR="009308B9" w:rsidRPr="00ED7832">
          <w:rPr>
            <w:rStyle w:val="Hyperlink"/>
            <w:noProof/>
          </w:rPr>
          <w:t>Reopenings</w:t>
        </w:r>
        <w:r w:rsidR="009308B9">
          <w:rPr>
            <w:noProof/>
            <w:webHidden/>
          </w:rPr>
          <w:tab/>
        </w:r>
        <w:r w:rsidR="009308B9">
          <w:rPr>
            <w:noProof/>
            <w:webHidden/>
          </w:rPr>
          <w:fldChar w:fldCharType="begin"/>
        </w:r>
        <w:r w:rsidR="009308B9">
          <w:rPr>
            <w:noProof/>
            <w:webHidden/>
          </w:rPr>
          <w:instrText xml:space="preserve"> PAGEREF _Toc22105129 \h </w:instrText>
        </w:r>
        <w:r w:rsidR="009308B9">
          <w:rPr>
            <w:noProof/>
            <w:webHidden/>
          </w:rPr>
        </w:r>
        <w:r w:rsidR="009308B9">
          <w:rPr>
            <w:noProof/>
            <w:webHidden/>
          </w:rPr>
          <w:fldChar w:fldCharType="separate"/>
        </w:r>
        <w:r w:rsidR="003C117F">
          <w:rPr>
            <w:noProof/>
            <w:webHidden/>
          </w:rPr>
          <w:t>8</w:t>
        </w:r>
        <w:r w:rsidR="009308B9">
          <w:rPr>
            <w:noProof/>
            <w:webHidden/>
          </w:rPr>
          <w:fldChar w:fldCharType="end"/>
        </w:r>
      </w:hyperlink>
    </w:p>
    <w:p w14:paraId="0971124F" w14:textId="61DE1DD1" w:rsidR="009308B9" w:rsidRDefault="00F62B4A">
      <w:pPr>
        <w:pStyle w:val="TOC2"/>
        <w:rPr>
          <w:rFonts w:asciiTheme="minorHAnsi" w:eastAsiaTheme="minorEastAsia" w:hAnsiTheme="minorHAnsi" w:cstheme="minorBidi"/>
          <w:noProof/>
        </w:rPr>
      </w:pPr>
      <w:hyperlink w:anchor="_Toc22105130" w:history="1">
        <w:r w:rsidR="009308B9" w:rsidRPr="00ED7832">
          <w:rPr>
            <w:rStyle w:val="Hyperlink"/>
            <w:noProof/>
          </w:rPr>
          <w:t>Renewals</w:t>
        </w:r>
        <w:r w:rsidR="009308B9">
          <w:rPr>
            <w:noProof/>
            <w:webHidden/>
          </w:rPr>
          <w:tab/>
        </w:r>
        <w:r w:rsidR="009308B9">
          <w:rPr>
            <w:noProof/>
            <w:webHidden/>
          </w:rPr>
          <w:fldChar w:fldCharType="begin"/>
        </w:r>
        <w:r w:rsidR="009308B9">
          <w:rPr>
            <w:noProof/>
            <w:webHidden/>
          </w:rPr>
          <w:instrText xml:space="preserve"> PAGEREF _Toc22105130 \h </w:instrText>
        </w:r>
        <w:r w:rsidR="009308B9">
          <w:rPr>
            <w:noProof/>
            <w:webHidden/>
          </w:rPr>
        </w:r>
        <w:r w:rsidR="009308B9">
          <w:rPr>
            <w:noProof/>
            <w:webHidden/>
          </w:rPr>
          <w:fldChar w:fldCharType="separate"/>
        </w:r>
        <w:r w:rsidR="003C117F">
          <w:rPr>
            <w:noProof/>
            <w:webHidden/>
          </w:rPr>
          <w:t>9</w:t>
        </w:r>
        <w:r w:rsidR="009308B9">
          <w:rPr>
            <w:noProof/>
            <w:webHidden/>
          </w:rPr>
          <w:fldChar w:fldCharType="end"/>
        </w:r>
      </w:hyperlink>
    </w:p>
    <w:p w14:paraId="51D80962" w14:textId="0305DF99" w:rsidR="009308B9" w:rsidRDefault="00F62B4A">
      <w:pPr>
        <w:pStyle w:val="TOC2"/>
        <w:rPr>
          <w:rFonts w:asciiTheme="minorHAnsi" w:eastAsiaTheme="minorEastAsia" w:hAnsiTheme="minorHAnsi" w:cstheme="minorBidi"/>
          <w:noProof/>
        </w:rPr>
      </w:pPr>
      <w:hyperlink w:anchor="_Toc22105131" w:history="1">
        <w:r w:rsidR="009308B9" w:rsidRPr="00ED7832">
          <w:rPr>
            <w:rStyle w:val="Hyperlink"/>
            <w:bCs/>
            <w:noProof/>
          </w:rPr>
          <w:t>Stratospheric Ozone Protection</w:t>
        </w:r>
        <w:r w:rsidR="009308B9">
          <w:rPr>
            <w:noProof/>
            <w:webHidden/>
          </w:rPr>
          <w:tab/>
        </w:r>
        <w:r w:rsidR="009308B9">
          <w:rPr>
            <w:noProof/>
            <w:webHidden/>
          </w:rPr>
          <w:fldChar w:fldCharType="begin"/>
        </w:r>
        <w:r w:rsidR="009308B9">
          <w:rPr>
            <w:noProof/>
            <w:webHidden/>
          </w:rPr>
          <w:instrText xml:space="preserve"> PAGEREF _Toc22105131 \h </w:instrText>
        </w:r>
        <w:r w:rsidR="009308B9">
          <w:rPr>
            <w:noProof/>
            <w:webHidden/>
          </w:rPr>
        </w:r>
        <w:r w:rsidR="009308B9">
          <w:rPr>
            <w:noProof/>
            <w:webHidden/>
          </w:rPr>
          <w:fldChar w:fldCharType="separate"/>
        </w:r>
        <w:r w:rsidR="003C117F">
          <w:rPr>
            <w:noProof/>
            <w:webHidden/>
          </w:rPr>
          <w:t>9</w:t>
        </w:r>
        <w:r w:rsidR="009308B9">
          <w:rPr>
            <w:noProof/>
            <w:webHidden/>
          </w:rPr>
          <w:fldChar w:fldCharType="end"/>
        </w:r>
      </w:hyperlink>
    </w:p>
    <w:p w14:paraId="67ECE6A4" w14:textId="5598F6F8" w:rsidR="009308B9" w:rsidRDefault="00F62B4A">
      <w:pPr>
        <w:pStyle w:val="TOC2"/>
        <w:rPr>
          <w:rFonts w:asciiTheme="minorHAnsi" w:eastAsiaTheme="minorEastAsia" w:hAnsiTheme="minorHAnsi" w:cstheme="minorBidi"/>
          <w:noProof/>
        </w:rPr>
      </w:pPr>
      <w:hyperlink w:anchor="_Toc22105132" w:history="1">
        <w:r w:rsidR="009308B9" w:rsidRPr="00ED7832">
          <w:rPr>
            <w:rStyle w:val="Hyperlink"/>
            <w:bCs/>
            <w:noProof/>
          </w:rPr>
          <w:t>Risk Management Plan</w:t>
        </w:r>
        <w:r w:rsidR="009308B9">
          <w:rPr>
            <w:noProof/>
            <w:webHidden/>
          </w:rPr>
          <w:tab/>
        </w:r>
        <w:r w:rsidR="009308B9">
          <w:rPr>
            <w:noProof/>
            <w:webHidden/>
          </w:rPr>
          <w:fldChar w:fldCharType="begin"/>
        </w:r>
        <w:r w:rsidR="009308B9">
          <w:rPr>
            <w:noProof/>
            <w:webHidden/>
          </w:rPr>
          <w:instrText xml:space="preserve"> PAGEREF _Toc22105132 \h </w:instrText>
        </w:r>
        <w:r w:rsidR="009308B9">
          <w:rPr>
            <w:noProof/>
            <w:webHidden/>
          </w:rPr>
        </w:r>
        <w:r w:rsidR="009308B9">
          <w:rPr>
            <w:noProof/>
            <w:webHidden/>
          </w:rPr>
          <w:fldChar w:fldCharType="separate"/>
        </w:r>
        <w:r w:rsidR="003C117F">
          <w:rPr>
            <w:noProof/>
            <w:webHidden/>
          </w:rPr>
          <w:t>9</w:t>
        </w:r>
        <w:r w:rsidR="009308B9">
          <w:rPr>
            <w:noProof/>
            <w:webHidden/>
          </w:rPr>
          <w:fldChar w:fldCharType="end"/>
        </w:r>
      </w:hyperlink>
    </w:p>
    <w:p w14:paraId="06590CF4" w14:textId="17E36436" w:rsidR="009308B9" w:rsidRDefault="00F62B4A">
      <w:pPr>
        <w:pStyle w:val="TOC2"/>
        <w:rPr>
          <w:rFonts w:asciiTheme="minorHAnsi" w:eastAsiaTheme="minorEastAsia" w:hAnsiTheme="minorHAnsi" w:cstheme="minorBidi"/>
          <w:noProof/>
        </w:rPr>
      </w:pPr>
      <w:hyperlink w:anchor="_Toc22105133" w:history="1">
        <w:r w:rsidR="009308B9" w:rsidRPr="00ED7832">
          <w:rPr>
            <w:rStyle w:val="Hyperlink"/>
            <w:bCs/>
            <w:noProof/>
          </w:rPr>
          <w:t>Emission Trading</w:t>
        </w:r>
        <w:r w:rsidR="009308B9">
          <w:rPr>
            <w:noProof/>
            <w:webHidden/>
          </w:rPr>
          <w:tab/>
        </w:r>
        <w:r w:rsidR="009308B9">
          <w:rPr>
            <w:noProof/>
            <w:webHidden/>
          </w:rPr>
          <w:fldChar w:fldCharType="begin"/>
        </w:r>
        <w:r w:rsidR="009308B9">
          <w:rPr>
            <w:noProof/>
            <w:webHidden/>
          </w:rPr>
          <w:instrText xml:space="preserve"> PAGEREF _Toc22105133 \h </w:instrText>
        </w:r>
        <w:r w:rsidR="009308B9">
          <w:rPr>
            <w:noProof/>
            <w:webHidden/>
          </w:rPr>
        </w:r>
        <w:r w:rsidR="009308B9">
          <w:rPr>
            <w:noProof/>
            <w:webHidden/>
          </w:rPr>
          <w:fldChar w:fldCharType="separate"/>
        </w:r>
        <w:r w:rsidR="003C117F">
          <w:rPr>
            <w:noProof/>
            <w:webHidden/>
          </w:rPr>
          <w:t>9</w:t>
        </w:r>
        <w:r w:rsidR="009308B9">
          <w:rPr>
            <w:noProof/>
            <w:webHidden/>
          </w:rPr>
          <w:fldChar w:fldCharType="end"/>
        </w:r>
      </w:hyperlink>
    </w:p>
    <w:p w14:paraId="2152AB48" w14:textId="47F7F80D" w:rsidR="009308B9" w:rsidRDefault="00F62B4A">
      <w:pPr>
        <w:pStyle w:val="TOC2"/>
        <w:rPr>
          <w:rFonts w:asciiTheme="minorHAnsi" w:eastAsiaTheme="minorEastAsia" w:hAnsiTheme="minorHAnsi" w:cstheme="minorBidi"/>
          <w:noProof/>
        </w:rPr>
      </w:pPr>
      <w:hyperlink w:anchor="_Toc22105134" w:history="1">
        <w:r w:rsidR="009308B9" w:rsidRPr="00ED7832">
          <w:rPr>
            <w:rStyle w:val="Hyperlink"/>
            <w:bCs/>
            <w:noProof/>
          </w:rPr>
          <w:t>Permit to Install (PTI)</w:t>
        </w:r>
        <w:r w:rsidR="009308B9">
          <w:rPr>
            <w:noProof/>
            <w:webHidden/>
          </w:rPr>
          <w:tab/>
        </w:r>
        <w:r w:rsidR="009308B9">
          <w:rPr>
            <w:noProof/>
            <w:webHidden/>
          </w:rPr>
          <w:fldChar w:fldCharType="begin"/>
        </w:r>
        <w:r w:rsidR="009308B9">
          <w:rPr>
            <w:noProof/>
            <w:webHidden/>
          </w:rPr>
          <w:instrText xml:space="preserve"> PAGEREF _Toc22105134 \h </w:instrText>
        </w:r>
        <w:r w:rsidR="009308B9">
          <w:rPr>
            <w:noProof/>
            <w:webHidden/>
          </w:rPr>
        </w:r>
        <w:r w:rsidR="009308B9">
          <w:rPr>
            <w:noProof/>
            <w:webHidden/>
          </w:rPr>
          <w:fldChar w:fldCharType="separate"/>
        </w:r>
        <w:r w:rsidR="003C117F">
          <w:rPr>
            <w:noProof/>
            <w:webHidden/>
          </w:rPr>
          <w:t>10</w:t>
        </w:r>
        <w:r w:rsidR="009308B9">
          <w:rPr>
            <w:noProof/>
            <w:webHidden/>
          </w:rPr>
          <w:fldChar w:fldCharType="end"/>
        </w:r>
      </w:hyperlink>
    </w:p>
    <w:p w14:paraId="7B81BD4C" w14:textId="3F184887" w:rsidR="009308B9" w:rsidRDefault="00F62B4A">
      <w:pPr>
        <w:pStyle w:val="TOC1"/>
        <w:rPr>
          <w:rFonts w:asciiTheme="minorHAnsi" w:eastAsiaTheme="minorEastAsia" w:hAnsiTheme="minorHAnsi" w:cstheme="minorBidi"/>
          <w:b w:val="0"/>
          <w:noProof/>
        </w:rPr>
      </w:pPr>
      <w:hyperlink w:anchor="_Toc22105135" w:history="1">
        <w:r w:rsidR="009308B9" w:rsidRPr="00ED7832">
          <w:rPr>
            <w:rStyle w:val="Hyperlink"/>
            <w:noProof/>
          </w:rPr>
          <w:t>B.  SOURCE-WIDE CONDITIONS</w:t>
        </w:r>
        <w:r w:rsidR="009308B9">
          <w:rPr>
            <w:noProof/>
            <w:webHidden/>
          </w:rPr>
          <w:tab/>
        </w:r>
        <w:r w:rsidR="009308B9">
          <w:rPr>
            <w:noProof/>
            <w:webHidden/>
          </w:rPr>
          <w:fldChar w:fldCharType="begin"/>
        </w:r>
        <w:r w:rsidR="009308B9">
          <w:rPr>
            <w:noProof/>
            <w:webHidden/>
          </w:rPr>
          <w:instrText xml:space="preserve"> PAGEREF _Toc22105135 \h </w:instrText>
        </w:r>
        <w:r w:rsidR="009308B9">
          <w:rPr>
            <w:noProof/>
            <w:webHidden/>
          </w:rPr>
        </w:r>
        <w:r w:rsidR="009308B9">
          <w:rPr>
            <w:noProof/>
            <w:webHidden/>
          </w:rPr>
          <w:fldChar w:fldCharType="separate"/>
        </w:r>
        <w:r w:rsidR="003C117F">
          <w:rPr>
            <w:noProof/>
            <w:webHidden/>
          </w:rPr>
          <w:t>11</w:t>
        </w:r>
        <w:r w:rsidR="009308B9">
          <w:rPr>
            <w:noProof/>
            <w:webHidden/>
          </w:rPr>
          <w:fldChar w:fldCharType="end"/>
        </w:r>
      </w:hyperlink>
    </w:p>
    <w:p w14:paraId="3B480C23" w14:textId="0B6F7DCA" w:rsidR="009308B9" w:rsidRDefault="00F62B4A">
      <w:pPr>
        <w:pStyle w:val="TOC1"/>
        <w:rPr>
          <w:rFonts w:asciiTheme="minorHAnsi" w:eastAsiaTheme="minorEastAsia" w:hAnsiTheme="minorHAnsi" w:cstheme="minorBidi"/>
          <w:b w:val="0"/>
          <w:noProof/>
        </w:rPr>
      </w:pPr>
      <w:hyperlink w:anchor="_Toc22105136" w:history="1">
        <w:r w:rsidR="009308B9" w:rsidRPr="00ED7832">
          <w:rPr>
            <w:rStyle w:val="Hyperlink"/>
            <w:noProof/>
          </w:rPr>
          <w:t>C.  EMISSION UNIT SPECIAL CONDITIONS</w:t>
        </w:r>
        <w:r w:rsidR="009308B9">
          <w:rPr>
            <w:noProof/>
            <w:webHidden/>
          </w:rPr>
          <w:tab/>
        </w:r>
        <w:r w:rsidR="009308B9">
          <w:rPr>
            <w:noProof/>
            <w:webHidden/>
          </w:rPr>
          <w:fldChar w:fldCharType="begin"/>
        </w:r>
        <w:r w:rsidR="009308B9">
          <w:rPr>
            <w:noProof/>
            <w:webHidden/>
          </w:rPr>
          <w:instrText xml:space="preserve"> PAGEREF _Toc22105136 \h </w:instrText>
        </w:r>
        <w:r w:rsidR="009308B9">
          <w:rPr>
            <w:noProof/>
            <w:webHidden/>
          </w:rPr>
        </w:r>
        <w:r w:rsidR="009308B9">
          <w:rPr>
            <w:noProof/>
            <w:webHidden/>
          </w:rPr>
          <w:fldChar w:fldCharType="separate"/>
        </w:r>
        <w:r w:rsidR="003C117F">
          <w:rPr>
            <w:noProof/>
            <w:webHidden/>
          </w:rPr>
          <w:t>12</w:t>
        </w:r>
        <w:r w:rsidR="009308B9">
          <w:rPr>
            <w:noProof/>
            <w:webHidden/>
          </w:rPr>
          <w:fldChar w:fldCharType="end"/>
        </w:r>
      </w:hyperlink>
    </w:p>
    <w:p w14:paraId="56067A8C" w14:textId="68CD96AF" w:rsidR="009308B9" w:rsidRDefault="00F62B4A">
      <w:pPr>
        <w:pStyle w:val="TOC2"/>
        <w:rPr>
          <w:rFonts w:asciiTheme="minorHAnsi" w:eastAsiaTheme="minorEastAsia" w:hAnsiTheme="minorHAnsi" w:cstheme="minorBidi"/>
          <w:noProof/>
        </w:rPr>
      </w:pPr>
      <w:hyperlink w:anchor="_Toc22105137" w:history="1">
        <w:r w:rsidR="009308B9" w:rsidRPr="00ED7832">
          <w:rPr>
            <w:rStyle w:val="Hyperlink"/>
            <w:noProof/>
          </w:rPr>
          <w:t>EMISSION UNIT SUMMARY TABLE</w:t>
        </w:r>
        <w:r w:rsidR="009308B9">
          <w:rPr>
            <w:noProof/>
            <w:webHidden/>
          </w:rPr>
          <w:tab/>
        </w:r>
        <w:r w:rsidR="009308B9">
          <w:rPr>
            <w:noProof/>
            <w:webHidden/>
          </w:rPr>
          <w:fldChar w:fldCharType="begin"/>
        </w:r>
        <w:r w:rsidR="009308B9">
          <w:rPr>
            <w:noProof/>
            <w:webHidden/>
          </w:rPr>
          <w:instrText xml:space="preserve"> PAGEREF _Toc22105137 \h </w:instrText>
        </w:r>
        <w:r w:rsidR="009308B9">
          <w:rPr>
            <w:noProof/>
            <w:webHidden/>
          </w:rPr>
        </w:r>
        <w:r w:rsidR="009308B9">
          <w:rPr>
            <w:noProof/>
            <w:webHidden/>
          </w:rPr>
          <w:fldChar w:fldCharType="separate"/>
        </w:r>
        <w:r w:rsidR="003C117F">
          <w:rPr>
            <w:noProof/>
            <w:webHidden/>
          </w:rPr>
          <w:t>12</w:t>
        </w:r>
        <w:r w:rsidR="009308B9">
          <w:rPr>
            <w:noProof/>
            <w:webHidden/>
          </w:rPr>
          <w:fldChar w:fldCharType="end"/>
        </w:r>
      </w:hyperlink>
    </w:p>
    <w:p w14:paraId="519832E9" w14:textId="44BE8DD6" w:rsidR="009308B9" w:rsidRDefault="00F62B4A">
      <w:pPr>
        <w:pStyle w:val="TOC2"/>
        <w:rPr>
          <w:rFonts w:asciiTheme="minorHAnsi" w:eastAsiaTheme="minorEastAsia" w:hAnsiTheme="minorHAnsi" w:cstheme="minorBidi"/>
          <w:noProof/>
        </w:rPr>
      </w:pPr>
      <w:hyperlink w:anchor="_Toc22105138" w:history="1">
        <w:r w:rsidR="009308B9" w:rsidRPr="00ED7832">
          <w:rPr>
            <w:rStyle w:val="Hyperlink"/>
            <w:bCs/>
            <w:noProof/>
          </w:rPr>
          <w:t>EUGLYCDEHY</w:t>
        </w:r>
        <w:r w:rsidR="009308B9">
          <w:rPr>
            <w:noProof/>
            <w:webHidden/>
          </w:rPr>
          <w:tab/>
        </w:r>
        <w:r w:rsidR="009308B9">
          <w:rPr>
            <w:noProof/>
            <w:webHidden/>
          </w:rPr>
          <w:fldChar w:fldCharType="begin"/>
        </w:r>
        <w:r w:rsidR="009308B9">
          <w:rPr>
            <w:noProof/>
            <w:webHidden/>
          </w:rPr>
          <w:instrText xml:space="preserve"> PAGEREF _Toc22105138 \h </w:instrText>
        </w:r>
        <w:r w:rsidR="009308B9">
          <w:rPr>
            <w:noProof/>
            <w:webHidden/>
          </w:rPr>
        </w:r>
        <w:r w:rsidR="009308B9">
          <w:rPr>
            <w:noProof/>
            <w:webHidden/>
          </w:rPr>
          <w:fldChar w:fldCharType="separate"/>
        </w:r>
        <w:r w:rsidR="003C117F">
          <w:rPr>
            <w:noProof/>
            <w:webHidden/>
          </w:rPr>
          <w:t>14</w:t>
        </w:r>
        <w:r w:rsidR="009308B9">
          <w:rPr>
            <w:noProof/>
            <w:webHidden/>
          </w:rPr>
          <w:fldChar w:fldCharType="end"/>
        </w:r>
      </w:hyperlink>
    </w:p>
    <w:p w14:paraId="56E5FD9E" w14:textId="0203432C" w:rsidR="009308B9" w:rsidRDefault="00F62B4A">
      <w:pPr>
        <w:pStyle w:val="TOC2"/>
        <w:rPr>
          <w:rFonts w:asciiTheme="minorHAnsi" w:eastAsiaTheme="minorEastAsia" w:hAnsiTheme="minorHAnsi" w:cstheme="minorBidi"/>
          <w:noProof/>
        </w:rPr>
      </w:pPr>
      <w:hyperlink w:anchor="_Toc22105139" w:history="1">
        <w:r w:rsidR="009308B9" w:rsidRPr="00ED7832">
          <w:rPr>
            <w:rStyle w:val="Hyperlink"/>
            <w:noProof/>
          </w:rPr>
          <w:t>EUTURBINERT248</w:t>
        </w:r>
        <w:r w:rsidR="009308B9">
          <w:rPr>
            <w:noProof/>
            <w:webHidden/>
          </w:rPr>
          <w:tab/>
        </w:r>
        <w:r w:rsidR="009308B9">
          <w:rPr>
            <w:noProof/>
            <w:webHidden/>
          </w:rPr>
          <w:fldChar w:fldCharType="begin"/>
        </w:r>
        <w:r w:rsidR="009308B9">
          <w:rPr>
            <w:noProof/>
            <w:webHidden/>
          </w:rPr>
          <w:instrText xml:space="preserve"> PAGEREF _Toc22105139 \h </w:instrText>
        </w:r>
        <w:r w:rsidR="009308B9">
          <w:rPr>
            <w:noProof/>
            <w:webHidden/>
          </w:rPr>
        </w:r>
        <w:r w:rsidR="009308B9">
          <w:rPr>
            <w:noProof/>
            <w:webHidden/>
          </w:rPr>
          <w:fldChar w:fldCharType="separate"/>
        </w:r>
        <w:r w:rsidR="003C117F">
          <w:rPr>
            <w:noProof/>
            <w:webHidden/>
          </w:rPr>
          <w:t>23</w:t>
        </w:r>
        <w:r w:rsidR="009308B9">
          <w:rPr>
            <w:noProof/>
            <w:webHidden/>
          </w:rPr>
          <w:fldChar w:fldCharType="end"/>
        </w:r>
      </w:hyperlink>
    </w:p>
    <w:p w14:paraId="503F8298" w14:textId="49602DFF" w:rsidR="009308B9" w:rsidRDefault="00F62B4A">
      <w:pPr>
        <w:pStyle w:val="TOC2"/>
        <w:rPr>
          <w:rFonts w:asciiTheme="minorHAnsi" w:eastAsiaTheme="minorEastAsia" w:hAnsiTheme="minorHAnsi" w:cstheme="minorBidi"/>
          <w:noProof/>
        </w:rPr>
      </w:pPr>
      <w:hyperlink w:anchor="_Toc22105140" w:history="1">
        <w:r w:rsidR="009308B9" w:rsidRPr="00ED7832">
          <w:rPr>
            <w:rStyle w:val="Hyperlink"/>
            <w:noProof/>
            <w:lang w:eastAsia="x-none"/>
          </w:rPr>
          <w:t>EUAUXGEN3</w:t>
        </w:r>
        <w:r w:rsidR="009308B9">
          <w:rPr>
            <w:noProof/>
            <w:webHidden/>
          </w:rPr>
          <w:tab/>
        </w:r>
        <w:r w:rsidR="009308B9">
          <w:rPr>
            <w:noProof/>
            <w:webHidden/>
          </w:rPr>
          <w:fldChar w:fldCharType="begin"/>
        </w:r>
        <w:r w:rsidR="009308B9">
          <w:rPr>
            <w:noProof/>
            <w:webHidden/>
          </w:rPr>
          <w:instrText xml:space="preserve"> PAGEREF _Toc22105140 \h </w:instrText>
        </w:r>
        <w:r w:rsidR="009308B9">
          <w:rPr>
            <w:noProof/>
            <w:webHidden/>
          </w:rPr>
        </w:r>
        <w:r w:rsidR="009308B9">
          <w:rPr>
            <w:noProof/>
            <w:webHidden/>
          </w:rPr>
          <w:fldChar w:fldCharType="separate"/>
        </w:r>
        <w:r w:rsidR="003C117F">
          <w:rPr>
            <w:noProof/>
            <w:webHidden/>
          </w:rPr>
          <w:t>25</w:t>
        </w:r>
        <w:r w:rsidR="009308B9">
          <w:rPr>
            <w:noProof/>
            <w:webHidden/>
          </w:rPr>
          <w:fldChar w:fldCharType="end"/>
        </w:r>
      </w:hyperlink>
    </w:p>
    <w:p w14:paraId="2F81E626" w14:textId="42BF73DF" w:rsidR="009308B9" w:rsidRDefault="00F62B4A">
      <w:pPr>
        <w:pStyle w:val="TOC2"/>
        <w:rPr>
          <w:rFonts w:asciiTheme="minorHAnsi" w:eastAsiaTheme="minorEastAsia" w:hAnsiTheme="minorHAnsi" w:cstheme="minorBidi"/>
          <w:noProof/>
        </w:rPr>
      </w:pPr>
      <w:hyperlink w:anchor="_Toc22105141" w:history="1">
        <w:r w:rsidR="009308B9" w:rsidRPr="00ED7832">
          <w:rPr>
            <w:rStyle w:val="Hyperlink"/>
            <w:noProof/>
          </w:rPr>
          <w:t>EURULE285(2)(mm)</w:t>
        </w:r>
        <w:r w:rsidR="009308B9">
          <w:rPr>
            <w:noProof/>
            <w:webHidden/>
          </w:rPr>
          <w:tab/>
        </w:r>
        <w:r w:rsidR="009308B9">
          <w:rPr>
            <w:noProof/>
            <w:webHidden/>
          </w:rPr>
          <w:fldChar w:fldCharType="begin"/>
        </w:r>
        <w:r w:rsidR="009308B9">
          <w:rPr>
            <w:noProof/>
            <w:webHidden/>
          </w:rPr>
          <w:instrText xml:space="preserve"> PAGEREF _Toc22105141 \h </w:instrText>
        </w:r>
        <w:r w:rsidR="009308B9">
          <w:rPr>
            <w:noProof/>
            <w:webHidden/>
          </w:rPr>
        </w:r>
        <w:r w:rsidR="009308B9">
          <w:rPr>
            <w:noProof/>
            <w:webHidden/>
          </w:rPr>
          <w:fldChar w:fldCharType="separate"/>
        </w:r>
        <w:r w:rsidR="003C117F">
          <w:rPr>
            <w:noProof/>
            <w:webHidden/>
          </w:rPr>
          <w:t>27</w:t>
        </w:r>
        <w:r w:rsidR="009308B9">
          <w:rPr>
            <w:noProof/>
            <w:webHidden/>
          </w:rPr>
          <w:fldChar w:fldCharType="end"/>
        </w:r>
      </w:hyperlink>
    </w:p>
    <w:p w14:paraId="25670CFC" w14:textId="64DC8C6B" w:rsidR="009308B9" w:rsidRDefault="00F62B4A">
      <w:pPr>
        <w:pStyle w:val="TOC2"/>
        <w:rPr>
          <w:rFonts w:asciiTheme="minorHAnsi" w:eastAsiaTheme="minorEastAsia" w:hAnsiTheme="minorHAnsi" w:cstheme="minorBidi"/>
          <w:noProof/>
        </w:rPr>
      </w:pPr>
      <w:hyperlink w:anchor="_Toc22105142" w:history="1">
        <w:r w:rsidR="009308B9" w:rsidRPr="00ED7832">
          <w:rPr>
            <w:rStyle w:val="Hyperlink"/>
            <w:bCs/>
            <w:iCs/>
            <w:noProof/>
          </w:rPr>
          <w:t>EUDEGREASER1</w:t>
        </w:r>
        <w:r w:rsidR="009308B9">
          <w:rPr>
            <w:noProof/>
            <w:webHidden/>
          </w:rPr>
          <w:tab/>
        </w:r>
        <w:r w:rsidR="009308B9">
          <w:rPr>
            <w:noProof/>
            <w:webHidden/>
          </w:rPr>
          <w:fldChar w:fldCharType="begin"/>
        </w:r>
        <w:r w:rsidR="009308B9">
          <w:rPr>
            <w:noProof/>
            <w:webHidden/>
          </w:rPr>
          <w:instrText xml:space="preserve"> PAGEREF _Toc22105142 \h </w:instrText>
        </w:r>
        <w:r w:rsidR="009308B9">
          <w:rPr>
            <w:noProof/>
            <w:webHidden/>
          </w:rPr>
        </w:r>
        <w:r w:rsidR="009308B9">
          <w:rPr>
            <w:noProof/>
            <w:webHidden/>
          </w:rPr>
          <w:fldChar w:fldCharType="separate"/>
        </w:r>
        <w:r w:rsidR="003C117F">
          <w:rPr>
            <w:noProof/>
            <w:webHidden/>
          </w:rPr>
          <w:t>29</w:t>
        </w:r>
        <w:r w:rsidR="009308B9">
          <w:rPr>
            <w:noProof/>
            <w:webHidden/>
          </w:rPr>
          <w:fldChar w:fldCharType="end"/>
        </w:r>
      </w:hyperlink>
    </w:p>
    <w:p w14:paraId="7D69D677" w14:textId="3AF6ACE8" w:rsidR="009308B9" w:rsidRDefault="00F62B4A">
      <w:pPr>
        <w:pStyle w:val="TOC1"/>
        <w:rPr>
          <w:rFonts w:asciiTheme="minorHAnsi" w:eastAsiaTheme="minorEastAsia" w:hAnsiTheme="minorHAnsi" w:cstheme="minorBidi"/>
          <w:b w:val="0"/>
          <w:noProof/>
        </w:rPr>
      </w:pPr>
      <w:hyperlink w:anchor="_Toc22105143" w:history="1">
        <w:r w:rsidR="009308B9" w:rsidRPr="00ED7832">
          <w:rPr>
            <w:rStyle w:val="Hyperlink"/>
            <w:noProof/>
          </w:rPr>
          <w:t>D.  FLEXIBLE GROUP SPECIAL CONDITIONS</w:t>
        </w:r>
        <w:r w:rsidR="009308B9">
          <w:rPr>
            <w:noProof/>
            <w:webHidden/>
          </w:rPr>
          <w:tab/>
        </w:r>
        <w:r w:rsidR="009308B9">
          <w:rPr>
            <w:noProof/>
            <w:webHidden/>
          </w:rPr>
          <w:fldChar w:fldCharType="begin"/>
        </w:r>
        <w:r w:rsidR="009308B9">
          <w:rPr>
            <w:noProof/>
            <w:webHidden/>
          </w:rPr>
          <w:instrText xml:space="preserve"> PAGEREF _Toc22105143 \h </w:instrText>
        </w:r>
        <w:r w:rsidR="009308B9">
          <w:rPr>
            <w:noProof/>
            <w:webHidden/>
          </w:rPr>
        </w:r>
        <w:r w:rsidR="009308B9">
          <w:rPr>
            <w:noProof/>
            <w:webHidden/>
          </w:rPr>
          <w:fldChar w:fldCharType="separate"/>
        </w:r>
        <w:r w:rsidR="003C117F">
          <w:rPr>
            <w:noProof/>
            <w:webHidden/>
          </w:rPr>
          <w:t>31</w:t>
        </w:r>
        <w:r w:rsidR="009308B9">
          <w:rPr>
            <w:noProof/>
            <w:webHidden/>
          </w:rPr>
          <w:fldChar w:fldCharType="end"/>
        </w:r>
      </w:hyperlink>
    </w:p>
    <w:p w14:paraId="605598E7" w14:textId="45EE91CD" w:rsidR="009308B9" w:rsidRDefault="00F62B4A">
      <w:pPr>
        <w:pStyle w:val="TOC2"/>
        <w:rPr>
          <w:rFonts w:asciiTheme="minorHAnsi" w:eastAsiaTheme="minorEastAsia" w:hAnsiTheme="minorHAnsi" w:cstheme="minorBidi"/>
          <w:noProof/>
        </w:rPr>
      </w:pPr>
      <w:hyperlink w:anchor="_Toc22105144" w:history="1">
        <w:r w:rsidR="009308B9" w:rsidRPr="00ED7832">
          <w:rPr>
            <w:rStyle w:val="Hyperlink"/>
            <w:bCs/>
            <w:noProof/>
          </w:rPr>
          <w:t>FLEXIBLE GROUP SUMMARY TABLE</w:t>
        </w:r>
        <w:r w:rsidR="009308B9">
          <w:rPr>
            <w:noProof/>
            <w:webHidden/>
          </w:rPr>
          <w:tab/>
        </w:r>
        <w:r w:rsidR="009308B9">
          <w:rPr>
            <w:noProof/>
            <w:webHidden/>
          </w:rPr>
          <w:fldChar w:fldCharType="begin"/>
        </w:r>
        <w:r w:rsidR="009308B9">
          <w:rPr>
            <w:noProof/>
            <w:webHidden/>
          </w:rPr>
          <w:instrText xml:space="preserve"> PAGEREF _Toc22105144 \h </w:instrText>
        </w:r>
        <w:r w:rsidR="009308B9">
          <w:rPr>
            <w:noProof/>
            <w:webHidden/>
          </w:rPr>
        </w:r>
        <w:r w:rsidR="009308B9">
          <w:rPr>
            <w:noProof/>
            <w:webHidden/>
          </w:rPr>
          <w:fldChar w:fldCharType="separate"/>
        </w:r>
        <w:r w:rsidR="003C117F">
          <w:rPr>
            <w:noProof/>
            <w:webHidden/>
          </w:rPr>
          <w:t>31</w:t>
        </w:r>
        <w:r w:rsidR="009308B9">
          <w:rPr>
            <w:noProof/>
            <w:webHidden/>
          </w:rPr>
          <w:fldChar w:fldCharType="end"/>
        </w:r>
      </w:hyperlink>
    </w:p>
    <w:p w14:paraId="4ED7B18E" w14:textId="2993F622" w:rsidR="009308B9" w:rsidRDefault="00F62B4A">
      <w:pPr>
        <w:pStyle w:val="TOC2"/>
        <w:rPr>
          <w:rFonts w:asciiTheme="minorHAnsi" w:eastAsiaTheme="minorEastAsia" w:hAnsiTheme="minorHAnsi" w:cstheme="minorBidi"/>
          <w:noProof/>
        </w:rPr>
      </w:pPr>
      <w:hyperlink w:anchor="_Toc22105145" w:history="1">
        <w:r w:rsidR="009308B9" w:rsidRPr="00ED7832">
          <w:rPr>
            <w:rStyle w:val="Hyperlink"/>
            <w:noProof/>
          </w:rPr>
          <w:t>FGCOMPRESSORS</w:t>
        </w:r>
        <w:r w:rsidR="009308B9">
          <w:rPr>
            <w:noProof/>
            <w:webHidden/>
          </w:rPr>
          <w:tab/>
        </w:r>
        <w:r w:rsidR="009308B9">
          <w:rPr>
            <w:noProof/>
            <w:webHidden/>
          </w:rPr>
          <w:fldChar w:fldCharType="begin"/>
        </w:r>
        <w:r w:rsidR="009308B9">
          <w:rPr>
            <w:noProof/>
            <w:webHidden/>
          </w:rPr>
          <w:instrText xml:space="preserve"> PAGEREF _Toc22105145 \h </w:instrText>
        </w:r>
        <w:r w:rsidR="009308B9">
          <w:rPr>
            <w:noProof/>
            <w:webHidden/>
          </w:rPr>
        </w:r>
        <w:r w:rsidR="009308B9">
          <w:rPr>
            <w:noProof/>
            <w:webHidden/>
          </w:rPr>
          <w:fldChar w:fldCharType="separate"/>
        </w:r>
        <w:r w:rsidR="003C117F">
          <w:rPr>
            <w:noProof/>
            <w:webHidden/>
          </w:rPr>
          <w:t>32</w:t>
        </w:r>
        <w:r w:rsidR="009308B9">
          <w:rPr>
            <w:noProof/>
            <w:webHidden/>
          </w:rPr>
          <w:fldChar w:fldCharType="end"/>
        </w:r>
      </w:hyperlink>
    </w:p>
    <w:p w14:paraId="43C3740B" w14:textId="043E5146" w:rsidR="009308B9" w:rsidRDefault="00F62B4A">
      <w:pPr>
        <w:pStyle w:val="TOC2"/>
        <w:rPr>
          <w:rFonts w:asciiTheme="minorHAnsi" w:eastAsiaTheme="minorEastAsia" w:hAnsiTheme="minorHAnsi" w:cstheme="minorBidi"/>
          <w:noProof/>
        </w:rPr>
      </w:pPr>
      <w:hyperlink w:anchor="_Toc22105146" w:history="1">
        <w:r w:rsidR="009308B9" w:rsidRPr="00ED7832">
          <w:rPr>
            <w:rStyle w:val="Hyperlink"/>
            <w:bCs/>
            <w:iCs/>
            <w:noProof/>
          </w:rPr>
          <w:t>FGAUXGENS</w:t>
        </w:r>
        <w:r w:rsidR="009308B9">
          <w:rPr>
            <w:noProof/>
            <w:webHidden/>
          </w:rPr>
          <w:tab/>
        </w:r>
        <w:r w:rsidR="009308B9">
          <w:rPr>
            <w:noProof/>
            <w:webHidden/>
          </w:rPr>
          <w:fldChar w:fldCharType="begin"/>
        </w:r>
        <w:r w:rsidR="009308B9">
          <w:rPr>
            <w:noProof/>
            <w:webHidden/>
          </w:rPr>
          <w:instrText xml:space="preserve"> PAGEREF _Toc22105146 \h </w:instrText>
        </w:r>
        <w:r w:rsidR="009308B9">
          <w:rPr>
            <w:noProof/>
            <w:webHidden/>
          </w:rPr>
        </w:r>
        <w:r w:rsidR="009308B9">
          <w:rPr>
            <w:noProof/>
            <w:webHidden/>
          </w:rPr>
          <w:fldChar w:fldCharType="separate"/>
        </w:r>
        <w:r w:rsidR="003C117F">
          <w:rPr>
            <w:noProof/>
            <w:webHidden/>
          </w:rPr>
          <w:t>34</w:t>
        </w:r>
        <w:r w:rsidR="009308B9">
          <w:rPr>
            <w:noProof/>
            <w:webHidden/>
          </w:rPr>
          <w:fldChar w:fldCharType="end"/>
        </w:r>
      </w:hyperlink>
    </w:p>
    <w:p w14:paraId="3C47B392" w14:textId="280C6F40" w:rsidR="009308B9" w:rsidRDefault="00F62B4A">
      <w:pPr>
        <w:pStyle w:val="TOC2"/>
        <w:rPr>
          <w:rFonts w:asciiTheme="minorHAnsi" w:eastAsiaTheme="minorEastAsia" w:hAnsiTheme="minorHAnsi" w:cstheme="minorBidi"/>
          <w:noProof/>
        </w:rPr>
      </w:pPr>
      <w:hyperlink w:anchor="_Toc22105147" w:history="1">
        <w:r w:rsidR="009308B9" w:rsidRPr="00ED7832">
          <w:rPr>
            <w:rStyle w:val="Hyperlink"/>
            <w:bCs/>
            <w:iCs/>
            <w:noProof/>
          </w:rPr>
          <w:t>FGPROCESSHTRS</w:t>
        </w:r>
        <w:r w:rsidR="009308B9">
          <w:rPr>
            <w:noProof/>
            <w:webHidden/>
          </w:rPr>
          <w:tab/>
        </w:r>
        <w:r w:rsidR="009308B9">
          <w:rPr>
            <w:noProof/>
            <w:webHidden/>
          </w:rPr>
          <w:fldChar w:fldCharType="begin"/>
        </w:r>
        <w:r w:rsidR="009308B9">
          <w:rPr>
            <w:noProof/>
            <w:webHidden/>
          </w:rPr>
          <w:instrText xml:space="preserve"> PAGEREF _Toc22105147 \h </w:instrText>
        </w:r>
        <w:r w:rsidR="009308B9">
          <w:rPr>
            <w:noProof/>
            <w:webHidden/>
          </w:rPr>
        </w:r>
        <w:r w:rsidR="009308B9">
          <w:rPr>
            <w:noProof/>
            <w:webHidden/>
          </w:rPr>
          <w:fldChar w:fldCharType="separate"/>
        </w:r>
        <w:r w:rsidR="003C117F">
          <w:rPr>
            <w:noProof/>
            <w:webHidden/>
          </w:rPr>
          <w:t>38</w:t>
        </w:r>
        <w:r w:rsidR="009308B9">
          <w:rPr>
            <w:noProof/>
            <w:webHidden/>
          </w:rPr>
          <w:fldChar w:fldCharType="end"/>
        </w:r>
      </w:hyperlink>
    </w:p>
    <w:p w14:paraId="25C0BF42" w14:textId="34F61795" w:rsidR="009308B9" w:rsidRDefault="00F62B4A">
      <w:pPr>
        <w:pStyle w:val="TOC1"/>
        <w:rPr>
          <w:rFonts w:asciiTheme="minorHAnsi" w:eastAsiaTheme="minorEastAsia" w:hAnsiTheme="minorHAnsi" w:cstheme="minorBidi"/>
          <w:b w:val="0"/>
          <w:noProof/>
        </w:rPr>
      </w:pPr>
      <w:hyperlink w:anchor="_Toc22105148" w:history="1">
        <w:r w:rsidR="009308B9" w:rsidRPr="00ED7832">
          <w:rPr>
            <w:rStyle w:val="Hyperlink"/>
            <w:noProof/>
          </w:rPr>
          <w:t>E.  NON-APPLICABLE REQUIREMENTS</w:t>
        </w:r>
        <w:r w:rsidR="009308B9">
          <w:rPr>
            <w:noProof/>
            <w:webHidden/>
          </w:rPr>
          <w:tab/>
        </w:r>
        <w:r w:rsidR="009308B9">
          <w:rPr>
            <w:noProof/>
            <w:webHidden/>
          </w:rPr>
          <w:fldChar w:fldCharType="begin"/>
        </w:r>
        <w:r w:rsidR="009308B9">
          <w:rPr>
            <w:noProof/>
            <w:webHidden/>
          </w:rPr>
          <w:instrText xml:space="preserve"> PAGEREF _Toc22105148 \h </w:instrText>
        </w:r>
        <w:r w:rsidR="009308B9">
          <w:rPr>
            <w:noProof/>
            <w:webHidden/>
          </w:rPr>
        </w:r>
        <w:r w:rsidR="009308B9">
          <w:rPr>
            <w:noProof/>
            <w:webHidden/>
          </w:rPr>
          <w:fldChar w:fldCharType="separate"/>
        </w:r>
        <w:r w:rsidR="003C117F">
          <w:rPr>
            <w:noProof/>
            <w:webHidden/>
          </w:rPr>
          <w:t>42</w:t>
        </w:r>
        <w:r w:rsidR="009308B9">
          <w:rPr>
            <w:noProof/>
            <w:webHidden/>
          </w:rPr>
          <w:fldChar w:fldCharType="end"/>
        </w:r>
      </w:hyperlink>
    </w:p>
    <w:p w14:paraId="6E760AEF" w14:textId="1DFFA437" w:rsidR="009308B9" w:rsidRDefault="00F62B4A">
      <w:pPr>
        <w:pStyle w:val="TOC1"/>
        <w:rPr>
          <w:rFonts w:asciiTheme="minorHAnsi" w:eastAsiaTheme="minorEastAsia" w:hAnsiTheme="minorHAnsi" w:cstheme="minorBidi"/>
          <w:b w:val="0"/>
          <w:noProof/>
        </w:rPr>
      </w:pPr>
      <w:hyperlink w:anchor="_Toc22105149" w:history="1">
        <w:r w:rsidR="009308B9" w:rsidRPr="00ED7832">
          <w:rPr>
            <w:rStyle w:val="Hyperlink"/>
            <w:noProof/>
            <w:kern w:val="28"/>
          </w:rPr>
          <w:t>APPENDICES</w:t>
        </w:r>
        <w:r w:rsidR="009308B9">
          <w:rPr>
            <w:noProof/>
            <w:webHidden/>
          </w:rPr>
          <w:tab/>
        </w:r>
        <w:r w:rsidR="009308B9">
          <w:rPr>
            <w:noProof/>
            <w:webHidden/>
          </w:rPr>
          <w:fldChar w:fldCharType="begin"/>
        </w:r>
        <w:r w:rsidR="009308B9">
          <w:rPr>
            <w:noProof/>
            <w:webHidden/>
          </w:rPr>
          <w:instrText xml:space="preserve"> PAGEREF _Toc22105149 \h </w:instrText>
        </w:r>
        <w:r w:rsidR="009308B9">
          <w:rPr>
            <w:noProof/>
            <w:webHidden/>
          </w:rPr>
        </w:r>
        <w:r w:rsidR="009308B9">
          <w:rPr>
            <w:noProof/>
            <w:webHidden/>
          </w:rPr>
          <w:fldChar w:fldCharType="separate"/>
        </w:r>
        <w:r w:rsidR="003C117F">
          <w:rPr>
            <w:noProof/>
            <w:webHidden/>
          </w:rPr>
          <w:t>43</w:t>
        </w:r>
        <w:r w:rsidR="009308B9">
          <w:rPr>
            <w:noProof/>
            <w:webHidden/>
          </w:rPr>
          <w:fldChar w:fldCharType="end"/>
        </w:r>
      </w:hyperlink>
    </w:p>
    <w:p w14:paraId="418E695C" w14:textId="33CFE53A" w:rsidR="009308B9" w:rsidRDefault="00F62B4A">
      <w:pPr>
        <w:pStyle w:val="TOC2"/>
        <w:rPr>
          <w:rFonts w:asciiTheme="minorHAnsi" w:eastAsiaTheme="minorEastAsia" w:hAnsiTheme="minorHAnsi" w:cstheme="minorBidi"/>
          <w:noProof/>
        </w:rPr>
      </w:pPr>
      <w:hyperlink w:anchor="_Toc22105150" w:history="1">
        <w:r w:rsidR="009308B9" w:rsidRPr="00ED7832">
          <w:rPr>
            <w:rStyle w:val="Hyperlink"/>
            <w:noProof/>
          </w:rPr>
          <w:t>Appendix 1.  Acronyms and Abbreviations</w:t>
        </w:r>
        <w:r w:rsidR="009308B9">
          <w:rPr>
            <w:noProof/>
            <w:webHidden/>
          </w:rPr>
          <w:tab/>
        </w:r>
        <w:r w:rsidR="009308B9">
          <w:rPr>
            <w:noProof/>
            <w:webHidden/>
          </w:rPr>
          <w:fldChar w:fldCharType="begin"/>
        </w:r>
        <w:r w:rsidR="009308B9">
          <w:rPr>
            <w:noProof/>
            <w:webHidden/>
          </w:rPr>
          <w:instrText xml:space="preserve"> PAGEREF _Toc22105150 \h </w:instrText>
        </w:r>
        <w:r w:rsidR="009308B9">
          <w:rPr>
            <w:noProof/>
            <w:webHidden/>
          </w:rPr>
        </w:r>
        <w:r w:rsidR="009308B9">
          <w:rPr>
            <w:noProof/>
            <w:webHidden/>
          </w:rPr>
          <w:fldChar w:fldCharType="separate"/>
        </w:r>
        <w:r w:rsidR="003C117F">
          <w:rPr>
            <w:noProof/>
            <w:webHidden/>
          </w:rPr>
          <w:t>43</w:t>
        </w:r>
        <w:r w:rsidR="009308B9">
          <w:rPr>
            <w:noProof/>
            <w:webHidden/>
          </w:rPr>
          <w:fldChar w:fldCharType="end"/>
        </w:r>
      </w:hyperlink>
    </w:p>
    <w:p w14:paraId="0F6CD60D" w14:textId="2A0FA837" w:rsidR="009308B9" w:rsidRDefault="00F62B4A">
      <w:pPr>
        <w:pStyle w:val="TOC2"/>
        <w:rPr>
          <w:rFonts w:asciiTheme="minorHAnsi" w:eastAsiaTheme="minorEastAsia" w:hAnsiTheme="minorHAnsi" w:cstheme="minorBidi"/>
          <w:noProof/>
        </w:rPr>
      </w:pPr>
      <w:hyperlink w:anchor="_Toc22105151" w:history="1">
        <w:r w:rsidR="009308B9" w:rsidRPr="00ED7832">
          <w:rPr>
            <w:rStyle w:val="Hyperlink"/>
            <w:bCs/>
            <w:noProof/>
          </w:rPr>
          <w:t>Appendix 2.  Schedule of Compliance</w:t>
        </w:r>
        <w:r w:rsidR="009308B9">
          <w:rPr>
            <w:noProof/>
            <w:webHidden/>
          </w:rPr>
          <w:tab/>
        </w:r>
        <w:r w:rsidR="009308B9">
          <w:rPr>
            <w:noProof/>
            <w:webHidden/>
          </w:rPr>
          <w:fldChar w:fldCharType="begin"/>
        </w:r>
        <w:r w:rsidR="009308B9">
          <w:rPr>
            <w:noProof/>
            <w:webHidden/>
          </w:rPr>
          <w:instrText xml:space="preserve"> PAGEREF _Toc22105151 \h </w:instrText>
        </w:r>
        <w:r w:rsidR="009308B9">
          <w:rPr>
            <w:noProof/>
            <w:webHidden/>
          </w:rPr>
        </w:r>
        <w:r w:rsidR="009308B9">
          <w:rPr>
            <w:noProof/>
            <w:webHidden/>
          </w:rPr>
          <w:fldChar w:fldCharType="separate"/>
        </w:r>
        <w:r w:rsidR="003C117F">
          <w:rPr>
            <w:noProof/>
            <w:webHidden/>
          </w:rPr>
          <w:t>44</w:t>
        </w:r>
        <w:r w:rsidR="009308B9">
          <w:rPr>
            <w:noProof/>
            <w:webHidden/>
          </w:rPr>
          <w:fldChar w:fldCharType="end"/>
        </w:r>
      </w:hyperlink>
    </w:p>
    <w:p w14:paraId="5D5C6C37" w14:textId="7D2E7404" w:rsidR="009308B9" w:rsidRDefault="00F62B4A">
      <w:pPr>
        <w:pStyle w:val="TOC2"/>
        <w:rPr>
          <w:rFonts w:asciiTheme="minorHAnsi" w:eastAsiaTheme="minorEastAsia" w:hAnsiTheme="minorHAnsi" w:cstheme="minorBidi"/>
          <w:noProof/>
        </w:rPr>
      </w:pPr>
      <w:hyperlink w:anchor="_Toc22105152" w:history="1">
        <w:r w:rsidR="009308B9" w:rsidRPr="00ED7832">
          <w:rPr>
            <w:rStyle w:val="Hyperlink"/>
            <w:noProof/>
          </w:rPr>
          <w:t>Appendix 3.  Monitoring Requirements</w:t>
        </w:r>
        <w:r w:rsidR="009308B9">
          <w:rPr>
            <w:noProof/>
            <w:webHidden/>
          </w:rPr>
          <w:tab/>
        </w:r>
        <w:r w:rsidR="009308B9">
          <w:rPr>
            <w:noProof/>
            <w:webHidden/>
          </w:rPr>
          <w:fldChar w:fldCharType="begin"/>
        </w:r>
        <w:r w:rsidR="009308B9">
          <w:rPr>
            <w:noProof/>
            <w:webHidden/>
          </w:rPr>
          <w:instrText xml:space="preserve"> PAGEREF _Toc22105152 \h </w:instrText>
        </w:r>
        <w:r w:rsidR="009308B9">
          <w:rPr>
            <w:noProof/>
            <w:webHidden/>
          </w:rPr>
        </w:r>
        <w:r w:rsidR="009308B9">
          <w:rPr>
            <w:noProof/>
            <w:webHidden/>
          </w:rPr>
          <w:fldChar w:fldCharType="separate"/>
        </w:r>
        <w:r w:rsidR="003C117F">
          <w:rPr>
            <w:noProof/>
            <w:webHidden/>
          </w:rPr>
          <w:t>44</w:t>
        </w:r>
        <w:r w:rsidR="009308B9">
          <w:rPr>
            <w:noProof/>
            <w:webHidden/>
          </w:rPr>
          <w:fldChar w:fldCharType="end"/>
        </w:r>
      </w:hyperlink>
    </w:p>
    <w:p w14:paraId="3DB05C5D" w14:textId="11A24D8B" w:rsidR="009308B9" w:rsidRDefault="00F62B4A">
      <w:pPr>
        <w:pStyle w:val="TOC2"/>
        <w:rPr>
          <w:rFonts w:asciiTheme="minorHAnsi" w:eastAsiaTheme="minorEastAsia" w:hAnsiTheme="minorHAnsi" w:cstheme="minorBidi"/>
          <w:noProof/>
        </w:rPr>
      </w:pPr>
      <w:hyperlink w:anchor="_Toc22105153" w:history="1">
        <w:r w:rsidR="009308B9" w:rsidRPr="00ED7832">
          <w:rPr>
            <w:rStyle w:val="Hyperlink"/>
            <w:noProof/>
          </w:rPr>
          <w:t>Appendix 4.  Recordkeeping</w:t>
        </w:r>
        <w:r w:rsidR="009308B9">
          <w:rPr>
            <w:noProof/>
            <w:webHidden/>
          </w:rPr>
          <w:tab/>
        </w:r>
        <w:r w:rsidR="009308B9">
          <w:rPr>
            <w:noProof/>
            <w:webHidden/>
          </w:rPr>
          <w:fldChar w:fldCharType="begin"/>
        </w:r>
        <w:r w:rsidR="009308B9">
          <w:rPr>
            <w:noProof/>
            <w:webHidden/>
          </w:rPr>
          <w:instrText xml:space="preserve"> PAGEREF _Toc22105153 \h </w:instrText>
        </w:r>
        <w:r w:rsidR="009308B9">
          <w:rPr>
            <w:noProof/>
            <w:webHidden/>
          </w:rPr>
        </w:r>
        <w:r w:rsidR="009308B9">
          <w:rPr>
            <w:noProof/>
            <w:webHidden/>
          </w:rPr>
          <w:fldChar w:fldCharType="separate"/>
        </w:r>
        <w:r w:rsidR="003C117F">
          <w:rPr>
            <w:noProof/>
            <w:webHidden/>
          </w:rPr>
          <w:t>44</w:t>
        </w:r>
        <w:r w:rsidR="009308B9">
          <w:rPr>
            <w:noProof/>
            <w:webHidden/>
          </w:rPr>
          <w:fldChar w:fldCharType="end"/>
        </w:r>
      </w:hyperlink>
    </w:p>
    <w:p w14:paraId="31D42238" w14:textId="11CAFE70" w:rsidR="009308B9" w:rsidRDefault="00F62B4A">
      <w:pPr>
        <w:pStyle w:val="TOC2"/>
        <w:rPr>
          <w:rFonts w:asciiTheme="minorHAnsi" w:eastAsiaTheme="minorEastAsia" w:hAnsiTheme="minorHAnsi" w:cstheme="minorBidi"/>
          <w:noProof/>
        </w:rPr>
      </w:pPr>
      <w:hyperlink w:anchor="_Toc22105154" w:history="1">
        <w:r w:rsidR="009308B9" w:rsidRPr="00ED7832">
          <w:rPr>
            <w:rStyle w:val="Hyperlink"/>
            <w:noProof/>
          </w:rPr>
          <w:t>Appendix 5.  Testing Procedures</w:t>
        </w:r>
        <w:r w:rsidR="009308B9">
          <w:rPr>
            <w:noProof/>
            <w:webHidden/>
          </w:rPr>
          <w:tab/>
        </w:r>
        <w:r w:rsidR="009308B9">
          <w:rPr>
            <w:noProof/>
            <w:webHidden/>
          </w:rPr>
          <w:fldChar w:fldCharType="begin"/>
        </w:r>
        <w:r w:rsidR="009308B9">
          <w:rPr>
            <w:noProof/>
            <w:webHidden/>
          </w:rPr>
          <w:instrText xml:space="preserve"> PAGEREF _Toc22105154 \h </w:instrText>
        </w:r>
        <w:r w:rsidR="009308B9">
          <w:rPr>
            <w:noProof/>
            <w:webHidden/>
          </w:rPr>
        </w:r>
        <w:r w:rsidR="009308B9">
          <w:rPr>
            <w:noProof/>
            <w:webHidden/>
          </w:rPr>
          <w:fldChar w:fldCharType="separate"/>
        </w:r>
        <w:r w:rsidR="003C117F">
          <w:rPr>
            <w:noProof/>
            <w:webHidden/>
          </w:rPr>
          <w:t>44</w:t>
        </w:r>
        <w:r w:rsidR="009308B9">
          <w:rPr>
            <w:noProof/>
            <w:webHidden/>
          </w:rPr>
          <w:fldChar w:fldCharType="end"/>
        </w:r>
      </w:hyperlink>
    </w:p>
    <w:p w14:paraId="32318E4B" w14:textId="2F0CC06E" w:rsidR="009308B9" w:rsidRDefault="00F62B4A">
      <w:pPr>
        <w:pStyle w:val="TOC2"/>
        <w:rPr>
          <w:rFonts w:asciiTheme="minorHAnsi" w:eastAsiaTheme="minorEastAsia" w:hAnsiTheme="minorHAnsi" w:cstheme="minorBidi"/>
          <w:noProof/>
        </w:rPr>
      </w:pPr>
      <w:hyperlink w:anchor="_Toc22105155" w:history="1">
        <w:r w:rsidR="009308B9" w:rsidRPr="00ED7832">
          <w:rPr>
            <w:rStyle w:val="Hyperlink"/>
            <w:noProof/>
          </w:rPr>
          <w:t>Appendix 6.  Permits to Install</w:t>
        </w:r>
        <w:r w:rsidR="009308B9">
          <w:rPr>
            <w:noProof/>
            <w:webHidden/>
          </w:rPr>
          <w:tab/>
        </w:r>
        <w:r w:rsidR="009308B9">
          <w:rPr>
            <w:noProof/>
            <w:webHidden/>
          </w:rPr>
          <w:fldChar w:fldCharType="begin"/>
        </w:r>
        <w:r w:rsidR="009308B9">
          <w:rPr>
            <w:noProof/>
            <w:webHidden/>
          </w:rPr>
          <w:instrText xml:space="preserve"> PAGEREF _Toc22105155 \h </w:instrText>
        </w:r>
        <w:r w:rsidR="009308B9">
          <w:rPr>
            <w:noProof/>
            <w:webHidden/>
          </w:rPr>
        </w:r>
        <w:r w:rsidR="009308B9">
          <w:rPr>
            <w:noProof/>
            <w:webHidden/>
          </w:rPr>
          <w:fldChar w:fldCharType="separate"/>
        </w:r>
        <w:r w:rsidR="003C117F">
          <w:rPr>
            <w:noProof/>
            <w:webHidden/>
          </w:rPr>
          <w:t>44</w:t>
        </w:r>
        <w:r w:rsidR="009308B9">
          <w:rPr>
            <w:noProof/>
            <w:webHidden/>
          </w:rPr>
          <w:fldChar w:fldCharType="end"/>
        </w:r>
      </w:hyperlink>
    </w:p>
    <w:p w14:paraId="322CA5D1" w14:textId="662959B3" w:rsidR="009308B9" w:rsidRDefault="00F62B4A">
      <w:pPr>
        <w:pStyle w:val="TOC2"/>
        <w:rPr>
          <w:rFonts w:asciiTheme="minorHAnsi" w:eastAsiaTheme="minorEastAsia" w:hAnsiTheme="minorHAnsi" w:cstheme="minorBidi"/>
          <w:noProof/>
        </w:rPr>
      </w:pPr>
      <w:hyperlink w:anchor="_Toc22105156" w:history="1">
        <w:r w:rsidR="009308B9" w:rsidRPr="00ED7832">
          <w:rPr>
            <w:rStyle w:val="Hyperlink"/>
            <w:noProof/>
          </w:rPr>
          <w:t>Appendix 7.  Emission Calculations</w:t>
        </w:r>
        <w:r w:rsidR="009308B9">
          <w:rPr>
            <w:noProof/>
            <w:webHidden/>
          </w:rPr>
          <w:tab/>
        </w:r>
        <w:r w:rsidR="009308B9">
          <w:rPr>
            <w:noProof/>
            <w:webHidden/>
          </w:rPr>
          <w:fldChar w:fldCharType="begin"/>
        </w:r>
        <w:r w:rsidR="009308B9">
          <w:rPr>
            <w:noProof/>
            <w:webHidden/>
          </w:rPr>
          <w:instrText xml:space="preserve"> PAGEREF _Toc22105156 \h </w:instrText>
        </w:r>
        <w:r w:rsidR="009308B9">
          <w:rPr>
            <w:noProof/>
            <w:webHidden/>
          </w:rPr>
        </w:r>
        <w:r w:rsidR="009308B9">
          <w:rPr>
            <w:noProof/>
            <w:webHidden/>
          </w:rPr>
          <w:fldChar w:fldCharType="separate"/>
        </w:r>
        <w:r w:rsidR="003C117F">
          <w:rPr>
            <w:noProof/>
            <w:webHidden/>
          </w:rPr>
          <w:t>44</w:t>
        </w:r>
        <w:r w:rsidR="009308B9">
          <w:rPr>
            <w:noProof/>
            <w:webHidden/>
          </w:rPr>
          <w:fldChar w:fldCharType="end"/>
        </w:r>
      </w:hyperlink>
    </w:p>
    <w:p w14:paraId="75E22335" w14:textId="0417079D" w:rsidR="009308B9" w:rsidRDefault="00F62B4A">
      <w:pPr>
        <w:pStyle w:val="TOC2"/>
        <w:rPr>
          <w:rFonts w:asciiTheme="minorHAnsi" w:eastAsiaTheme="minorEastAsia" w:hAnsiTheme="minorHAnsi" w:cstheme="minorBidi"/>
          <w:noProof/>
        </w:rPr>
      </w:pPr>
      <w:hyperlink w:anchor="_Toc22105157" w:history="1">
        <w:r w:rsidR="009308B9" w:rsidRPr="00ED7832">
          <w:rPr>
            <w:rStyle w:val="Hyperlink"/>
            <w:noProof/>
          </w:rPr>
          <w:t>Appendix 8.  Reporting</w:t>
        </w:r>
        <w:r w:rsidR="009308B9">
          <w:rPr>
            <w:noProof/>
            <w:webHidden/>
          </w:rPr>
          <w:tab/>
        </w:r>
        <w:r w:rsidR="009308B9">
          <w:rPr>
            <w:noProof/>
            <w:webHidden/>
          </w:rPr>
          <w:fldChar w:fldCharType="begin"/>
        </w:r>
        <w:r w:rsidR="009308B9">
          <w:rPr>
            <w:noProof/>
            <w:webHidden/>
          </w:rPr>
          <w:instrText xml:space="preserve"> PAGEREF _Toc22105157 \h </w:instrText>
        </w:r>
        <w:r w:rsidR="009308B9">
          <w:rPr>
            <w:noProof/>
            <w:webHidden/>
          </w:rPr>
        </w:r>
        <w:r w:rsidR="009308B9">
          <w:rPr>
            <w:noProof/>
            <w:webHidden/>
          </w:rPr>
          <w:fldChar w:fldCharType="separate"/>
        </w:r>
        <w:r w:rsidR="003C117F">
          <w:rPr>
            <w:noProof/>
            <w:webHidden/>
          </w:rPr>
          <w:t>45</w:t>
        </w:r>
        <w:r w:rsidR="009308B9">
          <w:rPr>
            <w:noProof/>
            <w:webHidden/>
          </w:rPr>
          <w:fldChar w:fldCharType="end"/>
        </w:r>
      </w:hyperlink>
    </w:p>
    <w:p w14:paraId="427DCDED" w14:textId="6A3F101B" w:rsidR="00AB2375" w:rsidRPr="006A1190" w:rsidRDefault="0053776A" w:rsidP="002F4C64">
      <w:pPr>
        <w:rPr>
          <w:szCs w:val="22"/>
        </w:rPr>
      </w:pPr>
      <w:r>
        <w:rPr>
          <w:b/>
          <w:szCs w:val="22"/>
        </w:rPr>
        <w:fldChar w:fldCharType="end"/>
      </w:r>
    </w:p>
    <w:p w14:paraId="6F51D8CF" w14:textId="77777777" w:rsidR="00FA25C4" w:rsidRDefault="00C2618F" w:rsidP="00445C28">
      <w:r>
        <w:br w:type="page"/>
      </w:r>
      <w:bookmarkStart w:id="14" w:name="_Toc1453501"/>
    </w:p>
    <w:p w14:paraId="31F763A1" w14:textId="77777777" w:rsidR="00C2618F" w:rsidRPr="00961169" w:rsidRDefault="00C2618F" w:rsidP="00CE44D8">
      <w:pPr>
        <w:pStyle w:val="Heading1"/>
      </w:pPr>
      <w:bookmarkStart w:id="15" w:name="_Toc22105118"/>
      <w:r w:rsidRPr="00961169">
        <w:lastRenderedPageBreak/>
        <w:t>A</w:t>
      </w:r>
      <w:r>
        <w:t>UTHORITY AND ENFORCEABILITY</w:t>
      </w:r>
      <w:bookmarkEnd w:id="14"/>
      <w:bookmarkEnd w:id="15"/>
    </w:p>
    <w:p w14:paraId="7AB5D6A6" w14:textId="77777777" w:rsidR="00FA25C4" w:rsidRDefault="00FA25C4" w:rsidP="00C2618F">
      <w:pPr>
        <w:jc w:val="both"/>
        <w:rPr>
          <w:szCs w:val="22"/>
        </w:rPr>
      </w:pPr>
    </w:p>
    <w:p w14:paraId="2CF8A33B" w14:textId="77777777" w:rsidR="007718C6" w:rsidRDefault="007718C6" w:rsidP="00C2618F">
      <w:pPr>
        <w:jc w:val="both"/>
        <w:rPr>
          <w:szCs w:val="22"/>
        </w:rPr>
      </w:pPr>
    </w:p>
    <w:p w14:paraId="599ACAE6" w14:textId="43C88713"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3E08EE">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266C9CD" w14:textId="77777777" w:rsidR="00C2618F" w:rsidRPr="006A1190" w:rsidRDefault="00C2618F" w:rsidP="00C2618F">
      <w:pPr>
        <w:jc w:val="both"/>
        <w:rPr>
          <w:szCs w:val="22"/>
        </w:rPr>
      </w:pPr>
    </w:p>
    <w:p w14:paraId="5C5874B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881A57C" w14:textId="77777777" w:rsidR="00C2618F" w:rsidRDefault="00C2618F" w:rsidP="00C2618F">
      <w:pPr>
        <w:jc w:val="both"/>
        <w:rPr>
          <w:szCs w:val="22"/>
        </w:rPr>
      </w:pPr>
    </w:p>
    <w:p w14:paraId="30B65134"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D55F27C" w14:textId="77777777" w:rsidR="00C2618F" w:rsidRDefault="00C2618F" w:rsidP="00C2618F">
      <w:pPr>
        <w:jc w:val="both"/>
        <w:rPr>
          <w:szCs w:val="22"/>
        </w:rPr>
      </w:pPr>
    </w:p>
    <w:p w14:paraId="45445A8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A520B4A" w14:textId="77777777" w:rsidR="00C2618F" w:rsidRDefault="00C2618F" w:rsidP="00C2618F">
      <w:pPr>
        <w:jc w:val="both"/>
        <w:rPr>
          <w:rFonts w:cs="Arial"/>
          <w:szCs w:val="22"/>
        </w:rPr>
      </w:pPr>
    </w:p>
    <w:p w14:paraId="688807B2"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59C347F" w14:textId="77777777" w:rsidR="00C2618F" w:rsidRPr="006A1190" w:rsidRDefault="00C2618F" w:rsidP="00C2618F">
      <w:pPr>
        <w:jc w:val="both"/>
        <w:rPr>
          <w:rFonts w:cs="Arial"/>
          <w:szCs w:val="22"/>
        </w:rPr>
      </w:pPr>
    </w:p>
    <w:p w14:paraId="1496B725" w14:textId="77777777" w:rsidR="00C2618F" w:rsidRPr="006A1190" w:rsidRDefault="00C2618F" w:rsidP="00C2618F">
      <w:pPr>
        <w:rPr>
          <w:szCs w:val="22"/>
        </w:rPr>
      </w:pPr>
    </w:p>
    <w:p w14:paraId="74FCB319" w14:textId="77777777" w:rsidR="002B2132" w:rsidRDefault="002B2132" w:rsidP="00C2618F">
      <w:pPr>
        <w:rPr>
          <w:szCs w:val="22"/>
        </w:rPr>
      </w:pPr>
    </w:p>
    <w:p w14:paraId="1D6FA9D0" w14:textId="77777777" w:rsidR="0081525C" w:rsidRDefault="002B2132" w:rsidP="0081525C">
      <w:bookmarkStart w:id="16" w:name="_Toc1453503"/>
      <w:r>
        <w:br w:type="page"/>
      </w:r>
    </w:p>
    <w:p w14:paraId="5FD26169" w14:textId="77777777" w:rsidR="005420E5" w:rsidRDefault="005E5399" w:rsidP="00CE44D8">
      <w:pPr>
        <w:pStyle w:val="Heading1"/>
      </w:pPr>
      <w:bookmarkStart w:id="17" w:name="_Toc22105119"/>
      <w:r>
        <w:lastRenderedPageBreak/>
        <w:t xml:space="preserve">A.  GENERAL </w:t>
      </w:r>
      <w:bookmarkEnd w:id="16"/>
      <w:r w:rsidR="00E9713D">
        <w:t>CONDITIONS</w:t>
      </w:r>
      <w:bookmarkEnd w:id="17"/>
    </w:p>
    <w:p w14:paraId="24EFD29C" w14:textId="77777777" w:rsidR="00E9713D" w:rsidRPr="00E9713D" w:rsidRDefault="00E9713D" w:rsidP="00E9713D"/>
    <w:p w14:paraId="1F6F7FDE"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22105120"/>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3892F48" w14:textId="77777777" w:rsidR="00D160DB" w:rsidRPr="00DF6609" w:rsidRDefault="00D160DB" w:rsidP="00D160DB">
      <w:pPr>
        <w:jc w:val="both"/>
        <w:rPr>
          <w:rFonts w:cs="Arial"/>
          <w:sz w:val="20"/>
        </w:rPr>
      </w:pPr>
    </w:p>
    <w:p w14:paraId="10E7A98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25EBD97" w14:textId="77777777" w:rsidR="00A018D7" w:rsidRPr="00F21983" w:rsidRDefault="00A018D7" w:rsidP="00854153">
      <w:pPr>
        <w:jc w:val="both"/>
        <w:rPr>
          <w:rFonts w:cs="Arial"/>
          <w:sz w:val="20"/>
        </w:rPr>
      </w:pPr>
    </w:p>
    <w:p w14:paraId="279C09C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82FA216" w14:textId="77777777" w:rsidR="00F6033B" w:rsidRDefault="00F6033B" w:rsidP="0012743F">
      <w:pPr>
        <w:pStyle w:val="ListParagraph"/>
        <w:ind w:left="0"/>
        <w:rPr>
          <w:rFonts w:cs="Arial"/>
          <w:sz w:val="20"/>
        </w:rPr>
      </w:pPr>
    </w:p>
    <w:p w14:paraId="4669DF7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6AE97EB"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22105121"/>
      <w:r w:rsidRPr="0075518C">
        <w:rPr>
          <w:sz w:val="22"/>
          <w:szCs w:val="22"/>
        </w:rPr>
        <w:t xml:space="preserve">General </w:t>
      </w:r>
      <w:bookmarkEnd w:id="38"/>
      <w:bookmarkEnd w:id="39"/>
      <w:r w:rsidR="00E9713D" w:rsidRPr="0075518C">
        <w:rPr>
          <w:sz w:val="22"/>
          <w:szCs w:val="22"/>
        </w:rPr>
        <w:t>Provisions</w:t>
      </w:r>
      <w:bookmarkEnd w:id="40"/>
    </w:p>
    <w:p w14:paraId="5306FB58" w14:textId="77777777" w:rsidR="00AB10F1" w:rsidRPr="00DF6609" w:rsidRDefault="00AB10F1" w:rsidP="00AB10F1">
      <w:pPr>
        <w:jc w:val="both"/>
        <w:rPr>
          <w:rFonts w:cs="Arial"/>
          <w:sz w:val="20"/>
        </w:rPr>
      </w:pPr>
    </w:p>
    <w:p w14:paraId="4DE54B2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0816F2F" w14:textId="77777777" w:rsidR="00AB10F1" w:rsidRPr="00F21983" w:rsidRDefault="00AB10F1" w:rsidP="00AB10F1">
      <w:pPr>
        <w:jc w:val="both"/>
        <w:rPr>
          <w:rFonts w:cs="Arial"/>
          <w:sz w:val="20"/>
        </w:rPr>
      </w:pPr>
    </w:p>
    <w:p w14:paraId="3093519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EAED179" w14:textId="77777777" w:rsidR="00AB10F1" w:rsidRPr="00F21983" w:rsidRDefault="00AB10F1" w:rsidP="00AB10F1">
      <w:pPr>
        <w:jc w:val="both"/>
        <w:rPr>
          <w:rFonts w:cs="Arial"/>
          <w:sz w:val="20"/>
        </w:rPr>
      </w:pPr>
    </w:p>
    <w:p w14:paraId="33A6D5D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2666C81" w14:textId="77777777" w:rsidR="008D6E4D" w:rsidRPr="00F21983" w:rsidRDefault="008D6E4D" w:rsidP="00AB10F1">
      <w:pPr>
        <w:jc w:val="both"/>
        <w:rPr>
          <w:rFonts w:cs="Arial"/>
          <w:sz w:val="20"/>
        </w:rPr>
      </w:pPr>
    </w:p>
    <w:p w14:paraId="4E5D4AB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C07E448"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5CD98E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B6F2AAF"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2C55CD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887286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424D24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3A3BAB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B3FF9C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05DBFE0" w14:textId="77777777" w:rsidR="008D6E4D" w:rsidRPr="00F21983" w:rsidRDefault="008D6E4D" w:rsidP="00AB10F1">
      <w:pPr>
        <w:jc w:val="both"/>
        <w:rPr>
          <w:rFonts w:cs="Arial"/>
          <w:sz w:val="20"/>
        </w:rPr>
      </w:pPr>
    </w:p>
    <w:p w14:paraId="6796CEE3"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F8BC47E" w14:textId="77777777" w:rsidR="008D6E4D" w:rsidRPr="00F21983" w:rsidRDefault="008D6E4D" w:rsidP="00AB10F1">
      <w:pPr>
        <w:jc w:val="both"/>
        <w:rPr>
          <w:rFonts w:cs="Arial"/>
          <w:sz w:val="20"/>
        </w:rPr>
      </w:pPr>
    </w:p>
    <w:p w14:paraId="4FFDCA13"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63E0C80" w14:textId="77777777" w:rsidR="00DA6C16" w:rsidRPr="00F21983" w:rsidRDefault="00DA6C16" w:rsidP="00DA6C16">
      <w:pPr>
        <w:jc w:val="both"/>
        <w:rPr>
          <w:rFonts w:cs="Arial"/>
          <w:sz w:val="20"/>
        </w:rPr>
      </w:pPr>
    </w:p>
    <w:p w14:paraId="25725CE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F639C15" w14:textId="77777777" w:rsidR="008D6E4D" w:rsidRPr="00F21983" w:rsidRDefault="008D6E4D" w:rsidP="00AB10F1">
      <w:pPr>
        <w:jc w:val="both"/>
        <w:rPr>
          <w:rFonts w:cs="Arial"/>
          <w:sz w:val="20"/>
        </w:rPr>
      </w:pPr>
    </w:p>
    <w:p w14:paraId="1B679D0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0FF2539" w14:textId="77777777" w:rsidR="00DC22AE" w:rsidRPr="00F21983" w:rsidRDefault="00DC22AE" w:rsidP="00AB10F1">
      <w:pPr>
        <w:jc w:val="both"/>
        <w:rPr>
          <w:rFonts w:cs="Arial"/>
          <w:sz w:val="20"/>
        </w:rPr>
      </w:pPr>
    </w:p>
    <w:p w14:paraId="0743F133"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22105122"/>
      <w:r w:rsidRPr="0075518C">
        <w:rPr>
          <w:sz w:val="22"/>
          <w:szCs w:val="22"/>
        </w:rPr>
        <w:t>Equipment &amp; Design</w:t>
      </w:r>
      <w:bookmarkEnd w:id="41"/>
    </w:p>
    <w:p w14:paraId="5488DDCF" w14:textId="77777777" w:rsidR="00A675AC" w:rsidRPr="00DF6609" w:rsidRDefault="00A675AC" w:rsidP="00AB10F1">
      <w:pPr>
        <w:jc w:val="both"/>
        <w:rPr>
          <w:rFonts w:cs="Arial"/>
          <w:sz w:val="20"/>
        </w:rPr>
      </w:pPr>
    </w:p>
    <w:p w14:paraId="21B23574"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CB96228" w14:textId="77777777" w:rsidR="00DC22AE" w:rsidRPr="00F21983" w:rsidRDefault="00DC22AE" w:rsidP="00AB10F1">
      <w:pPr>
        <w:jc w:val="both"/>
        <w:rPr>
          <w:rFonts w:cs="Arial"/>
          <w:sz w:val="20"/>
        </w:rPr>
      </w:pPr>
    </w:p>
    <w:p w14:paraId="7EF7692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489E816" w14:textId="77777777" w:rsidR="00DC22AE" w:rsidRPr="00F21983" w:rsidRDefault="00DC22AE" w:rsidP="00AB10F1">
      <w:pPr>
        <w:jc w:val="both"/>
        <w:rPr>
          <w:rFonts w:cs="Arial"/>
          <w:sz w:val="20"/>
        </w:rPr>
      </w:pPr>
    </w:p>
    <w:p w14:paraId="69999BFC"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22105123"/>
      <w:r w:rsidRPr="0075518C">
        <w:rPr>
          <w:sz w:val="22"/>
          <w:szCs w:val="22"/>
        </w:rPr>
        <w:t>Emission Limits</w:t>
      </w:r>
      <w:bookmarkEnd w:id="42"/>
    </w:p>
    <w:p w14:paraId="45020676" w14:textId="77777777" w:rsidR="002E3875" w:rsidRPr="00F21983" w:rsidRDefault="002E3875" w:rsidP="00AB10F1">
      <w:pPr>
        <w:jc w:val="both"/>
        <w:rPr>
          <w:rFonts w:cs="Arial"/>
          <w:sz w:val="20"/>
        </w:rPr>
      </w:pPr>
    </w:p>
    <w:p w14:paraId="79BEB6A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4712F8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53A382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589C4CE" w14:textId="77777777" w:rsidR="007E32BB" w:rsidRDefault="007E32BB" w:rsidP="0012743F">
      <w:pPr>
        <w:jc w:val="both"/>
        <w:rPr>
          <w:rFonts w:cs="Arial"/>
          <w:sz w:val="20"/>
        </w:rPr>
      </w:pPr>
    </w:p>
    <w:p w14:paraId="514FDDF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00413DF" w14:textId="77777777" w:rsidR="00FB53C0" w:rsidRPr="00F21983" w:rsidRDefault="00FB53C0" w:rsidP="00AB10F1">
      <w:pPr>
        <w:jc w:val="both"/>
        <w:rPr>
          <w:rFonts w:cs="Arial"/>
          <w:sz w:val="20"/>
        </w:rPr>
      </w:pPr>
    </w:p>
    <w:p w14:paraId="377B072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5CD9B3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3BC94C7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487AB94" w14:textId="77777777" w:rsidR="00105176" w:rsidRDefault="00105176" w:rsidP="0012743F">
      <w:pPr>
        <w:jc w:val="both"/>
        <w:rPr>
          <w:rFonts w:cs="Arial"/>
          <w:sz w:val="20"/>
        </w:rPr>
      </w:pPr>
    </w:p>
    <w:p w14:paraId="53CE1CA3"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22105124"/>
      <w:r w:rsidRPr="0075518C">
        <w:rPr>
          <w:sz w:val="22"/>
          <w:szCs w:val="22"/>
        </w:rPr>
        <w:t>Testing/Sampling</w:t>
      </w:r>
      <w:bookmarkEnd w:id="43"/>
    </w:p>
    <w:p w14:paraId="252D8B2F" w14:textId="77777777" w:rsidR="00FB53C0" w:rsidRPr="00F21983" w:rsidRDefault="00FB53C0" w:rsidP="00AB10F1">
      <w:pPr>
        <w:jc w:val="both"/>
        <w:rPr>
          <w:rFonts w:cs="Arial"/>
          <w:sz w:val="20"/>
        </w:rPr>
      </w:pPr>
    </w:p>
    <w:p w14:paraId="5F41481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67869A8" w14:textId="77777777" w:rsidR="00ED74CC" w:rsidRPr="00F21983" w:rsidRDefault="00ED74CC" w:rsidP="00AB10F1">
      <w:pPr>
        <w:jc w:val="both"/>
        <w:rPr>
          <w:rFonts w:cs="Arial"/>
          <w:sz w:val="20"/>
        </w:rPr>
      </w:pPr>
    </w:p>
    <w:p w14:paraId="347A4C2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2C8C3F1" w14:textId="77777777" w:rsidR="00ED74CC" w:rsidRPr="00F21983" w:rsidRDefault="00ED74CC" w:rsidP="00BA5CC0">
      <w:pPr>
        <w:jc w:val="both"/>
        <w:rPr>
          <w:rFonts w:cs="Arial"/>
          <w:sz w:val="20"/>
        </w:rPr>
      </w:pPr>
    </w:p>
    <w:p w14:paraId="7B11E8D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91E5658" w14:textId="77777777" w:rsidR="00D41714" w:rsidRDefault="00774B98" w:rsidP="00ED74CC">
      <w:pPr>
        <w:jc w:val="both"/>
        <w:rPr>
          <w:rFonts w:cs="Arial"/>
          <w:sz w:val="20"/>
        </w:rPr>
      </w:pPr>
      <w:r>
        <w:rPr>
          <w:rFonts w:cs="Arial"/>
          <w:sz w:val="20"/>
        </w:rPr>
        <w:br w:type="page"/>
      </w:r>
    </w:p>
    <w:p w14:paraId="1BE370DF"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22105125"/>
      <w:r w:rsidRPr="0075518C">
        <w:rPr>
          <w:sz w:val="22"/>
          <w:szCs w:val="22"/>
        </w:rPr>
        <w:lastRenderedPageBreak/>
        <w:t>Monitoring/Recordkeeping</w:t>
      </w:r>
      <w:bookmarkEnd w:id="44"/>
    </w:p>
    <w:p w14:paraId="7F6DDB12" w14:textId="77777777" w:rsidR="00D41714" w:rsidRPr="00DF6609" w:rsidRDefault="00D41714" w:rsidP="00D41714">
      <w:pPr>
        <w:numPr>
          <w:ilvl w:val="12"/>
          <w:numId w:val="0"/>
        </w:numPr>
        <w:ind w:left="432" w:hanging="432"/>
        <w:jc w:val="both"/>
        <w:rPr>
          <w:rFonts w:cs="Arial"/>
          <w:sz w:val="20"/>
        </w:rPr>
      </w:pPr>
    </w:p>
    <w:p w14:paraId="347A4D5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2F673C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3C54DD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348578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952736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B228B2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740B18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7E86762" w14:textId="77777777" w:rsidR="00B8547B" w:rsidRPr="00DF6609" w:rsidRDefault="00B8547B" w:rsidP="00D41714">
      <w:pPr>
        <w:numPr>
          <w:ilvl w:val="12"/>
          <w:numId w:val="0"/>
        </w:numPr>
        <w:ind w:left="432" w:hanging="432"/>
        <w:jc w:val="both"/>
        <w:rPr>
          <w:rFonts w:cs="Arial"/>
          <w:sz w:val="20"/>
        </w:rPr>
      </w:pPr>
    </w:p>
    <w:p w14:paraId="49D2E96D"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B51D7BC" w14:textId="77777777" w:rsidR="006D2EFC" w:rsidRPr="00F21983" w:rsidRDefault="006D2EFC" w:rsidP="00D41714">
      <w:pPr>
        <w:numPr>
          <w:ilvl w:val="12"/>
          <w:numId w:val="0"/>
        </w:numPr>
        <w:ind w:left="432" w:hanging="432"/>
        <w:jc w:val="both"/>
        <w:rPr>
          <w:rFonts w:cs="Arial"/>
          <w:sz w:val="20"/>
        </w:rPr>
      </w:pPr>
    </w:p>
    <w:p w14:paraId="4DCE18AB"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22105126"/>
      <w:r w:rsidRPr="0075518C">
        <w:rPr>
          <w:sz w:val="22"/>
          <w:szCs w:val="22"/>
        </w:rPr>
        <w:t>Certification</w:t>
      </w:r>
      <w:r w:rsidR="00A92A65" w:rsidRPr="0075518C">
        <w:rPr>
          <w:sz w:val="22"/>
          <w:szCs w:val="22"/>
        </w:rPr>
        <w:t xml:space="preserve"> &amp; Reporting</w:t>
      </w:r>
      <w:bookmarkEnd w:id="45"/>
    </w:p>
    <w:p w14:paraId="76953BFF" w14:textId="77777777" w:rsidR="006D2EFC" w:rsidRPr="00F21983" w:rsidRDefault="006D2EFC" w:rsidP="00D41714">
      <w:pPr>
        <w:numPr>
          <w:ilvl w:val="12"/>
          <w:numId w:val="0"/>
        </w:numPr>
        <w:ind w:left="432" w:hanging="432"/>
        <w:jc w:val="both"/>
        <w:rPr>
          <w:rFonts w:cs="Arial"/>
          <w:sz w:val="20"/>
        </w:rPr>
      </w:pPr>
    </w:p>
    <w:p w14:paraId="562BAAB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440D25F" w14:textId="77777777" w:rsidR="00C36162" w:rsidRPr="00F21983" w:rsidRDefault="00C36162" w:rsidP="00D41714">
      <w:pPr>
        <w:numPr>
          <w:ilvl w:val="12"/>
          <w:numId w:val="0"/>
        </w:numPr>
        <w:ind w:left="432" w:hanging="432"/>
        <w:jc w:val="both"/>
        <w:rPr>
          <w:rFonts w:cs="Arial"/>
          <w:sz w:val="20"/>
        </w:rPr>
      </w:pPr>
    </w:p>
    <w:p w14:paraId="25D36094"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92CCDFB" w14:textId="77777777" w:rsidR="00C36162" w:rsidRPr="00F21983" w:rsidRDefault="00C36162" w:rsidP="00C36162">
      <w:pPr>
        <w:numPr>
          <w:ilvl w:val="12"/>
          <w:numId w:val="0"/>
        </w:numPr>
        <w:ind w:left="432" w:hanging="432"/>
        <w:jc w:val="both"/>
        <w:rPr>
          <w:rFonts w:cs="Arial"/>
          <w:sz w:val="20"/>
        </w:rPr>
      </w:pPr>
    </w:p>
    <w:p w14:paraId="06E6E33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2A75DF7" w14:textId="77777777" w:rsidR="00C36162" w:rsidRPr="00F21983" w:rsidRDefault="00C36162" w:rsidP="00D41714">
      <w:pPr>
        <w:numPr>
          <w:ilvl w:val="12"/>
          <w:numId w:val="0"/>
        </w:numPr>
        <w:ind w:left="432" w:hanging="432"/>
        <w:jc w:val="both"/>
        <w:rPr>
          <w:rFonts w:cs="Arial"/>
          <w:sz w:val="20"/>
        </w:rPr>
      </w:pPr>
    </w:p>
    <w:p w14:paraId="49CCB44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D2D090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3C0D17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731E18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FA6FE6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47B360D"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5D548C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255824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574FB40" w14:textId="77777777" w:rsidR="00C36162" w:rsidRPr="00F21983" w:rsidRDefault="00C36162" w:rsidP="00D41714">
      <w:pPr>
        <w:numPr>
          <w:ilvl w:val="12"/>
          <w:numId w:val="0"/>
        </w:numPr>
        <w:ind w:left="432" w:hanging="432"/>
        <w:jc w:val="both"/>
        <w:rPr>
          <w:rFonts w:cs="Arial"/>
          <w:sz w:val="20"/>
        </w:rPr>
      </w:pPr>
    </w:p>
    <w:p w14:paraId="73D784F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E14D2D8" w14:textId="77777777" w:rsidR="00B4545F" w:rsidRPr="00F21983" w:rsidRDefault="00B4545F" w:rsidP="00BA5CC0">
      <w:pPr>
        <w:numPr>
          <w:ilvl w:val="12"/>
          <w:numId w:val="0"/>
        </w:numPr>
        <w:jc w:val="both"/>
        <w:rPr>
          <w:rFonts w:cs="Arial"/>
          <w:sz w:val="20"/>
        </w:rPr>
      </w:pPr>
    </w:p>
    <w:p w14:paraId="6FE97D8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B80EAA5" w14:textId="77777777" w:rsidR="00A92A65" w:rsidRPr="00F21983" w:rsidRDefault="00A92A65" w:rsidP="00BA5CC0">
      <w:pPr>
        <w:numPr>
          <w:ilvl w:val="12"/>
          <w:numId w:val="0"/>
        </w:numPr>
        <w:jc w:val="both"/>
        <w:rPr>
          <w:rFonts w:cs="Arial"/>
          <w:sz w:val="20"/>
        </w:rPr>
      </w:pPr>
    </w:p>
    <w:p w14:paraId="4BB6B70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B9931FC" w14:textId="77777777" w:rsidR="001F3E8E" w:rsidRPr="00F21983" w:rsidRDefault="001F3E8E" w:rsidP="00D41714">
      <w:pPr>
        <w:numPr>
          <w:ilvl w:val="12"/>
          <w:numId w:val="0"/>
        </w:numPr>
        <w:ind w:left="432" w:hanging="432"/>
        <w:jc w:val="both"/>
        <w:rPr>
          <w:rFonts w:cs="Arial"/>
          <w:sz w:val="20"/>
        </w:rPr>
      </w:pPr>
    </w:p>
    <w:p w14:paraId="7F1F563A"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22105127"/>
      <w:r w:rsidRPr="0075518C">
        <w:rPr>
          <w:sz w:val="22"/>
          <w:szCs w:val="22"/>
        </w:rPr>
        <w:t>Permit Shield</w:t>
      </w:r>
      <w:bookmarkEnd w:id="46"/>
    </w:p>
    <w:p w14:paraId="703BEC6C" w14:textId="77777777" w:rsidR="001F3E8E" w:rsidRPr="00DF6609" w:rsidRDefault="001F3E8E" w:rsidP="00D41714">
      <w:pPr>
        <w:numPr>
          <w:ilvl w:val="12"/>
          <w:numId w:val="0"/>
        </w:numPr>
        <w:ind w:left="432" w:hanging="432"/>
        <w:jc w:val="both"/>
        <w:rPr>
          <w:rFonts w:cs="Arial"/>
          <w:sz w:val="20"/>
        </w:rPr>
      </w:pPr>
    </w:p>
    <w:p w14:paraId="45E9E71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95340F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9EEFA0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FFA92EA" w14:textId="77777777" w:rsidR="0006736C" w:rsidRPr="00F21983" w:rsidRDefault="0006736C" w:rsidP="0006736C">
      <w:pPr>
        <w:numPr>
          <w:ilvl w:val="12"/>
          <w:numId w:val="0"/>
        </w:numPr>
        <w:ind w:left="432" w:hanging="432"/>
        <w:jc w:val="both"/>
        <w:rPr>
          <w:rFonts w:cs="Arial"/>
          <w:sz w:val="20"/>
        </w:rPr>
      </w:pPr>
    </w:p>
    <w:p w14:paraId="7AE319E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566DAA2" w14:textId="77777777" w:rsidR="0006736C" w:rsidRPr="00F21983" w:rsidRDefault="0006736C" w:rsidP="0006736C">
      <w:pPr>
        <w:numPr>
          <w:ilvl w:val="12"/>
          <w:numId w:val="0"/>
        </w:numPr>
        <w:ind w:left="432" w:hanging="432"/>
        <w:jc w:val="both"/>
        <w:rPr>
          <w:rFonts w:cs="Arial"/>
          <w:sz w:val="20"/>
        </w:rPr>
      </w:pPr>
    </w:p>
    <w:p w14:paraId="05DE7FF3"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3DF53E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9A3DCA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E55C56B"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B837B47" w14:textId="77777777" w:rsidR="0006736C" w:rsidRPr="005E3E6D" w:rsidRDefault="00E735E6" w:rsidP="0012743F">
      <w:pPr>
        <w:jc w:val="both"/>
        <w:rPr>
          <w:rFonts w:cs="Arial"/>
          <w:sz w:val="20"/>
        </w:rPr>
      </w:pPr>
      <w:r>
        <w:rPr>
          <w:rFonts w:cs="Arial"/>
          <w:b/>
          <w:sz w:val="20"/>
        </w:rPr>
        <w:br w:type="page"/>
      </w:r>
    </w:p>
    <w:p w14:paraId="0E1D31BB"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1098BBC" w14:textId="77777777" w:rsidR="0006736C" w:rsidRPr="00F21983" w:rsidRDefault="0006736C" w:rsidP="0006736C">
      <w:pPr>
        <w:numPr>
          <w:ilvl w:val="12"/>
          <w:numId w:val="0"/>
        </w:numPr>
        <w:ind w:left="432" w:hanging="432"/>
        <w:jc w:val="both"/>
        <w:rPr>
          <w:rFonts w:cs="Arial"/>
          <w:sz w:val="20"/>
        </w:rPr>
      </w:pPr>
    </w:p>
    <w:p w14:paraId="364252A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968F88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B14220C"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E6B049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A9D0E92"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644C37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70B9090" w14:textId="77777777" w:rsidR="0006736C" w:rsidRPr="00F21983" w:rsidRDefault="0006736C" w:rsidP="0006736C">
      <w:pPr>
        <w:numPr>
          <w:ilvl w:val="12"/>
          <w:numId w:val="0"/>
        </w:numPr>
        <w:ind w:left="432" w:hanging="432"/>
        <w:jc w:val="both"/>
        <w:rPr>
          <w:rFonts w:cs="Arial"/>
          <w:sz w:val="20"/>
        </w:rPr>
      </w:pPr>
    </w:p>
    <w:p w14:paraId="61B5A01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FCC03B4" w14:textId="77777777" w:rsidR="0006736C" w:rsidRPr="00F21983" w:rsidRDefault="0006736C" w:rsidP="00D41714">
      <w:pPr>
        <w:numPr>
          <w:ilvl w:val="12"/>
          <w:numId w:val="0"/>
        </w:numPr>
        <w:ind w:left="432" w:hanging="432"/>
        <w:jc w:val="both"/>
        <w:rPr>
          <w:rFonts w:cs="Arial"/>
          <w:sz w:val="20"/>
        </w:rPr>
      </w:pPr>
    </w:p>
    <w:p w14:paraId="20B6C657"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22105128"/>
      <w:r w:rsidRPr="0075518C">
        <w:rPr>
          <w:sz w:val="22"/>
          <w:szCs w:val="22"/>
        </w:rPr>
        <w:t>Revisions</w:t>
      </w:r>
      <w:bookmarkEnd w:id="47"/>
    </w:p>
    <w:p w14:paraId="1EE3C90E" w14:textId="77777777" w:rsidR="005D48FB" w:rsidRPr="00F21983" w:rsidRDefault="005D48FB" w:rsidP="00D41714">
      <w:pPr>
        <w:numPr>
          <w:ilvl w:val="12"/>
          <w:numId w:val="0"/>
        </w:numPr>
        <w:ind w:left="432" w:hanging="432"/>
        <w:jc w:val="both"/>
        <w:rPr>
          <w:rFonts w:cs="Arial"/>
          <w:sz w:val="20"/>
        </w:rPr>
      </w:pPr>
    </w:p>
    <w:p w14:paraId="23A4E29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794D5A2" w14:textId="77777777" w:rsidR="00A1146D" w:rsidRPr="00F21983" w:rsidRDefault="00A1146D" w:rsidP="00C44C61">
      <w:pPr>
        <w:jc w:val="both"/>
        <w:rPr>
          <w:rFonts w:cs="Arial"/>
          <w:spacing w:val="-3"/>
          <w:sz w:val="20"/>
        </w:rPr>
      </w:pPr>
    </w:p>
    <w:p w14:paraId="73D44C1D"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278F171" w14:textId="77777777" w:rsidR="00D41714" w:rsidRPr="00F21983" w:rsidRDefault="00D41714" w:rsidP="00C44C61">
      <w:pPr>
        <w:numPr>
          <w:ilvl w:val="12"/>
          <w:numId w:val="0"/>
        </w:numPr>
        <w:jc w:val="both"/>
        <w:rPr>
          <w:rFonts w:cs="Arial"/>
          <w:sz w:val="20"/>
        </w:rPr>
      </w:pPr>
    </w:p>
    <w:p w14:paraId="64D34E1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967EAF4" w14:textId="77777777" w:rsidR="002806DC" w:rsidRPr="00FF072F" w:rsidRDefault="002806DC" w:rsidP="00C44C61">
      <w:pPr>
        <w:autoSpaceDE w:val="0"/>
        <w:autoSpaceDN w:val="0"/>
        <w:adjustRightInd w:val="0"/>
        <w:jc w:val="both"/>
        <w:rPr>
          <w:rFonts w:cs="Arial"/>
          <w:sz w:val="20"/>
        </w:rPr>
      </w:pPr>
    </w:p>
    <w:p w14:paraId="42AD4C43"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D5373F8" w14:textId="77777777" w:rsidR="002806DC" w:rsidRPr="00FF072F" w:rsidRDefault="002806DC" w:rsidP="00C44C61">
      <w:pPr>
        <w:jc w:val="both"/>
        <w:rPr>
          <w:rFonts w:cs="Arial"/>
          <w:sz w:val="20"/>
        </w:rPr>
      </w:pPr>
    </w:p>
    <w:p w14:paraId="5594AB76"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22105129"/>
      <w:proofErr w:type="spellStart"/>
      <w:r w:rsidRPr="0075518C">
        <w:rPr>
          <w:sz w:val="22"/>
          <w:szCs w:val="22"/>
        </w:rPr>
        <w:t>Reopenings</w:t>
      </w:r>
      <w:bookmarkEnd w:id="48"/>
      <w:proofErr w:type="spellEnd"/>
    </w:p>
    <w:p w14:paraId="4382BAD0" w14:textId="77777777" w:rsidR="004649EF" w:rsidRPr="00752D7A" w:rsidRDefault="004649EF" w:rsidP="00DC22AE">
      <w:pPr>
        <w:jc w:val="both"/>
        <w:rPr>
          <w:rFonts w:cs="Arial"/>
          <w:szCs w:val="22"/>
        </w:rPr>
      </w:pPr>
    </w:p>
    <w:p w14:paraId="09459B74"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E69551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9F2CDD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2CF939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05CC8B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28CE04E" w14:textId="77777777" w:rsidR="004649EF" w:rsidRPr="00F21983" w:rsidRDefault="00C17B92" w:rsidP="00DC22AE">
      <w:pPr>
        <w:jc w:val="both"/>
        <w:rPr>
          <w:rFonts w:cs="Arial"/>
          <w:sz w:val="20"/>
        </w:rPr>
      </w:pPr>
      <w:r>
        <w:rPr>
          <w:rFonts w:cs="Arial"/>
          <w:sz w:val="20"/>
        </w:rPr>
        <w:br w:type="page"/>
      </w:r>
    </w:p>
    <w:p w14:paraId="518609A5"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22105130"/>
      <w:r w:rsidRPr="0075518C">
        <w:rPr>
          <w:sz w:val="22"/>
          <w:szCs w:val="22"/>
        </w:rPr>
        <w:lastRenderedPageBreak/>
        <w:t>Renewals</w:t>
      </w:r>
      <w:bookmarkEnd w:id="49"/>
    </w:p>
    <w:p w14:paraId="1E2CDBB4" w14:textId="77777777" w:rsidR="004649EF" w:rsidRPr="005E3E6D" w:rsidRDefault="004649EF" w:rsidP="00DC22AE">
      <w:pPr>
        <w:jc w:val="both"/>
        <w:rPr>
          <w:rFonts w:cs="Arial"/>
          <w:sz w:val="20"/>
        </w:rPr>
      </w:pPr>
    </w:p>
    <w:p w14:paraId="39F55D4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5088BA5" w14:textId="77777777" w:rsidR="00D16CA9" w:rsidRPr="005E3E6D" w:rsidRDefault="00D16CA9" w:rsidP="00DC22AE">
      <w:pPr>
        <w:jc w:val="both"/>
        <w:rPr>
          <w:rFonts w:cs="Arial"/>
          <w:sz w:val="20"/>
        </w:rPr>
      </w:pPr>
    </w:p>
    <w:p w14:paraId="03E1EF6B"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22105131"/>
      <w:r w:rsidRPr="0075518C">
        <w:rPr>
          <w:bCs/>
          <w:sz w:val="22"/>
        </w:rPr>
        <w:t>Stratospheric Ozone Protection</w:t>
      </w:r>
      <w:bookmarkEnd w:id="50"/>
      <w:bookmarkEnd w:id="51"/>
      <w:bookmarkEnd w:id="52"/>
    </w:p>
    <w:p w14:paraId="0DAA9160" w14:textId="77777777" w:rsidR="00CE1923" w:rsidRPr="00F21983" w:rsidRDefault="00CE1923" w:rsidP="004F09CF">
      <w:pPr>
        <w:jc w:val="both"/>
        <w:rPr>
          <w:sz w:val="20"/>
        </w:rPr>
      </w:pPr>
    </w:p>
    <w:p w14:paraId="6397B78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E67F9CD" w14:textId="77777777" w:rsidR="00395F98" w:rsidRPr="00F21983" w:rsidRDefault="00395F98" w:rsidP="00395F98">
      <w:pPr>
        <w:rPr>
          <w:sz w:val="20"/>
        </w:rPr>
      </w:pPr>
    </w:p>
    <w:p w14:paraId="05E705D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AD6DC53" w14:textId="77777777" w:rsidR="00F557DA" w:rsidRPr="00F21983" w:rsidRDefault="00F557DA" w:rsidP="00DC22AE">
      <w:pPr>
        <w:jc w:val="both"/>
        <w:rPr>
          <w:rFonts w:cs="Arial"/>
          <w:sz w:val="20"/>
        </w:rPr>
      </w:pPr>
    </w:p>
    <w:p w14:paraId="6FCF14DF"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22105132"/>
      <w:r w:rsidRPr="0075518C">
        <w:rPr>
          <w:bCs/>
          <w:sz w:val="22"/>
        </w:rPr>
        <w:t>Risk Management Plan</w:t>
      </w:r>
      <w:bookmarkEnd w:id="53"/>
      <w:bookmarkEnd w:id="54"/>
      <w:bookmarkEnd w:id="55"/>
    </w:p>
    <w:p w14:paraId="76609C1B" w14:textId="77777777" w:rsidR="0075518C" w:rsidRPr="0075518C" w:rsidRDefault="0075518C" w:rsidP="004F09CF">
      <w:pPr>
        <w:jc w:val="both"/>
      </w:pPr>
    </w:p>
    <w:p w14:paraId="7351A3A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DFF4004" w14:textId="77777777" w:rsidR="00D41714" w:rsidRPr="00F21983" w:rsidRDefault="00D41714" w:rsidP="00D41714">
      <w:pPr>
        <w:numPr>
          <w:ilvl w:val="12"/>
          <w:numId w:val="0"/>
        </w:numPr>
        <w:ind w:left="432" w:hanging="432"/>
        <w:jc w:val="both"/>
        <w:rPr>
          <w:rFonts w:cs="Arial"/>
          <w:sz w:val="20"/>
        </w:rPr>
      </w:pPr>
    </w:p>
    <w:p w14:paraId="64479BE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A353E4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7A2A3DF"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57594C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ADA60CD" w14:textId="77777777" w:rsidR="00D41714" w:rsidRPr="00F21983" w:rsidRDefault="00D41714" w:rsidP="00D41714">
      <w:pPr>
        <w:numPr>
          <w:ilvl w:val="12"/>
          <w:numId w:val="0"/>
        </w:numPr>
        <w:ind w:left="432" w:hanging="432"/>
        <w:jc w:val="both"/>
        <w:rPr>
          <w:rFonts w:cs="Arial"/>
          <w:sz w:val="20"/>
        </w:rPr>
      </w:pPr>
    </w:p>
    <w:p w14:paraId="06C07AA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12D4A62" w14:textId="77777777" w:rsidR="00D41714" w:rsidRPr="00F21983" w:rsidRDefault="00D41714" w:rsidP="00D41714">
      <w:pPr>
        <w:numPr>
          <w:ilvl w:val="12"/>
          <w:numId w:val="0"/>
        </w:numPr>
        <w:ind w:left="432" w:hanging="432"/>
        <w:jc w:val="both"/>
        <w:rPr>
          <w:rFonts w:cs="Arial"/>
          <w:sz w:val="20"/>
        </w:rPr>
      </w:pPr>
    </w:p>
    <w:p w14:paraId="618B478C"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744BDAC" w14:textId="77777777" w:rsidR="00D41714" w:rsidRPr="007713F1" w:rsidRDefault="00D41714" w:rsidP="004F09CF">
      <w:pPr>
        <w:numPr>
          <w:ilvl w:val="12"/>
          <w:numId w:val="0"/>
        </w:numPr>
        <w:ind w:left="432" w:hanging="432"/>
        <w:jc w:val="both"/>
        <w:rPr>
          <w:rFonts w:cs="Arial"/>
          <w:sz w:val="20"/>
        </w:rPr>
      </w:pPr>
    </w:p>
    <w:p w14:paraId="632D33F8" w14:textId="77777777" w:rsidR="00F557DA" w:rsidRPr="00A02310" w:rsidRDefault="00F557DA" w:rsidP="0075518C">
      <w:pPr>
        <w:pStyle w:val="Heading2"/>
        <w:numPr>
          <w:ilvl w:val="0"/>
          <w:numId w:val="0"/>
        </w:numPr>
        <w:jc w:val="left"/>
        <w:rPr>
          <w:b w:val="0"/>
          <w:bCs/>
          <w:sz w:val="22"/>
        </w:rPr>
      </w:pPr>
      <w:bookmarkStart w:id="56" w:name="_Toc22105133"/>
      <w:r w:rsidRPr="0075518C">
        <w:rPr>
          <w:bCs/>
          <w:sz w:val="22"/>
        </w:rPr>
        <w:t>Emission Trading</w:t>
      </w:r>
      <w:bookmarkEnd w:id="56"/>
    </w:p>
    <w:p w14:paraId="582F8BAE" w14:textId="77777777" w:rsidR="00F557DA" w:rsidRPr="007713F1" w:rsidRDefault="00F557DA" w:rsidP="00D41714">
      <w:pPr>
        <w:numPr>
          <w:ilvl w:val="12"/>
          <w:numId w:val="0"/>
        </w:numPr>
        <w:ind w:left="432" w:hanging="432"/>
        <w:rPr>
          <w:rFonts w:cs="Arial"/>
          <w:sz w:val="20"/>
        </w:rPr>
      </w:pPr>
    </w:p>
    <w:p w14:paraId="330E8334"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ECC386F" w14:textId="77777777" w:rsidR="00393A6F" w:rsidRPr="00DF6609" w:rsidRDefault="00C17B92" w:rsidP="00393A6F">
      <w:pPr>
        <w:rPr>
          <w:sz w:val="20"/>
        </w:rPr>
      </w:pPr>
      <w:bookmarkStart w:id="57" w:name="_Toc1453511"/>
      <w:r>
        <w:rPr>
          <w:sz w:val="20"/>
        </w:rPr>
        <w:br w:type="page"/>
      </w:r>
    </w:p>
    <w:p w14:paraId="0B9DCC4D" w14:textId="77777777" w:rsidR="00A775C6" w:rsidRPr="00A02310" w:rsidRDefault="00A775C6" w:rsidP="0075518C">
      <w:pPr>
        <w:pStyle w:val="Heading2"/>
        <w:numPr>
          <w:ilvl w:val="0"/>
          <w:numId w:val="0"/>
        </w:numPr>
        <w:jc w:val="left"/>
        <w:rPr>
          <w:b w:val="0"/>
          <w:bCs/>
          <w:sz w:val="22"/>
        </w:rPr>
      </w:pPr>
      <w:bookmarkStart w:id="58" w:name="_Toc2210513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3FB34E82" w14:textId="77777777" w:rsidR="006F555B" w:rsidRPr="00DF6609" w:rsidRDefault="006F555B" w:rsidP="00D41714">
      <w:pPr>
        <w:rPr>
          <w:rFonts w:cs="Arial"/>
          <w:sz w:val="20"/>
        </w:rPr>
      </w:pPr>
    </w:p>
    <w:p w14:paraId="5CD7B554"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A544B21" w14:textId="77777777" w:rsidR="00105176" w:rsidRPr="00F21983" w:rsidRDefault="00105176" w:rsidP="00105176">
      <w:pPr>
        <w:jc w:val="both"/>
        <w:rPr>
          <w:rFonts w:cs="Arial"/>
          <w:sz w:val="20"/>
        </w:rPr>
      </w:pPr>
    </w:p>
    <w:p w14:paraId="6ED3153D"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2E2C6B6" w14:textId="77777777" w:rsidR="00105176" w:rsidRDefault="00105176" w:rsidP="00105176">
      <w:pPr>
        <w:jc w:val="both"/>
        <w:rPr>
          <w:rFonts w:cs="Arial"/>
          <w:sz w:val="20"/>
        </w:rPr>
      </w:pPr>
    </w:p>
    <w:p w14:paraId="40EE103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7F07DCD" w14:textId="77777777" w:rsidR="00775BB9" w:rsidRPr="00DF6609" w:rsidRDefault="00775BB9" w:rsidP="00D41714">
      <w:pPr>
        <w:rPr>
          <w:rFonts w:cs="Arial"/>
          <w:sz w:val="20"/>
        </w:rPr>
      </w:pPr>
    </w:p>
    <w:p w14:paraId="3016CBF5"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59B4F77" w14:textId="77777777" w:rsidR="00A775C6" w:rsidRPr="007713F1" w:rsidRDefault="00A775C6" w:rsidP="00D41714">
      <w:pPr>
        <w:rPr>
          <w:rFonts w:cs="Arial"/>
          <w:sz w:val="20"/>
        </w:rPr>
      </w:pPr>
    </w:p>
    <w:p w14:paraId="624483C9" w14:textId="77777777" w:rsidR="001F649E" w:rsidRPr="007713F1" w:rsidRDefault="001F649E" w:rsidP="00D41714">
      <w:pPr>
        <w:rPr>
          <w:rFonts w:cs="Arial"/>
          <w:sz w:val="20"/>
        </w:rPr>
      </w:pPr>
    </w:p>
    <w:p w14:paraId="7980A41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723D9AD"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5629B1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2E481A6" w14:textId="77777777" w:rsidR="000B3A18" w:rsidRPr="009B2FEE" w:rsidRDefault="000B3A18" w:rsidP="000B3A18">
      <w:pPr>
        <w:jc w:val="both"/>
        <w:rPr>
          <w:szCs w:val="22"/>
        </w:rPr>
      </w:pPr>
    </w:p>
    <w:p w14:paraId="134E6AF0" w14:textId="77777777" w:rsidR="00AA3FFA" w:rsidRPr="00AA3FFA" w:rsidRDefault="008055D8" w:rsidP="0045747C">
      <w:pPr>
        <w:jc w:val="both"/>
        <w:rPr>
          <w:sz w:val="20"/>
        </w:rPr>
      </w:pPr>
      <w:r>
        <w:rPr>
          <w:rFonts w:ascii="Arial Black" w:hAnsi="Arial Black"/>
          <w:b/>
          <w:szCs w:val="22"/>
        </w:rPr>
        <w:br w:type="page"/>
      </w:r>
      <w:bookmarkStart w:id="59" w:name="_Toc852394"/>
      <w:bookmarkStart w:id="60" w:name="_Toc852725"/>
      <w:bookmarkStart w:id="61" w:name="_Toc1453512"/>
    </w:p>
    <w:p w14:paraId="4269446B" w14:textId="77777777" w:rsidR="0098346A" w:rsidRPr="00752D7A" w:rsidRDefault="0098346A" w:rsidP="00AA3FFA">
      <w:pPr>
        <w:pStyle w:val="Heading1"/>
      </w:pPr>
      <w:bookmarkStart w:id="62" w:name="_Toc22105135"/>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5B72956F" w14:textId="77777777" w:rsidR="0098346A" w:rsidRPr="00F21983" w:rsidRDefault="0098346A" w:rsidP="0098346A">
      <w:pPr>
        <w:jc w:val="both"/>
        <w:rPr>
          <w:sz w:val="20"/>
        </w:rPr>
      </w:pPr>
    </w:p>
    <w:p w14:paraId="55DBB7FD"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92E37A1" w14:textId="77777777" w:rsidR="003C2679" w:rsidRPr="00F21983" w:rsidRDefault="003C2679" w:rsidP="0098346A">
      <w:pPr>
        <w:jc w:val="both"/>
        <w:rPr>
          <w:sz w:val="20"/>
        </w:rPr>
      </w:pPr>
    </w:p>
    <w:p w14:paraId="2D1909B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4964603" w14:textId="77777777" w:rsidR="00875F04" w:rsidRDefault="00875F04" w:rsidP="0098346A">
      <w:pPr>
        <w:jc w:val="both"/>
        <w:rPr>
          <w:sz w:val="20"/>
        </w:rPr>
      </w:pPr>
    </w:p>
    <w:p w14:paraId="0408B217" w14:textId="77777777" w:rsidR="0098346A" w:rsidRPr="00F21983" w:rsidRDefault="0098346A" w:rsidP="00E908E1">
      <w:pPr>
        <w:jc w:val="both"/>
        <w:rPr>
          <w:sz w:val="20"/>
        </w:rPr>
      </w:pPr>
    </w:p>
    <w:p w14:paraId="5CA4DD64" w14:textId="77777777" w:rsidR="00D72D77" w:rsidRPr="00CC02A3" w:rsidRDefault="00D6512F" w:rsidP="00D72D77">
      <w:pPr>
        <w:pStyle w:val="Header"/>
        <w:tabs>
          <w:tab w:val="clear" w:pos="4320"/>
          <w:tab w:val="clear" w:pos="8640"/>
        </w:tabs>
        <w:rPr>
          <w:sz w:val="20"/>
        </w:rPr>
      </w:pPr>
      <w:r w:rsidRPr="00752D7A">
        <w:rPr>
          <w:szCs w:val="22"/>
        </w:rPr>
        <w:br w:type="page"/>
      </w:r>
    </w:p>
    <w:p w14:paraId="5F07249E" w14:textId="11D89616" w:rsidR="0098346A" w:rsidRPr="007713F1" w:rsidRDefault="0098346A" w:rsidP="0007030E"/>
    <w:p w14:paraId="3014A6ED" w14:textId="77777777" w:rsidR="00E14632" w:rsidRDefault="00ED0AFD" w:rsidP="00CE44D8">
      <w:pPr>
        <w:pStyle w:val="Heading1"/>
      </w:pPr>
      <w:bookmarkStart w:id="63" w:name="_Toc22105136"/>
      <w:bookmarkStart w:id="64" w:name="_Toc852397"/>
      <w:bookmarkStart w:id="65" w:name="_Toc852728"/>
      <w:bookmarkStart w:id="66" w:name="_Toc1453515"/>
      <w:r>
        <w:t xml:space="preserve">C.  </w:t>
      </w:r>
      <w:r w:rsidR="0002792B">
        <w:t xml:space="preserve">EMISSION UNIT </w:t>
      </w:r>
      <w:bookmarkStart w:id="67" w:name="_Toc2571645"/>
      <w:r w:rsidR="00494D15">
        <w:t xml:space="preserve">SPECIAL </w:t>
      </w:r>
      <w:r w:rsidR="00456F47">
        <w:t>CONDITIONS</w:t>
      </w:r>
      <w:bookmarkEnd w:id="63"/>
    </w:p>
    <w:p w14:paraId="2354B0A9" w14:textId="77777777" w:rsidR="00E14632" w:rsidRPr="00FE0AD0" w:rsidRDefault="00E14632" w:rsidP="00E14632">
      <w:pPr>
        <w:jc w:val="both"/>
        <w:rPr>
          <w:sz w:val="20"/>
        </w:rPr>
      </w:pPr>
    </w:p>
    <w:p w14:paraId="0309FFB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1A3CB6D" w14:textId="77777777" w:rsidR="009602B7" w:rsidRPr="00FE0AD0" w:rsidRDefault="009602B7" w:rsidP="00E14632">
      <w:pPr>
        <w:jc w:val="both"/>
        <w:rPr>
          <w:sz w:val="20"/>
        </w:rPr>
      </w:pPr>
    </w:p>
    <w:p w14:paraId="73BFD41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13754E3"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22105137"/>
      <w:r w:rsidRPr="002B5ED5">
        <w:rPr>
          <w:sz w:val="22"/>
          <w:szCs w:val="22"/>
        </w:rPr>
        <w:t>EMISSION UNIT SUMMARY TABLE</w:t>
      </w:r>
      <w:bookmarkEnd w:id="68"/>
      <w:bookmarkEnd w:id="69"/>
      <w:bookmarkEnd w:id="70"/>
      <w:bookmarkEnd w:id="71"/>
    </w:p>
    <w:p w14:paraId="62C051AB" w14:textId="77777777" w:rsidR="00E14632" w:rsidRDefault="00736BDB" w:rsidP="00736BDB">
      <w:pPr>
        <w:jc w:val="center"/>
      </w:pPr>
      <w:r w:rsidRPr="00F35ADC">
        <w:rPr>
          <w:sz w:val="20"/>
        </w:rPr>
        <w:t>The descriptions provided below are for informational purposes and do not constitute enforceable conditions.</w:t>
      </w:r>
    </w:p>
    <w:p w14:paraId="0709F8B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4860"/>
        <w:gridCol w:w="1440"/>
        <w:gridCol w:w="2111"/>
      </w:tblGrid>
      <w:tr w:rsidR="00E14632" w14:paraId="59AB5338" w14:textId="77777777" w:rsidTr="00EA4D70">
        <w:trPr>
          <w:cantSplit/>
          <w:tblHeader/>
        </w:trPr>
        <w:tc>
          <w:tcPr>
            <w:tcW w:w="2029" w:type="dxa"/>
            <w:tcBorders>
              <w:top w:val="double" w:sz="6" w:space="0" w:color="auto"/>
              <w:bottom w:val="double" w:sz="4" w:space="0" w:color="auto"/>
            </w:tcBorders>
            <w:shd w:val="pct10" w:color="auto" w:fill="auto"/>
          </w:tcPr>
          <w:p w14:paraId="24977E64" w14:textId="77777777" w:rsidR="00E14632" w:rsidRPr="00BB5D62" w:rsidRDefault="00E14632" w:rsidP="00C6273C">
            <w:pPr>
              <w:jc w:val="center"/>
              <w:rPr>
                <w:rFonts w:cs="Arial"/>
                <w:b/>
                <w:sz w:val="20"/>
              </w:rPr>
            </w:pPr>
            <w:r w:rsidRPr="00BB5D62">
              <w:rPr>
                <w:rFonts w:cs="Arial"/>
                <w:b/>
                <w:sz w:val="20"/>
              </w:rPr>
              <w:t>Emission Unit ID</w:t>
            </w:r>
          </w:p>
        </w:tc>
        <w:tc>
          <w:tcPr>
            <w:tcW w:w="4860" w:type="dxa"/>
            <w:tcBorders>
              <w:top w:val="double" w:sz="6" w:space="0" w:color="auto"/>
              <w:bottom w:val="double" w:sz="4" w:space="0" w:color="auto"/>
            </w:tcBorders>
            <w:shd w:val="pct10" w:color="auto" w:fill="auto"/>
          </w:tcPr>
          <w:p w14:paraId="62D88A1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8372E7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67FE39FC" w14:textId="77777777" w:rsidR="00E14632" w:rsidRPr="00BB5D62" w:rsidRDefault="00E14632" w:rsidP="00C6273C">
            <w:pPr>
              <w:jc w:val="center"/>
              <w:rPr>
                <w:rFonts w:cs="Arial"/>
                <w:b/>
                <w:sz w:val="20"/>
              </w:rPr>
            </w:pPr>
            <w:r w:rsidRPr="00BB5D62">
              <w:rPr>
                <w:rFonts w:cs="Arial"/>
                <w:b/>
                <w:sz w:val="20"/>
              </w:rPr>
              <w:t>Installation</w:t>
            </w:r>
          </w:p>
          <w:p w14:paraId="1F035F93" w14:textId="77777777" w:rsidR="00E14632" w:rsidRDefault="00E14632" w:rsidP="00C6273C">
            <w:pPr>
              <w:jc w:val="center"/>
              <w:rPr>
                <w:rFonts w:cs="Arial"/>
                <w:b/>
                <w:sz w:val="20"/>
              </w:rPr>
            </w:pPr>
            <w:r w:rsidRPr="00BB5D62">
              <w:rPr>
                <w:rFonts w:cs="Arial"/>
                <w:b/>
                <w:sz w:val="20"/>
              </w:rPr>
              <w:t>Date</w:t>
            </w:r>
            <w:r>
              <w:rPr>
                <w:rFonts w:cs="Arial"/>
                <w:b/>
                <w:sz w:val="20"/>
              </w:rPr>
              <w:t>/</w:t>
            </w:r>
          </w:p>
          <w:p w14:paraId="5F765AE0"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5A89205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45747C" w14:paraId="225048C8" w14:textId="77777777" w:rsidTr="00EA4D70">
        <w:trPr>
          <w:cantSplit/>
        </w:trPr>
        <w:tc>
          <w:tcPr>
            <w:tcW w:w="2029" w:type="dxa"/>
          </w:tcPr>
          <w:p w14:paraId="408C5494" w14:textId="77777777" w:rsidR="0045747C" w:rsidRPr="00BB5D62" w:rsidRDefault="0045747C" w:rsidP="00EA4D70">
            <w:pPr>
              <w:ind w:left="-60"/>
              <w:rPr>
                <w:rFonts w:cs="Arial"/>
                <w:sz w:val="20"/>
              </w:rPr>
            </w:pPr>
            <w:r>
              <w:rPr>
                <w:rFonts w:cs="Arial"/>
                <w:sz w:val="20"/>
              </w:rPr>
              <w:t>EUGLYCDEHY</w:t>
            </w:r>
          </w:p>
        </w:tc>
        <w:tc>
          <w:tcPr>
            <w:tcW w:w="4860" w:type="dxa"/>
          </w:tcPr>
          <w:p w14:paraId="62958FB9" w14:textId="5A61CF07" w:rsidR="0045747C" w:rsidRPr="00BB5D62" w:rsidRDefault="00F233E4" w:rsidP="00EA4D70">
            <w:pPr>
              <w:ind w:left="-14"/>
              <w:jc w:val="both"/>
              <w:rPr>
                <w:rFonts w:cs="Arial"/>
                <w:sz w:val="20"/>
              </w:rPr>
            </w:pPr>
            <w:r>
              <w:rPr>
                <w:rFonts w:cs="Arial"/>
                <w:sz w:val="20"/>
              </w:rPr>
              <w:t>Existing s</w:t>
            </w:r>
            <w:r w:rsidR="00A26C42">
              <w:rPr>
                <w:rFonts w:cs="Arial"/>
                <w:sz w:val="20"/>
              </w:rPr>
              <w:t xml:space="preserve">mall natural gas </w:t>
            </w:r>
            <w:proofErr w:type="spellStart"/>
            <w:r w:rsidR="001B5800">
              <w:rPr>
                <w:rFonts w:cs="Arial"/>
                <w:sz w:val="20"/>
              </w:rPr>
              <w:t>triethylene</w:t>
            </w:r>
            <w:proofErr w:type="spellEnd"/>
            <w:r w:rsidR="001B5800">
              <w:rPr>
                <w:rFonts w:cs="Arial"/>
                <w:sz w:val="20"/>
              </w:rPr>
              <w:t xml:space="preserve"> g</w:t>
            </w:r>
            <w:r w:rsidR="00A26C42">
              <w:rPr>
                <w:rFonts w:cs="Arial"/>
                <w:sz w:val="20"/>
              </w:rPr>
              <w:t>lycol</w:t>
            </w:r>
            <w:r w:rsidR="001B5800">
              <w:rPr>
                <w:rFonts w:cs="Arial"/>
                <w:sz w:val="20"/>
              </w:rPr>
              <w:t xml:space="preserve"> (TEG)</w:t>
            </w:r>
            <w:r w:rsidR="00A26C42">
              <w:rPr>
                <w:rFonts w:cs="Arial"/>
                <w:sz w:val="20"/>
              </w:rPr>
              <w:t xml:space="preserve"> </w:t>
            </w:r>
            <w:r w:rsidR="001B5800">
              <w:rPr>
                <w:rFonts w:cs="Arial"/>
                <w:sz w:val="20"/>
              </w:rPr>
              <w:t>d</w:t>
            </w:r>
            <w:r w:rsidR="00A26C42">
              <w:rPr>
                <w:rFonts w:cs="Arial"/>
                <w:sz w:val="20"/>
              </w:rPr>
              <w:t>ehydrator equipped with a thermal oxidizer to control VOC emissions, including the reboiler burner and reboiler still vent.</w:t>
            </w:r>
            <w:r w:rsidR="001B5800">
              <w:rPr>
                <w:rFonts w:cs="Arial"/>
                <w:sz w:val="20"/>
              </w:rPr>
              <w:t xml:space="preserve"> </w:t>
            </w:r>
            <w:r w:rsidR="00EA4D70">
              <w:rPr>
                <w:rFonts w:cs="Arial"/>
                <w:sz w:val="20"/>
              </w:rPr>
              <w:t xml:space="preserve"> </w:t>
            </w:r>
            <w:r w:rsidR="001B5800">
              <w:rPr>
                <w:rFonts w:cs="Arial"/>
                <w:sz w:val="20"/>
              </w:rPr>
              <w:t xml:space="preserve">This emission unit is subject to 40 CFR Part 63, Subpart HHH. </w:t>
            </w:r>
            <w:r w:rsidR="00EA4D70">
              <w:rPr>
                <w:rFonts w:cs="Arial"/>
                <w:sz w:val="20"/>
              </w:rPr>
              <w:t xml:space="preserve"> </w:t>
            </w:r>
            <w:r w:rsidR="001B5800">
              <w:rPr>
                <w:rFonts w:cs="Arial"/>
                <w:sz w:val="20"/>
              </w:rPr>
              <w:t>(PTI 161-01)</w:t>
            </w:r>
          </w:p>
        </w:tc>
        <w:tc>
          <w:tcPr>
            <w:tcW w:w="1440" w:type="dxa"/>
          </w:tcPr>
          <w:p w14:paraId="1EB7A3DF" w14:textId="77777777" w:rsidR="0045747C" w:rsidRPr="00BB5D62" w:rsidRDefault="0045747C" w:rsidP="0045747C">
            <w:pPr>
              <w:jc w:val="center"/>
              <w:rPr>
                <w:rFonts w:cs="Arial"/>
                <w:sz w:val="20"/>
              </w:rPr>
            </w:pPr>
            <w:r>
              <w:rPr>
                <w:rFonts w:cs="Arial"/>
                <w:sz w:val="20"/>
              </w:rPr>
              <w:t>09/17/2001</w:t>
            </w:r>
          </w:p>
        </w:tc>
        <w:tc>
          <w:tcPr>
            <w:tcW w:w="2111" w:type="dxa"/>
          </w:tcPr>
          <w:p w14:paraId="06165890" w14:textId="186322F2" w:rsidR="0045747C" w:rsidRPr="00BB5D62" w:rsidRDefault="00841D83" w:rsidP="0045747C">
            <w:pPr>
              <w:jc w:val="center"/>
              <w:rPr>
                <w:rFonts w:cs="Arial"/>
                <w:sz w:val="20"/>
              </w:rPr>
            </w:pPr>
            <w:r>
              <w:rPr>
                <w:rFonts w:cs="Arial"/>
                <w:sz w:val="20"/>
              </w:rPr>
              <w:t>NA</w:t>
            </w:r>
          </w:p>
        </w:tc>
      </w:tr>
      <w:tr w:rsidR="00841D83" w14:paraId="6A89A5B1" w14:textId="77777777" w:rsidTr="00EA4D70">
        <w:trPr>
          <w:cantSplit/>
        </w:trPr>
        <w:tc>
          <w:tcPr>
            <w:tcW w:w="2029" w:type="dxa"/>
          </w:tcPr>
          <w:p w14:paraId="6C5DC255" w14:textId="0BFD973A" w:rsidR="00841D83" w:rsidRDefault="00841D83" w:rsidP="00EA4D70">
            <w:pPr>
              <w:ind w:left="-60"/>
              <w:rPr>
                <w:rFonts w:cs="Arial"/>
                <w:sz w:val="20"/>
              </w:rPr>
            </w:pPr>
            <w:r>
              <w:rPr>
                <w:rFonts w:cs="Arial"/>
                <w:sz w:val="20"/>
              </w:rPr>
              <w:t>EUTURBINERT248</w:t>
            </w:r>
          </w:p>
        </w:tc>
        <w:tc>
          <w:tcPr>
            <w:tcW w:w="4860" w:type="dxa"/>
          </w:tcPr>
          <w:p w14:paraId="63F52133" w14:textId="755034E1" w:rsidR="00841D83" w:rsidRDefault="008225C0" w:rsidP="00EA4D70">
            <w:pPr>
              <w:ind w:left="-14"/>
              <w:jc w:val="both"/>
              <w:rPr>
                <w:rFonts w:cs="Arial"/>
                <w:sz w:val="20"/>
              </w:rPr>
            </w:pPr>
            <w:r>
              <w:rPr>
                <w:rFonts w:cs="Arial"/>
                <w:sz w:val="20"/>
              </w:rPr>
              <w:t>Grandfathered n</w:t>
            </w:r>
            <w:r w:rsidR="00841D83">
              <w:rPr>
                <w:rFonts w:cs="Arial"/>
                <w:sz w:val="20"/>
              </w:rPr>
              <w:t>atural gas fired turbine</w:t>
            </w:r>
            <w:r w:rsidR="00EA4D70">
              <w:rPr>
                <w:rFonts w:cs="Arial"/>
                <w:sz w:val="20"/>
              </w:rPr>
              <w:t>.</w:t>
            </w:r>
            <w:r w:rsidR="00841D83">
              <w:rPr>
                <w:rFonts w:cs="Arial"/>
                <w:sz w:val="20"/>
              </w:rPr>
              <w:t xml:space="preserve"> </w:t>
            </w:r>
          </w:p>
        </w:tc>
        <w:tc>
          <w:tcPr>
            <w:tcW w:w="1440" w:type="dxa"/>
          </w:tcPr>
          <w:p w14:paraId="4E079823" w14:textId="681109A7" w:rsidR="00841D83" w:rsidRDefault="00841D83" w:rsidP="00841D83">
            <w:pPr>
              <w:jc w:val="center"/>
              <w:rPr>
                <w:rFonts w:cs="Arial"/>
                <w:sz w:val="20"/>
              </w:rPr>
            </w:pPr>
            <w:r>
              <w:rPr>
                <w:rFonts w:cs="Arial"/>
                <w:sz w:val="20"/>
              </w:rPr>
              <w:t>01/01/1963</w:t>
            </w:r>
          </w:p>
        </w:tc>
        <w:tc>
          <w:tcPr>
            <w:tcW w:w="2111" w:type="dxa"/>
          </w:tcPr>
          <w:p w14:paraId="1464652A" w14:textId="7559B12B" w:rsidR="00841D83" w:rsidRPr="00BB5D62" w:rsidRDefault="00841D83" w:rsidP="00841D83">
            <w:pPr>
              <w:jc w:val="center"/>
              <w:rPr>
                <w:rFonts w:cs="Arial"/>
                <w:sz w:val="20"/>
              </w:rPr>
            </w:pPr>
            <w:r>
              <w:rPr>
                <w:rFonts w:cs="Arial"/>
                <w:sz w:val="20"/>
              </w:rPr>
              <w:t>NA</w:t>
            </w:r>
          </w:p>
        </w:tc>
      </w:tr>
      <w:tr w:rsidR="00841D83" w14:paraId="480B8454" w14:textId="77777777" w:rsidTr="00EA4D70">
        <w:trPr>
          <w:cantSplit/>
        </w:trPr>
        <w:tc>
          <w:tcPr>
            <w:tcW w:w="2029" w:type="dxa"/>
          </w:tcPr>
          <w:p w14:paraId="7AEB317F" w14:textId="229350BD" w:rsidR="00841D83" w:rsidRDefault="00841D83" w:rsidP="00EA4D70">
            <w:pPr>
              <w:ind w:left="-60"/>
              <w:rPr>
                <w:rFonts w:cs="Arial"/>
                <w:sz w:val="20"/>
              </w:rPr>
            </w:pPr>
            <w:r>
              <w:rPr>
                <w:rFonts w:cs="Arial"/>
                <w:sz w:val="20"/>
              </w:rPr>
              <w:t>EUAUXGEN3</w:t>
            </w:r>
          </w:p>
        </w:tc>
        <w:tc>
          <w:tcPr>
            <w:tcW w:w="4860" w:type="dxa"/>
          </w:tcPr>
          <w:p w14:paraId="2BD6C5D5" w14:textId="08A31133" w:rsidR="00841D83" w:rsidRDefault="00841D83" w:rsidP="00EA4D70">
            <w:pPr>
              <w:ind w:left="-14"/>
              <w:jc w:val="both"/>
              <w:rPr>
                <w:rFonts w:cs="Arial"/>
                <w:sz w:val="20"/>
              </w:rPr>
            </w:pPr>
            <w:bookmarkStart w:id="72" w:name="_Hlk19195308"/>
            <w:r>
              <w:rPr>
                <w:rFonts w:cs="Arial"/>
                <w:sz w:val="20"/>
              </w:rPr>
              <w:t xml:space="preserve">Natural gas-fired </w:t>
            </w:r>
            <w:r w:rsidR="001B5800">
              <w:rPr>
                <w:rFonts w:cs="Arial"/>
                <w:sz w:val="20"/>
              </w:rPr>
              <w:t>SI</w:t>
            </w:r>
            <w:r>
              <w:rPr>
                <w:rFonts w:cs="Arial"/>
                <w:sz w:val="20"/>
              </w:rPr>
              <w:t xml:space="preserve"> emergency RICE</w:t>
            </w:r>
            <w:r w:rsidR="006366C5">
              <w:rPr>
                <w:rFonts w:cs="Arial"/>
                <w:sz w:val="20"/>
              </w:rPr>
              <w:t xml:space="preserve"> rated at</w:t>
            </w:r>
            <w:r>
              <w:rPr>
                <w:rFonts w:cs="Arial"/>
                <w:sz w:val="20"/>
              </w:rPr>
              <w:t xml:space="preserve"> 4.8 MMBTU/</w:t>
            </w:r>
            <w:proofErr w:type="spellStart"/>
            <w:r>
              <w:rPr>
                <w:rFonts w:cs="Arial"/>
                <w:sz w:val="20"/>
              </w:rPr>
              <w:t>hr</w:t>
            </w:r>
            <w:proofErr w:type="spellEnd"/>
            <w:r>
              <w:rPr>
                <w:rFonts w:cs="Arial"/>
                <w:sz w:val="20"/>
              </w:rPr>
              <w:t xml:space="preserve"> (&gt;500 hp)</w:t>
            </w:r>
            <w:r w:rsidR="00753734">
              <w:rPr>
                <w:rFonts w:cs="Arial"/>
                <w:sz w:val="20"/>
              </w:rPr>
              <w:t xml:space="preserve"> that commenced construction or reconstruction before December 19, 2002</w:t>
            </w:r>
            <w:r w:rsidR="006366C5">
              <w:rPr>
                <w:rFonts w:cs="Arial"/>
                <w:sz w:val="20"/>
              </w:rPr>
              <w:t xml:space="preserve">. </w:t>
            </w:r>
            <w:r w:rsidR="00EA4D70">
              <w:rPr>
                <w:rFonts w:cs="Arial"/>
                <w:sz w:val="20"/>
              </w:rPr>
              <w:t xml:space="preserve"> </w:t>
            </w:r>
            <w:r w:rsidR="006366C5">
              <w:rPr>
                <w:rFonts w:cs="Arial"/>
                <w:sz w:val="20"/>
              </w:rPr>
              <w:t xml:space="preserve">This </w:t>
            </w:r>
            <w:bookmarkEnd w:id="72"/>
            <w:r w:rsidR="006366C5">
              <w:rPr>
                <w:rFonts w:cs="Arial"/>
                <w:sz w:val="20"/>
              </w:rPr>
              <w:t>emission unit is subject to 40 CFR Part 63, Subpart ZZZZ</w:t>
            </w:r>
            <w:r w:rsidR="00C020C2">
              <w:rPr>
                <w:rFonts w:cs="Arial"/>
                <w:sz w:val="20"/>
              </w:rPr>
              <w:t>.</w:t>
            </w:r>
          </w:p>
        </w:tc>
        <w:tc>
          <w:tcPr>
            <w:tcW w:w="1440" w:type="dxa"/>
          </w:tcPr>
          <w:p w14:paraId="6970370C" w14:textId="3FCBCC06" w:rsidR="00841D83" w:rsidRDefault="00841D83">
            <w:pPr>
              <w:jc w:val="center"/>
              <w:rPr>
                <w:rFonts w:cs="Arial"/>
                <w:sz w:val="20"/>
              </w:rPr>
            </w:pPr>
            <w:r>
              <w:rPr>
                <w:rFonts w:cs="Arial"/>
                <w:sz w:val="20"/>
              </w:rPr>
              <w:t>01/01/1994</w:t>
            </w:r>
          </w:p>
        </w:tc>
        <w:tc>
          <w:tcPr>
            <w:tcW w:w="2111" w:type="dxa"/>
          </w:tcPr>
          <w:p w14:paraId="10FCA9D1" w14:textId="2374BF73" w:rsidR="00841D83" w:rsidRPr="00BB5D62" w:rsidRDefault="00841D83" w:rsidP="00841D83">
            <w:pPr>
              <w:jc w:val="center"/>
              <w:rPr>
                <w:rFonts w:cs="Arial"/>
                <w:sz w:val="20"/>
              </w:rPr>
            </w:pPr>
            <w:r>
              <w:rPr>
                <w:rFonts w:cs="Arial"/>
                <w:sz w:val="20"/>
              </w:rPr>
              <w:t>NA</w:t>
            </w:r>
          </w:p>
        </w:tc>
      </w:tr>
      <w:tr w:rsidR="009D2124" w14:paraId="5D465E25" w14:textId="77777777" w:rsidTr="00EA4D70">
        <w:trPr>
          <w:cantSplit/>
        </w:trPr>
        <w:tc>
          <w:tcPr>
            <w:tcW w:w="2029" w:type="dxa"/>
          </w:tcPr>
          <w:p w14:paraId="44F7836C" w14:textId="680EA35C" w:rsidR="009D2124" w:rsidRDefault="009D2124" w:rsidP="00EA4D70">
            <w:pPr>
              <w:ind w:left="-60"/>
              <w:rPr>
                <w:rFonts w:cs="Arial"/>
                <w:sz w:val="20"/>
              </w:rPr>
            </w:pPr>
            <w:r w:rsidRPr="00012AE0">
              <w:rPr>
                <w:rFonts w:cs="Arial"/>
                <w:sz w:val="20"/>
              </w:rPr>
              <w:t>EURULE285(2)(mm)</w:t>
            </w:r>
          </w:p>
        </w:tc>
        <w:tc>
          <w:tcPr>
            <w:tcW w:w="4860" w:type="dxa"/>
          </w:tcPr>
          <w:p w14:paraId="6679AFA8" w14:textId="149DE20E" w:rsidR="009D2124" w:rsidRDefault="009D2124" w:rsidP="00EA4D70">
            <w:pPr>
              <w:ind w:left="-14"/>
              <w:jc w:val="both"/>
              <w:rPr>
                <w:rFonts w:cs="Arial"/>
                <w:sz w:val="20"/>
              </w:rPr>
            </w:pPr>
            <w:r w:rsidRPr="00012AE0">
              <w:rPr>
                <w:rFonts w:cs="Arial"/>
                <w:sz w:val="20"/>
              </w:rPr>
              <w:t>Any emission unit that emits air contaminants and is exempt from the requirements of Rule 201 pursuant to Rule 278, Rule 278a and Rule 285(2)(mm).</w:t>
            </w:r>
          </w:p>
        </w:tc>
        <w:tc>
          <w:tcPr>
            <w:tcW w:w="1440" w:type="dxa"/>
          </w:tcPr>
          <w:p w14:paraId="6554AFAC" w14:textId="07F60091" w:rsidR="009D2124" w:rsidRDefault="009D2124" w:rsidP="009D2124">
            <w:pPr>
              <w:jc w:val="center"/>
              <w:rPr>
                <w:rFonts w:cs="Arial"/>
                <w:sz w:val="20"/>
              </w:rPr>
            </w:pPr>
            <w:r w:rsidRPr="00012AE0">
              <w:rPr>
                <w:rFonts w:cs="Arial"/>
                <w:sz w:val="20"/>
              </w:rPr>
              <w:t>NA</w:t>
            </w:r>
          </w:p>
        </w:tc>
        <w:tc>
          <w:tcPr>
            <w:tcW w:w="2111" w:type="dxa"/>
          </w:tcPr>
          <w:p w14:paraId="7CE44C0C" w14:textId="0380671D" w:rsidR="009D2124" w:rsidRDefault="009D2124" w:rsidP="009D2124">
            <w:pPr>
              <w:jc w:val="center"/>
              <w:rPr>
                <w:rFonts w:cs="Arial"/>
                <w:sz w:val="20"/>
              </w:rPr>
            </w:pPr>
            <w:r w:rsidRPr="00012AE0">
              <w:rPr>
                <w:rFonts w:cs="Arial"/>
                <w:sz w:val="20"/>
              </w:rPr>
              <w:t>NA</w:t>
            </w:r>
          </w:p>
        </w:tc>
      </w:tr>
      <w:tr w:rsidR="00851870" w14:paraId="7AC7690F" w14:textId="77777777" w:rsidTr="00EA4D70">
        <w:trPr>
          <w:cantSplit/>
        </w:trPr>
        <w:tc>
          <w:tcPr>
            <w:tcW w:w="2029" w:type="dxa"/>
          </w:tcPr>
          <w:p w14:paraId="2E32E97D" w14:textId="6744343E" w:rsidR="00851870" w:rsidRPr="00012AE0" w:rsidRDefault="00851870" w:rsidP="00EA4D70">
            <w:pPr>
              <w:ind w:left="-60"/>
              <w:rPr>
                <w:rFonts w:cs="Arial"/>
                <w:sz w:val="20"/>
              </w:rPr>
            </w:pPr>
            <w:r>
              <w:rPr>
                <w:rFonts w:cs="Arial"/>
                <w:sz w:val="20"/>
              </w:rPr>
              <w:t>EUDEGREASER1</w:t>
            </w:r>
          </w:p>
        </w:tc>
        <w:tc>
          <w:tcPr>
            <w:tcW w:w="4860" w:type="dxa"/>
          </w:tcPr>
          <w:p w14:paraId="72342677" w14:textId="0300C6A5" w:rsidR="00851870" w:rsidRPr="00012AE0" w:rsidRDefault="00851870" w:rsidP="00EA4D70">
            <w:pPr>
              <w:ind w:left="-14"/>
              <w:jc w:val="both"/>
              <w:rPr>
                <w:rFonts w:cs="Arial"/>
                <w:sz w:val="20"/>
              </w:rPr>
            </w:pPr>
            <w:r>
              <w:rPr>
                <w:rFonts w:cs="Arial"/>
                <w:sz w:val="20"/>
              </w:rPr>
              <w:t xml:space="preserve">New cold cleaner </w:t>
            </w:r>
            <w:r w:rsidRPr="001C0B1C">
              <w:rPr>
                <w:sz w:val="20"/>
              </w:rPr>
              <w:t>placed into operation after July 1, 1979</w:t>
            </w:r>
            <w:r>
              <w:rPr>
                <w:sz w:val="20"/>
              </w:rPr>
              <w:t>,</w:t>
            </w:r>
            <w:r>
              <w:rPr>
                <w:rFonts w:cs="Arial"/>
                <w:sz w:val="20"/>
              </w:rPr>
              <w:t xml:space="preserve"> with an air/vapor interface less than 10 square feet</w:t>
            </w:r>
            <w:r w:rsidR="002E3048">
              <w:rPr>
                <w:rFonts w:cs="Arial"/>
                <w:sz w:val="20"/>
              </w:rPr>
              <w:t xml:space="preserve"> that is grandfathered or exempt from Rule 201 pursuant to Rule 278, Rule 278a, and Rule 281(2)(h) or Rule 285(2)(r)(iv).</w:t>
            </w:r>
          </w:p>
        </w:tc>
        <w:tc>
          <w:tcPr>
            <w:tcW w:w="1440" w:type="dxa"/>
          </w:tcPr>
          <w:p w14:paraId="7A1D7F09" w14:textId="77777777" w:rsidR="00851870" w:rsidRDefault="00851870" w:rsidP="00851870">
            <w:pPr>
              <w:jc w:val="center"/>
              <w:rPr>
                <w:rFonts w:cs="Arial"/>
                <w:sz w:val="20"/>
              </w:rPr>
            </w:pPr>
            <w:r>
              <w:rPr>
                <w:rFonts w:cs="Arial"/>
                <w:sz w:val="20"/>
              </w:rPr>
              <w:t>10/21/1994</w:t>
            </w:r>
          </w:p>
          <w:p w14:paraId="55B49D10" w14:textId="589F7308" w:rsidR="00851870" w:rsidRPr="00012AE0" w:rsidRDefault="00851870" w:rsidP="00851870">
            <w:pPr>
              <w:jc w:val="center"/>
              <w:rPr>
                <w:rFonts w:cs="Arial"/>
                <w:sz w:val="20"/>
              </w:rPr>
            </w:pPr>
            <w:r>
              <w:rPr>
                <w:rFonts w:cs="Arial"/>
                <w:sz w:val="20"/>
              </w:rPr>
              <w:t>01/01/1996</w:t>
            </w:r>
          </w:p>
        </w:tc>
        <w:tc>
          <w:tcPr>
            <w:tcW w:w="2111" w:type="dxa"/>
          </w:tcPr>
          <w:p w14:paraId="0CFA5624" w14:textId="75C5B6EA" w:rsidR="00851870" w:rsidRPr="00012AE0" w:rsidRDefault="00851870" w:rsidP="00851870">
            <w:pPr>
              <w:jc w:val="center"/>
              <w:rPr>
                <w:rFonts w:cs="Arial"/>
                <w:sz w:val="20"/>
              </w:rPr>
            </w:pPr>
            <w:r>
              <w:rPr>
                <w:rFonts w:cs="Arial"/>
                <w:sz w:val="20"/>
              </w:rPr>
              <w:t>NA</w:t>
            </w:r>
          </w:p>
        </w:tc>
      </w:tr>
      <w:tr w:rsidR="00851870" w14:paraId="140121AE" w14:textId="77777777" w:rsidTr="00EA4D70">
        <w:trPr>
          <w:cantSplit/>
        </w:trPr>
        <w:tc>
          <w:tcPr>
            <w:tcW w:w="2029" w:type="dxa"/>
          </w:tcPr>
          <w:p w14:paraId="7D04EA88" w14:textId="42C9F31C" w:rsidR="00851870" w:rsidRDefault="00851870" w:rsidP="00EA4D70">
            <w:pPr>
              <w:ind w:left="-60"/>
              <w:rPr>
                <w:rFonts w:cs="Arial"/>
                <w:sz w:val="20"/>
              </w:rPr>
            </w:pPr>
            <w:r>
              <w:rPr>
                <w:rFonts w:cs="Arial"/>
                <w:sz w:val="20"/>
              </w:rPr>
              <w:t>EUENGINE306</w:t>
            </w:r>
          </w:p>
        </w:tc>
        <w:tc>
          <w:tcPr>
            <w:tcW w:w="4860" w:type="dxa"/>
          </w:tcPr>
          <w:p w14:paraId="40A6675B" w14:textId="5D57E45A" w:rsidR="00851870" w:rsidRDefault="00851870" w:rsidP="00EA4D70">
            <w:pPr>
              <w:ind w:left="-14"/>
              <w:jc w:val="both"/>
              <w:rPr>
                <w:rFonts w:cs="Arial"/>
                <w:sz w:val="20"/>
              </w:rPr>
            </w:pPr>
            <w:r>
              <w:rPr>
                <w:rFonts w:cs="Arial"/>
                <w:sz w:val="20"/>
              </w:rPr>
              <w:t>Grandfathered natural gas fired RICE; 9 MMBTU/</w:t>
            </w:r>
            <w:proofErr w:type="spellStart"/>
            <w:r>
              <w:rPr>
                <w:rFonts w:cs="Arial"/>
                <w:sz w:val="20"/>
              </w:rPr>
              <w:t>hr</w:t>
            </w:r>
            <w:proofErr w:type="spellEnd"/>
          </w:p>
        </w:tc>
        <w:tc>
          <w:tcPr>
            <w:tcW w:w="1440" w:type="dxa"/>
          </w:tcPr>
          <w:p w14:paraId="4AD7E2F4" w14:textId="77777777" w:rsidR="00851870" w:rsidRDefault="00851870" w:rsidP="00851870">
            <w:pPr>
              <w:jc w:val="center"/>
              <w:rPr>
                <w:rFonts w:cs="Arial"/>
                <w:sz w:val="20"/>
              </w:rPr>
            </w:pPr>
            <w:r>
              <w:rPr>
                <w:rFonts w:cs="Arial"/>
                <w:sz w:val="20"/>
              </w:rPr>
              <w:t>01/01/1949</w:t>
            </w:r>
          </w:p>
        </w:tc>
        <w:tc>
          <w:tcPr>
            <w:tcW w:w="2111" w:type="dxa"/>
          </w:tcPr>
          <w:p w14:paraId="572A7CC3" w14:textId="77777777" w:rsidR="00851870" w:rsidRDefault="00851870" w:rsidP="00851870">
            <w:pPr>
              <w:jc w:val="center"/>
              <w:rPr>
                <w:rFonts w:cs="Arial"/>
                <w:sz w:val="20"/>
              </w:rPr>
            </w:pPr>
            <w:r>
              <w:rPr>
                <w:rFonts w:cs="Arial"/>
                <w:sz w:val="20"/>
              </w:rPr>
              <w:t>FGCOMPRESSORS</w:t>
            </w:r>
          </w:p>
        </w:tc>
      </w:tr>
      <w:tr w:rsidR="00851870" w14:paraId="0D2B985A" w14:textId="77777777" w:rsidTr="00EA4D70">
        <w:trPr>
          <w:cantSplit/>
        </w:trPr>
        <w:tc>
          <w:tcPr>
            <w:tcW w:w="2029" w:type="dxa"/>
          </w:tcPr>
          <w:p w14:paraId="0A75C5B7" w14:textId="58806298" w:rsidR="00851870" w:rsidRDefault="00851870" w:rsidP="00EA4D70">
            <w:pPr>
              <w:ind w:left="-60"/>
            </w:pPr>
            <w:r w:rsidRPr="00ED7BCD">
              <w:rPr>
                <w:rFonts w:cs="Arial"/>
                <w:sz w:val="20"/>
              </w:rPr>
              <w:t>EUENGINE3</w:t>
            </w:r>
            <w:r>
              <w:rPr>
                <w:rFonts w:cs="Arial"/>
                <w:sz w:val="20"/>
              </w:rPr>
              <w:t>1</w:t>
            </w:r>
            <w:r w:rsidRPr="00ED7BCD">
              <w:rPr>
                <w:rFonts w:cs="Arial"/>
                <w:sz w:val="20"/>
              </w:rPr>
              <w:t>6</w:t>
            </w:r>
          </w:p>
        </w:tc>
        <w:tc>
          <w:tcPr>
            <w:tcW w:w="4860" w:type="dxa"/>
          </w:tcPr>
          <w:p w14:paraId="632EA51E" w14:textId="28B7F9D2"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9 MMBTU/</w:t>
            </w:r>
            <w:proofErr w:type="spellStart"/>
            <w:r>
              <w:rPr>
                <w:rFonts w:cs="Arial"/>
                <w:sz w:val="20"/>
              </w:rPr>
              <w:t>hr</w:t>
            </w:r>
            <w:proofErr w:type="spellEnd"/>
          </w:p>
        </w:tc>
        <w:tc>
          <w:tcPr>
            <w:tcW w:w="1440" w:type="dxa"/>
          </w:tcPr>
          <w:p w14:paraId="0F814D1D" w14:textId="77777777" w:rsidR="00851870" w:rsidRDefault="00851870" w:rsidP="00851870">
            <w:pPr>
              <w:jc w:val="center"/>
              <w:rPr>
                <w:rFonts w:cs="Arial"/>
                <w:sz w:val="20"/>
              </w:rPr>
            </w:pPr>
            <w:r>
              <w:rPr>
                <w:rFonts w:cs="Arial"/>
                <w:sz w:val="20"/>
              </w:rPr>
              <w:t>01/01/1949</w:t>
            </w:r>
          </w:p>
        </w:tc>
        <w:tc>
          <w:tcPr>
            <w:tcW w:w="2111" w:type="dxa"/>
          </w:tcPr>
          <w:p w14:paraId="6E780383" w14:textId="77777777" w:rsidR="00851870" w:rsidRDefault="00851870" w:rsidP="00851870">
            <w:pPr>
              <w:jc w:val="center"/>
            </w:pPr>
            <w:r w:rsidRPr="00E36678">
              <w:rPr>
                <w:rFonts w:cs="Arial"/>
                <w:sz w:val="20"/>
              </w:rPr>
              <w:t>FGCOMPRESSORS</w:t>
            </w:r>
          </w:p>
        </w:tc>
      </w:tr>
      <w:tr w:rsidR="00851870" w14:paraId="67CFA12F" w14:textId="77777777" w:rsidTr="00EA4D70">
        <w:trPr>
          <w:cantSplit/>
        </w:trPr>
        <w:tc>
          <w:tcPr>
            <w:tcW w:w="2029" w:type="dxa"/>
          </w:tcPr>
          <w:p w14:paraId="5C806D91" w14:textId="505350DC" w:rsidR="00851870" w:rsidRDefault="00851870" w:rsidP="00EA4D70">
            <w:pPr>
              <w:ind w:left="-60"/>
            </w:pPr>
            <w:r w:rsidRPr="00ED7BCD">
              <w:rPr>
                <w:rFonts w:cs="Arial"/>
                <w:sz w:val="20"/>
              </w:rPr>
              <w:t>EUENGINE3</w:t>
            </w:r>
            <w:r>
              <w:rPr>
                <w:rFonts w:cs="Arial"/>
                <w:sz w:val="20"/>
              </w:rPr>
              <w:t>19</w:t>
            </w:r>
          </w:p>
        </w:tc>
        <w:tc>
          <w:tcPr>
            <w:tcW w:w="4860" w:type="dxa"/>
          </w:tcPr>
          <w:p w14:paraId="45F82858" w14:textId="1B358CFF"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9 MMBTU/</w:t>
            </w:r>
            <w:proofErr w:type="spellStart"/>
            <w:r>
              <w:rPr>
                <w:rFonts w:cs="Arial"/>
                <w:sz w:val="20"/>
              </w:rPr>
              <w:t>hr</w:t>
            </w:r>
            <w:proofErr w:type="spellEnd"/>
          </w:p>
        </w:tc>
        <w:tc>
          <w:tcPr>
            <w:tcW w:w="1440" w:type="dxa"/>
          </w:tcPr>
          <w:p w14:paraId="5C309B8C" w14:textId="77777777" w:rsidR="00851870" w:rsidRDefault="00851870" w:rsidP="00851870">
            <w:pPr>
              <w:jc w:val="center"/>
              <w:rPr>
                <w:rFonts w:cs="Arial"/>
                <w:sz w:val="20"/>
              </w:rPr>
            </w:pPr>
            <w:r>
              <w:rPr>
                <w:rFonts w:cs="Arial"/>
                <w:sz w:val="20"/>
              </w:rPr>
              <w:t>01/01/1949</w:t>
            </w:r>
          </w:p>
        </w:tc>
        <w:tc>
          <w:tcPr>
            <w:tcW w:w="2111" w:type="dxa"/>
          </w:tcPr>
          <w:p w14:paraId="4FCC330F" w14:textId="77777777" w:rsidR="00851870" w:rsidRDefault="00851870" w:rsidP="00851870">
            <w:pPr>
              <w:jc w:val="center"/>
            </w:pPr>
            <w:r w:rsidRPr="00E36678">
              <w:rPr>
                <w:rFonts w:cs="Arial"/>
                <w:sz w:val="20"/>
              </w:rPr>
              <w:t>FGCOMPRESSORS</w:t>
            </w:r>
          </w:p>
        </w:tc>
      </w:tr>
      <w:tr w:rsidR="00851870" w14:paraId="1360D465" w14:textId="77777777" w:rsidTr="00EA4D70">
        <w:trPr>
          <w:cantSplit/>
        </w:trPr>
        <w:tc>
          <w:tcPr>
            <w:tcW w:w="2029" w:type="dxa"/>
          </w:tcPr>
          <w:p w14:paraId="23678701" w14:textId="2751FA7D" w:rsidR="00851870" w:rsidRDefault="00851870" w:rsidP="00EA4D70">
            <w:pPr>
              <w:ind w:left="-60"/>
            </w:pPr>
            <w:r w:rsidRPr="00ED7BCD">
              <w:rPr>
                <w:rFonts w:cs="Arial"/>
                <w:sz w:val="20"/>
              </w:rPr>
              <w:t>EUENGINE3</w:t>
            </w:r>
            <w:r>
              <w:rPr>
                <w:rFonts w:cs="Arial"/>
                <w:sz w:val="20"/>
              </w:rPr>
              <w:t>20</w:t>
            </w:r>
          </w:p>
        </w:tc>
        <w:tc>
          <w:tcPr>
            <w:tcW w:w="4860" w:type="dxa"/>
          </w:tcPr>
          <w:p w14:paraId="55B2FFAA" w14:textId="6919E582"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9 MMBTU/</w:t>
            </w:r>
            <w:proofErr w:type="spellStart"/>
            <w:r>
              <w:rPr>
                <w:rFonts w:cs="Arial"/>
                <w:sz w:val="20"/>
              </w:rPr>
              <w:t>hr</w:t>
            </w:r>
            <w:proofErr w:type="spellEnd"/>
          </w:p>
        </w:tc>
        <w:tc>
          <w:tcPr>
            <w:tcW w:w="1440" w:type="dxa"/>
          </w:tcPr>
          <w:p w14:paraId="4F06EF7A" w14:textId="77777777" w:rsidR="00851870" w:rsidRDefault="00851870" w:rsidP="00851870">
            <w:pPr>
              <w:jc w:val="center"/>
              <w:rPr>
                <w:rFonts w:cs="Arial"/>
                <w:sz w:val="20"/>
              </w:rPr>
            </w:pPr>
            <w:r>
              <w:rPr>
                <w:rFonts w:cs="Arial"/>
                <w:sz w:val="20"/>
              </w:rPr>
              <w:t>01/01/1949</w:t>
            </w:r>
          </w:p>
        </w:tc>
        <w:tc>
          <w:tcPr>
            <w:tcW w:w="2111" w:type="dxa"/>
          </w:tcPr>
          <w:p w14:paraId="581E098A" w14:textId="77777777" w:rsidR="00851870" w:rsidRDefault="00851870" w:rsidP="00851870">
            <w:pPr>
              <w:jc w:val="center"/>
            </w:pPr>
            <w:r w:rsidRPr="00E36678">
              <w:rPr>
                <w:rFonts w:cs="Arial"/>
                <w:sz w:val="20"/>
              </w:rPr>
              <w:t>FGCOMPRESSORS</w:t>
            </w:r>
          </w:p>
        </w:tc>
      </w:tr>
      <w:tr w:rsidR="00851870" w14:paraId="6E4D5321" w14:textId="77777777" w:rsidTr="00EA4D70">
        <w:trPr>
          <w:cantSplit/>
        </w:trPr>
        <w:tc>
          <w:tcPr>
            <w:tcW w:w="2029" w:type="dxa"/>
          </w:tcPr>
          <w:p w14:paraId="04C0D154" w14:textId="77777777" w:rsidR="00851870" w:rsidRDefault="00851870" w:rsidP="00EA4D70">
            <w:pPr>
              <w:ind w:left="-60"/>
            </w:pPr>
            <w:r w:rsidRPr="00D3340D">
              <w:rPr>
                <w:rFonts w:cs="Arial"/>
                <w:sz w:val="20"/>
              </w:rPr>
              <w:t>EUENGINEH</w:t>
            </w:r>
            <w:r>
              <w:rPr>
                <w:rFonts w:cs="Arial"/>
                <w:sz w:val="20"/>
              </w:rPr>
              <w:t>9</w:t>
            </w:r>
          </w:p>
        </w:tc>
        <w:tc>
          <w:tcPr>
            <w:tcW w:w="4860" w:type="dxa"/>
          </w:tcPr>
          <w:p w14:paraId="742B448D" w14:textId="45E55164"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21 MMBTU/</w:t>
            </w:r>
            <w:proofErr w:type="spellStart"/>
            <w:r>
              <w:rPr>
                <w:rFonts w:cs="Arial"/>
                <w:sz w:val="20"/>
              </w:rPr>
              <w:t>hr</w:t>
            </w:r>
            <w:proofErr w:type="spellEnd"/>
          </w:p>
        </w:tc>
        <w:tc>
          <w:tcPr>
            <w:tcW w:w="1440" w:type="dxa"/>
          </w:tcPr>
          <w:p w14:paraId="3AF1C88A" w14:textId="77777777" w:rsidR="00851870" w:rsidRDefault="00851870" w:rsidP="00851870">
            <w:pPr>
              <w:jc w:val="center"/>
              <w:rPr>
                <w:rFonts w:cs="Arial"/>
                <w:sz w:val="20"/>
              </w:rPr>
            </w:pPr>
            <w:r>
              <w:rPr>
                <w:rFonts w:cs="Arial"/>
                <w:sz w:val="20"/>
              </w:rPr>
              <w:t>01/01/1950</w:t>
            </w:r>
          </w:p>
        </w:tc>
        <w:tc>
          <w:tcPr>
            <w:tcW w:w="2111" w:type="dxa"/>
          </w:tcPr>
          <w:p w14:paraId="68A71E96" w14:textId="77777777" w:rsidR="00851870" w:rsidRDefault="00851870" w:rsidP="00851870">
            <w:pPr>
              <w:jc w:val="center"/>
            </w:pPr>
            <w:r w:rsidRPr="00E36678">
              <w:rPr>
                <w:rFonts w:cs="Arial"/>
                <w:sz w:val="20"/>
              </w:rPr>
              <w:t>FGCOMPRESSORS</w:t>
            </w:r>
          </w:p>
        </w:tc>
      </w:tr>
      <w:tr w:rsidR="00851870" w14:paraId="0BFC33EF" w14:textId="77777777" w:rsidTr="00EA4D70">
        <w:trPr>
          <w:cantSplit/>
        </w:trPr>
        <w:tc>
          <w:tcPr>
            <w:tcW w:w="2029" w:type="dxa"/>
          </w:tcPr>
          <w:p w14:paraId="277B15BF" w14:textId="77777777" w:rsidR="00851870" w:rsidRDefault="00851870" w:rsidP="00EA4D70">
            <w:pPr>
              <w:ind w:left="-60"/>
            </w:pPr>
            <w:r w:rsidRPr="00D3340D">
              <w:rPr>
                <w:rFonts w:cs="Arial"/>
                <w:sz w:val="20"/>
              </w:rPr>
              <w:t>EUENGINEH10</w:t>
            </w:r>
          </w:p>
        </w:tc>
        <w:tc>
          <w:tcPr>
            <w:tcW w:w="4860" w:type="dxa"/>
          </w:tcPr>
          <w:p w14:paraId="37FE047F" w14:textId="354BBD95"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21 MMBTU/</w:t>
            </w:r>
            <w:proofErr w:type="spellStart"/>
            <w:r>
              <w:rPr>
                <w:rFonts w:cs="Arial"/>
                <w:sz w:val="20"/>
              </w:rPr>
              <w:t>hr</w:t>
            </w:r>
            <w:proofErr w:type="spellEnd"/>
          </w:p>
        </w:tc>
        <w:tc>
          <w:tcPr>
            <w:tcW w:w="1440" w:type="dxa"/>
          </w:tcPr>
          <w:p w14:paraId="26FF5A40" w14:textId="77777777" w:rsidR="00851870" w:rsidRDefault="00851870" w:rsidP="00851870">
            <w:pPr>
              <w:jc w:val="center"/>
              <w:rPr>
                <w:rFonts w:cs="Arial"/>
                <w:sz w:val="20"/>
              </w:rPr>
            </w:pPr>
            <w:r>
              <w:rPr>
                <w:rFonts w:cs="Arial"/>
                <w:sz w:val="20"/>
              </w:rPr>
              <w:t>01/01/1950</w:t>
            </w:r>
          </w:p>
        </w:tc>
        <w:tc>
          <w:tcPr>
            <w:tcW w:w="2111" w:type="dxa"/>
          </w:tcPr>
          <w:p w14:paraId="2D36021F" w14:textId="77777777" w:rsidR="00851870" w:rsidRDefault="00851870" w:rsidP="00851870">
            <w:pPr>
              <w:jc w:val="center"/>
            </w:pPr>
            <w:r w:rsidRPr="00E36678">
              <w:rPr>
                <w:rFonts w:cs="Arial"/>
                <w:sz w:val="20"/>
              </w:rPr>
              <w:t>FGCOMPRESSORS</w:t>
            </w:r>
          </w:p>
        </w:tc>
      </w:tr>
      <w:tr w:rsidR="00851870" w14:paraId="15E7E189" w14:textId="77777777" w:rsidTr="00EA4D70">
        <w:trPr>
          <w:cantSplit/>
        </w:trPr>
        <w:tc>
          <w:tcPr>
            <w:tcW w:w="2029" w:type="dxa"/>
          </w:tcPr>
          <w:p w14:paraId="6561150A" w14:textId="77777777" w:rsidR="00851870" w:rsidRDefault="00851870" w:rsidP="00EA4D70">
            <w:pPr>
              <w:ind w:left="-60"/>
            </w:pPr>
            <w:r w:rsidRPr="00D3340D">
              <w:rPr>
                <w:rFonts w:cs="Arial"/>
                <w:sz w:val="20"/>
              </w:rPr>
              <w:t>EUENGINEH1</w:t>
            </w:r>
            <w:r>
              <w:rPr>
                <w:rFonts w:cs="Arial"/>
                <w:sz w:val="20"/>
              </w:rPr>
              <w:t>1</w:t>
            </w:r>
          </w:p>
        </w:tc>
        <w:tc>
          <w:tcPr>
            <w:tcW w:w="4860" w:type="dxa"/>
          </w:tcPr>
          <w:p w14:paraId="587109D5" w14:textId="7676B073"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21 MMBTU/</w:t>
            </w:r>
            <w:proofErr w:type="spellStart"/>
            <w:r>
              <w:rPr>
                <w:rFonts w:cs="Arial"/>
                <w:sz w:val="20"/>
              </w:rPr>
              <w:t>hr</w:t>
            </w:r>
            <w:proofErr w:type="spellEnd"/>
          </w:p>
        </w:tc>
        <w:tc>
          <w:tcPr>
            <w:tcW w:w="1440" w:type="dxa"/>
          </w:tcPr>
          <w:p w14:paraId="03930B1F" w14:textId="77777777" w:rsidR="00851870" w:rsidRDefault="00851870" w:rsidP="00851870">
            <w:pPr>
              <w:jc w:val="center"/>
              <w:rPr>
                <w:rFonts w:cs="Arial"/>
                <w:sz w:val="20"/>
              </w:rPr>
            </w:pPr>
            <w:r>
              <w:rPr>
                <w:rFonts w:cs="Arial"/>
                <w:sz w:val="20"/>
              </w:rPr>
              <w:t>01/01/1951</w:t>
            </w:r>
          </w:p>
        </w:tc>
        <w:tc>
          <w:tcPr>
            <w:tcW w:w="2111" w:type="dxa"/>
          </w:tcPr>
          <w:p w14:paraId="3B1E5677" w14:textId="77777777" w:rsidR="00851870" w:rsidRDefault="00851870" w:rsidP="00851870">
            <w:pPr>
              <w:jc w:val="center"/>
            </w:pPr>
            <w:r w:rsidRPr="00E36678">
              <w:rPr>
                <w:rFonts w:cs="Arial"/>
                <w:sz w:val="20"/>
              </w:rPr>
              <w:t>FGCOMPRESSORS</w:t>
            </w:r>
          </w:p>
        </w:tc>
      </w:tr>
      <w:tr w:rsidR="00851870" w14:paraId="0C29D0F9" w14:textId="77777777" w:rsidTr="00EA4D70">
        <w:trPr>
          <w:cantSplit/>
        </w:trPr>
        <w:tc>
          <w:tcPr>
            <w:tcW w:w="2029" w:type="dxa"/>
          </w:tcPr>
          <w:p w14:paraId="7BC3F120" w14:textId="77777777" w:rsidR="00851870" w:rsidRDefault="00851870" w:rsidP="00EA4D70">
            <w:pPr>
              <w:ind w:left="-60"/>
            </w:pPr>
            <w:r w:rsidRPr="00D3340D">
              <w:rPr>
                <w:rFonts w:cs="Arial"/>
                <w:sz w:val="20"/>
              </w:rPr>
              <w:t>EUENGINEH1</w:t>
            </w:r>
            <w:r>
              <w:rPr>
                <w:rFonts w:cs="Arial"/>
                <w:sz w:val="20"/>
              </w:rPr>
              <w:t>2</w:t>
            </w:r>
          </w:p>
        </w:tc>
        <w:tc>
          <w:tcPr>
            <w:tcW w:w="4860" w:type="dxa"/>
          </w:tcPr>
          <w:p w14:paraId="270646D9" w14:textId="6685BD1E"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21 MMBTU/</w:t>
            </w:r>
            <w:proofErr w:type="spellStart"/>
            <w:r>
              <w:rPr>
                <w:rFonts w:cs="Arial"/>
                <w:sz w:val="20"/>
              </w:rPr>
              <w:t>hr</w:t>
            </w:r>
            <w:proofErr w:type="spellEnd"/>
          </w:p>
        </w:tc>
        <w:tc>
          <w:tcPr>
            <w:tcW w:w="1440" w:type="dxa"/>
          </w:tcPr>
          <w:p w14:paraId="36D8ADCD" w14:textId="77777777" w:rsidR="00851870" w:rsidRDefault="00851870" w:rsidP="00851870">
            <w:pPr>
              <w:jc w:val="center"/>
              <w:rPr>
                <w:rFonts w:cs="Arial"/>
                <w:sz w:val="20"/>
              </w:rPr>
            </w:pPr>
            <w:r>
              <w:rPr>
                <w:rFonts w:cs="Arial"/>
                <w:sz w:val="20"/>
              </w:rPr>
              <w:t>01/01/1951</w:t>
            </w:r>
          </w:p>
        </w:tc>
        <w:tc>
          <w:tcPr>
            <w:tcW w:w="2111" w:type="dxa"/>
          </w:tcPr>
          <w:p w14:paraId="31906971" w14:textId="77777777" w:rsidR="00851870" w:rsidRDefault="00851870" w:rsidP="00851870">
            <w:pPr>
              <w:jc w:val="center"/>
            </w:pPr>
            <w:r w:rsidRPr="00E36678">
              <w:rPr>
                <w:rFonts w:cs="Arial"/>
                <w:sz w:val="20"/>
              </w:rPr>
              <w:t>FGCOMPRESSORS</w:t>
            </w:r>
          </w:p>
        </w:tc>
      </w:tr>
      <w:tr w:rsidR="00851870" w14:paraId="55A7D633" w14:textId="77777777" w:rsidTr="00EA4D70">
        <w:trPr>
          <w:cantSplit/>
        </w:trPr>
        <w:tc>
          <w:tcPr>
            <w:tcW w:w="2029" w:type="dxa"/>
          </w:tcPr>
          <w:p w14:paraId="3B42876C" w14:textId="77777777" w:rsidR="00851870" w:rsidRDefault="00851870" w:rsidP="00EA4D70">
            <w:pPr>
              <w:ind w:left="-60"/>
            </w:pPr>
            <w:r w:rsidRPr="00D3340D">
              <w:rPr>
                <w:rFonts w:cs="Arial"/>
                <w:sz w:val="20"/>
              </w:rPr>
              <w:t>EUENGINE</w:t>
            </w:r>
            <w:r>
              <w:rPr>
                <w:rFonts w:cs="Arial"/>
                <w:sz w:val="20"/>
              </w:rPr>
              <w:t>T11</w:t>
            </w:r>
          </w:p>
        </w:tc>
        <w:tc>
          <w:tcPr>
            <w:tcW w:w="4860" w:type="dxa"/>
          </w:tcPr>
          <w:p w14:paraId="0251FF19" w14:textId="433E53C1"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24 MMBTU/</w:t>
            </w:r>
            <w:proofErr w:type="spellStart"/>
            <w:r>
              <w:rPr>
                <w:rFonts w:cs="Arial"/>
                <w:sz w:val="20"/>
              </w:rPr>
              <w:t>hr</w:t>
            </w:r>
            <w:proofErr w:type="spellEnd"/>
          </w:p>
        </w:tc>
        <w:tc>
          <w:tcPr>
            <w:tcW w:w="1440" w:type="dxa"/>
          </w:tcPr>
          <w:p w14:paraId="1EB412CA" w14:textId="77777777" w:rsidR="00851870" w:rsidRDefault="00851870" w:rsidP="00851870">
            <w:pPr>
              <w:jc w:val="center"/>
              <w:rPr>
                <w:rFonts w:cs="Arial"/>
                <w:sz w:val="20"/>
              </w:rPr>
            </w:pPr>
            <w:r>
              <w:rPr>
                <w:rFonts w:cs="Arial"/>
                <w:sz w:val="20"/>
              </w:rPr>
              <w:t>01/01/1957</w:t>
            </w:r>
          </w:p>
        </w:tc>
        <w:tc>
          <w:tcPr>
            <w:tcW w:w="2111" w:type="dxa"/>
          </w:tcPr>
          <w:p w14:paraId="7D418568" w14:textId="77777777" w:rsidR="00851870" w:rsidRDefault="00851870" w:rsidP="00851870">
            <w:pPr>
              <w:jc w:val="center"/>
            </w:pPr>
            <w:r w:rsidRPr="00E36678">
              <w:rPr>
                <w:rFonts w:cs="Arial"/>
                <w:sz w:val="20"/>
              </w:rPr>
              <w:t>FGCOMPRESSORS</w:t>
            </w:r>
          </w:p>
        </w:tc>
      </w:tr>
      <w:tr w:rsidR="00851870" w14:paraId="1FDC28A1" w14:textId="77777777" w:rsidTr="00EA4D70">
        <w:trPr>
          <w:cantSplit/>
        </w:trPr>
        <w:tc>
          <w:tcPr>
            <w:tcW w:w="2029" w:type="dxa"/>
          </w:tcPr>
          <w:p w14:paraId="22D14044" w14:textId="77777777" w:rsidR="00851870" w:rsidRDefault="00851870" w:rsidP="00EA4D70">
            <w:pPr>
              <w:ind w:left="-60"/>
            </w:pPr>
            <w:r w:rsidRPr="00D3340D">
              <w:rPr>
                <w:rFonts w:cs="Arial"/>
                <w:sz w:val="20"/>
              </w:rPr>
              <w:t>EUENGINE</w:t>
            </w:r>
            <w:r>
              <w:rPr>
                <w:rFonts w:cs="Arial"/>
                <w:sz w:val="20"/>
              </w:rPr>
              <w:t>T12</w:t>
            </w:r>
          </w:p>
        </w:tc>
        <w:tc>
          <w:tcPr>
            <w:tcW w:w="4860" w:type="dxa"/>
          </w:tcPr>
          <w:p w14:paraId="509B2D18" w14:textId="6725D194" w:rsidR="00851870" w:rsidRDefault="00851870" w:rsidP="00EA4D70">
            <w:pPr>
              <w:ind w:left="-14"/>
              <w:jc w:val="both"/>
            </w:pPr>
            <w:r>
              <w:rPr>
                <w:rFonts w:cs="Arial"/>
                <w:sz w:val="20"/>
              </w:rPr>
              <w:t>Grandfathered</w:t>
            </w:r>
            <w:r w:rsidRPr="002A721B">
              <w:rPr>
                <w:rFonts w:cs="Arial"/>
                <w:sz w:val="20"/>
              </w:rPr>
              <w:t xml:space="preserve"> </w:t>
            </w:r>
            <w:r>
              <w:rPr>
                <w:rFonts w:cs="Arial"/>
                <w:sz w:val="20"/>
              </w:rPr>
              <w:t>n</w:t>
            </w:r>
            <w:r w:rsidRPr="002A721B">
              <w:rPr>
                <w:rFonts w:cs="Arial"/>
                <w:sz w:val="20"/>
              </w:rPr>
              <w:t xml:space="preserve">atural gas fired </w:t>
            </w:r>
            <w:r>
              <w:rPr>
                <w:rFonts w:cs="Arial"/>
                <w:sz w:val="20"/>
              </w:rPr>
              <w:t>RICE; 24 MMBTU/</w:t>
            </w:r>
            <w:proofErr w:type="spellStart"/>
            <w:r>
              <w:rPr>
                <w:rFonts w:cs="Arial"/>
                <w:sz w:val="20"/>
              </w:rPr>
              <w:t>hr</w:t>
            </w:r>
            <w:proofErr w:type="spellEnd"/>
          </w:p>
        </w:tc>
        <w:tc>
          <w:tcPr>
            <w:tcW w:w="1440" w:type="dxa"/>
          </w:tcPr>
          <w:p w14:paraId="6C1DDAFE" w14:textId="77777777" w:rsidR="00851870" w:rsidRDefault="00851870" w:rsidP="00851870">
            <w:pPr>
              <w:jc w:val="center"/>
              <w:rPr>
                <w:rFonts w:cs="Arial"/>
                <w:sz w:val="20"/>
              </w:rPr>
            </w:pPr>
            <w:r>
              <w:rPr>
                <w:rFonts w:cs="Arial"/>
                <w:sz w:val="20"/>
              </w:rPr>
              <w:t>01/01/1957</w:t>
            </w:r>
          </w:p>
        </w:tc>
        <w:tc>
          <w:tcPr>
            <w:tcW w:w="2111" w:type="dxa"/>
          </w:tcPr>
          <w:p w14:paraId="506723FB" w14:textId="77777777" w:rsidR="00851870" w:rsidRDefault="00851870" w:rsidP="00851870">
            <w:pPr>
              <w:jc w:val="center"/>
            </w:pPr>
            <w:r w:rsidRPr="00E36678">
              <w:rPr>
                <w:rFonts w:cs="Arial"/>
                <w:sz w:val="20"/>
              </w:rPr>
              <w:t>FGCOMPRESSORS</w:t>
            </w:r>
          </w:p>
        </w:tc>
      </w:tr>
      <w:tr w:rsidR="00851870" w14:paraId="7F50274B" w14:textId="77777777" w:rsidTr="00EA4D70">
        <w:trPr>
          <w:cantSplit/>
        </w:trPr>
        <w:tc>
          <w:tcPr>
            <w:tcW w:w="2029" w:type="dxa"/>
          </w:tcPr>
          <w:p w14:paraId="5C0F7729" w14:textId="77777777" w:rsidR="00851870" w:rsidRDefault="00851870" w:rsidP="00EA4D70">
            <w:pPr>
              <w:ind w:left="-60"/>
              <w:rPr>
                <w:rFonts w:cs="Arial"/>
                <w:sz w:val="20"/>
              </w:rPr>
            </w:pPr>
            <w:r>
              <w:rPr>
                <w:rFonts w:cs="Arial"/>
                <w:sz w:val="20"/>
              </w:rPr>
              <w:t>EUENGINE3-1</w:t>
            </w:r>
          </w:p>
        </w:tc>
        <w:tc>
          <w:tcPr>
            <w:tcW w:w="4860" w:type="dxa"/>
          </w:tcPr>
          <w:p w14:paraId="585B5575" w14:textId="069CCE28" w:rsidR="00851870" w:rsidRDefault="00F03E64" w:rsidP="00EA4D70">
            <w:pPr>
              <w:ind w:left="-14"/>
              <w:jc w:val="both"/>
            </w:pPr>
            <w:r>
              <w:rPr>
                <w:rFonts w:cs="Arial"/>
                <w:sz w:val="20"/>
              </w:rPr>
              <w:t>Grandfathered n</w:t>
            </w:r>
            <w:r w:rsidR="00851870" w:rsidRPr="002A721B">
              <w:rPr>
                <w:rFonts w:cs="Arial"/>
                <w:sz w:val="20"/>
              </w:rPr>
              <w:t xml:space="preserve">atural gas fired </w:t>
            </w:r>
            <w:r w:rsidR="00851870">
              <w:rPr>
                <w:rFonts w:cs="Arial"/>
                <w:sz w:val="20"/>
              </w:rPr>
              <w:t>RICE; 24 MMBTU/</w:t>
            </w:r>
            <w:proofErr w:type="spellStart"/>
            <w:r w:rsidR="00851870">
              <w:rPr>
                <w:rFonts w:cs="Arial"/>
                <w:sz w:val="20"/>
              </w:rPr>
              <w:t>hr</w:t>
            </w:r>
            <w:proofErr w:type="spellEnd"/>
          </w:p>
        </w:tc>
        <w:tc>
          <w:tcPr>
            <w:tcW w:w="1440" w:type="dxa"/>
          </w:tcPr>
          <w:p w14:paraId="42EA431E" w14:textId="77777777" w:rsidR="00851870" w:rsidRDefault="00851870" w:rsidP="00851870">
            <w:pPr>
              <w:jc w:val="center"/>
              <w:rPr>
                <w:rFonts w:cs="Arial"/>
                <w:sz w:val="20"/>
              </w:rPr>
            </w:pPr>
            <w:r>
              <w:rPr>
                <w:rFonts w:cs="Arial"/>
                <w:sz w:val="20"/>
              </w:rPr>
              <w:t>01/01/1973</w:t>
            </w:r>
          </w:p>
        </w:tc>
        <w:tc>
          <w:tcPr>
            <w:tcW w:w="2111" w:type="dxa"/>
          </w:tcPr>
          <w:p w14:paraId="301DB908" w14:textId="77777777" w:rsidR="00851870" w:rsidRDefault="00851870" w:rsidP="00851870">
            <w:pPr>
              <w:jc w:val="center"/>
            </w:pPr>
            <w:r w:rsidRPr="00E36678">
              <w:rPr>
                <w:rFonts w:cs="Arial"/>
                <w:sz w:val="20"/>
              </w:rPr>
              <w:t>FGCOMPRESSORS</w:t>
            </w:r>
          </w:p>
        </w:tc>
      </w:tr>
      <w:tr w:rsidR="00851870" w14:paraId="080D2510" w14:textId="77777777" w:rsidTr="00EA4D70">
        <w:trPr>
          <w:cantSplit/>
        </w:trPr>
        <w:tc>
          <w:tcPr>
            <w:tcW w:w="2029" w:type="dxa"/>
          </w:tcPr>
          <w:p w14:paraId="41005BB6" w14:textId="77777777" w:rsidR="00851870" w:rsidRDefault="00851870" w:rsidP="00EA4D70">
            <w:pPr>
              <w:ind w:left="-60"/>
              <w:rPr>
                <w:rFonts w:cs="Arial"/>
                <w:sz w:val="20"/>
              </w:rPr>
            </w:pPr>
            <w:r>
              <w:rPr>
                <w:rFonts w:cs="Arial"/>
                <w:sz w:val="20"/>
              </w:rPr>
              <w:t>EUENGINE3-2</w:t>
            </w:r>
          </w:p>
        </w:tc>
        <w:tc>
          <w:tcPr>
            <w:tcW w:w="4860" w:type="dxa"/>
          </w:tcPr>
          <w:p w14:paraId="45CB2B82" w14:textId="604091D5" w:rsidR="00851870" w:rsidRDefault="00F03E64" w:rsidP="00EA4D70">
            <w:pPr>
              <w:ind w:left="-14"/>
              <w:jc w:val="both"/>
            </w:pPr>
            <w:r>
              <w:rPr>
                <w:rFonts w:cs="Arial"/>
                <w:sz w:val="20"/>
              </w:rPr>
              <w:t>Grandfathered n</w:t>
            </w:r>
            <w:r w:rsidR="00851870" w:rsidRPr="002A721B">
              <w:rPr>
                <w:rFonts w:cs="Arial"/>
                <w:sz w:val="20"/>
              </w:rPr>
              <w:t xml:space="preserve">atural gas fired </w:t>
            </w:r>
            <w:r w:rsidR="00851870">
              <w:rPr>
                <w:rFonts w:cs="Arial"/>
                <w:sz w:val="20"/>
              </w:rPr>
              <w:t>RICE; 24 MMBTU/</w:t>
            </w:r>
            <w:proofErr w:type="spellStart"/>
            <w:r w:rsidR="00851870">
              <w:rPr>
                <w:rFonts w:cs="Arial"/>
                <w:sz w:val="20"/>
              </w:rPr>
              <w:t>hr</w:t>
            </w:r>
            <w:proofErr w:type="spellEnd"/>
          </w:p>
        </w:tc>
        <w:tc>
          <w:tcPr>
            <w:tcW w:w="1440" w:type="dxa"/>
          </w:tcPr>
          <w:p w14:paraId="1E5104A1" w14:textId="77777777" w:rsidR="00851870" w:rsidRDefault="00851870" w:rsidP="00851870">
            <w:pPr>
              <w:jc w:val="center"/>
              <w:rPr>
                <w:rFonts w:cs="Arial"/>
                <w:sz w:val="20"/>
              </w:rPr>
            </w:pPr>
            <w:r>
              <w:rPr>
                <w:rFonts w:cs="Arial"/>
                <w:sz w:val="20"/>
              </w:rPr>
              <w:t>01/01/1973</w:t>
            </w:r>
          </w:p>
        </w:tc>
        <w:tc>
          <w:tcPr>
            <w:tcW w:w="2111" w:type="dxa"/>
          </w:tcPr>
          <w:p w14:paraId="252B4545" w14:textId="77777777" w:rsidR="00851870" w:rsidRDefault="00851870" w:rsidP="00851870">
            <w:pPr>
              <w:jc w:val="center"/>
            </w:pPr>
            <w:r w:rsidRPr="00E36678">
              <w:rPr>
                <w:rFonts w:cs="Arial"/>
                <w:sz w:val="20"/>
              </w:rPr>
              <w:t>FGCOMPRESSORS</w:t>
            </w:r>
          </w:p>
        </w:tc>
      </w:tr>
      <w:tr w:rsidR="00851870" w14:paraId="39ADDDE1" w14:textId="77777777" w:rsidTr="00EA4D70">
        <w:trPr>
          <w:cantSplit/>
        </w:trPr>
        <w:tc>
          <w:tcPr>
            <w:tcW w:w="2029" w:type="dxa"/>
          </w:tcPr>
          <w:p w14:paraId="3DFDFC70" w14:textId="77777777" w:rsidR="00851870" w:rsidRDefault="00851870" w:rsidP="00EA4D70">
            <w:pPr>
              <w:ind w:left="-60"/>
              <w:rPr>
                <w:rFonts w:cs="Arial"/>
                <w:sz w:val="20"/>
              </w:rPr>
            </w:pPr>
            <w:r>
              <w:rPr>
                <w:rFonts w:cs="Arial"/>
                <w:sz w:val="20"/>
              </w:rPr>
              <w:t>EUAUXGEN1A</w:t>
            </w:r>
          </w:p>
        </w:tc>
        <w:tc>
          <w:tcPr>
            <w:tcW w:w="4860" w:type="dxa"/>
          </w:tcPr>
          <w:p w14:paraId="53CA350B" w14:textId="0173BDBB" w:rsidR="00851870" w:rsidRDefault="00851870" w:rsidP="00EA4D70">
            <w:pPr>
              <w:ind w:left="-14"/>
              <w:jc w:val="both"/>
              <w:rPr>
                <w:rFonts w:cs="Arial"/>
                <w:sz w:val="20"/>
              </w:rPr>
            </w:pPr>
            <w:r>
              <w:rPr>
                <w:rFonts w:cs="Arial"/>
                <w:sz w:val="20"/>
              </w:rPr>
              <w:t>Natural gas-fired SI emergency RICE rated at 3.8 MMBTU/</w:t>
            </w:r>
            <w:proofErr w:type="spellStart"/>
            <w:r>
              <w:rPr>
                <w:rFonts w:cs="Arial"/>
                <w:sz w:val="20"/>
              </w:rPr>
              <w:t>hr</w:t>
            </w:r>
            <w:proofErr w:type="spellEnd"/>
            <w:r>
              <w:rPr>
                <w:rFonts w:cs="Arial"/>
                <w:sz w:val="20"/>
              </w:rPr>
              <w:t xml:space="preserve"> (&lt;500 hp).</w:t>
            </w:r>
            <w:r w:rsidR="00EA4D70">
              <w:rPr>
                <w:rFonts w:cs="Arial"/>
                <w:sz w:val="20"/>
              </w:rPr>
              <w:t xml:space="preserve"> </w:t>
            </w:r>
            <w:r>
              <w:rPr>
                <w:rFonts w:cs="Arial"/>
                <w:sz w:val="20"/>
              </w:rPr>
              <w:t xml:space="preserve"> This emission unit is subject to 40 CFR Part 63, Subpart ZZZZ.</w:t>
            </w:r>
          </w:p>
        </w:tc>
        <w:tc>
          <w:tcPr>
            <w:tcW w:w="1440" w:type="dxa"/>
          </w:tcPr>
          <w:p w14:paraId="0F61D777" w14:textId="77777777" w:rsidR="00851870" w:rsidRDefault="00851870" w:rsidP="00851870">
            <w:pPr>
              <w:jc w:val="center"/>
              <w:rPr>
                <w:rFonts w:cs="Arial"/>
                <w:sz w:val="20"/>
              </w:rPr>
            </w:pPr>
            <w:r>
              <w:rPr>
                <w:rFonts w:cs="Arial"/>
                <w:sz w:val="20"/>
              </w:rPr>
              <w:t>06/01/1999</w:t>
            </w:r>
          </w:p>
        </w:tc>
        <w:tc>
          <w:tcPr>
            <w:tcW w:w="2111" w:type="dxa"/>
          </w:tcPr>
          <w:p w14:paraId="3793BC5C" w14:textId="77777777" w:rsidR="00851870" w:rsidRPr="00E36678" w:rsidRDefault="00851870" w:rsidP="00851870">
            <w:pPr>
              <w:jc w:val="center"/>
              <w:rPr>
                <w:rFonts w:cs="Arial"/>
                <w:sz w:val="20"/>
              </w:rPr>
            </w:pPr>
            <w:r>
              <w:rPr>
                <w:rFonts w:cs="Arial"/>
                <w:sz w:val="20"/>
              </w:rPr>
              <w:t>FGAUXGENS</w:t>
            </w:r>
          </w:p>
        </w:tc>
      </w:tr>
      <w:tr w:rsidR="00851870" w14:paraId="04F507BE" w14:textId="77777777" w:rsidTr="00EA4D70">
        <w:trPr>
          <w:cantSplit/>
        </w:trPr>
        <w:tc>
          <w:tcPr>
            <w:tcW w:w="2029" w:type="dxa"/>
          </w:tcPr>
          <w:p w14:paraId="5E25CD04" w14:textId="77777777" w:rsidR="00851870" w:rsidRDefault="00851870" w:rsidP="00EA4D70">
            <w:pPr>
              <w:ind w:left="-60"/>
              <w:rPr>
                <w:rFonts w:cs="Arial"/>
                <w:sz w:val="20"/>
              </w:rPr>
            </w:pPr>
            <w:r>
              <w:rPr>
                <w:rFonts w:cs="Arial"/>
                <w:sz w:val="20"/>
              </w:rPr>
              <w:t>EUAUXGEN2A</w:t>
            </w:r>
          </w:p>
        </w:tc>
        <w:tc>
          <w:tcPr>
            <w:tcW w:w="4860" w:type="dxa"/>
          </w:tcPr>
          <w:p w14:paraId="6B36E8D8" w14:textId="50426674" w:rsidR="00851870" w:rsidRDefault="00851870" w:rsidP="00EA4D70">
            <w:pPr>
              <w:ind w:left="-14"/>
              <w:jc w:val="both"/>
              <w:rPr>
                <w:rFonts w:cs="Arial"/>
                <w:sz w:val="20"/>
              </w:rPr>
            </w:pPr>
            <w:r>
              <w:rPr>
                <w:rFonts w:cs="Arial"/>
                <w:sz w:val="20"/>
              </w:rPr>
              <w:t>Natural gas-fired SI emergency RICE rated at 3.8 MMBTU/</w:t>
            </w:r>
            <w:proofErr w:type="spellStart"/>
            <w:r>
              <w:rPr>
                <w:rFonts w:cs="Arial"/>
                <w:sz w:val="20"/>
              </w:rPr>
              <w:t>hr</w:t>
            </w:r>
            <w:proofErr w:type="spellEnd"/>
            <w:r>
              <w:rPr>
                <w:rFonts w:cs="Arial"/>
                <w:sz w:val="20"/>
              </w:rPr>
              <w:t xml:space="preserve"> (&lt;500 hp). </w:t>
            </w:r>
            <w:r w:rsidR="00EA4D70">
              <w:rPr>
                <w:rFonts w:cs="Arial"/>
                <w:sz w:val="20"/>
              </w:rPr>
              <w:t xml:space="preserve"> </w:t>
            </w:r>
            <w:r>
              <w:rPr>
                <w:rFonts w:cs="Arial"/>
                <w:sz w:val="20"/>
              </w:rPr>
              <w:t>This emission unit is subject to 40 CFR Part 63, Subpart ZZZZ.</w:t>
            </w:r>
          </w:p>
        </w:tc>
        <w:tc>
          <w:tcPr>
            <w:tcW w:w="1440" w:type="dxa"/>
          </w:tcPr>
          <w:p w14:paraId="348F90DE" w14:textId="77777777" w:rsidR="00851870" w:rsidRDefault="00851870" w:rsidP="00851870">
            <w:pPr>
              <w:jc w:val="center"/>
              <w:rPr>
                <w:rFonts w:cs="Arial"/>
                <w:sz w:val="20"/>
              </w:rPr>
            </w:pPr>
            <w:r>
              <w:rPr>
                <w:rFonts w:cs="Arial"/>
                <w:sz w:val="20"/>
              </w:rPr>
              <w:t>06/01/1999</w:t>
            </w:r>
          </w:p>
        </w:tc>
        <w:tc>
          <w:tcPr>
            <w:tcW w:w="2111" w:type="dxa"/>
          </w:tcPr>
          <w:p w14:paraId="02B56BCB" w14:textId="77777777" w:rsidR="00851870" w:rsidRPr="00E36678" w:rsidRDefault="00851870" w:rsidP="00851870">
            <w:pPr>
              <w:jc w:val="center"/>
              <w:rPr>
                <w:rFonts w:cs="Arial"/>
                <w:sz w:val="20"/>
              </w:rPr>
            </w:pPr>
            <w:r>
              <w:rPr>
                <w:rFonts w:cs="Arial"/>
                <w:sz w:val="20"/>
              </w:rPr>
              <w:t>FGAUXGENS</w:t>
            </w:r>
          </w:p>
        </w:tc>
      </w:tr>
      <w:tr w:rsidR="00851870" w14:paraId="3DF6E95C" w14:textId="77777777" w:rsidTr="00EA4D70">
        <w:trPr>
          <w:cantSplit/>
        </w:trPr>
        <w:tc>
          <w:tcPr>
            <w:tcW w:w="2029" w:type="dxa"/>
          </w:tcPr>
          <w:p w14:paraId="66080CB6" w14:textId="77777777" w:rsidR="00851870" w:rsidRDefault="00851870" w:rsidP="00EA4D70">
            <w:pPr>
              <w:ind w:left="-60"/>
              <w:rPr>
                <w:rFonts w:cs="Arial"/>
                <w:sz w:val="20"/>
              </w:rPr>
            </w:pPr>
            <w:r>
              <w:rPr>
                <w:rFonts w:cs="Arial"/>
                <w:sz w:val="20"/>
              </w:rPr>
              <w:lastRenderedPageBreak/>
              <w:t>EUBLR9</w:t>
            </w:r>
          </w:p>
        </w:tc>
        <w:tc>
          <w:tcPr>
            <w:tcW w:w="4860" w:type="dxa"/>
          </w:tcPr>
          <w:p w14:paraId="5DDC8B77" w14:textId="1E6160D6" w:rsidR="00851870" w:rsidRDefault="00851870" w:rsidP="00EA4D70">
            <w:pPr>
              <w:ind w:left="-14"/>
              <w:jc w:val="both"/>
              <w:rPr>
                <w:rFonts w:cs="Arial"/>
                <w:sz w:val="20"/>
              </w:rPr>
            </w:pPr>
            <w:r>
              <w:rPr>
                <w:rFonts w:cs="Arial"/>
                <w:sz w:val="20"/>
              </w:rPr>
              <w:t xml:space="preserve">Natural gas-fired boiler for building and process heat rated at 3.35 MMBTU/hr. </w:t>
            </w:r>
            <w:r w:rsidR="00EA4D70">
              <w:rPr>
                <w:rFonts w:cs="Arial"/>
                <w:sz w:val="20"/>
              </w:rPr>
              <w:t xml:space="preserve"> </w:t>
            </w:r>
            <w:r>
              <w:rPr>
                <w:rFonts w:cs="Arial"/>
                <w:sz w:val="20"/>
              </w:rPr>
              <w:t>This emission unit is subject to 40 CFR Part 63, Subpart DDDDD.</w:t>
            </w:r>
          </w:p>
        </w:tc>
        <w:tc>
          <w:tcPr>
            <w:tcW w:w="1440" w:type="dxa"/>
          </w:tcPr>
          <w:p w14:paraId="70DF3CE7" w14:textId="77777777" w:rsidR="00851870" w:rsidRDefault="00851870" w:rsidP="00851870">
            <w:pPr>
              <w:jc w:val="center"/>
              <w:rPr>
                <w:rFonts w:cs="Arial"/>
                <w:sz w:val="20"/>
              </w:rPr>
            </w:pPr>
            <w:r>
              <w:rPr>
                <w:rFonts w:cs="Arial"/>
                <w:sz w:val="20"/>
              </w:rPr>
              <w:t>01/01/1994</w:t>
            </w:r>
          </w:p>
        </w:tc>
        <w:tc>
          <w:tcPr>
            <w:tcW w:w="2111" w:type="dxa"/>
          </w:tcPr>
          <w:p w14:paraId="3F30609B" w14:textId="77777777" w:rsidR="00851870" w:rsidRPr="00E36678" w:rsidRDefault="00851870" w:rsidP="00851870">
            <w:pPr>
              <w:jc w:val="center"/>
              <w:rPr>
                <w:rFonts w:cs="Arial"/>
                <w:sz w:val="20"/>
              </w:rPr>
            </w:pPr>
            <w:r>
              <w:rPr>
                <w:rFonts w:cs="Arial"/>
                <w:sz w:val="20"/>
              </w:rPr>
              <w:t>FGPROCESSHTRS</w:t>
            </w:r>
          </w:p>
        </w:tc>
      </w:tr>
      <w:tr w:rsidR="00851870" w14:paraId="749641A7" w14:textId="77777777" w:rsidTr="00EA4D70">
        <w:trPr>
          <w:cantSplit/>
        </w:trPr>
        <w:tc>
          <w:tcPr>
            <w:tcW w:w="2029" w:type="dxa"/>
          </w:tcPr>
          <w:p w14:paraId="44633A19" w14:textId="77777777" w:rsidR="00851870" w:rsidRDefault="00851870" w:rsidP="00EA4D70">
            <w:pPr>
              <w:ind w:left="-60"/>
              <w:rPr>
                <w:rFonts w:cs="Arial"/>
                <w:sz w:val="20"/>
              </w:rPr>
            </w:pPr>
            <w:r>
              <w:rPr>
                <w:rFonts w:cs="Arial"/>
                <w:sz w:val="20"/>
              </w:rPr>
              <w:t>EUFUELHTR</w:t>
            </w:r>
          </w:p>
        </w:tc>
        <w:tc>
          <w:tcPr>
            <w:tcW w:w="4860" w:type="dxa"/>
          </w:tcPr>
          <w:p w14:paraId="2DB8BC75" w14:textId="18CCB7E1" w:rsidR="00851870" w:rsidRDefault="00851870" w:rsidP="00EA4D70">
            <w:pPr>
              <w:ind w:left="-14"/>
              <w:jc w:val="both"/>
              <w:rPr>
                <w:rFonts w:cs="Arial"/>
                <w:sz w:val="20"/>
              </w:rPr>
            </w:pPr>
            <w:r>
              <w:rPr>
                <w:rFonts w:cs="Arial"/>
                <w:sz w:val="20"/>
              </w:rPr>
              <w:t xml:space="preserve">Natural gas-fired fuel heater rated at 250,000 BTU/hr. </w:t>
            </w:r>
            <w:r w:rsidR="00EA4D70">
              <w:rPr>
                <w:rFonts w:cs="Arial"/>
                <w:sz w:val="20"/>
              </w:rPr>
              <w:t xml:space="preserve"> </w:t>
            </w:r>
            <w:r>
              <w:rPr>
                <w:rFonts w:cs="Arial"/>
                <w:sz w:val="20"/>
              </w:rPr>
              <w:t>This emission unit is subject to 40 CFR Part 63, Subpart DDDDD.</w:t>
            </w:r>
          </w:p>
        </w:tc>
        <w:tc>
          <w:tcPr>
            <w:tcW w:w="1440" w:type="dxa"/>
          </w:tcPr>
          <w:p w14:paraId="23229325" w14:textId="77777777" w:rsidR="00851870" w:rsidRDefault="00851870" w:rsidP="00851870">
            <w:pPr>
              <w:jc w:val="center"/>
              <w:rPr>
                <w:rFonts w:cs="Arial"/>
                <w:sz w:val="20"/>
              </w:rPr>
            </w:pPr>
            <w:r>
              <w:rPr>
                <w:rFonts w:cs="Arial"/>
                <w:sz w:val="20"/>
              </w:rPr>
              <w:t>01/01/1994</w:t>
            </w:r>
          </w:p>
        </w:tc>
        <w:tc>
          <w:tcPr>
            <w:tcW w:w="2111" w:type="dxa"/>
          </w:tcPr>
          <w:p w14:paraId="0073C697" w14:textId="77777777" w:rsidR="00851870" w:rsidRPr="00E36678" w:rsidRDefault="00851870" w:rsidP="00851870">
            <w:pPr>
              <w:jc w:val="center"/>
              <w:rPr>
                <w:rFonts w:cs="Arial"/>
                <w:sz w:val="20"/>
              </w:rPr>
            </w:pPr>
            <w:r>
              <w:rPr>
                <w:rFonts w:cs="Arial"/>
                <w:sz w:val="20"/>
              </w:rPr>
              <w:t>FG</w:t>
            </w:r>
            <w:r w:rsidRPr="0087569C">
              <w:rPr>
                <w:rFonts w:cs="Arial"/>
                <w:sz w:val="20"/>
              </w:rPr>
              <w:t>PROCESS</w:t>
            </w:r>
            <w:r>
              <w:rPr>
                <w:rFonts w:cs="Arial"/>
                <w:sz w:val="20"/>
              </w:rPr>
              <w:t>HTRS</w:t>
            </w:r>
          </w:p>
        </w:tc>
      </w:tr>
      <w:tr w:rsidR="00851870" w14:paraId="438FFEF8" w14:textId="77777777" w:rsidTr="00EA4D70">
        <w:trPr>
          <w:cantSplit/>
        </w:trPr>
        <w:tc>
          <w:tcPr>
            <w:tcW w:w="2029" w:type="dxa"/>
          </w:tcPr>
          <w:p w14:paraId="4361A9B7" w14:textId="77777777" w:rsidR="00851870" w:rsidRDefault="00851870" w:rsidP="00EA4D70">
            <w:pPr>
              <w:ind w:left="-60"/>
              <w:rPr>
                <w:rFonts w:cs="Arial"/>
                <w:sz w:val="20"/>
              </w:rPr>
            </w:pPr>
            <w:r>
              <w:rPr>
                <w:rFonts w:cs="Arial"/>
                <w:sz w:val="20"/>
              </w:rPr>
              <w:t>EUFUELHTR1</w:t>
            </w:r>
          </w:p>
        </w:tc>
        <w:tc>
          <w:tcPr>
            <w:tcW w:w="4860" w:type="dxa"/>
          </w:tcPr>
          <w:p w14:paraId="14B8B537" w14:textId="00B6E6D1" w:rsidR="00851870" w:rsidRDefault="00851870" w:rsidP="00EA4D70">
            <w:pPr>
              <w:ind w:left="-14"/>
              <w:jc w:val="both"/>
              <w:rPr>
                <w:rFonts w:cs="Arial"/>
                <w:sz w:val="20"/>
              </w:rPr>
            </w:pPr>
            <w:r>
              <w:rPr>
                <w:rFonts w:cs="Arial"/>
                <w:sz w:val="20"/>
              </w:rPr>
              <w:t>Natural gas-fired fuel heater rated at 450,000 BTU/hr.</w:t>
            </w:r>
            <w:r w:rsidR="00EA4D70">
              <w:rPr>
                <w:rFonts w:cs="Arial"/>
                <w:sz w:val="20"/>
              </w:rPr>
              <w:t xml:space="preserve"> </w:t>
            </w:r>
            <w:r>
              <w:rPr>
                <w:rFonts w:cs="Arial"/>
                <w:sz w:val="20"/>
              </w:rPr>
              <w:t xml:space="preserve"> This emission unit is subject to 40 CFR Part 63, Subpart DDDDD.</w:t>
            </w:r>
          </w:p>
        </w:tc>
        <w:tc>
          <w:tcPr>
            <w:tcW w:w="1440" w:type="dxa"/>
          </w:tcPr>
          <w:p w14:paraId="0D0CA965" w14:textId="77777777" w:rsidR="00851870" w:rsidRDefault="00851870" w:rsidP="00851870">
            <w:pPr>
              <w:jc w:val="center"/>
              <w:rPr>
                <w:rFonts w:cs="Arial"/>
                <w:sz w:val="20"/>
              </w:rPr>
            </w:pPr>
            <w:r>
              <w:rPr>
                <w:rFonts w:cs="Arial"/>
                <w:sz w:val="20"/>
              </w:rPr>
              <w:t>01/01/1994</w:t>
            </w:r>
          </w:p>
        </w:tc>
        <w:tc>
          <w:tcPr>
            <w:tcW w:w="2111" w:type="dxa"/>
          </w:tcPr>
          <w:p w14:paraId="39CB33D3" w14:textId="77777777" w:rsidR="00851870" w:rsidRPr="00E36678" w:rsidRDefault="00851870" w:rsidP="00851870">
            <w:pPr>
              <w:jc w:val="center"/>
              <w:rPr>
                <w:rFonts w:cs="Arial"/>
                <w:sz w:val="20"/>
              </w:rPr>
            </w:pPr>
            <w:r>
              <w:rPr>
                <w:rFonts w:cs="Arial"/>
                <w:sz w:val="20"/>
              </w:rPr>
              <w:t>FG</w:t>
            </w:r>
            <w:r w:rsidRPr="0087569C">
              <w:rPr>
                <w:rFonts w:cs="Arial"/>
                <w:sz w:val="20"/>
              </w:rPr>
              <w:t>PROCESS</w:t>
            </w:r>
            <w:r>
              <w:rPr>
                <w:rFonts w:cs="Arial"/>
                <w:sz w:val="20"/>
              </w:rPr>
              <w:t>HTRS</w:t>
            </w:r>
          </w:p>
        </w:tc>
      </w:tr>
      <w:tr w:rsidR="00851870" w14:paraId="2089B61C" w14:textId="77777777" w:rsidTr="00EA4D70">
        <w:trPr>
          <w:cantSplit/>
        </w:trPr>
        <w:tc>
          <w:tcPr>
            <w:tcW w:w="2029" w:type="dxa"/>
          </w:tcPr>
          <w:p w14:paraId="6C691E45" w14:textId="37797EAD" w:rsidR="00851870" w:rsidRDefault="00851870" w:rsidP="00EA4D70">
            <w:pPr>
              <w:ind w:left="-60"/>
              <w:rPr>
                <w:rFonts w:cs="Arial"/>
                <w:sz w:val="20"/>
              </w:rPr>
            </w:pPr>
            <w:r>
              <w:rPr>
                <w:rFonts w:cs="Arial"/>
                <w:sz w:val="20"/>
              </w:rPr>
              <w:t>EUREBOILER</w:t>
            </w:r>
          </w:p>
        </w:tc>
        <w:tc>
          <w:tcPr>
            <w:tcW w:w="4860" w:type="dxa"/>
          </w:tcPr>
          <w:p w14:paraId="17BB39AD" w14:textId="5638DE79" w:rsidR="00851870" w:rsidRDefault="00851870" w:rsidP="00EA4D70">
            <w:pPr>
              <w:ind w:left="-14"/>
              <w:jc w:val="both"/>
              <w:rPr>
                <w:rFonts w:cs="Arial"/>
                <w:sz w:val="20"/>
              </w:rPr>
            </w:pPr>
            <w:r>
              <w:rPr>
                <w:rFonts w:cs="Arial"/>
                <w:sz w:val="20"/>
              </w:rPr>
              <w:t>Natural gas-fired reboiler burner associated with EUGLYCDEHY rated at 1 MMB</w:t>
            </w:r>
            <w:r w:rsidR="00EA4D70">
              <w:rPr>
                <w:rFonts w:cs="Arial"/>
                <w:sz w:val="20"/>
              </w:rPr>
              <w:t>TU</w:t>
            </w:r>
            <w:r>
              <w:rPr>
                <w:rFonts w:cs="Arial"/>
                <w:sz w:val="20"/>
              </w:rPr>
              <w:t xml:space="preserve">/hr. This emission unit is subject to 40 CFR Part 63, Subpart DDDDD. </w:t>
            </w:r>
          </w:p>
        </w:tc>
        <w:tc>
          <w:tcPr>
            <w:tcW w:w="1440" w:type="dxa"/>
          </w:tcPr>
          <w:p w14:paraId="04A05806" w14:textId="77196BBE" w:rsidR="00851870" w:rsidRDefault="00851870" w:rsidP="00851870">
            <w:pPr>
              <w:jc w:val="center"/>
              <w:rPr>
                <w:rFonts w:cs="Arial"/>
                <w:sz w:val="20"/>
              </w:rPr>
            </w:pPr>
            <w:r>
              <w:rPr>
                <w:rFonts w:cs="Arial"/>
                <w:sz w:val="20"/>
              </w:rPr>
              <w:t>09/17/2001</w:t>
            </w:r>
          </w:p>
        </w:tc>
        <w:tc>
          <w:tcPr>
            <w:tcW w:w="2111" w:type="dxa"/>
          </w:tcPr>
          <w:p w14:paraId="165D9E2C" w14:textId="19FF7898" w:rsidR="00851870" w:rsidRDefault="00851870" w:rsidP="00851870">
            <w:pPr>
              <w:jc w:val="center"/>
              <w:rPr>
                <w:rFonts w:cs="Arial"/>
                <w:sz w:val="20"/>
              </w:rPr>
            </w:pPr>
            <w:r>
              <w:rPr>
                <w:rFonts w:cs="Arial"/>
                <w:sz w:val="20"/>
              </w:rPr>
              <w:t>FGPROCESSHTRS</w:t>
            </w:r>
          </w:p>
        </w:tc>
      </w:tr>
    </w:tbl>
    <w:p w14:paraId="0B5E1A79" w14:textId="77777777" w:rsidR="00AE1D84" w:rsidRPr="00C43734" w:rsidRDefault="0045747C" w:rsidP="00C638A4">
      <w:pPr>
        <w:pStyle w:val="Heading2"/>
        <w:numPr>
          <w:ilvl w:val="0"/>
          <w:numId w:val="0"/>
        </w:numPr>
        <w:pBdr>
          <w:top w:val="single" w:sz="4" w:space="1" w:color="auto"/>
          <w:left w:val="single" w:sz="4" w:space="4" w:color="auto"/>
          <w:bottom w:val="single" w:sz="4" w:space="1" w:color="auto"/>
          <w:right w:val="single" w:sz="4" w:space="4" w:color="auto"/>
        </w:pBdr>
        <w:rPr>
          <w:b w:val="0"/>
          <w:bCs/>
          <w:szCs w:val="28"/>
        </w:rPr>
      </w:pPr>
      <w:bookmarkStart w:id="73" w:name="_Toc30315079"/>
      <w:r>
        <w:rPr>
          <w:bCs/>
          <w:szCs w:val="28"/>
        </w:rPr>
        <w:br w:type="page"/>
      </w:r>
      <w:bookmarkStart w:id="74" w:name="_Toc22105138"/>
      <w:r w:rsidR="00AE1D84" w:rsidRPr="00C43734">
        <w:rPr>
          <w:bCs/>
          <w:szCs w:val="28"/>
        </w:rPr>
        <w:lastRenderedPageBreak/>
        <w:t>EU</w:t>
      </w:r>
      <w:bookmarkEnd w:id="73"/>
      <w:r w:rsidR="00130DE6">
        <w:rPr>
          <w:bCs/>
          <w:szCs w:val="28"/>
        </w:rPr>
        <w:t>GLYCDEHY</w:t>
      </w:r>
      <w:bookmarkEnd w:id="74"/>
    </w:p>
    <w:p w14:paraId="342A4A4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5707A15" w14:textId="77777777" w:rsidR="00AE1D84" w:rsidRPr="0019740E" w:rsidRDefault="00AE1D84" w:rsidP="00F62984">
      <w:pPr>
        <w:rPr>
          <w:sz w:val="20"/>
        </w:rPr>
      </w:pPr>
    </w:p>
    <w:p w14:paraId="57084DDF" w14:textId="77777777" w:rsidR="00AE1D84" w:rsidRPr="007D4237" w:rsidRDefault="00AE1D84" w:rsidP="00F62984">
      <w:pPr>
        <w:jc w:val="both"/>
      </w:pPr>
      <w:r>
        <w:rPr>
          <w:b/>
          <w:u w:val="single"/>
        </w:rPr>
        <w:t>DESCRIPTION</w:t>
      </w:r>
    </w:p>
    <w:p w14:paraId="74A04078" w14:textId="77777777" w:rsidR="00AE1D84" w:rsidRPr="007D4237" w:rsidRDefault="00AE1D84" w:rsidP="00F62984">
      <w:pPr>
        <w:jc w:val="both"/>
        <w:rPr>
          <w:sz w:val="20"/>
        </w:rPr>
      </w:pPr>
    </w:p>
    <w:p w14:paraId="42D64157" w14:textId="22FE6E7A" w:rsidR="00725E4E" w:rsidRDefault="00CE492A" w:rsidP="00725E4E">
      <w:pPr>
        <w:jc w:val="both"/>
        <w:rPr>
          <w:rFonts w:cs="Arial"/>
          <w:sz w:val="20"/>
        </w:rPr>
      </w:pPr>
      <w:r>
        <w:rPr>
          <w:rFonts w:cs="Arial"/>
          <w:sz w:val="20"/>
        </w:rPr>
        <w:t>Existing s</w:t>
      </w:r>
      <w:r w:rsidR="00725E4E">
        <w:rPr>
          <w:rFonts w:cs="Arial"/>
          <w:sz w:val="20"/>
        </w:rPr>
        <w:t xml:space="preserve">mall natural gas </w:t>
      </w:r>
      <w:proofErr w:type="spellStart"/>
      <w:r w:rsidR="00FB4036">
        <w:rPr>
          <w:rFonts w:cs="Arial"/>
          <w:sz w:val="20"/>
        </w:rPr>
        <w:t>triethylene</w:t>
      </w:r>
      <w:proofErr w:type="spellEnd"/>
      <w:r w:rsidR="00FB4036">
        <w:rPr>
          <w:rFonts w:cs="Arial"/>
          <w:sz w:val="20"/>
        </w:rPr>
        <w:t xml:space="preserve"> g</w:t>
      </w:r>
      <w:r w:rsidR="00725E4E">
        <w:rPr>
          <w:rFonts w:cs="Arial"/>
          <w:sz w:val="20"/>
        </w:rPr>
        <w:t>lycol</w:t>
      </w:r>
      <w:r w:rsidR="00FB4036">
        <w:rPr>
          <w:rFonts w:cs="Arial"/>
          <w:sz w:val="20"/>
        </w:rPr>
        <w:t xml:space="preserve"> (TEG)</w:t>
      </w:r>
      <w:r w:rsidR="00725E4E">
        <w:rPr>
          <w:rFonts w:cs="Arial"/>
          <w:sz w:val="20"/>
        </w:rPr>
        <w:t xml:space="preserve"> </w:t>
      </w:r>
      <w:r w:rsidR="00FB4036">
        <w:rPr>
          <w:rFonts w:cs="Arial"/>
          <w:sz w:val="20"/>
        </w:rPr>
        <w:t>d</w:t>
      </w:r>
      <w:r w:rsidR="00725E4E">
        <w:rPr>
          <w:rFonts w:cs="Arial"/>
          <w:sz w:val="20"/>
        </w:rPr>
        <w:t>ehydrator equipped with a thermal oxidizer to control VOC emissions, including the reboiler burner and reboiler still vent.</w:t>
      </w:r>
      <w:r w:rsidR="00EA4D70">
        <w:rPr>
          <w:rFonts w:cs="Arial"/>
          <w:sz w:val="20"/>
        </w:rPr>
        <w:t xml:space="preserve"> </w:t>
      </w:r>
      <w:r w:rsidR="00FB4036">
        <w:rPr>
          <w:rFonts w:cs="Arial"/>
          <w:sz w:val="20"/>
        </w:rPr>
        <w:t xml:space="preserve"> This emission unit is subject to 40 CFR Part 63, Subpart HHH – National Emission Standards for Hazardous Air Pollutants from Natural Gas Transmission and Storage Facilities.</w:t>
      </w:r>
      <w:r w:rsidR="00EA4D70">
        <w:rPr>
          <w:rFonts w:cs="Arial"/>
          <w:sz w:val="20"/>
        </w:rPr>
        <w:t xml:space="preserve"> </w:t>
      </w:r>
      <w:r w:rsidR="00FB4036">
        <w:rPr>
          <w:rFonts w:cs="Arial"/>
          <w:sz w:val="20"/>
        </w:rPr>
        <w:t xml:space="preserve"> (PTI 161-01)</w:t>
      </w:r>
    </w:p>
    <w:p w14:paraId="3095894A" w14:textId="77777777" w:rsidR="00AE1D84" w:rsidRPr="0019740E" w:rsidRDefault="00AE1D84" w:rsidP="00F62984">
      <w:pPr>
        <w:jc w:val="both"/>
        <w:rPr>
          <w:sz w:val="20"/>
        </w:rPr>
      </w:pPr>
    </w:p>
    <w:p w14:paraId="73C097D3" w14:textId="77777777" w:rsidR="00AE1D84" w:rsidRPr="00130DE6" w:rsidRDefault="00AE1D84" w:rsidP="00F62984">
      <w:pPr>
        <w:jc w:val="both"/>
        <w:rPr>
          <w:sz w:val="20"/>
        </w:rPr>
      </w:pPr>
      <w:r w:rsidRPr="00FE0AD0">
        <w:rPr>
          <w:b/>
          <w:sz w:val="20"/>
        </w:rPr>
        <w:t xml:space="preserve">Flexible </w:t>
      </w:r>
      <w:r w:rsidRPr="00130DE6">
        <w:rPr>
          <w:b/>
          <w:sz w:val="20"/>
        </w:rPr>
        <w:t>Group ID:</w:t>
      </w:r>
      <w:r w:rsidRPr="00130DE6">
        <w:rPr>
          <w:sz w:val="20"/>
        </w:rPr>
        <w:t xml:space="preserve"> </w:t>
      </w:r>
      <w:r w:rsidR="00130DE6" w:rsidRPr="00130DE6">
        <w:rPr>
          <w:sz w:val="20"/>
        </w:rPr>
        <w:t xml:space="preserve"> NA</w:t>
      </w:r>
    </w:p>
    <w:p w14:paraId="3E8D5F7B" w14:textId="77777777" w:rsidR="00AE1D84" w:rsidRPr="00130DE6" w:rsidRDefault="00AE1D84" w:rsidP="00F62984">
      <w:pPr>
        <w:tabs>
          <w:tab w:val="left" w:pos="6328"/>
        </w:tabs>
        <w:jc w:val="both"/>
        <w:rPr>
          <w:sz w:val="20"/>
        </w:rPr>
      </w:pPr>
    </w:p>
    <w:p w14:paraId="5094C5D4" w14:textId="77777777" w:rsidR="00AE1D84" w:rsidRDefault="00AE1D84" w:rsidP="00F62984">
      <w:pPr>
        <w:jc w:val="both"/>
        <w:rPr>
          <w:b/>
          <w:u w:val="single"/>
        </w:rPr>
      </w:pPr>
      <w:r>
        <w:rPr>
          <w:b/>
          <w:u w:val="single"/>
        </w:rPr>
        <w:t>POLLUTION CONTROL EQUIPMENT</w:t>
      </w:r>
    </w:p>
    <w:p w14:paraId="76762F2D" w14:textId="77777777" w:rsidR="00AE1D84" w:rsidRPr="00EE5F4E" w:rsidRDefault="00AE1D84" w:rsidP="00F62984">
      <w:pPr>
        <w:jc w:val="both"/>
        <w:rPr>
          <w:sz w:val="20"/>
        </w:rPr>
      </w:pPr>
    </w:p>
    <w:p w14:paraId="2EFCD765" w14:textId="417C922E" w:rsidR="00AE1D84" w:rsidRPr="009775D2" w:rsidRDefault="00130DE6" w:rsidP="00F62984">
      <w:pPr>
        <w:jc w:val="both"/>
        <w:rPr>
          <w:sz w:val="20"/>
        </w:rPr>
      </w:pPr>
      <w:r w:rsidRPr="009775D2">
        <w:rPr>
          <w:sz w:val="20"/>
        </w:rPr>
        <w:t>Thermal oxidizer</w:t>
      </w:r>
    </w:p>
    <w:p w14:paraId="34E015E2" w14:textId="77777777" w:rsidR="00AE1D84" w:rsidRPr="00D83331" w:rsidRDefault="00AE1D84" w:rsidP="00F62984">
      <w:pPr>
        <w:jc w:val="both"/>
        <w:rPr>
          <w:sz w:val="20"/>
        </w:rPr>
      </w:pPr>
    </w:p>
    <w:p w14:paraId="13B450ED" w14:textId="77777777" w:rsidR="00AE1D84" w:rsidRPr="00A92B61" w:rsidRDefault="00AE1D84" w:rsidP="00F62984">
      <w:pPr>
        <w:jc w:val="both"/>
        <w:rPr>
          <w:b/>
          <w:sz w:val="20"/>
          <w:u w:val="single"/>
        </w:rPr>
      </w:pPr>
      <w:r w:rsidRPr="00A92B61">
        <w:rPr>
          <w:b/>
        </w:rPr>
        <w:t xml:space="preserve">I.  </w:t>
      </w:r>
      <w:r w:rsidRPr="00A92B61">
        <w:rPr>
          <w:b/>
          <w:u w:val="single"/>
        </w:rPr>
        <w:t>EMISSION LIMIT(S)</w:t>
      </w:r>
    </w:p>
    <w:p w14:paraId="07915510" w14:textId="77777777" w:rsidR="00AE1D84" w:rsidRPr="00A92B61"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00"/>
        <w:gridCol w:w="2250"/>
        <w:gridCol w:w="1620"/>
        <w:gridCol w:w="1720"/>
        <w:gridCol w:w="1620"/>
      </w:tblGrid>
      <w:tr w:rsidR="00AE1D84" w:rsidRPr="00A92B61" w14:paraId="4BE61048" w14:textId="77777777" w:rsidTr="00EA4D70">
        <w:trPr>
          <w:cantSplit/>
          <w:tblHeader/>
        </w:trPr>
        <w:tc>
          <w:tcPr>
            <w:tcW w:w="1250" w:type="dxa"/>
            <w:tcBorders>
              <w:top w:val="single" w:sz="4" w:space="0" w:color="auto"/>
              <w:left w:val="single" w:sz="4" w:space="0" w:color="auto"/>
              <w:bottom w:val="single" w:sz="4" w:space="0" w:color="auto"/>
              <w:right w:val="single" w:sz="4" w:space="0" w:color="auto"/>
            </w:tcBorders>
          </w:tcPr>
          <w:p w14:paraId="6D790CCB" w14:textId="77777777" w:rsidR="00AE1D84" w:rsidRPr="00A92B61" w:rsidRDefault="00AE1D84" w:rsidP="00F62984">
            <w:pPr>
              <w:jc w:val="center"/>
              <w:rPr>
                <w:b/>
                <w:sz w:val="20"/>
              </w:rPr>
            </w:pPr>
            <w:r w:rsidRPr="00A92B61">
              <w:rPr>
                <w:b/>
                <w:sz w:val="20"/>
              </w:rPr>
              <w:t>Pollutant</w:t>
            </w:r>
          </w:p>
        </w:tc>
        <w:tc>
          <w:tcPr>
            <w:tcW w:w="1800" w:type="dxa"/>
            <w:tcBorders>
              <w:top w:val="single" w:sz="4" w:space="0" w:color="auto"/>
              <w:left w:val="single" w:sz="4" w:space="0" w:color="auto"/>
              <w:bottom w:val="single" w:sz="4" w:space="0" w:color="auto"/>
              <w:right w:val="single" w:sz="4" w:space="0" w:color="auto"/>
            </w:tcBorders>
          </w:tcPr>
          <w:p w14:paraId="57ECBA9C" w14:textId="77777777" w:rsidR="00AE1D84" w:rsidRPr="00A92B61" w:rsidRDefault="00AE1D84" w:rsidP="00F62984">
            <w:pPr>
              <w:jc w:val="center"/>
              <w:rPr>
                <w:b/>
                <w:sz w:val="20"/>
              </w:rPr>
            </w:pPr>
            <w:r w:rsidRPr="00A92B61">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FBFDE0C" w14:textId="77777777" w:rsidR="00AE1D84" w:rsidRPr="00A92B61" w:rsidRDefault="00AE1D84" w:rsidP="00F62984">
            <w:pPr>
              <w:jc w:val="center"/>
              <w:rPr>
                <w:b/>
                <w:sz w:val="20"/>
              </w:rPr>
            </w:pPr>
            <w:r w:rsidRPr="00A92B61">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6EB630FF" w14:textId="77777777" w:rsidR="00AE1D84" w:rsidRPr="00A92B61" w:rsidRDefault="00AE1D84" w:rsidP="00F62984">
            <w:pPr>
              <w:jc w:val="center"/>
              <w:rPr>
                <w:b/>
                <w:sz w:val="20"/>
              </w:rPr>
            </w:pPr>
            <w:r w:rsidRPr="00A92B61">
              <w:rPr>
                <w:b/>
                <w:sz w:val="20"/>
              </w:rPr>
              <w:t>Equipment</w:t>
            </w:r>
          </w:p>
        </w:tc>
        <w:tc>
          <w:tcPr>
            <w:tcW w:w="1720" w:type="dxa"/>
            <w:tcBorders>
              <w:top w:val="single" w:sz="4" w:space="0" w:color="auto"/>
              <w:left w:val="single" w:sz="4" w:space="0" w:color="auto"/>
              <w:bottom w:val="single" w:sz="4" w:space="0" w:color="auto"/>
              <w:right w:val="single" w:sz="4" w:space="0" w:color="auto"/>
            </w:tcBorders>
          </w:tcPr>
          <w:p w14:paraId="5E82A125" w14:textId="77777777" w:rsidR="00AE1D84" w:rsidRPr="00A92B61" w:rsidRDefault="00AE1D84" w:rsidP="00F62984">
            <w:pPr>
              <w:jc w:val="center"/>
              <w:rPr>
                <w:b/>
                <w:sz w:val="20"/>
              </w:rPr>
            </w:pPr>
            <w:r w:rsidRPr="00A92B61">
              <w:rPr>
                <w:b/>
                <w:sz w:val="20"/>
              </w:rPr>
              <w:t>Monitoring/</w:t>
            </w:r>
          </w:p>
          <w:p w14:paraId="546CE1AE" w14:textId="77777777" w:rsidR="00AE1D84" w:rsidRPr="00A92B61" w:rsidRDefault="00AE1D84" w:rsidP="00F62984">
            <w:pPr>
              <w:jc w:val="center"/>
              <w:rPr>
                <w:b/>
                <w:sz w:val="20"/>
              </w:rPr>
            </w:pPr>
            <w:r w:rsidRPr="00A92B61">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01AB6DC" w14:textId="77777777" w:rsidR="00AE1D84" w:rsidRPr="00A92B61" w:rsidRDefault="00AE1D84" w:rsidP="00F62984">
            <w:pPr>
              <w:jc w:val="center"/>
              <w:rPr>
                <w:b/>
                <w:sz w:val="20"/>
              </w:rPr>
            </w:pPr>
            <w:r w:rsidRPr="00A92B61">
              <w:rPr>
                <w:b/>
                <w:sz w:val="20"/>
              </w:rPr>
              <w:t>Underlying Applicable Requirements</w:t>
            </w:r>
          </w:p>
        </w:tc>
      </w:tr>
      <w:tr w:rsidR="00130DE6" w:rsidRPr="00A92B61" w14:paraId="60F4CE0D" w14:textId="77777777" w:rsidTr="00EA4D70">
        <w:trPr>
          <w:cantSplit/>
        </w:trPr>
        <w:tc>
          <w:tcPr>
            <w:tcW w:w="1250" w:type="dxa"/>
            <w:tcBorders>
              <w:top w:val="single" w:sz="4" w:space="0" w:color="auto"/>
              <w:left w:val="single" w:sz="4" w:space="0" w:color="auto"/>
              <w:bottom w:val="single" w:sz="4" w:space="0" w:color="auto"/>
              <w:right w:val="single" w:sz="4" w:space="0" w:color="auto"/>
            </w:tcBorders>
          </w:tcPr>
          <w:p w14:paraId="540B6575" w14:textId="6300C387" w:rsidR="00130DE6" w:rsidRPr="00EA4D70" w:rsidRDefault="00130DE6" w:rsidP="00A76F30">
            <w:pPr>
              <w:pStyle w:val="ListParagraph"/>
              <w:numPr>
                <w:ilvl w:val="0"/>
                <w:numId w:val="60"/>
              </w:numPr>
              <w:rPr>
                <w:sz w:val="20"/>
              </w:rPr>
            </w:pPr>
            <w:r w:rsidRPr="00EA4D70">
              <w:rPr>
                <w:sz w:val="20"/>
              </w:rPr>
              <w:t>Benzene</w:t>
            </w:r>
          </w:p>
        </w:tc>
        <w:tc>
          <w:tcPr>
            <w:tcW w:w="1800" w:type="dxa"/>
            <w:tcBorders>
              <w:top w:val="single" w:sz="4" w:space="0" w:color="auto"/>
              <w:left w:val="single" w:sz="4" w:space="0" w:color="auto"/>
              <w:bottom w:val="single" w:sz="4" w:space="0" w:color="auto"/>
              <w:right w:val="single" w:sz="4" w:space="0" w:color="auto"/>
            </w:tcBorders>
          </w:tcPr>
          <w:p w14:paraId="54402866" w14:textId="2B4765E8" w:rsidR="00130DE6" w:rsidRPr="00A92B61" w:rsidRDefault="00130DE6" w:rsidP="00130DE6">
            <w:pPr>
              <w:jc w:val="center"/>
              <w:rPr>
                <w:rFonts w:cs="Arial"/>
                <w:sz w:val="20"/>
              </w:rPr>
            </w:pPr>
            <w:r w:rsidRPr="00A92B61">
              <w:rPr>
                <w:sz w:val="20"/>
              </w:rPr>
              <w:t xml:space="preserve">0.8 </w:t>
            </w:r>
            <w:r w:rsidR="00001D9D" w:rsidRPr="00A92B61">
              <w:rPr>
                <w:sz w:val="20"/>
              </w:rPr>
              <w:t>t</w:t>
            </w:r>
            <w:r w:rsidRPr="00A92B61">
              <w:rPr>
                <w:sz w:val="20"/>
              </w:rPr>
              <w:t>ons per year</w:t>
            </w:r>
            <w:r w:rsidR="0008657C" w:rsidRPr="00A92B61">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3C5AA44D" w14:textId="6D1D50C4" w:rsidR="00130DE6" w:rsidRPr="00A92B61" w:rsidRDefault="00130DE6" w:rsidP="00130DE6">
            <w:pPr>
              <w:jc w:val="center"/>
              <w:rPr>
                <w:sz w:val="20"/>
              </w:rPr>
            </w:pPr>
            <w:r w:rsidRPr="00A92B61">
              <w:rPr>
                <w:sz w:val="20"/>
              </w:rPr>
              <w:t>12- Month Rolling Time Period</w:t>
            </w:r>
          </w:p>
        </w:tc>
        <w:tc>
          <w:tcPr>
            <w:tcW w:w="1620" w:type="dxa"/>
            <w:tcBorders>
              <w:top w:val="single" w:sz="4" w:space="0" w:color="auto"/>
              <w:left w:val="single" w:sz="4" w:space="0" w:color="auto"/>
              <w:bottom w:val="single" w:sz="4" w:space="0" w:color="auto"/>
              <w:right w:val="single" w:sz="4" w:space="0" w:color="auto"/>
            </w:tcBorders>
          </w:tcPr>
          <w:p w14:paraId="7C5DF03E" w14:textId="18B06717" w:rsidR="00130DE6" w:rsidRPr="00A92B61" w:rsidRDefault="007D378C" w:rsidP="00130DE6">
            <w:pPr>
              <w:jc w:val="center"/>
              <w:rPr>
                <w:sz w:val="20"/>
              </w:rPr>
            </w:pPr>
            <w:r w:rsidRPr="00A92B61">
              <w:rPr>
                <w:sz w:val="20"/>
              </w:rPr>
              <w:t>EUGLYCDEHY</w:t>
            </w:r>
          </w:p>
        </w:tc>
        <w:tc>
          <w:tcPr>
            <w:tcW w:w="1720" w:type="dxa"/>
            <w:tcBorders>
              <w:top w:val="single" w:sz="4" w:space="0" w:color="auto"/>
              <w:left w:val="single" w:sz="4" w:space="0" w:color="auto"/>
              <w:bottom w:val="single" w:sz="4" w:space="0" w:color="auto"/>
              <w:right w:val="single" w:sz="4" w:space="0" w:color="auto"/>
            </w:tcBorders>
          </w:tcPr>
          <w:p w14:paraId="3AD6654C" w14:textId="15E0F146" w:rsidR="00130DE6" w:rsidRPr="00A92B61" w:rsidRDefault="00130DE6" w:rsidP="00130DE6">
            <w:pPr>
              <w:jc w:val="center"/>
              <w:rPr>
                <w:sz w:val="20"/>
              </w:rPr>
            </w:pPr>
            <w:r w:rsidRPr="00A92B61">
              <w:rPr>
                <w:sz w:val="20"/>
              </w:rPr>
              <w:t>SC</w:t>
            </w:r>
            <w:r w:rsidR="00E6519C">
              <w:rPr>
                <w:sz w:val="20"/>
              </w:rPr>
              <w:t xml:space="preserve"> IV.1,</w:t>
            </w:r>
            <w:r w:rsidRPr="00A92B61">
              <w:rPr>
                <w:sz w:val="20"/>
              </w:rPr>
              <w:t xml:space="preserve"> V.</w:t>
            </w:r>
            <w:r w:rsidR="00933A93">
              <w:rPr>
                <w:sz w:val="20"/>
              </w:rPr>
              <w:t>1</w:t>
            </w:r>
            <w:r w:rsidR="00AF3C6C">
              <w:rPr>
                <w:sz w:val="20"/>
              </w:rPr>
              <w:t xml:space="preserve">, </w:t>
            </w:r>
            <w:r w:rsidR="00933A93">
              <w:rPr>
                <w:sz w:val="20"/>
              </w:rPr>
              <w:t>VI.1</w:t>
            </w:r>
            <w:r w:rsidR="00EA4D70">
              <w:rPr>
                <w:sz w:val="20"/>
              </w:rPr>
              <w:t>,</w:t>
            </w:r>
            <w:r w:rsidR="00AF3C6C">
              <w:rPr>
                <w:sz w:val="20"/>
              </w:rPr>
              <w:t xml:space="preserve"> and VI.2</w:t>
            </w:r>
          </w:p>
        </w:tc>
        <w:tc>
          <w:tcPr>
            <w:tcW w:w="1620" w:type="dxa"/>
            <w:tcBorders>
              <w:top w:val="single" w:sz="4" w:space="0" w:color="auto"/>
              <w:left w:val="single" w:sz="4" w:space="0" w:color="auto"/>
              <w:bottom w:val="single" w:sz="4" w:space="0" w:color="auto"/>
              <w:right w:val="single" w:sz="4" w:space="0" w:color="auto"/>
            </w:tcBorders>
          </w:tcPr>
          <w:p w14:paraId="4DF8E84E" w14:textId="06DC75AD" w:rsidR="00130DE6" w:rsidRPr="00A92B61" w:rsidRDefault="00130DE6" w:rsidP="00130DE6">
            <w:pPr>
              <w:jc w:val="center"/>
              <w:rPr>
                <w:rFonts w:cs="Arial"/>
                <w:b/>
                <w:sz w:val="20"/>
              </w:rPr>
            </w:pPr>
            <w:r w:rsidRPr="00A92B61">
              <w:rPr>
                <w:b/>
                <w:sz w:val="20"/>
              </w:rPr>
              <w:t>R 336.1901</w:t>
            </w:r>
          </w:p>
        </w:tc>
      </w:tr>
      <w:tr w:rsidR="00EA0DD5" w:rsidRPr="00A92B61" w14:paraId="3DEEB645" w14:textId="77777777" w:rsidTr="00EA4D70">
        <w:trPr>
          <w:cantSplit/>
        </w:trPr>
        <w:tc>
          <w:tcPr>
            <w:tcW w:w="1250" w:type="dxa"/>
            <w:tcBorders>
              <w:top w:val="single" w:sz="4" w:space="0" w:color="auto"/>
              <w:left w:val="single" w:sz="4" w:space="0" w:color="auto"/>
              <w:bottom w:val="single" w:sz="4" w:space="0" w:color="auto"/>
              <w:right w:val="single" w:sz="4" w:space="0" w:color="auto"/>
            </w:tcBorders>
          </w:tcPr>
          <w:p w14:paraId="5A7B2B41" w14:textId="0974B953" w:rsidR="00EA0DD5" w:rsidRPr="00EA4D70" w:rsidRDefault="00FE6DD7" w:rsidP="00A76F30">
            <w:pPr>
              <w:pStyle w:val="ListParagraph"/>
              <w:numPr>
                <w:ilvl w:val="0"/>
                <w:numId w:val="46"/>
              </w:numPr>
              <w:rPr>
                <w:sz w:val="20"/>
              </w:rPr>
            </w:pPr>
            <w:r w:rsidRPr="00A92B61">
              <w:rPr>
                <w:sz w:val="20"/>
              </w:rPr>
              <w:t>BTEX</w:t>
            </w:r>
          </w:p>
        </w:tc>
        <w:tc>
          <w:tcPr>
            <w:tcW w:w="1800" w:type="dxa"/>
            <w:tcBorders>
              <w:top w:val="single" w:sz="4" w:space="0" w:color="auto"/>
              <w:left w:val="single" w:sz="4" w:space="0" w:color="auto"/>
              <w:bottom w:val="single" w:sz="4" w:space="0" w:color="auto"/>
              <w:right w:val="single" w:sz="4" w:space="0" w:color="auto"/>
            </w:tcBorders>
          </w:tcPr>
          <w:p w14:paraId="42374E94" w14:textId="172A36F5" w:rsidR="00EA0DD5" w:rsidRPr="00A92B61" w:rsidRDefault="00FE6DD7" w:rsidP="00130DE6">
            <w:pPr>
              <w:jc w:val="center"/>
              <w:rPr>
                <w:sz w:val="20"/>
              </w:rPr>
            </w:pPr>
            <w:r w:rsidRPr="00A92B61">
              <w:rPr>
                <w:sz w:val="20"/>
              </w:rPr>
              <w:t>Calculated using the equation in Appendix 7</w:t>
            </w:r>
          </w:p>
        </w:tc>
        <w:tc>
          <w:tcPr>
            <w:tcW w:w="2250" w:type="dxa"/>
            <w:tcBorders>
              <w:top w:val="single" w:sz="4" w:space="0" w:color="auto"/>
              <w:left w:val="single" w:sz="4" w:space="0" w:color="auto"/>
              <w:bottom w:val="single" w:sz="4" w:space="0" w:color="auto"/>
              <w:right w:val="single" w:sz="4" w:space="0" w:color="auto"/>
            </w:tcBorders>
          </w:tcPr>
          <w:p w14:paraId="5ECE682B" w14:textId="385CB3B6" w:rsidR="00EA0DD5" w:rsidRPr="00A92B61" w:rsidRDefault="00FE6DD7" w:rsidP="00130DE6">
            <w:pPr>
              <w:jc w:val="center"/>
              <w:rPr>
                <w:sz w:val="20"/>
              </w:rPr>
            </w:pPr>
            <w:r w:rsidRPr="00A92B61">
              <w:rPr>
                <w:sz w:val="20"/>
              </w:rPr>
              <w:t>Annual</w:t>
            </w:r>
          </w:p>
        </w:tc>
        <w:tc>
          <w:tcPr>
            <w:tcW w:w="1620" w:type="dxa"/>
            <w:tcBorders>
              <w:top w:val="single" w:sz="4" w:space="0" w:color="auto"/>
              <w:left w:val="single" w:sz="4" w:space="0" w:color="auto"/>
              <w:bottom w:val="single" w:sz="4" w:space="0" w:color="auto"/>
              <w:right w:val="single" w:sz="4" w:space="0" w:color="auto"/>
            </w:tcBorders>
          </w:tcPr>
          <w:p w14:paraId="2F7F22BF" w14:textId="4DB112D0" w:rsidR="00EA0DD5" w:rsidRPr="00A92B61" w:rsidRDefault="00FE6DD7" w:rsidP="00130DE6">
            <w:pPr>
              <w:jc w:val="center"/>
              <w:rPr>
                <w:sz w:val="20"/>
              </w:rPr>
            </w:pPr>
            <w:r w:rsidRPr="00A92B61">
              <w:rPr>
                <w:sz w:val="20"/>
              </w:rPr>
              <w:t>EUGLYCDEHY</w:t>
            </w:r>
          </w:p>
        </w:tc>
        <w:tc>
          <w:tcPr>
            <w:tcW w:w="1720" w:type="dxa"/>
            <w:tcBorders>
              <w:top w:val="single" w:sz="4" w:space="0" w:color="auto"/>
              <w:left w:val="single" w:sz="4" w:space="0" w:color="auto"/>
              <w:bottom w:val="single" w:sz="4" w:space="0" w:color="auto"/>
              <w:right w:val="single" w:sz="4" w:space="0" w:color="auto"/>
            </w:tcBorders>
          </w:tcPr>
          <w:p w14:paraId="3B64CD28" w14:textId="0F62A67B" w:rsidR="00EA0DD5" w:rsidRPr="00A92B61" w:rsidRDefault="006C11A9" w:rsidP="00130DE6">
            <w:pPr>
              <w:jc w:val="center"/>
              <w:rPr>
                <w:sz w:val="20"/>
              </w:rPr>
            </w:pPr>
            <w:r w:rsidRPr="00A92B61">
              <w:rPr>
                <w:sz w:val="20"/>
              </w:rPr>
              <w:t xml:space="preserve">SC </w:t>
            </w:r>
            <w:r w:rsidR="000D084C" w:rsidRPr="00A92B61">
              <w:rPr>
                <w:sz w:val="20"/>
              </w:rPr>
              <w:t>III.</w:t>
            </w:r>
            <w:r w:rsidR="00933A93">
              <w:rPr>
                <w:sz w:val="20"/>
              </w:rPr>
              <w:t xml:space="preserve">6, </w:t>
            </w:r>
            <w:r w:rsidR="00B85CBB">
              <w:rPr>
                <w:sz w:val="20"/>
              </w:rPr>
              <w:t>V.2,</w:t>
            </w:r>
            <w:r w:rsidR="00EA4D70">
              <w:rPr>
                <w:sz w:val="20"/>
              </w:rPr>
              <w:t xml:space="preserve"> </w:t>
            </w:r>
            <w:r w:rsidR="00933A93">
              <w:rPr>
                <w:sz w:val="20"/>
              </w:rPr>
              <w:t>V.3</w:t>
            </w:r>
            <w:r w:rsidR="00EA4D70">
              <w:rPr>
                <w:sz w:val="20"/>
              </w:rPr>
              <w:t>,</w:t>
            </w:r>
            <w:r w:rsidR="00933A93">
              <w:rPr>
                <w:sz w:val="20"/>
              </w:rPr>
              <w:t xml:space="preserve"> V.5, </w:t>
            </w:r>
            <w:r w:rsidR="008F1B4C">
              <w:rPr>
                <w:sz w:val="20"/>
              </w:rPr>
              <w:t>VI.6</w:t>
            </w:r>
            <w:r w:rsidR="003436C8">
              <w:rPr>
                <w:sz w:val="20"/>
              </w:rPr>
              <w:t>,</w:t>
            </w:r>
            <w:r w:rsidR="00B85CBB">
              <w:rPr>
                <w:sz w:val="20"/>
              </w:rPr>
              <w:t xml:space="preserve"> VI.14</w:t>
            </w:r>
            <w:r w:rsidR="00EA4D70">
              <w:rPr>
                <w:sz w:val="20"/>
              </w:rPr>
              <w:t>,</w:t>
            </w:r>
            <w:r w:rsidR="00B85CBB">
              <w:rPr>
                <w:sz w:val="20"/>
              </w:rPr>
              <w:t xml:space="preserve"> and</w:t>
            </w:r>
            <w:r w:rsidR="003436C8">
              <w:rPr>
                <w:sz w:val="20"/>
              </w:rPr>
              <w:t xml:space="preserve"> VI.28</w:t>
            </w:r>
          </w:p>
        </w:tc>
        <w:tc>
          <w:tcPr>
            <w:tcW w:w="1620" w:type="dxa"/>
            <w:tcBorders>
              <w:top w:val="single" w:sz="4" w:space="0" w:color="auto"/>
              <w:left w:val="single" w:sz="4" w:space="0" w:color="auto"/>
              <w:bottom w:val="single" w:sz="4" w:space="0" w:color="auto"/>
              <w:right w:val="single" w:sz="4" w:space="0" w:color="auto"/>
            </w:tcBorders>
          </w:tcPr>
          <w:p w14:paraId="518A9A5E" w14:textId="77777777" w:rsidR="00141D38" w:rsidRPr="00A92B61" w:rsidRDefault="00141D38" w:rsidP="00130DE6">
            <w:pPr>
              <w:jc w:val="center"/>
              <w:rPr>
                <w:b/>
                <w:sz w:val="20"/>
              </w:rPr>
            </w:pPr>
            <w:r w:rsidRPr="00A92B61">
              <w:rPr>
                <w:b/>
                <w:sz w:val="20"/>
              </w:rPr>
              <w:t xml:space="preserve">40 CFR 63.1274(c)(1), </w:t>
            </w:r>
          </w:p>
          <w:p w14:paraId="251F5438" w14:textId="5C9815D6" w:rsidR="00EA0DD5" w:rsidRPr="00A92B61" w:rsidDel="004A66C5" w:rsidRDefault="007D378C" w:rsidP="00130DE6">
            <w:pPr>
              <w:jc w:val="center"/>
              <w:rPr>
                <w:b/>
                <w:sz w:val="20"/>
              </w:rPr>
            </w:pPr>
            <w:r w:rsidRPr="00A92B61">
              <w:rPr>
                <w:b/>
                <w:sz w:val="20"/>
              </w:rPr>
              <w:t>40 CFR 63.1275(b)(1)(iii)</w:t>
            </w:r>
            <w:r w:rsidR="00141D38" w:rsidRPr="00A92B61">
              <w:rPr>
                <w:b/>
                <w:sz w:val="20"/>
              </w:rPr>
              <w:t xml:space="preserve"> </w:t>
            </w:r>
          </w:p>
        </w:tc>
      </w:tr>
    </w:tbl>
    <w:p w14:paraId="2A91C122" w14:textId="77777777" w:rsidR="00494D15" w:rsidRPr="00A92B61" w:rsidRDefault="00494D15" w:rsidP="00F62984">
      <w:pPr>
        <w:jc w:val="both"/>
        <w:rPr>
          <w:sz w:val="20"/>
        </w:rPr>
      </w:pPr>
    </w:p>
    <w:p w14:paraId="34AB0B38" w14:textId="77777777" w:rsidR="00AE1D84" w:rsidRPr="00A92B61" w:rsidRDefault="00AE1D84" w:rsidP="00F62984">
      <w:pPr>
        <w:jc w:val="both"/>
        <w:rPr>
          <w:b/>
          <w:u w:val="single"/>
        </w:rPr>
      </w:pPr>
      <w:r w:rsidRPr="00A92B61">
        <w:rPr>
          <w:b/>
        </w:rPr>
        <w:t xml:space="preserve">II.  </w:t>
      </w:r>
      <w:r w:rsidRPr="00A92B61">
        <w:rPr>
          <w:b/>
          <w:u w:val="single"/>
        </w:rPr>
        <w:t>MATERIAL LIMIT(S)</w:t>
      </w:r>
    </w:p>
    <w:p w14:paraId="20DA4354" w14:textId="77777777" w:rsidR="00AE1D84" w:rsidRPr="00A92B61" w:rsidRDefault="00AE1D84" w:rsidP="00F62984">
      <w:pPr>
        <w:jc w:val="both"/>
        <w:rPr>
          <w:sz w:val="20"/>
        </w:rPr>
      </w:pPr>
    </w:p>
    <w:p w14:paraId="7055BB24" w14:textId="77777777" w:rsidR="00AE1D84" w:rsidRPr="00A92B61" w:rsidRDefault="00130DE6" w:rsidP="00F62984">
      <w:pPr>
        <w:jc w:val="both"/>
        <w:rPr>
          <w:sz w:val="20"/>
        </w:rPr>
      </w:pPr>
      <w:r w:rsidRPr="00A92B61">
        <w:rPr>
          <w:sz w:val="20"/>
        </w:rPr>
        <w:t>NA</w:t>
      </w:r>
    </w:p>
    <w:p w14:paraId="23F934D0" w14:textId="77777777" w:rsidR="00494D15" w:rsidRPr="00A92B61" w:rsidRDefault="00494D15" w:rsidP="00F62984">
      <w:pPr>
        <w:jc w:val="both"/>
        <w:rPr>
          <w:sz w:val="20"/>
        </w:rPr>
      </w:pPr>
    </w:p>
    <w:p w14:paraId="2A6BD639" w14:textId="77777777" w:rsidR="00AE1D84" w:rsidRPr="00A92B61" w:rsidRDefault="00AE1D84" w:rsidP="00F62984">
      <w:pPr>
        <w:jc w:val="both"/>
        <w:rPr>
          <w:sz w:val="20"/>
        </w:rPr>
      </w:pPr>
      <w:r w:rsidRPr="00A92B61">
        <w:rPr>
          <w:b/>
        </w:rPr>
        <w:t xml:space="preserve">III.  </w:t>
      </w:r>
      <w:r w:rsidRPr="00A92B61">
        <w:rPr>
          <w:b/>
          <w:u w:val="single"/>
        </w:rPr>
        <w:t>PROCESS/OPERATIONAL RESTRICTION(S)</w:t>
      </w:r>
      <w:r w:rsidRPr="00A92B61" w:rsidDel="001C614B">
        <w:rPr>
          <w:b/>
          <w:u w:val="single"/>
        </w:rPr>
        <w:t xml:space="preserve"> </w:t>
      </w:r>
    </w:p>
    <w:p w14:paraId="06060733" w14:textId="77777777" w:rsidR="00AE1D84" w:rsidRPr="00A92B61" w:rsidRDefault="00AE1D84" w:rsidP="00F62984">
      <w:pPr>
        <w:jc w:val="both"/>
        <w:rPr>
          <w:sz w:val="20"/>
        </w:rPr>
      </w:pPr>
    </w:p>
    <w:p w14:paraId="304EF5BD" w14:textId="30A3A55E" w:rsidR="00130DE6" w:rsidRPr="00A92B61" w:rsidRDefault="00001D9D" w:rsidP="00130DE6">
      <w:pPr>
        <w:pStyle w:val="ListParagraph"/>
        <w:numPr>
          <w:ilvl w:val="6"/>
          <w:numId w:val="22"/>
        </w:numPr>
        <w:tabs>
          <w:tab w:val="clear" w:pos="2520"/>
          <w:tab w:val="num" w:pos="360"/>
        </w:tabs>
        <w:ind w:left="360"/>
        <w:jc w:val="both"/>
        <w:rPr>
          <w:b/>
          <w:sz w:val="20"/>
        </w:rPr>
      </w:pPr>
      <w:r w:rsidRPr="00A92B61">
        <w:rPr>
          <w:sz w:val="20"/>
        </w:rPr>
        <w:t xml:space="preserve">The permittee shall not process natural gas in EUGLYCDEHY unless the flash tank is installed, maintained, and operating properly. </w:t>
      </w:r>
      <w:r w:rsidR="00EA4D70">
        <w:rPr>
          <w:sz w:val="20"/>
        </w:rPr>
        <w:t xml:space="preserve"> </w:t>
      </w:r>
      <w:r w:rsidR="00130DE6" w:rsidRPr="00A92B61">
        <w:rPr>
          <w:sz w:val="20"/>
        </w:rPr>
        <w:t>Proper operation requires routing the flash tank exhaust gas to the thermal oxidizer or reboiler burner for destruction.</w:t>
      </w:r>
      <w:r w:rsidR="00130DE6" w:rsidRPr="00A92B61">
        <w:rPr>
          <w:rFonts w:cs="Arial"/>
          <w:sz w:val="20"/>
          <w:vertAlign w:val="superscript"/>
        </w:rPr>
        <w:t>2</w:t>
      </w:r>
      <w:r w:rsidR="00130DE6" w:rsidRPr="00A92B61">
        <w:rPr>
          <w:sz w:val="20"/>
        </w:rPr>
        <w:t xml:space="preserve"> </w:t>
      </w:r>
      <w:r w:rsidR="00EA4D70">
        <w:rPr>
          <w:sz w:val="20"/>
        </w:rPr>
        <w:t xml:space="preserve"> </w:t>
      </w:r>
      <w:r w:rsidR="00130DE6" w:rsidRPr="00A92B61">
        <w:rPr>
          <w:b/>
          <w:sz w:val="20"/>
        </w:rPr>
        <w:t>(R</w:t>
      </w:r>
      <w:r w:rsidR="00D92B6C" w:rsidRPr="00A92B61">
        <w:rPr>
          <w:b/>
          <w:sz w:val="20"/>
        </w:rPr>
        <w:t xml:space="preserve"> </w:t>
      </w:r>
      <w:r w:rsidR="00130DE6" w:rsidRPr="00A92B61">
        <w:rPr>
          <w:b/>
          <w:sz w:val="20"/>
        </w:rPr>
        <w:t>336.1910)</w:t>
      </w:r>
    </w:p>
    <w:p w14:paraId="544F3223" w14:textId="77777777" w:rsidR="000A4901" w:rsidRPr="00A92B61" w:rsidRDefault="000A4901" w:rsidP="00EA4D70">
      <w:pPr>
        <w:pStyle w:val="ListParagraph"/>
        <w:ind w:left="360"/>
        <w:jc w:val="both"/>
        <w:rPr>
          <w:b/>
          <w:sz w:val="20"/>
        </w:rPr>
      </w:pPr>
    </w:p>
    <w:p w14:paraId="5FADAA65" w14:textId="1640C015" w:rsidR="000A4901" w:rsidRPr="00493BD6" w:rsidRDefault="000A4901" w:rsidP="00493BD6">
      <w:pPr>
        <w:pStyle w:val="ListParagraph"/>
        <w:numPr>
          <w:ilvl w:val="0"/>
          <w:numId w:val="65"/>
        </w:numPr>
        <w:jc w:val="both"/>
        <w:rPr>
          <w:rFonts w:cs="Arial"/>
          <w:sz w:val="20"/>
        </w:rPr>
      </w:pPr>
      <w:bookmarkStart w:id="75" w:name="_Hlk19088446"/>
      <w:r w:rsidRPr="00DD4526">
        <w:rPr>
          <w:rFonts w:cs="Arial"/>
          <w:sz w:val="20"/>
        </w:rPr>
        <w:t xml:space="preserve">The permittee shall not process natural gas in EUGLYCDEHY unless the thermal oxidizer is installed, maintained, and operating </w:t>
      </w:r>
      <w:r w:rsidRPr="003F3E53">
        <w:rPr>
          <w:rFonts w:cs="Arial"/>
          <w:sz w:val="20"/>
        </w:rPr>
        <w:t xml:space="preserve">properly. </w:t>
      </w:r>
      <w:r w:rsidR="00EA4D70">
        <w:rPr>
          <w:rFonts w:cs="Arial"/>
          <w:sz w:val="20"/>
        </w:rPr>
        <w:t xml:space="preserve"> </w:t>
      </w:r>
      <w:r w:rsidRPr="003F3E53">
        <w:rPr>
          <w:rFonts w:cs="Arial"/>
          <w:sz w:val="20"/>
        </w:rPr>
        <w:t xml:space="preserve">Proper operation of the thermal oxidizer requires a minimum VOC destruction efficiency </w:t>
      </w:r>
      <w:r w:rsidRPr="00A95C7D">
        <w:rPr>
          <w:rFonts w:cs="Arial"/>
          <w:sz w:val="20"/>
        </w:rPr>
        <w:t>of 98% (by weight), and a minimum retention time of 0.5 seconds.</w:t>
      </w:r>
      <w:r w:rsidRPr="00A95C7D">
        <w:rPr>
          <w:rFonts w:cs="Arial"/>
          <w:sz w:val="20"/>
          <w:vertAlign w:val="superscript"/>
        </w:rPr>
        <w:t>1</w:t>
      </w:r>
      <w:r w:rsidRPr="00A95C7D">
        <w:rPr>
          <w:rFonts w:cs="Arial"/>
          <w:sz w:val="20"/>
        </w:rPr>
        <w:t xml:space="preserve">  </w:t>
      </w:r>
      <w:r w:rsidRPr="00A95C7D">
        <w:rPr>
          <w:rFonts w:cs="Arial"/>
          <w:b/>
          <w:sz w:val="20"/>
        </w:rPr>
        <w:t>(R 336.1901)</w:t>
      </w:r>
      <w:bookmarkEnd w:id="75"/>
    </w:p>
    <w:p w14:paraId="42558227" w14:textId="77777777" w:rsidR="000A4901" w:rsidRPr="00493BD6" w:rsidRDefault="000A4901" w:rsidP="00493BD6">
      <w:pPr>
        <w:jc w:val="both"/>
        <w:rPr>
          <w:rFonts w:cs="Arial"/>
          <w:sz w:val="20"/>
        </w:rPr>
      </w:pPr>
    </w:p>
    <w:p w14:paraId="656EF2E6" w14:textId="34A144F1" w:rsidR="000A4901" w:rsidRPr="00EA4D70" w:rsidRDefault="000A4901" w:rsidP="00A76F30">
      <w:pPr>
        <w:pStyle w:val="ListParagraph"/>
        <w:numPr>
          <w:ilvl w:val="0"/>
          <w:numId w:val="65"/>
        </w:numPr>
        <w:jc w:val="both"/>
        <w:rPr>
          <w:rFonts w:cs="Arial"/>
          <w:sz w:val="20"/>
        </w:rPr>
      </w:pPr>
      <w:r w:rsidRPr="003F3E53">
        <w:rPr>
          <w:rFonts w:cs="Arial"/>
          <w:sz w:val="20"/>
        </w:rPr>
        <w:t xml:space="preserve">The permittee shall operate and maintain </w:t>
      </w:r>
      <w:r w:rsidR="00A5447D" w:rsidRPr="003F3E53">
        <w:rPr>
          <w:rFonts w:cs="Arial"/>
          <w:sz w:val="20"/>
        </w:rPr>
        <w:t>each glycol dehydration unit</w:t>
      </w:r>
      <w:r w:rsidRPr="003F3E53">
        <w:rPr>
          <w:rFonts w:cs="Arial"/>
          <w:sz w:val="20"/>
        </w:rPr>
        <w:t xml:space="preserve">, including the associated air pollution control and monitoring equipment, in a manner consistent with safety and good air pollution control practices for minimizing emissions.  </w:t>
      </w:r>
      <w:r w:rsidRPr="003F3E53">
        <w:rPr>
          <w:rFonts w:cs="Arial"/>
          <w:b/>
          <w:sz w:val="20"/>
        </w:rPr>
        <w:t>(40 CFR 63.1274(h)</w:t>
      </w:r>
      <w:r w:rsidRPr="003F3E53">
        <w:rPr>
          <w:rFonts w:cs="Arial"/>
          <w:b/>
          <w:bCs/>
          <w:sz w:val="20"/>
        </w:rPr>
        <w:t>)</w:t>
      </w:r>
    </w:p>
    <w:p w14:paraId="27875CE2" w14:textId="77777777" w:rsidR="000A4901" w:rsidRPr="003F3E53" w:rsidRDefault="000A4901" w:rsidP="00EA4D70">
      <w:pPr>
        <w:pStyle w:val="ListParagraph"/>
        <w:ind w:left="360"/>
        <w:jc w:val="both"/>
        <w:rPr>
          <w:rFonts w:cs="Arial"/>
          <w:sz w:val="20"/>
        </w:rPr>
      </w:pPr>
    </w:p>
    <w:p w14:paraId="0F03103D" w14:textId="4AE9806B" w:rsidR="000A4901" w:rsidRPr="00EA4D70" w:rsidRDefault="000A4901" w:rsidP="00A76F30">
      <w:pPr>
        <w:pStyle w:val="ListParagraph"/>
        <w:numPr>
          <w:ilvl w:val="0"/>
          <w:numId w:val="65"/>
        </w:numPr>
        <w:jc w:val="both"/>
        <w:rPr>
          <w:rFonts w:cs="Arial"/>
          <w:sz w:val="20"/>
        </w:rPr>
      </w:pPr>
      <w:r w:rsidRPr="003F3E53">
        <w:rPr>
          <w:rFonts w:cs="Arial"/>
          <w:sz w:val="20"/>
        </w:rPr>
        <w:t xml:space="preserve">The permittee shall connect the process vent to a control device through a closed-vent system. </w:t>
      </w:r>
      <w:r w:rsidR="00EA4D70">
        <w:rPr>
          <w:rFonts w:cs="Arial"/>
          <w:sz w:val="20"/>
        </w:rPr>
        <w:t xml:space="preserve"> </w:t>
      </w:r>
      <w:r w:rsidRPr="003F3E53">
        <w:rPr>
          <w:rFonts w:cs="Arial"/>
          <w:sz w:val="20"/>
        </w:rPr>
        <w:t xml:space="preserve">The closed vent system shall be designed and operated in accordance with the requirements of </w:t>
      </w:r>
      <w:r w:rsidR="00192EB4" w:rsidRPr="003F3E53">
        <w:rPr>
          <w:rFonts w:cs="Arial"/>
          <w:sz w:val="20"/>
        </w:rPr>
        <w:t>SC IV.2.</w:t>
      </w:r>
      <w:r w:rsidR="00EA4D70">
        <w:rPr>
          <w:rFonts w:cs="Arial"/>
          <w:sz w:val="20"/>
        </w:rPr>
        <w:t xml:space="preserve"> </w:t>
      </w:r>
      <w:r w:rsidRPr="003F3E53">
        <w:rPr>
          <w:rFonts w:cs="Arial"/>
          <w:sz w:val="20"/>
        </w:rPr>
        <w:t xml:space="preserve"> </w:t>
      </w:r>
      <w:r w:rsidRPr="003F3E53">
        <w:rPr>
          <w:rFonts w:cs="Arial"/>
          <w:b/>
          <w:bCs/>
          <w:sz w:val="20"/>
        </w:rPr>
        <w:t>(40 CFR 63.1274(c)(1)</w:t>
      </w:r>
      <w:r w:rsidR="009C6178" w:rsidRPr="003F3E53">
        <w:rPr>
          <w:rFonts w:cs="Arial"/>
          <w:b/>
          <w:bCs/>
          <w:sz w:val="20"/>
        </w:rPr>
        <w:t>, 40 CFR 63.1275(b)(1)(iii)(A)</w:t>
      </w:r>
      <w:r w:rsidR="00DF1793" w:rsidRPr="003F3E53">
        <w:rPr>
          <w:rFonts w:cs="Arial"/>
          <w:b/>
          <w:bCs/>
          <w:sz w:val="20"/>
        </w:rPr>
        <w:t>)</w:t>
      </w:r>
    </w:p>
    <w:p w14:paraId="50E52001" w14:textId="77777777" w:rsidR="00F47EEC" w:rsidRPr="00EA4D70" w:rsidRDefault="00F47EEC" w:rsidP="00EA4D70">
      <w:pPr>
        <w:pStyle w:val="ListParagraph"/>
        <w:ind w:left="360"/>
        <w:jc w:val="both"/>
        <w:rPr>
          <w:rFonts w:cs="Arial"/>
          <w:sz w:val="20"/>
        </w:rPr>
      </w:pPr>
    </w:p>
    <w:p w14:paraId="6242F373" w14:textId="22FC9AB7" w:rsidR="00F47EEC" w:rsidRPr="00A95C7D" w:rsidRDefault="00F47EEC" w:rsidP="00A76F30">
      <w:pPr>
        <w:pStyle w:val="ListParagraph"/>
        <w:numPr>
          <w:ilvl w:val="0"/>
          <w:numId w:val="65"/>
        </w:numPr>
        <w:jc w:val="both"/>
        <w:rPr>
          <w:rFonts w:cs="Arial"/>
          <w:sz w:val="20"/>
        </w:rPr>
      </w:pPr>
      <w:r w:rsidRPr="003F3E53">
        <w:rPr>
          <w:rFonts w:cs="Arial"/>
          <w:sz w:val="20"/>
        </w:rPr>
        <w:t xml:space="preserve">The </w:t>
      </w:r>
      <w:r w:rsidRPr="00A95C7D">
        <w:rPr>
          <w:rFonts w:cs="Arial"/>
          <w:sz w:val="20"/>
        </w:rPr>
        <w:t xml:space="preserve">permittee shall operate the control device in accordance with the requirements specified below:  </w:t>
      </w:r>
      <w:r w:rsidRPr="00A95C7D">
        <w:rPr>
          <w:rFonts w:cs="Arial"/>
          <w:b/>
          <w:bCs/>
          <w:sz w:val="20"/>
        </w:rPr>
        <w:t xml:space="preserve">(40 CFR </w:t>
      </w:r>
      <w:r w:rsidRPr="00294036">
        <w:rPr>
          <w:rFonts w:cs="Arial"/>
          <w:b/>
          <w:bCs/>
          <w:sz w:val="20"/>
        </w:rPr>
        <w:t xml:space="preserve">63.1274(c)(2), </w:t>
      </w:r>
      <w:r w:rsidR="00DF1793" w:rsidRPr="00294036">
        <w:rPr>
          <w:rFonts w:cs="Arial"/>
          <w:b/>
          <w:bCs/>
          <w:sz w:val="20"/>
        </w:rPr>
        <w:t xml:space="preserve">40 CFR 63.1275(b)(1)(iii)(A), </w:t>
      </w:r>
      <w:r w:rsidRPr="00294036">
        <w:rPr>
          <w:rFonts w:cs="Arial"/>
          <w:b/>
          <w:bCs/>
          <w:sz w:val="20"/>
        </w:rPr>
        <w:t>40 CFR 63.1</w:t>
      </w:r>
      <w:r w:rsidR="0035155B" w:rsidRPr="00294036">
        <w:rPr>
          <w:rFonts w:cs="Arial"/>
          <w:b/>
          <w:bCs/>
          <w:sz w:val="20"/>
        </w:rPr>
        <w:t>281(f)(1)(i)(A) &amp; (f)(2), 40 CFR 63.1282(e)(1)</w:t>
      </w:r>
      <w:r w:rsidR="00294036">
        <w:rPr>
          <w:rFonts w:cs="Arial"/>
          <w:b/>
          <w:bCs/>
          <w:sz w:val="20"/>
        </w:rPr>
        <w:t>)</w:t>
      </w:r>
    </w:p>
    <w:p w14:paraId="5E4E935C" w14:textId="58B3FD9F" w:rsidR="00F47EEC" w:rsidRPr="00A95C7D" w:rsidRDefault="00F47EEC" w:rsidP="00A76F30">
      <w:pPr>
        <w:pStyle w:val="ListParagraph"/>
        <w:numPr>
          <w:ilvl w:val="1"/>
          <w:numId w:val="65"/>
        </w:numPr>
        <w:jc w:val="both"/>
        <w:rPr>
          <w:rFonts w:cs="Arial"/>
          <w:sz w:val="20"/>
        </w:rPr>
      </w:pPr>
      <w:r w:rsidRPr="00A95C7D">
        <w:rPr>
          <w:rFonts w:cs="Arial"/>
          <w:sz w:val="20"/>
        </w:rPr>
        <w:t xml:space="preserve">The thermal oxidizer must be designed and operated such that the mass content of BTEX in the gases vented to the device is reduced as determined in accordance with the requirements of </w:t>
      </w:r>
      <w:r w:rsidR="00997E27" w:rsidRPr="00A95C7D">
        <w:rPr>
          <w:rFonts w:cs="Arial"/>
          <w:sz w:val="20"/>
        </w:rPr>
        <w:t>SC V.5 and VI.6.</w:t>
      </w:r>
    </w:p>
    <w:p w14:paraId="66908127" w14:textId="4BB91F8F" w:rsidR="00F47EEC" w:rsidRPr="00A95C7D" w:rsidRDefault="00F47EEC" w:rsidP="00A76F30">
      <w:pPr>
        <w:pStyle w:val="ListParagraph"/>
        <w:numPr>
          <w:ilvl w:val="1"/>
          <w:numId w:val="65"/>
        </w:numPr>
        <w:jc w:val="both"/>
        <w:rPr>
          <w:rFonts w:cs="Arial"/>
          <w:sz w:val="20"/>
        </w:rPr>
      </w:pPr>
      <w:r w:rsidRPr="00A95C7D">
        <w:rPr>
          <w:rFonts w:cs="Arial"/>
          <w:sz w:val="20"/>
        </w:rPr>
        <w:t xml:space="preserve">The thermal oxidizer </w:t>
      </w:r>
      <w:proofErr w:type="gramStart"/>
      <w:r w:rsidRPr="00A95C7D">
        <w:rPr>
          <w:rFonts w:cs="Arial"/>
          <w:sz w:val="20"/>
        </w:rPr>
        <w:t>shall be operating at all times</w:t>
      </w:r>
      <w:proofErr w:type="gramEnd"/>
      <w:r w:rsidRPr="00A95C7D">
        <w:rPr>
          <w:rFonts w:cs="Arial"/>
          <w:sz w:val="20"/>
        </w:rPr>
        <w:t xml:space="preserve">. </w:t>
      </w:r>
      <w:r w:rsidR="0014183F" w:rsidRPr="00A95C7D">
        <w:rPr>
          <w:rFonts w:cs="Arial"/>
          <w:sz w:val="20"/>
        </w:rPr>
        <w:t xml:space="preserve"> </w:t>
      </w:r>
      <w:r w:rsidRPr="00A95C7D">
        <w:rPr>
          <w:rFonts w:cs="Arial"/>
          <w:sz w:val="20"/>
        </w:rPr>
        <w:t>The permittee may vent more than one unit to the thermal oxidizer.</w:t>
      </w:r>
    </w:p>
    <w:p w14:paraId="1A2EB86F" w14:textId="7FCFE7D9" w:rsidR="00F47EEC" w:rsidRPr="00A95C7D" w:rsidRDefault="00F47EEC" w:rsidP="00A76F30">
      <w:pPr>
        <w:pStyle w:val="ListParagraph"/>
        <w:numPr>
          <w:ilvl w:val="1"/>
          <w:numId w:val="65"/>
        </w:numPr>
        <w:jc w:val="both"/>
        <w:rPr>
          <w:rFonts w:cs="Arial"/>
          <w:sz w:val="20"/>
        </w:rPr>
      </w:pPr>
      <w:r w:rsidRPr="00A95C7D">
        <w:rPr>
          <w:rFonts w:cs="Arial"/>
          <w:sz w:val="20"/>
        </w:rPr>
        <w:lastRenderedPageBreak/>
        <w:t xml:space="preserve">The thermal oxidizer shall be operated at the site-specific minimum operating temperature established during the most recent compliance demonstration. </w:t>
      </w:r>
    </w:p>
    <w:p w14:paraId="0ED0DC44" w14:textId="11B6A832" w:rsidR="006B12A6" w:rsidRPr="00A95C7D" w:rsidRDefault="006B12A6" w:rsidP="00EA4D70">
      <w:pPr>
        <w:jc w:val="both"/>
        <w:rPr>
          <w:rFonts w:cs="Arial"/>
          <w:sz w:val="20"/>
        </w:rPr>
      </w:pPr>
    </w:p>
    <w:p w14:paraId="7EA96A04" w14:textId="0627B7B5" w:rsidR="006B12A6" w:rsidRPr="00A95C7D" w:rsidRDefault="006B12A6" w:rsidP="00A76F30">
      <w:pPr>
        <w:pStyle w:val="ListParagraph"/>
        <w:numPr>
          <w:ilvl w:val="0"/>
          <w:numId w:val="65"/>
        </w:numPr>
        <w:jc w:val="both"/>
        <w:rPr>
          <w:rFonts w:cs="Arial"/>
          <w:sz w:val="20"/>
        </w:rPr>
      </w:pPr>
      <w:r w:rsidRPr="00A95C7D">
        <w:rPr>
          <w:rFonts w:cs="Arial"/>
          <w:sz w:val="20"/>
        </w:rPr>
        <w:t xml:space="preserve">Except for periods of monitoring system malfunctions, repairs associated with monitoring system malfunctions, and required monitoring system quality assurance or quality control activities, the CMS required in 40 CFR 63.1283(d) </w:t>
      </w:r>
      <w:proofErr w:type="gramStart"/>
      <w:r w:rsidRPr="00A95C7D">
        <w:rPr>
          <w:rFonts w:cs="Arial"/>
          <w:sz w:val="20"/>
        </w:rPr>
        <w:t>must be operated at all times</w:t>
      </w:r>
      <w:proofErr w:type="gramEnd"/>
      <w:r w:rsidRPr="00A95C7D">
        <w:rPr>
          <w:rFonts w:cs="Arial"/>
          <w:sz w:val="20"/>
        </w:rPr>
        <w:t xml:space="preserve"> EUGLYCDEHY is operating.</w:t>
      </w:r>
      <w:r w:rsidR="0014183F" w:rsidRPr="00A95C7D">
        <w:rPr>
          <w:rFonts w:cs="Arial"/>
          <w:sz w:val="20"/>
        </w:rPr>
        <w:t xml:space="preserve"> </w:t>
      </w:r>
      <w:r w:rsidRPr="00A95C7D">
        <w:rPr>
          <w:rFonts w:cs="Arial"/>
          <w:sz w:val="20"/>
        </w:rPr>
        <w:t xml:space="preserve"> A monitoring system malfunction is any sudden, infrequent, not reasonably preventable failure of the monitoring system to provide valid data.</w:t>
      </w:r>
      <w:r w:rsidR="0014183F" w:rsidRPr="00A95C7D">
        <w:rPr>
          <w:rFonts w:cs="Arial"/>
          <w:sz w:val="20"/>
        </w:rPr>
        <w:t xml:space="preserve"> </w:t>
      </w:r>
      <w:r w:rsidRPr="00A95C7D">
        <w:rPr>
          <w:rFonts w:cs="Arial"/>
          <w:sz w:val="20"/>
        </w:rPr>
        <w:t xml:space="preserve"> Monitoring system failures that are caused in part by poor maintenance or careless operation are not malfunctions. </w:t>
      </w:r>
      <w:r w:rsidR="0014183F" w:rsidRPr="00A95C7D">
        <w:rPr>
          <w:rFonts w:cs="Arial"/>
          <w:sz w:val="20"/>
        </w:rPr>
        <w:t xml:space="preserve"> </w:t>
      </w:r>
      <w:r w:rsidRPr="00A95C7D">
        <w:rPr>
          <w:rFonts w:cs="Arial"/>
          <w:sz w:val="20"/>
        </w:rPr>
        <w:t xml:space="preserve">Monitoring system repairs are required to be completed in response to monitoring system malfunctions and to return the monitoring system to operation as expeditiously as practicable.  </w:t>
      </w:r>
      <w:r w:rsidRPr="00A95C7D">
        <w:rPr>
          <w:rFonts w:cs="Arial"/>
          <w:b/>
          <w:bCs/>
          <w:sz w:val="20"/>
        </w:rPr>
        <w:t>(40 CFR 63.1282(e)(4))</w:t>
      </w:r>
    </w:p>
    <w:p w14:paraId="0312DA97" w14:textId="77777777" w:rsidR="00AE1D84" w:rsidRPr="00A95C7D" w:rsidRDefault="00AE1D84" w:rsidP="00F62984">
      <w:pPr>
        <w:jc w:val="both"/>
        <w:rPr>
          <w:sz w:val="20"/>
        </w:rPr>
      </w:pPr>
    </w:p>
    <w:p w14:paraId="0558976B" w14:textId="77777777" w:rsidR="00AE1D84" w:rsidRPr="00A95C7D" w:rsidRDefault="00AE1D84" w:rsidP="00F62984">
      <w:pPr>
        <w:jc w:val="both"/>
        <w:rPr>
          <w:sz w:val="20"/>
        </w:rPr>
      </w:pPr>
      <w:r w:rsidRPr="00A95C7D">
        <w:rPr>
          <w:b/>
        </w:rPr>
        <w:t xml:space="preserve">IV.  </w:t>
      </w:r>
      <w:r w:rsidRPr="00A95C7D">
        <w:rPr>
          <w:b/>
          <w:u w:val="single"/>
        </w:rPr>
        <w:t>DESIGN/EQUIPMENT PARAMETER(S)</w:t>
      </w:r>
    </w:p>
    <w:p w14:paraId="32B59F11" w14:textId="3C2C7E2A" w:rsidR="00130DE6" w:rsidRPr="00A95C7D" w:rsidRDefault="00130DE6" w:rsidP="00130DE6">
      <w:pPr>
        <w:pStyle w:val="ListParagraph"/>
        <w:ind w:left="360"/>
        <w:jc w:val="both"/>
        <w:rPr>
          <w:rFonts w:cs="Arial"/>
          <w:sz w:val="20"/>
        </w:rPr>
      </w:pPr>
    </w:p>
    <w:p w14:paraId="7CA42CAC" w14:textId="5827B80F" w:rsidR="00130DE6" w:rsidRPr="00A95C7D" w:rsidRDefault="00130DE6" w:rsidP="00A76F30">
      <w:pPr>
        <w:numPr>
          <w:ilvl w:val="0"/>
          <w:numId w:val="31"/>
        </w:numPr>
        <w:contextualSpacing/>
        <w:jc w:val="both"/>
        <w:rPr>
          <w:sz w:val="20"/>
        </w:rPr>
      </w:pPr>
      <w:r w:rsidRPr="00A95C7D">
        <w:rPr>
          <w:sz w:val="20"/>
        </w:rPr>
        <w:t xml:space="preserve">The permittee shall install a device equipped with a continuous recorder to continuously measure and record the combustion chamber temperature of the thermal oxidizer.  For a thermal oxidizer, the temperature monitoring device shall have a minimum accuracy of </w:t>
      </w:r>
      <w:r w:rsidRPr="00A95C7D">
        <w:rPr>
          <w:rFonts w:cs="Arial"/>
          <w:sz w:val="20"/>
        </w:rPr>
        <w:t>±</w:t>
      </w:r>
      <w:r w:rsidRPr="00A95C7D">
        <w:rPr>
          <w:sz w:val="20"/>
        </w:rPr>
        <w:t xml:space="preserve">2 percent of the temperature being monitored in </w:t>
      </w:r>
      <w:r w:rsidRPr="00A95C7D">
        <w:rPr>
          <w:rFonts w:cs="Arial"/>
          <w:sz w:val="20"/>
        </w:rPr>
        <w:t>°</w:t>
      </w:r>
      <w:r w:rsidRPr="00A95C7D">
        <w:rPr>
          <w:sz w:val="20"/>
        </w:rPr>
        <w:t xml:space="preserve">C, or </w:t>
      </w:r>
      <w:r w:rsidRPr="00A95C7D">
        <w:rPr>
          <w:rFonts w:cs="Arial"/>
          <w:sz w:val="20"/>
        </w:rPr>
        <w:t>±</w:t>
      </w:r>
      <w:r w:rsidRPr="00A95C7D">
        <w:rPr>
          <w:sz w:val="20"/>
        </w:rPr>
        <w:t>2.5</w:t>
      </w:r>
      <w:r w:rsidRPr="00A95C7D">
        <w:rPr>
          <w:rFonts w:cs="Arial"/>
          <w:sz w:val="20"/>
        </w:rPr>
        <w:t>°</w:t>
      </w:r>
      <w:r w:rsidRPr="00A95C7D">
        <w:rPr>
          <w:sz w:val="20"/>
        </w:rPr>
        <w:t>C, whichever value is greater.  The temperature sensor shall be installed at a location representative of the combustion zone temperature.</w:t>
      </w:r>
      <w:r w:rsidR="000927BB" w:rsidRPr="00A95C7D">
        <w:rPr>
          <w:sz w:val="20"/>
          <w:vertAlign w:val="superscript"/>
        </w:rPr>
        <w:t>2</w:t>
      </w:r>
      <w:r w:rsidRPr="00A95C7D">
        <w:rPr>
          <w:sz w:val="20"/>
        </w:rPr>
        <w:t xml:space="preserve">  </w:t>
      </w:r>
      <w:r w:rsidRPr="00A95C7D">
        <w:rPr>
          <w:b/>
          <w:sz w:val="20"/>
        </w:rPr>
        <w:t>(</w:t>
      </w:r>
      <w:r w:rsidR="009018AC" w:rsidRPr="00A95C7D">
        <w:rPr>
          <w:rFonts w:cs="Arial"/>
          <w:b/>
          <w:sz w:val="20"/>
        </w:rPr>
        <w:t xml:space="preserve">40 CFR 63.1274(c)(2), </w:t>
      </w:r>
      <w:r w:rsidRPr="00A95C7D">
        <w:rPr>
          <w:b/>
          <w:sz w:val="20"/>
        </w:rPr>
        <w:t>40 CFR 63.1283(d)(3)</w:t>
      </w:r>
      <w:r w:rsidR="00735C08" w:rsidRPr="00A95C7D">
        <w:rPr>
          <w:b/>
          <w:sz w:val="20"/>
        </w:rPr>
        <w:t>(i)</w:t>
      </w:r>
      <w:r w:rsidRPr="00A95C7D">
        <w:rPr>
          <w:b/>
          <w:sz w:val="20"/>
        </w:rPr>
        <w:t>)</w:t>
      </w:r>
    </w:p>
    <w:p w14:paraId="06CCFE68" w14:textId="77777777" w:rsidR="00F148C9" w:rsidRPr="00A95C7D" w:rsidRDefault="00F148C9" w:rsidP="00EA4D70">
      <w:pPr>
        <w:ind w:left="360"/>
        <w:contextualSpacing/>
        <w:jc w:val="both"/>
        <w:rPr>
          <w:sz w:val="20"/>
        </w:rPr>
      </w:pPr>
    </w:p>
    <w:p w14:paraId="01487EED" w14:textId="4FC81A1F" w:rsidR="00F148C9" w:rsidRPr="00A95C7D" w:rsidRDefault="00F148C9" w:rsidP="00A76F30">
      <w:pPr>
        <w:numPr>
          <w:ilvl w:val="0"/>
          <w:numId w:val="31"/>
        </w:numPr>
        <w:spacing w:after="200"/>
        <w:contextualSpacing/>
        <w:jc w:val="both"/>
        <w:rPr>
          <w:sz w:val="20"/>
        </w:rPr>
      </w:pPr>
      <w:r w:rsidRPr="00A95C7D">
        <w:rPr>
          <w:sz w:val="20"/>
        </w:rPr>
        <w:t xml:space="preserve">The closed vent system shall be designed and operated in accordance with the following requirements:  </w:t>
      </w:r>
      <w:r w:rsidRPr="00A95C7D">
        <w:rPr>
          <w:b/>
          <w:sz w:val="20"/>
        </w:rPr>
        <w:t>(</w:t>
      </w:r>
      <w:r w:rsidRPr="00A95C7D">
        <w:rPr>
          <w:rFonts w:cs="Arial"/>
          <w:b/>
          <w:sz w:val="20"/>
        </w:rPr>
        <w:t xml:space="preserve">40 CFR 63.1274(c)(2), </w:t>
      </w:r>
      <w:r w:rsidRPr="00A95C7D">
        <w:rPr>
          <w:b/>
          <w:sz w:val="20"/>
        </w:rPr>
        <w:t>40 CFR 63.1281(c))</w:t>
      </w:r>
    </w:p>
    <w:p w14:paraId="553A04D7" w14:textId="4A9F0794" w:rsidR="00F148C9" w:rsidRPr="00A92B61" w:rsidRDefault="00F148C9" w:rsidP="00A76F30">
      <w:pPr>
        <w:numPr>
          <w:ilvl w:val="1"/>
          <w:numId w:val="32"/>
        </w:numPr>
        <w:jc w:val="both"/>
        <w:rPr>
          <w:rFonts w:cs="Arial"/>
          <w:sz w:val="20"/>
          <w:szCs w:val="24"/>
        </w:rPr>
      </w:pPr>
      <w:r w:rsidRPr="00A92B61">
        <w:rPr>
          <w:rFonts w:cs="Arial"/>
          <w:sz w:val="20"/>
          <w:szCs w:val="24"/>
        </w:rPr>
        <w:t>The closed-vent system shall route all gases, vapors, and fumes emitted from the material in an emission unit to a control device that meets the requirements specified in</w:t>
      </w:r>
      <w:r w:rsidR="00D1279C">
        <w:rPr>
          <w:rFonts w:cs="Arial"/>
          <w:sz w:val="20"/>
          <w:szCs w:val="24"/>
        </w:rPr>
        <w:t xml:space="preserve"> SC III.</w:t>
      </w:r>
      <w:r w:rsidR="00AF6777">
        <w:rPr>
          <w:rFonts w:cs="Arial"/>
          <w:sz w:val="20"/>
          <w:szCs w:val="24"/>
        </w:rPr>
        <w:t>5</w:t>
      </w:r>
      <w:r w:rsidR="00D1279C">
        <w:rPr>
          <w:rFonts w:cs="Arial"/>
          <w:sz w:val="20"/>
          <w:szCs w:val="24"/>
        </w:rPr>
        <w:t>.</w:t>
      </w:r>
    </w:p>
    <w:p w14:paraId="2DD89588" w14:textId="77777777" w:rsidR="00F148C9" w:rsidRPr="00A92B61" w:rsidRDefault="00F148C9" w:rsidP="00A76F30">
      <w:pPr>
        <w:numPr>
          <w:ilvl w:val="1"/>
          <w:numId w:val="32"/>
        </w:numPr>
        <w:ind w:left="360" w:firstLine="0"/>
        <w:jc w:val="both"/>
        <w:rPr>
          <w:rFonts w:cs="Arial"/>
          <w:sz w:val="20"/>
          <w:szCs w:val="24"/>
        </w:rPr>
      </w:pPr>
      <w:r w:rsidRPr="00A92B61">
        <w:rPr>
          <w:rFonts w:cs="Arial"/>
          <w:sz w:val="20"/>
          <w:szCs w:val="24"/>
        </w:rPr>
        <w:t xml:space="preserve">The closed-vent system shall be designed and operated with no detectable emissions. </w:t>
      </w:r>
    </w:p>
    <w:p w14:paraId="68ED5726" w14:textId="73F112F4" w:rsidR="00F148C9" w:rsidRPr="00A92B61" w:rsidRDefault="00F148C9" w:rsidP="00A76F30">
      <w:pPr>
        <w:numPr>
          <w:ilvl w:val="1"/>
          <w:numId w:val="32"/>
        </w:numPr>
        <w:jc w:val="both"/>
        <w:rPr>
          <w:rFonts w:cs="Arial"/>
          <w:sz w:val="20"/>
          <w:szCs w:val="24"/>
        </w:rPr>
      </w:pPr>
      <w:r w:rsidRPr="00A92B61">
        <w:rPr>
          <w:rFonts w:cs="Arial"/>
          <w:sz w:val="20"/>
          <w:szCs w:val="24"/>
        </w:rPr>
        <w:t xml:space="preserve">Any bypass devices in the closed-vent system that could divert emissions from entering the control device shall be equipped with a flow indicator at the inlet to the bypass device that takes readings every 15 minutes, and that sounds an alarm when the bypass device is open; or secure the bypass device valve at the inlet to the bypass device in the non-diverting position using a car-seal or a lock-and-key type configuration. </w:t>
      </w:r>
    </w:p>
    <w:p w14:paraId="4152CDD0" w14:textId="77777777" w:rsidR="00130DE6" w:rsidRPr="00EA4D70" w:rsidRDefault="00130DE6" w:rsidP="00EA4D70"/>
    <w:p w14:paraId="62B535C2" w14:textId="0227C601" w:rsidR="00130DE6" w:rsidRPr="000D41DF" w:rsidRDefault="00130DE6" w:rsidP="00A76F30">
      <w:pPr>
        <w:numPr>
          <w:ilvl w:val="0"/>
          <w:numId w:val="31"/>
        </w:numPr>
        <w:contextualSpacing/>
        <w:jc w:val="both"/>
        <w:rPr>
          <w:sz w:val="20"/>
        </w:rPr>
      </w:pPr>
      <w:r w:rsidRPr="00A92B61">
        <w:rPr>
          <w:rFonts w:cs="Arial"/>
          <w:sz w:val="20"/>
        </w:rPr>
        <w:t xml:space="preserve">The continuous parameter monitoring system (CPMS) shall </w:t>
      </w:r>
      <w:r w:rsidR="000D41DF">
        <w:rPr>
          <w:rFonts w:cs="Arial"/>
          <w:sz w:val="20"/>
        </w:rPr>
        <w:t>measure data values at least once every hour and record either:</w:t>
      </w:r>
      <w:r w:rsidRPr="00A92B61">
        <w:rPr>
          <w:rFonts w:cs="Arial"/>
          <w:sz w:val="20"/>
        </w:rPr>
        <w:t xml:space="preserve">  </w:t>
      </w:r>
      <w:r w:rsidRPr="00A92B61">
        <w:rPr>
          <w:rFonts w:cs="Arial"/>
          <w:b/>
          <w:sz w:val="20"/>
        </w:rPr>
        <w:t>(</w:t>
      </w:r>
      <w:r w:rsidR="009018AC" w:rsidRPr="00A92B61">
        <w:rPr>
          <w:rFonts w:cs="Arial"/>
          <w:b/>
          <w:sz w:val="20"/>
        </w:rPr>
        <w:t xml:space="preserve">40 CFR 63.1274(c)(2), </w:t>
      </w:r>
      <w:r w:rsidRPr="00A92B61">
        <w:rPr>
          <w:rFonts w:cs="Arial"/>
          <w:b/>
          <w:sz w:val="20"/>
        </w:rPr>
        <w:t>40 CFR 63.1283(d)(1)</w:t>
      </w:r>
      <w:r w:rsidR="00F937C2" w:rsidRPr="00A92B61">
        <w:rPr>
          <w:rFonts w:cs="Arial"/>
          <w:b/>
          <w:sz w:val="20"/>
        </w:rPr>
        <w:t>(i)</w:t>
      </w:r>
      <w:r w:rsidRPr="00A92B61">
        <w:rPr>
          <w:rFonts w:cs="Arial"/>
          <w:b/>
          <w:sz w:val="20"/>
        </w:rPr>
        <w:t>)</w:t>
      </w:r>
    </w:p>
    <w:p w14:paraId="0DDE8953" w14:textId="4AE3CEBB" w:rsidR="000D41DF" w:rsidRPr="00A92B61" w:rsidRDefault="00130DE6" w:rsidP="00A76F30">
      <w:pPr>
        <w:numPr>
          <w:ilvl w:val="1"/>
          <w:numId w:val="31"/>
        </w:numPr>
        <w:spacing w:after="120"/>
        <w:contextualSpacing/>
        <w:jc w:val="both"/>
        <w:rPr>
          <w:sz w:val="20"/>
        </w:rPr>
      </w:pPr>
      <w:r w:rsidRPr="00A92B61">
        <w:rPr>
          <w:rFonts w:cs="Arial"/>
          <w:sz w:val="20"/>
        </w:rPr>
        <w:t>Each measured data value; or</w:t>
      </w:r>
    </w:p>
    <w:p w14:paraId="2435AD3C" w14:textId="3CBF550C" w:rsidR="00130DE6" w:rsidRPr="00A92B61" w:rsidRDefault="00130DE6" w:rsidP="00A76F30">
      <w:pPr>
        <w:numPr>
          <w:ilvl w:val="1"/>
          <w:numId w:val="31"/>
        </w:numPr>
        <w:spacing w:after="120"/>
        <w:contextualSpacing/>
        <w:jc w:val="both"/>
        <w:rPr>
          <w:sz w:val="20"/>
        </w:rPr>
      </w:pPr>
      <w:r w:rsidRPr="000D41DF">
        <w:rPr>
          <w:rFonts w:cs="Arial"/>
          <w:sz w:val="20"/>
        </w:rPr>
        <w:t xml:space="preserve">Each block average value for each 1-hour period or shorter periods calculated from all measured data values during each period. </w:t>
      </w:r>
      <w:r w:rsidR="0014183F">
        <w:rPr>
          <w:rFonts w:cs="Arial"/>
          <w:sz w:val="20"/>
        </w:rPr>
        <w:t xml:space="preserve"> </w:t>
      </w:r>
      <w:r w:rsidRPr="000D41DF">
        <w:rPr>
          <w:rFonts w:cs="Arial"/>
          <w:sz w:val="20"/>
        </w:rPr>
        <w:t>If values are measured more frequently than once per minute, a single value for each minute may be used to calculate the hourly (or shorter period) block average instead of all measured values.</w:t>
      </w:r>
    </w:p>
    <w:p w14:paraId="2E193CAD" w14:textId="77777777" w:rsidR="00AE1D84" w:rsidRPr="00A92B61" w:rsidRDefault="00AE1D84" w:rsidP="00F62984">
      <w:pPr>
        <w:jc w:val="both"/>
        <w:rPr>
          <w:sz w:val="20"/>
        </w:rPr>
      </w:pPr>
    </w:p>
    <w:p w14:paraId="19397EE9" w14:textId="77777777" w:rsidR="00AE1D84" w:rsidRPr="00A92B61" w:rsidRDefault="00AE1D84" w:rsidP="00F62984">
      <w:pPr>
        <w:jc w:val="both"/>
      </w:pPr>
      <w:r w:rsidRPr="00A92B61">
        <w:rPr>
          <w:b/>
        </w:rPr>
        <w:t xml:space="preserve">V.  </w:t>
      </w:r>
      <w:r w:rsidRPr="00A92B61">
        <w:rPr>
          <w:b/>
          <w:u w:val="single"/>
        </w:rPr>
        <w:t>TESTING/SAMPLING</w:t>
      </w:r>
    </w:p>
    <w:p w14:paraId="4E0775ED" w14:textId="31B0917A" w:rsidR="00AE1D84" w:rsidRPr="00A92B61" w:rsidRDefault="00AE1D84" w:rsidP="00EA4D70">
      <w:pPr>
        <w:jc w:val="both"/>
        <w:rPr>
          <w:rFonts w:cs="Arial"/>
          <w:sz w:val="20"/>
        </w:rPr>
      </w:pPr>
      <w:r w:rsidRPr="00A92B61">
        <w:rPr>
          <w:sz w:val="20"/>
        </w:rPr>
        <w:t xml:space="preserve">Records shall be maintained on file for a period of five years.  </w:t>
      </w:r>
      <w:r w:rsidRPr="00A92B61">
        <w:rPr>
          <w:b/>
          <w:sz w:val="20"/>
        </w:rPr>
        <w:t>(R 336.1213(3)(b)(ii))</w:t>
      </w:r>
    </w:p>
    <w:p w14:paraId="15A6A352" w14:textId="77777777" w:rsidR="00AE1D84" w:rsidRPr="00EA4D70" w:rsidRDefault="00AE1D84" w:rsidP="00F62984">
      <w:pPr>
        <w:jc w:val="both"/>
        <w:rPr>
          <w:sz w:val="20"/>
        </w:rPr>
      </w:pPr>
    </w:p>
    <w:p w14:paraId="5433C1A8" w14:textId="51F29D52" w:rsidR="00EC532F" w:rsidRPr="00EA4D70" w:rsidRDefault="00EC532F" w:rsidP="00A76F30">
      <w:pPr>
        <w:numPr>
          <w:ilvl w:val="0"/>
          <w:numId w:val="34"/>
        </w:numPr>
        <w:tabs>
          <w:tab w:val="clear" w:pos="720"/>
        </w:tabs>
        <w:ind w:left="360"/>
        <w:jc w:val="both"/>
        <w:rPr>
          <w:rFonts w:cs="Arial"/>
          <w:sz w:val="20"/>
        </w:rPr>
      </w:pPr>
      <w:r w:rsidRPr="00A92B61">
        <w:rPr>
          <w:sz w:val="20"/>
        </w:rPr>
        <w:t xml:space="preserve">The permittee shall analyze the natural gas processed in EUGLYCDEHY to determine its composition.  The analysis shall include analysis for nitrogen, carbon dioxide, C1 through C6 series, benzene, toluene, xylene, ethylbenzene, and hexane.  The sampling shall occur at least once each calendar year. </w:t>
      </w:r>
      <w:r w:rsidR="0014183F">
        <w:rPr>
          <w:sz w:val="20"/>
        </w:rPr>
        <w:t xml:space="preserve"> </w:t>
      </w:r>
      <w:r w:rsidRPr="00A92B61">
        <w:rPr>
          <w:sz w:val="20"/>
        </w:rPr>
        <w:t>The permittee shall obtain a sample and conduct an analysis of the wet gas stream in accordance with methods that are standard in the natural gas industry.  Any request for a change in the sample frequency must be submitted to the AQD District Supervisor for review and approval.</w:t>
      </w:r>
      <w:r w:rsidRPr="00A92B61">
        <w:rPr>
          <w:rFonts w:cs="Arial"/>
          <w:sz w:val="20"/>
          <w:vertAlign w:val="superscript"/>
        </w:rPr>
        <w:t xml:space="preserve">1 </w:t>
      </w:r>
      <w:r w:rsidRPr="00A92B61">
        <w:rPr>
          <w:sz w:val="20"/>
        </w:rPr>
        <w:t xml:space="preserve"> </w:t>
      </w:r>
      <w:r w:rsidRPr="00A92B61">
        <w:rPr>
          <w:b/>
          <w:sz w:val="20"/>
        </w:rPr>
        <w:t>(R 336.1901)</w:t>
      </w:r>
    </w:p>
    <w:p w14:paraId="7B1749A0" w14:textId="77777777" w:rsidR="00EC532F" w:rsidRPr="00A92B61" w:rsidRDefault="00EC532F" w:rsidP="00EA4D70">
      <w:pPr>
        <w:ind w:left="360"/>
        <w:jc w:val="both"/>
        <w:rPr>
          <w:rFonts w:cs="Arial"/>
          <w:sz w:val="20"/>
        </w:rPr>
      </w:pPr>
    </w:p>
    <w:p w14:paraId="34D44846" w14:textId="4F60EB68" w:rsidR="00130DE6" w:rsidRPr="00A92B61" w:rsidRDefault="00130DE6" w:rsidP="00A76F30">
      <w:pPr>
        <w:numPr>
          <w:ilvl w:val="0"/>
          <w:numId w:val="34"/>
        </w:numPr>
        <w:tabs>
          <w:tab w:val="clear" w:pos="720"/>
        </w:tabs>
        <w:ind w:left="360"/>
        <w:jc w:val="both"/>
        <w:rPr>
          <w:rFonts w:cs="Arial"/>
          <w:sz w:val="20"/>
        </w:rPr>
      </w:pPr>
      <w:r w:rsidRPr="00A92B61">
        <w:rPr>
          <w:rFonts w:cs="Arial"/>
          <w:sz w:val="20"/>
        </w:rPr>
        <w:t xml:space="preserve">Determination of the actual flow rate of natural gas to each glycol dehydration unit shall be made using either of the following procedures:  </w:t>
      </w:r>
      <w:r w:rsidRPr="00A92B61">
        <w:rPr>
          <w:rFonts w:cs="Arial"/>
          <w:b/>
          <w:sz w:val="20"/>
        </w:rPr>
        <w:t>(40 CFR 63.1282(a)(1))</w:t>
      </w:r>
    </w:p>
    <w:p w14:paraId="4EE563D8" w14:textId="30F2051C" w:rsidR="00130DE6" w:rsidRPr="00A92B61" w:rsidRDefault="00130DE6" w:rsidP="00A76F30">
      <w:pPr>
        <w:numPr>
          <w:ilvl w:val="0"/>
          <w:numId w:val="33"/>
        </w:numPr>
        <w:ind w:left="720"/>
        <w:jc w:val="both"/>
        <w:rPr>
          <w:rFonts w:cs="Arial"/>
          <w:sz w:val="20"/>
        </w:rPr>
      </w:pPr>
      <w:r w:rsidRPr="00A92B61">
        <w:rPr>
          <w:rFonts w:cs="Arial"/>
          <w:sz w:val="20"/>
        </w:rPr>
        <w:t xml:space="preserve">Install and operate a monitoring instrument that directly measures natural gas flow rate to </w:t>
      </w:r>
      <w:r w:rsidR="00A5447D" w:rsidRPr="00A92B61">
        <w:rPr>
          <w:rFonts w:cs="Arial"/>
          <w:sz w:val="20"/>
        </w:rPr>
        <w:t xml:space="preserve">each glycol dehydration unit </w:t>
      </w:r>
      <w:r w:rsidRPr="00A92B61">
        <w:rPr>
          <w:rFonts w:cs="Arial"/>
          <w:sz w:val="20"/>
        </w:rPr>
        <w:t>with an accuracy of ± 2 percent or better.  The annual natural gas flow rate shall be converted to a daily average by dividing the annual flow rate by the number of days per year each emission unit processed natural gas</w:t>
      </w:r>
      <w:r w:rsidR="00A26C42" w:rsidRPr="00A92B61">
        <w:rPr>
          <w:rFonts w:cs="Arial"/>
          <w:sz w:val="20"/>
        </w:rPr>
        <w:t>.</w:t>
      </w:r>
      <w:r w:rsidRPr="00A92B61">
        <w:rPr>
          <w:rFonts w:cs="Arial"/>
          <w:sz w:val="20"/>
        </w:rPr>
        <w:t xml:space="preserve"> </w:t>
      </w:r>
    </w:p>
    <w:p w14:paraId="51343B12" w14:textId="77777777" w:rsidR="00130DE6" w:rsidRPr="00A92B61" w:rsidRDefault="00130DE6" w:rsidP="00A76F30">
      <w:pPr>
        <w:numPr>
          <w:ilvl w:val="0"/>
          <w:numId w:val="33"/>
        </w:numPr>
        <w:spacing w:after="120"/>
        <w:ind w:left="720"/>
        <w:jc w:val="both"/>
        <w:rPr>
          <w:rFonts w:cs="Arial"/>
          <w:sz w:val="20"/>
        </w:rPr>
      </w:pPr>
      <w:r w:rsidRPr="00A92B61">
        <w:rPr>
          <w:rFonts w:cs="Arial"/>
          <w:sz w:val="20"/>
        </w:rPr>
        <w:t xml:space="preserve">Document, to the AQD’s satisfaction, the actual annual average natural gas flow rate to each glycol dehydration unit. </w:t>
      </w:r>
    </w:p>
    <w:p w14:paraId="5BCB0711" w14:textId="2C0105C9" w:rsidR="00130DE6" w:rsidRPr="00A92B61" w:rsidRDefault="00130DE6" w:rsidP="00A76F30">
      <w:pPr>
        <w:numPr>
          <w:ilvl w:val="0"/>
          <w:numId w:val="34"/>
        </w:numPr>
        <w:tabs>
          <w:tab w:val="clear" w:pos="720"/>
        </w:tabs>
        <w:ind w:left="360"/>
        <w:jc w:val="both"/>
        <w:rPr>
          <w:rFonts w:cs="Arial"/>
          <w:sz w:val="20"/>
        </w:rPr>
      </w:pPr>
      <w:r w:rsidRPr="00A92B61">
        <w:rPr>
          <w:rFonts w:cs="Arial"/>
          <w:sz w:val="20"/>
        </w:rPr>
        <w:t xml:space="preserve">Determination of the actual average BTEX emissions from </w:t>
      </w:r>
      <w:r w:rsidR="00FD78DF" w:rsidRPr="00A92B61">
        <w:rPr>
          <w:rFonts w:cs="Arial"/>
          <w:sz w:val="20"/>
        </w:rPr>
        <w:t>each glycol dehydration unit</w:t>
      </w:r>
      <w:r w:rsidRPr="00A92B61">
        <w:rPr>
          <w:rFonts w:cs="Arial"/>
          <w:sz w:val="20"/>
        </w:rPr>
        <w:t xml:space="preserve"> shall be made using GRI-</w:t>
      </w:r>
      <w:proofErr w:type="spellStart"/>
      <w:r w:rsidRPr="00A92B61">
        <w:rPr>
          <w:rFonts w:cs="Arial"/>
          <w:sz w:val="20"/>
        </w:rPr>
        <w:t>GLYCalc</w:t>
      </w:r>
      <w:proofErr w:type="spellEnd"/>
      <w:r w:rsidRPr="00A92B61">
        <w:rPr>
          <w:rFonts w:cs="Arial"/>
          <w:sz w:val="20"/>
        </w:rPr>
        <w:t xml:space="preserve">™, Version 3.0 or higher.  Inputs to the model shall be representative of actual operating conditions of </w:t>
      </w:r>
      <w:r w:rsidR="00AB07D3" w:rsidRPr="00A92B61">
        <w:rPr>
          <w:rFonts w:cs="Arial"/>
          <w:sz w:val="20"/>
        </w:rPr>
        <w:t xml:space="preserve">EUGLYCDEHY and may be determined using the procedures documented in the Gas Research Institute (GRI) </w:t>
      </w:r>
      <w:r w:rsidR="00AB07D3" w:rsidRPr="00A92B61">
        <w:rPr>
          <w:rFonts w:cs="Arial"/>
          <w:sz w:val="20"/>
        </w:rPr>
        <w:lastRenderedPageBreak/>
        <w:t>report entitled “Atmospheric Rich/Lean Method for Determining Glycol Dehydration Emissions” (GRI-95/0368.1).</w:t>
      </w:r>
      <w:r w:rsidRPr="00A92B61">
        <w:rPr>
          <w:rFonts w:cs="Arial"/>
          <w:sz w:val="20"/>
        </w:rPr>
        <w:t xml:space="preserve">  </w:t>
      </w:r>
      <w:r w:rsidRPr="00A92B61">
        <w:rPr>
          <w:rFonts w:cs="Arial"/>
          <w:b/>
          <w:sz w:val="20"/>
        </w:rPr>
        <w:t>(40 CFR 63.1282(a)(2)</w:t>
      </w:r>
      <w:r w:rsidR="00AB07D3" w:rsidRPr="00A92B61">
        <w:rPr>
          <w:rFonts w:cs="Arial"/>
          <w:b/>
          <w:sz w:val="20"/>
        </w:rPr>
        <w:t>(i)</w:t>
      </w:r>
      <w:r w:rsidRPr="00A92B61">
        <w:rPr>
          <w:rFonts w:cs="Arial"/>
          <w:b/>
          <w:sz w:val="20"/>
        </w:rPr>
        <w:t>)</w:t>
      </w:r>
    </w:p>
    <w:p w14:paraId="16DAF5BD" w14:textId="77777777" w:rsidR="00130DE6" w:rsidRPr="00A92B61" w:rsidRDefault="00130DE6" w:rsidP="00130DE6">
      <w:pPr>
        <w:ind w:left="360"/>
        <w:jc w:val="both"/>
        <w:rPr>
          <w:rFonts w:cs="Arial"/>
          <w:sz w:val="20"/>
        </w:rPr>
      </w:pPr>
      <w:r w:rsidRPr="00A92B61">
        <w:rPr>
          <w:rFonts w:cs="Arial"/>
          <w:sz w:val="20"/>
        </w:rPr>
        <w:t xml:space="preserve">  </w:t>
      </w:r>
    </w:p>
    <w:p w14:paraId="69120FFA" w14:textId="78AC1174" w:rsidR="00130DE6" w:rsidRPr="00A92B61" w:rsidRDefault="00EC532F" w:rsidP="00130DE6">
      <w:pPr>
        <w:ind w:left="360" w:hanging="360"/>
        <w:jc w:val="both"/>
        <w:rPr>
          <w:rFonts w:cs="Arial"/>
          <w:b/>
          <w:sz w:val="20"/>
        </w:rPr>
      </w:pPr>
      <w:r w:rsidRPr="00A92B61">
        <w:rPr>
          <w:rFonts w:cs="Arial"/>
          <w:sz w:val="20"/>
        </w:rPr>
        <w:t>4</w:t>
      </w:r>
      <w:r w:rsidR="00130DE6" w:rsidRPr="00A92B61">
        <w:rPr>
          <w:rFonts w:cs="Arial"/>
          <w:sz w:val="20"/>
        </w:rPr>
        <w:t>.</w:t>
      </w:r>
      <w:r w:rsidR="00130DE6" w:rsidRPr="00A92B61">
        <w:rPr>
          <w:rFonts w:cs="Arial"/>
          <w:sz w:val="20"/>
        </w:rPr>
        <w:tab/>
        <w:t xml:space="preserve">The permittee shall perform </w:t>
      </w:r>
      <w:r w:rsidR="003F32DE" w:rsidRPr="00A92B61">
        <w:rPr>
          <w:rFonts w:cs="Arial"/>
          <w:sz w:val="20"/>
        </w:rPr>
        <w:t>“</w:t>
      </w:r>
      <w:r w:rsidR="00130DE6" w:rsidRPr="00A92B61">
        <w:rPr>
          <w:rFonts w:cs="Arial"/>
          <w:sz w:val="20"/>
        </w:rPr>
        <w:t>no detectable emissions</w:t>
      </w:r>
      <w:r w:rsidR="003F32DE" w:rsidRPr="00A92B61">
        <w:rPr>
          <w:rFonts w:cs="Arial"/>
          <w:sz w:val="20"/>
        </w:rPr>
        <w:t>”</w:t>
      </w:r>
      <w:r w:rsidR="00130DE6" w:rsidRPr="00A92B61">
        <w:rPr>
          <w:rFonts w:cs="Arial"/>
          <w:sz w:val="20"/>
        </w:rPr>
        <w:t xml:space="preserve"> testing for closed vent systems using the test methods and procedures </w:t>
      </w:r>
      <w:r w:rsidR="00130DE6" w:rsidRPr="00BD050C">
        <w:rPr>
          <w:rFonts w:cs="Arial"/>
          <w:sz w:val="20"/>
        </w:rPr>
        <w:t>specified in 40 CFR 63.1282(b).</w:t>
      </w:r>
      <w:r w:rsidR="00130DE6" w:rsidRPr="00A92B61">
        <w:rPr>
          <w:rFonts w:cs="Arial"/>
          <w:sz w:val="20"/>
        </w:rPr>
        <w:t xml:space="preserve">  </w:t>
      </w:r>
      <w:r w:rsidR="00130DE6" w:rsidRPr="00A92B61">
        <w:rPr>
          <w:rFonts w:cs="Arial"/>
          <w:b/>
          <w:sz w:val="20"/>
        </w:rPr>
        <w:t>(40 CFR 63.1282(b))</w:t>
      </w:r>
    </w:p>
    <w:p w14:paraId="74FBCC20" w14:textId="77777777" w:rsidR="00130DE6" w:rsidRPr="00A92B61" w:rsidRDefault="00130DE6" w:rsidP="00130DE6">
      <w:pPr>
        <w:jc w:val="both"/>
        <w:rPr>
          <w:b/>
          <w:sz w:val="20"/>
        </w:rPr>
      </w:pPr>
    </w:p>
    <w:p w14:paraId="7AD2CD73" w14:textId="638A237C" w:rsidR="00130DE6" w:rsidRPr="00A92B61" w:rsidRDefault="00130DE6" w:rsidP="00A76F30">
      <w:pPr>
        <w:numPr>
          <w:ilvl w:val="0"/>
          <w:numId w:val="66"/>
        </w:numPr>
        <w:jc w:val="both"/>
        <w:rPr>
          <w:b/>
          <w:sz w:val="20"/>
        </w:rPr>
      </w:pPr>
      <w:bookmarkStart w:id="76" w:name="_Hlk18401125"/>
      <w:r w:rsidRPr="00A92B61">
        <w:rPr>
          <w:sz w:val="20"/>
        </w:rPr>
        <w:t xml:space="preserve">The permittee must conduct a performance test to demonstrate that </w:t>
      </w:r>
      <w:r w:rsidR="00F76E10" w:rsidRPr="00A92B61">
        <w:rPr>
          <w:sz w:val="20"/>
        </w:rPr>
        <w:t>the</w:t>
      </w:r>
      <w:r w:rsidRPr="00A92B61">
        <w:rPr>
          <w:sz w:val="20"/>
        </w:rPr>
        <w:t xml:space="preserve"> </w:t>
      </w:r>
      <w:r w:rsidR="00F76E10" w:rsidRPr="00A92B61">
        <w:rPr>
          <w:sz w:val="20"/>
        </w:rPr>
        <w:t>thermal oxidizer</w:t>
      </w:r>
      <w:r w:rsidRPr="00A92B61">
        <w:rPr>
          <w:sz w:val="20"/>
        </w:rPr>
        <w:t xml:space="preserve"> meets the requirements of </w:t>
      </w:r>
      <w:r w:rsidR="002D02A2">
        <w:rPr>
          <w:sz w:val="20"/>
        </w:rPr>
        <w:t>SC III.</w:t>
      </w:r>
      <w:r w:rsidR="00AF6777">
        <w:rPr>
          <w:sz w:val="20"/>
        </w:rPr>
        <w:t>5</w:t>
      </w:r>
      <w:r w:rsidR="002D02A2">
        <w:rPr>
          <w:sz w:val="20"/>
        </w:rPr>
        <w:t>.</w:t>
      </w:r>
      <w:r w:rsidR="0014183F">
        <w:rPr>
          <w:sz w:val="20"/>
        </w:rPr>
        <w:t xml:space="preserve"> </w:t>
      </w:r>
      <w:r w:rsidR="00F76E10" w:rsidRPr="00A92B61">
        <w:rPr>
          <w:sz w:val="20"/>
        </w:rPr>
        <w:t xml:space="preserve"> T</w:t>
      </w:r>
      <w:r w:rsidRPr="00A92B61">
        <w:rPr>
          <w:sz w:val="20"/>
        </w:rPr>
        <w:t xml:space="preserve">he permittee shall conduct emissions testing for compliance </w:t>
      </w:r>
      <w:r w:rsidRPr="002D02A2">
        <w:rPr>
          <w:sz w:val="20"/>
        </w:rPr>
        <w:t xml:space="preserve">with </w:t>
      </w:r>
      <w:r w:rsidR="00F76E10" w:rsidRPr="002D02A2">
        <w:rPr>
          <w:sz w:val="20"/>
        </w:rPr>
        <w:t>SC I.2</w:t>
      </w:r>
      <w:r w:rsidRPr="002D02A2">
        <w:rPr>
          <w:sz w:val="20"/>
        </w:rPr>
        <w:t xml:space="preserve"> calculated</w:t>
      </w:r>
      <w:r w:rsidRPr="00A92B61">
        <w:rPr>
          <w:sz w:val="20"/>
        </w:rPr>
        <w:t xml:space="preserve"> using Equation 1 in Appendix 7 using the following test methods and procedures:  </w:t>
      </w:r>
      <w:r w:rsidRPr="00A92B61">
        <w:rPr>
          <w:b/>
          <w:sz w:val="20"/>
        </w:rPr>
        <w:t>(40 CFR 63.1282(d)(3)</w:t>
      </w:r>
      <w:r w:rsidR="007F1F3F">
        <w:rPr>
          <w:b/>
          <w:sz w:val="20"/>
        </w:rPr>
        <w:t>)</w:t>
      </w:r>
    </w:p>
    <w:bookmarkEnd w:id="76"/>
    <w:p w14:paraId="0420AF4A" w14:textId="77777777" w:rsidR="00130DE6" w:rsidRPr="00A92B61" w:rsidRDefault="00130DE6" w:rsidP="00130DE6">
      <w:pPr>
        <w:ind w:left="720" w:hanging="360"/>
        <w:jc w:val="both"/>
        <w:rPr>
          <w:rFonts w:cs="Arial"/>
          <w:sz w:val="20"/>
          <w:szCs w:val="24"/>
        </w:rPr>
      </w:pPr>
      <w:r w:rsidRPr="00A92B61">
        <w:rPr>
          <w:rFonts w:cs="Arial"/>
          <w:sz w:val="20"/>
          <w:szCs w:val="24"/>
        </w:rPr>
        <w:t>a.</w:t>
      </w:r>
      <w:r w:rsidRPr="00A92B61">
        <w:rPr>
          <w:rFonts w:cs="Arial"/>
          <w:sz w:val="20"/>
          <w:szCs w:val="24"/>
        </w:rPr>
        <w:tab/>
      </w:r>
      <w:r w:rsidRPr="00A92B61">
        <w:rPr>
          <w:rFonts w:cs="Arial"/>
          <w:sz w:val="20"/>
        </w:rPr>
        <w:t xml:space="preserve">Method 1 or 1A, 40 CFR Part 60, Appendix A, as appropriate, shall be used for selection of the sampling sites. </w:t>
      </w:r>
      <w:r w:rsidR="00A26C42" w:rsidRPr="00A92B61">
        <w:rPr>
          <w:rFonts w:cs="Arial"/>
          <w:sz w:val="20"/>
        </w:rPr>
        <w:t xml:space="preserve"> </w:t>
      </w:r>
      <w:r w:rsidRPr="00A92B61">
        <w:rPr>
          <w:rFonts w:cs="Arial"/>
          <w:sz w:val="20"/>
          <w:szCs w:val="24"/>
        </w:rPr>
        <w:t>The sampling site shall be located at the outlet of the combustion device</w:t>
      </w:r>
      <w:r w:rsidR="00A26C42" w:rsidRPr="00A92B61">
        <w:rPr>
          <w:rFonts w:cs="Arial"/>
          <w:sz w:val="20"/>
          <w:szCs w:val="24"/>
        </w:rPr>
        <w:t>.</w:t>
      </w:r>
    </w:p>
    <w:p w14:paraId="74F15CC2" w14:textId="1B048EB5" w:rsidR="00130DE6" w:rsidRPr="00A92B61" w:rsidRDefault="00130DE6" w:rsidP="00130DE6">
      <w:pPr>
        <w:ind w:left="720" w:hanging="360"/>
        <w:jc w:val="both"/>
        <w:rPr>
          <w:rFonts w:cs="Arial"/>
          <w:sz w:val="20"/>
        </w:rPr>
      </w:pPr>
      <w:r w:rsidRPr="00A92B61">
        <w:rPr>
          <w:rFonts w:cs="Arial"/>
          <w:sz w:val="20"/>
          <w:szCs w:val="24"/>
        </w:rPr>
        <w:t>b.</w:t>
      </w:r>
      <w:r w:rsidRPr="00A92B61">
        <w:rPr>
          <w:rFonts w:cs="Arial"/>
          <w:sz w:val="20"/>
          <w:szCs w:val="24"/>
        </w:rPr>
        <w:tab/>
      </w:r>
      <w:r w:rsidRPr="00A92B61">
        <w:rPr>
          <w:rFonts w:cs="Arial"/>
          <w:sz w:val="20"/>
        </w:rPr>
        <w:t>The gas volumetric flow rate shall be determined using Method 2, 2A, 2C, or 2D, 40 CFR Part 60, Appendix A, as appropriate</w:t>
      </w:r>
      <w:r w:rsidR="00A26C42" w:rsidRPr="00A92B61">
        <w:rPr>
          <w:rFonts w:cs="Arial"/>
          <w:sz w:val="20"/>
        </w:rPr>
        <w:t>.</w:t>
      </w:r>
    </w:p>
    <w:p w14:paraId="6A806520" w14:textId="0F035CD6" w:rsidR="00130DE6" w:rsidRPr="00A92B61" w:rsidRDefault="00130DE6" w:rsidP="00130DE6">
      <w:pPr>
        <w:ind w:left="720" w:hanging="360"/>
        <w:jc w:val="both"/>
        <w:rPr>
          <w:rFonts w:cs="Arial"/>
          <w:sz w:val="20"/>
        </w:rPr>
      </w:pPr>
      <w:r w:rsidRPr="00A92B61">
        <w:rPr>
          <w:rFonts w:cs="Arial"/>
          <w:sz w:val="20"/>
        </w:rPr>
        <w:t>c.</w:t>
      </w:r>
      <w:r w:rsidRPr="00A92B61">
        <w:rPr>
          <w:rFonts w:cs="Arial"/>
          <w:sz w:val="20"/>
        </w:rPr>
        <w:tab/>
        <w:t xml:space="preserve">To determine </w:t>
      </w:r>
      <w:r w:rsidRPr="00936B86">
        <w:rPr>
          <w:rFonts w:cs="Arial"/>
          <w:sz w:val="20"/>
        </w:rPr>
        <w:t xml:space="preserve">compliance with </w:t>
      </w:r>
      <w:r w:rsidR="005A5814" w:rsidRPr="00936B86">
        <w:rPr>
          <w:rFonts w:cs="Arial"/>
          <w:sz w:val="20"/>
        </w:rPr>
        <w:t>SC I.2</w:t>
      </w:r>
      <w:r w:rsidRPr="00936B86">
        <w:rPr>
          <w:rFonts w:cs="Arial"/>
          <w:sz w:val="20"/>
        </w:rPr>
        <w:t>,</w:t>
      </w:r>
      <w:r w:rsidRPr="00A92B61">
        <w:rPr>
          <w:rFonts w:cs="Arial"/>
          <w:sz w:val="20"/>
        </w:rPr>
        <w:t xml:space="preserve"> the permittee shall use one of the following methods: </w:t>
      </w:r>
      <w:r w:rsidR="00A26C42" w:rsidRPr="00A92B61">
        <w:rPr>
          <w:rFonts w:cs="Arial"/>
          <w:sz w:val="20"/>
        </w:rPr>
        <w:t xml:space="preserve"> </w:t>
      </w:r>
      <w:r w:rsidRPr="00A92B61">
        <w:rPr>
          <w:rFonts w:cs="Arial"/>
          <w:sz w:val="20"/>
        </w:rPr>
        <w:t>Method 18, 40</w:t>
      </w:r>
      <w:r w:rsidR="007F3A76">
        <w:rPr>
          <w:rFonts w:cs="Arial"/>
          <w:sz w:val="20"/>
        </w:rPr>
        <w:t> </w:t>
      </w:r>
      <w:r w:rsidRPr="00A92B61">
        <w:rPr>
          <w:rFonts w:cs="Arial"/>
          <w:sz w:val="20"/>
        </w:rPr>
        <w:t>CFR Part</w:t>
      </w:r>
      <w:r w:rsidR="00D92B6C" w:rsidRPr="00A92B61">
        <w:rPr>
          <w:rFonts w:cs="Arial"/>
          <w:sz w:val="20"/>
        </w:rPr>
        <w:t xml:space="preserve"> </w:t>
      </w:r>
      <w:r w:rsidRPr="00A92B61">
        <w:rPr>
          <w:rFonts w:cs="Arial"/>
          <w:sz w:val="20"/>
        </w:rPr>
        <w:t>60, Appendix A; ASTM D64200-99 (Reapproved 2004); or any other method or data that have been validated according to the applicable procedures in Method 301, 40 CFR Part 63, Appendix A.</w:t>
      </w:r>
      <w:r w:rsidR="003C0E7B" w:rsidRPr="00A92B61">
        <w:rPr>
          <w:rFonts w:cs="Arial"/>
          <w:sz w:val="20"/>
        </w:rPr>
        <w:t xml:space="preserve"> </w:t>
      </w:r>
      <w:r w:rsidR="0014183F">
        <w:rPr>
          <w:rFonts w:cs="Arial"/>
          <w:sz w:val="20"/>
        </w:rPr>
        <w:t xml:space="preserve"> </w:t>
      </w:r>
      <w:r w:rsidR="003C0E7B" w:rsidRPr="00A92B61">
        <w:rPr>
          <w:rFonts w:cs="Arial"/>
          <w:sz w:val="20"/>
        </w:rPr>
        <w:t xml:space="preserve">The BTEX emissions shall be calculated according to the </w:t>
      </w:r>
      <w:r w:rsidR="003C0E7B" w:rsidRPr="00936B86">
        <w:rPr>
          <w:rFonts w:cs="Arial"/>
          <w:sz w:val="20"/>
        </w:rPr>
        <w:t>procedures in 40 CFR 63.1282(d)(3)(v)(A) &amp; (B).</w:t>
      </w:r>
    </w:p>
    <w:p w14:paraId="5AB47722" w14:textId="77777777" w:rsidR="00130DE6" w:rsidRPr="00A92B61" w:rsidRDefault="00130DE6" w:rsidP="00130DE6">
      <w:pPr>
        <w:ind w:left="360"/>
        <w:jc w:val="both"/>
        <w:rPr>
          <w:rFonts w:cs="Arial"/>
          <w:sz w:val="20"/>
        </w:rPr>
      </w:pPr>
      <w:r w:rsidRPr="00A92B61">
        <w:rPr>
          <w:rFonts w:cs="Arial"/>
          <w:sz w:val="20"/>
        </w:rPr>
        <w:t>d.</w:t>
      </w:r>
      <w:r w:rsidRPr="00A92B61">
        <w:rPr>
          <w:rFonts w:cs="Arial"/>
          <w:sz w:val="20"/>
        </w:rPr>
        <w:tab/>
        <w:t xml:space="preserve">The permittee shall conduct performance tests according to the following schedule: </w:t>
      </w:r>
    </w:p>
    <w:p w14:paraId="584B2C84" w14:textId="77777777" w:rsidR="00130DE6" w:rsidRPr="00A92B61" w:rsidRDefault="00130DE6" w:rsidP="00130DE6">
      <w:pPr>
        <w:ind w:left="1080" w:hanging="360"/>
        <w:jc w:val="both"/>
        <w:rPr>
          <w:rFonts w:cs="Arial"/>
          <w:sz w:val="20"/>
        </w:rPr>
      </w:pPr>
      <w:r w:rsidRPr="00A92B61">
        <w:rPr>
          <w:rFonts w:cs="Arial"/>
          <w:sz w:val="20"/>
        </w:rPr>
        <w:t>i.</w:t>
      </w:r>
      <w:r w:rsidRPr="00A92B61">
        <w:rPr>
          <w:rFonts w:cs="Arial"/>
          <w:sz w:val="20"/>
        </w:rPr>
        <w:tab/>
        <w:t xml:space="preserve">An initial performance test shall be conducted no later than October 15, </w:t>
      </w:r>
      <w:proofErr w:type="gramStart"/>
      <w:r w:rsidRPr="00A92B61">
        <w:rPr>
          <w:rFonts w:cs="Arial"/>
          <w:sz w:val="20"/>
        </w:rPr>
        <w:t>2015</w:t>
      </w:r>
      <w:r w:rsidR="00A26C42" w:rsidRPr="00A92B61">
        <w:rPr>
          <w:rFonts w:cs="Arial"/>
          <w:sz w:val="20"/>
        </w:rPr>
        <w:t>;</w:t>
      </w:r>
      <w:proofErr w:type="gramEnd"/>
    </w:p>
    <w:p w14:paraId="56F7A3A3" w14:textId="77777777" w:rsidR="00130DE6" w:rsidRPr="00A92B61" w:rsidRDefault="00130DE6" w:rsidP="00130DE6">
      <w:pPr>
        <w:ind w:left="1080" w:hanging="360"/>
        <w:jc w:val="both"/>
        <w:rPr>
          <w:rFonts w:cs="Arial"/>
          <w:sz w:val="20"/>
        </w:rPr>
      </w:pPr>
      <w:r w:rsidRPr="00A92B61">
        <w:rPr>
          <w:rFonts w:cs="Arial"/>
          <w:sz w:val="20"/>
        </w:rPr>
        <w:t>ii.</w:t>
      </w:r>
      <w:r w:rsidRPr="00A92B61">
        <w:rPr>
          <w:rFonts w:cs="Arial"/>
          <w:sz w:val="20"/>
        </w:rPr>
        <w:tab/>
        <w:t xml:space="preserve">The first periodic performance test shall be conducted not later than 60 months after the initial performance test. </w:t>
      </w:r>
      <w:r w:rsidR="00A26C42" w:rsidRPr="00A92B61">
        <w:rPr>
          <w:rFonts w:cs="Arial"/>
          <w:sz w:val="20"/>
        </w:rPr>
        <w:t xml:space="preserve"> </w:t>
      </w:r>
      <w:r w:rsidRPr="00A92B61">
        <w:rPr>
          <w:rFonts w:cs="Arial"/>
          <w:sz w:val="20"/>
        </w:rPr>
        <w:t xml:space="preserve">Subsequent periodic performance tests shall be conducted at intervals no longer than 60 months following the previous periodic performance test or whenever a source desires to establish a new operating limit. </w:t>
      </w:r>
      <w:r w:rsidR="00A26C42" w:rsidRPr="00A92B61">
        <w:rPr>
          <w:rFonts w:cs="Arial"/>
          <w:sz w:val="20"/>
        </w:rPr>
        <w:t xml:space="preserve"> </w:t>
      </w:r>
      <w:r w:rsidRPr="00A92B61">
        <w:rPr>
          <w:rFonts w:cs="Arial"/>
          <w:sz w:val="20"/>
        </w:rPr>
        <w:t>Combustion control devices meeting either of the following criteria are not required to conduct periodic performance tests</w:t>
      </w:r>
      <w:r w:rsidR="00A26C42" w:rsidRPr="00A92B61">
        <w:rPr>
          <w:rFonts w:cs="Arial"/>
          <w:sz w:val="20"/>
        </w:rPr>
        <w:t>:</w:t>
      </w:r>
    </w:p>
    <w:p w14:paraId="754D7C54" w14:textId="76794BFA" w:rsidR="00130DE6" w:rsidRPr="00A92B61" w:rsidRDefault="00130DE6" w:rsidP="00A76F30">
      <w:pPr>
        <w:numPr>
          <w:ilvl w:val="0"/>
          <w:numId w:val="35"/>
        </w:numPr>
        <w:ind w:left="1440"/>
        <w:jc w:val="both"/>
        <w:rPr>
          <w:rFonts w:cs="Arial"/>
          <w:sz w:val="20"/>
        </w:rPr>
      </w:pPr>
      <w:r w:rsidRPr="00A92B61">
        <w:rPr>
          <w:rFonts w:cs="Arial"/>
          <w:sz w:val="20"/>
        </w:rPr>
        <w:t>A control device whose model is tested under</w:t>
      </w:r>
      <w:r w:rsidR="00524614" w:rsidRPr="00A92B61">
        <w:rPr>
          <w:rFonts w:cs="Arial"/>
          <w:sz w:val="20"/>
        </w:rPr>
        <w:t>,</w:t>
      </w:r>
      <w:r w:rsidRPr="00A92B61">
        <w:rPr>
          <w:rFonts w:cs="Arial"/>
          <w:sz w:val="20"/>
        </w:rPr>
        <w:t xml:space="preserve"> and meets the criteria of manufacturers</w:t>
      </w:r>
      <w:r w:rsidR="007F3A76">
        <w:rPr>
          <w:rFonts w:cs="Arial"/>
          <w:sz w:val="20"/>
        </w:rPr>
        <w:t>’</w:t>
      </w:r>
      <w:r w:rsidRPr="00A92B61">
        <w:rPr>
          <w:rFonts w:cs="Arial"/>
          <w:sz w:val="20"/>
        </w:rPr>
        <w:t xml:space="preserve"> performance test </w:t>
      </w:r>
      <w:r w:rsidRPr="00D52161">
        <w:rPr>
          <w:rFonts w:cs="Arial"/>
          <w:sz w:val="20"/>
        </w:rPr>
        <w:t xml:space="preserve">in 40 CFR </w:t>
      </w:r>
      <w:proofErr w:type="gramStart"/>
      <w:r w:rsidRPr="00D52161">
        <w:rPr>
          <w:rFonts w:cs="Arial"/>
          <w:sz w:val="20"/>
        </w:rPr>
        <w:t>63.1282(g)</w:t>
      </w:r>
      <w:r w:rsidR="008C4B40" w:rsidRPr="00D52161">
        <w:rPr>
          <w:rFonts w:cs="Arial"/>
          <w:sz w:val="20"/>
        </w:rPr>
        <w:t>;</w:t>
      </w:r>
      <w:proofErr w:type="gramEnd"/>
    </w:p>
    <w:p w14:paraId="38A793BC" w14:textId="52B6D0FD" w:rsidR="00130DE6" w:rsidRPr="00A92B61" w:rsidRDefault="00130DE6" w:rsidP="00A76F30">
      <w:pPr>
        <w:numPr>
          <w:ilvl w:val="0"/>
          <w:numId w:val="35"/>
        </w:numPr>
        <w:ind w:left="1440"/>
        <w:jc w:val="both"/>
        <w:rPr>
          <w:rFonts w:cs="Arial"/>
          <w:sz w:val="20"/>
        </w:rPr>
      </w:pPr>
      <w:r w:rsidRPr="00A92B61">
        <w:rPr>
          <w:rFonts w:cs="Arial"/>
          <w:sz w:val="20"/>
        </w:rPr>
        <w:t xml:space="preserve">A combustion control device demonstrating during the performance test that combustion zone temperature is an indicator of destruction efficiency and operates at a minimum temperature of 1400 degrees F.  </w:t>
      </w:r>
    </w:p>
    <w:p w14:paraId="4A7C6AC0" w14:textId="77777777" w:rsidR="009C3975" w:rsidRPr="00A92B61" w:rsidRDefault="009C3975" w:rsidP="00EA4D70">
      <w:pPr>
        <w:ind w:left="1440"/>
        <w:jc w:val="both"/>
        <w:rPr>
          <w:rFonts w:cs="Arial"/>
          <w:sz w:val="20"/>
        </w:rPr>
      </w:pPr>
    </w:p>
    <w:p w14:paraId="471CF7BB" w14:textId="45803DF0" w:rsidR="00F0738E" w:rsidRPr="00EA4D70" w:rsidRDefault="009C3975" w:rsidP="00A76F30">
      <w:pPr>
        <w:pStyle w:val="ListParagraph"/>
        <w:numPr>
          <w:ilvl w:val="0"/>
          <w:numId w:val="67"/>
        </w:numPr>
        <w:jc w:val="both"/>
        <w:rPr>
          <w:rFonts w:cs="Arial"/>
          <w:sz w:val="20"/>
        </w:rPr>
      </w:pPr>
      <w:r w:rsidRPr="00EA4D70">
        <w:rPr>
          <w:rFonts w:cs="Arial"/>
          <w:sz w:val="20"/>
        </w:rPr>
        <w:t>An alternate</w:t>
      </w:r>
      <w:r w:rsidR="00B2509A" w:rsidRPr="00EA4D70">
        <w:rPr>
          <w:rFonts w:cs="Arial"/>
          <w:sz w:val="20"/>
        </w:rPr>
        <w:t xml:space="preserve"> test</w:t>
      </w:r>
      <w:r w:rsidRPr="00EA4D70">
        <w:rPr>
          <w:rFonts w:cs="Arial"/>
          <w:sz w:val="20"/>
        </w:rPr>
        <w:t xml:space="preserve"> method, or a modification to the approved EPA</w:t>
      </w:r>
      <w:r w:rsidR="00B2509A" w:rsidRPr="00EA4D70">
        <w:rPr>
          <w:rFonts w:cs="Arial"/>
          <w:sz w:val="20"/>
        </w:rPr>
        <w:t xml:space="preserve"> Test</w:t>
      </w:r>
      <w:r w:rsidRPr="00EA4D70">
        <w:rPr>
          <w:rFonts w:cs="Arial"/>
          <w:sz w:val="20"/>
        </w:rPr>
        <w:t xml:space="preserve"> Method, may be specified in an AQD</w:t>
      </w:r>
      <w:r w:rsidRPr="00EA4D70">
        <w:rPr>
          <w:rFonts w:cs="Arial"/>
          <w:sz w:val="20"/>
        </w:rPr>
        <w:noBreakHyphen/>
        <w:t xml:space="preserve">approved Test Protocol.  </w:t>
      </w:r>
      <w:r w:rsidRPr="00EA4D70">
        <w:rPr>
          <w:rFonts w:cs="Arial"/>
          <w:color w:val="000000"/>
          <w:sz w:val="20"/>
        </w:rPr>
        <w:t xml:space="preserve">No less </w:t>
      </w:r>
      <w:r w:rsidRPr="00493BD6">
        <w:rPr>
          <w:rFonts w:cs="Arial"/>
          <w:sz w:val="20"/>
        </w:rPr>
        <w:t xml:space="preserve">than </w:t>
      </w:r>
      <w:r w:rsidR="004853A3" w:rsidRPr="00493BD6">
        <w:rPr>
          <w:rFonts w:cs="Arial"/>
          <w:sz w:val="20"/>
        </w:rPr>
        <w:t>6</w:t>
      </w:r>
      <w:r w:rsidRPr="00493BD6">
        <w:rPr>
          <w:rFonts w:cs="Arial"/>
          <w:sz w:val="20"/>
        </w:rPr>
        <w:t xml:space="preserve">0 </w:t>
      </w:r>
      <w:r w:rsidRPr="00EA4D70">
        <w:rPr>
          <w:rFonts w:cs="Arial"/>
          <w:color w:val="000000"/>
          <w:sz w:val="20"/>
        </w:rPr>
        <w:t>days prior to testing, the permittee shall submit a complete test plan to the AQD Technical Programs Unit and District Office</w:t>
      </w:r>
      <w:r w:rsidRPr="00EA4D70">
        <w:rPr>
          <w:rFonts w:cs="Arial"/>
          <w:sz w:val="20"/>
        </w:rPr>
        <w:t xml:space="preserve">.  </w:t>
      </w:r>
      <w:r w:rsidRPr="00EA4D70">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EA4D70">
        <w:rPr>
          <w:rFonts w:cs="Arial"/>
          <w:b/>
          <w:color w:val="000000"/>
          <w:sz w:val="20"/>
        </w:rPr>
        <w:t xml:space="preserve"> (</w:t>
      </w:r>
      <w:r w:rsidRPr="00EA4D70">
        <w:rPr>
          <w:b/>
          <w:sz w:val="20"/>
        </w:rPr>
        <w:t xml:space="preserve">R 336.1213(3), </w:t>
      </w:r>
      <w:r w:rsidRPr="00EA4D70">
        <w:rPr>
          <w:rFonts w:cs="Arial"/>
          <w:b/>
          <w:color w:val="000000"/>
          <w:sz w:val="20"/>
        </w:rPr>
        <w:t xml:space="preserve">R 336.2001, R 336.2003, </w:t>
      </w:r>
      <w:r w:rsidRPr="00EA4D70">
        <w:rPr>
          <w:rFonts w:cs="Arial"/>
          <w:b/>
          <w:sz w:val="20"/>
        </w:rPr>
        <w:t>R 336.2004</w:t>
      </w:r>
      <w:r w:rsidR="00391997" w:rsidRPr="00A92B61">
        <w:rPr>
          <w:rFonts w:cs="Arial"/>
          <w:b/>
          <w:sz w:val="20"/>
        </w:rPr>
        <w:t>, 40 CFR 63.1285(b)(3)</w:t>
      </w:r>
      <w:r w:rsidRPr="00EA4D70">
        <w:rPr>
          <w:rFonts w:cs="Arial"/>
          <w:b/>
          <w:color w:val="000000"/>
          <w:sz w:val="20"/>
        </w:rPr>
        <w:t>)</w:t>
      </w:r>
    </w:p>
    <w:p w14:paraId="6A37A77E" w14:textId="7E0362DA" w:rsidR="00F0738E" w:rsidRPr="00EA4D70" w:rsidRDefault="00F0738E" w:rsidP="00EA4D70">
      <w:pPr>
        <w:pStyle w:val="ListParagraph"/>
        <w:ind w:left="360"/>
        <w:jc w:val="both"/>
        <w:rPr>
          <w:rFonts w:cs="Arial"/>
          <w:sz w:val="20"/>
        </w:rPr>
      </w:pPr>
      <w:r w:rsidRPr="00EA4D70">
        <w:rPr>
          <w:rFonts w:cs="Arial"/>
          <w:b/>
          <w:color w:val="000000"/>
          <w:sz w:val="20"/>
        </w:rPr>
        <w:t xml:space="preserve"> </w:t>
      </w:r>
    </w:p>
    <w:p w14:paraId="0FDB5875" w14:textId="62F44865" w:rsidR="00130DE6" w:rsidRPr="00EA4D70" w:rsidRDefault="00F0738E" w:rsidP="00A76F30">
      <w:pPr>
        <w:pStyle w:val="ListParagraph"/>
        <w:numPr>
          <w:ilvl w:val="0"/>
          <w:numId w:val="67"/>
        </w:numPr>
        <w:jc w:val="both"/>
      </w:pPr>
      <w:r w:rsidRPr="00EA4D70">
        <w:rPr>
          <w:sz w:val="20"/>
        </w:rPr>
        <w:t>The permittee shall notify the AQD Technical Programs Unit Supervisor and the District Supervisor not less than 30</w:t>
      </w:r>
      <w:r w:rsidRPr="00EA4D70">
        <w:rPr>
          <w:color w:val="FF0000"/>
          <w:sz w:val="20"/>
        </w:rPr>
        <w:t xml:space="preserve"> </w:t>
      </w:r>
      <w:r w:rsidRPr="00EA4D70">
        <w:rPr>
          <w:sz w:val="20"/>
        </w:rPr>
        <w:t xml:space="preserve">days of the time and place before performance tests are conducted.  </w:t>
      </w:r>
      <w:r w:rsidRPr="00EA4D70">
        <w:rPr>
          <w:b/>
          <w:sz w:val="20"/>
        </w:rPr>
        <w:t>(R 336.1213(3))</w:t>
      </w:r>
    </w:p>
    <w:p w14:paraId="33DC2B4D" w14:textId="77777777" w:rsidR="00130DE6" w:rsidRPr="00A92B61" w:rsidRDefault="00130DE6" w:rsidP="00F62984">
      <w:pPr>
        <w:jc w:val="both"/>
        <w:rPr>
          <w:b/>
          <w:sz w:val="20"/>
        </w:rPr>
      </w:pPr>
    </w:p>
    <w:p w14:paraId="207605A0" w14:textId="77777777" w:rsidR="00AE1D84" w:rsidRPr="00A92B61" w:rsidRDefault="00AE1D84" w:rsidP="00F62984">
      <w:pPr>
        <w:jc w:val="both"/>
      </w:pPr>
      <w:r w:rsidRPr="00A92B61">
        <w:rPr>
          <w:b/>
        </w:rPr>
        <w:t xml:space="preserve">VI.  </w:t>
      </w:r>
      <w:r w:rsidRPr="00A92B61">
        <w:rPr>
          <w:b/>
          <w:u w:val="single"/>
        </w:rPr>
        <w:t>MONITORING/RECORDKEEPING</w:t>
      </w:r>
    </w:p>
    <w:p w14:paraId="6AC28262" w14:textId="77777777" w:rsidR="00AE1D84" w:rsidRPr="00A92B61" w:rsidRDefault="00AE1D84" w:rsidP="00F62984">
      <w:pPr>
        <w:jc w:val="both"/>
        <w:rPr>
          <w:sz w:val="20"/>
        </w:rPr>
      </w:pPr>
      <w:r w:rsidRPr="00A92B61">
        <w:rPr>
          <w:sz w:val="20"/>
        </w:rPr>
        <w:t xml:space="preserve">Records shall be maintained on file for a period of five years.  </w:t>
      </w:r>
      <w:r w:rsidRPr="00A92B61">
        <w:rPr>
          <w:b/>
          <w:sz w:val="20"/>
        </w:rPr>
        <w:t>(R 336.1213(3)(b)(ii))</w:t>
      </w:r>
    </w:p>
    <w:p w14:paraId="4310D516" w14:textId="77777777" w:rsidR="00AE1D84" w:rsidRPr="00A92B61" w:rsidRDefault="00AE1D84" w:rsidP="00F62984">
      <w:pPr>
        <w:jc w:val="both"/>
        <w:rPr>
          <w:sz w:val="20"/>
        </w:rPr>
      </w:pPr>
    </w:p>
    <w:p w14:paraId="76DA7268" w14:textId="212A5545" w:rsidR="00B437CF" w:rsidRPr="00A92B61" w:rsidRDefault="00B437CF" w:rsidP="00A76F30">
      <w:pPr>
        <w:numPr>
          <w:ilvl w:val="0"/>
          <w:numId w:val="68"/>
        </w:numPr>
        <w:jc w:val="both"/>
        <w:rPr>
          <w:rFonts w:cs="Arial"/>
          <w:b/>
          <w:sz w:val="20"/>
          <w:szCs w:val="24"/>
        </w:rPr>
      </w:pPr>
      <w:r w:rsidRPr="00A92B61">
        <w:rPr>
          <w:rFonts w:cs="Arial"/>
          <w:bCs/>
          <w:sz w:val="20"/>
          <w:szCs w:val="24"/>
        </w:rPr>
        <w:t xml:space="preserve">The permittee shall calculate the benzene emission rate from EUGLYCDEHY for each calendar month and </w:t>
      </w:r>
      <w:r w:rsidR="0014183F">
        <w:rPr>
          <w:rFonts w:cs="Arial"/>
          <w:bCs/>
          <w:sz w:val="20"/>
          <w:szCs w:val="24"/>
        </w:rPr>
        <w:br/>
      </w:r>
      <w:r w:rsidRPr="00A92B61">
        <w:rPr>
          <w:rFonts w:cs="Arial"/>
          <w:bCs/>
          <w:sz w:val="20"/>
          <w:szCs w:val="24"/>
        </w:rPr>
        <w:t>12-month rolling time period, using a method acceptable to the AQD District Supervisor.</w:t>
      </w:r>
      <w:r w:rsidR="0014183F">
        <w:rPr>
          <w:rFonts w:cs="Arial"/>
          <w:bCs/>
          <w:sz w:val="20"/>
          <w:szCs w:val="24"/>
        </w:rPr>
        <w:t xml:space="preserve"> </w:t>
      </w:r>
      <w:r w:rsidRPr="00A92B61">
        <w:rPr>
          <w:rFonts w:cs="Arial"/>
          <w:bCs/>
          <w:sz w:val="20"/>
          <w:szCs w:val="24"/>
        </w:rPr>
        <w:t xml:space="preserve"> If GRI-</w:t>
      </w:r>
      <w:proofErr w:type="spellStart"/>
      <w:r w:rsidRPr="00A92B61">
        <w:rPr>
          <w:rFonts w:cs="Arial"/>
          <w:bCs/>
          <w:sz w:val="20"/>
          <w:szCs w:val="24"/>
        </w:rPr>
        <w:t>GLYCalc</w:t>
      </w:r>
      <w:proofErr w:type="spellEnd"/>
      <w:r w:rsidRPr="00A92B61">
        <w:rPr>
          <w:rFonts w:cs="Arial"/>
          <w:bCs/>
          <w:sz w:val="20"/>
          <w:szCs w:val="24"/>
        </w:rPr>
        <w:t xml:space="preserve"> (Version 3.0 or higher) is used to calculate the emission rates, the inputs to the model shall be representative of actual operating conditions of EUGLYCDEHY and shall include the most recent gas analysis data. </w:t>
      </w:r>
      <w:r w:rsidR="0014183F">
        <w:rPr>
          <w:rFonts w:cs="Arial"/>
          <w:bCs/>
          <w:sz w:val="20"/>
          <w:szCs w:val="24"/>
        </w:rPr>
        <w:t xml:space="preserve"> </w:t>
      </w:r>
      <w:r w:rsidRPr="00A92B61">
        <w:rPr>
          <w:rFonts w:cs="Arial"/>
          <w:bCs/>
          <w:sz w:val="20"/>
          <w:szCs w:val="24"/>
        </w:rPr>
        <w:t xml:space="preserve">Any request for a change in the calculation frequency must be submitted to the AQD District Supervisor for review and approval. </w:t>
      </w:r>
      <w:r w:rsidR="0014183F">
        <w:rPr>
          <w:rFonts w:cs="Arial"/>
          <w:bCs/>
          <w:sz w:val="20"/>
          <w:szCs w:val="24"/>
        </w:rPr>
        <w:t xml:space="preserve"> </w:t>
      </w:r>
      <w:r w:rsidRPr="00A92B61">
        <w:rPr>
          <w:rFonts w:cs="Arial"/>
          <w:bCs/>
          <w:sz w:val="20"/>
          <w:szCs w:val="24"/>
        </w:rPr>
        <w:t>Records of the benzene emission rate are for the purpose of compliance demonstration and shall be kept on file for a period of at least five years and made available to the Department upon request.</w:t>
      </w:r>
      <w:r w:rsidRPr="00A92B61">
        <w:rPr>
          <w:rFonts w:cs="Arial"/>
          <w:bCs/>
          <w:sz w:val="20"/>
          <w:szCs w:val="24"/>
          <w:vertAlign w:val="superscript"/>
        </w:rPr>
        <w:t>1</w:t>
      </w:r>
      <w:r w:rsidRPr="00A92B61">
        <w:rPr>
          <w:rFonts w:cs="Arial"/>
          <w:bCs/>
          <w:sz w:val="20"/>
          <w:szCs w:val="24"/>
        </w:rPr>
        <w:t xml:space="preserve">  </w:t>
      </w:r>
      <w:r w:rsidRPr="00A92B61">
        <w:rPr>
          <w:rFonts w:cs="Arial"/>
          <w:b/>
          <w:sz w:val="20"/>
          <w:szCs w:val="24"/>
        </w:rPr>
        <w:t>(R 336.1901)</w:t>
      </w:r>
    </w:p>
    <w:p w14:paraId="3563E948" w14:textId="77777777" w:rsidR="00B437CF" w:rsidRPr="00A92B61" w:rsidRDefault="00B437CF" w:rsidP="00B437CF">
      <w:pPr>
        <w:ind w:left="360"/>
        <w:jc w:val="both"/>
        <w:rPr>
          <w:rFonts w:cs="Arial"/>
          <w:b/>
          <w:sz w:val="20"/>
          <w:szCs w:val="24"/>
        </w:rPr>
      </w:pPr>
    </w:p>
    <w:p w14:paraId="54F93F67" w14:textId="77777777" w:rsidR="00B437CF" w:rsidRPr="00A92B61" w:rsidRDefault="00B437CF" w:rsidP="00A76F30">
      <w:pPr>
        <w:numPr>
          <w:ilvl w:val="0"/>
          <w:numId w:val="68"/>
        </w:numPr>
        <w:jc w:val="both"/>
        <w:rPr>
          <w:rFonts w:cs="Arial"/>
          <w:b/>
          <w:sz w:val="20"/>
          <w:szCs w:val="24"/>
        </w:rPr>
      </w:pPr>
      <w:r w:rsidRPr="00A92B61">
        <w:rPr>
          <w:rFonts w:cs="Arial"/>
          <w:bCs/>
          <w:sz w:val="20"/>
          <w:szCs w:val="24"/>
        </w:rPr>
        <w:t>The permittee shall keep the following records:</w:t>
      </w:r>
      <w:r w:rsidRPr="00A92B61">
        <w:rPr>
          <w:rFonts w:cs="Arial"/>
          <w:bCs/>
          <w:sz w:val="20"/>
          <w:szCs w:val="24"/>
          <w:vertAlign w:val="superscript"/>
        </w:rPr>
        <w:t>1</w:t>
      </w:r>
      <w:r w:rsidRPr="00A92B61">
        <w:rPr>
          <w:rFonts w:cs="Arial"/>
          <w:bCs/>
          <w:sz w:val="20"/>
          <w:szCs w:val="24"/>
        </w:rPr>
        <w:t xml:space="preserve">  </w:t>
      </w:r>
      <w:r w:rsidRPr="00A92B61">
        <w:rPr>
          <w:rFonts w:cs="Arial"/>
          <w:b/>
          <w:sz w:val="20"/>
          <w:szCs w:val="24"/>
        </w:rPr>
        <w:t>(R 336.1901)</w:t>
      </w:r>
    </w:p>
    <w:p w14:paraId="790240DC" w14:textId="4D435FB8" w:rsidR="00B437CF" w:rsidRPr="00A92B61" w:rsidRDefault="00B437CF" w:rsidP="00A76F30">
      <w:pPr>
        <w:numPr>
          <w:ilvl w:val="0"/>
          <w:numId w:val="62"/>
        </w:numPr>
        <w:jc w:val="both"/>
        <w:rPr>
          <w:rFonts w:cs="Arial"/>
          <w:b/>
          <w:sz w:val="20"/>
          <w:szCs w:val="24"/>
        </w:rPr>
      </w:pPr>
      <w:r w:rsidRPr="00A92B61">
        <w:rPr>
          <w:rFonts w:cs="Arial"/>
          <w:bCs/>
          <w:sz w:val="20"/>
          <w:szCs w:val="24"/>
        </w:rPr>
        <w:t xml:space="preserve">Wet gas composition as determined through analysis of wet gas samples as required </w:t>
      </w:r>
      <w:r w:rsidRPr="00E07025">
        <w:rPr>
          <w:rFonts w:cs="Arial"/>
          <w:bCs/>
          <w:sz w:val="20"/>
          <w:szCs w:val="24"/>
        </w:rPr>
        <w:t>in SC V.</w:t>
      </w:r>
      <w:proofErr w:type="gramStart"/>
      <w:r w:rsidR="00E07025" w:rsidRPr="00E07025">
        <w:rPr>
          <w:rFonts w:cs="Arial"/>
          <w:bCs/>
          <w:sz w:val="20"/>
          <w:szCs w:val="24"/>
        </w:rPr>
        <w:t>1</w:t>
      </w:r>
      <w:r w:rsidR="0014183F">
        <w:rPr>
          <w:rFonts w:cs="Arial"/>
          <w:bCs/>
          <w:sz w:val="20"/>
          <w:szCs w:val="24"/>
        </w:rPr>
        <w:t>;</w:t>
      </w:r>
      <w:proofErr w:type="gramEnd"/>
    </w:p>
    <w:p w14:paraId="667F2E15" w14:textId="125CDE60" w:rsidR="00B437CF" w:rsidRPr="00EA4D70" w:rsidRDefault="00B437CF" w:rsidP="00A76F30">
      <w:pPr>
        <w:numPr>
          <w:ilvl w:val="0"/>
          <w:numId w:val="62"/>
        </w:numPr>
        <w:jc w:val="both"/>
        <w:rPr>
          <w:rFonts w:cs="Arial"/>
          <w:b/>
          <w:sz w:val="20"/>
          <w:szCs w:val="24"/>
        </w:rPr>
      </w:pPr>
      <w:r w:rsidRPr="00A92B61">
        <w:rPr>
          <w:rFonts w:cs="Arial"/>
          <w:bCs/>
          <w:sz w:val="20"/>
          <w:szCs w:val="24"/>
        </w:rPr>
        <w:t>Records of the thermal oxidizer temperature.</w:t>
      </w:r>
    </w:p>
    <w:p w14:paraId="0FCBD455" w14:textId="199D70FC" w:rsidR="00B437CF" w:rsidRPr="00A92B61" w:rsidRDefault="00B437CF" w:rsidP="00B437CF">
      <w:pPr>
        <w:jc w:val="both"/>
        <w:rPr>
          <w:rFonts w:cs="Arial"/>
          <w:bCs/>
          <w:sz w:val="20"/>
          <w:szCs w:val="24"/>
        </w:rPr>
      </w:pPr>
    </w:p>
    <w:p w14:paraId="48043E8D" w14:textId="153F622F" w:rsidR="00B437CF" w:rsidRPr="00EA4D70" w:rsidRDefault="00B437CF" w:rsidP="00A76F30">
      <w:pPr>
        <w:numPr>
          <w:ilvl w:val="0"/>
          <w:numId w:val="68"/>
        </w:numPr>
        <w:jc w:val="both"/>
        <w:rPr>
          <w:rFonts w:cs="Arial"/>
          <w:b/>
          <w:sz w:val="20"/>
          <w:szCs w:val="24"/>
        </w:rPr>
      </w:pPr>
      <w:r w:rsidRPr="00A92B61">
        <w:rPr>
          <w:rFonts w:cs="Arial"/>
          <w:bCs/>
          <w:sz w:val="20"/>
          <w:szCs w:val="24"/>
        </w:rPr>
        <w:t xml:space="preserve">The permittee shall estimate emissions for major source determination purposes using the maximum annual natural gas throughput calculated using the equation in Appendix 7. </w:t>
      </w:r>
      <w:r w:rsidR="00D41F7F">
        <w:rPr>
          <w:rFonts w:cs="Arial"/>
          <w:bCs/>
          <w:sz w:val="20"/>
          <w:szCs w:val="24"/>
        </w:rPr>
        <w:t xml:space="preserve"> </w:t>
      </w:r>
      <w:r w:rsidRPr="00A92B61">
        <w:rPr>
          <w:rFonts w:cs="Arial"/>
          <w:bCs/>
          <w:sz w:val="20"/>
          <w:szCs w:val="24"/>
        </w:rPr>
        <w:t xml:space="preserve">As an alternative to calculating the maximum </w:t>
      </w:r>
      <w:r w:rsidRPr="00A92B61">
        <w:rPr>
          <w:rFonts w:cs="Arial"/>
          <w:bCs/>
          <w:sz w:val="20"/>
          <w:szCs w:val="24"/>
        </w:rPr>
        <w:lastRenderedPageBreak/>
        <w:t xml:space="preserve">annual natural gas throughput, the permittee may use the facility design maximum annual natural gas throughput to estimate the maximum potential emissions.  </w:t>
      </w:r>
      <w:r w:rsidRPr="00A92B61">
        <w:rPr>
          <w:rFonts w:cs="Arial"/>
          <w:b/>
          <w:sz w:val="20"/>
          <w:szCs w:val="24"/>
        </w:rPr>
        <w:t>(40 CFR 63.1270(a)(1))</w:t>
      </w:r>
    </w:p>
    <w:p w14:paraId="3894A75F" w14:textId="77777777" w:rsidR="00B437CF" w:rsidRPr="00A92B61" w:rsidRDefault="00B437CF" w:rsidP="00EA4D70">
      <w:pPr>
        <w:ind w:left="720"/>
        <w:jc w:val="both"/>
        <w:rPr>
          <w:rFonts w:cs="Arial"/>
          <w:b/>
          <w:sz w:val="20"/>
          <w:szCs w:val="24"/>
        </w:rPr>
      </w:pPr>
    </w:p>
    <w:p w14:paraId="77CB894D" w14:textId="66D7DAA3" w:rsidR="00130DE6" w:rsidRPr="00EA4D70" w:rsidRDefault="00130DE6" w:rsidP="00A76F30">
      <w:pPr>
        <w:pStyle w:val="ListParagraph"/>
        <w:numPr>
          <w:ilvl w:val="0"/>
          <w:numId w:val="68"/>
        </w:numPr>
        <w:jc w:val="both"/>
        <w:rPr>
          <w:sz w:val="20"/>
        </w:rPr>
      </w:pPr>
      <w:r w:rsidRPr="00EA4D70">
        <w:rPr>
          <w:sz w:val="20"/>
        </w:rPr>
        <w:t xml:space="preserve">The permittee shall maintain records of the annual facility natural gas throughput each year. </w:t>
      </w:r>
      <w:r w:rsidR="008C4B40" w:rsidRPr="00EA4D70">
        <w:rPr>
          <w:sz w:val="20"/>
        </w:rPr>
        <w:t xml:space="preserve"> </w:t>
      </w:r>
      <w:r w:rsidRPr="00EA4D70">
        <w:rPr>
          <w:b/>
          <w:sz w:val="20"/>
        </w:rPr>
        <w:t>(40 CFR 63.1270(a)(3))</w:t>
      </w:r>
    </w:p>
    <w:p w14:paraId="1794598E" w14:textId="77777777" w:rsidR="00316219" w:rsidRPr="00A92B61" w:rsidRDefault="00316219" w:rsidP="00EA4D70">
      <w:pPr>
        <w:jc w:val="both"/>
        <w:rPr>
          <w:rFonts w:cs="Arial"/>
          <w:b/>
          <w:sz w:val="20"/>
          <w:szCs w:val="24"/>
        </w:rPr>
      </w:pPr>
    </w:p>
    <w:p w14:paraId="2CBD1FD9" w14:textId="511002AF" w:rsidR="00316219" w:rsidRPr="00A92B61" w:rsidRDefault="00316219" w:rsidP="00A76F30">
      <w:pPr>
        <w:numPr>
          <w:ilvl w:val="0"/>
          <w:numId w:val="68"/>
        </w:numPr>
        <w:jc w:val="both"/>
        <w:rPr>
          <w:sz w:val="20"/>
        </w:rPr>
      </w:pPr>
      <w:r w:rsidRPr="00A92B61">
        <w:rPr>
          <w:sz w:val="20"/>
        </w:rPr>
        <w:t>The permittee shall determine the maximum values for other parameters used to calculate potential emissions as the maximum over the same period for which maximum throughput is determined as specified in</w:t>
      </w:r>
      <w:r w:rsidR="007A5A26">
        <w:rPr>
          <w:sz w:val="20"/>
        </w:rPr>
        <w:t xml:space="preserve"> </w:t>
      </w:r>
      <w:r w:rsidR="008476CD">
        <w:rPr>
          <w:sz w:val="20"/>
        </w:rPr>
        <w:t>SC VI.3.</w:t>
      </w:r>
      <w:r w:rsidRPr="00A92B61">
        <w:rPr>
          <w:sz w:val="20"/>
        </w:rPr>
        <w:t xml:space="preserve">  These parameters shall be based on an annual average or the highest single measured value.  For estimating maximum potential emissions from glycol dehydration units, the glycol circulation rate used in the calculation shall be the unit’s maximum rate under its physical and operational design consistent with the definition of potential to emit </w:t>
      </w:r>
      <w:r w:rsidRPr="00454E44">
        <w:rPr>
          <w:sz w:val="20"/>
        </w:rPr>
        <w:t>in 40 CFR 63.2.</w:t>
      </w:r>
      <w:r w:rsidRPr="00A92B61">
        <w:rPr>
          <w:sz w:val="20"/>
        </w:rPr>
        <w:t xml:space="preserve">  </w:t>
      </w:r>
      <w:r w:rsidRPr="00A92B61">
        <w:rPr>
          <w:b/>
          <w:sz w:val="20"/>
        </w:rPr>
        <w:t>(40 CFR 63.1270(a)(4))</w:t>
      </w:r>
    </w:p>
    <w:p w14:paraId="565F46C8" w14:textId="77777777" w:rsidR="00130DE6" w:rsidRPr="00A92B61" w:rsidRDefault="00130DE6" w:rsidP="00130DE6">
      <w:pPr>
        <w:ind w:left="360" w:hanging="360"/>
        <w:jc w:val="both"/>
        <w:rPr>
          <w:sz w:val="20"/>
        </w:rPr>
      </w:pPr>
    </w:p>
    <w:p w14:paraId="202B5195" w14:textId="6DCB93A0" w:rsidR="00130DE6" w:rsidRPr="00A92B61" w:rsidRDefault="00130DE6" w:rsidP="00A76F30">
      <w:pPr>
        <w:pStyle w:val="ListParagraph"/>
        <w:numPr>
          <w:ilvl w:val="0"/>
          <w:numId w:val="68"/>
        </w:numPr>
        <w:jc w:val="both"/>
        <w:rPr>
          <w:b/>
          <w:sz w:val="20"/>
        </w:rPr>
      </w:pPr>
      <w:r w:rsidRPr="00A92B61">
        <w:rPr>
          <w:sz w:val="20"/>
        </w:rPr>
        <w:t>The permittee shall continuously monitor and record the temperature in the thermal oxidizer and calculate the daily average temperature for each operating day.</w:t>
      </w:r>
      <w:r w:rsidR="00452F5D" w:rsidRPr="00A92B61">
        <w:rPr>
          <w:sz w:val="20"/>
        </w:rPr>
        <w:t xml:space="preserve"> Compliance shall be demonstrated using the following requirements:</w:t>
      </w:r>
      <w:r w:rsidRPr="00A92B61">
        <w:rPr>
          <w:sz w:val="20"/>
        </w:rPr>
        <w:t xml:space="preserve">  </w:t>
      </w:r>
      <w:r w:rsidRPr="00A92B61">
        <w:rPr>
          <w:b/>
          <w:sz w:val="20"/>
        </w:rPr>
        <w:t>(</w:t>
      </w:r>
      <w:r w:rsidR="009018AC" w:rsidRPr="00A92B61">
        <w:rPr>
          <w:rFonts w:cs="Arial"/>
          <w:b/>
          <w:sz w:val="20"/>
        </w:rPr>
        <w:t xml:space="preserve">40 CFR 63.1274(c)(2), </w:t>
      </w:r>
      <w:r w:rsidRPr="00A92B61">
        <w:rPr>
          <w:b/>
          <w:sz w:val="20"/>
        </w:rPr>
        <w:t>40 CFR 63.1282(e)</w:t>
      </w:r>
      <w:r w:rsidR="00FE2CC2" w:rsidRPr="00A92B61">
        <w:rPr>
          <w:b/>
          <w:sz w:val="20"/>
        </w:rPr>
        <w:t>(1-3)</w:t>
      </w:r>
      <w:r w:rsidRPr="00A92B61">
        <w:rPr>
          <w:b/>
          <w:sz w:val="20"/>
        </w:rPr>
        <w:t>, 40 CFR 63.1283(d)(4))</w:t>
      </w:r>
    </w:p>
    <w:p w14:paraId="38E57C53" w14:textId="7923F96F" w:rsidR="00130DE6" w:rsidRPr="00A92B61" w:rsidRDefault="00130DE6" w:rsidP="00A76F30">
      <w:pPr>
        <w:pStyle w:val="ListParagraph"/>
        <w:numPr>
          <w:ilvl w:val="1"/>
          <w:numId w:val="36"/>
        </w:numPr>
        <w:ind w:left="720"/>
        <w:jc w:val="both"/>
        <w:rPr>
          <w:b/>
          <w:sz w:val="20"/>
        </w:rPr>
      </w:pPr>
      <w:r w:rsidRPr="00A92B61">
        <w:rPr>
          <w:sz w:val="20"/>
        </w:rPr>
        <w:t>Establish a site</w:t>
      </w:r>
      <w:r w:rsidR="008C4B40" w:rsidRPr="00A92B61">
        <w:rPr>
          <w:sz w:val="20"/>
        </w:rPr>
        <w:t>-</w:t>
      </w:r>
      <w:r w:rsidRPr="00A92B61">
        <w:rPr>
          <w:sz w:val="20"/>
        </w:rPr>
        <w:t xml:space="preserve">specific minimum temperature to define the conditions at which the control device must be operated to continuously achieve compliance with </w:t>
      </w:r>
      <w:r w:rsidR="00653265" w:rsidRPr="00454E44">
        <w:rPr>
          <w:sz w:val="20"/>
        </w:rPr>
        <w:t>SC I.2</w:t>
      </w:r>
      <w:r w:rsidR="00811375" w:rsidRPr="00EA4D70">
        <w:rPr>
          <w:sz w:val="20"/>
        </w:rPr>
        <w:t xml:space="preserve"> according to the procedures in </w:t>
      </w:r>
      <w:r w:rsidR="00454E44">
        <w:rPr>
          <w:sz w:val="20"/>
        </w:rPr>
        <w:t>SC VI.</w:t>
      </w:r>
      <w:proofErr w:type="gramStart"/>
      <w:r w:rsidR="00454E44">
        <w:rPr>
          <w:sz w:val="20"/>
        </w:rPr>
        <w:t>14</w:t>
      </w:r>
      <w:r w:rsidR="0014183F">
        <w:rPr>
          <w:sz w:val="20"/>
        </w:rPr>
        <w:t>;</w:t>
      </w:r>
      <w:proofErr w:type="gramEnd"/>
    </w:p>
    <w:p w14:paraId="56DF42A9" w14:textId="7DAFFCC8" w:rsidR="00130DE6" w:rsidRPr="00A92B61" w:rsidRDefault="00130DE6" w:rsidP="00A76F30">
      <w:pPr>
        <w:pStyle w:val="ListParagraph"/>
        <w:numPr>
          <w:ilvl w:val="1"/>
          <w:numId w:val="36"/>
        </w:numPr>
        <w:ind w:left="720"/>
        <w:jc w:val="both"/>
        <w:rPr>
          <w:b/>
          <w:sz w:val="20"/>
        </w:rPr>
      </w:pPr>
      <w:r w:rsidRPr="00A92B61">
        <w:rPr>
          <w:sz w:val="20"/>
        </w:rPr>
        <w:t xml:space="preserve">Calculate the daily average of the temperature readings in accordance with </w:t>
      </w:r>
      <w:r w:rsidR="00C95733">
        <w:rPr>
          <w:sz w:val="20"/>
        </w:rPr>
        <w:t>SC VI.</w:t>
      </w:r>
      <w:proofErr w:type="gramStart"/>
      <w:r w:rsidR="00C95733">
        <w:rPr>
          <w:sz w:val="20"/>
        </w:rPr>
        <w:t>13</w:t>
      </w:r>
      <w:r w:rsidR="0014183F">
        <w:rPr>
          <w:sz w:val="20"/>
        </w:rPr>
        <w:t>;</w:t>
      </w:r>
      <w:proofErr w:type="gramEnd"/>
    </w:p>
    <w:p w14:paraId="2EF76E71" w14:textId="3BA662AA" w:rsidR="00B437CF" w:rsidRPr="00EA4D70" w:rsidRDefault="00130DE6" w:rsidP="00A76F30">
      <w:pPr>
        <w:pStyle w:val="ListParagraph"/>
        <w:numPr>
          <w:ilvl w:val="1"/>
          <w:numId w:val="36"/>
        </w:numPr>
        <w:ind w:left="720"/>
        <w:jc w:val="both"/>
        <w:rPr>
          <w:b/>
          <w:sz w:val="20"/>
        </w:rPr>
      </w:pPr>
      <w:r w:rsidRPr="00A92B61">
        <w:rPr>
          <w:sz w:val="20"/>
        </w:rPr>
        <w:t xml:space="preserve">Compliance is achieved when the daily average of the temperature readings </w:t>
      </w:r>
      <w:r w:rsidRPr="00CB2679">
        <w:rPr>
          <w:sz w:val="20"/>
        </w:rPr>
        <w:t>calculated under</w:t>
      </w:r>
      <w:r w:rsidR="002D397E" w:rsidRPr="00CB2679">
        <w:rPr>
          <w:sz w:val="20"/>
        </w:rPr>
        <w:t xml:space="preserve"> </w:t>
      </w:r>
      <w:r w:rsidR="006B12A6" w:rsidRPr="00CB2679">
        <w:rPr>
          <w:sz w:val="20"/>
        </w:rPr>
        <w:t>SC VI.</w:t>
      </w:r>
      <w:r w:rsidR="00F05869" w:rsidRPr="00CB2679">
        <w:rPr>
          <w:sz w:val="20"/>
        </w:rPr>
        <w:t>6</w:t>
      </w:r>
      <w:r w:rsidR="006B12A6" w:rsidRPr="00CB2679">
        <w:rPr>
          <w:sz w:val="20"/>
        </w:rPr>
        <w:t>.b</w:t>
      </w:r>
      <w:r w:rsidRPr="00CB2679">
        <w:rPr>
          <w:sz w:val="20"/>
        </w:rPr>
        <w:t xml:space="preserve"> is greater than or equal to the minimum monitoring val</w:t>
      </w:r>
      <w:r w:rsidR="00976601" w:rsidRPr="00CB2679">
        <w:rPr>
          <w:sz w:val="20"/>
        </w:rPr>
        <w:t>u</w:t>
      </w:r>
      <w:r w:rsidRPr="00CB2679">
        <w:rPr>
          <w:sz w:val="20"/>
        </w:rPr>
        <w:t xml:space="preserve">e established under </w:t>
      </w:r>
      <w:r w:rsidR="00452F5D" w:rsidRPr="00CB2679">
        <w:rPr>
          <w:sz w:val="20"/>
        </w:rPr>
        <w:t>SC VI.</w:t>
      </w:r>
      <w:r w:rsidR="00F05869" w:rsidRPr="00CB2679">
        <w:rPr>
          <w:sz w:val="20"/>
        </w:rPr>
        <w:t>6</w:t>
      </w:r>
      <w:r w:rsidRPr="00CB2679">
        <w:rPr>
          <w:sz w:val="20"/>
        </w:rPr>
        <w:t>.a.</w:t>
      </w:r>
    </w:p>
    <w:p w14:paraId="6999FAE1" w14:textId="6A53F5C6" w:rsidR="00B437CF" w:rsidRPr="00A92B61" w:rsidRDefault="00B437CF" w:rsidP="00B437CF">
      <w:pPr>
        <w:jc w:val="both"/>
        <w:rPr>
          <w:b/>
          <w:sz w:val="20"/>
        </w:rPr>
      </w:pPr>
    </w:p>
    <w:p w14:paraId="1587E16B" w14:textId="63817246" w:rsidR="00B437CF" w:rsidRPr="00A92B61" w:rsidRDefault="00B437CF" w:rsidP="00A76F30">
      <w:pPr>
        <w:numPr>
          <w:ilvl w:val="0"/>
          <w:numId w:val="68"/>
        </w:numPr>
        <w:jc w:val="both"/>
        <w:rPr>
          <w:rFonts w:cs="Arial"/>
          <w:sz w:val="20"/>
          <w:szCs w:val="24"/>
        </w:rPr>
      </w:pPr>
      <w:r w:rsidRPr="00A92B61">
        <w:rPr>
          <w:rFonts w:cs="Arial"/>
          <w:sz w:val="20"/>
          <w:szCs w:val="24"/>
        </w:rPr>
        <w:t xml:space="preserve">Data recorded during monitoring system malfunctions, repairs associated with monitoring system malfunctions, or required monitoring system quality assurance or control activities may not be used in calculations used to report emissions or operating levels. </w:t>
      </w:r>
      <w:r w:rsidR="0014183F">
        <w:rPr>
          <w:rFonts w:cs="Arial"/>
          <w:sz w:val="20"/>
          <w:szCs w:val="24"/>
        </w:rPr>
        <w:t xml:space="preserve"> </w:t>
      </w:r>
      <w:r w:rsidRPr="00A92B61">
        <w:rPr>
          <w:rFonts w:cs="Arial"/>
          <w:sz w:val="20"/>
          <w:szCs w:val="24"/>
        </w:rPr>
        <w:t xml:space="preserve">All the data collected during all other required data collection periods must be used in assessing the operation of the control device and associated control system.  </w:t>
      </w:r>
      <w:r w:rsidRPr="00A92B61">
        <w:rPr>
          <w:rFonts w:cs="Arial"/>
          <w:b/>
          <w:bCs/>
          <w:sz w:val="20"/>
          <w:szCs w:val="24"/>
        </w:rPr>
        <w:t>(40 CFR 63.1282(e)(5))</w:t>
      </w:r>
    </w:p>
    <w:p w14:paraId="18DF942D" w14:textId="77777777" w:rsidR="00B437CF" w:rsidRPr="00A92B61" w:rsidRDefault="00B437CF" w:rsidP="00B437CF">
      <w:pPr>
        <w:ind w:left="360"/>
        <w:jc w:val="both"/>
        <w:rPr>
          <w:rFonts w:cs="Arial"/>
          <w:sz w:val="20"/>
          <w:szCs w:val="24"/>
        </w:rPr>
      </w:pPr>
    </w:p>
    <w:p w14:paraId="32088DE3" w14:textId="121955CC" w:rsidR="00B437CF" w:rsidRPr="00EA4D70" w:rsidRDefault="00B437CF" w:rsidP="00A76F30">
      <w:pPr>
        <w:numPr>
          <w:ilvl w:val="0"/>
          <w:numId w:val="68"/>
        </w:numPr>
        <w:jc w:val="both"/>
        <w:rPr>
          <w:rFonts w:cs="Arial"/>
          <w:sz w:val="20"/>
          <w:szCs w:val="24"/>
        </w:rPr>
      </w:pPr>
      <w:r w:rsidRPr="00A92B61">
        <w:rPr>
          <w:rFonts w:cs="Arial"/>
          <w:sz w:val="20"/>
          <w:szCs w:val="24"/>
        </w:rPr>
        <w:t xml:space="preserve">Except for periods of monitoring system malfunctions, repairs associated with monitoring system malfunctions, and required quality monitoring system quality assurance or quality control activities (including, as applicable, system accuracy audits and required zero and span adjustments), failure to collect required data is a deviation of the monitoring requirements.  </w:t>
      </w:r>
      <w:r w:rsidRPr="00A92B61">
        <w:rPr>
          <w:rFonts w:cs="Arial"/>
          <w:b/>
          <w:bCs/>
          <w:sz w:val="20"/>
          <w:szCs w:val="24"/>
        </w:rPr>
        <w:t>(40 CFR 63.1282(e)(6))</w:t>
      </w:r>
    </w:p>
    <w:p w14:paraId="6936DF83" w14:textId="77777777" w:rsidR="00130DE6" w:rsidRPr="00A92B61" w:rsidRDefault="00130DE6" w:rsidP="00130DE6">
      <w:pPr>
        <w:ind w:left="360" w:hanging="360"/>
        <w:jc w:val="both"/>
        <w:rPr>
          <w:rFonts w:cs="Arial"/>
          <w:sz w:val="20"/>
        </w:rPr>
      </w:pPr>
    </w:p>
    <w:p w14:paraId="7929853F" w14:textId="1AE786D1" w:rsidR="00130DE6" w:rsidRDefault="00130DE6" w:rsidP="00A76F30">
      <w:pPr>
        <w:pStyle w:val="ListParagraph"/>
        <w:numPr>
          <w:ilvl w:val="0"/>
          <w:numId w:val="68"/>
        </w:numPr>
        <w:jc w:val="both"/>
        <w:rPr>
          <w:rFonts w:cs="Arial"/>
          <w:b/>
          <w:sz w:val="20"/>
          <w:szCs w:val="24"/>
        </w:rPr>
      </w:pPr>
      <w:bookmarkStart w:id="77" w:name="_Hlk19104771"/>
      <w:r w:rsidRPr="00A92B61">
        <w:rPr>
          <w:rFonts w:cs="Arial"/>
          <w:sz w:val="20"/>
        </w:rPr>
        <w:t xml:space="preserve">For each closed-vent system, the permittee shall comply with the following requirements: </w:t>
      </w:r>
      <w:r w:rsidR="008C4B40" w:rsidRPr="00A92B61">
        <w:rPr>
          <w:rFonts w:cs="Arial"/>
          <w:sz w:val="20"/>
        </w:rPr>
        <w:t xml:space="preserve"> </w:t>
      </w:r>
      <w:r w:rsidRPr="00A92B61">
        <w:rPr>
          <w:rFonts w:cs="Arial"/>
          <w:b/>
          <w:sz w:val="20"/>
          <w:szCs w:val="24"/>
        </w:rPr>
        <w:t>(</w:t>
      </w:r>
      <w:r w:rsidR="009018AC" w:rsidRPr="00A92B61">
        <w:rPr>
          <w:rFonts w:cs="Arial"/>
          <w:b/>
          <w:sz w:val="20"/>
        </w:rPr>
        <w:t xml:space="preserve">40 CFR 63.1274(c)(2), </w:t>
      </w:r>
      <w:r w:rsidRPr="00A92B61">
        <w:rPr>
          <w:rFonts w:cs="Arial"/>
          <w:b/>
          <w:sz w:val="20"/>
          <w:szCs w:val="24"/>
        </w:rPr>
        <w:t>40 CFR 63.1283(c)(</w:t>
      </w:r>
      <w:r w:rsidR="00A72E9B" w:rsidRPr="00A92B61">
        <w:rPr>
          <w:rFonts w:cs="Arial"/>
          <w:b/>
          <w:sz w:val="20"/>
          <w:szCs w:val="24"/>
        </w:rPr>
        <w:t>1</w:t>
      </w:r>
      <w:r w:rsidRPr="00A92B61">
        <w:rPr>
          <w:rFonts w:cs="Arial"/>
          <w:b/>
          <w:sz w:val="20"/>
          <w:szCs w:val="24"/>
        </w:rPr>
        <w:t>-4))</w:t>
      </w:r>
    </w:p>
    <w:p w14:paraId="68DE0B6D" w14:textId="77777777" w:rsidR="0015715A" w:rsidRPr="0015715A" w:rsidRDefault="0015715A" w:rsidP="00A76F30">
      <w:pPr>
        <w:pStyle w:val="ListParagraph"/>
        <w:numPr>
          <w:ilvl w:val="1"/>
          <w:numId w:val="68"/>
        </w:numPr>
        <w:jc w:val="both"/>
        <w:rPr>
          <w:rFonts w:cs="Arial"/>
          <w:sz w:val="20"/>
        </w:rPr>
      </w:pPr>
      <w:r w:rsidRPr="0015715A">
        <w:rPr>
          <w:rFonts w:cs="Arial"/>
          <w:sz w:val="20"/>
        </w:rPr>
        <w:t xml:space="preserve">Except for parts of the closed-vent system or cover that are designated unsafe to inspect or difficult to inspect, each closed-vent system and each bypass device shall be inspected according to the procedures specified below according the following schedule:  </w:t>
      </w:r>
    </w:p>
    <w:p w14:paraId="3669016A" w14:textId="77777777" w:rsidR="0015715A" w:rsidRPr="0015715A" w:rsidRDefault="0015715A" w:rsidP="00A76F30">
      <w:pPr>
        <w:pStyle w:val="ListParagraph"/>
        <w:numPr>
          <w:ilvl w:val="2"/>
          <w:numId w:val="68"/>
        </w:numPr>
        <w:jc w:val="both"/>
        <w:rPr>
          <w:rFonts w:cs="Arial"/>
          <w:sz w:val="20"/>
        </w:rPr>
      </w:pPr>
      <w:r w:rsidRPr="0015715A">
        <w:rPr>
          <w:rFonts w:cs="Arial"/>
          <w:sz w:val="20"/>
        </w:rPr>
        <w:t>For each closed-vent system joints, seams, or other connections that are permanently or semi-permanently sealed (e.g., a welded joint between two sections of hard piping or a bolted or gasketed ducting flange), the permittee shall:</w:t>
      </w:r>
    </w:p>
    <w:p w14:paraId="060FB79B" w14:textId="77777777" w:rsidR="0015715A" w:rsidRPr="0015715A" w:rsidRDefault="0015715A" w:rsidP="00A76F30">
      <w:pPr>
        <w:pStyle w:val="ListParagraph"/>
        <w:numPr>
          <w:ilvl w:val="3"/>
          <w:numId w:val="68"/>
        </w:numPr>
        <w:jc w:val="both"/>
        <w:rPr>
          <w:rFonts w:cs="Arial"/>
          <w:sz w:val="20"/>
        </w:rPr>
      </w:pPr>
      <w:r w:rsidRPr="0015715A">
        <w:rPr>
          <w:rFonts w:cs="Arial"/>
          <w:sz w:val="20"/>
        </w:rPr>
        <w:t xml:space="preserve">Conduct an initial inspection according to the procedures in 40 CFR 63.1282(b) to demonstrate that the closed-vent system operates with no detectable </w:t>
      </w:r>
      <w:proofErr w:type="gramStart"/>
      <w:r w:rsidRPr="0015715A">
        <w:rPr>
          <w:rFonts w:cs="Arial"/>
          <w:sz w:val="20"/>
        </w:rPr>
        <w:t>emissions;</w:t>
      </w:r>
      <w:proofErr w:type="gramEnd"/>
    </w:p>
    <w:p w14:paraId="537808EF" w14:textId="77777777" w:rsidR="00917381" w:rsidRDefault="0015715A" w:rsidP="00A76F30">
      <w:pPr>
        <w:pStyle w:val="ListParagraph"/>
        <w:numPr>
          <w:ilvl w:val="3"/>
          <w:numId w:val="68"/>
        </w:numPr>
        <w:jc w:val="both"/>
        <w:rPr>
          <w:rFonts w:cs="Arial"/>
          <w:sz w:val="20"/>
        </w:rPr>
      </w:pPr>
      <w:r w:rsidRPr="0015715A">
        <w:rPr>
          <w:rFonts w:cs="Arial"/>
          <w:sz w:val="20"/>
        </w:rPr>
        <w:t>Conduct annual visual inspections for defects that could result in air emissions.  Defects include, but are not limited to, visible cracks, holes, or gaps in piping; loose connections; or broken or missing caps or other closure devices.</w:t>
      </w:r>
    </w:p>
    <w:p w14:paraId="281E46FB" w14:textId="1199C71B" w:rsidR="00917381" w:rsidRPr="00EA4D70" w:rsidRDefault="00917381" w:rsidP="00A76F30">
      <w:pPr>
        <w:pStyle w:val="ListParagraph"/>
        <w:numPr>
          <w:ilvl w:val="2"/>
          <w:numId w:val="68"/>
        </w:numPr>
        <w:jc w:val="both"/>
        <w:rPr>
          <w:rFonts w:cs="Arial"/>
          <w:sz w:val="20"/>
        </w:rPr>
      </w:pPr>
      <w:r w:rsidRPr="00EA4D70">
        <w:rPr>
          <w:rFonts w:cs="Arial"/>
          <w:sz w:val="20"/>
        </w:rPr>
        <w:t>For closed-vent system components other than those specified in SC VI.9.a.i:</w:t>
      </w:r>
    </w:p>
    <w:p w14:paraId="135E8BAC" w14:textId="77777777" w:rsidR="00917381" w:rsidRPr="00B03C49" w:rsidRDefault="00917381" w:rsidP="00A76F30">
      <w:pPr>
        <w:pStyle w:val="ListParagraph"/>
        <w:numPr>
          <w:ilvl w:val="3"/>
          <w:numId w:val="68"/>
        </w:numPr>
        <w:jc w:val="both"/>
        <w:rPr>
          <w:rFonts w:cs="Arial"/>
          <w:sz w:val="20"/>
        </w:rPr>
      </w:pPr>
      <w:r w:rsidRPr="00B03C49">
        <w:rPr>
          <w:rFonts w:cs="Arial"/>
          <w:sz w:val="20"/>
        </w:rPr>
        <w:t xml:space="preserve">Conduct an initial inspection according to the procedures in 40 CFR 63.1282(b) to demonstrate that the closed-vent system operates with no detectable </w:t>
      </w:r>
      <w:proofErr w:type="gramStart"/>
      <w:r w:rsidRPr="00B03C49">
        <w:rPr>
          <w:rFonts w:cs="Arial"/>
          <w:sz w:val="20"/>
        </w:rPr>
        <w:t>emissions;</w:t>
      </w:r>
      <w:proofErr w:type="gramEnd"/>
    </w:p>
    <w:p w14:paraId="2D20F331" w14:textId="77777777" w:rsidR="00917381" w:rsidRPr="00B03C49" w:rsidRDefault="00917381" w:rsidP="00A76F30">
      <w:pPr>
        <w:pStyle w:val="ListParagraph"/>
        <w:numPr>
          <w:ilvl w:val="3"/>
          <w:numId w:val="68"/>
        </w:numPr>
        <w:jc w:val="both"/>
        <w:rPr>
          <w:rFonts w:cs="Arial"/>
          <w:sz w:val="20"/>
        </w:rPr>
      </w:pPr>
      <w:r w:rsidRPr="00B03C49">
        <w:rPr>
          <w:rFonts w:cs="Arial"/>
          <w:sz w:val="20"/>
        </w:rPr>
        <w:t xml:space="preserve">Conduct annual inspections according to the procedures in 40 CFR 63.1282(b) to demonstrate that the components or connections operate with no detectable </w:t>
      </w:r>
      <w:proofErr w:type="gramStart"/>
      <w:r w:rsidRPr="00B03C49">
        <w:rPr>
          <w:rFonts w:cs="Arial"/>
          <w:sz w:val="20"/>
        </w:rPr>
        <w:t>emissions;</w:t>
      </w:r>
      <w:proofErr w:type="gramEnd"/>
    </w:p>
    <w:p w14:paraId="641E70FF" w14:textId="77777777" w:rsidR="00917381" w:rsidRPr="00B03C49" w:rsidRDefault="00917381" w:rsidP="00A76F30">
      <w:pPr>
        <w:pStyle w:val="ListParagraph"/>
        <w:numPr>
          <w:ilvl w:val="3"/>
          <w:numId w:val="68"/>
        </w:numPr>
        <w:jc w:val="both"/>
        <w:rPr>
          <w:rFonts w:cs="Arial"/>
          <w:sz w:val="20"/>
        </w:rPr>
      </w:pPr>
      <w:r w:rsidRPr="00B03C49">
        <w:rPr>
          <w:rFonts w:cs="Arial"/>
          <w:sz w:val="20"/>
        </w:rPr>
        <w:t>Conduct annual visual inspections for defects that could result in air emissions.  Defects include, but are not limited to, visible cracks, holes, or gaps in ductwork; loose connections; or broken or missing caps or other closure devices.</w:t>
      </w:r>
    </w:p>
    <w:p w14:paraId="422BD8D2" w14:textId="77777777" w:rsidR="00917381" w:rsidRPr="00B03C49" w:rsidRDefault="00917381" w:rsidP="00A76F30">
      <w:pPr>
        <w:numPr>
          <w:ilvl w:val="2"/>
          <w:numId w:val="68"/>
        </w:numPr>
        <w:jc w:val="both"/>
        <w:rPr>
          <w:rFonts w:cs="Arial"/>
          <w:sz w:val="20"/>
        </w:rPr>
      </w:pPr>
      <w:r w:rsidRPr="00B03C49">
        <w:rPr>
          <w:rFonts w:cs="Arial"/>
          <w:sz w:val="20"/>
        </w:rPr>
        <w:t>For each bypass device, except low leg drains, high point bleeds, analyzer vents, open-ended valves or lines, and safety devices, the permittee shall either:</w:t>
      </w:r>
    </w:p>
    <w:p w14:paraId="082DE46C" w14:textId="77777777" w:rsidR="00917381" w:rsidRPr="00B03C49" w:rsidRDefault="00917381" w:rsidP="00A76F30">
      <w:pPr>
        <w:numPr>
          <w:ilvl w:val="3"/>
          <w:numId w:val="68"/>
        </w:numPr>
        <w:jc w:val="both"/>
        <w:rPr>
          <w:rFonts w:cs="Arial"/>
          <w:sz w:val="20"/>
        </w:rPr>
      </w:pPr>
      <w:r w:rsidRPr="00B03C49">
        <w:rPr>
          <w:rFonts w:cs="Arial"/>
          <w:sz w:val="20"/>
        </w:rPr>
        <w:t>At the inlet to the bypass device that could divert the steam away from the control device to the atmosphere, set the flow indicator to take a reading at least once every 15 minutes; or</w:t>
      </w:r>
    </w:p>
    <w:p w14:paraId="63A0A879" w14:textId="77777777" w:rsidR="00917381" w:rsidRPr="00B03C49" w:rsidRDefault="00917381" w:rsidP="00A76F30">
      <w:pPr>
        <w:numPr>
          <w:ilvl w:val="3"/>
          <w:numId w:val="68"/>
        </w:numPr>
        <w:jc w:val="both"/>
        <w:rPr>
          <w:rFonts w:cs="Arial"/>
          <w:sz w:val="20"/>
        </w:rPr>
      </w:pPr>
      <w:r w:rsidRPr="00B03C49">
        <w:rPr>
          <w:rFonts w:cs="Arial"/>
          <w:sz w:val="20"/>
        </w:rPr>
        <w:lastRenderedPageBreak/>
        <w:t>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w:t>
      </w:r>
    </w:p>
    <w:p w14:paraId="766CDB2C" w14:textId="69DEFCF2" w:rsidR="00917381" w:rsidRDefault="00917381" w:rsidP="00A76F30">
      <w:pPr>
        <w:numPr>
          <w:ilvl w:val="1"/>
          <w:numId w:val="68"/>
        </w:numPr>
        <w:jc w:val="both"/>
        <w:rPr>
          <w:rFonts w:cs="Arial"/>
          <w:sz w:val="20"/>
        </w:rPr>
      </w:pPr>
      <w:proofErr w:type="gramStart"/>
      <w:r w:rsidRPr="00B03C49">
        <w:rPr>
          <w:rFonts w:cs="Arial"/>
          <w:sz w:val="20"/>
        </w:rPr>
        <w:t>In the event that</w:t>
      </w:r>
      <w:proofErr w:type="gramEnd"/>
      <w:r w:rsidRPr="00B03C49">
        <w:rPr>
          <w:rFonts w:cs="Arial"/>
          <w:sz w:val="20"/>
        </w:rPr>
        <w:t xml:space="preserve"> a leak or defect is detected, the permittee shall repair the leak or defect as soon as practicable, except as provided in SC VI.9.c.</w:t>
      </w:r>
    </w:p>
    <w:p w14:paraId="44F0EE51" w14:textId="77777777" w:rsidR="00917381" w:rsidRPr="00917381" w:rsidRDefault="00917381" w:rsidP="00A76F30">
      <w:pPr>
        <w:pStyle w:val="ListParagraph"/>
        <w:numPr>
          <w:ilvl w:val="2"/>
          <w:numId w:val="68"/>
        </w:numPr>
        <w:jc w:val="both"/>
        <w:rPr>
          <w:rFonts w:cs="Arial"/>
          <w:sz w:val="20"/>
        </w:rPr>
      </w:pPr>
      <w:r w:rsidRPr="00917381">
        <w:rPr>
          <w:rFonts w:cs="Arial"/>
          <w:sz w:val="20"/>
        </w:rPr>
        <w:t>A first attempt at repair shall be made no later than 5 calendar days after the leak is detected.</w:t>
      </w:r>
    </w:p>
    <w:p w14:paraId="2A9AAF4D" w14:textId="10680B3E" w:rsidR="00917381" w:rsidRPr="00917381" w:rsidRDefault="00917381" w:rsidP="00A76F30">
      <w:pPr>
        <w:numPr>
          <w:ilvl w:val="2"/>
          <w:numId w:val="68"/>
        </w:numPr>
        <w:jc w:val="both"/>
        <w:rPr>
          <w:rFonts w:cs="Arial"/>
          <w:sz w:val="20"/>
        </w:rPr>
      </w:pPr>
      <w:r w:rsidRPr="00B03C49">
        <w:rPr>
          <w:rFonts w:cs="Arial"/>
          <w:sz w:val="20"/>
        </w:rPr>
        <w:t>Repair shall be completed no later than 15 calendar days after the leak is detected.</w:t>
      </w:r>
    </w:p>
    <w:p w14:paraId="33097097" w14:textId="34076DFD" w:rsidR="0015715A" w:rsidRPr="00EA4D70" w:rsidRDefault="00917381" w:rsidP="00A76F30">
      <w:pPr>
        <w:numPr>
          <w:ilvl w:val="1"/>
          <w:numId w:val="68"/>
        </w:numPr>
        <w:contextualSpacing/>
        <w:jc w:val="both"/>
        <w:rPr>
          <w:rFonts w:cs="Arial"/>
          <w:sz w:val="20"/>
        </w:rPr>
      </w:pPr>
      <w:r w:rsidRPr="00B03C49">
        <w:rPr>
          <w:rFonts w:cs="Arial"/>
          <w:sz w:val="20"/>
        </w:rPr>
        <w:t>Delay of repair of a closed-vent system for which leaks or defects have been detected is allowed if the repair is technically infeasible without a shutdown, as defined in 40 CFR 63.1271, or if the permittee determines that emissions resulting from immediate repair would be greater than the fugitive emissions likely to result from delay of repair.  Repair of such equipment shall be completed by the end of the next shutdown.</w:t>
      </w:r>
    </w:p>
    <w:bookmarkEnd w:id="77"/>
    <w:p w14:paraId="31182A37" w14:textId="77777777" w:rsidR="00130DE6" w:rsidRPr="00A92B61" w:rsidRDefault="00130DE6" w:rsidP="00130DE6">
      <w:pPr>
        <w:contextualSpacing/>
        <w:jc w:val="both"/>
        <w:rPr>
          <w:rFonts w:cs="Arial"/>
          <w:sz w:val="20"/>
        </w:rPr>
      </w:pPr>
    </w:p>
    <w:p w14:paraId="071857F3" w14:textId="284D9C28" w:rsidR="00130DE6" w:rsidRPr="00A92B61" w:rsidRDefault="00130DE6" w:rsidP="00A76F30">
      <w:pPr>
        <w:pStyle w:val="ListParagraph"/>
        <w:numPr>
          <w:ilvl w:val="0"/>
          <w:numId w:val="68"/>
        </w:numPr>
        <w:contextualSpacing/>
        <w:jc w:val="both"/>
        <w:rPr>
          <w:rFonts w:cs="Arial"/>
          <w:sz w:val="20"/>
        </w:rPr>
      </w:pPr>
      <w:r w:rsidRPr="00A92B61">
        <w:rPr>
          <w:rFonts w:cs="Arial"/>
          <w:sz w:val="20"/>
        </w:rPr>
        <w:t xml:space="preserve">Any parts of the closed-vent system or cover that are designated, as described below, as unsafe to inspect are exempt from the inspection requirements of </w:t>
      </w:r>
      <w:r w:rsidR="005728F3">
        <w:rPr>
          <w:rFonts w:cs="Arial"/>
          <w:sz w:val="20"/>
        </w:rPr>
        <w:t>SC VI.9</w:t>
      </w:r>
      <w:r w:rsidR="00E85936">
        <w:rPr>
          <w:rFonts w:cs="Arial"/>
          <w:sz w:val="20"/>
        </w:rPr>
        <w:t xml:space="preserve"> </w:t>
      </w:r>
      <w:r w:rsidRPr="00A92B61">
        <w:rPr>
          <w:rFonts w:cs="Arial"/>
          <w:sz w:val="20"/>
        </w:rPr>
        <w:t xml:space="preserve">if:  </w:t>
      </w:r>
      <w:r w:rsidRPr="00A92B61">
        <w:rPr>
          <w:rFonts w:cs="Arial"/>
          <w:b/>
          <w:sz w:val="20"/>
        </w:rPr>
        <w:t>(</w:t>
      </w:r>
      <w:r w:rsidR="009018AC" w:rsidRPr="00A92B61">
        <w:rPr>
          <w:rFonts w:cs="Arial"/>
          <w:b/>
          <w:sz w:val="20"/>
        </w:rPr>
        <w:t xml:space="preserve">40 CFR 63.1274(c)(2), </w:t>
      </w:r>
      <w:r w:rsidRPr="00A92B61">
        <w:rPr>
          <w:rFonts w:cs="Arial"/>
          <w:b/>
          <w:sz w:val="20"/>
        </w:rPr>
        <w:t>40 CFR 63.1283(c)(5))</w:t>
      </w:r>
    </w:p>
    <w:p w14:paraId="4BF2C232" w14:textId="2764D897" w:rsidR="00130DE6" w:rsidRPr="00A92B61" w:rsidRDefault="00130DE6" w:rsidP="00130DE6">
      <w:pPr>
        <w:ind w:left="720" w:hanging="360"/>
        <w:jc w:val="both"/>
        <w:rPr>
          <w:rFonts w:cs="Arial"/>
          <w:sz w:val="20"/>
        </w:rPr>
      </w:pPr>
      <w:r w:rsidRPr="00A92B61">
        <w:rPr>
          <w:rFonts w:cs="Arial"/>
          <w:sz w:val="20"/>
        </w:rPr>
        <w:t>a.</w:t>
      </w:r>
      <w:r w:rsidRPr="00A92B61">
        <w:rPr>
          <w:rFonts w:cs="Arial"/>
          <w:sz w:val="20"/>
        </w:rPr>
        <w:tab/>
        <w:t xml:space="preserve">The permittee determines that the equipment is unsafe to inspect because inspecting personnel would be exposed to an imminent or potential danger as a consequence of complying with </w:t>
      </w:r>
      <w:r w:rsidR="005728F3">
        <w:rPr>
          <w:rFonts w:cs="Arial"/>
          <w:sz w:val="20"/>
        </w:rPr>
        <w:t>SC VI.</w:t>
      </w:r>
      <w:proofErr w:type="gramStart"/>
      <w:r w:rsidR="005728F3">
        <w:rPr>
          <w:rFonts w:cs="Arial"/>
          <w:sz w:val="20"/>
        </w:rPr>
        <w:t>9</w:t>
      </w:r>
      <w:r w:rsidR="008C4B40" w:rsidRPr="00A92B61">
        <w:rPr>
          <w:rFonts w:cs="Arial"/>
          <w:sz w:val="20"/>
        </w:rPr>
        <w:t>;</w:t>
      </w:r>
      <w:proofErr w:type="gramEnd"/>
    </w:p>
    <w:p w14:paraId="3B10C57E" w14:textId="77777777" w:rsidR="00130DE6" w:rsidRPr="00A92B61" w:rsidRDefault="00130DE6" w:rsidP="00130DE6">
      <w:pPr>
        <w:ind w:left="720" w:hanging="360"/>
        <w:contextualSpacing/>
        <w:jc w:val="both"/>
        <w:rPr>
          <w:rFonts w:cs="Arial"/>
          <w:sz w:val="20"/>
        </w:rPr>
      </w:pPr>
      <w:r w:rsidRPr="00A92B61">
        <w:rPr>
          <w:rFonts w:cs="Arial"/>
          <w:sz w:val="20"/>
        </w:rPr>
        <w:t>b.</w:t>
      </w:r>
      <w:r w:rsidRPr="00A92B61">
        <w:rPr>
          <w:rFonts w:cs="Arial"/>
          <w:sz w:val="20"/>
        </w:rPr>
        <w:tab/>
        <w:t>The permittee has a written plan that requires inspection of the equipment as frequently as practicable during safe-to-inspect times.</w:t>
      </w:r>
    </w:p>
    <w:p w14:paraId="34233180" w14:textId="77777777" w:rsidR="00E40BCC" w:rsidRPr="00A92B61" w:rsidRDefault="00E40BCC" w:rsidP="00130DE6">
      <w:pPr>
        <w:ind w:left="720"/>
        <w:contextualSpacing/>
        <w:jc w:val="both"/>
        <w:rPr>
          <w:rFonts w:cs="Arial"/>
          <w:sz w:val="20"/>
        </w:rPr>
      </w:pPr>
    </w:p>
    <w:p w14:paraId="64E418EB" w14:textId="6F77C201" w:rsidR="00130DE6" w:rsidRPr="00A92B61" w:rsidRDefault="00130DE6" w:rsidP="00A76F30">
      <w:pPr>
        <w:pStyle w:val="ListParagraph"/>
        <w:numPr>
          <w:ilvl w:val="0"/>
          <w:numId w:val="68"/>
        </w:numPr>
        <w:jc w:val="both"/>
        <w:rPr>
          <w:rFonts w:cs="Arial"/>
          <w:sz w:val="20"/>
        </w:rPr>
      </w:pPr>
      <w:r w:rsidRPr="00A92B61">
        <w:rPr>
          <w:rFonts w:cs="Arial"/>
          <w:sz w:val="20"/>
        </w:rPr>
        <w:t xml:space="preserve">Any parts of the closed-vent system or cover that are designated, as described below, as difficult to inspect are exempt from the inspection requirements of </w:t>
      </w:r>
      <w:r w:rsidR="002103F7">
        <w:rPr>
          <w:rFonts w:cs="Arial"/>
          <w:sz w:val="20"/>
        </w:rPr>
        <w:t>SC VI.9</w:t>
      </w:r>
      <w:r w:rsidRPr="00A92B61">
        <w:rPr>
          <w:rFonts w:cs="Arial"/>
          <w:sz w:val="20"/>
        </w:rPr>
        <w:t xml:space="preserve"> if:  </w:t>
      </w:r>
      <w:r w:rsidRPr="00A92B61">
        <w:rPr>
          <w:rFonts w:cs="Arial"/>
          <w:b/>
          <w:sz w:val="20"/>
        </w:rPr>
        <w:t>(</w:t>
      </w:r>
      <w:r w:rsidR="009018AC" w:rsidRPr="00A92B61">
        <w:rPr>
          <w:rFonts w:cs="Arial"/>
          <w:b/>
          <w:sz w:val="20"/>
        </w:rPr>
        <w:t xml:space="preserve">40 CFR 63.1274(c)(2), </w:t>
      </w:r>
      <w:r w:rsidRPr="00A92B61">
        <w:rPr>
          <w:rFonts w:cs="Arial"/>
          <w:b/>
          <w:sz w:val="20"/>
        </w:rPr>
        <w:t>40 CFR 63.1283(c)(6))</w:t>
      </w:r>
    </w:p>
    <w:p w14:paraId="1D9CCBC3" w14:textId="77777777" w:rsidR="00130DE6" w:rsidRPr="00A92B61" w:rsidRDefault="00130DE6" w:rsidP="00130DE6">
      <w:pPr>
        <w:ind w:left="720" w:hanging="360"/>
        <w:jc w:val="both"/>
        <w:rPr>
          <w:rFonts w:cs="Arial"/>
          <w:sz w:val="20"/>
        </w:rPr>
      </w:pPr>
      <w:r w:rsidRPr="00A92B61">
        <w:rPr>
          <w:rFonts w:cs="Arial"/>
          <w:sz w:val="20"/>
        </w:rPr>
        <w:t>a.</w:t>
      </w:r>
      <w:r w:rsidRPr="00A92B61">
        <w:rPr>
          <w:rFonts w:cs="Arial"/>
          <w:sz w:val="20"/>
        </w:rPr>
        <w:tab/>
        <w:t>The permittee determines that the equipment cannot be inspected without elevating the inspecting personnel more than 2 meters above a support surface; and</w:t>
      </w:r>
    </w:p>
    <w:p w14:paraId="2341A9E5" w14:textId="44940F57" w:rsidR="00130DE6" w:rsidRPr="00A92B61" w:rsidRDefault="00130DE6" w:rsidP="00130DE6">
      <w:pPr>
        <w:ind w:firstLine="360"/>
        <w:contextualSpacing/>
        <w:jc w:val="both"/>
        <w:rPr>
          <w:rFonts w:cs="Arial"/>
          <w:sz w:val="20"/>
        </w:rPr>
      </w:pPr>
      <w:r w:rsidRPr="00A92B61">
        <w:rPr>
          <w:rFonts w:cs="Arial"/>
          <w:sz w:val="20"/>
        </w:rPr>
        <w:t>b.</w:t>
      </w:r>
      <w:r w:rsidRPr="00A92B61">
        <w:rPr>
          <w:rFonts w:cs="Arial"/>
          <w:sz w:val="20"/>
        </w:rPr>
        <w:tab/>
        <w:t>The permittee has a written plan that requires inspection of the equipment at least once every 5 years.</w:t>
      </w:r>
    </w:p>
    <w:p w14:paraId="4653B12B" w14:textId="13C096E4" w:rsidR="00655999" w:rsidRPr="00A92B61" w:rsidRDefault="00655999" w:rsidP="00655999">
      <w:pPr>
        <w:contextualSpacing/>
        <w:jc w:val="both"/>
        <w:rPr>
          <w:rFonts w:cs="Arial"/>
          <w:sz w:val="20"/>
        </w:rPr>
      </w:pPr>
    </w:p>
    <w:p w14:paraId="0ADEAFD2" w14:textId="77777777" w:rsidR="00655999" w:rsidRPr="00A92B61" w:rsidRDefault="00655999" w:rsidP="00A76F30">
      <w:pPr>
        <w:numPr>
          <w:ilvl w:val="0"/>
          <w:numId w:val="68"/>
        </w:numPr>
        <w:jc w:val="both"/>
        <w:rPr>
          <w:rFonts w:cs="Arial"/>
          <w:sz w:val="20"/>
          <w:szCs w:val="24"/>
        </w:rPr>
      </w:pPr>
      <w:r w:rsidRPr="00A92B61">
        <w:rPr>
          <w:rFonts w:cs="Arial"/>
          <w:sz w:val="20"/>
          <w:szCs w:val="24"/>
        </w:rPr>
        <w:t xml:space="preserve">A site-specific monitoring plan must be prepared that addresses the monitoring system design, data collection, and the quality assurance and quality control elements outlined </w:t>
      </w:r>
      <w:r w:rsidRPr="00632F7A">
        <w:rPr>
          <w:rFonts w:cs="Arial"/>
          <w:sz w:val="20"/>
          <w:szCs w:val="24"/>
        </w:rPr>
        <w:t>in 40 CFR 63.1283(d).</w:t>
      </w:r>
      <w:r w:rsidRPr="00A92B61">
        <w:rPr>
          <w:rFonts w:cs="Arial"/>
          <w:sz w:val="20"/>
          <w:szCs w:val="24"/>
        </w:rPr>
        <w:t xml:space="preserve">  Each CPMS must be installed, calibrated, operated, and maintained in accordance with the procedures in the approved site-specific monitoring plan.  The permittee may request approval of monitoring system quality assurance and quality control procedures alternative to those specified below and in the site-specific monitoring plan:  </w:t>
      </w:r>
      <w:r w:rsidRPr="00A92B61">
        <w:rPr>
          <w:rFonts w:cs="Arial"/>
          <w:b/>
          <w:sz w:val="20"/>
          <w:szCs w:val="24"/>
        </w:rPr>
        <w:t>(</w:t>
      </w:r>
      <w:r w:rsidRPr="00A92B61">
        <w:rPr>
          <w:rFonts w:cs="Arial"/>
          <w:b/>
          <w:sz w:val="20"/>
        </w:rPr>
        <w:t xml:space="preserve">40 CFR 63.1274(c)(2), </w:t>
      </w:r>
      <w:r w:rsidRPr="00A92B61">
        <w:rPr>
          <w:rFonts w:cs="Arial"/>
          <w:b/>
          <w:sz w:val="20"/>
          <w:szCs w:val="24"/>
        </w:rPr>
        <w:t>40 CFR 63.1283(d)(1)(ii-iv))</w:t>
      </w:r>
    </w:p>
    <w:p w14:paraId="1C0BD1A6" w14:textId="77777777" w:rsidR="00655999" w:rsidRPr="00A92B61" w:rsidRDefault="00655999" w:rsidP="00A76F30">
      <w:pPr>
        <w:numPr>
          <w:ilvl w:val="1"/>
          <w:numId w:val="61"/>
        </w:numPr>
        <w:ind w:left="630" w:hanging="270"/>
        <w:jc w:val="both"/>
        <w:rPr>
          <w:rFonts w:cs="Arial"/>
          <w:sz w:val="20"/>
          <w:szCs w:val="24"/>
        </w:rPr>
      </w:pPr>
      <w:r w:rsidRPr="00A92B61">
        <w:rPr>
          <w:rFonts w:cs="Arial"/>
          <w:sz w:val="20"/>
          <w:szCs w:val="24"/>
        </w:rPr>
        <w:t xml:space="preserve">The performance criteria and design specifications for the monitoring system equipment, including the sample interface, detector signal analyzer, and data acquisition and </w:t>
      </w:r>
      <w:proofErr w:type="gramStart"/>
      <w:r w:rsidRPr="00A92B61">
        <w:rPr>
          <w:rFonts w:cs="Arial"/>
          <w:sz w:val="20"/>
          <w:szCs w:val="24"/>
        </w:rPr>
        <w:t>calculations;</w:t>
      </w:r>
      <w:proofErr w:type="gramEnd"/>
    </w:p>
    <w:p w14:paraId="0C76964A" w14:textId="77777777" w:rsidR="00655999" w:rsidRPr="00A92B61" w:rsidRDefault="00655999" w:rsidP="00A76F30">
      <w:pPr>
        <w:numPr>
          <w:ilvl w:val="1"/>
          <w:numId w:val="61"/>
        </w:numPr>
        <w:ind w:left="630" w:hanging="270"/>
        <w:jc w:val="both"/>
        <w:rPr>
          <w:rFonts w:cs="Arial"/>
          <w:sz w:val="20"/>
          <w:szCs w:val="24"/>
        </w:rPr>
      </w:pPr>
      <w:r w:rsidRPr="00A92B61">
        <w:rPr>
          <w:rFonts w:cs="Arial"/>
          <w:sz w:val="20"/>
          <w:szCs w:val="24"/>
        </w:rPr>
        <w:t xml:space="preserve">Sampling interface (e.g., thermocouple) location such that the monitoring system will provide representative </w:t>
      </w:r>
      <w:proofErr w:type="gramStart"/>
      <w:r w:rsidRPr="00A92B61">
        <w:rPr>
          <w:rFonts w:cs="Arial"/>
          <w:sz w:val="20"/>
          <w:szCs w:val="24"/>
        </w:rPr>
        <w:t>measurements;</w:t>
      </w:r>
      <w:proofErr w:type="gramEnd"/>
    </w:p>
    <w:p w14:paraId="3C704536" w14:textId="77777777" w:rsidR="00655999" w:rsidRPr="00632F7A" w:rsidRDefault="00655999" w:rsidP="00A76F30">
      <w:pPr>
        <w:numPr>
          <w:ilvl w:val="1"/>
          <w:numId w:val="61"/>
        </w:numPr>
        <w:ind w:left="630" w:hanging="270"/>
        <w:jc w:val="both"/>
        <w:rPr>
          <w:rFonts w:cs="Arial"/>
          <w:sz w:val="20"/>
          <w:szCs w:val="24"/>
        </w:rPr>
      </w:pPr>
      <w:r w:rsidRPr="00632F7A">
        <w:rPr>
          <w:rFonts w:cs="Arial"/>
          <w:sz w:val="20"/>
          <w:szCs w:val="24"/>
        </w:rPr>
        <w:t xml:space="preserve">Equipment performance checks, system accuracy audits, or </w:t>
      </w:r>
      <w:proofErr w:type="gramStart"/>
      <w:r w:rsidRPr="00632F7A">
        <w:rPr>
          <w:rFonts w:cs="Arial"/>
          <w:sz w:val="20"/>
          <w:szCs w:val="24"/>
        </w:rPr>
        <w:t>other</w:t>
      </w:r>
      <w:proofErr w:type="gramEnd"/>
      <w:r w:rsidRPr="00632F7A">
        <w:rPr>
          <w:rFonts w:cs="Arial"/>
          <w:sz w:val="20"/>
          <w:szCs w:val="24"/>
        </w:rPr>
        <w:t xml:space="preserve"> audit procedures;</w:t>
      </w:r>
    </w:p>
    <w:p w14:paraId="3A1C0887" w14:textId="77777777" w:rsidR="00655999" w:rsidRPr="00632F7A" w:rsidRDefault="00655999" w:rsidP="00A76F30">
      <w:pPr>
        <w:numPr>
          <w:ilvl w:val="1"/>
          <w:numId w:val="61"/>
        </w:numPr>
        <w:ind w:left="630" w:hanging="270"/>
        <w:jc w:val="both"/>
        <w:rPr>
          <w:rFonts w:cs="Arial"/>
          <w:sz w:val="20"/>
          <w:szCs w:val="24"/>
        </w:rPr>
      </w:pPr>
      <w:r w:rsidRPr="00632F7A">
        <w:rPr>
          <w:rFonts w:cs="Arial"/>
          <w:sz w:val="20"/>
          <w:szCs w:val="24"/>
        </w:rPr>
        <w:t>Ongoing operation and maintenance procedures in accordance with provisions in 40 CFR 63.8(c)(1) and (c)(3</w:t>
      </w:r>
      <w:proofErr w:type="gramStart"/>
      <w:r w:rsidRPr="00632F7A">
        <w:rPr>
          <w:rFonts w:cs="Arial"/>
          <w:sz w:val="20"/>
          <w:szCs w:val="24"/>
        </w:rPr>
        <w:t>);</w:t>
      </w:r>
      <w:proofErr w:type="gramEnd"/>
      <w:r w:rsidRPr="00632F7A">
        <w:rPr>
          <w:rFonts w:cs="Arial"/>
          <w:sz w:val="20"/>
          <w:szCs w:val="24"/>
        </w:rPr>
        <w:t xml:space="preserve"> </w:t>
      </w:r>
    </w:p>
    <w:p w14:paraId="607FE9B3" w14:textId="56C7C7ED" w:rsidR="00655999" w:rsidRPr="00632F7A" w:rsidRDefault="00655999" w:rsidP="00A76F30">
      <w:pPr>
        <w:numPr>
          <w:ilvl w:val="1"/>
          <w:numId w:val="61"/>
        </w:numPr>
        <w:ind w:left="630" w:hanging="270"/>
        <w:jc w:val="both"/>
        <w:rPr>
          <w:rFonts w:cs="Arial"/>
          <w:sz w:val="20"/>
          <w:szCs w:val="24"/>
        </w:rPr>
      </w:pPr>
      <w:r w:rsidRPr="00632F7A">
        <w:rPr>
          <w:rFonts w:cs="Arial"/>
          <w:sz w:val="20"/>
          <w:szCs w:val="24"/>
        </w:rPr>
        <w:t>Ongoing reporting and recordkeeping procedures in accordance with provisions in 40 CFR 63.10(c), (e)(1), and (e)(2)(i)</w:t>
      </w:r>
      <w:r w:rsidR="008E0FF7">
        <w:rPr>
          <w:rFonts w:cs="Arial"/>
          <w:sz w:val="20"/>
          <w:szCs w:val="24"/>
        </w:rPr>
        <w:t>.</w:t>
      </w:r>
    </w:p>
    <w:p w14:paraId="26355CE2" w14:textId="687F2515" w:rsidR="00655999" w:rsidRPr="00A92B61" w:rsidRDefault="00655999" w:rsidP="00A76F30">
      <w:pPr>
        <w:numPr>
          <w:ilvl w:val="1"/>
          <w:numId w:val="61"/>
        </w:numPr>
        <w:ind w:left="630" w:hanging="270"/>
        <w:jc w:val="both"/>
        <w:rPr>
          <w:rFonts w:cs="Arial"/>
          <w:sz w:val="20"/>
          <w:szCs w:val="24"/>
        </w:rPr>
      </w:pPr>
      <w:r w:rsidRPr="00A92B61">
        <w:rPr>
          <w:rFonts w:cs="Arial"/>
          <w:sz w:val="20"/>
          <w:szCs w:val="24"/>
        </w:rPr>
        <w:t>The permittee must conduct the CPMS equipment performance checks, system accuracy audits, or other audit procedures specified in the site-specific monitoring plan at least once every 12 months</w:t>
      </w:r>
      <w:r w:rsidR="008E0FF7">
        <w:rPr>
          <w:rFonts w:cs="Arial"/>
          <w:sz w:val="20"/>
          <w:szCs w:val="24"/>
        </w:rPr>
        <w:t>.</w:t>
      </w:r>
    </w:p>
    <w:p w14:paraId="5E695B41" w14:textId="0AE00298" w:rsidR="00655999" w:rsidRPr="00A92B61" w:rsidRDefault="00655999" w:rsidP="00A76F30">
      <w:pPr>
        <w:numPr>
          <w:ilvl w:val="1"/>
          <w:numId w:val="61"/>
        </w:numPr>
        <w:ind w:left="630" w:hanging="270"/>
        <w:jc w:val="both"/>
        <w:rPr>
          <w:rFonts w:cs="Arial"/>
          <w:sz w:val="20"/>
          <w:szCs w:val="24"/>
        </w:rPr>
      </w:pPr>
      <w:r w:rsidRPr="00A92B61">
        <w:rPr>
          <w:rFonts w:cs="Arial"/>
          <w:sz w:val="20"/>
          <w:szCs w:val="24"/>
        </w:rPr>
        <w:t>The permittee must conduct a performance evaluation of each CPMS in accordance with the site-specific monitoring plan.</w:t>
      </w:r>
    </w:p>
    <w:p w14:paraId="291F768E" w14:textId="77777777" w:rsidR="00130DE6" w:rsidRPr="00A92B61" w:rsidRDefault="00130DE6" w:rsidP="00130DE6">
      <w:pPr>
        <w:ind w:firstLine="360"/>
        <w:contextualSpacing/>
        <w:jc w:val="both"/>
        <w:rPr>
          <w:rFonts w:cs="Arial"/>
          <w:sz w:val="20"/>
        </w:rPr>
      </w:pPr>
    </w:p>
    <w:p w14:paraId="3714008D" w14:textId="32F6FBBB" w:rsidR="00130DE6" w:rsidRPr="00A42592" w:rsidRDefault="00130DE6" w:rsidP="00A76F30">
      <w:pPr>
        <w:pStyle w:val="ListParagraph"/>
        <w:numPr>
          <w:ilvl w:val="0"/>
          <w:numId w:val="68"/>
        </w:numPr>
        <w:tabs>
          <w:tab w:val="left" w:pos="270"/>
        </w:tabs>
        <w:jc w:val="both"/>
        <w:rPr>
          <w:rFonts w:cs="Arial"/>
          <w:b/>
          <w:sz w:val="20"/>
          <w:szCs w:val="24"/>
        </w:rPr>
      </w:pPr>
      <w:r w:rsidRPr="00A92B61">
        <w:rPr>
          <w:rFonts w:cs="Arial"/>
          <w:sz w:val="20"/>
          <w:szCs w:val="24"/>
        </w:rPr>
        <w:t xml:space="preserve">Using the data recorded by the monitoring system, except for inlet gas flow rate, the permittee must calculate the daily </w:t>
      </w:r>
      <w:r w:rsidRPr="00A42592">
        <w:rPr>
          <w:rFonts w:cs="Arial"/>
          <w:sz w:val="20"/>
          <w:szCs w:val="24"/>
        </w:rPr>
        <w:t xml:space="preserve">average value for each monitored operating parameter for each operating day. </w:t>
      </w:r>
      <w:r w:rsidR="008C4B40" w:rsidRPr="00A42592">
        <w:rPr>
          <w:rFonts w:cs="Arial"/>
          <w:sz w:val="20"/>
          <w:szCs w:val="24"/>
        </w:rPr>
        <w:t xml:space="preserve"> </w:t>
      </w:r>
      <w:r w:rsidRPr="00A42592">
        <w:rPr>
          <w:rFonts w:cs="Arial"/>
          <w:sz w:val="20"/>
          <w:szCs w:val="24"/>
        </w:rPr>
        <w:t xml:space="preserve">If </w:t>
      </w:r>
      <w:r w:rsidR="0085690E" w:rsidRPr="00A42592">
        <w:rPr>
          <w:rFonts w:cs="Arial"/>
          <w:sz w:val="20"/>
          <w:szCs w:val="24"/>
        </w:rPr>
        <w:t xml:space="preserve">EUGLYCDEHY operates </w:t>
      </w:r>
      <w:r w:rsidRPr="00A42592">
        <w:rPr>
          <w:rFonts w:cs="Arial"/>
          <w:sz w:val="20"/>
          <w:szCs w:val="24"/>
        </w:rPr>
        <w:t>continuous</w:t>
      </w:r>
      <w:r w:rsidR="0085690E" w:rsidRPr="00A42592">
        <w:rPr>
          <w:rFonts w:cs="Arial"/>
          <w:sz w:val="20"/>
          <w:szCs w:val="24"/>
        </w:rPr>
        <w:t>ly</w:t>
      </w:r>
      <w:r w:rsidRPr="00A42592">
        <w:rPr>
          <w:rFonts w:cs="Arial"/>
          <w:sz w:val="20"/>
          <w:szCs w:val="24"/>
        </w:rPr>
        <w:t>, the operating day is a 24-hour period.</w:t>
      </w:r>
      <w:r w:rsidR="008C4B40" w:rsidRPr="00A42592">
        <w:rPr>
          <w:rFonts w:cs="Arial"/>
          <w:sz w:val="20"/>
          <w:szCs w:val="24"/>
        </w:rPr>
        <w:t xml:space="preserve"> </w:t>
      </w:r>
      <w:r w:rsidRPr="00A42592">
        <w:rPr>
          <w:rFonts w:cs="Arial"/>
          <w:sz w:val="20"/>
          <w:szCs w:val="24"/>
        </w:rPr>
        <w:t xml:space="preserve"> If </w:t>
      </w:r>
      <w:r w:rsidR="0085690E" w:rsidRPr="00A42592">
        <w:rPr>
          <w:rFonts w:cs="Arial"/>
          <w:sz w:val="20"/>
          <w:szCs w:val="24"/>
        </w:rPr>
        <w:t xml:space="preserve">EUGLYCDEHY does </w:t>
      </w:r>
      <w:r w:rsidRPr="00A42592">
        <w:rPr>
          <w:rFonts w:cs="Arial"/>
          <w:sz w:val="20"/>
          <w:szCs w:val="24"/>
        </w:rPr>
        <w:t>not</w:t>
      </w:r>
      <w:r w:rsidR="0085690E" w:rsidRPr="00A42592">
        <w:rPr>
          <w:rFonts w:cs="Arial"/>
          <w:sz w:val="20"/>
          <w:szCs w:val="24"/>
        </w:rPr>
        <w:t xml:space="preserve"> operate</w:t>
      </w:r>
      <w:r w:rsidRPr="00A42592">
        <w:rPr>
          <w:rFonts w:cs="Arial"/>
          <w:sz w:val="20"/>
          <w:szCs w:val="24"/>
        </w:rPr>
        <w:t xml:space="preserve"> continuous</w:t>
      </w:r>
      <w:r w:rsidR="0085690E" w:rsidRPr="00A42592">
        <w:rPr>
          <w:rFonts w:cs="Arial"/>
          <w:sz w:val="20"/>
          <w:szCs w:val="24"/>
        </w:rPr>
        <w:t>ly</w:t>
      </w:r>
      <w:r w:rsidRPr="00A42592">
        <w:rPr>
          <w:rFonts w:cs="Arial"/>
          <w:sz w:val="20"/>
          <w:szCs w:val="24"/>
        </w:rPr>
        <w:t xml:space="preserve">, the operating day is the total number of hours of control device operation per 24-hour period. </w:t>
      </w:r>
      <w:r w:rsidR="008C4B40" w:rsidRPr="00A42592">
        <w:rPr>
          <w:rFonts w:cs="Arial"/>
          <w:sz w:val="20"/>
          <w:szCs w:val="24"/>
        </w:rPr>
        <w:t xml:space="preserve"> </w:t>
      </w:r>
      <w:r w:rsidRPr="00A42592">
        <w:rPr>
          <w:rFonts w:cs="Arial"/>
          <w:sz w:val="20"/>
          <w:szCs w:val="24"/>
        </w:rPr>
        <w:t xml:space="preserve">Valid data points must be available for 75 percent of the operating hours in an operating day to compute the daily average. </w:t>
      </w:r>
      <w:r w:rsidR="008C4B40" w:rsidRPr="00A42592">
        <w:rPr>
          <w:rFonts w:cs="Arial"/>
          <w:sz w:val="20"/>
          <w:szCs w:val="24"/>
        </w:rPr>
        <w:t xml:space="preserve"> </w:t>
      </w:r>
      <w:r w:rsidRPr="00A42592">
        <w:rPr>
          <w:rFonts w:cs="Arial"/>
          <w:b/>
          <w:sz w:val="20"/>
          <w:szCs w:val="24"/>
        </w:rPr>
        <w:t>(</w:t>
      </w:r>
      <w:r w:rsidR="009018AC" w:rsidRPr="00A42592">
        <w:rPr>
          <w:rFonts w:cs="Arial"/>
          <w:b/>
          <w:sz w:val="20"/>
        </w:rPr>
        <w:t xml:space="preserve">40 CFR 63.1274(c)(2), </w:t>
      </w:r>
      <w:r w:rsidRPr="00A42592">
        <w:rPr>
          <w:rFonts w:cs="Arial"/>
          <w:b/>
          <w:sz w:val="20"/>
          <w:szCs w:val="24"/>
        </w:rPr>
        <w:t>40 CFR 63.1283(d)(4))</w:t>
      </w:r>
    </w:p>
    <w:p w14:paraId="1565E855" w14:textId="77777777" w:rsidR="00130DE6" w:rsidRPr="00A42592" w:rsidRDefault="00130DE6" w:rsidP="00130DE6">
      <w:pPr>
        <w:tabs>
          <w:tab w:val="left" w:pos="270"/>
        </w:tabs>
        <w:ind w:left="274" w:hanging="274"/>
        <w:jc w:val="both"/>
        <w:rPr>
          <w:rFonts w:cs="Arial"/>
          <w:sz w:val="20"/>
          <w:szCs w:val="24"/>
        </w:rPr>
      </w:pPr>
    </w:p>
    <w:p w14:paraId="420CD290" w14:textId="762F3330" w:rsidR="0015715A" w:rsidRPr="00A42592" w:rsidRDefault="00130DE6" w:rsidP="00A76F30">
      <w:pPr>
        <w:pStyle w:val="NormalWeb"/>
        <w:numPr>
          <w:ilvl w:val="0"/>
          <w:numId w:val="68"/>
        </w:numPr>
        <w:spacing w:before="0" w:beforeAutospacing="0" w:after="0" w:afterAutospacing="0"/>
        <w:jc w:val="both"/>
        <w:rPr>
          <w:rFonts w:ascii="Arial" w:hAnsi="Arial" w:cs="Arial"/>
          <w:sz w:val="20"/>
        </w:rPr>
      </w:pPr>
      <w:r w:rsidRPr="00A42592">
        <w:rPr>
          <w:rFonts w:ascii="Arial" w:hAnsi="Arial" w:cs="Arial"/>
          <w:sz w:val="20"/>
        </w:rPr>
        <w:t xml:space="preserve">For the thermal oxidizer, the permittee shall establish a minimum operating parameter value to define the conditions at which the control device must be operated to continuously achieve the emission limit in </w:t>
      </w:r>
      <w:r w:rsidR="009C06CB" w:rsidRPr="00A42592">
        <w:rPr>
          <w:rFonts w:ascii="Arial" w:hAnsi="Arial" w:cs="Arial"/>
          <w:sz w:val="20"/>
        </w:rPr>
        <w:t>SC I.2</w:t>
      </w:r>
      <w:r w:rsidRPr="00A42592">
        <w:rPr>
          <w:rFonts w:ascii="Arial" w:hAnsi="Arial" w:cs="Arial"/>
          <w:sz w:val="20"/>
        </w:rPr>
        <w:t xml:space="preserve">.  The minimum operating parameter value shall be established as follows:  </w:t>
      </w:r>
      <w:r w:rsidRPr="00A42592">
        <w:rPr>
          <w:rFonts w:ascii="Arial" w:hAnsi="Arial" w:cs="Arial"/>
          <w:b/>
          <w:sz w:val="20"/>
        </w:rPr>
        <w:t>(</w:t>
      </w:r>
      <w:r w:rsidR="009018AC" w:rsidRPr="00A42592">
        <w:rPr>
          <w:rFonts w:ascii="Arial" w:hAnsi="Arial" w:cs="Arial"/>
          <w:b/>
          <w:sz w:val="20"/>
        </w:rPr>
        <w:t xml:space="preserve">40 CFR 63.1274(c)(2), </w:t>
      </w:r>
      <w:r w:rsidRPr="00A42592">
        <w:rPr>
          <w:rFonts w:ascii="Arial" w:hAnsi="Arial" w:cs="Arial"/>
          <w:b/>
          <w:sz w:val="20"/>
        </w:rPr>
        <w:t xml:space="preserve">40 CFR 63.1283(d)(5)(i)) </w:t>
      </w:r>
    </w:p>
    <w:p w14:paraId="3DDA996E" w14:textId="0BCBB4D2" w:rsidR="0015715A" w:rsidRPr="00A42592" w:rsidRDefault="00130DE6" w:rsidP="00A76F30">
      <w:pPr>
        <w:pStyle w:val="NormalWeb"/>
        <w:numPr>
          <w:ilvl w:val="1"/>
          <w:numId w:val="68"/>
        </w:numPr>
        <w:spacing w:before="0" w:beforeAutospacing="0" w:after="0" w:afterAutospacing="0"/>
        <w:jc w:val="both"/>
        <w:rPr>
          <w:rFonts w:ascii="Arial" w:hAnsi="Arial" w:cs="Arial"/>
          <w:sz w:val="20"/>
        </w:rPr>
      </w:pPr>
      <w:r w:rsidRPr="00A42592">
        <w:rPr>
          <w:rFonts w:ascii="Arial" w:hAnsi="Arial" w:cs="Arial"/>
          <w:sz w:val="20"/>
        </w:rPr>
        <w:lastRenderedPageBreak/>
        <w:t>If the permittee conducts performance tests to demonstrate that the control device achieves the applicable performance requirements, then the minimum operating parameter value shall be established based on values measured during the performance test and supplemented, as necessary, by a control device</w:t>
      </w:r>
      <w:r w:rsidR="008C4B40" w:rsidRPr="00A42592">
        <w:rPr>
          <w:rFonts w:ascii="Arial" w:hAnsi="Arial" w:cs="Arial"/>
          <w:sz w:val="20"/>
        </w:rPr>
        <w:t>’s</w:t>
      </w:r>
      <w:r w:rsidRPr="00A42592">
        <w:rPr>
          <w:rFonts w:ascii="Arial" w:hAnsi="Arial" w:cs="Arial"/>
          <w:sz w:val="20"/>
        </w:rPr>
        <w:t xml:space="preserve"> manufacturer's recommendations.</w:t>
      </w:r>
    </w:p>
    <w:p w14:paraId="62F95038" w14:textId="705FFC76" w:rsidR="00130DE6" w:rsidRPr="00A42592" w:rsidRDefault="00130DE6" w:rsidP="00A76F30">
      <w:pPr>
        <w:pStyle w:val="NormalWeb"/>
        <w:numPr>
          <w:ilvl w:val="1"/>
          <w:numId w:val="68"/>
        </w:numPr>
        <w:spacing w:before="0" w:beforeAutospacing="0" w:after="0" w:afterAutospacing="0"/>
        <w:jc w:val="both"/>
        <w:rPr>
          <w:rFonts w:ascii="Arial" w:hAnsi="Arial" w:cs="Arial"/>
          <w:sz w:val="20"/>
        </w:rPr>
      </w:pPr>
      <w:r w:rsidRPr="00A42592">
        <w:rPr>
          <w:rFonts w:ascii="Arial" w:hAnsi="Arial" w:cs="Arial"/>
          <w:sz w:val="20"/>
        </w:rPr>
        <w:t xml:space="preserve">If the permittee operates a control device where the performance test requirement was met under </w:t>
      </w:r>
      <w:r w:rsidR="008207F2" w:rsidRPr="00A42592">
        <w:rPr>
          <w:rFonts w:ascii="Arial" w:hAnsi="Arial" w:cs="Arial"/>
          <w:sz w:val="20"/>
        </w:rPr>
        <w:t xml:space="preserve">40 CFR 63.1282(g) </w:t>
      </w:r>
      <w:r w:rsidRPr="00A42592">
        <w:rPr>
          <w:rFonts w:ascii="Arial" w:hAnsi="Arial" w:cs="Arial"/>
          <w:sz w:val="20"/>
        </w:rPr>
        <w:t>to demonstrate that the control device achieves the applicable performance test</w:t>
      </w:r>
      <w:r w:rsidR="008207F2" w:rsidRPr="00A42592">
        <w:rPr>
          <w:rFonts w:ascii="Arial" w:hAnsi="Arial" w:cs="Arial"/>
          <w:sz w:val="20"/>
        </w:rPr>
        <w:t xml:space="preserve"> requirements, then the maximum inlet gas flowrate shall be established based on the performance test</w:t>
      </w:r>
      <w:r w:rsidRPr="00A42592">
        <w:rPr>
          <w:rFonts w:ascii="Arial" w:hAnsi="Arial" w:cs="Arial"/>
          <w:sz w:val="20"/>
        </w:rPr>
        <w:t xml:space="preserve"> and supplemented, as necessary, by the manufacturer</w:t>
      </w:r>
      <w:r w:rsidR="008C4B40" w:rsidRPr="00A42592">
        <w:rPr>
          <w:rFonts w:ascii="Arial" w:hAnsi="Arial" w:cs="Arial"/>
          <w:sz w:val="20"/>
        </w:rPr>
        <w:t>’</w:t>
      </w:r>
      <w:r w:rsidRPr="00A42592">
        <w:rPr>
          <w:rFonts w:ascii="Arial" w:hAnsi="Arial" w:cs="Arial"/>
          <w:sz w:val="20"/>
        </w:rPr>
        <w:t>s recommendations.</w:t>
      </w:r>
    </w:p>
    <w:p w14:paraId="11876FFB" w14:textId="77777777" w:rsidR="00130DE6" w:rsidRPr="00A42592" w:rsidRDefault="00130DE6" w:rsidP="00130DE6">
      <w:pPr>
        <w:pStyle w:val="ListParagraph"/>
        <w:ind w:left="360"/>
        <w:contextualSpacing/>
        <w:jc w:val="both"/>
        <w:rPr>
          <w:rFonts w:cs="Arial"/>
          <w:sz w:val="20"/>
        </w:rPr>
      </w:pPr>
    </w:p>
    <w:p w14:paraId="13DF986C" w14:textId="76B35C68" w:rsidR="00130DE6" w:rsidRPr="00A42592" w:rsidRDefault="00130DE6" w:rsidP="00A76F30">
      <w:pPr>
        <w:pStyle w:val="ListParagraph"/>
        <w:numPr>
          <w:ilvl w:val="0"/>
          <w:numId w:val="68"/>
        </w:numPr>
        <w:jc w:val="both"/>
        <w:rPr>
          <w:rFonts w:cs="Arial"/>
          <w:sz w:val="20"/>
          <w:szCs w:val="24"/>
        </w:rPr>
      </w:pPr>
      <w:r w:rsidRPr="00A42592">
        <w:rPr>
          <w:rFonts w:cs="Arial"/>
          <w:sz w:val="20"/>
          <w:szCs w:val="24"/>
        </w:rPr>
        <w:t xml:space="preserve">A deviation for a control device is determined to have occurred when the monitoring data or lack of monitoring data result in any one of the criteria specified below being met.  When multiple operating parameters are monitored for the same control device and during the same operating day, and more than one of these operating parameters meets a </w:t>
      </w:r>
      <w:r w:rsidR="003F08CC" w:rsidRPr="00A42592">
        <w:rPr>
          <w:rFonts w:cs="Arial"/>
          <w:sz w:val="20"/>
          <w:szCs w:val="24"/>
        </w:rPr>
        <w:t>deviation</w:t>
      </w:r>
      <w:r w:rsidRPr="00A42592">
        <w:rPr>
          <w:rFonts w:cs="Arial"/>
          <w:sz w:val="20"/>
          <w:szCs w:val="24"/>
        </w:rPr>
        <w:t xml:space="preserve"> criterion specified below, then a single </w:t>
      </w:r>
      <w:r w:rsidR="003F08CC" w:rsidRPr="00A42592">
        <w:rPr>
          <w:rFonts w:cs="Arial"/>
          <w:sz w:val="20"/>
          <w:szCs w:val="24"/>
        </w:rPr>
        <w:t>deviation</w:t>
      </w:r>
      <w:r w:rsidRPr="00A42592">
        <w:rPr>
          <w:rFonts w:cs="Arial"/>
          <w:sz w:val="20"/>
          <w:szCs w:val="24"/>
        </w:rPr>
        <w:t xml:space="preserve"> is determined to have occurred for the control device for that operating day</w:t>
      </w:r>
      <w:r w:rsidR="008E0FF7">
        <w:rPr>
          <w:rFonts w:cs="Arial"/>
          <w:sz w:val="20"/>
          <w:szCs w:val="24"/>
        </w:rPr>
        <w:t>.</w:t>
      </w:r>
      <w:r w:rsidRPr="00A42592">
        <w:rPr>
          <w:rFonts w:cs="Arial"/>
          <w:sz w:val="20"/>
          <w:szCs w:val="24"/>
        </w:rPr>
        <w:t xml:space="preserve">  </w:t>
      </w:r>
      <w:r w:rsidRPr="00A42592">
        <w:rPr>
          <w:rFonts w:cs="Arial"/>
          <w:b/>
          <w:sz w:val="20"/>
          <w:szCs w:val="24"/>
        </w:rPr>
        <w:t>(</w:t>
      </w:r>
      <w:r w:rsidR="009018AC" w:rsidRPr="00A42592">
        <w:rPr>
          <w:rFonts w:cs="Arial"/>
          <w:b/>
          <w:sz w:val="20"/>
        </w:rPr>
        <w:t xml:space="preserve">40 CFR 63.1274(c)(2), </w:t>
      </w:r>
      <w:r w:rsidRPr="00A42592">
        <w:rPr>
          <w:rFonts w:cs="Arial"/>
          <w:b/>
          <w:sz w:val="20"/>
          <w:szCs w:val="24"/>
        </w:rPr>
        <w:t>40 CFR 63.1283(d)(6)(</w:t>
      </w:r>
      <w:r w:rsidR="00A915F3" w:rsidRPr="00A42592">
        <w:rPr>
          <w:rFonts w:cs="Arial"/>
          <w:b/>
          <w:sz w:val="20"/>
          <w:szCs w:val="24"/>
        </w:rPr>
        <w:t xml:space="preserve">i &amp; </w:t>
      </w:r>
      <w:r w:rsidRPr="00A42592">
        <w:rPr>
          <w:rFonts w:cs="Arial"/>
          <w:b/>
          <w:sz w:val="20"/>
          <w:szCs w:val="24"/>
        </w:rPr>
        <w:t>iii))</w:t>
      </w:r>
    </w:p>
    <w:p w14:paraId="03E72F78" w14:textId="7BC52677" w:rsidR="00130DE6" w:rsidRPr="00A42592" w:rsidRDefault="00130DE6" w:rsidP="00A76F30">
      <w:pPr>
        <w:numPr>
          <w:ilvl w:val="0"/>
          <w:numId w:val="37"/>
        </w:numPr>
        <w:ind w:left="720"/>
        <w:jc w:val="both"/>
        <w:rPr>
          <w:rFonts w:cs="Arial"/>
          <w:sz w:val="20"/>
        </w:rPr>
      </w:pPr>
      <w:r w:rsidRPr="00A42592">
        <w:rPr>
          <w:rFonts w:cs="Arial"/>
          <w:sz w:val="20"/>
        </w:rPr>
        <w:t>When the daily average value of the thermal oxidizer combustion chamber</w:t>
      </w:r>
      <w:r w:rsidR="00174598" w:rsidRPr="00A42592">
        <w:rPr>
          <w:rFonts w:cs="Arial"/>
          <w:sz w:val="20"/>
        </w:rPr>
        <w:t xml:space="preserve"> temperature</w:t>
      </w:r>
      <w:r w:rsidRPr="00A42592">
        <w:rPr>
          <w:rFonts w:cs="Arial"/>
          <w:sz w:val="20"/>
        </w:rPr>
        <w:t xml:space="preserve"> is less than the minimum operating limit </w:t>
      </w:r>
      <w:proofErr w:type="gramStart"/>
      <w:r w:rsidRPr="00A42592">
        <w:rPr>
          <w:rFonts w:cs="Arial"/>
          <w:sz w:val="20"/>
        </w:rPr>
        <w:t>established</w:t>
      </w:r>
      <w:r w:rsidR="008E0FF7">
        <w:rPr>
          <w:rFonts w:cs="Arial"/>
          <w:sz w:val="20"/>
        </w:rPr>
        <w:t>;</w:t>
      </w:r>
      <w:proofErr w:type="gramEnd"/>
    </w:p>
    <w:p w14:paraId="5714C5F7" w14:textId="77777777" w:rsidR="00130DE6" w:rsidRPr="00A42592" w:rsidRDefault="00130DE6" w:rsidP="00A76F30">
      <w:pPr>
        <w:numPr>
          <w:ilvl w:val="0"/>
          <w:numId w:val="37"/>
        </w:numPr>
        <w:ind w:left="720"/>
        <w:contextualSpacing/>
        <w:jc w:val="both"/>
        <w:rPr>
          <w:rFonts w:cs="Arial"/>
          <w:b/>
          <w:sz w:val="20"/>
        </w:rPr>
      </w:pPr>
      <w:r w:rsidRPr="00A42592">
        <w:rPr>
          <w:rFonts w:cs="Arial"/>
          <w:sz w:val="20"/>
        </w:rPr>
        <w:t>When the monitoring data are not available for at least 75 percent of the operating hours in a day.</w:t>
      </w:r>
    </w:p>
    <w:p w14:paraId="52FB777C" w14:textId="77777777" w:rsidR="00130DE6" w:rsidRPr="00A42592" w:rsidRDefault="00130DE6" w:rsidP="00130DE6">
      <w:pPr>
        <w:contextualSpacing/>
        <w:jc w:val="both"/>
        <w:rPr>
          <w:rFonts w:cs="Arial"/>
          <w:sz w:val="20"/>
        </w:rPr>
      </w:pPr>
    </w:p>
    <w:p w14:paraId="1423B953" w14:textId="0AC6067A" w:rsidR="00130DE6" w:rsidRPr="00A42592" w:rsidRDefault="00130DE6" w:rsidP="00A76F30">
      <w:pPr>
        <w:pStyle w:val="ListParagraph"/>
        <w:numPr>
          <w:ilvl w:val="0"/>
          <w:numId w:val="68"/>
        </w:numPr>
        <w:contextualSpacing/>
        <w:jc w:val="both"/>
        <w:rPr>
          <w:rFonts w:cs="Arial"/>
          <w:sz w:val="20"/>
        </w:rPr>
      </w:pPr>
      <w:r w:rsidRPr="00A42592">
        <w:rPr>
          <w:rFonts w:cs="Arial"/>
          <w:sz w:val="20"/>
        </w:rPr>
        <w:t xml:space="preserve">A deviation occurs for a closed-vent system containing one or more bypass devices that could be used to divert all or a portion of the gases, vapors, or fumes from entering the control device when:  </w:t>
      </w:r>
      <w:r w:rsidRPr="00A42592">
        <w:rPr>
          <w:rFonts w:cs="Arial"/>
          <w:b/>
          <w:sz w:val="20"/>
        </w:rPr>
        <w:t>(</w:t>
      </w:r>
      <w:r w:rsidR="009018AC" w:rsidRPr="00A42592">
        <w:rPr>
          <w:rFonts w:cs="Arial"/>
          <w:b/>
          <w:sz w:val="20"/>
        </w:rPr>
        <w:t xml:space="preserve">40 CFR 63.1274(c)(2), </w:t>
      </w:r>
      <w:r w:rsidR="000C243E">
        <w:rPr>
          <w:rFonts w:cs="Arial"/>
          <w:b/>
          <w:sz w:val="20"/>
        </w:rPr>
        <w:br/>
      </w:r>
      <w:r w:rsidRPr="00A42592">
        <w:rPr>
          <w:rFonts w:cs="Arial"/>
          <w:b/>
          <w:sz w:val="20"/>
        </w:rPr>
        <w:t>40 CFR 63.1283(d)(6)(iv))</w:t>
      </w:r>
    </w:p>
    <w:p w14:paraId="3989607F" w14:textId="77777777" w:rsidR="00130DE6" w:rsidRPr="00A92B61" w:rsidRDefault="00130DE6" w:rsidP="00130DE6">
      <w:pPr>
        <w:ind w:left="720" w:hanging="360"/>
        <w:jc w:val="both"/>
        <w:rPr>
          <w:rFonts w:cs="Arial"/>
          <w:sz w:val="20"/>
        </w:rPr>
      </w:pPr>
      <w:r w:rsidRPr="00A42592">
        <w:rPr>
          <w:rFonts w:cs="Arial"/>
          <w:sz w:val="20"/>
        </w:rPr>
        <w:t>a.</w:t>
      </w:r>
      <w:r w:rsidRPr="00A42592">
        <w:rPr>
          <w:rFonts w:cs="Arial"/>
          <w:sz w:val="20"/>
        </w:rPr>
        <w:tab/>
        <w:t>The flow indicator indicates</w:t>
      </w:r>
      <w:r w:rsidRPr="00A92B61">
        <w:rPr>
          <w:rFonts w:cs="Arial"/>
          <w:sz w:val="20"/>
        </w:rPr>
        <w:t xml:space="preserve"> that flow has been detected and that the stream has been diverted away from the control device to the </w:t>
      </w:r>
      <w:proofErr w:type="gramStart"/>
      <w:r w:rsidRPr="00A92B61">
        <w:rPr>
          <w:rFonts w:cs="Arial"/>
          <w:sz w:val="20"/>
        </w:rPr>
        <w:t>atmosphere</w:t>
      </w:r>
      <w:r w:rsidR="008C4B40" w:rsidRPr="00A92B61">
        <w:rPr>
          <w:rFonts w:cs="Arial"/>
          <w:sz w:val="20"/>
        </w:rPr>
        <w:t>;</w:t>
      </w:r>
      <w:proofErr w:type="gramEnd"/>
    </w:p>
    <w:p w14:paraId="6647BC94" w14:textId="0B3F5F53" w:rsidR="00130DE6" w:rsidRPr="00A92B61" w:rsidRDefault="00130DE6" w:rsidP="00130DE6">
      <w:pPr>
        <w:ind w:left="720" w:hanging="360"/>
        <w:contextualSpacing/>
        <w:jc w:val="both"/>
        <w:rPr>
          <w:rFonts w:cs="Arial"/>
          <w:sz w:val="20"/>
        </w:rPr>
      </w:pPr>
      <w:r w:rsidRPr="00A92B61">
        <w:rPr>
          <w:rFonts w:cs="Arial"/>
          <w:sz w:val="20"/>
        </w:rPr>
        <w:t>b.</w:t>
      </w:r>
      <w:r w:rsidRPr="00A92B61">
        <w:rPr>
          <w:rFonts w:cs="Arial"/>
          <w:sz w:val="20"/>
        </w:rPr>
        <w:tab/>
        <w:t>If the seal or closure mechanism has been broken, the bypass line valve position has changed, the key for the lock-and-key type lock has been checked out, or the car-seal has broken.</w:t>
      </w:r>
    </w:p>
    <w:p w14:paraId="691A6ECD" w14:textId="77777777" w:rsidR="00130DE6" w:rsidRPr="00A92B61" w:rsidRDefault="00130DE6" w:rsidP="00130DE6">
      <w:pPr>
        <w:ind w:left="720" w:hanging="360"/>
        <w:contextualSpacing/>
        <w:jc w:val="both"/>
        <w:rPr>
          <w:rFonts w:cs="Arial"/>
          <w:sz w:val="20"/>
        </w:rPr>
      </w:pPr>
    </w:p>
    <w:p w14:paraId="3619A409" w14:textId="59ECFE50" w:rsidR="00130DE6" w:rsidRPr="00A92B61" w:rsidRDefault="00130DE6" w:rsidP="00A76F30">
      <w:pPr>
        <w:pStyle w:val="ListParagraph"/>
        <w:numPr>
          <w:ilvl w:val="0"/>
          <w:numId w:val="68"/>
        </w:numPr>
        <w:tabs>
          <w:tab w:val="left" w:pos="270"/>
        </w:tabs>
        <w:jc w:val="both"/>
        <w:rPr>
          <w:rFonts w:cs="Arial"/>
          <w:b/>
          <w:sz w:val="20"/>
          <w:szCs w:val="24"/>
        </w:rPr>
      </w:pPr>
      <w:r w:rsidRPr="00A92B61">
        <w:rPr>
          <w:rFonts w:cs="Arial"/>
          <w:sz w:val="20"/>
          <w:szCs w:val="24"/>
        </w:rPr>
        <w:t xml:space="preserve">For each deviation, the permittee shall be deemed to have failed to have applied control in a manner that achieves the required operating parameter limits. </w:t>
      </w:r>
      <w:r w:rsidR="008E0FF7">
        <w:rPr>
          <w:rFonts w:cs="Arial"/>
          <w:sz w:val="20"/>
          <w:szCs w:val="24"/>
        </w:rPr>
        <w:t xml:space="preserve"> </w:t>
      </w:r>
      <w:r w:rsidRPr="00A92B61">
        <w:rPr>
          <w:rFonts w:cs="Arial"/>
          <w:sz w:val="20"/>
          <w:szCs w:val="24"/>
        </w:rPr>
        <w:t xml:space="preserve">Failure to achieve the required operating parameter limits is a violation of </w:t>
      </w:r>
      <w:r w:rsidR="00F11DFF" w:rsidRPr="00A92B61">
        <w:rPr>
          <w:rFonts w:cs="Arial"/>
          <w:sz w:val="20"/>
          <w:szCs w:val="24"/>
        </w:rPr>
        <w:t>40 CFR Part 63, Subpart HHH</w:t>
      </w:r>
      <w:r w:rsidRPr="00A92B61">
        <w:rPr>
          <w:rFonts w:cs="Arial"/>
          <w:sz w:val="20"/>
          <w:szCs w:val="24"/>
        </w:rPr>
        <w:t xml:space="preserve">.  </w:t>
      </w:r>
      <w:r w:rsidRPr="00A92B61">
        <w:rPr>
          <w:rFonts w:cs="Arial"/>
          <w:b/>
          <w:sz w:val="20"/>
          <w:szCs w:val="24"/>
        </w:rPr>
        <w:t>(</w:t>
      </w:r>
      <w:r w:rsidR="009018AC" w:rsidRPr="00A92B61">
        <w:rPr>
          <w:rFonts w:cs="Arial"/>
          <w:b/>
          <w:sz w:val="20"/>
        </w:rPr>
        <w:t xml:space="preserve">40 CFR 63.1274(c)(2), </w:t>
      </w:r>
      <w:r w:rsidRPr="00A92B61">
        <w:rPr>
          <w:rFonts w:cs="Arial"/>
          <w:b/>
          <w:sz w:val="20"/>
          <w:szCs w:val="24"/>
        </w:rPr>
        <w:t>40 CFR 63.1283(d)(7))</w:t>
      </w:r>
    </w:p>
    <w:p w14:paraId="10B6C6E3" w14:textId="77777777" w:rsidR="00130DE6" w:rsidRPr="00A92B61" w:rsidRDefault="00130DE6" w:rsidP="00130DE6">
      <w:pPr>
        <w:tabs>
          <w:tab w:val="left" w:pos="270"/>
        </w:tabs>
        <w:ind w:left="360"/>
        <w:jc w:val="both"/>
        <w:rPr>
          <w:rFonts w:cs="Arial"/>
          <w:b/>
          <w:sz w:val="20"/>
          <w:szCs w:val="24"/>
        </w:rPr>
      </w:pPr>
    </w:p>
    <w:p w14:paraId="4EF8AF3B" w14:textId="0624E431" w:rsidR="00130DE6" w:rsidRPr="00EA4D70" w:rsidRDefault="00130DE6" w:rsidP="00A76F30">
      <w:pPr>
        <w:pStyle w:val="ListParagraph"/>
        <w:numPr>
          <w:ilvl w:val="0"/>
          <w:numId w:val="68"/>
        </w:numPr>
        <w:tabs>
          <w:tab w:val="left" w:pos="270"/>
        </w:tabs>
        <w:jc w:val="both"/>
        <w:rPr>
          <w:rFonts w:cs="Arial"/>
          <w:b/>
          <w:sz w:val="20"/>
          <w:szCs w:val="24"/>
        </w:rPr>
      </w:pPr>
      <w:r w:rsidRPr="00A92B61">
        <w:rPr>
          <w:rFonts w:cs="Arial"/>
          <w:sz w:val="20"/>
          <w:szCs w:val="24"/>
        </w:rPr>
        <w:t xml:space="preserve">Nothing in </w:t>
      </w:r>
      <w:r w:rsidR="003E18A3" w:rsidRPr="00C3263B">
        <w:rPr>
          <w:rFonts w:cs="Arial"/>
          <w:sz w:val="20"/>
          <w:szCs w:val="24"/>
        </w:rPr>
        <w:t>SC</w:t>
      </w:r>
      <w:r w:rsidRPr="00C3263B">
        <w:rPr>
          <w:rFonts w:cs="Arial"/>
          <w:sz w:val="20"/>
          <w:szCs w:val="24"/>
        </w:rPr>
        <w:t xml:space="preserve"> VI.</w:t>
      </w:r>
      <w:r w:rsidR="00C3263B" w:rsidRPr="00EA4D70">
        <w:rPr>
          <w:rFonts w:cs="Arial"/>
          <w:sz w:val="20"/>
          <w:szCs w:val="24"/>
        </w:rPr>
        <w:t>12</w:t>
      </w:r>
      <w:r w:rsidRPr="00C3263B">
        <w:rPr>
          <w:rFonts w:cs="Arial"/>
          <w:sz w:val="20"/>
          <w:szCs w:val="24"/>
        </w:rPr>
        <w:t xml:space="preserve"> through VI.</w:t>
      </w:r>
      <w:r w:rsidR="003E18A3" w:rsidRPr="00C3263B">
        <w:rPr>
          <w:rFonts w:cs="Arial"/>
          <w:sz w:val="20"/>
          <w:szCs w:val="24"/>
        </w:rPr>
        <w:t>1</w:t>
      </w:r>
      <w:r w:rsidR="00C3263B" w:rsidRPr="00EA4D70">
        <w:rPr>
          <w:rFonts w:cs="Arial"/>
          <w:sz w:val="20"/>
          <w:szCs w:val="24"/>
        </w:rPr>
        <w:t>7</w:t>
      </w:r>
      <w:r w:rsidRPr="00A92B61">
        <w:rPr>
          <w:rFonts w:cs="Arial"/>
          <w:sz w:val="20"/>
          <w:szCs w:val="24"/>
        </w:rPr>
        <w:t xml:space="preserve"> shall be construed to allow or excuse a monitoring parameter deviation caused by any activity that violates other applicable provisions of 40 CFR Part 63</w:t>
      </w:r>
      <w:r w:rsidR="00D92B6C" w:rsidRPr="00A92B61">
        <w:rPr>
          <w:rFonts w:cs="Arial"/>
          <w:sz w:val="20"/>
          <w:szCs w:val="24"/>
        </w:rPr>
        <w:t>,</w:t>
      </w:r>
      <w:r w:rsidRPr="00A92B61">
        <w:rPr>
          <w:rFonts w:cs="Arial"/>
          <w:sz w:val="20"/>
          <w:szCs w:val="24"/>
        </w:rPr>
        <w:t xml:space="preserve"> Subpart HHH.</w:t>
      </w:r>
      <w:r w:rsidRPr="00A92B61">
        <w:rPr>
          <w:rFonts w:cs="Arial"/>
          <w:b/>
          <w:sz w:val="20"/>
          <w:szCs w:val="24"/>
        </w:rPr>
        <w:t xml:space="preserve">  (</w:t>
      </w:r>
      <w:r w:rsidR="009018AC" w:rsidRPr="00A92B61">
        <w:rPr>
          <w:rFonts w:cs="Arial"/>
          <w:b/>
          <w:sz w:val="20"/>
        </w:rPr>
        <w:t xml:space="preserve">40 CFR 63.1274(c)(2), </w:t>
      </w:r>
      <w:r w:rsidRPr="00A92B61">
        <w:rPr>
          <w:rFonts w:cs="Arial"/>
          <w:b/>
          <w:sz w:val="20"/>
          <w:szCs w:val="24"/>
        </w:rPr>
        <w:t>40 CFR 63.1283(d)(9))</w:t>
      </w:r>
    </w:p>
    <w:p w14:paraId="1D37AE82" w14:textId="77777777" w:rsidR="00E32A6B" w:rsidRPr="00EA4D70" w:rsidRDefault="00E32A6B" w:rsidP="00EA4D70">
      <w:pPr>
        <w:pStyle w:val="ListParagraph"/>
        <w:tabs>
          <w:tab w:val="left" w:pos="270"/>
        </w:tabs>
        <w:ind w:left="360"/>
        <w:jc w:val="both"/>
        <w:rPr>
          <w:rFonts w:cs="Arial"/>
          <w:b/>
          <w:sz w:val="20"/>
          <w:szCs w:val="24"/>
        </w:rPr>
      </w:pPr>
    </w:p>
    <w:p w14:paraId="4E975F56" w14:textId="720EBFE2" w:rsidR="00E32A6B" w:rsidRPr="00EA4D70" w:rsidRDefault="00E32A6B" w:rsidP="00A76F30">
      <w:pPr>
        <w:numPr>
          <w:ilvl w:val="0"/>
          <w:numId w:val="68"/>
        </w:numPr>
        <w:jc w:val="both"/>
        <w:rPr>
          <w:rFonts w:cs="Arial"/>
          <w:sz w:val="20"/>
          <w:szCs w:val="24"/>
        </w:rPr>
      </w:pPr>
      <w:r w:rsidRPr="00A92B61">
        <w:rPr>
          <w:rFonts w:cs="Arial"/>
          <w:sz w:val="20"/>
          <w:szCs w:val="24"/>
        </w:rPr>
        <w:t xml:space="preserve">All applicable records shall be maintained in such a manner that they can be readily accessed. </w:t>
      </w:r>
      <w:r w:rsidR="000C243E">
        <w:rPr>
          <w:rFonts w:cs="Arial"/>
          <w:sz w:val="20"/>
          <w:szCs w:val="24"/>
        </w:rPr>
        <w:t xml:space="preserve"> </w:t>
      </w:r>
      <w:r w:rsidRPr="00A92B61">
        <w:rPr>
          <w:rFonts w:cs="Arial"/>
          <w:sz w:val="20"/>
          <w:szCs w:val="24"/>
        </w:rPr>
        <w:t xml:space="preserve">The most recent 12 months of records shall be retained on site or shall be accessible from a central location by computer or other means that provides access within 2 hours after a request. </w:t>
      </w:r>
      <w:r w:rsidR="000C243E">
        <w:rPr>
          <w:rFonts w:cs="Arial"/>
          <w:sz w:val="20"/>
          <w:szCs w:val="24"/>
        </w:rPr>
        <w:t xml:space="preserve"> </w:t>
      </w:r>
      <w:r w:rsidRPr="00A92B61">
        <w:rPr>
          <w:rFonts w:cs="Arial"/>
          <w:sz w:val="20"/>
          <w:szCs w:val="24"/>
        </w:rPr>
        <w:t xml:space="preserve">The remaining 4 years of records may be retained offsite. </w:t>
      </w:r>
      <w:r w:rsidR="000C243E">
        <w:rPr>
          <w:rFonts w:cs="Arial"/>
          <w:sz w:val="20"/>
          <w:szCs w:val="24"/>
        </w:rPr>
        <w:t xml:space="preserve"> </w:t>
      </w:r>
      <w:r w:rsidRPr="00A92B61">
        <w:rPr>
          <w:rFonts w:cs="Arial"/>
          <w:sz w:val="20"/>
          <w:szCs w:val="24"/>
        </w:rPr>
        <w:t xml:space="preserve">Records may be maintained in hard copy or computer-readable form.  </w:t>
      </w:r>
      <w:r w:rsidRPr="00A92B61">
        <w:rPr>
          <w:rFonts w:cs="Arial"/>
          <w:b/>
          <w:bCs/>
          <w:sz w:val="20"/>
          <w:szCs w:val="24"/>
        </w:rPr>
        <w:t>(40 CFR 63.1284(b)(1))</w:t>
      </w:r>
    </w:p>
    <w:p w14:paraId="35675030" w14:textId="77777777" w:rsidR="00130DE6" w:rsidRPr="00A92B61" w:rsidRDefault="00130DE6" w:rsidP="00130DE6">
      <w:pPr>
        <w:tabs>
          <w:tab w:val="left" w:pos="270"/>
        </w:tabs>
        <w:ind w:left="360"/>
        <w:jc w:val="both"/>
        <w:rPr>
          <w:rFonts w:cs="Arial"/>
          <w:b/>
          <w:sz w:val="20"/>
          <w:szCs w:val="24"/>
        </w:rPr>
      </w:pPr>
    </w:p>
    <w:p w14:paraId="577C0E8A" w14:textId="2605D38A" w:rsidR="00130DE6" w:rsidRPr="00A92B61" w:rsidRDefault="00130DE6" w:rsidP="00A76F30">
      <w:pPr>
        <w:numPr>
          <w:ilvl w:val="0"/>
          <w:numId w:val="68"/>
        </w:numPr>
        <w:tabs>
          <w:tab w:val="left" w:pos="270"/>
        </w:tabs>
        <w:jc w:val="both"/>
        <w:rPr>
          <w:rFonts w:cs="Arial"/>
          <w:b/>
          <w:sz w:val="20"/>
          <w:szCs w:val="24"/>
        </w:rPr>
      </w:pPr>
      <w:r w:rsidRPr="00A92B61">
        <w:rPr>
          <w:rFonts w:cs="Arial"/>
          <w:sz w:val="20"/>
          <w:szCs w:val="24"/>
        </w:rPr>
        <w:t xml:space="preserve">The permittee shall maintain the records specified </w:t>
      </w:r>
      <w:r w:rsidRPr="00C068EC">
        <w:rPr>
          <w:rFonts w:cs="Arial"/>
          <w:sz w:val="20"/>
          <w:szCs w:val="24"/>
        </w:rPr>
        <w:t>in 40 CFR 63.10(b)(2).</w:t>
      </w:r>
      <w:r w:rsidRPr="00A92B61">
        <w:rPr>
          <w:rFonts w:cs="Arial"/>
          <w:sz w:val="20"/>
          <w:szCs w:val="24"/>
        </w:rPr>
        <w:t xml:space="preserve">  </w:t>
      </w:r>
      <w:r w:rsidRPr="00A92B61">
        <w:rPr>
          <w:rFonts w:cs="Arial"/>
          <w:b/>
          <w:sz w:val="20"/>
          <w:szCs w:val="24"/>
        </w:rPr>
        <w:t>(</w:t>
      </w:r>
      <w:r w:rsidR="009018AC" w:rsidRPr="00A92B61">
        <w:rPr>
          <w:rFonts w:cs="Arial"/>
          <w:b/>
          <w:sz w:val="20"/>
          <w:szCs w:val="24"/>
        </w:rPr>
        <w:t xml:space="preserve">40 CFR 63.1274(c)(3), </w:t>
      </w:r>
      <w:r w:rsidRPr="00A92B61">
        <w:rPr>
          <w:rFonts w:cs="Arial"/>
          <w:b/>
          <w:sz w:val="20"/>
          <w:szCs w:val="24"/>
        </w:rPr>
        <w:t>40 CFR 63.1284(b)(2))</w:t>
      </w:r>
    </w:p>
    <w:p w14:paraId="489117AB" w14:textId="77777777" w:rsidR="00E40BCC" w:rsidRPr="00A92B61" w:rsidRDefault="00E40BCC" w:rsidP="00EA4D70">
      <w:pPr>
        <w:tabs>
          <w:tab w:val="left" w:pos="270"/>
        </w:tabs>
        <w:ind w:left="360"/>
        <w:jc w:val="both"/>
        <w:rPr>
          <w:rFonts w:cs="Arial"/>
          <w:b/>
          <w:sz w:val="20"/>
          <w:szCs w:val="24"/>
        </w:rPr>
      </w:pPr>
    </w:p>
    <w:p w14:paraId="0145E05A" w14:textId="609ECB2F" w:rsidR="00E40BCC" w:rsidRPr="00A92B61" w:rsidRDefault="00E40BCC" w:rsidP="00A76F30">
      <w:pPr>
        <w:numPr>
          <w:ilvl w:val="0"/>
          <w:numId w:val="68"/>
        </w:numPr>
        <w:jc w:val="both"/>
        <w:rPr>
          <w:rFonts w:cs="Arial"/>
          <w:sz w:val="20"/>
          <w:szCs w:val="24"/>
        </w:rPr>
      </w:pPr>
      <w:r w:rsidRPr="00A92B61">
        <w:rPr>
          <w:rFonts w:cs="Arial"/>
          <w:sz w:val="20"/>
          <w:szCs w:val="24"/>
        </w:rPr>
        <w:t xml:space="preserve">The permittee shall maintain the records specified </w:t>
      </w:r>
      <w:r w:rsidRPr="00C068EC">
        <w:rPr>
          <w:rFonts w:cs="Arial"/>
          <w:sz w:val="20"/>
          <w:szCs w:val="24"/>
        </w:rPr>
        <w:t>in 40 CFR 63.10(c) for each monitoring system operated in accordance with the requirements of 40 CFR 63.1283(d).</w:t>
      </w:r>
      <w:r w:rsidRPr="00A92B61">
        <w:rPr>
          <w:rFonts w:cs="Arial"/>
          <w:sz w:val="20"/>
          <w:szCs w:val="24"/>
        </w:rPr>
        <w:t xml:space="preserve"> </w:t>
      </w:r>
      <w:r w:rsidR="000C243E">
        <w:rPr>
          <w:rFonts w:cs="Arial"/>
          <w:sz w:val="20"/>
          <w:szCs w:val="24"/>
        </w:rPr>
        <w:t xml:space="preserve"> </w:t>
      </w:r>
      <w:r w:rsidRPr="00A92B61">
        <w:rPr>
          <w:rFonts w:cs="Arial"/>
          <w:sz w:val="20"/>
          <w:szCs w:val="24"/>
        </w:rPr>
        <w:t xml:space="preserve">Notwithstanding the previous sentence, monitoring data recorded during periods identified below shall not be included in any average or percent leak rate computed under 40 CFR Part 63, Subpart HHH. </w:t>
      </w:r>
      <w:r w:rsidR="000C243E">
        <w:rPr>
          <w:rFonts w:cs="Arial"/>
          <w:sz w:val="20"/>
          <w:szCs w:val="24"/>
        </w:rPr>
        <w:t xml:space="preserve"> </w:t>
      </w:r>
      <w:r w:rsidRPr="00A92B61">
        <w:rPr>
          <w:rFonts w:cs="Arial"/>
          <w:sz w:val="20"/>
          <w:szCs w:val="24"/>
        </w:rPr>
        <w:t xml:space="preserve">Records shall be kept of the times and durations of all such periods and any other periods during process or control device operation when monitors are not operating or failed to collect required data.  </w:t>
      </w:r>
      <w:r w:rsidRPr="00A92B61">
        <w:rPr>
          <w:rFonts w:cs="Arial"/>
          <w:b/>
          <w:bCs/>
          <w:sz w:val="20"/>
          <w:szCs w:val="24"/>
        </w:rPr>
        <w:t>(40 CFR 63.1284(b)(3))</w:t>
      </w:r>
    </w:p>
    <w:p w14:paraId="70BC9F61" w14:textId="77777777" w:rsidR="00E40BCC" w:rsidRPr="00A92B61" w:rsidRDefault="00E40BCC" w:rsidP="00A76F30">
      <w:pPr>
        <w:numPr>
          <w:ilvl w:val="0"/>
          <w:numId w:val="64"/>
        </w:numPr>
        <w:jc w:val="both"/>
        <w:rPr>
          <w:rFonts w:cs="Arial"/>
          <w:sz w:val="20"/>
          <w:szCs w:val="24"/>
        </w:rPr>
      </w:pPr>
      <w:r w:rsidRPr="00A92B61">
        <w:rPr>
          <w:rFonts w:cs="Arial"/>
          <w:sz w:val="20"/>
          <w:szCs w:val="24"/>
        </w:rPr>
        <w:t xml:space="preserve">Monitoring system breakdowns, repairs, calibration checks, and zero (low-level) and high-level </w:t>
      </w:r>
      <w:proofErr w:type="gramStart"/>
      <w:r w:rsidRPr="00A92B61">
        <w:rPr>
          <w:rFonts w:cs="Arial"/>
          <w:sz w:val="20"/>
          <w:szCs w:val="24"/>
        </w:rPr>
        <w:t>adjustments;</w:t>
      </w:r>
      <w:proofErr w:type="gramEnd"/>
    </w:p>
    <w:p w14:paraId="0F3B3F68" w14:textId="77777777" w:rsidR="00E40BCC" w:rsidRPr="00A92B61" w:rsidRDefault="00E40BCC" w:rsidP="00A76F30">
      <w:pPr>
        <w:numPr>
          <w:ilvl w:val="0"/>
          <w:numId w:val="64"/>
        </w:numPr>
        <w:jc w:val="both"/>
        <w:rPr>
          <w:rFonts w:cs="Arial"/>
          <w:sz w:val="20"/>
          <w:szCs w:val="24"/>
        </w:rPr>
      </w:pPr>
      <w:r w:rsidRPr="00A92B61">
        <w:rPr>
          <w:rFonts w:cs="Arial"/>
          <w:sz w:val="20"/>
          <w:szCs w:val="24"/>
        </w:rPr>
        <w:t>Periods of non-operation resulting in cessation of the emissions to which the monitoring applies; and</w:t>
      </w:r>
    </w:p>
    <w:p w14:paraId="301162BE" w14:textId="1BF31C5D" w:rsidR="00E40BCC" w:rsidRPr="00EA4D70" w:rsidRDefault="00E40BCC" w:rsidP="00A76F30">
      <w:pPr>
        <w:numPr>
          <w:ilvl w:val="0"/>
          <w:numId w:val="64"/>
        </w:numPr>
        <w:jc w:val="both"/>
        <w:rPr>
          <w:rFonts w:cs="Arial"/>
          <w:sz w:val="20"/>
          <w:szCs w:val="24"/>
        </w:rPr>
      </w:pPr>
      <w:r w:rsidRPr="00A92B61">
        <w:rPr>
          <w:rFonts w:cs="Arial"/>
          <w:sz w:val="20"/>
          <w:szCs w:val="24"/>
        </w:rPr>
        <w:t xml:space="preserve">Deviations due to invalid data as defined in </w:t>
      </w:r>
      <w:r w:rsidR="00C068EC">
        <w:rPr>
          <w:rFonts w:cs="Arial"/>
          <w:sz w:val="20"/>
          <w:szCs w:val="24"/>
        </w:rPr>
        <w:t>SC VI.15.</w:t>
      </w:r>
    </w:p>
    <w:p w14:paraId="4D469A73" w14:textId="77777777" w:rsidR="00130DE6" w:rsidRPr="00A92B61" w:rsidRDefault="00130DE6" w:rsidP="00130DE6">
      <w:pPr>
        <w:tabs>
          <w:tab w:val="left" w:pos="270"/>
        </w:tabs>
        <w:ind w:left="360"/>
        <w:jc w:val="both"/>
        <w:rPr>
          <w:rFonts w:cs="Arial"/>
          <w:b/>
          <w:sz w:val="20"/>
          <w:szCs w:val="24"/>
        </w:rPr>
      </w:pPr>
    </w:p>
    <w:p w14:paraId="28A01135" w14:textId="46E5B107" w:rsidR="00130DE6" w:rsidRPr="00A92B61" w:rsidRDefault="00130DE6" w:rsidP="00A76F30">
      <w:pPr>
        <w:numPr>
          <w:ilvl w:val="0"/>
          <w:numId w:val="68"/>
        </w:numPr>
        <w:jc w:val="both"/>
        <w:rPr>
          <w:rFonts w:cs="Arial"/>
          <w:b/>
          <w:sz w:val="20"/>
          <w:szCs w:val="24"/>
        </w:rPr>
      </w:pPr>
      <w:r w:rsidRPr="00A92B61">
        <w:rPr>
          <w:rFonts w:cs="Arial"/>
          <w:sz w:val="20"/>
          <w:szCs w:val="24"/>
        </w:rPr>
        <w:t>The permittee shall maintain the following records</w:t>
      </w:r>
      <w:r w:rsidR="003569AA" w:rsidRPr="00A92B61">
        <w:rPr>
          <w:rFonts w:cs="Arial"/>
          <w:sz w:val="20"/>
          <w:szCs w:val="24"/>
        </w:rPr>
        <w:t xml:space="preserve"> up to date and readily accessible</w:t>
      </w:r>
      <w:r w:rsidRPr="00A92B61">
        <w:rPr>
          <w:rFonts w:cs="Arial"/>
          <w:sz w:val="20"/>
          <w:szCs w:val="24"/>
        </w:rPr>
        <w:t xml:space="preserve">:  </w:t>
      </w:r>
      <w:r w:rsidRPr="00A92B61">
        <w:rPr>
          <w:rFonts w:cs="Arial"/>
          <w:b/>
          <w:sz w:val="20"/>
          <w:szCs w:val="24"/>
        </w:rPr>
        <w:t>(</w:t>
      </w:r>
      <w:r w:rsidR="009018AC" w:rsidRPr="00A92B61">
        <w:rPr>
          <w:rFonts w:cs="Arial"/>
          <w:b/>
          <w:sz w:val="20"/>
          <w:szCs w:val="24"/>
        </w:rPr>
        <w:t xml:space="preserve">40 CFR 63.1274(c)(3), </w:t>
      </w:r>
      <w:r w:rsidR="000C243E">
        <w:rPr>
          <w:rFonts w:cs="Arial"/>
          <w:b/>
          <w:sz w:val="20"/>
          <w:szCs w:val="24"/>
        </w:rPr>
        <w:br/>
      </w:r>
      <w:r w:rsidRPr="00A92B61">
        <w:rPr>
          <w:rFonts w:cs="Arial"/>
          <w:b/>
          <w:sz w:val="20"/>
          <w:szCs w:val="24"/>
        </w:rPr>
        <w:t>40 CFR 63.1284(b)(4), 40 CFR 63.1284(g))</w:t>
      </w:r>
    </w:p>
    <w:p w14:paraId="1FC0F985" w14:textId="53570CFC" w:rsidR="00130DE6" w:rsidRPr="00A92B61" w:rsidRDefault="00130DE6" w:rsidP="00A76F30">
      <w:pPr>
        <w:numPr>
          <w:ilvl w:val="1"/>
          <w:numId w:val="38"/>
        </w:numPr>
        <w:ind w:left="720"/>
        <w:jc w:val="both"/>
        <w:rPr>
          <w:rFonts w:cs="Arial"/>
          <w:sz w:val="20"/>
        </w:rPr>
      </w:pPr>
      <w:r w:rsidRPr="00A92B61">
        <w:rPr>
          <w:rFonts w:cs="Arial"/>
          <w:sz w:val="20"/>
        </w:rPr>
        <w:t xml:space="preserve">Continuous records of the equipment operating parameters specified to be monitored in </w:t>
      </w:r>
      <w:r w:rsidR="0057157E" w:rsidRPr="00182D49">
        <w:rPr>
          <w:rFonts w:cs="Arial"/>
          <w:sz w:val="20"/>
        </w:rPr>
        <w:t xml:space="preserve">40 CFR </w:t>
      </w:r>
      <w:proofErr w:type="gramStart"/>
      <w:r w:rsidR="0057157E" w:rsidRPr="00182D49">
        <w:rPr>
          <w:rFonts w:cs="Arial"/>
          <w:sz w:val="20"/>
        </w:rPr>
        <w:t>63.1283(d)</w:t>
      </w:r>
      <w:r w:rsidR="00E9254B" w:rsidRPr="00182D49">
        <w:rPr>
          <w:rFonts w:cs="Arial"/>
          <w:sz w:val="20"/>
        </w:rPr>
        <w:t>;</w:t>
      </w:r>
      <w:proofErr w:type="gramEnd"/>
    </w:p>
    <w:p w14:paraId="49311FEF" w14:textId="49DE6477" w:rsidR="00130DE6" w:rsidRPr="00A92B61" w:rsidRDefault="00130DE6" w:rsidP="00A76F30">
      <w:pPr>
        <w:numPr>
          <w:ilvl w:val="1"/>
          <w:numId w:val="38"/>
        </w:numPr>
        <w:ind w:left="720"/>
        <w:jc w:val="both"/>
        <w:rPr>
          <w:rFonts w:cs="Arial"/>
          <w:sz w:val="20"/>
        </w:rPr>
      </w:pPr>
      <w:r w:rsidRPr="00A92B61">
        <w:rPr>
          <w:rFonts w:cs="Arial"/>
          <w:sz w:val="20"/>
          <w:szCs w:val="24"/>
        </w:rPr>
        <w:t xml:space="preserve">Records of the daily average value of each continuously monitored parameter for each operating day determined according to the procedures specified in </w:t>
      </w:r>
      <w:r w:rsidR="00182D49">
        <w:rPr>
          <w:rFonts w:cs="Arial"/>
          <w:sz w:val="20"/>
          <w:szCs w:val="24"/>
        </w:rPr>
        <w:t>SC VI.</w:t>
      </w:r>
      <w:proofErr w:type="gramStart"/>
      <w:r w:rsidR="00182D49">
        <w:rPr>
          <w:rFonts w:cs="Arial"/>
          <w:sz w:val="20"/>
          <w:szCs w:val="24"/>
        </w:rPr>
        <w:t>13</w:t>
      </w:r>
      <w:r w:rsidR="000C243E">
        <w:rPr>
          <w:rFonts w:cs="Arial"/>
          <w:sz w:val="20"/>
          <w:szCs w:val="24"/>
        </w:rPr>
        <w:t>;</w:t>
      </w:r>
      <w:proofErr w:type="gramEnd"/>
    </w:p>
    <w:p w14:paraId="7CA2EBA3" w14:textId="77777777" w:rsidR="00130DE6" w:rsidRPr="00A92B61" w:rsidRDefault="00130DE6" w:rsidP="00A76F30">
      <w:pPr>
        <w:numPr>
          <w:ilvl w:val="1"/>
          <w:numId w:val="38"/>
        </w:numPr>
        <w:ind w:left="720"/>
        <w:jc w:val="both"/>
        <w:rPr>
          <w:rFonts w:cs="Arial"/>
          <w:sz w:val="20"/>
          <w:szCs w:val="24"/>
        </w:rPr>
      </w:pPr>
      <w:r w:rsidRPr="00A92B61">
        <w:rPr>
          <w:rFonts w:cs="Arial"/>
          <w:sz w:val="20"/>
          <w:szCs w:val="24"/>
        </w:rPr>
        <w:t xml:space="preserve">The following records for a control device whose model </w:t>
      </w:r>
      <w:proofErr w:type="gramStart"/>
      <w:r w:rsidRPr="00A92B61">
        <w:rPr>
          <w:rFonts w:cs="Arial"/>
          <w:sz w:val="20"/>
          <w:szCs w:val="24"/>
        </w:rPr>
        <w:t>is</w:t>
      </w:r>
      <w:proofErr w:type="gramEnd"/>
      <w:r w:rsidRPr="00A92B61">
        <w:rPr>
          <w:rFonts w:cs="Arial"/>
          <w:sz w:val="20"/>
          <w:szCs w:val="24"/>
        </w:rPr>
        <w:t xml:space="preserve"> tested under the manufacturers’ performance test:</w:t>
      </w:r>
    </w:p>
    <w:p w14:paraId="1136C7ED" w14:textId="77777777" w:rsidR="00130DE6" w:rsidRPr="00A92B61" w:rsidRDefault="00130DE6" w:rsidP="00A76F30">
      <w:pPr>
        <w:numPr>
          <w:ilvl w:val="2"/>
          <w:numId w:val="38"/>
        </w:numPr>
        <w:ind w:left="990" w:hanging="270"/>
        <w:jc w:val="both"/>
        <w:rPr>
          <w:rFonts w:cs="Arial"/>
          <w:sz w:val="20"/>
          <w:szCs w:val="24"/>
        </w:rPr>
      </w:pPr>
      <w:r w:rsidRPr="00A92B61">
        <w:rPr>
          <w:rFonts w:cs="Arial"/>
          <w:sz w:val="20"/>
          <w:szCs w:val="24"/>
        </w:rPr>
        <w:lastRenderedPageBreak/>
        <w:t xml:space="preserve">All visible emission readings and flow rate calculations made during the compliance </w:t>
      </w:r>
      <w:proofErr w:type="gramStart"/>
      <w:r w:rsidRPr="00A92B61">
        <w:rPr>
          <w:rFonts w:cs="Arial"/>
          <w:sz w:val="20"/>
          <w:szCs w:val="24"/>
        </w:rPr>
        <w:t>determination</w:t>
      </w:r>
      <w:r w:rsidR="00AA74DD" w:rsidRPr="00A92B61">
        <w:rPr>
          <w:rFonts w:cs="Arial"/>
          <w:sz w:val="20"/>
          <w:szCs w:val="24"/>
        </w:rPr>
        <w:t>;</w:t>
      </w:r>
      <w:proofErr w:type="gramEnd"/>
    </w:p>
    <w:p w14:paraId="7DA07E60" w14:textId="50F5804F" w:rsidR="00130DE6" w:rsidRPr="00A92B61" w:rsidRDefault="00130DE6" w:rsidP="00A76F30">
      <w:pPr>
        <w:numPr>
          <w:ilvl w:val="2"/>
          <w:numId w:val="38"/>
        </w:numPr>
        <w:ind w:left="990" w:hanging="270"/>
        <w:jc w:val="both"/>
        <w:rPr>
          <w:rFonts w:cs="Arial"/>
          <w:sz w:val="20"/>
          <w:szCs w:val="24"/>
        </w:rPr>
      </w:pPr>
      <w:r w:rsidRPr="00A92B61">
        <w:rPr>
          <w:rFonts w:cs="Arial"/>
          <w:sz w:val="20"/>
          <w:szCs w:val="24"/>
        </w:rPr>
        <w:t xml:space="preserve">All hourly records and other recorded periods when the pilot flame </w:t>
      </w:r>
      <w:proofErr w:type="gramStart"/>
      <w:r w:rsidRPr="00A92B61">
        <w:rPr>
          <w:rFonts w:cs="Arial"/>
          <w:sz w:val="20"/>
          <w:szCs w:val="24"/>
        </w:rPr>
        <w:t>is</w:t>
      </w:r>
      <w:proofErr w:type="gramEnd"/>
      <w:r w:rsidRPr="00A92B61">
        <w:rPr>
          <w:rFonts w:cs="Arial"/>
          <w:sz w:val="20"/>
          <w:szCs w:val="24"/>
        </w:rPr>
        <w:t xml:space="preserve"> absent</w:t>
      </w:r>
      <w:r w:rsidR="000C243E">
        <w:rPr>
          <w:rFonts w:cs="Arial"/>
          <w:sz w:val="20"/>
          <w:szCs w:val="24"/>
        </w:rPr>
        <w:t>;</w:t>
      </w:r>
    </w:p>
    <w:p w14:paraId="111D1A52" w14:textId="77777777" w:rsidR="00130DE6" w:rsidRPr="00A92B61" w:rsidRDefault="00130DE6" w:rsidP="00A76F30">
      <w:pPr>
        <w:numPr>
          <w:ilvl w:val="1"/>
          <w:numId w:val="38"/>
        </w:numPr>
        <w:ind w:left="720"/>
        <w:jc w:val="both"/>
        <w:rPr>
          <w:rFonts w:cs="Arial"/>
          <w:sz w:val="20"/>
        </w:rPr>
      </w:pPr>
      <w:r w:rsidRPr="00A92B61">
        <w:rPr>
          <w:rFonts w:cs="Arial"/>
          <w:sz w:val="20"/>
        </w:rPr>
        <w:t xml:space="preserve">Hourly records of the times and durations of all periods when the vent stream is diverted from the control device or the device is not </w:t>
      </w:r>
      <w:proofErr w:type="gramStart"/>
      <w:r w:rsidRPr="00A92B61">
        <w:rPr>
          <w:rFonts w:cs="Arial"/>
          <w:sz w:val="20"/>
        </w:rPr>
        <w:t>operating</w:t>
      </w:r>
      <w:r w:rsidR="00AA74DD" w:rsidRPr="00A92B61">
        <w:rPr>
          <w:rFonts w:cs="Arial"/>
          <w:sz w:val="20"/>
        </w:rPr>
        <w:t>;</w:t>
      </w:r>
      <w:proofErr w:type="gramEnd"/>
    </w:p>
    <w:p w14:paraId="24876F91" w14:textId="75484969" w:rsidR="00130DE6" w:rsidRPr="00A92B61" w:rsidRDefault="00130DE6" w:rsidP="00A76F30">
      <w:pPr>
        <w:numPr>
          <w:ilvl w:val="1"/>
          <w:numId w:val="38"/>
        </w:numPr>
        <w:ind w:left="720"/>
        <w:jc w:val="both"/>
        <w:rPr>
          <w:rFonts w:cs="Arial"/>
          <w:sz w:val="20"/>
        </w:rPr>
      </w:pPr>
      <w:r w:rsidRPr="00A92B61">
        <w:rPr>
          <w:rFonts w:cs="Arial"/>
          <w:sz w:val="20"/>
        </w:rPr>
        <w:t xml:space="preserve">Where a seal or closure mechanism is used to </w:t>
      </w:r>
      <w:r w:rsidRPr="00182D49">
        <w:rPr>
          <w:rFonts w:cs="Arial"/>
          <w:sz w:val="20"/>
        </w:rPr>
        <w:t xml:space="preserve">comply with </w:t>
      </w:r>
      <w:r w:rsidR="00FA7C6C" w:rsidRPr="00182D49">
        <w:rPr>
          <w:rFonts w:cs="Arial"/>
          <w:sz w:val="20"/>
        </w:rPr>
        <w:t>40 CFR 63.1281(c)(3)(i)(B)</w:t>
      </w:r>
      <w:r w:rsidRPr="00182D49">
        <w:rPr>
          <w:rFonts w:cs="Arial"/>
          <w:sz w:val="20"/>
        </w:rPr>
        <w:t>,</w:t>
      </w:r>
      <w:r w:rsidRPr="00A92B61">
        <w:rPr>
          <w:rFonts w:cs="Arial"/>
          <w:sz w:val="20"/>
        </w:rPr>
        <w:t xml:space="preserve"> hourly records of flow are not required. </w:t>
      </w:r>
      <w:r w:rsidR="000C243E">
        <w:rPr>
          <w:rFonts w:cs="Arial"/>
          <w:sz w:val="20"/>
        </w:rPr>
        <w:t xml:space="preserve"> </w:t>
      </w:r>
      <w:r w:rsidRPr="00A92B61">
        <w:rPr>
          <w:rFonts w:cs="Arial"/>
          <w:sz w:val="20"/>
        </w:rPr>
        <w:t>In such cases, the owner or operator shall record that the monthly visual inspection of the seals or closure mechanism has been done, and shall record the duration of all periods when the seal mechanism is broken, the bypass line valve position has changed, or the key for a lock-and-key type lock has been checked out, and records of any car-seal that has broken.</w:t>
      </w:r>
    </w:p>
    <w:p w14:paraId="7ACFD4DB" w14:textId="77777777" w:rsidR="00130DE6" w:rsidRPr="00A92B61" w:rsidRDefault="00130DE6" w:rsidP="00130DE6">
      <w:pPr>
        <w:ind w:left="720"/>
        <w:jc w:val="both"/>
        <w:rPr>
          <w:rFonts w:cs="Arial"/>
          <w:sz w:val="20"/>
        </w:rPr>
      </w:pPr>
    </w:p>
    <w:p w14:paraId="1225C4D5" w14:textId="4B6E223B" w:rsidR="00130DE6" w:rsidRPr="00A92B61" w:rsidRDefault="00130DE6" w:rsidP="00A76F30">
      <w:pPr>
        <w:numPr>
          <w:ilvl w:val="0"/>
          <w:numId w:val="68"/>
        </w:numPr>
        <w:jc w:val="both"/>
        <w:rPr>
          <w:rFonts w:cs="Arial"/>
          <w:b/>
          <w:sz w:val="20"/>
        </w:rPr>
      </w:pPr>
      <w:r w:rsidRPr="00A92B61">
        <w:rPr>
          <w:rFonts w:cs="Arial"/>
          <w:sz w:val="20"/>
        </w:rPr>
        <w:t>The permittee shall maintain records identifying all parts of the closed-vent system that are designated as unsafe to inspect in accordance with</w:t>
      </w:r>
      <w:r w:rsidR="0057572F">
        <w:rPr>
          <w:rFonts w:cs="Arial"/>
          <w:sz w:val="20"/>
        </w:rPr>
        <w:t xml:space="preserve"> SC VI.10,</w:t>
      </w:r>
      <w:r w:rsidRPr="00A92B61">
        <w:rPr>
          <w:rFonts w:cs="Arial"/>
          <w:sz w:val="20"/>
        </w:rPr>
        <w:t xml:space="preserve"> an explanation of why the equipment is unsafe to inspect, and the plan for inspecting the equipment.  </w:t>
      </w:r>
      <w:r w:rsidRPr="00A92B61">
        <w:rPr>
          <w:rFonts w:cs="Arial"/>
          <w:b/>
          <w:sz w:val="20"/>
        </w:rPr>
        <w:t>(</w:t>
      </w:r>
      <w:r w:rsidR="009018AC" w:rsidRPr="00A92B61">
        <w:rPr>
          <w:rFonts w:cs="Arial"/>
          <w:b/>
          <w:sz w:val="20"/>
          <w:szCs w:val="24"/>
        </w:rPr>
        <w:t xml:space="preserve">40 CFR 63.1274(c)(3), </w:t>
      </w:r>
      <w:r w:rsidRPr="00A92B61">
        <w:rPr>
          <w:rFonts w:cs="Arial"/>
          <w:b/>
          <w:sz w:val="20"/>
        </w:rPr>
        <w:t>40 CFR 63.1284(b)(5))</w:t>
      </w:r>
    </w:p>
    <w:p w14:paraId="4DFCC8D0" w14:textId="77777777" w:rsidR="00130DE6" w:rsidRPr="00A92B61" w:rsidRDefault="00130DE6" w:rsidP="00130DE6">
      <w:pPr>
        <w:jc w:val="both"/>
        <w:rPr>
          <w:rFonts w:cs="Arial"/>
          <w:sz w:val="20"/>
        </w:rPr>
      </w:pPr>
    </w:p>
    <w:p w14:paraId="75B0BE8F" w14:textId="7E7506C4" w:rsidR="00130DE6" w:rsidRPr="00A92B61" w:rsidRDefault="00130DE6" w:rsidP="00A76F30">
      <w:pPr>
        <w:numPr>
          <w:ilvl w:val="0"/>
          <w:numId w:val="68"/>
        </w:numPr>
        <w:contextualSpacing/>
        <w:jc w:val="both"/>
        <w:rPr>
          <w:rFonts w:cs="Arial"/>
          <w:b/>
          <w:sz w:val="20"/>
        </w:rPr>
      </w:pPr>
      <w:r w:rsidRPr="00A92B61">
        <w:rPr>
          <w:rFonts w:cs="Arial"/>
          <w:sz w:val="20"/>
        </w:rPr>
        <w:t xml:space="preserve">The permittee shall maintain records identifying all parts of the closed-vent system that are designated as difficult to inspect in accordance with </w:t>
      </w:r>
      <w:r w:rsidR="00EA771B">
        <w:rPr>
          <w:rFonts w:cs="Arial"/>
          <w:sz w:val="20"/>
        </w:rPr>
        <w:t>SC VI.11,</w:t>
      </w:r>
      <w:r w:rsidR="00DF394B" w:rsidRPr="00AB5EB0">
        <w:rPr>
          <w:rFonts w:cs="Arial"/>
          <w:sz w:val="20"/>
        </w:rPr>
        <w:t xml:space="preserve"> </w:t>
      </w:r>
      <w:r w:rsidRPr="00A92B61">
        <w:rPr>
          <w:rFonts w:cs="Arial"/>
          <w:sz w:val="20"/>
        </w:rPr>
        <w:t xml:space="preserve">an explanation of why the equipment is difficult to inspect, and the plan for inspecting the equipment.  </w:t>
      </w:r>
      <w:r w:rsidRPr="00A92B61">
        <w:rPr>
          <w:rFonts w:cs="Arial"/>
          <w:b/>
          <w:sz w:val="20"/>
        </w:rPr>
        <w:t>(</w:t>
      </w:r>
      <w:r w:rsidR="009018AC" w:rsidRPr="00A92B61">
        <w:rPr>
          <w:rFonts w:cs="Arial"/>
          <w:b/>
          <w:sz w:val="20"/>
          <w:szCs w:val="24"/>
        </w:rPr>
        <w:t xml:space="preserve">40 CFR 63.1274(c)(3), </w:t>
      </w:r>
      <w:r w:rsidRPr="00A92B61">
        <w:rPr>
          <w:rFonts w:cs="Arial"/>
          <w:b/>
          <w:sz w:val="20"/>
        </w:rPr>
        <w:t>40 CFR 63.1284(b)(6))</w:t>
      </w:r>
    </w:p>
    <w:p w14:paraId="188B5C7A" w14:textId="77777777" w:rsidR="00130DE6" w:rsidRPr="00A92B61" w:rsidRDefault="00130DE6" w:rsidP="00130DE6">
      <w:pPr>
        <w:ind w:left="630" w:hanging="630"/>
        <w:jc w:val="both"/>
        <w:rPr>
          <w:rFonts w:cs="Arial"/>
          <w:sz w:val="20"/>
        </w:rPr>
      </w:pPr>
    </w:p>
    <w:p w14:paraId="5D44B4EA" w14:textId="01D4D944" w:rsidR="00AA74DD" w:rsidRPr="00EA4D70" w:rsidRDefault="00130DE6" w:rsidP="00A76F30">
      <w:pPr>
        <w:numPr>
          <w:ilvl w:val="0"/>
          <w:numId w:val="68"/>
        </w:numPr>
        <w:jc w:val="both"/>
        <w:rPr>
          <w:rFonts w:cs="Arial"/>
          <w:sz w:val="20"/>
        </w:rPr>
      </w:pPr>
      <w:r w:rsidRPr="00A92B61">
        <w:rPr>
          <w:rFonts w:cs="Arial"/>
          <w:sz w:val="20"/>
          <w:szCs w:val="24"/>
        </w:rPr>
        <w:t>The permittee shall maintain the following records f</w:t>
      </w:r>
      <w:r w:rsidRPr="00A92B61">
        <w:rPr>
          <w:rFonts w:cs="Arial"/>
          <w:sz w:val="20"/>
        </w:rPr>
        <w:t xml:space="preserve">or each inspection conducted in accordance with </w:t>
      </w:r>
      <w:r w:rsidR="00A070BC">
        <w:rPr>
          <w:rFonts w:cs="Arial"/>
          <w:sz w:val="20"/>
        </w:rPr>
        <w:t>SC VI.9 through VI.11</w:t>
      </w:r>
      <w:r w:rsidRPr="00A92B61">
        <w:rPr>
          <w:rFonts w:cs="Arial"/>
          <w:sz w:val="20"/>
        </w:rPr>
        <w:t xml:space="preserve"> during which a leak or defect is detected</w:t>
      </w:r>
      <w:r w:rsidR="00AA74DD" w:rsidRPr="00A92B61">
        <w:rPr>
          <w:rFonts w:cs="Arial"/>
          <w:sz w:val="20"/>
        </w:rPr>
        <w:t>:</w:t>
      </w:r>
      <w:r w:rsidRPr="00A92B61">
        <w:rPr>
          <w:rFonts w:cs="Arial"/>
          <w:sz w:val="20"/>
        </w:rPr>
        <w:t xml:space="preserve">  </w:t>
      </w:r>
      <w:r w:rsidRPr="00A92B61">
        <w:rPr>
          <w:rFonts w:cs="Arial"/>
          <w:b/>
          <w:sz w:val="20"/>
          <w:szCs w:val="24"/>
        </w:rPr>
        <w:t>(</w:t>
      </w:r>
      <w:r w:rsidR="009018AC" w:rsidRPr="00A92B61">
        <w:rPr>
          <w:rFonts w:cs="Arial"/>
          <w:b/>
          <w:sz w:val="20"/>
          <w:szCs w:val="24"/>
        </w:rPr>
        <w:t xml:space="preserve">40 CFR 63.1274(c)(3), </w:t>
      </w:r>
      <w:r w:rsidRPr="00A92B61">
        <w:rPr>
          <w:rFonts w:cs="Arial"/>
          <w:b/>
          <w:sz w:val="20"/>
          <w:szCs w:val="24"/>
        </w:rPr>
        <w:t>40 CFR 63.1284(b)(7))</w:t>
      </w:r>
    </w:p>
    <w:p w14:paraId="2FDD622E" w14:textId="77777777" w:rsidR="00130DE6" w:rsidRPr="00A92B61" w:rsidRDefault="00130DE6" w:rsidP="00130DE6">
      <w:pPr>
        <w:ind w:left="630" w:hanging="270"/>
        <w:jc w:val="both"/>
        <w:rPr>
          <w:rFonts w:cs="Arial"/>
          <w:sz w:val="20"/>
        </w:rPr>
      </w:pPr>
      <w:r w:rsidRPr="00A92B61">
        <w:rPr>
          <w:rFonts w:cs="Arial"/>
          <w:sz w:val="20"/>
        </w:rPr>
        <w:t>a.</w:t>
      </w:r>
      <w:r w:rsidRPr="00A92B61">
        <w:rPr>
          <w:rFonts w:cs="Arial"/>
          <w:sz w:val="20"/>
        </w:rPr>
        <w:tab/>
        <w:t xml:space="preserve">The instrument identification numbers, operator name or initials, and identification of the </w:t>
      </w:r>
      <w:proofErr w:type="gramStart"/>
      <w:r w:rsidRPr="00A92B61">
        <w:rPr>
          <w:rFonts w:cs="Arial"/>
          <w:sz w:val="20"/>
        </w:rPr>
        <w:t>equipment</w:t>
      </w:r>
      <w:r w:rsidR="00AA74DD" w:rsidRPr="00A92B61">
        <w:rPr>
          <w:rFonts w:cs="Arial"/>
          <w:sz w:val="20"/>
        </w:rPr>
        <w:t>;</w:t>
      </w:r>
      <w:proofErr w:type="gramEnd"/>
    </w:p>
    <w:p w14:paraId="5B0C4B23" w14:textId="77777777" w:rsidR="00130DE6" w:rsidRPr="00701A9E" w:rsidRDefault="00130DE6" w:rsidP="00130DE6">
      <w:pPr>
        <w:ind w:left="630" w:hanging="270"/>
        <w:jc w:val="both"/>
        <w:rPr>
          <w:rFonts w:cs="Arial"/>
          <w:sz w:val="20"/>
        </w:rPr>
      </w:pPr>
      <w:r w:rsidRPr="00A92B61">
        <w:rPr>
          <w:rFonts w:cs="Arial"/>
          <w:sz w:val="20"/>
        </w:rPr>
        <w:t>b.</w:t>
      </w:r>
      <w:r w:rsidRPr="00A92B61">
        <w:rPr>
          <w:rFonts w:cs="Arial"/>
          <w:sz w:val="20"/>
        </w:rPr>
        <w:tab/>
        <w:t xml:space="preserve">The date the leak or defect was detected and the date of the </w:t>
      </w:r>
      <w:r w:rsidRPr="00701A9E">
        <w:rPr>
          <w:rFonts w:cs="Arial"/>
          <w:sz w:val="20"/>
        </w:rPr>
        <w:t xml:space="preserve">first attempt to repair the leak or </w:t>
      </w:r>
      <w:proofErr w:type="gramStart"/>
      <w:r w:rsidRPr="00701A9E">
        <w:rPr>
          <w:rFonts w:cs="Arial"/>
          <w:sz w:val="20"/>
        </w:rPr>
        <w:t>defect</w:t>
      </w:r>
      <w:r w:rsidR="00AA74DD" w:rsidRPr="00701A9E">
        <w:rPr>
          <w:rFonts w:cs="Arial"/>
          <w:sz w:val="20"/>
        </w:rPr>
        <w:t>;</w:t>
      </w:r>
      <w:proofErr w:type="gramEnd"/>
    </w:p>
    <w:p w14:paraId="01AB620C" w14:textId="53760C8C" w:rsidR="00130DE6" w:rsidRPr="00A92B61" w:rsidRDefault="00130DE6" w:rsidP="00130DE6">
      <w:pPr>
        <w:ind w:left="630" w:hanging="270"/>
        <w:jc w:val="both"/>
        <w:rPr>
          <w:rFonts w:cs="Arial"/>
          <w:sz w:val="20"/>
        </w:rPr>
      </w:pPr>
      <w:r w:rsidRPr="00701A9E">
        <w:rPr>
          <w:rFonts w:cs="Arial"/>
          <w:sz w:val="20"/>
        </w:rPr>
        <w:t>c.</w:t>
      </w:r>
      <w:r w:rsidRPr="00701A9E">
        <w:rPr>
          <w:rFonts w:cs="Arial"/>
          <w:sz w:val="20"/>
        </w:rPr>
        <w:tab/>
        <w:t xml:space="preserve">Maximum instrument reading measured by the method specified in </w:t>
      </w:r>
      <w:r w:rsidR="00C85059" w:rsidRPr="00701A9E">
        <w:rPr>
          <w:rFonts w:cs="Arial"/>
          <w:sz w:val="20"/>
        </w:rPr>
        <w:t>40 CFR 63.1282(b)</w:t>
      </w:r>
      <w:r w:rsidRPr="00A92B61">
        <w:rPr>
          <w:rFonts w:cs="Arial"/>
          <w:sz w:val="20"/>
        </w:rPr>
        <w:t xml:space="preserve"> after the leak or defect is successfully repaired or determined to be non-</w:t>
      </w:r>
      <w:proofErr w:type="gramStart"/>
      <w:r w:rsidRPr="00A92B61">
        <w:rPr>
          <w:rFonts w:cs="Arial"/>
          <w:sz w:val="20"/>
        </w:rPr>
        <w:t>repairable</w:t>
      </w:r>
      <w:r w:rsidR="00AA74DD" w:rsidRPr="00A92B61">
        <w:rPr>
          <w:rFonts w:cs="Arial"/>
          <w:sz w:val="20"/>
        </w:rPr>
        <w:t>;</w:t>
      </w:r>
      <w:proofErr w:type="gramEnd"/>
    </w:p>
    <w:p w14:paraId="26DD2227" w14:textId="77777777" w:rsidR="00130DE6" w:rsidRPr="00A92B61" w:rsidRDefault="00130DE6" w:rsidP="00130DE6">
      <w:pPr>
        <w:ind w:left="630" w:hanging="270"/>
        <w:jc w:val="both"/>
        <w:rPr>
          <w:rFonts w:cs="Arial"/>
          <w:sz w:val="20"/>
        </w:rPr>
      </w:pPr>
      <w:r w:rsidRPr="00A92B61">
        <w:rPr>
          <w:rFonts w:cs="Arial"/>
          <w:sz w:val="20"/>
        </w:rPr>
        <w:t>d.</w:t>
      </w:r>
      <w:r w:rsidRPr="00A92B61">
        <w:rPr>
          <w:rFonts w:cs="Arial"/>
          <w:sz w:val="20"/>
        </w:rPr>
        <w:tab/>
        <w:t xml:space="preserve">“Repair delayed” and the reason for the delay if a leak or defect is not repaired within 15 calendar days after discovery of the leak or </w:t>
      </w:r>
      <w:proofErr w:type="gramStart"/>
      <w:r w:rsidRPr="00A92B61">
        <w:rPr>
          <w:rFonts w:cs="Arial"/>
          <w:sz w:val="20"/>
        </w:rPr>
        <w:t>defect</w:t>
      </w:r>
      <w:r w:rsidR="00AA74DD" w:rsidRPr="00A92B61">
        <w:rPr>
          <w:rFonts w:cs="Arial"/>
          <w:sz w:val="20"/>
        </w:rPr>
        <w:t>;</w:t>
      </w:r>
      <w:proofErr w:type="gramEnd"/>
    </w:p>
    <w:p w14:paraId="0C740A11" w14:textId="77777777" w:rsidR="00130DE6" w:rsidRPr="00A92B61" w:rsidRDefault="00130DE6" w:rsidP="00130DE6">
      <w:pPr>
        <w:ind w:left="630" w:hanging="270"/>
        <w:jc w:val="both"/>
        <w:rPr>
          <w:rFonts w:cs="Arial"/>
          <w:sz w:val="20"/>
        </w:rPr>
      </w:pPr>
      <w:r w:rsidRPr="00A92B61">
        <w:rPr>
          <w:rFonts w:cs="Arial"/>
          <w:sz w:val="20"/>
        </w:rPr>
        <w:t>e.</w:t>
      </w:r>
      <w:r w:rsidRPr="00A92B61">
        <w:rPr>
          <w:rFonts w:cs="Arial"/>
          <w:sz w:val="20"/>
        </w:rPr>
        <w:tab/>
        <w:t xml:space="preserve">The name, initials, or other form of identification of the permittee (or designee) whose decision it was that repair could not be affected without a </w:t>
      </w:r>
      <w:proofErr w:type="gramStart"/>
      <w:r w:rsidRPr="00A92B61">
        <w:rPr>
          <w:rFonts w:cs="Arial"/>
          <w:sz w:val="20"/>
        </w:rPr>
        <w:t>shutdown</w:t>
      </w:r>
      <w:r w:rsidR="00AA74DD" w:rsidRPr="00A92B61">
        <w:rPr>
          <w:rFonts w:cs="Arial"/>
          <w:sz w:val="20"/>
        </w:rPr>
        <w:t>;</w:t>
      </w:r>
      <w:proofErr w:type="gramEnd"/>
    </w:p>
    <w:p w14:paraId="5AB2D4C3" w14:textId="239FDF14" w:rsidR="00130DE6" w:rsidRPr="00A92B61" w:rsidRDefault="00130DE6" w:rsidP="00130DE6">
      <w:pPr>
        <w:ind w:left="630" w:hanging="270"/>
        <w:jc w:val="both"/>
        <w:rPr>
          <w:rFonts w:cs="Arial"/>
          <w:sz w:val="20"/>
        </w:rPr>
      </w:pPr>
      <w:r w:rsidRPr="00A92B61">
        <w:rPr>
          <w:rFonts w:cs="Arial"/>
          <w:sz w:val="20"/>
        </w:rPr>
        <w:t>f.</w:t>
      </w:r>
      <w:r w:rsidRPr="00A92B61">
        <w:rPr>
          <w:rFonts w:cs="Arial"/>
          <w:sz w:val="20"/>
        </w:rPr>
        <w:tab/>
        <w:t xml:space="preserve">The expected date of successful repair of the leak or defect if a leak or defect is not repaired within 15 calendar </w:t>
      </w:r>
      <w:proofErr w:type="gramStart"/>
      <w:r w:rsidRPr="00A92B61">
        <w:rPr>
          <w:rFonts w:cs="Arial"/>
          <w:sz w:val="20"/>
        </w:rPr>
        <w:t>days</w:t>
      </w:r>
      <w:r w:rsidR="000C243E">
        <w:rPr>
          <w:rFonts w:cs="Arial"/>
          <w:sz w:val="20"/>
        </w:rPr>
        <w:t>;</w:t>
      </w:r>
      <w:proofErr w:type="gramEnd"/>
    </w:p>
    <w:p w14:paraId="19992B96" w14:textId="77777777" w:rsidR="00130DE6" w:rsidRPr="00A92B61" w:rsidRDefault="00130DE6" w:rsidP="00A76F30">
      <w:pPr>
        <w:numPr>
          <w:ilvl w:val="1"/>
          <w:numId w:val="38"/>
        </w:numPr>
        <w:ind w:left="630" w:hanging="270"/>
        <w:jc w:val="both"/>
        <w:rPr>
          <w:rFonts w:cs="Arial"/>
          <w:sz w:val="20"/>
        </w:rPr>
      </w:pPr>
      <w:r w:rsidRPr="00A92B61">
        <w:rPr>
          <w:rFonts w:cs="Arial"/>
          <w:sz w:val="20"/>
        </w:rPr>
        <w:t xml:space="preserve">Dates of shutdowns that occur while the equipment is </w:t>
      </w:r>
      <w:proofErr w:type="gramStart"/>
      <w:r w:rsidRPr="00A92B61">
        <w:rPr>
          <w:rFonts w:cs="Arial"/>
          <w:sz w:val="20"/>
        </w:rPr>
        <w:t>unrepaired</w:t>
      </w:r>
      <w:r w:rsidR="00AA74DD" w:rsidRPr="00A92B61">
        <w:rPr>
          <w:rFonts w:cs="Arial"/>
          <w:sz w:val="20"/>
        </w:rPr>
        <w:t>;</w:t>
      </w:r>
      <w:proofErr w:type="gramEnd"/>
    </w:p>
    <w:p w14:paraId="2429DECE" w14:textId="77777777" w:rsidR="00130DE6" w:rsidRPr="00A92B61" w:rsidRDefault="00130DE6" w:rsidP="00A76F30">
      <w:pPr>
        <w:numPr>
          <w:ilvl w:val="1"/>
          <w:numId w:val="38"/>
        </w:numPr>
        <w:ind w:left="630" w:hanging="270"/>
        <w:contextualSpacing/>
        <w:jc w:val="both"/>
        <w:rPr>
          <w:rFonts w:cs="Arial"/>
          <w:sz w:val="20"/>
        </w:rPr>
      </w:pPr>
      <w:r w:rsidRPr="00A92B61">
        <w:rPr>
          <w:rFonts w:cs="Arial"/>
          <w:sz w:val="20"/>
        </w:rPr>
        <w:t>The date of successful repair of the leak or defect.</w:t>
      </w:r>
    </w:p>
    <w:p w14:paraId="755538FC" w14:textId="77777777" w:rsidR="00130DE6" w:rsidRPr="00A92B61" w:rsidRDefault="00130DE6" w:rsidP="00130DE6">
      <w:pPr>
        <w:jc w:val="both"/>
        <w:rPr>
          <w:rFonts w:cs="Arial"/>
          <w:sz w:val="20"/>
        </w:rPr>
      </w:pPr>
    </w:p>
    <w:p w14:paraId="61780592" w14:textId="65796470" w:rsidR="00130DE6" w:rsidRDefault="00130DE6" w:rsidP="00A76F30">
      <w:pPr>
        <w:numPr>
          <w:ilvl w:val="0"/>
          <w:numId w:val="68"/>
        </w:numPr>
        <w:jc w:val="both"/>
        <w:rPr>
          <w:rFonts w:cs="Arial"/>
          <w:b/>
          <w:sz w:val="20"/>
          <w:szCs w:val="24"/>
        </w:rPr>
      </w:pPr>
      <w:r w:rsidRPr="00A92B61">
        <w:rPr>
          <w:rFonts w:cs="Arial"/>
          <w:sz w:val="20"/>
          <w:szCs w:val="24"/>
        </w:rPr>
        <w:t>F</w:t>
      </w:r>
      <w:r w:rsidRPr="00A92B61">
        <w:rPr>
          <w:rFonts w:cs="Arial"/>
          <w:sz w:val="20"/>
        </w:rPr>
        <w:t xml:space="preserve">or each inspection conducted in accordance with </w:t>
      </w:r>
      <w:r w:rsidR="0077145A">
        <w:rPr>
          <w:rFonts w:cs="Arial"/>
          <w:sz w:val="20"/>
        </w:rPr>
        <w:t>SC VI.9 through VI.11</w:t>
      </w:r>
      <w:r w:rsidRPr="00A92B61">
        <w:rPr>
          <w:rFonts w:cs="Arial"/>
          <w:sz w:val="20"/>
        </w:rPr>
        <w:t xml:space="preserve"> during which no leaks or defects are detected, </w:t>
      </w:r>
      <w:r w:rsidRPr="00A92B61">
        <w:rPr>
          <w:rFonts w:cs="Arial"/>
          <w:sz w:val="20"/>
          <w:szCs w:val="24"/>
        </w:rPr>
        <w:t xml:space="preserve">the permittee shall maintain </w:t>
      </w:r>
      <w:r w:rsidRPr="00A92B61">
        <w:rPr>
          <w:rFonts w:cs="Arial"/>
          <w:sz w:val="20"/>
        </w:rPr>
        <w:t xml:space="preserve">a record that the inspection was performed, the date of the inspection, and a statement that no leaks or defects were detected.  </w:t>
      </w:r>
      <w:r w:rsidRPr="00A92B61">
        <w:rPr>
          <w:rFonts w:cs="Arial"/>
          <w:b/>
          <w:sz w:val="20"/>
          <w:szCs w:val="24"/>
        </w:rPr>
        <w:t>(</w:t>
      </w:r>
      <w:r w:rsidR="009018AC" w:rsidRPr="00A92B61">
        <w:rPr>
          <w:rFonts w:cs="Arial"/>
          <w:b/>
          <w:sz w:val="20"/>
          <w:szCs w:val="24"/>
        </w:rPr>
        <w:t xml:space="preserve">40 CFR 63.1274(c)(3), </w:t>
      </w:r>
      <w:r w:rsidRPr="00A92B61">
        <w:rPr>
          <w:rFonts w:cs="Arial"/>
          <w:b/>
          <w:sz w:val="20"/>
          <w:szCs w:val="24"/>
        </w:rPr>
        <w:t>40 CFR 63.1284(b)(8))</w:t>
      </w:r>
    </w:p>
    <w:p w14:paraId="547A8CC7" w14:textId="77777777" w:rsidR="00130DE6" w:rsidRPr="00A92B61" w:rsidRDefault="00130DE6" w:rsidP="00493BD6">
      <w:pPr>
        <w:jc w:val="both"/>
        <w:rPr>
          <w:rFonts w:cs="Arial"/>
          <w:b/>
          <w:sz w:val="20"/>
          <w:szCs w:val="24"/>
        </w:rPr>
      </w:pPr>
    </w:p>
    <w:p w14:paraId="7C7786DB" w14:textId="07987AA0" w:rsidR="00130DE6" w:rsidRDefault="00130DE6" w:rsidP="00A76F30">
      <w:pPr>
        <w:numPr>
          <w:ilvl w:val="0"/>
          <w:numId w:val="68"/>
        </w:numPr>
        <w:jc w:val="both"/>
        <w:rPr>
          <w:rFonts w:cs="Arial"/>
          <w:b/>
          <w:sz w:val="20"/>
          <w:szCs w:val="24"/>
        </w:rPr>
      </w:pPr>
      <w:r w:rsidRPr="00A92B61">
        <w:rPr>
          <w:rFonts w:cs="Arial"/>
          <w:sz w:val="20"/>
        </w:rPr>
        <w:t xml:space="preserve">The permittee shall maintain records of the occurrence and duration of each malfunction of process equipment or the air pollution control equipment and monitoring equipment.  The permittee shall maintain records of actions taken during periods of malfunction to minimize emissions in accordance with </w:t>
      </w:r>
      <w:r w:rsidR="00CE6E38">
        <w:rPr>
          <w:rFonts w:cs="Arial"/>
          <w:sz w:val="20"/>
        </w:rPr>
        <w:t>SC III.</w:t>
      </w:r>
      <w:r w:rsidR="00AF6777">
        <w:rPr>
          <w:rFonts w:cs="Arial"/>
          <w:sz w:val="20"/>
        </w:rPr>
        <w:t>3</w:t>
      </w:r>
      <w:r w:rsidRPr="00A92B61">
        <w:rPr>
          <w:rFonts w:cs="Arial"/>
          <w:sz w:val="20"/>
        </w:rPr>
        <w:t xml:space="preserve"> including corrective actions to restore malfunctioning process and air pollution control and monitoring equipment to its normal or usual manner of operation.  </w:t>
      </w:r>
      <w:r w:rsidRPr="00A92B61">
        <w:rPr>
          <w:rFonts w:cs="Arial"/>
          <w:b/>
          <w:sz w:val="20"/>
          <w:szCs w:val="24"/>
        </w:rPr>
        <w:t>(</w:t>
      </w:r>
      <w:r w:rsidR="009018AC" w:rsidRPr="00A92B61">
        <w:rPr>
          <w:rFonts w:cs="Arial"/>
          <w:b/>
          <w:sz w:val="20"/>
          <w:szCs w:val="24"/>
        </w:rPr>
        <w:t xml:space="preserve">40 CFR 63.1274(c)(3), </w:t>
      </w:r>
      <w:r w:rsidRPr="00A92B61">
        <w:rPr>
          <w:rFonts w:cs="Arial"/>
          <w:b/>
          <w:sz w:val="20"/>
          <w:szCs w:val="24"/>
        </w:rPr>
        <w:t>40 CFR 63.1284(f))</w:t>
      </w:r>
    </w:p>
    <w:p w14:paraId="69D1BB53" w14:textId="27ADE608" w:rsidR="00F6546B" w:rsidRDefault="00F6546B" w:rsidP="00EA4D70">
      <w:pPr>
        <w:ind w:left="360"/>
        <w:jc w:val="both"/>
        <w:rPr>
          <w:rFonts w:cs="Arial"/>
          <w:b/>
          <w:sz w:val="20"/>
          <w:szCs w:val="24"/>
        </w:rPr>
      </w:pPr>
    </w:p>
    <w:p w14:paraId="05BEC6FE" w14:textId="473DC16E" w:rsidR="00F6546B" w:rsidRPr="00A92B61" w:rsidRDefault="00F6546B" w:rsidP="00A76F30">
      <w:pPr>
        <w:numPr>
          <w:ilvl w:val="0"/>
          <w:numId w:val="68"/>
        </w:numPr>
        <w:jc w:val="both"/>
        <w:rPr>
          <w:rFonts w:cs="Arial"/>
          <w:b/>
          <w:sz w:val="20"/>
          <w:szCs w:val="24"/>
        </w:rPr>
      </w:pPr>
      <w:r>
        <w:rPr>
          <w:rFonts w:cs="Arial"/>
          <w:bCs/>
          <w:sz w:val="20"/>
          <w:szCs w:val="24"/>
        </w:rPr>
        <w:t xml:space="preserve">The permittee shall </w:t>
      </w:r>
      <w:r w:rsidR="00C80BED">
        <w:rPr>
          <w:rFonts w:cs="Arial"/>
          <w:bCs/>
          <w:sz w:val="20"/>
          <w:szCs w:val="24"/>
        </w:rPr>
        <w:t xml:space="preserve">calculate and maintain records of the annual BTEX emissions as specified in SC I.2. and </w:t>
      </w:r>
      <w:r w:rsidR="000C243E">
        <w:rPr>
          <w:rFonts w:cs="Arial"/>
          <w:bCs/>
          <w:sz w:val="20"/>
          <w:szCs w:val="24"/>
        </w:rPr>
        <w:br/>
      </w:r>
      <w:r w:rsidR="00C80BED">
        <w:rPr>
          <w:rFonts w:cs="Arial"/>
          <w:bCs/>
          <w:sz w:val="20"/>
          <w:szCs w:val="24"/>
        </w:rPr>
        <w:t xml:space="preserve">SC V.3.  </w:t>
      </w:r>
      <w:r w:rsidR="00C80BED">
        <w:rPr>
          <w:rFonts w:cs="Arial"/>
          <w:b/>
          <w:sz w:val="20"/>
          <w:szCs w:val="24"/>
        </w:rPr>
        <w:t>(R 336.1213(3))</w:t>
      </w:r>
      <w:r w:rsidR="00C80BED">
        <w:rPr>
          <w:rFonts w:cs="Arial"/>
          <w:bCs/>
          <w:sz w:val="20"/>
          <w:szCs w:val="24"/>
        </w:rPr>
        <w:t xml:space="preserve"> </w:t>
      </w:r>
    </w:p>
    <w:p w14:paraId="3F30EB8E" w14:textId="77777777" w:rsidR="00AE373B" w:rsidRPr="00A92B61" w:rsidRDefault="00AE373B" w:rsidP="00F62984">
      <w:pPr>
        <w:jc w:val="both"/>
        <w:rPr>
          <w:sz w:val="20"/>
        </w:rPr>
      </w:pPr>
    </w:p>
    <w:p w14:paraId="37E08181" w14:textId="2267C524" w:rsidR="00AE1D84" w:rsidRPr="00A92B61" w:rsidRDefault="00AE1D84" w:rsidP="00F62984">
      <w:pPr>
        <w:jc w:val="both"/>
        <w:rPr>
          <w:sz w:val="20"/>
        </w:rPr>
      </w:pPr>
      <w:r w:rsidRPr="00EA4D70">
        <w:rPr>
          <w:b/>
          <w:sz w:val="20"/>
        </w:rPr>
        <w:t>See Appendi</w:t>
      </w:r>
      <w:r w:rsidR="00D00968" w:rsidRPr="00A92B61">
        <w:rPr>
          <w:b/>
          <w:sz w:val="20"/>
        </w:rPr>
        <w:t>x</w:t>
      </w:r>
      <w:r w:rsidRPr="00EA4D70">
        <w:rPr>
          <w:b/>
          <w:sz w:val="20"/>
        </w:rPr>
        <w:t xml:space="preserve"> </w:t>
      </w:r>
      <w:r w:rsidR="00D00968" w:rsidRPr="00EA4D70">
        <w:rPr>
          <w:b/>
          <w:sz w:val="20"/>
        </w:rPr>
        <w:t>7</w:t>
      </w:r>
    </w:p>
    <w:p w14:paraId="3AD500B0" w14:textId="77777777" w:rsidR="00AE1D84" w:rsidRPr="00A92B61" w:rsidRDefault="00AE1D84" w:rsidP="00F62984">
      <w:pPr>
        <w:jc w:val="both"/>
        <w:rPr>
          <w:sz w:val="20"/>
        </w:rPr>
      </w:pPr>
    </w:p>
    <w:p w14:paraId="18883D13" w14:textId="6F42E1EF" w:rsidR="00AE1D84" w:rsidRPr="00A92B61" w:rsidRDefault="00AE1D84" w:rsidP="00F62984">
      <w:pPr>
        <w:jc w:val="both"/>
        <w:rPr>
          <w:sz w:val="20"/>
        </w:rPr>
      </w:pPr>
      <w:r w:rsidRPr="00A92B61">
        <w:rPr>
          <w:b/>
        </w:rPr>
        <w:t xml:space="preserve">VII.  </w:t>
      </w:r>
      <w:r w:rsidRPr="00A92B61">
        <w:rPr>
          <w:b/>
          <w:u w:val="single"/>
        </w:rPr>
        <w:t>REPORTING</w:t>
      </w:r>
    </w:p>
    <w:p w14:paraId="3D9BD346" w14:textId="77777777" w:rsidR="00AE1D84" w:rsidRPr="00A92B61" w:rsidRDefault="00AE1D84" w:rsidP="00F62984">
      <w:pPr>
        <w:jc w:val="both"/>
        <w:rPr>
          <w:sz w:val="20"/>
        </w:rPr>
      </w:pPr>
    </w:p>
    <w:p w14:paraId="1E050850" w14:textId="77777777" w:rsidR="00AE1D84" w:rsidRPr="00A92B61" w:rsidRDefault="00AE1D84" w:rsidP="00F62984">
      <w:pPr>
        <w:ind w:left="360" w:hanging="360"/>
        <w:jc w:val="both"/>
        <w:rPr>
          <w:sz w:val="20"/>
        </w:rPr>
      </w:pPr>
      <w:r w:rsidRPr="00A92B61">
        <w:rPr>
          <w:sz w:val="20"/>
        </w:rPr>
        <w:t>1.</w:t>
      </w:r>
      <w:r w:rsidRPr="00A92B61">
        <w:rPr>
          <w:sz w:val="20"/>
        </w:rPr>
        <w:tab/>
        <w:t xml:space="preserve">Prompt reporting of deviations pursuant to General Conditions 21 and 22 of Part A.  </w:t>
      </w:r>
      <w:r w:rsidRPr="00A92B61">
        <w:rPr>
          <w:b/>
          <w:sz w:val="20"/>
        </w:rPr>
        <w:t>(R 336.1213(3)(c)(ii))</w:t>
      </w:r>
    </w:p>
    <w:p w14:paraId="421C9D69" w14:textId="77777777" w:rsidR="00AE1D84" w:rsidRPr="00A92B61" w:rsidRDefault="00AE1D84" w:rsidP="00F62984">
      <w:pPr>
        <w:ind w:left="360" w:hanging="360"/>
        <w:jc w:val="both"/>
        <w:rPr>
          <w:sz w:val="20"/>
        </w:rPr>
      </w:pPr>
    </w:p>
    <w:p w14:paraId="5ECF8F66" w14:textId="77777777" w:rsidR="00AE1D84" w:rsidRPr="00A92B61" w:rsidRDefault="00AE1D84" w:rsidP="00F62984">
      <w:pPr>
        <w:ind w:left="360" w:hanging="360"/>
        <w:jc w:val="both"/>
        <w:rPr>
          <w:sz w:val="20"/>
        </w:rPr>
      </w:pPr>
      <w:r w:rsidRPr="00A92B61">
        <w:rPr>
          <w:sz w:val="20"/>
        </w:rPr>
        <w:t>2.</w:t>
      </w:r>
      <w:r w:rsidRPr="00A92B61">
        <w:rPr>
          <w:sz w:val="20"/>
        </w:rPr>
        <w:tab/>
        <w:t>Semiannual reporting of monitoring and deviations pursuant to General Condition 23 of Part A.  The report shall be postmarked or</w:t>
      </w:r>
      <w:r w:rsidRPr="00A92B61">
        <w:rPr>
          <w:b/>
          <w:i/>
          <w:sz w:val="20"/>
        </w:rPr>
        <w:t xml:space="preserve"> </w:t>
      </w:r>
      <w:r w:rsidRPr="00A92B61">
        <w:rPr>
          <w:sz w:val="20"/>
        </w:rPr>
        <w:t xml:space="preserve">received by the appropriate AQD District Office by March 15 for reporting period July 1 to December 31 and September 15 for reporting period January 1 to June 30.  </w:t>
      </w:r>
      <w:r w:rsidRPr="00A92B61">
        <w:rPr>
          <w:b/>
          <w:sz w:val="20"/>
        </w:rPr>
        <w:t>(R 336.1213(3)(c)(i))</w:t>
      </w:r>
    </w:p>
    <w:p w14:paraId="5BBD161E" w14:textId="77777777" w:rsidR="00AE1D84" w:rsidRPr="00A92B61" w:rsidRDefault="00AE1D84" w:rsidP="00F62984">
      <w:pPr>
        <w:ind w:left="360" w:hanging="360"/>
        <w:jc w:val="both"/>
        <w:rPr>
          <w:sz w:val="20"/>
        </w:rPr>
      </w:pPr>
    </w:p>
    <w:p w14:paraId="0006637B" w14:textId="77777777" w:rsidR="00AE1D84" w:rsidRPr="00A92B61" w:rsidRDefault="00AE1D84" w:rsidP="00F62984">
      <w:pPr>
        <w:ind w:left="360" w:hanging="360"/>
        <w:jc w:val="both"/>
        <w:rPr>
          <w:sz w:val="20"/>
        </w:rPr>
      </w:pPr>
      <w:r w:rsidRPr="00A92B61">
        <w:rPr>
          <w:sz w:val="20"/>
        </w:rPr>
        <w:lastRenderedPageBreak/>
        <w:t>3.</w:t>
      </w:r>
      <w:r w:rsidRPr="00A92B61">
        <w:rPr>
          <w:sz w:val="20"/>
        </w:rPr>
        <w:tab/>
        <w:t xml:space="preserve">Annual certification of compliance pursuant to General Conditions 19 and 20 of Part A.  The report shall be postmarked or received by the appropriate AQD District Office by March 15 for the previous calendar year.  </w:t>
      </w:r>
      <w:r w:rsidRPr="00A92B61">
        <w:rPr>
          <w:b/>
          <w:sz w:val="20"/>
        </w:rPr>
        <w:t>(R 336.1213(4)(c))</w:t>
      </w:r>
    </w:p>
    <w:p w14:paraId="5484E56B" w14:textId="77777777" w:rsidR="00130DE6" w:rsidRPr="00A92B61" w:rsidRDefault="00130DE6" w:rsidP="00EA4D70">
      <w:pPr>
        <w:jc w:val="both"/>
        <w:rPr>
          <w:rFonts w:cs="Arial"/>
          <w:b/>
          <w:sz w:val="20"/>
        </w:rPr>
      </w:pPr>
    </w:p>
    <w:p w14:paraId="09620F25" w14:textId="5F445912" w:rsidR="00130DE6" w:rsidRPr="00A92B61" w:rsidRDefault="00F51C4A" w:rsidP="0078029A">
      <w:pPr>
        <w:ind w:left="360" w:hanging="360"/>
        <w:jc w:val="both"/>
        <w:rPr>
          <w:rFonts w:cs="Arial"/>
          <w:b/>
          <w:sz w:val="20"/>
          <w:szCs w:val="24"/>
        </w:rPr>
      </w:pPr>
      <w:r w:rsidRPr="00A92B61">
        <w:rPr>
          <w:rFonts w:cs="Arial"/>
          <w:sz w:val="20"/>
          <w:szCs w:val="24"/>
        </w:rPr>
        <w:t>4</w:t>
      </w:r>
      <w:r w:rsidR="00130DE6" w:rsidRPr="00A92B61">
        <w:rPr>
          <w:rFonts w:cs="Arial"/>
          <w:sz w:val="20"/>
          <w:szCs w:val="24"/>
        </w:rPr>
        <w:t>.</w:t>
      </w:r>
      <w:r w:rsidR="00130DE6" w:rsidRPr="00A92B61">
        <w:rPr>
          <w:rFonts w:cs="Arial"/>
          <w:sz w:val="20"/>
          <w:szCs w:val="24"/>
        </w:rPr>
        <w:tab/>
      </w:r>
      <w:r w:rsidR="00130DE6" w:rsidRPr="00A92B61">
        <w:rPr>
          <w:rFonts w:cs="Arial"/>
          <w:sz w:val="20"/>
        </w:rPr>
        <w:t>The permittee shall submit a Notification of Compliance Status Report</w:t>
      </w:r>
      <w:r w:rsidR="008E317F" w:rsidRPr="00A92B61">
        <w:rPr>
          <w:rFonts w:cs="Arial"/>
          <w:sz w:val="20"/>
        </w:rPr>
        <w:t xml:space="preserve"> to the USEPA Administrator</w:t>
      </w:r>
      <w:r w:rsidR="00130DE6" w:rsidRPr="00A92B61">
        <w:rPr>
          <w:rFonts w:cs="Arial"/>
          <w:sz w:val="20"/>
        </w:rPr>
        <w:t xml:space="preserve"> as required under </w:t>
      </w:r>
      <w:r w:rsidR="008C4B40" w:rsidRPr="005F0CC4">
        <w:rPr>
          <w:rFonts w:cs="Arial"/>
          <w:sz w:val="20"/>
        </w:rPr>
        <w:t>40 CFR</w:t>
      </w:r>
      <w:r w:rsidR="00130DE6" w:rsidRPr="005F0CC4">
        <w:rPr>
          <w:rFonts w:cs="Arial"/>
          <w:sz w:val="20"/>
        </w:rPr>
        <w:t> 63.9(h) by April 12</w:t>
      </w:r>
      <w:r w:rsidR="00130DE6" w:rsidRPr="002D2CFA">
        <w:rPr>
          <w:rFonts w:cs="Arial"/>
          <w:sz w:val="20"/>
        </w:rPr>
        <w:t>, 2016</w:t>
      </w:r>
      <w:r w:rsidR="00130DE6" w:rsidRPr="005F0CC4">
        <w:rPr>
          <w:rFonts w:cs="Arial"/>
          <w:sz w:val="20"/>
        </w:rPr>
        <w:t xml:space="preserve">. </w:t>
      </w:r>
      <w:r w:rsidR="0078029A">
        <w:rPr>
          <w:rFonts w:cs="Arial"/>
          <w:sz w:val="20"/>
        </w:rPr>
        <w:t xml:space="preserve"> </w:t>
      </w:r>
      <w:r w:rsidR="00C33E8D" w:rsidRPr="005F0CC4">
        <w:rPr>
          <w:rFonts w:cs="Arial"/>
          <w:sz w:val="20"/>
        </w:rPr>
        <w:t>In addition to the information required under 40 CFR 63.9(h),</w:t>
      </w:r>
      <w:r w:rsidR="00C33E8D" w:rsidRPr="00A92B61">
        <w:rPr>
          <w:rFonts w:cs="Arial"/>
          <w:sz w:val="20"/>
        </w:rPr>
        <w:t xml:space="preserve"> the Notifi</w:t>
      </w:r>
      <w:r w:rsidR="00C33E8D" w:rsidRPr="005F0CC4">
        <w:rPr>
          <w:rFonts w:cs="Arial"/>
          <w:sz w:val="20"/>
        </w:rPr>
        <w:t>cation of Compliance Status Report shall include the information specified in 40 CFR 63.1285(d)(1) through (12).</w:t>
      </w:r>
      <w:r w:rsidR="0078029A">
        <w:rPr>
          <w:rFonts w:cs="Arial"/>
          <w:sz w:val="20"/>
        </w:rPr>
        <w:t xml:space="preserve"> </w:t>
      </w:r>
      <w:r w:rsidR="00130DE6" w:rsidRPr="00A92B61">
        <w:rPr>
          <w:rFonts w:cs="Arial"/>
          <w:sz w:val="20"/>
        </w:rPr>
        <w:t xml:space="preserve"> If </w:t>
      </w:r>
      <w:r w:rsidR="00C33E8D" w:rsidRPr="00A92B61">
        <w:rPr>
          <w:rFonts w:cs="Arial"/>
          <w:sz w:val="20"/>
        </w:rPr>
        <w:t>the permittee</w:t>
      </w:r>
      <w:r w:rsidR="00130DE6" w:rsidRPr="00A92B61">
        <w:rPr>
          <w:rFonts w:cs="Arial"/>
          <w:sz w:val="20"/>
        </w:rPr>
        <w:t xml:space="preserve"> submits the required information at different times, and/or different submittals, subsequent submittals may refer to previous submittals instead of duplicating and resubmitting the previously submitted information.  </w:t>
      </w:r>
      <w:r w:rsidR="00130DE6" w:rsidRPr="00A92B61">
        <w:rPr>
          <w:rFonts w:cs="Arial"/>
          <w:b/>
          <w:sz w:val="20"/>
          <w:szCs w:val="24"/>
        </w:rPr>
        <w:t>(</w:t>
      </w:r>
      <w:r w:rsidR="009018AC" w:rsidRPr="00A92B61">
        <w:rPr>
          <w:rFonts w:cs="Arial"/>
          <w:b/>
          <w:sz w:val="20"/>
          <w:szCs w:val="24"/>
        </w:rPr>
        <w:t xml:space="preserve">40 CFR 63.1274(c)(3), </w:t>
      </w:r>
      <w:r w:rsidR="00130DE6" w:rsidRPr="00A92B61">
        <w:rPr>
          <w:rFonts w:cs="Arial"/>
          <w:b/>
          <w:sz w:val="20"/>
          <w:szCs w:val="24"/>
        </w:rPr>
        <w:t>40 CFR 63.1285(d))</w:t>
      </w:r>
    </w:p>
    <w:p w14:paraId="29556EB4" w14:textId="4D84B12D" w:rsidR="00974CFF" w:rsidRPr="00A92B61" w:rsidRDefault="00974CFF" w:rsidP="0078029A">
      <w:pPr>
        <w:ind w:left="360" w:hanging="360"/>
        <w:jc w:val="both"/>
        <w:rPr>
          <w:rFonts w:cs="Arial"/>
          <w:b/>
          <w:sz w:val="20"/>
          <w:szCs w:val="24"/>
        </w:rPr>
      </w:pPr>
    </w:p>
    <w:p w14:paraId="768DF79E" w14:textId="36F1A2D5" w:rsidR="00974CFF" w:rsidRPr="00A92B61" w:rsidRDefault="00974CFF" w:rsidP="00A76F30">
      <w:pPr>
        <w:pStyle w:val="ListParagraph"/>
        <w:numPr>
          <w:ilvl w:val="0"/>
          <w:numId w:val="63"/>
        </w:numPr>
        <w:jc w:val="both"/>
        <w:rPr>
          <w:b/>
          <w:bCs/>
          <w:sz w:val="20"/>
        </w:rPr>
      </w:pPr>
      <w:r w:rsidRPr="00EA4D70">
        <w:rPr>
          <w:sz w:val="20"/>
        </w:rPr>
        <w:t xml:space="preserve">The permittee shall submit Periodic Reports </w:t>
      </w:r>
      <w:r w:rsidRPr="00A92B61">
        <w:rPr>
          <w:sz w:val="20"/>
        </w:rPr>
        <w:t xml:space="preserve">to the USEPA Administrator </w:t>
      </w:r>
      <w:r w:rsidRPr="00EA4D70">
        <w:rPr>
          <w:sz w:val="20"/>
        </w:rPr>
        <w:t>semiannually beginning 60 calendar days after the end of the applicable reporting period.</w:t>
      </w:r>
      <w:r w:rsidR="008E0FF7">
        <w:rPr>
          <w:sz w:val="20"/>
        </w:rPr>
        <w:t xml:space="preserve"> </w:t>
      </w:r>
      <w:r w:rsidRPr="00EA4D70">
        <w:rPr>
          <w:sz w:val="20"/>
        </w:rPr>
        <w:t xml:space="preserve"> The first report shall be submitted no later than 240 days after the date the Notification of Compliance Status Report is due and shall cover the 6-month period beginning on the date the Notification of Compliance Status Report is due.  </w:t>
      </w:r>
      <w:r w:rsidRPr="00EA4D70">
        <w:rPr>
          <w:b/>
          <w:bCs/>
          <w:sz w:val="20"/>
        </w:rPr>
        <w:t>(</w:t>
      </w:r>
      <w:r w:rsidR="009018AC" w:rsidRPr="00A92B61">
        <w:rPr>
          <w:rFonts w:cs="Arial"/>
          <w:b/>
          <w:sz w:val="20"/>
          <w:szCs w:val="24"/>
        </w:rPr>
        <w:t xml:space="preserve">40 CFR 63.1274(c)(3), </w:t>
      </w:r>
      <w:r w:rsidRPr="00EA4D70">
        <w:rPr>
          <w:b/>
          <w:bCs/>
          <w:sz w:val="20"/>
        </w:rPr>
        <w:t>40 CFR 63.1285(e)(1))</w:t>
      </w:r>
    </w:p>
    <w:p w14:paraId="11EBA6AE" w14:textId="77777777" w:rsidR="00130DE6" w:rsidRPr="00A92B61" w:rsidRDefault="00130DE6" w:rsidP="0078029A">
      <w:pPr>
        <w:ind w:left="360" w:hanging="360"/>
        <w:jc w:val="both"/>
        <w:rPr>
          <w:rFonts w:cs="Arial"/>
          <w:b/>
          <w:sz w:val="16"/>
          <w:szCs w:val="24"/>
        </w:rPr>
      </w:pPr>
    </w:p>
    <w:p w14:paraId="24C99BAF" w14:textId="7B3D2916" w:rsidR="005F0CC4" w:rsidRPr="00EA4D70" w:rsidRDefault="00130DE6" w:rsidP="00A76F30">
      <w:pPr>
        <w:numPr>
          <w:ilvl w:val="0"/>
          <w:numId w:val="63"/>
        </w:numPr>
        <w:jc w:val="both"/>
        <w:rPr>
          <w:rFonts w:cs="Arial"/>
          <w:b/>
          <w:sz w:val="20"/>
          <w:szCs w:val="24"/>
        </w:rPr>
      </w:pPr>
      <w:r w:rsidRPr="00A92B61">
        <w:rPr>
          <w:rFonts w:cs="Arial"/>
          <w:iCs/>
          <w:sz w:val="20"/>
          <w:szCs w:val="24"/>
        </w:rPr>
        <w:t xml:space="preserve">The permittee shall </w:t>
      </w:r>
      <w:r w:rsidR="00974CFF" w:rsidRPr="00EA4D70">
        <w:rPr>
          <w:rFonts w:cs="Arial"/>
          <w:iCs/>
          <w:sz w:val="20"/>
          <w:szCs w:val="24"/>
        </w:rPr>
        <w:t>include the information specified below in the semiannual</w:t>
      </w:r>
      <w:r w:rsidRPr="00A92B61">
        <w:rPr>
          <w:rFonts w:cs="Arial"/>
          <w:sz w:val="20"/>
          <w:szCs w:val="24"/>
        </w:rPr>
        <w:t xml:space="preserve"> Periodic Reports</w:t>
      </w:r>
      <w:r w:rsidR="00974CFF" w:rsidRPr="00EA4D70">
        <w:rPr>
          <w:rFonts w:cs="Arial"/>
          <w:sz w:val="20"/>
          <w:szCs w:val="24"/>
        </w:rPr>
        <w:t>:</w:t>
      </w:r>
      <w:r w:rsidRPr="00A92B61">
        <w:rPr>
          <w:rFonts w:cs="Arial"/>
          <w:sz w:val="20"/>
          <w:szCs w:val="24"/>
        </w:rPr>
        <w:t xml:space="preserve">  </w:t>
      </w:r>
      <w:r w:rsidRPr="00A92B61">
        <w:rPr>
          <w:rFonts w:cs="Arial"/>
          <w:b/>
          <w:sz w:val="20"/>
          <w:szCs w:val="24"/>
        </w:rPr>
        <w:t>(</w:t>
      </w:r>
      <w:r w:rsidR="009018AC" w:rsidRPr="00A92B61">
        <w:rPr>
          <w:rFonts w:cs="Arial"/>
          <w:b/>
          <w:sz w:val="20"/>
          <w:szCs w:val="24"/>
        </w:rPr>
        <w:t xml:space="preserve">40 CFR 63.1274(c)(3), </w:t>
      </w:r>
      <w:r w:rsidRPr="00A92B61">
        <w:rPr>
          <w:rFonts w:cs="Arial"/>
          <w:b/>
          <w:sz w:val="20"/>
          <w:szCs w:val="24"/>
        </w:rPr>
        <w:t>40 CFR 63.1285(e)</w:t>
      </w:r>
      <w:r w:rsidR="00E20336" w:rsidRPr="00EA4D70">
        <w:rPr>
          <w:rFonts w:cs="Arial"/>
          <w:b/>
          <w:sz w:val="20"/>
          <w:szCs w:val="24"/>
        </w:rPr>
        <w:t>(2)</w:t>
      </w:r>
      <w:r w:rsidRPr="00A92B61">
        <w:rPr>
          <w:rFonts w:cs="Arial"/>
          <w:b/>
          <w:sz w:val="20"/>
          <w:szCs w:val="24"/>
        </w:rPr>
        <w:t>)</w:t>
      </w:r>
    </w:p>
    <w:p w14:paraId="28262E13" w14:textId="691BAA12" w:rsidR="005F0CC4" w:rsidRDefault="00507FC1" w:rsidP="00A76F30">
      <w:pPr>
        <w:pStyle w:val="ListParagraph"/>
        <w:numPr>
          <w:ilvl w:val="1"/>
          <w:numId w:val="63"/>
        </w:numPr>
        <w:jc w:val="both"/>
        <w:rPr>
          <w:rFonts w:cs="Arial"/>
          <w:sz w:val="20"/>
        </w:rPr>
      </w:pPr>
      <w:r w:rsidRPr="005F0CC4">
        <w:rPr>
          <w:rFonts w:cs="Arial"/>
          <w:sz w:val="20"/>
        </w:rPr>
        <w:t>The information required under 40 CFR 63.10(e)(3</w:t>
      </w:r>
      <w:proofErr w:type="gramStart"/>
      <w:r w:rsidRPr="005F0CC4">
        <w:rPr>
          <w:rFonts w:cs="Arial"/>
          <w:sz w:val="20"/>
        </w:rPr>
        <w:t>)</w:t>
      </w:r>
      <w:r w:rsidR="0078029A">
        <w:rPr>
          <w:rFonts w:cs="Arial"/>
          <w:sz w:val="20"/>
        </w:rPr>
        <w:t>;</w:t>
      </w:r>
      <w:proofErr w:type="gramEnd"/>
    </w:p>
    <w:p w14:paraId="37AE883C" w14:textId="0A9AF032" w:rsidR="005F0CC4" w:rsidRPr="005F0CC4" w:rsidRDefault="00130DE6" w:rsidP="00A76F30">
      <w:pPr>
        <w:pStyle w:val="ListParagraph"/>
        <w:numPr>
          <w:ilvl w:val="1"/>
          <w:numId w:val="63"/>
        </w:numPr>
        <w:jc w:val="both"/>
        <w:rPr>
          <w:rFonts w:cs="Arial"/>
          <w:sz w:val="20"/>
        </w:rPr>
      </w:pPr>
      <w:r w:rsidRPr="005F0CC4">
        <w:rPr>
          <w:rFonts w:cs="Arial"/>
          <w:sz w:val="20"/>
        </w:rPr>
        <w:t xml:space="preserve">A description of all </w:t>
      </w:r>
      <w:r w:rsidR="004747C2" w:rsidRPr="005F0CC4">
        <w:rPr>
          <w:rFonts w:cs="Arial"/>
          <w:sz w:val="20"/>
        </w:rPr>
        <w:t>deviations</w:t>
      </w:r>
      <w:r w:rsidR="00507FC1" w:rsidRPr="005F0CC4">
        <w:rPr>
          <w:rFonts w:cs="Arial"/>
          <w:sz w:val="20"/>
        </w:rPr>
        <w:t xml:space="preserve"> </w:t>
      </w:r>
      <w:r w:rsidRPr="005F0CC4">
        <w:rPr>
          <w:rFonts w:cs="Arial"/>
          <w:sz w:val="20"/>
        </w:rPr>
        <w:t>as defined in</w:t>
      </w:r>
      <w:r w:rsidR="00507FC1" w:rsidRPr="005F0CC4">
        <w:rPr>
          <w:rFonts w:cs="Arial"/>
          <w:sz w:val="20"/>
        </w:rPr>
        <w:t xml:space="preserve"> </w:t>
      </w:r>
      <w:r w:rsidR="005F0CC4" w:rsidRPr="00EA4D70">
        <w:rPr>
          <w:rFonts w:cs="Arial"/>
          <w:sz w:val="20"/>
        </w:rPr>
        <w:t>SC VI.15 and VI.16</w:t>
      </w:r>
      <w:r w:rsidRPr="005F0CC4">
        <w:rPr>
          <w:rFonts w:cs="Arial"/>
          <w:sz w:val="20"/>
        </w:rPr>
        <w:t xml:space="preserve"> that have occurred during the 6-month reporting period, and the information described in </w:t>
      </w:r>
      <w:r w:rsidR="00946F3B" w:rsidRPr="005F0CC4">
        <w:rPr>
          <w:rFonts w:cs="Arial"/>
          <w:sz w:val="20"/>
        </w:rPr>
        <w:t xml:space="preserve">40 CFR </w:t>
      </w:r>
      <w:r w:rsidRPr="005F0CC4">
        <w:rPr>
          <w:rFonts w:cs="Arial"/>
          <w:sz w:val="20"/>
        </w:rPr>
        <w:t>63.1285(e)(2)(ii</w:t>
      </w:r>
      <w:proofErr w:type="gramStart"/>
      <w:r w:rsidRPr="005F0CC4">
        <w:rPr>
          <w:rFonts w:cs="Arial"/>
          <w:sz w:val="20"/>
        </w:rPr>
        <w:t>)</w:t>
      </w:r>
      <w:r w:rsidR="0078029A">
        <w:rPr>
          <w:rFonts w:cs="Arial"/>
          <w:sz w:val="20"/>
        </w:rPr>
        <w:t>;</w:t>
      </w:r>
      <w:proofErr w:type="gramEnd"/>
    </w:p>
    <w:p w14:paraId="501B5FDF" w14:textId="3680CECC" w:rsidR="005F0CC4" w:rsidRPr="005F0CC4" w:rsidRDefault="00130DE6" w:rsidP="00A76F30">
      <w:pPr>
        <w:pStyle w:val="ListParagraph"/>
        <w:numPr>
          <w:ilvl w:val="1"/>
          <w:numId w:val="63"/>
        </w:numPr>
        <w:jc w:val="both"/>
        <w:rPr>
          <w:rFonts w:cs="Arial"/>
          <w:sz w:val="20"/>
        </w:rPr>
      </w:pPr>
      <w:r w:rsidRPr="005F0CC4">
        <w:rPr>
          <w:rFonts w:cs="Arial"/>
          <w:sz w:val="20"/>
        </w:rPr>
        <w:t>For each inspection conducted in accordance with</w:t>
      </w:r>
      <w:r w:rsidR="00946F3B" w:rsidRPr="005F0CC4">
        <w:rPr>
          <w:rFonts w:cs="Arial"/>
          <w:sz w:val="20"/>
        </w:rPr>
        <w:t xml:space="preserve"> </w:t>
      </w:r>
      <w:r w:rsidR="005F0CC4">
        <w:rPr>
          <w:rFonts w:cs="Arial"/>
          <w:sz w:val="20"/>
        </w:rPr>
        <w:t>SC VI.9 through VI.11</w:t>
      </w:r>
      <w:r w:rsidRPr="00EA4D70">
        <w:rPr>
          <w:rFonts w:cs="Arial"/>
          <w:color w:val="FF0000"/>
          <w:sz w:val="20"/>
        </w:rPr>
        <w:t xml:space="preserve"> </w:t>
      </w:r>
      <w:r w:rsidRPr="005F0CC4">
        <w:rPr>
          <w:rFonts w:cs="Arial"/>
          <w:sz w:val="20"/>
        </w:rPr>
        <w:t xml:space="preserve">during which a leak or defect is detected, the records </w:t>
      </w:r>
      <w:r w:rsidR="00946F3B" w:rsidRPr="005F0CC4">
        <w:rPr>
          <w:rFonts w:cs="Arial"/>
          <w:sz w:val="20"/>
        </w:rPr>
        <w:t>specified</w:t>
      </w:r>
      <w:r w:rsidRPr="005F0CC4">
        <w:rPr>
          <w:rFonts w:cs="Arial"/>
          <w:sz w:val="20"/>
        </w:rPr>
        <w:t xml:space="preserve"> in</w:t>
      </w:r>
      <w:r w:rsidR="00946F3B" w:rsidRPr="005F0CC4">
        <w:rPr>
          <w:rFonts w:cs="Arial"/>
          <w:sz w:val="20"/>
        </w:rPr>
        <w:t xml:space="preserve"> </w:t>
      </w:r>
      <w:r w:rsidR="005F0CC4">
        <w:rPr>
          <w:rFonts w:cs="Arial"/>
          <w:sz w:val="20"/>
        </w:rPr>
        <w:t>SC VI.25</w:t>
      </w:r>
      <w:r w:rsidR="005F0CC4">
        <w:rPr>
          <w:rFonts w:cs="Arial"/>
          <w:color w:val="FF0000"/>
          <w:sz w:val="20"/>
        </w:rPr>
        <w:t xml:space="preserve"> </w:t>
      </w:r>
      <w:r w:rsidRPr="005F0CC4">
        <w:rPr>
          <w:rFonts w:cs="Arial"/>
          <w:sz w:val="20"/>
        </w:rPr>
        <w:t xml:space="preserve">must be included in the next Periodic </w:t>
      </w:r>
      <w:proofErr w:type="gramStart"/>
      <w:r w:rsidRPr="005F0CC4">
        <w:rPr>
          <w:rFonts w:cs="Arial"/>
          <w:sz w:val="20"/>
        </w:rPr>
        <w:t>Report</w:t>
      </w:r>
      <w:r w:rsidR="0078029A">
        <w:rPr>
          <w:rFonts w:cs="Arial"/>
          <w:sz w:val="20"/>
        </w:rPr>
        <w:t>;</w:t>
      </w:r>
      <w:proofErr w:type="gramEnd"/>
    </w:p>
    <w:p w14:paraId="77964451" w14:textId="674ED0AF" w:rsidR="005F0CC4" w:rsidRPr="005F0CC4" w:rsidRDefault="00130DE6" w:rsidP="00A76F30">
      <w:pPr>
        <w:pStyle w:val="ListParagraph"/>
        <w:numPr>
          <w:ilvl w:val="1"/>
          <w:numId w:val="63"/>
        </w:numPr>
        <w:jc w:val="both"/>
        <w:rPr>
          <w:rFonts w:cs="Arial"/>
          <w:sz w:val="20"/>
        </w:rPr>
      </w:pPr>
      <w:r w:rsidRPr="005F0CC4">
        <w:rPr>
          <w:rFonts w:cs="Arial"/>
          <w:sz w:val="20"/>
        </w:rPr>
        <w:t>For each closed-vent system with a bypass line</w:t>
      </w:r>
      <w:r w:rsidR="00220C56" w:rsidRPr="00EA4D70">
        <w:rPr>
          <w:rFonts w:cs="Arial"/>
          <w:sz w:val="20"/>
        </w:rPr>
        <w:t xml:space="preserve"> subject to 40 CFR 63.1281(c)(3)(i)(A)</w:t>
      </w:r>
      <w:r w:rsidRPr="00316C4C">
        <w:rPr>
          <w:rFonts w:cs="Arial"/>
          <w:sz w:val="20"/>
        </w:rPr>
        <w:t>,</w:t>
      </w:r>
      <w:r w:rsidRPr="005F0CC4">
        <w:rPr>
          <w:rFonts w:cs="Arial"/>
          <w:sz w:val="20"/>
        </w:rPr>
        <w:t xml:space="preserve"> records required under </w:t>
      </w:r>
      <w:r w:rsidR="00316C4C">
        <w:rPr>
          <w:rFonts w:cs="Arial"/>
          <w:sz w:val="20"/>
        </w:rPr>
        <w:t>SC VI.22</w:t>
      </w:r>
      <w:r w:rsidR="00220C56" w:rsidRPr="00EA4D70">
        <w:rPr>
          <w:rFonts w:cs="Arial"/>
          <w:sz w:val="20"/>
        </w:rPr>
        <w:t xml:space="preserve"> of all periods when the vent stream is diverted from the control device through a bypass line</w:t>
      </w:r>
      <w:r w:rsidRPr="005F0CC4">
        <w:rPr>
          <w:rFonts w:cs="Arial"/>
          <w:sz w:val="20"/>
        </w:rPr>
        <w:t>.</w:t>
      </w:r>
      <w:r w:rsidR="00220C56" w:rsidRPr="00EA4D70">
        <w:rPr>
          <w:rFonts w:cs="Arial"/>
          <w:sz w:val="20"/>
        </w:rPr>
        <w:t xml:space="preserve"> </w:t>
      </w:r>
      <w:r w:rsidR="0078029A">
        <w:rPr>
          <w:rFonts w:cs="Arial"/>
          <w:sz w:val="20"/>
        </w:rPr>
        <w:t xml:space="preserve"> </w:t>
      </w:r>
      <w:r w:rsidR="00220C56" w:rsidRPr="00EA4D70">
        <w:rPr>
          <w:rFonts w:cs="Arial"/>
          <w:sz w:val="20"/>
        </w:rPr>
        <w:t xml:space="preserve">For each closed-vent system with a bypass line subject to 40 CFR 63.1281(c)(3)(i)(B), records required under </w:t>
      </w:r>
      <w:r w:rsidR="00316C4C">
        <w:rPr>
          <w:rFonts w:cs="Arial"/>
          <w:sz w:val="20"/>
        </w:rPr>
        <w:t>SC VI.22</w:t>
      </w:r>
      <w:r w:rsidR="00220C56" w:rsidRPr="00EA4D70">
        <w:rPr>
          <w:rFonts w:cs="Arial"/>
          <w:sz w:val="20"/>
        </w:rPr>
        <w:t xml:space="preserve"> of all periods in which the seal or closure mechanism is broken, the bypass valve position has changed, or the key to unlock the bypass line valve was checked out</w:t>
      </w:r>
      <w:r w:rsidR="0078029A">
        <w:rPr>
          <w:rFonts w:cs="Arial"/>
          <w:sz w:val="20"/>
        </w:rPr>
        <w:t>;</w:t>
      </w:r>
    </w:p>
    <w:p w14:paraId="361B84ED" w14:textId="45E1B985" w:rsidR="005F0CC4" w:rsidRDefault="00130DE6" w:rsidP="00A76F30">
      <w:pPr>
        <w:pStyle w:val="ListParagraph"/>
        <w:numPr>
          <w:ilvl w:val="1"/>
          <w:numId w:val="63"/>
        </w:numPr>
        <w:jc w:val="both"/>
        <w:rPr>
          <w:rFonts w:cs="Arial"/>
          <w:sz w:val="20"/>
        </w:rPr>
      </w:pPr>
      <w:r w:rsidRPr="005F0CC4">
        <w:rPr>
          <w:rFonts w:cs="Arial"/>
          <w:sz w:val="20"/>
        </w:rPr>
        <w:t xml:space="preserve">A statement identifying if there were no </w:t>
      </w:r>
      <w:r w:rsidR="00934660" w:rsidRPr="00EA4D70">
        <w:rPr>
          <w:rFonts w:cs="Arial"/>
          <w:sz w:val="20"/>
        </w:rPr>
        <w:t>excursions</w:t>
      </w:r>
      <w:r w:rsidRPr="005F0CC4">
        <w:rPr>
          <w:rFonts w:cs="Arial"/>
          <w:sz w:val="20"/>
        </w:rPr>
        <w:t xml:space="preserve"> during the reporting </w:t>
      </w:r>
      <w:proofErr w:type="gramStart"/>
      <w:r w:rsidRPr="005F0CC4">
        <w:rPr>
          <w:rFonts w:cs="Arial"/>
          <w:sz w:val="20"/>
        </w:rPr>
        <w:t>period</w:t>
      </w:r>
      <w:r w:rsidR="0078029A">
        <w:rPr>
          <w:rFonts w:cs="Arial"/>
          <w:sz w:val="20"/>
        </w:rPr>
        <w:t>;</w:t>
      </w:r>
      <w:proofErr w:type="gramEnd"/>
    </w:p>
    <w:p w14:paraId="300B4880" w14:textId="5CF98A88" w:rsidR="005F0CC4" w:rsidRPr="00314223" w:rsidRDefault="00EA0DF8" w:rsidP="00A76F30">
      <w:pPr>
        <w:pStyle w:val="ListParagraph"/>
        <w:numPr>
          <w:ilvl w:val="1"/>
          <w:numId w:val="63"/>
        </w:numPr>
        <w:jc w:val="both"/>
        <w:rPr>
          <w:rFonts w:cs="Arial"/>
          <w:sz w:val="20"/>
        </w:rPr>
      </w:pPr>
      <w:r w:rsidRPr="00EA4D70">
        <w:rPr>
          <w:rFonts w:cs="Arial"/>
          <w:sz w:val="20"/>
        </w:rPr>
        <w:t xml:space="preserve">A statement identifying if there were no instances in which the continuous monitoring system has been inoperative, out of control, repaired, or adjusted during the reporting </w:t>
      </w:r>
      <w:proofErr w:type="gramStart"/>
      <w:r w:rsidRPr="00EA4D70">
        <w:rPr>
          <w:rFonts w:cs="Arial"/>
          <w:sz w:val="20"/>
        </w:rPr>
        <w:t>period</w:t>
      </w:r>
      <w:r w:rsidR="0078029A">
        <w:rPr>
          <w:rFonts w:cs="Arial"/>
          <w:sz w:val="20"/>
        </w:rPr>
        <w:t>;</w:t>
      </w:r>
      <w:proofErr w:type="gramEnd"/>
    </w:p>
    <w:p w14:paraId="21979B42" w14:textId="24BA803D" w:rsidR="005F0CC4" w:rsidRPr="005F0CC4" w:rsidRDefault="00130DE6" w:rsidP="00A76F30">
      <w:pPr>
        <w:pStyle w:val="ListParagraph"/>
        <w:numPr>
          <w:ilvl w:val="1"/>
          <w:numId w:val="63"/>
        </w:numPr>
        <w:jc w:val="both"/>
        <w:rPr>
          <w:rFonts w:cs="Arial"/>
          <w:sz w:val="20"/>
        </w:rPr>
      </w:pPr>
      <w:r w:rsidRPr="00314223">
        <w:rPr>
          <w:rFonts w:cs="Arial"/>
          <w:sz w:val="20"/>
        </w:rPr>
        <w:t xml:space="preserve">Any change in compliance methods as </w:t>
      </w:r>
      <w:r w:rsidR="009C6872" w:rsidRPr="00314223">
        <w:rPr>
          <w:rFonts w:cs="Arial"/>
          <w:sz w:val="20"/>
        </w:rPr>
        <w:t xml:space="preserve">specified </w:t>
      </w:r>
      <w:r w:rsidRPr="00314223">
        <w:rPr>
          <w:rFonts w:cs="Arial"/>
          <w:sz w:val="20"/>
        </w:rPr>
        <w:t>in</w:t>
      </w:r>
      <w:r w:rsidR="009C6872" w:rsidRPr="00314223">
        <w:rPr>
          <w:rFonts w:cs="Arial"/>
          <w:sz w:val="20"/>
        </w:rPr>
        <w:t xml:space="preserve"> 40 CFR</w:t>
      </w:r>
      <w:r w:rsidRPr="00314223">
        <w:rPr>
          <w:rFonts w:cs="Arial"/>
          <w:sz w:val="20"/>
        </w:rPr>
        <w:t xml:space="preserve"> </w:t>
      </w:r>
      <w:proofErr w:type="gramStart"/>
      <w:r w:rsidRPr="00314223">
        <w:rPr>
          <w:rFonts w:cs="Arial"/>
          <w:sz w:val="20"/>
        </w:rPr>
        <w:t>63.1282(e)</w:t>
      </w:r>
      <w:r w:rsidR="0078029A">
        <w:rPr>
          <w:rFonts w:cs="Arial"/>
          <w:sz w:val="20"/>
        </w:rPr>
        <w:t>;</w:t>
      </w:r>
      <w:proofErr w:type="gramEnd"/>
    </w:p>
    <w:p w14:paraId="37A8AAC7" w14:textId="17ED7237" w:rsidR="005F0CC4" w:rsidRDefault="00130DE6" w:rsidP="00A76F30">
      <w:pPr>
        <w:pStyle w:val="ListParagraph"/>
        <w:numPr>
          <w:ilvl w:val="1"/>
          <w:numId w:val="63"/>
        </w:numPr>
        <w:jc w:val="both"/>
        <w:rPr>
          <w:rFonts w:cs="Arial"/>
          <w:sz w:val="20"/>
        </w:rPr>
      </w:pPr>
      <w:r w:rsidRPr="005F0CC4">
        <w:rPr>
          <w:rFonts w:cs="Arial"/>
          <w:sz w:val="20"/>
        </w:rPr>
        <w:t>The results of any periodic test</w:t>
      </w:r>
      <w:r w:rsidR="009C6872" w:rsidRPr="005F0CC4">
        <w:rPr>
          <w:rFonts w:cs="Arial"/>
          <w:sz w:val="20"/>
        </w:rPr>
        <w:t xml:space="preserve"> as required in </w:t>
      </w:r>
      <w:r w:rsidR="00314223">
        <w:rPr>
          <w:rFonts w:cs="Arial"/>
          <w:sz w:val="20"/>
        </w:rPr>
        <w:t>SC V.5</w:t>
      </w:r>
      <w:r w:rsidRPr="005F0CC4">
        <w:rPr>
          <w:rFonts w:cs="Arial"/>
          <w:sz w:val="20"/>
        </w:rPr>
        <w:t xml:space="preserve"> conducted during the reporting </w:t>
      </w:r>
      <w:proofErr w:type="gramStart"/>
      <w:r w:rsidRPr="005F0CC4">
        <w:rPr>
          <w:rFonts w:cs="Arial"/>
          <w:sz w:val="20"/>
        </w:rPr>
        <w:t>period</w:t>
      </w:r>
      <w:r w:rsidR="0078029A">
        <w:rPr>
          <w:rFonts w:cs="Arial"/>
          <w:sz w:val="20"/>
        </w:rPr>
        <w:t>;</w:t>
      </w:r>
      <w:proofErr w:type="gramEnd"/>
    </w:p>
    <w:p w14:paraId="18DFF18E" w14:textId="7778ADEB" w:rsidR="00E20336" w:rsidRPr="005F0CC4" w:rsidRDefault="00E20336" w:rsidP="00A76F30">
      <w:pPr>
        <w:pStyle w:val="ListParagraph"/>
        <w:numPr>
          <w:ilvl w:val="1"/>
          <w:numId w:val="63"/>
        </w:numPr>
        <w:jc w:val="both"/>
        <w:rPr>
          <w:rFonts w:cs="Arial"/>
          <w:sz w:val="20"/>
        </w:rPr>
      </w:pPr>
      <w:r w:rsidRPr="00EA4D70">
        <w:rPr>
          <w:rFonts w:cs="Arial"/>
          <w:sz w:val="20"/>
        </w:rPr>
        <w:t xml:space="preserve">Certification by a </w:t>
      </w:r>
      <w:r w:rsidR="004F084A">
        <w:rPr>
          <w:rFonts w:cs="Arial"/>
          <w:sz w:val="20"/>
        </w:rPr>
        <w:t>R</w:t>
      </w:r>
      <w:r w:rsidRPr="00EA4D70">
        <w:rPr>
          <w:rFonts w:cs="Arial"/>
          <w:sz w:val="20"/>
        </w:rPr>
        <w:t xml:space="preserve">esponsible </w:t>
      </w:r>
      <w:r w:rsidR="004F084A">
        <w:rPr>
          <w:rFonts w:cs="Arial"/>
          <w:sz w:val="20"/>
        </w:rPr>
        <w:t>O</w:t>
      </w:r>
      <w:r w:rsidRPr="00EA4D70">
        <w:rPr>
          <w:rFonts w:cs="Arial"/>
          <w:sz w:val="20"/>
        </w:rPr>
        <w:t xml:space="preserve">fficial of truth, accuracy, and completeness. </w:t>
      </w:r>
      <w:r w:rsidR="0078029A">
        <w:rPr>
          <w:rFonts w:cs="Arial"/>
          <w:sz w:val="20"/>
        </w:rPr>
        <w:t xml:space="preserve"> </w:t>
      </w:r>
      <w:r w:rsidRPr="00EA4D70">
        <w:rPr>
          <w:rFonts w:cs="Arial"/>
          <w:sz w:val="20"/>
        </w:rPr>
        <w:t>This certification shall state that, based on information and belief formed after reasonable inquiry, the statements and information in the document are true, accurate, and complete.</w:t>
      </w:r>
    </w:p>
    <w:p w14:paraId="1A5C6A74" w14:textId="77777777" w:rsidR="00130DE6" w:rsidRPr="00A92B61" w:rsidRDefault="00130DE6" w:rsidP="00130DE6">
      <w:pPr>
        <w:contextualSpacing/>
        <w:jc w:val="both"/>
        <w:rPr>
          <w:rFonts w:cs="Arial"/>
          <w:sz w:val="20"/>
        </w:rPr>
      </w:pPr>
    </w:p>
    <w:p w14:paraId="666CA3FA" w14:textId="0183F3F8" w:rsidR="00130DE6" w:rsidRPr="00A92B61" w:rsidRDefault="00130DE6" w:rsidP="00A76F30">
      <w:pPr>
        <w:numPr>
          <w:ilvl w:val="0"/>
          <w:numId w:val="63"/>
        </w:numPr>
        <w:jc w:val="both"/>
        <w:rPr>
          <w:rFonts w:cs="Arial"/>
          <w:b/>
          <w:sz w:val="20"/>
          <w:szCs w:val="24"/>
        </w:rPr>
      </w:pPr>
      <w:r w:rsidRPr="00A92B61">
        <w:rPr>
          <w:rFonts w:cs="Arial"/>
          <w:sz w:val="20"/>
        </w:rPr>
        <w:t xml:space="preserve">Whenever a process change is made, or a change in any of the information submitted in the Notification of Compliance Status Report, the permittee shall submit a report within 180 days after the process change is made or as a part of the next Periodic Report, whichever is sooner.  The report shall include:  </w:t>
      </w:r>
      <w:r w:rsidRPr="00A92B61">
        <w:rPr>
          <w:rFonts w:cs="Arial"/>
          <w:b/>
          <w:sz w:val="20"/>
          <w:szCs w:val="24"/>
        </w:rPr>
        <w:t>(</w:t>
      </w:r>
      <w:r w:rsidR="009018AC" w:rsidRPr="00A92B61">
        <w:rPr>
          <w:rFonts w:cs="Arial"/>
          <w:b/>
          <w:sz w:val="20"/>
          <w:szCs w:val="24"/>
        </w:rPr>
        <w:t xml:space="preserve">40 CFR 63.1274(c)(3), </w:t>
      </w:r>
      <w:r w:rsidRPr="00A92B61">
        <w:rPr>
          <w:rFonts w:cs="Arial"/>
          <w:b/>
          <w:sz w:val="20"/>
          <w:szCs w:val="24"/>
        </w:rPr>
        <w:t>40 CFR 63.1285(f))</w:t>
      </w:r>
    </w:p>
    <w:p w14:paraId="70DBA4BB" w14:textId="77777777" w:rsidR="00130DE6" w:rsidRPr="00A92B61" w:rsidRDefault="00130DE6" w:rsidP="00A76F30">
      <w:pPr>
        <w:numPr>
          <w:ilvl w:val="0"/>
          <w:numId w:val="39"/>
        </w:numPr>
        <w:ind w:left="630" w:hanging="270"/>
        <w:jc w:val="both"/>
        <w:rPr>
          <w:rFonts w:cs="Arial"/>
          <w:sz w:val="20"/>
        </w:rPr>
      </w:pPr>
      <w:r w:rsidRPr="00A92B61">
        <w:rPr>
          <w:rFonts w:cs="Arial"/>
          <w:sz w:val="20"/>
        </w:rPr>
        <w:t xml:space="preserve">A brief description of the process </w:t>
      </w:r>
      <w:proofErr w:type="gramStart"/>
      <w:r w:rsidRPr="00A92B61">
        <w:rPr>
          <w:rFonts w:cs="Arial"/>
          <w:sz w:val="20"/>
        </w:rPr>
        <w:t>change;</w:t>
      </w:r>
      <w:proofErr w:type="gramEnd"/>
    </w:p>
    <w:p w14:paraId="354B7DE4" w14:textId="77777777" w:rsidR="00130DE6" w:rsidRPr="00A92B61" w:rsidRDefault="00130DE6" w:rsidP="00A76F30">
      <w:pPr>
        <w:numPr>
          <w:ilvl w:val="0"/>
          <w:numId w:val="39"/>
        </w:numPr>
        <w:ind w:left="630" w:hanging="270"/>
        <w:jc w:val="both"/>
        <w:rPr>
          <w:rFonts w:cs="Arial"/>
          <w:sz w:val="20"/>
        </w:rPr>
      </w:pPr>
      <w:r w:rsidRPr="00A92B61">
        <w:rPr>
          <w:rFonts w:cs="Arial"/>
          <w:sz w:val="20"/>
        </w:rPr>
        <w:t xml:space="preserve">A description of any modification to standard procedures or quality assurance </w:t>
      </w:r>
      <w:proofErr w:type="gramStart"/>
      <w:r w:rsidRPr="00A92B61">
        <w:rPr>
          <w:rFonts w:cs="Arial"/>
          <w:sz w:val="20"/>
        </w:rPr>
        <w:t>procedures;</w:t>
      </w:r>
      <w:proofErr w:type="gramEnd"/>
    </w:p>
    <w:p w14:paraId="2C29534B" w14:textId="6F009F84" w:rsidR="00130DE6" w:rsidRPr="00EC488B" w:rsidRDefault="00130DE6" w:rsidP="00A76F30">
      <w:pPr>
        <w:numPr>
          <w:ilvl w:val="0"/>
          <w:numId w:val="39"/>
        </w:numPr>
        <w:ind w:left="630" w:hanging="270"/>
        <w:jc w:val="both"/>
        <w:rPr>
          <w:rFonts w:cs="Arial"/>
          <w:sz w:val="20"/>
        </w:rPr>
      </w:pPr>
      <w:r w:rsidRPr="00EC488B">
        <w:rPr>
          <w:rFonts w:cs="Arial"/>
          <w:sz w:val="20"/>
        </w:rPr>
        <w:t>Revisions to any of the information reported in the original Notification of Compliance Status Report under</w:t>
      </w:r>
      <w:r w:rsidR="00835412" w:rsidRPr="00EC488B">
        <w:rPr>
          <w:rFonts w:cs="Arial"/>
          <w:sz w:val="20"/>
        </w:rPr>
        <w:t xml:space="preserve"> </w:t>
      </w:r>
      <w:r w:rsidR="008E0FF7">
        <w:rPr>
          <w:rFonts w:cs="Arial"/>
          <w:sz w:val="20"/>
        </w:rPr>
        <w:br/>
      </w:r>
      <w:r w:rsidR="00EC488B" w:rsidRPr="00EC488B">
        <w:rPr>
          <w:rFonts w:cs="Arial"/>
          <w:sz w:val="20"/>
        </w:rPr>
        <w:t>SC VII.</w:t>
      </w:r>
      <w:proofErr w:type="gramStart"/>
      <w:r w:rsidR="00EC488B" w:rsidRPr="00EC488B">
        <w:rPr>
          <w:rFonts w:cs="Arial"/>
          <w:sz w:val="20"/>
        </w:rPr>
        <w:t>4</w:t>
      </w:r>
      <w:r w:rsidR="00AA74DD" w:rsidRPr="00EC488B">
        <w:rPr>
          <w:rFonts w:cs="Arial"/>
          <w:sz w:val="20"/>
        </w:rPr>
        <w:t>;</w:t>
      </w:r>
      <w:proofErr w:type="gramEnd"/>
    </w:p>
    <w:p w14:paraId="486D3851" w14:textId="5D2EFEC4" w:rsidR="00130DE6" w:rsidRPr="00A92B61" w:rsidRDefault="00130DE6" w:rsidP="00A76F30">
      <w:pPr>
        <w:numPr>
          <w:ilvl w:val="0"/>
          <w:numId w:val="39"/>
        </w:numPr>
        <w:ind w:left="630" w:hanging="270"/>
        <w:contextualSpacing/>
        <w:jc w:val="both"/>
        <w:rPr>
          <w:rFonts w:cs="Arial"/>
          <w:sz w:val="20"/>
        </w:rPr>
      </w:pPr>
      <w:r w:rsidRPr="00A92B61">
        <w:rPr>
          <w:rFonts w:cs="Arial"/>
          <w:sz w:val="20"/>
        </w:rPr>
        <w:t>Information required by the Notification of Compliance Status Report under</w:t>
      </w:r>
      <w:r w:rsidR="00835412" w:rsidRPr="00A92B61">
        <w:rPr>
          <w:rFonts w:cs="Arial"/>
          <w:sz w:val="20"/>
        </w:rPr>
        <w:t xml:space="preserve"> </w:t>
      </w:r>
      <w:r w:rsidR="0074288C">
        <w:rPr>
          <w:rFonts w:cs="Arial"/>
          <w:sz w:val="20"/>
        </w:rPr>
        <w:t>SC VII.4</w:t>
      </w:r>
      <w:r w:rsidRPr="00EA4D70">
        <w:rPr>
          <w:rFonts w:cs="Arial"/>
          <w:color w:val="FF0000"/>
          <w:sz w:val="20"/>
        </w:rPr>
        <w:t xml:space="preserve"> </w:t>
      </w:r>
      <w:r w:rsidRPr="00A92B61">
        <w:rPr>
          <w:rFonts w:cs="Arial"/>
          <w:sz w:val="20"/>
        </w:rPr>
        <w:t>for changes involving the addition of processes or equipment.</w:t>
      </w:r>
    </w:p>
    <w:p w14:paraId="21164DA0" w14:textId="77777777" w:rsidR="00130DE6" w:rsidRPr="00A92B61" w:rsidRDefault="00130DE6" w:rsidP="00130DE6">
      <w:pPr>
        <w:contextualSpacing/>
        <w:jc w:val="both"/>
        <w:rPr>
          <w:rFonts w:cs="Arial"/>
          <w:sz w:val="20"/>
        </w:rPr>
      </w:pPr>
    </w:p>
    <w:p w14:paraId="4EFE826B" w14:textId="6A76A8E2" w:rsidR="00130DE6" w:rsidRPr="000B6BB2" w:rsidRDefault="00130DE6" w:rsidP="00A76F30">
      <w:pPr>
        <w:numPr>
          <w:ilvl w:val="0"/>
          <w:numId w:val="63"/>
        </w:numPr>
        <w:jc w:val="both"/>
        <w:rPr>
          <w:rFonts w:cs="Arial"/>
          <w:b/>
          <w:sz w:val="20"/>
          <w:szCs w:val="24"/>
        </w:rPr>
      </w:pPr>
      <w:r w:rsidRPr="00A92B61">
        <w:rPr>
          <w:rFonts w:cs="Arial"/>
          <w:sz w:val="20"/>
        </w:rPr>
        <w:t xml:space="preserve">Within 60 days after the date of completing a performance test (defined </w:t>
      </w:r>
      <w:r w:rsidRPr="00610328">
        <w:rPr>
          <w:rFonts w:cs="Arial"/>
          <w:sz w:val="20"/>
        </w:rPr>
        <w:t xml:space="preserve">in </w:t>
      </w:r>
      <w:r w:rsidR="008C4B40" w:rsidRPr="00610328">
        <w:rPr>
          <w:rFonts w:cs="Arial"/>
          <w:sz w:val="20"/>
        </w:rPr>
        <w:t xml:space="preserve">40 CFR </w:t>
      </w:r>
      <w:r w:rsidRPr="00610328">
        <w:rPr>
          <w:rFonts w:cs="Arial"/>
          <w:sz w:val="20"/>
        </w:rPr>
        <w:t>63.2)</w:t>
      </w:r>
      <w:r w:rsidR="00AA74DD" w:rsidRPr="00A92B61">
        <w:rPr>
          <w:rFonts w:cs="Arial"/>
          <w:sz w:val="20"/>
        </w:rPr>
        <w:t xml:space="preserve"> the permittee</w:t>
      </w:r>
      <w:r w:rsidRPr="00A92B61">
        <w:rPr>
          <w:rFonts w:cs="Arial"/>
          <w:sz w:val="20"/>
        </w:rPr>
        <w:t xml:space="preserve"> must submit the results of the performance tests to EPA's </w:t>
      </w:r>
      <w:proofErr w:type="spellStart"/>
      <w:r w:rsidRPr="00A92B61">
        <w:rPr>
          <w:rFonts w:cs="Arial"/>
          <w:sz w:val="20"/>
        </w:rPr>
        <w:t>WebFIRE</w:t>
      </w:r>
      <w:proofErr w:type="spellEnd"/>
      <w:r w:rsidRPr="00A92B61">
        <w:rPr>
          <w:rFonts w:cs="Arial"/>
          <w:sz w:val="20"/>
        </w:rPr>
        <w:t xml:space="preserve"> database by using the Compliance and Emissions </w:t>
      </w:r>
      <w:r w:rsidRPr="00A76F30">
        <w:rPr>
          <w:rFonts w:cs="Arial"/>
          <w:sz w:val="20"/>
        </w:rPr>
        <w:t xml:space="preserve">Data Reporting Interface (CEDRI) that is accessed through EPA's Central Data Exchange (CDX) </w:t>
      </w:r>
      <w:r w:rsidR="00EA0C41">
        <w:rPr>
          <w:rFonts w:cs="Arial"/>
          <w:sz w:val="20"/>
        </w:rPr>
        <w:t>(</w:t>
      </w:r>
      <w:r w:rsidR="00EA0C41" w:rsidRPr="00EA0C41">
        <w:rPr>
          <w:rFonts w:cs="Arial"/>
          <w:i/>
          <w:iCs/>
          <w:sz w:val="20"/>
        </w:rPr>
        <w:t>http://www.epa.gov/cdx</w:t>
      </w:r>
      <w:r w:rsidR="00EA0C41">
        <w:rPr>
          <w:rFonts w:cs="Arial"/>
          <w:sz w:val="20"/>
        </w:rPr>
        <w:t>)</w:t>
      </w:r>
      <w:r w:rsidRPr="00A76F30">
        <w:rPr>
          <w:rFonts w:cs="Arial"/>
          <w:sz w:val="20"/>
        </w:rPr>
        <w:t>.</w:t>
      </w:r>
      <w:r w:rsidR="00AA74DD" w:rsidRPr="00A76F30">
        <w:rPr>
          <w:rFonts w:cs="Arial"/>
          <w:sz w:val="20"/>
        </w:rPr>
        <w:t xml:space="preserve"> </w:t>
      </w:r>
      <w:r w:rsidRPr="00A76F30">
        <w:rPr>
          <w:rFonts w:cs="Arial"/>
          <w:sz w:val="20"/>
        </w:rPr>
        <w:t xml:space="preserve"> Performance test data must be submitted in the file format generated through use of EPA's Electronic Reporting Tool (ERT) (see </w:t>
      </w:r>
      <w:r w:rsidRPr="00A76F30">
        <w:rPr>
          <w:rFonts w:cs="Arial"/>
          <w:i/>
          <w:iCs/>
          <w:sz w:val="20"/>
        </w:rPr>
        <w:t>http://www.epa.gov/ttn/chief/ert/index.html</w:t>
      </w:r>
      <w:r w:rsidRPr="00A76F30">
        <w:rPr>
          <w:rFonts w:cs="Arial"/>
          <w:sz w:val="20"/>
        </w:rPr>
        <w:t xml:space="preserve">). </w:t>
      </w:r>
      <w:r w:rsidR="00AA74DD" w:rsidRPr="00A76F30">
        <w:rPr>
          <w:rFonts w:cs="Arial"/>
          <w:sz w:val="20"/>
        </w:rPr>
        <w:t xml:space="preserve"> </w:t>
      </w:r>
      <w:r w:rsidRPr="00A76F30">
        <w:rPr>
          <w:rFonts w:cs="Arial"/>
          <w:sz w:val="20"/>
        </w:rPr>
        <w:t xml:space="preserve">Only data collected using test methods on the ERT Web site are subject to this requirement for submitting reports electronically to </w:t>
      </w:r>
      <w:proofErr w:type="spellStart"/>
      <w:r w:rsidRPr="00A76F30">
        <w:rPr>
          <w:rFonts w:cs="Arial"/>
          <w:sz w:val="20"/>
        </w:rPr>
        <w:t>WebFIRE</w:t>
      </w:r>
      <w:proofErr w:type="spellEnd"/>
      <w:r w:rsidRPr="00A76F30">
        <w:rPr>
          <w:rFonts w:cs="Arial"/>
          <w:sz w:val="20"/>
        </w:rPr>
        <w:t xml:space="preserve">. </w:t>
      </w:r>
      <w:r w:rsidR="00AA74DD" w:rsidRPr="00A76F30">
        <w:rPr>
          <w:rFonts w:cs="Arial"/>
          <w:sz w:val="20"/>
        </w:rPr>
        <w:t xml:space="preserve"> </w:t>
      </w:r>
      <w:r w:rsidRPr="00A76F30">
        <w:rPr>
          <w:rFonts w:cs="Arial"/>
          <w:sz w:val="20"/>
          <w:szCs w:val="24"/>
        </w:rPr>
        <w:t xml:space="preserve">All reports required by this subpart not subject to the above electronic reporting requirements must be sent to the Administrator at the </w:t>
      </w:r>
      <w:r w:rsidRPr="00A92B61">
        <w:rPr>
          <w:rFonts w:cs="Arial"/>
          <w:sz w:val="20"/>
          <w:szCs w:val="24"/>
        </w:rPr>
        <w:t xml:space="preserve">appropriate address.  The Administrator may request a report in any form suitable for the specific case (e.g., by commonly used electronic media such as Excel spreadsheet, on CD or </w:t>
      </w:r>
      <w:r w:rsidRPr="00A92B61">
        <w:rPr>
          <w:rFonts w:cs="Arial"/>
          <w:sz w:val="20"/>
          <w:szCs w:val="24"/>
        </w:rPr>
        <w:lastRenderedPageBreak/>
        <w:t xml:space="preserve">hard copy).  The Administrator retains the right to require submittal of reports in paper format. </w:t>
      </w:r>
      <w:r w:rsidRPr="00A92B61">
        <w:rPr>
          <w:rFonts w:ascii="Times New Roman" w:hAnsi="Times New Roman" w:cs="Arial"/>
          <w:sz w:val="20"/>
          <w:szCs w:val="24"/>
        </w:rPr>
        <w:t xml:space="preserve"> </w:t>
      </w:r>
      <w:r w:rsidRPr="00A92B61">
        <w:rPr>
          <w:rFonts w:cs="Arial"/>
          <w:b/>
          <w:sz w:val="20"/>
          <w:szCs w:val="24"/>
        </w:rPr>
        <w:t>(</w:t>
      </w:r>
      <w:r w:rsidR="009018AC" w:rsidRPr="00A92B61">
        <w:rPr>
          <w:rFonts w:cs="Arial"/>
          <w:b/>
          <w:sz w:val="20"/>
          <w:szCs w:val="24"/>
        </w:rPr>
        <w:t xml:space="preserve">40 CFR 63.1274(c)(3), </w:t>
      </w:r>
      <w:r w:rsidRPr="00A92B61">
        <w:rPr>
          <w:rFonts w:cs="Arial"/>
          <w:b/>
          <w:sz w:val="20"/>
          <w:szCs w:val="24"/>
        </w:rPr>
        <w:t>40 CFR 63.1285(g))</w:t>
      </w:r>
    </w:p>
    <w:p w14:paraId="19771933" w14:textId="77777777" w:rsidR="00AE1D84" w:rsidRPr="00974CFF" w:rsidRDefault="00AE1D84" w:rsidP="00F62984">
      <w:pPr>
        <w:jc w:val="both"/>
        <w:rPr>
          <w:rFonts w:cs="Arial"/>
          <w:sz w:val="20"/>
        </w:rPr>
      </w:pPr>
    </w:p>
    <w:p w14:paraId="090E77B9" w14:textId="77777777" w:rsidR="00AE1D84" w:rsidRPr="00012AE0" w:rsidRDefault="00AE1D84" w:rsidP="00F62984">
      <w:pPr>
        <w:jc w:val="both"/>
        <w:rPr>
          <w:rFonts w:cs="Arial"/>
          <w:sz w:val="20"/>
        </w:rPr>
      </w:pPr>
      <w:r w:rsidRPr="00012AE0">
        <w:rPr>
          <w:rFonts w:cs="Arial"/>
          <w:b/>
          <w:sz w:val="20"/>
        </w:rPr>
        <w:t>See Appendix 8</w:t>
      </w:r>
    </w:p>
    <w:p w14:paraId="0B13AA0C" w14:textId="77777777" w:rsidR="00AE1D84" w:rsidRPr="000B6BB2" w:rsidRDefault="00AE1D84" w:rsidP="00F62984">
      <w:pPr>
        <w:jc w:val="both"/>
        <w:rPr>
          <w:rFonts w:cs="Arial"/>
          <w:sz w:val="20"/>
        </w:rPr>
      </w:pPr>
    </w:p>
    <w:p w14:paraId="0C6F422D" w14:textId="77777777" w:rsidR="00AE1D84" w:rsidRPr="000B6BB2" w:rsidRDefault="00AE1D84" w:rsidP="00F62984">
      <w:pPr>
        <w:jc w:val="both"/>
      </w:pPr>
      <w:r w:rsidRPr="000B6BB2">
        <w:rPr>
          <w:b/>
        </w:rPr>
        <w:t xml:space="preserve">VIII.  </w:t>
      </w:r>
      <w:r w:rsidRPr="000B6BB2">
        <w:rPr>
          <w:b/>
          <w:u w:val="single"/>
        </w:rPr>
        <w:t>STACK/VENT RESTRICTION(S)</w:t>
      </w:r>
    </w:p>
    <w:p w14:paraId="234A6FD6" w14:textId="77777777" w:rsidR="00AE1D84" w:rsidRPr="000B6BB2" w:rsidRDefault="00AE1D84" w:rsidP="00F62984">
      <w:pPr>
        <w:jc w:val="both"/>
        <w:rPr>
          <w:sz w:val="20"/>
        </w:rPr>
      </w:pPr>
    </w:p>
    <w:p w14:paraId="79B11867" w14:textId="77777777" w:rsidR="00AE1D84" w:rsidRPr="000B6BB2" w:rsidRDefault="00AE1D84" w:rsidP="00F62984">
      <w:pPr>
        <w:jc w:val="both"/>
        <w:rPr>
          <w:sz w:val="20"/>
        </w:rPr>
      </w:pPr>
      <w:r w:rsidRPr="000B6BB2">
        <w:rPr>
          <w:sz w:val="20"/>
        </w:rPr>
        <w:t>The exhaust gases from the stacks listed in the table below shall be discharged unobstructed vertically upwards to the ambient air unless otherwise noted:</w:t>
      </w:r>
    </w:p>
    <w:p w14:paraId="1A021DB2" w14:textId="77777777" w:rsidR="00AE1D84" w:rsidRPr="000B6BB2"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1890"/>
        <w:gridCol w:w="2880"/>
      </w:tblGrid>
      <w:tr w:rsidR="00AE1D84" w:rsidRPr="000B6BB2" w14:paraId="0F25EE93" w14:textId="77777777" w:rsidTr="00F1723D">
        <w:trPr>
          <w:cantSplit/>
          <w:tblHeader/>
        </w:trPr>
        <w:tc>
          <w:tcPr>
            <w:tcW w:w="2970" w:type="dxa"/>
            <w:tcBorders>
              <w:bottom w:val="single" w:sz="4" w:space="0" w:color="auto"/>
            </w:tcBorders>
          </w:tcPr>
          <w:p w14:paraId="5E39F1AE" w14:textId="77777777" w:rsidR="00AE1D84" w:rsidRPr="000B6BB2" w:rsidRDefault="00AE1D84" w:rsidP="00F62984">
            <w:pPr>
              <w:jc w:val="center"/>
              <w:rPr>
                <w:b/>
                <w:sz w:val="20"/>
              </w:rPr>
            </w:pPr>
            <w:r w:rsidRPr="000B6BB2">
              <w:rPr>
                <w:b/>
                <w:sz w:val="20"/>
              </w:rPr>
              <w:t>Stack &amp; Vent ID</w:t>
            </w:r>
          </w:p>
        </w:tc>
        <w:tc>
          <w:tcPr>
            <w:tcW w:w="2520" w:type="dxa"/>
            <w:tcBorders>
              <w:bottom w:val="single" w:sz="4" w:space="0" w:color="auto"/>
            </w:tcBorders>
          </w:tcPr>
          <w:p w14:paraId="6FF98D01" w14:textId="77777777" w:rsidR="00AE1D84" w:rsidRPr="000B6BB2" w:rsidRDefault="00AE1D84" w:rsidP="00F62984">
            <w:pPr>
              <w:jc w:val="center"/>
              <w:rPr>
                <w:b/>
                <w:sz w:val="20"/>
              </w:rPr>
            </w:pPr>
            <w:r w:rsidRPr="000B6BB2">
              <w:rPr>
                <w:b/>
                <w:sz w:val="20"/>
              </w:rPr>
              <w:t xml:space="preserve">Maximum Exhaust </w:t>
            </w:r>
            <w:r w:rsidR="00494D15" w:rsidRPr="000B6BB2">
              <w:rPr>
                <w:b/>
                <w:sz w:val="20"/>
              </w:rPr>
              <w:t xml:space="preserve">Diameter / </w:t>
            </w:r>
            <w:r w:rsidRPr="000B6BB2">
              <w:rPr>
                <w:b/>
                <w:sz w:val="20"/>
              </w:rPr>
              <w:t>Dimensions</w:t>
            </w:r>
          </w:p>
          <w:p w14:paraId="53A355AD" w14:textId="77777777" w:rsidR="00AE1D84" w:rsidRPr="000B6BB2" w:rsidRDefault="00AE1D84" w:rsidP="00F62984">
            <w:pPr>
              <w:jc w:val="center"/>
              <w:rPr>
                <w:b/>
                <w:sz w:val="20"/>
              </w:rPr>
            </w:pPr>
            <w:r w:rsidRPr="000B6BB2">
              <w:rPr>
                <w:b/>
                <w:sz w:val="20"/>
              </w:rPr>
              <w:t>(inches)</w:t>
            </w:r>
          </w:p>
        </w:tc>
        <w:tc>
          <w:tcPr>
            <w:tcW w:w="1890" w:type="dxa"/>
            <w:tcBorders>
              <w:bottom w:val="single" w:sz="4" w:space="0" w:color="auto"/>
            </w:tcBorders>
          </w:tcPr>
          <w:p w14:paraId="3C1AA07E" w14:textId="77777777" w:rsidR="00AE1D84" w:rsidRPr="000B6BB2" w:rsidRDefault="00AE1D84" w:rsidP="00F62984">
            <w:pPr>
              <w:jc w:val="center"/>
              <w:rPr>
                <w:b/>
                <w:sz w:val="20"/>
              </w:rPr>
            </w:pPr>
            <w:r w:rsidRPr="000B6BB2">
              <w:rPr>
                <w:b/>
                <w:sz w:val="20"/>
              </w:rPr>
              <w:t>Minimum Height Above Ground</w:t>
            </w:r>
          </w:p>
          <w:p w14:paraId="648BE906" w14:textId="77777777" w:rsidR="00AE1D84" w:rsidRPr="000B6BB2" w:rsidRDefault="00AE1D84" w:rsidP="00F62984">
            <w:pPr>
              <w:jc w:val="center"/>
              <w:rPr>
                <w:b/>
                <w:sz w:val="20"/>
              </w:rPr>
            </w:pPr>
            <w:r w:rsidRPr="000B6BB2">
              <w:rPr>
                <w:b/>
                <w:sz w:val="20"/>
              </w:rPr>
              <w:t>(feet)</w:t>
            </w:r>
          </w:p>
        </w:tc>
        <w:tc>
          <w:tcPr>
            <w:tcW w:w="2880" w:type="dxa"/>
            <w:tcBorders>
              <w:bottom w:val="single" w:sz="4" w:space="0" w:color="auto"/>
            </w:tcBorders>
          </w:tcPr>
          <w:p w14:paraId="6677708E" w14:textId="77777777" w:rsidR="00AE1D84" w:rsidRPr="000B6BB2" w:rsidRDefault="00AE1D84" w:rsidP="00AB71EF">
            <w:pPr>
              <w:jc w:val="center"/>
              <w:rPr>
                <w:b/>
                <w:sz w:val="20"/>
              </w:rPr>
            </w:pPr>
            <w:r w:rsidRPr="000B6BB2">
              <w:rPr>
                <w:b/>
                <w:sz w:val="20"/>
              </w:rPr>
              <w:t>Underlying Applicable Requirements</w:t>
            </w:r>
          </w:p>
        </w:tc>
      </w:tr>
      <w:tr w:rsidR="003B3354" w:rsidRPr="000B6BB2" w14:paraId="31A48D85" w14:textId="77777777" w:rsidTr="00F1723D">
        <w:trPr>
          <w:cantSplit/>
        </w:trPr>
        <w:tc>
          <w:tcPr>
            <w:tcW w:w="2970" w:type="dxa"/>
            <w:tcBorders>
              <w:top w:val="single" w:sz="4" w:space="0" w:color="auto"/>
              <w:bottom w:val="single" w:sz="4" w:space="0" w:color="auto"/>
            </w:tcBorders>
          </w:tcPr>
          <w:p w14:paraId="3D3E41F6" w14:textId="77777777" w:rsidR="003B3354" w:rsidRPr="000B6BB2" w:rsidRDefault="003B3354" w:rsidP="003B3354">
            <w:pPr>
              <w:rPr>
                <w:sz w:val="20"/>
              </w:rPr>
            </w:pPr>
            <w:r w:rsidRPr="000B6BB2">
              <w:rPr>
                <w:sz w:val="20"/>
              </w:rPr>
              <w:t>1.  SVGLYCDEHYD</w:t>
            </w:r>
          </w:p>
        </w:tc>
        <w:tc>
          <w:tcPr>
            <w:tcW w:w="2520" w:type="dxa"/>
            <w:tcBorders>
              <w:top w:val="single" w:sz="4" w:space="0" w:color="auto"/>
              <w:bottom w:val="single" w:sz="4" w:space="0" w:color="auto"/>
            </w:tcBorders>
          </w:tcPr>
          <w:p w14:paraId="18755BED" w14:textId="77777777" w:rsidR="003B3354" w:rsidRPr="000B6BB2" w:rsidRDefault="003B3354" w:rsidP="003B3354">
            <w:pPr>
              <w:jc w:val="center"/>
              <w:rPr>
                <w:rFonts w:cs="Arial"/>
                <w:sz w:val="20"/>
              </w:rPr>
            </w:pPr>
            <w:r w:rsidRPr="000B6BB2">
              <w:rPr>
                <w:sz w:val="20"/>
              </w:rPr>
              <w:t>29.5</w:t>
            </w:r>
            <w:r w:rsidRPr="000B6BB2">
              <w:rPr>
                <w:rFonts w:cs="Arial"/>
                <w:sz w:val="20"/>
                <w:vertAlign w:val="superscript"/>
              </w:rPr>
              <w:t>1</w:t>
            </w:r>
          </w:p>
        </w:tc>
        <w:tc>
          <w:tcPr>
            <w:tcW w:w="1890" w:type="dxa"/>
            <w:tcBorders>
              <w:top w:val="single" w:sz="4" w:space="0" w:color="auto"/>
              <w:bottom w:val="single" w:sz="4" w:space="0" w:color="auto"/>
            </w:tcBorders>
          </w:tcPr>
          <w:p w14:paraId="6954599A" w14:textId="77777777" w:rsidR="003B3354" w:rsidRPr="000B6BB2" w:rsidRDefault="003B3354" w:rsidP="003B3354">
            <w:pPr>
              <w:jc w:val="center"/>
              <w:rPr>
                <w:rFonts w:cs="Arial"/>
                <w:sz w:val="20"/>
              </w:rPr>
            </w:pPr>
            <w:r w:rsidRPr="000B6BB2">
              <w:rPr>
                <w:sz w:val="20"/>
              </w:rPr>
              <w:t>35</w:t>
            </w:r>
            <w:r w:rsidRPr="000B6BB2">
              <w:rPr>
                <w:rFonts w:cs="Arial"/>
                <w:sz w:val="20"/>
                <w:vertAlign w:val="superscript"/>
              </w:rPr>
              <w:t>1</w:t>
            </w:r>
          </w:p>
        </w:tc>
        <w:tc>
          <w:tcPr>
            <w:tcW w:w="2880" w:type="dxa"/>
            <w:tcBorders>
              <w:top w:val="single" w:sz="4" w:space="0" w:color="auto"/>
              <w:bottom w:val="single" w:sz="4" w:space="0" w:color="auto"/>
            </w:tcBorders>
          </w:tcPr>
          <w:p w14:paraId="63FE6639" w14:textId="77777777" w:rsidR="003B3354" w:rsidRPr="000B6BB2" w:rsidRDefault="003B3354" w:rsidP="003B3354">
            <w:pPr>
              <w:jc w:val="center"/>
              <w:rPr>
                <w:b/>
                <w:sz w:val="20"/>
              </w:rPr>
            </w:pPr>
            <w:r w:rsidRPr="000B6BB2">
              <w:rPr>
                <w:b/>
                <w:sz w:val="20"/>
              </w:rPr>
              <w:t>R 336.1901</w:t>
            </w:r>
          </w:p>
        </w:tc>
      </w:tr>
    </w:tbl>
    <w:p w14:paraId="10D607FA" w14:textId="77777777" w:rsidR="00AE1D84" w:rsidRPr="000B6BB2" w:rsidRDefault="00AE1D84" w:rsidP="00F62984">
      <w:pPr>
        <w:jc w:val="both"/>
        <w:rPr>
          <w:sz w:val="20"/>
        </w:rPr>
      </w:pPr>
    </w:p>
    <w:p w14:paraId="7DFCC16E" w14:textId="77777777" w:rsidR="00AE1D84" w:rsidRPr="000B6BB2" w:rsidRDefault="00AE1D84" w:rsidP="00F62984">
      <w:pPr>
        <w:jc w:val="both"/>
      </w:pPr>
      <w:r w:rsidRPr="000B6BB2">
        <w:rPr>
          <w:b/>
        </w:rPr>
        <w:t xml:space="preserve">IX.  </w:t>
      </w:r>
      <w:r w:rsidRPr="000B6BB2">
        <w:rPr>
          <w:b/>
          <w:u w:val="single"/>
        </w:rPr>
        <w:t>OTHER REQUIREMENT(S)</w:t>
      </w:r>
    </w:p>
    <w:p w14:paraId="6495A154" w14:textId="77777777" w:rsidR="00AE1D84" w:rsidRPr="000B6BB2" w:rsidRDefault="00AE1D84" w:rsidP="00F62984">
      <w:pPr>
        <w:jc w:val="both"/>
        <w:rPr>
          <w:sz w:val="20"/>
        </w:rPr>
      </w:pPr>
    </w:p>
    <w:p w14:paraId="706C15B0" w14:textId="4CBA595E" w:rsidR="00F1723D" w:rsidRPr="000B6BB2" w:rsidRDefault="00F1723D" w:rsidP="00EA4D70">
      <w:pPr>
        <w:ind w:left="360" w:hanging="360"/>
        <w:jc w:val="both"/>
        <w:rPr>
          <w:sz w:val="20"/>
        </w:rPr>
      </w:pPr>
      <w:r w:rsidRPr="000B6BB2">
        <w:rPr>
          <w:sz w:val="20"/>
        </w:rPr>
        <w:t>1.</w:t>
      </w:r>
      <w:r w:rsidRPr="000B6BB2">
        <w:rPr>
          <w:sz w:val="20"/>
        </w:rPr>
        <w:tab/>
        <w:t xml:space="preserve">The permittee shall comply with </w:t>
      </w:r>
      <w:r w:rsidR="00435733" w:rsidRPr="000B6BB2">
        <w:rPr>
          <w:sz w:val="20"/>
        </w:rPr>
        <w:t>all applicable provisions of the National Emission Standards for Hazardous Air Pollutants, as specified in 40 CFR Part 63, Subpart</w:t>
      </w:r>
      <w:r w:rsidR="00961066">
        <w:rPr>
          <w:sz w:val="20"/>
        </w:rPr>
        <w:t>s</w:t>
      </w:r>
      <w:r w:rsidR="00435733" w:rsidRPr="000B6BB2">
        <w:rPr>
          <w:sz w:val="20"/>
        </w:rPr>
        <w:t xml:space="preserve"> A and HHH, for </w:t>
      </w:r>
      <w:r w:rsidRPr="000B6BB2">
        <w:rPr>
          <w:sz w:val="20"/>
        </w:rPr>
        <w:t>Natural Gas Transmission and Storage Facilities.</w:t>
      </w:r>
      <w:r w:rsidRPr="000B6BB2">
        <w:rPr>
          <w:rFonts w:cs="Arial"/>
          <w:sz w:val="20"/>
          <w:vertAlign w:val="superscript"/>
        </w:rPr>
        <w:t>2</w:t>
      </w:r>
      <w:r w:rsidR="00AA74DD" w:rsidRPr="000B6BB2">
        <w:rPr>
          <w:rFonts w:cs="Arial"/>
          <w:sz w:val="20"/>
          <w:vertAlign w:val="superscript"/>
        </w:rPr>
        <w:t xml:space="preserve"> </w:t>
      </w:r>
      <w:r w:rsidRPr="000B6BB2">
        <w:rPr>
          <w:b/>
          <w:sz w:val="20"/>
        </w:rPr>
        <w:t xml:space="preserve"> (40 CFR </w:t>
      </w:r>
      <w:r w:rsidR="00D92B6C" w:rsidRPr="000B6BB2">
        <w:rPr>
          <w:b/>
          <w:sz w:val="20"/>
        </w:rPr>
        <w:t xml:space="preserve">Part </w:t>
      </w:r>
      <w:r w:rsidRPr="000B6BB2">
        <w:rPr>
          <w:b/>
          <w:sz w:val="20"/>
        </w:rPr>
        <w:t>63</w:t>
      </w:r>
      <w:r w:rsidR="00435733" w:rsidRPr="000B6BB2">
        <w:rPr>
          <w:b/>
          <w:sz w:val="20"/>
        </w:rPr>
        <w:t>, Subparts A and HHH</w:t>
      </w:r>
      <w:r w:rsidRPr="000B6BB2">
        <w:rPr>
          <w:b/>
          <w:sz w:val="20"/>
        </w:rPr>
        <w:t>)</w:t>
      </w:r>
    </w:p>
    <w:p w14:paraId="0929346B" w14:textId="77777777" w:rsidR="00F1723D" w:rsidRPr="000B6BB2" w:rsidRDefault="00F1723D" w:rsidP="00EA4D70">
      <w:pPr>
        <w:jc w:val="both"/>
        <w:rPr>
          <w:rFonts w:cs="Arial"/>
          <w:sz w:val="20"/>
        </w:rPr>
      </w:pPr>
    </w:p>
    <w:p w14:paraId="43478315" w14:textId="77777777" w:rsidR="000662AD" w:rsidRPr="000B6BB2" w:rsidRDefault="000662AD" w:rsidP="00F62984">
      <w:pPr>
        <w:jc w:val="both"/>
        <w:rPr>
          <w:sz w:val="20"/>
        </w:rPr>
      </w:pPr>
    </w:p>
    <w:p w14:paraId="297CA741" w14:textId="77777777" w:rsidR="00AE1D84" w:rsidRPr="000B6BB2" w:rsidRDefault="00AE1D84" w:rsidP="00F62984">
      <w:pPr>
        <w:jc w:val="both"/>
        <w:rPr>
          <w:b/>
          <w:sz w:val="20"/>
        </w:rPr>
      </w:pPr>
      <w:r w:rsidRPr="000B6BB2">
        <w:rPr>
          <w:b/>
          <w:sz w:val="20"/>
          <w:u w:val="single"/>
        </w:rPr>
        <w:t>Footnotes</w:t>
      </w:r>
      <w:r w:rsidRPr="000B6BB2">
        <w:rPr>
          <w:b/>
          <w:sz w:val="20"/>
        </w:rPr>
        <w:t>:</w:t>
      </w:r>
    </w:p>
    <w:p w14:paraId="2E292E4C" w14:textId="77777777" w:rsidR="00AE1D84" w:rsidRPr="000B6BB2" w:rsidRDefault="00AE1D84" w:rsidP="00F62984">
      <w:pPr>
        <w:jc w:val="both"/>
        <w:rPr>
          <w:sz w:val="20"/>
        </w:rPr>
      </w:pPr>
      <w:r w:rsidRPr="000B6BB2">
        <w:rPr>
          <w:sz w:val="20"/>
          <w:vertAlign w:val="superscript"/>
        </w:rPr>
        <w:t xml:space="preserve">1 </w:t>
      </w:r>
      <w:r w:rsidRPr="000B6BB2">
        <w:rPr>
          <w:sz w:val="20"/>
        </w:rPr>
        <w:t>This condition is state only enforceable and was established pursuant to Rule 201(1)(b).</w:t>
      </w:r>
    </w:p>
    <w:p w14:paraId="7CE1F099" w14:textId="77777777" w:rsidR="00F1723D" w:rsidRDefault="00AE1D84" w:rsidP="00F62984">
      <w:pPr>
        <w:jc w:val="both"/>
        <w:rPr>
          <w:sz w:val="20"/>
        </w:rPr>
      </w:pPr>
      <w:r w:rsidRPr="000B6BB2">
        <w:rPr>
          <w:sz w:val="20"/>
          <w:vertAlign w:val="superscript"/>
        </w:rPr>
        <w:t xml:space="preserve">2 </w:t>
      </w:r>
      <w:r w:rsidRPr="000B6BB2">
        <w:rPr>
          <w:sz w:val="20"/>
        </w:rPr>
        <w:t>This condition is federally enforceable and was established pursuant to Rule 201(1)(a).</w:t>
      </w:r>
    </w:p>
    <w:p w14:paraId="02D8195E" w14:textId="77777777" w:rsidR="00E14632" w:rsidRPr="00FE0AD0" w:rsidRDefault="00E14632" w:rsidP="00F1723D">
      <w:pPr>
        <w:jc w:val="both"/>
        <w:rPr>
          <w:sz w:val="20"/>
        </w:rPr>
      </w:pPr>
    </w:p>
    <w:p w14:paraId="3751E153" w14:textId="77777777" w:rsidR="00F1723D" w:rsidRPr="00C43734" w:rsidRDefault="00F1723D" w:rsidP="00C638A4">
      <w:pPr>
        <w:pStyle w:val="Heading2"/>
        <w:numPr>
          <w:ilvl w:val="0"/>
          <w:numId w:val="0"/>
        </w:numPr>
        <w:pBdr>
          <w:top w:val="single" w:sz="4" w:space="1" w:color="auto"/>
          <w:left w:val="single" w:sz="4" w:space="4" w:color="auto"/>
          <w:bottom w:val="single" w:sz="4" w:space="1" w:color="auto"/>
          <w:right w:val="single" w:sz="4" w:space="4" w:color="auto"/>
        </w:pBdr>
        <w:rPr>
          <w:b w:val="0"/>
          <w:bCs/>
          <w:szCs w:val="28"/>
        </w:rPr>
      </w:pPr>
      <w:bookmarkStart w:id="78" w:name="_Toc852396"/>
      <w:bookmarkStart w:id="79" w:name="_Toc852727"/>
      <w:bookmarkStart w:id="80" w:name="_Toc2571644"/>
      <w:r>
        <w:rPr>
          <w:bCs/>
          <w:szCs w:val="28"/>
        </w:rPr>
        <w:br w:type="page"/>
      </w:r>
      <w:bookmarkStart w:id="81" w:name="_Toc401910766"/>
      <w:bookmarkStart w:id="82" w:name="_Toc22105139"/>
      <w:bookmarkEnd w:id="78"/>
      <w:bookmarkEnd w:id="79"/>
      <w:bookmarkEnd w:id="80"/>
      <w:r>
        <w:lastRenderedPageBreak/>
        <w:t>EUTURBINERT248</w:t>
      </w:r>
      <w:bookmarkEnd w:id="81"/>
      <w:bookmarkEnd w:id="82"/>
    </w:p>
    <w:p w14:paraId="5B3DED24" w14:textId="77777777" w:rsidR="00F1723D" w:rsidRPr="00EE02F9" w:rsidRDefault="00F1723D" w:rsidP="00F1723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1BF7390" w14:textId="77777777" w:rsidR="00F1723D" w:rsidRPr="0019740E" w:rsidRDefault="00F1723D" w:rsidP="00F1723D">
      <w:pPr>
        <w:rPr>
          <w:sz w:val="20"/>
        </w:rPr>
      </w:pPr>
    </w:p>
    <w:p w14:paraId="58C15452" w14:textId="77777777" w:rsidR="00F1723D" w:rsidRDefault="00F1723D" w:rsidP="00F1723D">
      <w:pPr>
        <w:jc w:val="both"/>
        <w:rPr>
          <w:b/>
          <w:u w:val="single"/>
        </w:rPr>
      </w:pPr>
      <w:r>
        <w:rPr>
          <w:b/>
          <w:u w:val="single"/>
        </w:rPr>
        <w:t>DESCRIPTION</w:t>
      </w:r>
    </w:p>
    <w:p w14:paraId="0BCCB51E" w14:textId="77777777" w:rsidR="00F1723D" w:rsidRDefault="00F1723D" w:rsidP="00F1723D">
      <w:pPr>
        <w:jc w:val="both"/>
        <w:rPr>
          <w:sz w:val="20"/>
        </w:rPr>
      </w:pPr>
    </w:p>
    <w:p w14:paraId="474D05E2" w14:textId="21D66666" w:rsidR="00F1723D" w:rsidRPr="00F1723D" w:rsidRDefault="003856A6" w:rsidP="00F1723D">
      <w:pPr>
        <w:jc w:val="both"/>
        <w:rPr>
          <w:b/>
          <w:u w:val="single"/>
        </w:rPr>
      </w:pPr>
      <w:r>
        <w:rPr>
          <w:rFonts w:cs="Arial"/>
          <w:sz w:val="20"/>
        </w:rPr>
        <w:t>Grandfathered n</w:t>
      </w:r>
      <w:r w:rsidR="00F1723D" w:rsidRPr="002A721B">
        <w:rPr>
          <w:rFonts w:cs="Arial"/>
          <w:sz w:val="20"/>
        </w:rPr>
        <w:t xml:space="preserve">atural </w:t>
      </w:r>
      <w:r w:rsidR="00F1723D" w:rsidRPr="00F1723D">
        <w:rPr>
          <w:rFonts w:cs="Arial"/>
          <w:sz w:val="20"/>
        </w:rPr>
        <w:t>gas-fired turbine.</w:t>
      </w:r>
    </w:p>
    <w:p w14:paraId="70E77B9A" w14:textId="77777777" w:rsidR="00F1723D" w:rsidRPr="00F1723D" w:rsidRDefault="00F1723D" w:rsidP="00F1723D">
      <w:pPr>
        <w:jc w:val="both"/>
        <w:rPr>
          <w:sz w:val="20"/>
        </w:rPr>
      </w:pPr>
    </w:p>
    <w:p w14:paraId="7B7DAE3D" w14:textId="77777777" w:rsidR="00F1723D" w:rsidRPr="00F1723D" w:rsidRDefault="00F1723D" w:rsidP="00F1723D">
      <w:pPr>
        <w:jc w:val="both"/>
        <w:rPr>
          <w:sz w:val="20"/>
        </w:rPr>
      </w:pPr>
      <w:r w:rsidRPr="00F1723D">
        <w:rPr>
          <w:b/>
          <w:sz w:val="20"/>
        </w:rPr>
        <w:t>Flexible Group ID:</w:t>
      </w:r>
      <w:r w:rsidRPr="00F1723D">
        <w:rPr>
          <w:sz w:val="20"/>
        </w:rPr>
        <w:t xml:space="preserve">  NA</w:t>
      </w:r>
    </w:p>
    <w:p w14:paraId="1F925E90" w14:textId="77777777" w:rsidR="00F1723D" w:rsidRPr="00F1723D" w:rsidRDefault="00F1723D" w:rsidP="00F1723D">
      <w:pPr>
        <w:tabs>
          <w:tab w:val="left" w:pos="6328"/>
        </w:tabs>
        <w:jc w:val="both"/>
        <w:rPr>
          <w:sz w:val="20"/>
        </w:rPr>
      </w:pPr>
    </w:p>
    <w:p w14:paraId="4D426C4A" w14:textId="77777777" w:rsidR="00F1723D" w:rsidRPr="00F1723D" w:rsidRDefault="00F1723D" w:rsidP="00F1723D">
      <w:pPr>
        <w:jc w:val="both"/>
        <w:rPr>
          <w:b/>
          <w:u w:val="single"/>
        </w:rPr>
      </w:pPr>
      <w:r w:rsidRPr="00F1723D">
        <w:rPr>
          <w:b/>
          <w:u w:val="single"/>
        </w:rPr>
        <w:t>POLLUTION CONTROL EQUIPMENT</w:t>
      </w:r>
    </w:p>
    <w:p w14:paraId="084132A5" w14:textId="77777777" w:rsidR="00F1723D" w:rsidRPr="00F1723D" w:rsidRDefault="00F1723D" w:rsidP="00F1723D">
      <w:pPr>
        <w:jc w:val="both"/>
      </w:pPr>
    </w:p>
    <w:p w14:paraId="48409CA9" w14:textId="77777777" w:rsidR="00F1723D" w:rsidRPr="00F1723D" w:rsidRDefault="00F1723D" w:rsidP="00F1723D">
      <w:pPr>
        <w:jc w:val="both"/>
        <w:rPr>
          <w:sz w:val="20"/>
        </w:rPr>
      </w:pPr>
      <w:r w:rsidRPr="00F1723D">
        <w:rPr>
          <w:sz w:val="20"/>
        </w:rPr>
        <w:t>NA</w:t>
      </w:r>
    </w:p>
    <w:p w14:paraId="71C6EC7D" w14:textId="77777777" w:rsidR="00F1723D" w:rsidRPr="00F1723D" w:rsidRDefault="00F1723D" w:rsidP="00F1723D">
      <w:pPr>
        <w:jc w:val="both"/>
        <w:rPr>
          <w:sz w:val="20"/>
        </w:rPr>
      </w:pPr>
    </w:p>
    <w:p w14:paraId="776B633B" w14:textId="77777777" w:rsidR="00F1723D" w:rsidRPr="00F01FE1" w:rsidRDefault="00F1723D" w:rsidP="00F1723D">
      <w:pPr>
        <w:jc w:val="both"/>
        <w:rPr>
          <w:b/>
          <w:sz w:val="20"/>
          <w:u w:val="single"/>
        </w:rPr>
      </w:pPr>
      <w:r>
        <w:rPr>
          <w:b/>
        </w:rPr>
        <w:t xml:space="preserve">I.  </w:t>
      </w:r>
      <w:r>
        <w:rPr>
          <w:b/>
          <w:u w:val="single"/>
        </w:rPr>
        <w:t>EMISSION LIMIT(S)</w:t>
      </w:r>
    </w:p>
    <w:p w14:paraId="6DCAB6F5" w14:textId="77777777" w:rsidR="00F1723D" w:rsidRDefault="00F1723D" w:rsidP="00F1723D">
      <w:pPr>
        <w:jc w:val="both"/>
        <w:rPr>
          <w:sz w:val="20"/>
        </w:rPr>
      </w:pPr>
    </w:p>
    <w:p w14:paraId="14D9BDD5" w14:textId="77777777" w:rsidR="00F1723D" w:rsidRDefault="00F1723D" w:rsidP="00F1723D">
      <w:pPr>
        <w:jc w:val="both"/>
        <w:rPr>
          <w:sz w:val="20"/>
        </w:rPr>
      </w:pPr>
      <w:r>
        <w:rPr>
          <w:sz w:val="20"/>
        </w:rPr>
        <w:t>NA</w:t>
      </w:r>
    </w:p>
    <w:p w14:paraId="00544C5B" w14:textId="77777777" w:rsidR="00F1723D" w:rsidRPr="000C40EB" w:rsidRDefault="00F1723D" w:rsidP="00F1723D">
      <w:pPr>
        <w:jc w:val="both"/>
        <w:rPr>
          <w:sz w:val="20"/>
        </w:rPr>
      </w:pPr>
    </w:p>
    <w:p w14:paraId="3D01E679" w14:textId="77777777" w:rsidR="00F1723D" w:rsidRDefault="00F1723D" w:rsidP="00F1723D">
      <w:pPr>
        <w:jc w:val="both"/>
        <w:rPr>
          <w:b/>
          <w:u w:val="single"/>
        </w:rPr>
      </w:pPr>
      <w:r>
        <w:rPr>
          <w:b/>
        </w:rPr>
        <w:t xml:space="preserve">II.  </w:t>
      </w:r>
      <w:r>
        <w:rPr>
          <w:b/>
          <w:u w:val="single"/>
        </w:rPr>
        <w:t>MATERIAL LIMIT(S)</w:t>
      </w:r>
    </w:p>
    <w:p w14:paraId="0CF37845" w14:textId="77777777" w:rsidR="00F1723D" w:rsidRPr="00F1723D" w:rsidRDefault="00F1723D" w:rsidP="00F1723D">
      <w:pPr>
        <w:jc w:val="both"/>
        <w:rPr>
          <w:sz w:val="20"/>
        </w:rPr>
      </w:pPr>
    </w:p>
    <w:p w14:paraId="7359956D" w14:textId="77777777" w:rsidR="00F1723D" w:rsidRPr="00F1723D" w:rsidRDefault="00F1723D" w:rsidP="00F1723D">
      <w:pPr>
        <w:jc w:val="both"/>
        <w:rPr>
          <w:sz w:val="20"/>
        </w:rPr>
      </w:pPr>
      <w:r w:rsidRPr="00F1723D">
        <w:rPr>
          <w:sz w:val="20"/>
        </w:rPr>
        <w:t>NA</w:t>
      </w:r>
    </w:p>
    <w:p w14:paraId="4EC676CD" w14:textId="77777777" w:rsidR="00F1723D" w:rsidRPr="000C40EB" w:rsidRDefault="00F1723D" w:rsidP="00F1723D">
      <w:pPr>
        <w:jc w:val="both"/>
        <w:rPr>
          <w:sz w:val="20"/>
        </w:rPr>
      </w:pPr>
    </w:p>
    <w:p w14:paraId="2EC86839" w14:textId="77777777" w:rsidR="00F1723D" w:rsidRPr="00F01FE1" w:rsidRDefault="00F1723D" w:rsidP="00F1723D">
      <w:pPr>
        <w:jc w:val="both"/>
        <w:rPr>
          <w:b/>
          <w:sz w:val="20"/>
          <w:u w:val="single"/>
        </w:rPr>
      </w:pPr>
      <w:r>
        <w:rPr>
          <w:b/>
        </w:rPr>
        <w:t xml:space="preserve">III.  </w:t>
      </w:r>
      <w:r>
        <w:rPr>
          <w:b/>
          <w:u w:val="single"/>
        </w:rPr>
        <w:t>PROCESS/OPERATIONAL RESTRICTION(S)</w:t>
      </w:r>
      <w:r w:rsidDel="001C614B">
        <w:rPr>
          <w:b/>
          <w:u w:val="single"/>
        </w:rPr>
        <w:t xml:space="preserve"> </w:t>
      </w:r>
    </w:p>
    <w:p w14:paraId="59530CB3" w14:textId="77777777" w:rsidR="00F1723D" w:rsidRPr="00FB6071" w:rsidRDefault="00F1723D" w:rsidP="00F1723D">
      <w:pPr>
        <w:jc w:val="both"/>
        <w:rPr>
          <w:sz w:val="20"/>
        </w:rPr>
      </w:pPr>
    </w:p>
    <w:p w14:paraId="621B1F7E" w14:textId="01F38730" w:rsidR="00F1723D" w:rsidRPr="005A43BB" w:rsidRDefault="00F1723D" w:rsidP="00F1723D">
      <w:pPr>
        <w:ind w:left="360" w:hanging="360"/>
        <w:jc w:val="both"/>
        <w:rPr>
          <w:rFonts w:cs="Arial"/>
          <w:sz w:val="20"/>
        </w:rPr>
      </w:pPr>
      <w:r>
        <w:rPr>
          <w:sz w:val="20"/>
        </w:rPr>
        <w:t>1.</w:t>
      </w:r>
      <w:r>
        <w:rPr>
          <w:sz w:val="20"/>
        </w:rPr>
        <w:tab/>
        <w:t xml:space="preserve">The permittee shall only fire natural gas in the turbine at this facility. </w:t>
      </w:r>
      <w:r w:rsidR="008A6F92">
        <w:rPr>
          <w:sz w:val="20"/>
        </w:rPr>
        <w:t xml:space="preserve"> </w:t>
      </w:r>
      <w:r w:rsidRPr="00697D8A">
        <w:rPr>
          <w:b/>
          <w:sz w:val="20"/>
        </w:rPr>
        <w:t>(R</w:t>
      </w:r>
      <w:r>
        <w:rPr>
          <w:b/>
          <w:sz w:val="20"/>
        </w:rPr>
        <w:t xml:space="preserve"> </w:t>
      </w:r>
      <w:r w:rsidRPr="00697D8A">
        <w:rPr>
          <w:b/>
          <w:sz w:val="20"/>
        </w:rPr>
        <w:t>336.1301(1))</w:t>
      </w:r>
    </w:p>
    <w:p w14:paraId="45941744" w14:textId="77777777" w:rsidR="00F1723D" w:rsidRPr="00FB6071" w:rsidRDefault="00F1723D" w:rsidP="00F1723D">
      <w:pPr>
        <w:jc w:val="both"/>
        <w:rPr>
          <w:sz w:val="20"/>
        </w:rPr>
      </w:pPr>
    </w:p>
    <w:p w14:paraId="5D4D5428" w14:textId="77777777" w:rsidR="00F1723D" w:rsidRPr="00F01FE1" w:rsidRDefault="00F1723D" w:rsidP="00F1723D">
      <w:pPr>
        <w:jc w:val="both"/>
        <w:rPr>
          <w:b/>
          <w:sz w:val="20"/>
          <w:u w:val="single"/>
        </w:rPr>
      </w:pPr>
      <w:r w:rsidRPr="00FB6071">
        <w:rPr>
          <w:b/>
        </w:rPr>
        <w:t xml:space="preserve">IV.  </w:t>
      </w:r>
      <w:r w:rsidRPr="00FB6071">
        <w:rPr>
          <w:b/>
          <w:u w:val="single"/>
        </w:rPr>
        <w:t>DESIGN</w:t>
      </w:r>
      <w:r>
        <w:rPr>
          <w:b/>
          <w:u w:val="single"/>
        </w:rPr>
        <w:t>/EQUIPMENT PARAMETER(S)</w:t>
      </w:r>
    </w:p>
    <w:p w14:paraId="7AA2752B" w14:textId="77777777" w:rsidR="00F1723D" w:rsidRDefault="00F1723D" w:rsidP="00F1723D">
      <w:pPr>
        <w:jc w:val="both"/>
        <w:rPr>
          <w:sz w:val="20"/>
        </w:rPr>
      </w:pPr>
    </w:p>
    <w:p w14:paraId="4575EF60" w14:textId="77777777" w:rsidR="00F1723D" w:rsidRDefault="00F1723D" w:rsidP="00F1723D">
      <w:pPr>
        <w:jc w:val="both"/>
        <w:rPr>
          <w:sz w:val="20"/>
        </w:rPr>
      </w:pPr>
      <w:r>
        <w:rPr>
          <w:sz w:val="20"/>
        </w:rPr>
        <w:t>NA</w:t>
      </w:r>
    </w:p>
    <w:p w14:paraId="586D2059" w14:textId="77777777" w:rsidR="00F1723D" w:rsidRPr="00FE0AD0" w:rsidRDefault="00F1723D" w:rsidP="00F1723D">
      <w:pPr>
        <w:jc w:val="both"/>
        <w:rPr>
          <w:sz w:val="20"/>
        </w:rPr>
      </w:pPr>
    </w:p>
    <w:p w14:paraId="6D7ED471" w14:textId="77777777" w:rsidR="00F1723D" w:rsidRPr="00AA061F" w:rsidRDefault="00F1723D" w:rsidP="00F1723D">
      <w:pPr>
        <w:jc w:val="both"/>
      </w:pPr>
      <w:r>
        <w:rPr>
          <w:b/>
        </w:rPr>
        <w:t xml:space="preserve">V.  </w:t>
      </w:r>
      <w:r>
        <w:rPr>
          <w:b/>
          <w:u w:val="single"/>
        </w:rPr>
        <w:t>TESTING/SAMPLING</w:t>
      </w:r>
    </w:p>
    <w:p w14:paraId="35A8D249" w14:textId="758DD4A3" w:rsidR="00F1723D" w:rsidRPr="00FE0AD0" w:rsidRDefault="00F1723D" w:rsidP="00F1723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980F44" w14:textId="77777777" w:rsidR="00F1723D" w:rsidRPr="00E873CB" w:rsidRDefault="00F1723D" w:rsidP="0078029A">
      <w:pPr>
        <w:jc w:val="both"/>
        <w:rPr>
          <w:rFonts w:cs="Arial"/>
          <w:sz w:val="20"/>
        </w:rPr>
      </w:pPr>
    </w:p>
    <w:p w14:paraId="6C8E67E3" w14:textId="77777777" w:rsidR="00F1723D" w:rsidRPr="00F1723D" w:rsidRDefault="00F1723D" w:rsidP="00F1723D">
      <w:pPr>
        <w:jc w:val="both"/>
        <w:rPr>
          <w:rFonts w:cs="Arial"/>
          <w:sz w:val="20"/>
        </w:rPr>
      </w:pPr>
      <w:r w:rsidRPr="00F1723D">
        <w:rPr>
          <w:rFonts w:cs="Arial"/>
          <w:sz w:val="20"/>
        </w:rPr>
        <w:t>NA</w:t>
      </w:r>
    </w:p>
    <w:p w14:paraId="0B779C97" w14:textId="77777777" w:rsidR="00F1723D" w:rsidRPr="00FE0AD0" w:rsidRDefault="00F1723D" w:rsidP="00F1723D">
      <w:pPr>
        <w:jc w:val="both"/>
        <w:rPr>
          <w:sz w:val="20"/>
        </w:rPr>
      </w:pPr>
    </w:p>
    <w:p w14:paraId="06BF026F" w14:textId="77777777" w:rsidR="00F1723D" w:rsidRDefault="00F1723D" w:rsidP="00F1723D">
      <w:pPr>
        <w:jc w:val="both"/>
      </w:pPr>
      <w:r>
        <w:rPr>
          <w:b/>
        </w:rPr>
        <w:t xml:space="preserve">VI.  </w:t>
      </w:r>
      <w:r>
        <w:rPr>
          <w:b/>
          <w:u w:val="single"/>
        </w:rPr>
        <w:t>MONITORING/RECORDKEEPING</w:t>
      </w:r>
    </w:p>
    <w:p w14:paraId="68CD0AED" w14:textId="77777777" w:rsidR="00F1723D" w:rsidRPr="00FE0AD0" w:rsidRDefault="00F1723D" w:rsidP="00F1723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29258E" w14:textId="77777777" w:rsidR="00F1723D" w:rsidRDefault="00F1723D" w:rsidP="00F1723D">
      <w:pPr>
        <w:ind w:left="360" w:hanging="360"/>
        <w:jc w:val="both"/>
        <w:rPr>
          <w:sz w:val="20"/>
        </w:rPr>
      </w:pPr>
    </w:p>
    <w:p w14:paraId="4E926AF0" w14:textId="77777777" w:rsidR="00F1723D" w:rsidRDefault="00F1723D" w:rsidP="00F1723D">
      <w:pPr>
        <w:ind w:left="360" w:hanging="360"/>
        <w:jc w:val="both"/>
        <w:rPr>
          <w:b/>
          <w:sz w:val="20"/>
        </w:rPr>
      </w:pPr>
      <w:r>
        <w:rPr>
          <w:sz w:val="20"/>
        </w:rPr>
        <w:t>1.</w:t>
      </w:r>
      <w:r>
        <w:rPr>
          <w:sz w:val="20"/>
        </w:rPr>
        <w:tab/>
        <w:t xml:space="preserve">The permittee shall record the natural gas consumption rate for each calendar month.  </w:t>
      </w:r>
      <w:r w:rsidRPr="00697D8A">
        <w:rPr>
          <w:b/>
          <w:sz w:val="20"/>
        </w:rPr>
        <w:t>(R</w:t>
      </w:r>
      <w:r>
        <w:rPr>
          <w:b/>
          <w:sz w:val="20"/>
        </w:rPr>
        <w:t xml:space="preserve"> </w:t>
      </w:r>
      <w:r w:rsidRPr="00697D8A">
        <w:rPr>
          <w:b/>
          <w:sz w:val="20"/>
        </w:rPr>
        <w:t>336.1213(3)(b)</w:t>
      </w:r>
    </w:p>
    <w:p w14:paraId="632D24DF" w14:textId="77777777" w:rsidR="00F1723D" w:rsidRPr="00047D6A" w:rsidRDefault="00F1723D" w:rsidP="00F1723D">
      <w:pPr>
        <w:jc w:val="both"/>
        <w:rPr>
          <w:sz w:val="20"/>
        </w:rPr>
      </w:pPr>
    </w:p>
    <w:p w14:paraId="55EC5939" w14:textId="77777777" w:rsidR="00F1723D" w:rsidRPr="00F01FE1" w:rsidRDefault="00F1723D" w:rsidP="00F1723D">
      <w:pPr>
        <w:jc w:val="both"/>
        <w:rPr>
          <w:b/>
          <w:sz w:val="20"/>
          <w:u w:val="single"/>
        </w:rPr>
      </w:pPr>
      <w:r>
        <w:rPr>
          <w:b/>
        </w:rPr>
        <w:t xml:space="preserve">VII.  </w:t>
      </w:r>
      <w:r>
        <w:rPr>
          <w:b/>
          <w:u w:val="single"/>
        </w:rPr>
        <w:t>REPORTING</w:t>
      </w:r>
    </w:p>
    <w:p w14:paraId="6727D438" w14:textId="77777777" w:rsidR="00F1723D" w:rsidRPr="00047D6A" w:rsidRDefault="00F1723D" w:rsidP="00F1723D">
      <w:pPr>
        <w:jc w:val="both"/>
        <w:rPr>
          <w:sz w:val="20"/>
        </w:rPr>
      </w:pPr>
    </w:p>
    <w:p w14:paraId="7E05537D" w14:textId="77777777" w:rsidR="00F1723D" w:rsidRDefault="00F1723D" w:rsidP="00F1723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D60D8E0" w14:textId="77777777" w:rsidR="00F1723D" w:rsidRPr="00984760" w:rsidRDefault="00F1723D" w:rsidP="00F1723D">
      <w:pPr>
        <w:ind w:left="360" w:hanging="360"/>
        <w:jc w:val="both"/>
        <w:rPr>
          <w:sz w:val="20"/>
        </w:rPr>
      </w:pPr>
    </w:p>
    <w:p w14:paraId="776CC397" w14:textId="77777777" w:rsidR="00F1723D" w:rsidRDefault="00F1723D" w:rsidP="00F1723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2987D3B" w14:textId="77777777" w:rsidR="00F1723D" w:rsidRPr="00984760" w:rsidRDefault="00F1723D" w:rsidP="00F1723D">
      <w:pPr>
        <w:ind w:left="360" w:hanging="360"/>
        <w:jc w:val="both"/>
        <w:rPr>
          <w:sz w:val="20"/>
        </w:rPr>
      </w:pPr>
    </w:p>
    <w:p w14:paraId="4F090032" w14:textId="77777777" w:rsidR="00F1723D" w:rsidRPr="00984760" w:rsidRDefault="00F1723D" w:rsidP="00F1723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7596E1C" w14:textId="77777777" w:rsidR="00F1723D" w:rsidRPr="000C40EB" w:rsidRDefault="00F1723D" w:rsidP="00F1723D">
      <w:pPr>
        <w:ind w:right="72"/>
        <w:jc w:val="both"/>
        <w:rPr>
          <w:rFonts w:cs="Arial"/>
          <w:sz w:val="20"/>
        </w:rPr>
      </w:pPr>
    </w:p>
    <w:p w14:paraId="2CE1E9E3" w14:textId="77777777" w:rsidR="00F1723D" w:rsidRPr="00FE0AD0" w:rsidRDefault="00F1723D" w:rsidP="00F1723D">
      <w:pPr>
        <w:jc w:val="both"/>
        <w:rPr>
          <w:rFonts w:cs="Arial"/>
          <w:b/>
          <w:sz w:val="20"/>
        </w:rPr>
      </w:pPr>
      <w:r w:rsidRPr="00FE0AD0">
        <w:rPr>
          <w:rFonts w:cs="Arial"/>
          <w:b/>
          <w:sz w:val="20"/>
        </w:rPr>
        <w:t>See Appendix 8</w:t>
      </w:r>
    </w:p>
    <w:p w14:paraId="71D66867" w14:textId="77777777" w:rsidR="00F1723D" w:rsidRPr="00E873CB" w:rsidRDefault="00F1723D" w:rsidP="00F1723D">
      <w:pPr>
        <w:jc w:val="both"/>
        <w:rPr>
          <w:rFonts w:cs="Arial"/>
          <w:sz w:val="20"/>
        </w:rPr>
      </w:pPr>
    </w:p>
    <w:p w14:paraId="7520BCA0" w14:textId="77777777" w:rsidR="0078029A" w:rsidRDefault="0078029A">
      <w:pPr>
        <w:rPr>
          <w:b/>
        </w:rPr>
      </w:pPr>
      <w:r>
        <w:rPr>
          <w:b/>
        </w:rPr>
        <w:br w:type="page"/>
      </w:r>
    </w:p>
    <w:p w14:paraId="4970276F" w14:textId="439CE597" w:rsidR="00F1723D" w:rsidRDefault="00F1723D" w:rsidP="00F1723D">
      <w:pPr>
        <w:jc w:val="both"/>
      </w:pPr>
      <w:r>
        <w:rPr>
          <w:b/>
        </w:rPr>
        <w:lastRenderedPageBreak/>
        <w:t xml:space="preserve">VIII.  </w:t>
      </w:r>
      <w:r>
        <w:rPr>
          <w:b/>
          <w:u w:val="single"/>
        </w:rPr>
        <w:t>STACK/VENT RESTRICTION(S)</w:t>
      </w:r>
    </w:p>
    <w:p w14:paraId="6EA5BC71" w14:textId="77777777" w:rsidR="00F1723D" w:rsidRDefault="00F1723D" w:rsidP="00F1723D">
      <w:pPr>
        <w:jc w:val="both"/>
        <w:rPr>
          <w:sz w:val="20"/>
        </w:rPr>
      </w:pPr>
    </w:p>
    <w:p w14:paraId="673B2333" w14:textId="77777777" w:rsidR="00F1723D" w:rsidRPr="00AA061F" w:rsidRDefault="00F1723D" w:rsidP="00F1723D">
      <w:pPr>
        <w:jc w:val="both"/>
        <w:rPr>
          <w:sz w:val="20"/>
        </w:rPr>
      </w:pPr>
      <w:r>
        <w:rPr>
          <w:sz w:val="20"/>
        </w:rPr>
        <w:t>NA</w:t>
      </w:r>
    </w:p>
    <w:p w14:paraId="62C247F2" w14:textId="77777777" w:rsidR="00F1723D" w:rsidRPr="000C40EB" w:rsidRDefault="00F1723D" w:rsidP="00F1723D">
      <w:pPr>
        <w:jc w:val="both"/>
        <w:rPr>
          <w:sz w:val="20"/>
        </w:rPr>
      </w:pPr>
    </w:p>
    <w:p w14:paraId="524F08BF" w14:textId="77777777" w:rsidR="00F1723D" w:rsidRDefault="00F1723D" w:rsidP="00F1723D">
      <w:pPr>
        <w:jc w:val="both"/>
      </w:pPr>
      <w:r>
        <w:rPr>
          <w:b/>
        </w:rPr>
        <w:t xml:space="preserve">IX.  </w:t>
      </w:r>
      <w:r>
        <w:rPr>
          <w:b/>
          <w:u w:val="single"/>
        </w:rPr>
        <w:t>OTHER REQUIREMENT(S)</w:t>
      </w:r>
    </w:p>
    <w:p w14:paraId="3D0F6E90" w14:textId="77777777" w:rsidR="00F1723D" w:rsidRPr="00FE0AD0" w:rsidRDefault="00F1723D" w:rsidP="00F1723D">
      <w:pPr>
        <w:jc w:val="both"/>
        <w:rPr>
          <w:sz w:val="20"/>
        </w:rPr>
      </w:pPr>
    </w:p>
    <w:p w14:paraId="141168BA" w14:textId="77777777" w:rsidR="00F1723D" w:rsidRPr="00984760" w:rsidRDefault="00F1723D" w:rsidP="00F1723D">
      <w:pPr>
        <w:jc w:val="both"/>
        <w:rPr>
          <w:sz w:val="20"/>
        </w:rPr>
      </w:pPr>
      <w:r>
        <w:rPr>
          <w:sz w:val="20"/>
        </w:rPr>
        <w:t>NA</w:t>
      </w:r>
    </w:p>
    <w:p w14:paraId="7AEB55F3" w14:textId="013C059F" w:rsidR="00F1723D" w:rsidRDefault="00F1723D" w:rsidP="00F1723D">
      <w:pPr>
        <w:jc w:val="both"/>
        <w:rPr>
          <w:sz w:val="20"/>
        </w:rPr>
      </w:pPr>
    </w:p>
    <w:p w14:paraId="76B05012" w14:textId="77777777" w:rsidR="00EF13ED" w:rsidRDefault="00EF13ED" w:rsidP="00F1723D">
      <w:pPr>
        <w:jc w:val="both"/>
        <w:rPr>
          <w:sz w:val="20"/>
        </w:rPr>
      </w:pPr>
    </w:p>
    <w:p w14:paraId="6502FB11" w14:textId="77777777" w:rsidR="00EF13ED" w:rsidRPr="000B6BB2" w:rsidRDefault="00EF13ED" w:rsidP="00EF13ED">
      <w:pPr>
        <w:jc w:val="both"/>
        <w:rPr>
          <w:b/>
          <w:sz w:val="20"/>
        </w:rPr>
      </w:pPr>
      <w:r w:rsidRPr="000B6BB2">
        <w:rPr>
          <w:b/>
          <w:sz w:val="20"/>
          <w:u w:val="single"/>
        </w:rPr>
        <w:t>Footnotes</w:t>
      </w:r>
      <w:r w:rsidRPr="000B6BB2">
        <w:rPr>
          <w:b/>
          <w:sz w:val="20"/>
        </w:rPr>
        <w:t>:</w:t>
      </w:r>
    </w:p>
    <w:p w14:paraId="3E66A50D" w14:textId="77777777" w:rsidR="00EF13ED" w:rsidRPr="000B6BB2" w:rsidRDefault="00EF13ED" w:rsidP="00EF13ED">
      <w:pPr>
        <w:jc w:val="both"/>
        <w:rPr>
          <w:sz w:val="20"/>
        </w:rPr>
      </w:pPr>
      <w:r w:rsidRPr="000B6BB2">
        <w:rPr>
          <w:sz w:val="20"/>
          <w:vertAlign w:val="superscript"/>
        </w:rPr>
        <w:t xml:space="preserve">1 </w:t>
      </w:r>
      <w:r w:rsidRPr="000B6BB2">
        <w:rPr>
          <w:sz w:val="20"/>
        </w:rPr>
        <w:t>This condition is state only enforceable and was established pursuant to Rule 201(1)(b).</w:t>
      </w:r>
    </w:p>
    <w:p w14:paraId="02D6B074" w14:textId="77777777" w:rsidR="00EF13ED" w:rsidRDefault="00EF13ED" w:rsidP="00EF13ED">
      <w:pPr>
        <w:jc w:val="both"/>
        <w:rPr>
          <w:sz w:val="20"/>
        </w:rPr>
      </w:pPr>
      <w:r w:rsidRPr="000B6BB2">
        <w:rPr>
          <w:sz w:val="20"/>
          <w:vertAlign w:val="superscript"/>
        </w:rPr>
        <w:t xml:space="preserve">2 </w:t>
      </w:r>
      <w:r w:rsidRPr="000B6BB2">
        <w:rPr>
          <w:sz w:val="20"/>
        </w:rPr>
        <w:t>This condition is federally enforceable and was established pursuant to Rule 201(1)(a).</w:t>
      </w:r>
    </w:p>
    <w:p w14:paraId="7FF7EB18" w14:textId="77777777" w:rsidR="00EF13ED" w:rsidRPr="00FE0AD0" w:rsidRDefault="00EF13ED" w:rsidP="00F1723D">
      <w:pPr>
        <w:jc w:val="both"/>
        <w:rPr>
          <w:sz w:val="20"/>
        </w:rPr>
      </w:pPr>
    </w:p>
    <w:p w14:paraId="39B8A9A0" w14:textId="77777777" w:rsidR="00F1723D" w:rsidRPr="00F1723D" w:rsidRDefault="00F1723D" w:rsidP="00C638A4">
      <w:pPr>
        <w:pStyle w:val="Heading2"/>
        <w:numPr>
          <w:ilvl w:val="0"/>
          <w:numId w:val="0"/>
        </w:numPr>
        <w:pBdr>
          <w:top w:val="single" w:sz="4" w:space="1" w:color="auto"/>
          <w:left w:val="single" w:sz="4" w:space="4" w:color="auto"/>
          <w:bottom w:val="single" w:sz="4" w:space="1" w:color="auto"/>
          <w:right w:val="single" w:sz="4" w:space="4" w:color="auto"/>
        </w:pBdr>
        <w:rPr>
          <w:bCs/>
          <w:szCs w:val="28"/>
        </w:rPr>
      </w:pPr>
      <w:r>
        <w:rPr>
          <w:bCs/>
          <w:szCs w:val="28"/>
        </w:rPr>
        <w:br w:type="page"/>
      </w:r>
      <w:bookmarkStart w:id="83" w:name="_Toc392147252"/>
      <w:bookmarkStart w:id="84" w:name="_Toc401910767"/>
      <w:bookmarkStart w:id="85" w:name="_Toc22105140"/>
      <w:r w:rsidRPr="00F1723D">
        <w:rPr>
          <w:szCs w:val="28"/>
          <w:lang w:eastAsia="x-none"/>
        </w:rPr>
        <w:lastRenderedPageBreak/>
        <w:t>EU</w:t>
      </w:r>
      <w:bookmarkStart w:id="86" w:name="_Hlk9330965"/>
      <w:r w:rsidRPr="00F1723D">
        <w:rPr>
          <w:szCs w:val="28"/>
          <w:lang w:eastAsia="x-none"/>
        </w:rPr>
        <w:t>AUXGEN3</w:t>
      </w:r>
      <w:bookmarkEnd w:id="83"/>
      <w:bookmarkEnd w:id="84"/>
      <w:bookmarkEnd w:id="86"/>
      <w:bookmarkEnd w:id="85"/>
    </w:p>
    <w:p w14:paraId="7C50246E" w14:textId="77777777" w:rsidR="00F1723D" w:rsidRPr="00EE02F9" w:rsidRDefault="00F1723D" w:rsidP="00F1723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99290D7" w14:textId="77777777" w:rsidR="00F1723D" w:rsidRPr="0019740E" w:rsidRDefault="00F1723D" w:rsidP="00F1723D">
      <w:pPr>
        <w:rPr>
          <w:sz w:val="20"/>
        </w:rPr>
      </w:pPr>
    </w:p>
    <w:p w14:paraId="76CB4BC3" w14:textId="77777777" w:rsidR="00F1723D" w:rsidRDefault="00F1723D" w:rsidP="00F1723D">
      <w:pPr>
        <w:jc w:val="both"/>
        <w:rPr>
          <w:b/>
          <w:u w:val="single"/>
        </w:rPr>
      </w:pPr>
      <w:r>
        <w:rPr>
          <w:b/>
          <w:u w:val="single"/>
        </w:rPr>
        <w:t>DESCRIPTION</w:t>
      </w:r>
    </w:p>
    <w:p w14:paraId="702678DD" w14:textId="77777777" w:rsidR="00F1723D" w:rsidRDefault="00F1723D" w:rsidP="00F1723D">
      <w:pPr>
        <w:jc w:val="both"/>
        <w:rPr>
          <w:sz w:val="20"/>
        </w:rPr>
      </w:pPr>
    </w:p>
    <w:p w14:paraId="0EF7AE66" w14:textId="15980E1E" w:rsidR="00F1723D" w:rsidRDefault="00F1723D" w:rsidP="00F1723D">
      <w:pPr>
        <w:jc w:val="both"/>
        <w:rPr>
          <w:sz w:val="20"/>
        </w:rPr>
      </w:pPr>
      <w:r w:rsidRPr="00446979">
        <w:rPr>
          <w:sz w:val="20"/>
        </w:rPr>
        <w:t xml:space="preserve">Natural gas-fired </w:t>
      </w:r>
      <w:r w:rsidR="00F11214">
        <w:rPr>
          <w:sz w:val="20"/>
        </w:rPr>
        <w:t>SI</w:t>
      </w:r>
      <w:r w:rsidRPr="00446979">
        <w:rPr>
          <w:sz w:val="20"/>
        </w:rPr>
        <w:t xml:space="preserve"> emergency RICE</w:t>
      </w:r>
      <w:r w:rsidR="006072FA">
        <w:rPr>
          <w:sz w:val="20"/>
        </w:rPr>
        <w:t xml:space="preserve"> rated at</w:t>
      </w:r>
      <w:r w:rsidRPr="00446979">
        <w:rPr>
          <w:sz w:val="20"/>
        </w:rPr>
        <w:t xml:space="preserve"> 4.8 MMBTU/</w:t>
      </w:r>
      <w:proofErr w:type="spellStart"/>
      <w:r w:rsidRPr="00446979">
        <w:rPr>
          <w:sz w:val="20"/>
        </w:rPr>
        <w:t>hr</w:t>
      </w:r>
      <w:proofErr w:type="spellEnd"/>
      <w:r w:rsidRPr="00446979">
        <w:rPr>
          <w:sz w:val="20"/>
        </w:rPr>
        <w:t xml:space="preserve"> (&gt;500 hp)</w:t>
      </w:r>
      <w:r w:rsidRPr="00814E93">
        <w:rPr>
          <w:sz w:val="20"/>
        </w:rPr>
        <w:t xml:space="preserve"> </w:t>
      </w:r>
      <w:r>
        <w:rPr>
          <w:sz w:val="20"/>
        </w:rPr>
        <w:t xml:space="preserve">that commenced construction or reconstruction before December 19, 2002.  This </w:t>
      </w:r>
      <w:r w:rsidR="00697B33">
        <w:rPr>
          <w:sz w:val="20"/>
        </w:rPr>
        <w:t xml:space="preserve">emission </w:t>
      </w:r>
      <w:r>
        <w:rPr>
          <w:sz w:val="20"/>
        </w:rPr>
        <w:t xml:space="preserve">unit </w:t>
      </w:r>
      <w:r w:rsidR="00697B33">
        <w:rPr>
          <w:sz w:val="20"/>
        </w:rPr>
        <w:t>is subject to</w:t>
      </w:r>
      <w:r>
        <w:rPr>
          <w:sz w:val="20"/>
        </w:rPr>
        <w:t xml:space="preserve"> 40 CFR </w:t>
      </w:r>
      <w:r w:rsidR="00D92B6C">
        <w:rPr>
          <w:sz w:val="20"/>
        </w:rPr>
        <w:t xml:space="preserve">Part </w:t>
      </w:r>
      <w:r>
        <w:rPr>
          <w:sz w:val="20"/>
        </w:rPr>
        <w:t>63</w:t>
      </w:r>
      <w:r w:rsidR="00D92B6C">
        <w:rPr>
          <w:sz w:val="20"/>
        </w:rPr>
        <w:t>,</w:t>
      </w:r>
      <w:r>
        <w:rPr>
          <w:sz w:val="20"/>
        </w:rPr>
        <w:t xml:space="preserve"> Subpart ZZZZ</w:t>
      </w:r>
      <w:r w:rsidR="00627F26">
        <w:rPr>
          <w:sz w:val="20"/>
        </w:rPr>
        <w:t xml:space="preserve"> – National Emission Standards for Hazardous Air Pollutants for Stationary Reciprocating Internal Combustion Engines</w:t>
      </w:r>
      <w:r>
        <w:rPr>
          <w:sz w:val="20"/>
        </w:rPr>
        <w:t>.</w:t>
      </w:r>
    </w:p>
    <w:p w14:paraId="4EEA3920" w14:textId="77777777" w:rsidR="00F1723D" w:rsidRPr="0019740E" w:rsidRDefault="00F1723D" w:rsidP="00F1723D">
      <w:pPr>
        <w:jc w:val="both"/>
        <w:rPr>
          <w:sz w:val="20"/>
        </w:rPr>
      </w:pPr>
    </w:p>
    <w:p w14:paraId="0A9E51B3" w14:textId="05624B73" w:rsidR="00F1723D" w:rsidRPr="002D2E55" w:rsidRDefault="00F1723D" w:rsidP="00F1723D">
      <w:pPr>
        <w:jc w:val="both"/>
        <w:rPr>
          <w:sz w:val="20"/>
        </w:rPr>
      </w:pPr>
      <w:r w:rsidRPr="00746F98">
        <w:rPr>
          <w:b/>
          <w:sz w:val="20"/>
        </w:rPr>
        <w:t>Flexible Group ID:</w:t>
      </w:r>
      <w:r w:rsidRPr="00746F98">
        <w:rPr>
          <w:sz w:val="20"/>
        </w:rPr>
        <w:t xml:space="preserve"> </w:t>
      </w:r>
      <w:r w:rsidRPr="00746F98">
        <w:rPr>
          <w:color w:val="FF0000"/>
          <w:sz w:val="20"/>
        </w:rPr>
        <w:t xml:space="preserve"> </w:t>
      </w:r>
      <w:r w:rsidR="008139A3" w:rsidRPr="00746F98">
        <w:rPr>
          <w:sz w:val="20"/>
        </w:rPr>
        <w:t>NA</w:t>
      </w:r>
    </w:p>
    <w:p w14:paraId="76B10808" w14:textId="77777777" w:rsidR="00F1723D" w:rsidRPr="0019740E" w:rsidRDefault="00F1723D" w:rsidP="00F1723D">
      <w:pPr>
        <w:tabs>
          <w:tab w:val="left" w:pos="6328"/>
        </w:tabs>
        <w:jc w:val="both"/>
        <w:rPr>
          <w:sz w:val="20"/>
        </w:rPr>
      </w:pPr>
    </w:p>
    <w:p w14:paraId="008E0A1B" w14:textId="77777777" w:rsidR="00F1723D" w:rsidRDefault="00F1723D" w:rsidP="00F1723D">
      <w:pPr>
        <w:jc w:val="both"/>
        <w:rPr>
          <w:b/>
          <w:u w:val="single"/>
        </w:rPr>
      </w:pPr>
      <w:r>
        <w:rPr>
          <w:b/>
          <w:u w:val="single"/>
        </w:rPr>
        <w:t>POLLUTION CONTROL EQUIPMENT</w:t>
      </w:r>
    </w:p>
    <w:p w14:paraId="64265033" w14:textId="77777777" w:rsidR="00F1723D" w:rsidRPr="00F1723D" w:rsidRDefault="00F1723D" w:rsidP="00F1723D">
      <w:pPr>
        <w:jc w:val="both"/>
        <w:rPr>
          <w:sz w:val="20"/>
        </w:rPr>
      </w:pPr>
    </w:p>
    <w:p w14:paraId="2CDF9CAE" w14:textId="77777777" w:rsidR="00F1723D" w:rsidRPr="00F1723D" w:rsidRDefault="00F1723D" w:rsidP="00F1723D">
      <w:pPr>
        <w:jc w:val="both"/>
        <w:rPr>
          <w:sz w:val="20"/>
        </w:rPr>
      </w:pPr>
      <w:r w:rsidRPr="00F1723D">
        <w:rPr>
          <w:sz w:val="20"/>
        </w:rPr>
        <w:t>NA</w:t>
      </w:r>
    </w:p>
    <w:p w14:paraId="198A9096" w14:textId="77777777" w:rsidR="00F1723D" w:rsidRPr="00F1723D" w:rsidRDefault="00F1723D" w:rsidP="00F1723D">
      <w:pPr>
        <w:jc w:val="both"/>
        <w:rPr>
          <w:sz w:val="20"/>
        </w:rPr>
      </w:pPr>
    </w:p>
    <w:p w14:paraId="73D98801" w14:textId="77777777" w:rsidR="00F1723D" w:rsidRPr="00F01FE1" w:rsidRDefault="00F1723D" w:rsidP="00F1723D">
      <w:pPr>
        <w:jc w:val="both"/>
        <w:rPr>
          <w:b/>
          <w:sz w:val="20"/>
          <w:u w:val="single"/>
        </w:rPr>
      </w:pPr>
      <w:r>
        <w:rPr>
          <w:b/>
        </w:rPr>
        <w:t xml:space="preserve">I.  </w:t>
      </w:r>
      <w:r>
        <w:rPr>
          <w:b/>
          <w:u w:val="single"/>
        </w:rPr>
        <w:t>EMISSION LIMIT(S)</w:t>
      </w:r>
    </w:p>
    <w:p w14:paraId="7B43936F" w14:textId="77777777" w:rsidR="00F1723D" w:rsidRDefault="00F1723D" w:rsidP="00F1723D">
      <w:pPr>
        <w:jc w:val="both"/>
        <w:rPr>
          <w:sz w:val="20"/>
        </w:rPr>
      </w:pPr>
    </w:p>
    <w:p w14:paraId="6A7BF9F0" w14:textId="77777777" w:rsidR="00F1723D" w:rsidRPr="00F1723D" w:rsidRDefault="00F1723D" w:rsidP="00F1723D">
      <w:pPr>
        <w:jc w:val="both"/>
        <w:rPr>
          <w:sz w:val="20"/>
        </w:rPr>
      </w:pPr>
      <w:r w:rsidRPr="00F1723D">
        <w:rPr>
          <w:sz w:val="20"/>
        </w:rPr>
        <w:t>NA</w:t>
      </w:r>
    </w:p>
    <w:p w14:paraId="31306CB1" w14:textId="77777777" w:rsidR="00F1723D" w:rsidRPr="000C40EB" w:rsidRDefault="00F1723D" w:rsidP="00F1723D">
      <w:pPr>
        <w:jc w:val="both"/>
        <w:rPr>
          <w:sz w:val="20"/>
        </w:rPr>
      </w:pPr>
    </w:p>
    <w:p w14:paraId="29C6897C" w14:textId="77777777" w:rsidR="00F1723D" w:rsidRDefault="00F1723D" w:rsidP="00F1723D">
      <w:pPr>
        <w:jc w:val="both"/>
        <w:rPr>
          <w:b/>
          <w:u w:val="single"/>
        </w:rPr>
      </w:pPr>
      <w:r>
        <w:rPr>
          <w:b/>
        </w:rPr>
        <w:t xml:space="preserve">II.  </w:t>
      </w:r>
      <w:r>
        <w:rPr>
          <w:b/>
          <w:u w:val="single"/>
        </w:rPr>
        <w:t>MATERIAL LIMIT(S)</w:t>
      </w:r>
    </w:p>
    <w:p w14:paraId="409522F4" w14:textId="77777777" w:rsidR="00F1723D" w:rsidRDefault="00F1723D" w:rsidP="00F1723D">
      <w:pPr>
        <w:jc w:val="both"/>
        <w:rPr>
          <w:sz w:val="20"/>
        </w:rPr>
      </w:pPr>
    </w:p>
    <w:p w14:paraId="346ABA5E" w14:textId="77777777" w:rsidR="00F1723D" w:rsidRPr="00F1723D" w:rsidRDefault="00F1723D" w:rsidP="00F1723D">
      <w:pPr>
        <w:jc w:val="both"/>
        <w:rPr>
          <w:sz w:val="20"/>
        </w:rPr>
      </w:pPr>
      <w:r w:rsidRPr="00F1723D">
        <w:rPr>
          <w:sz w:val="20"/>
        </w:rPr>
        <w:t>NA</w:t>
      </w:r>
    </w:p>
    <w:p w14:paraId="7D7C65D0" w14:textId="77777777" w:rsidR="00F1723D" w:rsidRPr="000C40EB" w:rsidRDefault="00F1723D" w:rsidP="00F1723D">
      <w:pPr>
        <w:jc w:val="both"/>
        <w:rPr>
          <w:sz w:val="20"/>
        </w:rPr>
      </w:pPr>
    </w:p>
    <w:p w14:paraId="285AC936" w14:textId="77777777" w:rsidR="00F1723D" w:rsidRPr="00F01FE1" w:rsidRDefault="00F1723D" w:rsidP="00F1723D">
      <w:pPr>
        <w:jc w:val="both"/>
        <w:rPr>
          <w:b/>
          <w:sz w:val="20"/>
          <w:u w:val="single"/>
        </w:rPr>
      </w:pPr>
      <w:r>
        <w:rPr>
          <w:b/>
        </w:rPr>
        <w:t xml:space="preserve">III.  </w:t>
      </w:r>
      <w:r>
        <w:rPr>
          <w:b/>
          <w:u w:val="single"/>
        </w:rPr>
        <w:t>PROCESS/OPERATIONAL RESTRICTION(S)</w:t>
      </w:r>
      <w:r w:rsidDel="001C614B">
        <w:rPr>
          <w:b/>
          <w:u w:val="single"/>
        </w:rPr>
        <w:t xml:space="preserve"> </w:t>
      </w:r>
    </w:p>
    <w:p w14:paraId="2AB56EA8" w14:textId="37698E40" w:rsidR="00265E88" w:rsidRDefault="00265E88" w:rsidP="0078029A">
      <w:pPr>
        <w:jc w:val="both"/>
        <w:rPr>
          <w:rFonts w:cs="Arial"/>
          <w:sz w:val="20"/>
        </w:rPr>
      </w:pPr>
    </w:p>
    <w:p w14:paraId="4C280739" w14:textId="7027A0EE" w:rsidR="00E31C16" w:rsidRPr="0078029A" w:rsidRDefault="00265E88" w:rsidP="00A76F30">
      <w:pPr>
        <w:numPr>
          <w:ilvl w:val="6"/>
          <w:numId w:val="40"/>
        </w:numPr>
        <w:tabs>
          <w:tab w:val="clear" w:pos="2520"/>
        </w:tabs>
        <w:ind w:left="360"/>
        <w:jc w:val="both"/>
        <w:rPr>
          <w:rFonts w:cs="Arial"/>
          <w:sz w:val="20"/>
        </w:rPr>
      </w:pPr>
      <w:r w:rsidRPr="003B1277">
        <w:rPr>
          <w:rFonts w:cs="Arial"/>
          <w:sz w:val="20"/>
        </w:rPr>
        <w:t xml:space="preserve">The permittee shall operate and maintain </w:t>
      </w:r>
      <w:r>
        <w:rPr>
          <w:rFonts w:cs="Arial"/>
          <w:sz w:val="20"/>
        </w:rPr>
        <w:t>EUAUXGEN3</w:t>
      </w:r>
      <w:r w:rsidRPr="003B1277">
        <w:rPr>
          <w:rFonts w:cs="Arial"/>
          <w:sz w:val="20"/>
        </w:rPr>
        <w:t xml:space="preserve"> </w:t>
      </w:r>
      <w:r w:rsidRPr="00265E88">
        <w:rPr>
          <w:rFonts w:cs="Arial"/>
          <w:sz w:val="20"/>
        </w:rPr>
        <w:t xml:space="preserve">in a manner consistent with safety and good air pollution control practices for minimizing emissions. </w:t>
      </w:r>
      <w:r w:rsidR="008A6F92">
        <w:rPr>
          <w:rFonts w:cs="Arial"/>
          <w:sz w:val="20"/>
        </w:rPr>
        <w:t xml:space="preserve"> </w:t>
      </w:r>
      <w:r w:rsidRPr="00265E88">
        <w:rPr>
          <w:rFonts w:cs="Arial"/>
          <w:sz w:val="20"/>
        </w:rPr>
        <w:t xml:space="preserve">The general duty to minimize emissions does not require any further efforts to reduce emissions if levels required by </w:t>
      </w:r>
      <w:r>
        <w:rPr>
          <w:rFonts w:cs="Arial"/>
          <w:sz w:val="20"/>
        </w:rPr>
        <w:t>40 CFR Part 63, Subpart ZZZZ</w:t>
      </w:r>
      <w:r w:rsidRPr="003B1277">
        <w:rPr>
          <w:rFonts w:cs="Arial"/>
          <w:sz w:val="20"/>
        </w:rPr>
        <w:t xml:space="preserve"> have been achieved.</w:t>
      </w:r>
      <w:r w:rsidR="008A6F92">
        <w:rPr>
          <w:rFonts w:cs="Arial"/>
          <w:sz w:val="20"/>
        </w:rPr>
        <w:t xml:space="preserve"> </w:t>
      </w:r>
      <w:r w:rsidRPr="003B1277">
        <w:rPr>
          <w:rFonts w:cs="Arial"/>
          <w:sz w:val="20"/>
        </w:rPr>
        <w:t xml:space="preserve"> </w:t>
      </w:r>
      <w:r w:rsidRPr="0078029A">
        <w:rPr>
          <w:rFonts w:cs="Arial"/>
          <w:b/>
          <w:bCs/>
          <w:sz w:val="20"/>
        </w:rPr>
        <w:t>(40 CFR 63.6605(b))</w:t>
      </w:r>
    </w:p>
    <w:p w14:paraId="57A3BFB0" w14:textId="77777777" w:rsidR="00E31C16" w:rsidRPr="0078029A" w:rsidRDefault="00E31C16" w:rsidP="0078029A">
      <w:pPr>
        <w:jc w:val="both"/>
        <w:rPr>
          <w:rFonts w:cs="Arial"/>
          <w:sz w:val="20"/>
        </w:rPr>
      </w:pPr>
    </w:p>
    <w:p w14:paraId="5FD3C578" w14:textId="47174149" w:rsidR="00E31C16" w:rsidRPr="0078029A" w:rsidRDefault="00E31C16" w:rsidP="00A76F30">
      <w:pPr>
        <w:numPr>
          <w:ilvl w:val="6"/>
          <w:numId w:val="40"/>
        </w:numPr>
        <w:tabs>
          <w:tab w:val="clear" w:pos="2520"/>
        </w:tabs>
        <w:ind w:left="360"/>
        <w:jc w:val="both"/>
        <w:rPr>
          <w:rFonts w:cs="Arial"/>
          <w:sz w:val="20"/>
        </w:rPr>
      </w:pPr>
      <w:r w:rsidRPr="0096648C">
        <w:rPr>
          <w:rFonts w:cs="Arial"/>
          <w:sz w:val="20"/>
        </w:rPr>
        <w:t xml:space="preserve">There is no time limit on the use of </w:t>
      </w:r>
      <w:r w:rsidR="00C468CB">
        <w:rPr>
          <w:rFonts w:cs="Arial"/>
          <w:sz w:val="20"/>
        </w:rPr>
        <w:t xml:space="preserve">emergency stationary RICE </w:t>
      </w:r>
      <w:r w:rsidRPr="0096648C">
        <w:rPr>
          <w:rFonts w:cs="Arial"/>
          <w:sz w:val="20"/>
        </w:rPr>
        <w:t xml:space="preserve">in emergency situations.  </w:t>
      </w:r>
      <w:r w:rsidRPr="0096648C">
        <w:rPr>
          <w:rFonts w:cs="Arial"/>
          <w:b/>
          <w:bCs/>
          <w:sz w:val="20"/>
        </w:rPr>
        <w:t>(40 CFR 63.6640(f)(1))</w:t>
      </w:r>
    </w:p>
    <w:p w14:paraId="1AE493A5" w14:textId="77777777" w:rsidR="00E31C16" w:rsidRPr="0078029A" w:rsidRDefault="00E31C16" w:rsidP="0078029A">
      <w:pPr>
        <w:ind w:left="360"/>
        <w:jc w:val="both"/>
        <w:rPr>
          <w:rFonts w:cs="Arial"/>
          <w:sz w:val="20"/>
        </w:rPr>
      </w:pPr>
    </w:p>
    <w:p w14:paraId="35D2966C" w14:textId="313A2989" w:rsidR="00285CBD" w:rsidRPr="0078029A" w:rsidRDefault="002A5A63" w:rsidP="00A76F30">
      <w:pPr>
        <w:numPr>
          <w:ilvl w:val="6"/>
          <w:numId w:val="40"/>
        </w:numPr>
        <w:tabs>
          <w:tab w:val="clear" w:pos="2520"/>
        </w:tabs>
        <w:ind w:left="360"/>
        <w:jc w:val="both"/>
        <w:rPr>
          <w:rFonts w:cs="Arial"/>
          <w:sz w:val="20"/>
        </w:rPr>
      </w:pPr>
      <w:r w:rsidRPr="001C6F94">
        <w:rPr>
          <w:rFonts w:cs="Arial"/>
          <w:sz w:val="20"/>
        </w:rPr>
        <w:t xml:space="preserve">The permittee may operate </w:t>
      </w:r>
      <w:r>
        <w:rPr>
          <w:rFonts w:cs="Arial"/>
          <w:sz w:val="20"/>
        </w:rPr>
        <w:t>EUAUXGEN3</w:t>
      </w:r>
      <w:r>
        <w:rPr>
          <w:color w:val="FF0000"/>
          <w:sz w:val="20"/>
        </w:rPr>
        <w:t xml:space="preserve"> </w:t>
      </w:r>
      <w:r w:rsidRPr="001C6F94">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78029A">
        <w:rPr>
          <w:rFonts w:cs="Arial"/>
          <w:b/>
          <w:bCs/>
          <w:sz w:val="20"/>
        </w:rPr>
        <w:t>(40 CFR 63.6640(f)(2))</w:t>
      </w:r>
    </w:p>
    <w:p w14:paraId="3E374627" w14:textId="77777777" w:rsidR="002A5A63" w:rsidRDefault="002A5A63" w:rsidP="0078029A">
      <w:pPr>
        <w:ind w:left="360"/>
        <w:jc w:val="both"/>
        <w:rPr>
          <w:rFonts w:cs="Arial"/>
          <w:sz w:val="20"/>
        </w:rPr>
      </w:pPr>
    </w:p>
    <w:p w14:paraId="3AF90183" w14:textId="67830656" w:rsidR="002A5A63" w:rsidRPr="002A5A63" w:rsidRDefault="002A5A63" w:rsidP="00A76F30">
      <w:pPr>
        <w:pStyle w:val="ListParagraph"/>
        <w:numPr>
          <w:ilvl w:val="0"/>
          <w:numId w:val="57"/>
        </w:numPr>
        <w:jc w:val="both"/>
        <w:rPr>
          <w:rFonts w:cs="Arial"/>
          <w:sz w:val="20"/>
        </w:rPr>
      </w:pPr>
      <w:r w:rsidRPr="002A5A63">
        <w:rPr>
          <w:rFonts w:cs="Arial"/>
          <w:sz w:val="20"/>
        </w:rPr>
        <w:t>E</w:t>
      </w:r>
      <w:r>
        <w:rPr>
          <w:rFonts w:cs="Arial"/>
          <w:sz w:val="20"/>
        </w:rPr>
        <w:t>UAUXGEN3</w:t>
      </w:r>
      <w:r w:rsidRPr="002A5A63">
        <w:rPr>
          <w:rFonts w:cs="Arial"/>
          <w:sz w:val="20"/>
        </w:rPr>
        <w:t xml:space="preserve"> may operate up to 50 hours per calendar year in non-emergency situations, but those 50 hours are counted towards the 100 hours per calendar year provided for maintenance and testing as provided in </w:t>
      </w:r>
      <w:r w:rsidR="0078029A">
        <w:rPr>
          <w:rFonts w:cs="Arial"/>
          <w:sz w:val="20"/>
        </w:rPr>
        <w:br/>
      </w:r>
      <w:r w:rsidR="00E82BAC">
        <w:rPr>
          <w:rFonts w:cs="Arial"/>
          <w:sz w:val="20"/>
        </w:rPr>
        <w:t>SC III.</w:t>
      </w:r>
      <w:r w:rsidR="00015654">
        <w:rPr>
          <w:rFonts w:cs="Arial"/>
          <w:sz w:val="20"/>
        </w:rPr>
        <w:t>4</w:t>
      </w:r>
      <w:r w:rsidRPr="002A5A63">
        <w:rPr>
          <w:rFonts w:cs="Arial"/>
          <w:sz w:val="20"/>
        </w:rPr>
        <w:t xml:space="preserve">.  The 50 hours per calendar year for non-emergency situations cannot be used for peak shaving or non-emergency demand response, or to generate income for the permittee to supply non-emergency power as part of a financial arrangement with another entity.  </w:t>
      </w:r>
      <w:r w:rsidRPr="0078029A">
        <w:rPr>
          <w:rFonts w:cs="Arial"/>
          <w:b/>
          <w:bCs/>
          <w:sz w:val="20"/>
        </w:rPr>
        <w:t>(40 CFR 63.6640(f)(3))</w:t>
      </w:r>
    </w:p>
    <w:p w14:paraId="01D1BE9E" w14:textId="77777777" w:rsidR="00F1723D" w:rsidRPr="00F61F71" w:rsidRDefault="00F1723D" w:rsidP="0078029A">
      <w:pPr>
        <w:jc w:val="both"/>
        <w:rPr>
          <w:sz w:val="20"/>
        </w:rPr>
      </w:pPr>
    </w:p>
    <w:p w14:paraId="668A74E2" w14:textId="77777777" w:rsidR="00F1723D" w:rsidRPr="00F01FE1" w:rsidRDefault="00F1723D" w:rsidP="00F1723D">
      <w:pPr>
        <w:jc w:val="both"/>
        <w:rPr>
          <w:b/>
          <w:sz w:val="20"/>
          <w:u w:val="single"/>
        </w:rPr>
      </w:pPr>
      <w:r w:rsidRPr="00FB6071">
        <w:rPr>
          <w:b/>
        </w:rPr>
        <w:t xml:space="preserve">IV.  </w:t>
      </w:r>
      <w:r w:rsidRPr="00FB6071">
        <w:rPr>
          <w:b/>
          <w:u w:val="single"/>
        </w:rPr>
        <w:t>DESIGN</w:t>
      </w:r>
      <w:r>
        <w:rPr>
          <w:b/>
          <w:u w:val="single"/>
        </w:rPr>
        <w:t>/EQUIPMENT PARAMETER(S)</w:t>
      </w:r>
    </w:p>
    <w:p w14:paraId="68B2F8DD" w14:textId="77777777" w:rsidR="00F1723D" w:rsidRPr="00AA061F" w:rsidRDefault="00F1723D" w:rsidP="00F1723D">
      <w:pPr>
        <w:jc w:val="both"/>
        <w:rPr>
          <w:sz w:val="20"/>
        </w:rPr>
      </w:pPr>
    </w:p>
    <w:p w14:paraId="3502234F" w14:textId="4659F607" w:rsidR="00F1723D" w:rsidRPr="00814E93" w:rsidRDefault="00F1723D" w:rsidP="00F1723D">
      <w:pPr>
        <w:ind w:left="360" w:hanging="360"/>
        <w:jc w:val="both"/>
        <w:rPr>
          <w:rFonts w:cs="Arial"/>
          <w:sz w:val="20"/>
        </w:rPr>
      </w:pPr>
      <w:r w:rsidRPr="00814E93">
        <w:rPr>
          <w:rFonts w:cs="Arial"/>
          <w:sz w:val="20"/>
        </w:rPr>
        <w:t>1.</w:t>
      </w:r>
      <w:r w:rsidRPr="00814E93">
        <w:rPr>
          <w:rFonts w:cs="Arial"/>
          <w:sz w:val="20"/>
        </w:rPr>
        <w:tab/>
      </w:r>
      <w:r w:rsidR="00650142">
        <w:rPr>
          <w:rFonts w:cs="Arial"/>
          <w:sz w:val="20"/>
        </w:rPr>
        <w:t>The permittee shall i</w:t>
      </w:r>
      <w:r w:rsidRPr="00814E93">
        <w:rPr>
          <w:rFonts w:cs="Arial"/>
          <w:sz w:val="20"/>
        </w:rPr>
        <w:t>nstall a non-resettable hour meter</w:t>
      </w:r>
      <w:r>
        <w:rPr>
          <w:rFonts w:cs="Arial"/>
          <w:sz w:val="20"/>
        </w:rPr>
        <w:t xml:space="preserve"> on </w:t>
      </w:r>
      <w:r w:rsidR="00650142">
        <w:rPr>
          <w:rFonts w:cs="Arial"/>
          <w:sz w:val="20"/>
        </w:rPr>
        <w:t>EUAUXGEN3</w:t>
      </w:r>
      <w:r w:rsidRPr="00814E93">
        <w:rPr>
          <w:rFonts w:cs="Arial"/>
          <w:sz w:val="20"/>
        </w:rPr>
        <w:t>.</w:t>
      </w:r>
      <w:r w:rsidR="00AA74DD">
        <w:rPr>
          <w:rFonts w:cs="Arial"/>
          <w:sz w:val="20"/>
        </w:rPr>
        <w:t xml:space="preserve"> </w:t>
      </w:r>
      <w:r w:rsidRPr="00814E93">
        <w:rPr>
          <w:rFonts w:cs="Arial"/>
          <w:sz w:val="20"/>
        </w:rPr>
        <w:t xml:space="preserve"> </w:t>
      </w:r>
      <w:r w:rsidRPr="00814E93">
        <w:rPr>
          <w:rFonts w:cs="Arial"/>
          <w:b/>
          <w:sz w:val="20"/>
        </w:rPr>
        <w:t>(R 336.1213(3)(a)(ii))</w:t>
      </w:r>
    </w:p>
    <w:p w14:paraId="2E114C31" w14:textId="77777777" w:rsidR="00F1723D" w:rsidRPr="00FE0AD0" w:rsidRDefault="00F1723D" w:rsidP="00F1723D">
      <w:pPr>
        <w:jc w:val="both"/>
        <w:rPr>
          <w:sz w:val="20"/>
        </w:rPr>
      </w:pPr>
    </w:p>
    <w:p w14:paraId="68A4BA02" w14:textId="77777777" w:rsidR="00F1723D" w:rsidRPr="00AA061F" w:rsidRDefault="00F1723D" w:rsidP="00F1723D">
      <w:pPr>
        <w:jc w:val="both"/>
      </w:pPr>
      <w:r>
        <w:rPr>
          <w:b/>
        </w:rPr>
        <w:t xml:space="preserve">V.  </w:t>
      </w:r>
      <w:r>
        <w:rPr>
          <w:b/>
          <w:u w:val="single"/>
        </w:rPr>
        <w:t>TESTING/SAMPLING</w:t>
      </w:r>
    </w:p>
    <w:p w14:paraId="1280C023" w14:textId="204882CD" w:rsidR="00F1723D" w:rsidRPr="00FE0AD0" w:rsidRDefault="00F1723D" w:rsidP="00F1723D">
      <w:pPr>
        <w:jc w:val="both"/>
        <w:rPr>
          <w:sz w:val="20"/>
        </w:rPr>
      </w:pPr>
      <w:bookmarkStart w:id="87" w:name="_Hlk19693800"/>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bookmarkEnd w:id="87"/>
    <w:p w14:paraId="7057B748" w14:textId="77777777" w:rsidR="00F1723D" w:rsidRPr="00E873CB" w:rsidRDefault="00F1723D" w:rsidP="00F1723D">
      <w:pPr>
        <w:ind w:right="72"/>
        <w:jc w:val="both"/>
        <w:rPr>
          <w:rFonts w:cs="Arial"/>
          <w:sz w:val="20"/>
        </w:rPr>
      </w:pPr>
    </w:p>
    <w:p w14:paraId="701F4AAD" w14:textId="77777777" w:rsidR="00F1723D" w:rsidRDefault="00F1723D" w:rsidP="00F1723D">
      <w:pPr>
        <w:jc w:val="both"/>
        <w:rPr>
          <w:sz w:val="20"/>
        </w:rPr>
      </w:pPr>
      <w:r>
        <w:rPr>
          <w:sz w:val="20"/>
        </w:rPr>
        <w:t>NA</w:t>
      </w:r>
    </w:p>
    <w:p w14:paraId="36876885" w14:textId="77777777" w:rsidR="00F1723D" w:rsidRPr="00FE0AD0" w:rsidRDefault="00F1723D" w:rsidP="00F1723D">
      <w:pPr>
        <w:jc w:val="both"/>
        <w:rPr>
          <w:sz w:val="20"/>
        </w:rPr>
      </w:pPr>
    </w:p>
    <w:p w14:paraId="03C1982D" w14:textId="77777777" w:rsidR="00F1723D" w:rsidRDefault="00F1723D" w:rsidP="00F1723D">
      <w:pPr>
        <w:jc w:val="both"/>
      </w:pPr>
      <w:r>
        <w:rPr>
          <w:b/>
        </w:rPr>
        <w:lastRenderedPageBreak/>
        <w:t xml:space="preserve">VI.  </w:t>
      </w:r>
      <w:r>
        <w:rPr>
          <w:b/>
          <w:u w:val="single"/>
        </w:rPr>
        <w:t>MONITORING/RECORDKEEPING</w:t>
      </w:r>
    </w:p>
    <w:p w14:paraId="34F7B25E" w14:textId="02A36A85" w:rsidR="00F1723D" w:rsidRPr="00FE0AD0" w:rsidRDefault="00F1723D" w:rsidP="00F1723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828695" w14:textId="77777777" w:rsidR="00F1723D" w:rsidRDefault="00F1723D" w:rsidP="00F1723D">
      <w:pPr>
        <w:jc w:val="both"/>
        <w:rPr>
          <w:sz w:val="20"/>
        </w:rPr>
      </w:pPr>
    </w:p>
    <w:p w14:paraId="3371D214" w14:textId="268DD31C" w:rsidR="00F1723D" w:rsidRPr="003C1BF4" w:rsidRDefault="007B1CB5" w:rsidP="00A76F30">
      <w:pPr>
        <w:numPr>
          <w:ilvl w:val="0"/>
          <w:numId w:val="41"/>
        </w:numPr>
        <w:ind w:left="360"/>
        <w:jc w:val="both"/>
        <w:rPr>
          <w:rFonts w:cs="Arial"/>
          <w:bCs/>
          <w:sz w:val="20"/>
        </w:rPr>
      </w:pPr>
      <w:r w:rsidRPr="00F61F71">
        <w:rPr>
          <w:rFonts w:cs="Arial"/>
          <w:bCs/>
          <w:sz w:val="20"/>
        </w:rPr>
        <w:t xml:space="preserve">The permittee shall </w:t>
      </w:r>
      <w:r w:rsidRPr="00454888">
        <w:rPr>
          <w:rFonts w:cs="Arial"/>
          <w:bCs/>
          <w:sz w:val="20"/>
        </w:rPr>
        <w:t>t</w:t>
      </w:r>
      <w:r w:rsidR="00F1723D" w:rsidRPr="00454888">
        <w:rPr>
          <w:rFonts w:cs="Arial"/>
          <w:bCs/>
          <w:sz w:val="20"/>
        </w:rPr>
        <w:t>rack hours of operation recorded by the non-resettable hour meter and document the number of hours spent for emergency and non-emergency operation</w:t>
      </w:r>
      <w:r w:rsidR="006B4CD0" w:rsidRPr="0078029A">
        <w:rPr>
          <w:rFonts w:cs="Arial"/>
          <w:bCs/>
          <w:sz w:val="20"/>
        </w:rPr>
        <w:t xml:space="preserve"> per calendar year</w:t>
      </w:r>
      <w:r w:rsidR="00F1723D" w:rsidRPr="00F61F71">
        <w:rPr>
          <w:rFonts w:cs="Arial"/>
          <w:bCs/>
          <w:sz w:val="20"/>
        </w:rPr>
        <w:t>.  The conditions present which classified the operation as an emergency sh</w:t>
      </w:r>
      <w:r w:rsidRPr="00F61F71">
        <w:rPr>
          <w:rFonts w:cs="Arial"/>
          <w:bCs/>
          <w:sz w:val="20"/>
        </w:rPr>
        <w:t>all</w:t>
      </w:r>
      <w:r w:rsidR="00F1723D" w:rsidRPr="00454888">
        <w:rPr>
          <w:rFonts w:cs="Arial"/>
          <w:bCs/>
          <w:sz w:val="20"/>
        </w:rPr>
        <w:t xml:space="preserve"> also be described.</w:t>
      </w:r>
      <w:r w:rsidR="00AA74DD" w:rsidRPr="00454888">
        <w:rPr>
          <w:rFonts w:cs="Arial"/>
          <w:bCs/>
          <w:sz w:val="20"/>
        </w:rPr>
        <w:t xml:space="preserve"> </w:t>
      </w:r>
      <w:r w:rsidR="00F1723D" w:rsidRPr="00454888">
        <w:rPr>
          <w:rFonts w:cs="Arial"/>
          <w:bCs/>
          <w:sz w:val="20"/>
        </w:rPr>
        <w:t xml:space="preserve"> </w:t>
      </w:r>
      <w:r w:rsidR="00F1723D" w:rsidRPr="00454888">
        <w:rPr>
          <w:rFonts w:cs="Arial"/>
          <w:b/>
          <w:bCs/>
          <w:sz w:val="20"/>
        </w:rPr>
        <w:t>(R 336.1213(3)(a)(ii), 40 CFR 63.6640(f))</w:t>
      </w:r>
    </w:p>
    <w:p w14:paraId="054EECAF" w14:textId="77777777" w:rsidR="00F1723D" w:rsidRPr="00047D6A" w:rsidRDefault="00F1723D" w:rsidP="00F1723D">
      <w:pPr>
        <w:jc w:val="both"/>
        <w:rPr>
          <w:sz w:val="20"/>
        </w:rPr>
      </w:pPr>
    </w:p>
    <w:p w14:paraId="3FDA9F76" w14:textId="77777777" w:rsidR="00F1723D" w:rsidRPr="00F01FE1" w:rsidRDefault="00F1723D" w:rsidP="00F1723D">
      <w:pPr>
        <w:jc w:val="both"/>
        <w:rPr>
          <w:b/>
          <w:sz w:val="20"/>
          <w:u w:val="single"/>
        </w:rPr>
      </w:pPr>
      <w:r>
        <w:rPr>
          <w:b/>
        </w:rPr>
        <w:t xml:space="preserve">VII.  </w:t>
      </w:r>
      <w:r>
        <w:rPr>
          <w:b/>
          <w:u w:val="single"/>
        </w:rPr>
        <w:t>REPORTING</w:t>
      </w:r>
    </w:p>
    <w:p w14:paraId="412439F3" w14:textId="77777777" w:rsidR="00F1723D" w:rsidRPr="00047D6A" w:rsidRDefault="00F1723D" w:rsidP="00F1723D">
      <w:pPr>
        <w:jc w:val="both"/>
        <w:rPr>
          <w:sz w:val="20"/>
        </w:rPr>
      </w:pPr>
    </w:p>
    <w:p w14:paraId="25CFEF14" w14:textId="77777777" w:rsidR="00F1723D" w:rsidRDefault="00F1723D" w:rsidP="00F1723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51396E7" w14:textId="77777777" w:rsidR="00F1723D" w:rsidRPr="00984760" w:rsidRDefault="00F1723D" w:rsidP="00F1723D">
      <w:pPr>
        <w:ind w:left="360" w:hanging="360"/>
        <w:jc w:val="both"/>
        <w:rPr>
          <w:sz w:val="20"/>
        </w:rPr>
      </w:pPr>
    </w:p>
    <w:p w14:paraId="4B90DE14" w14:textId="77777777" w:rsidR="00F1723D" w:rsidRDefault="00F1723D" w:rsidP="00F1723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FA48E05" w14:textId="77777777" w:rsidR="00F1723D" w:rsidRPr="00984760" w:rsidRDefault="00F1723D" w:rsidP="00F1723D">
      <w:pPr>
        <w:ind w:left="360" w:hanging="360"/>
        <w:jc w:val="both"/>
        <w:rPr>
          <w:sz w:val="20"/>
        </w:rPr>
      </w:pPr>
    </w:p>
    <w:p w14:paraId="36E906BF" w14:textId="77777777" w:rsidR="00F1723D" w:rsidRPr="00984760" w:rsidRDefault="00F1723D" w:rsidP="0078029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4B49851" w14:textId="77777777" w:rsidR="00F1723D" w:rsidRPr="000C40EB" w:rsidRDefault="00F1723D" w:rsidP="0078029A">
      <w:pPr>
        <w:ind w:right="72"/>
        <w:jc w:val="both"/>
        <w:rPr>
          <w:rFonts w:cs="Arial"/>
          <w:sz w:val="20"/>
        </w:rPr>
      </w:pPr>
    </w:p>
    <w:p w14:paraId="3F44277A" w14:textId="77777777" w:rsidR="00F1723D" w:rsidRPr="00FE0AD0" w:rsidRDefault="00F1723D" w:rsidP="0078029A">
      <w:pPr>
        <w:jc w:val="both"/>
        <w:rPr>
          <w:rFonts w:cs="Arial"/>
          <w:b/>
          <w:sz w:val="20"/>
        </w:rPr>
      </w:pPr>
      <w:r w:rsidRPr="00FE0AD0">
        <w:rPr>
          <w:rFonts w:cs="Arial"/>
          <w:b/>
          <w:sz w:val="20"/>
        </w:rPr>
        <w:t>See Appendix 8</w:t>
      </w:r>
    </w:p>
    <w:p w14:paraId="34AB5B2C" w14:textId="77777777" w:rsidR="00F1723D" w:rsidRPr="00E873CB" w:rsidRDefault="00F1723D" w:rsidP="0078029A">
      <w:pPr>
        <w:jc w:val="both"/>
        <w:rPr>
          <w:rFonts w:cs="Arial"/>
          <w:sz w:val="20"/>
        </w:rPr>
      </w:pPr>
    </w:p>
    <w:p w14:paraId="2CD57762" w14:textId="77777777" w:rsidR="00F1723D" w:rsidRDefault="00F1723D" w:rsidP="0078029A">
      <w:pPr>
        <w:jc w:val="both"/>
      </w:pPr>
      <w:r>
        <w:rPr>
          <w:b/>
        </w:rPr>
        <w:t xml:space="preserve">VIII.  </w:t>
      </w:r>
      <w:r>
        <w:rPr>
          <w:b/>
          <w:u w:val="single"/>
        </w:rPr>
        <w:t>STACK/VENT RESTRICTION(S)</w:t>
      </w:r>
    </w:p>
    <w:p w14:paraId="1451C09F" w14:textId="77777777" w:rsidR="00F1723D" w:rsidRDefault="00F1723D" w:rsidP="0078029A">
      <w:pPr>
        <w:jc w:val="both"/>
        <w:rPr>
          <w:sz w:val="20"/>
        </w:rPr>
      </w:pPr>
    </w:p>
    <w:p w14:paraId="1F575B52" w14:textId="77777777" w:rsidR="00F1723D" w:rsidRDefault="00F1723D" w:rsidP="0078029A">
      <w:pPr>
        <w:jc w:val="both"/>
        <w:rPr>
          <w:sz w:val="20"/>
        </w:rPr>
      </w:pPr>
      <w:r>
        <w:rPr>
          <w:sz w:val="20"/>
        </w:rPr>
        <w:t>NA</w:t>
      </w:r>
    </w:p>
    <w:p w14:paraId="75571E2B" w14:textId="77777777" w:rsidR="00F1723D" w:rsidRDefault="00F1723D" w:rsidP="0078029A">
      <w:pPr>
        <w:jc w:val="both"/>
        <w:rPr>
          <w:sz w:val="20"/>
        </w:rPr>
      </w:pPr>
    </w:p>
    <w:p w14:paraId="2A2D5F78" w14:textId="77777777" w:rsidR="00F1723D" w:rsidRDefault="00F1723D" w:rsidP="0078029A">
      <w:pPr>
        <w:jc w:val="both"/>
      </w:pPr>
      <w:r>
        <w:rPr>
          <w:b/>
        </w:rPr>
        <w:t xml:space="preserve">IX.  </w:t>
      </w:r>
      <w:r>
        <w:rPr>
          <w:b/>
          <w:u w:val="single"/>
        </w:rPr>
        <w:t>OTHER REQUIREMENT(S)</w:t>
      </w:r>
    </w:p>
    <w:p w14:paraId="1B44294C" w14:textId="77777777" w:rsidR="00F1723D" w:rsidRPr="0078029A" w:rsidRDefault="00F1723D" w:rsidP="0078029A">
      <w:pPr>
        <w:jc w:val="both"/>
        <w:rPr>
          <w:rFonts w:cs="Arial"/>
          <w:sz w:val="20"/>
          <w:highlight w:val="yellow"/>
        </w:rPr>
      </w:pPr>
    </w:p>
    <w:p w14:paraId="20F106CE" w14:textId="752B9FEF" w:rsidR="00F1723D" w:rsidRDefault="00F1723D" w:rsidP="00A76F30">
      <w:pPr>
        <w:pStyle w:val="ListParagraph"/>
        <w:numPr>
          <w:ilvl w:val="0"/>
          <w:numId w:val="42"/>
        </w:numPr>
        <w:jc w:val="both"/>
        <w:rPr>
          <w:rFonts w:cs="Arial"/>
          <w:b/>
          <w:sz w:val="20"/>
        </w:rPr>
      </w:pPr>
      <w:r w:rsidRPr="00F61F71">
        <w:rPr>
          <w:rFonts w:cs="Arial"/>
          <w:sz w:val="20"/>
        </w:rPr>
        <w:t xml:space="preserve">The permittee shall </w:t>
      </w:r>
      <w:r w:rsidRPr="00454888">
        <w:rPr>
          <w:rFonts w:cs="Arial"/>
          <w:sz w:val="20"/>
        </w:rPr>
        <w:t xml:space="preserve">comply with </w:t>
      </w:r>
      <w:r w:rsidR="000B1625">
        <w:rPr>
          <w:rFonts w:cs="Arial"/>
          <w:sz w:val="20"/>
        </w:rPr>
        <w:t>all</w:t>
      </w:r>
      <w:r w:rsidRPr="00F61F71">
        <w:rPr>
          <w:rFonts w:cs="Arial"/>
          <w:sz w:val="20"/>
        </w:rPr>
        <w:t xml:space="preserve"> applicable </w:t>
      </w:r>
      <w:r w:rsidR="000B1625">
        <w:rPr>
          <w:rFonts w:cs="Arial"/>
          <w:sz w:val="20"/>
        </w:rPr>
        <w:t>provisions</w:t>
      </w:r>
      <w:r w:rsidRPr="00F61F71">
        <w:rPr>
          <w:rFonts w:cs="Arial"/>
          <w:sz w:val="20"/>
        </w:rPr>
        <w:t xml:space="preserve"> of </w:t>
      </w:r>
      <w:r w:rsidR="000B1625">
        <w:rPr>
          <w:rFonts w:cs="Arial"/>
          <w:sz w:val="20"/>
        </w:rPr>
        <w:t xml:space="preserve">the </w:t>
      </w:r>
      <w:r w:rsidRPr="00F61F71">
        <w:rPr>
          <w:rFonts w:cs="Arial"/>
          <w:sz w:val="20"/>
        </w:rPr>
        <w:t>National Emission Standards for Hazardous Air Pollutants</w:t>
      </w:r>
      <w:r w:rsidR="000B1625">
        <w:rPr>
          <w:rFonts w:cs="Arial"/>
          <w:sz w:val="20"/>
        </w:rPr>
        <w:t>, as specified in 40 CFR Part 63, Subpart</w:t>
      </w:r>
      <w:r w:rsidR="008A6F92">
        <w:rPr>
          <w:rFonts w:cs="Arial"/>
          <w:sz w:val="20"/>
        </w:rPr>
        <w:t>s</w:t>
      </w:r>
      <w:r w:rsidR="000B1625">
        <w:rPr>
          <w:rFonts w:cs="Arial"/>
          <w:sz w:val="20"/>
        </w:rPr>
        <w:t xml:space="preserve"> A and ZZZZ, for Stationary Reciprocating Internal Combustion Engines by the initial compliance date</w:t>
      </w:r>
      <w:r w:rsidRPr="00454888">
        <w:rPr>
          <w:rFonts w:cs="Arial"/>
          <w:sz w:val="20"/>
        </w:rPr>
        <w:t xml:space="preserve">.  </w:t>
      </w:r>
      <w:r w:rsidRPr="00454888">
        <w:rPr>
          <w:rFonts w:cs="Arial"/>
          <w:b/>
          <w:sz w:val="20"/>
        </w:rPr>
        <w:t>(</w:t>
      </w:r>
      <w:r w:rsidR="000B1625">
        <w:rPr>
          <w:rFonts w:cs="Arial"/>
          <w:b/>
          <w:sz w:val="20"/>
        </w:rPr>
        <w:t xml:space="preserve">40 CFR 63.6595, </w:t>
      </w:r>
      <w:r w:rsidRPr="00F61F71">
        <w:rPr>
          <w:rFonts w:cs="Arial"/>
          <w:b/>
          <w:sz w:val="20"/>
        </w:rPr>
        <w:t xml:space="preserve">40 CFR </w:t>
      </w:r>
      <w:r w:rsidR="00D92B6C" w:rsidRPr="00F61F71">
        <w:rPr>
          <w:rFonts w:cs="Arial"/>
          <w:b/>
          <w:sz w:val="20"/>
        </w:rPr>
        <w:t xml:space="preserve">Part </w:t>
      </w:r>
      <w:r w:rsidRPr="00454888">
        <w:rPr>
          <w:rFonts w:cs="Arial"/>
          <w:b/>
          <w:sz w:val="20"/>
        </w:rPr>
        <w:t>63, Subparts A and ZZZZ)</w:t>
      </w:r>
    </w:p>
    <w:p w14:paraId="4D690696" w14:textId="4D34C433" w:rsidR="00EF13ED" w:rsidRDefault="00EF13ED" w:rsidP="0078029A">
      <w:pPr>
        <w:jc w:val="both"/>
        <w:rPr>
          <w:rFonts w:cs="Arial"/>
          <w:b/>
          <w:sz w:val="20"/>
        </w:rPr>
      </w:pPr>
    </w:p>
    <w:p w14:paraId="7C57B7E8" w14:textId="4C374840" w:rsidR="00EF13ED" w:rsidRDefault="00EF13ED" w:rsidP="0078029A">
      <w:pPr>
        <w:jc w:val="both"/>
        <w:rPr>
          <w:rFonts w:cs="Arial"/>
          <w:b/>
          <w:sz w:val="20"/>
        </w:rPr>
      </w:pPr>
    </w:p>
    <w:p w14:paraId="26C65671" w14:textId="77777777" w:rsidR="00EF13ED" w:rsidRPr="000B6BB2" w:rsidRDefault="00EF13ED" w:rsidP="0078029A">
      <w:pPr>
        <w:jc w:val="both"/>
        <w:rPr>
          <w:b/>
          <w:sz w:val="20"/>
        </w:rPr>
      </w:pPr>
      <w:r w:rsidRPr="000B6BB2">
        <w:rPr>
          <w:b/>
          <w:sz w:val="20"/>
          <w:u w:val="single"/>
        </w:rPr>
        <w:t>Footnotes</w:t>
      </w:r>
      <w:r w:rsidRPr="000B6BB2">
        <w:rPr>
          <w:b/>
          <w:sz w:val="20"/>
        </w:rPr>
        <w:t>:</w:t>
      </w:r>
    </w:p>
    <w:p w14:paraId="21EF00E6" w14:textId="77777777" w:rsidR="00EF13ED" w:rsidRPr="000B6BB2" w:rsidRDefault="00EF13ED" w:rsidP="0078029A">
      <w:pPr>
        <w:jc w:val="both"/>
        <w:rPr>
          <w:sz w:val="20"/>
        </w:rPr>
      </w:pPr>
      <w:r w:rsidRPr="000B6BB2">
        <w:rPr>
          <w:sz w:val="20"/>
          <w:vertAlign w:val="superscript"/>
        </w:rPr>
        <w:t xml:space="preserve">1 </w:t>
      </w:r>
      <w:r w:rsidRPr="000B6BB2">
        <w:rPr>
          <w:sz w:val="20"/>
        </w:rPr>
        <w:t>This condition is state only enforceable and was established pursuant to Rule 201(1)(b).</w:t>
      </w:r>
    </w:p>
    <w:p w14:paraId="690234D8" w14:textId="77777777" w:rsidR="00EF13ED" w:rsidRDefault="00EF13ED" w:rsidP="0078029A">
      <w:pPr>
        <w:jc w:val="both"/>
        <w:rPr>
          <w:sz w:val="20"/>
        </w:rPr>
      </w:pPr>
      <w:r w:rsidRPr="000B6BB2">
        <w:rPr>
          <w:sz w:val="20"/>
          <w:vertAlign w:val="superscript"/>
        </w:rPr>
        <w:t xml:space="preserve">2 </w:t>
      </w:r>
      <w:r w:rsidRPr="000B6BB2">
        <w:rPr>
          <w:sz w:val="20"/>
        </w:rPr>
        <w:t>This condition is federally enforceable and was established pursuant to Rule 201(1)(a).</w:t>
      </w:r>
    </w:p>
    <w:p w14:paraId="7FDB9A96" w14:textId="77777777" w:rsidR="00EF13ED" w:rsidRPr="0078029A" w:rsidRDefault="00EF13ED" w:rsidP="0078029A">
      <w:pPr>
        <w:jc w:val="both"/>
        <w:rPr>
          <w:rFonts w:cs="Arial"/>
          <w:b/>
          <w:sz w:val="20"/>
        </w:rPr>
      </w:pPr>
    </w:p>
    <w:p w14:paraId="42D518C2" w14:textId="40C75923" w:rsidR="00F1723D" w:rsidRPr="00F61F71" w:rsidRDefault="00E14632" w:rsidP="00F1723D">
      <w:pPr>
        <w:pStyle w:val="Heading2"/>
        <w:pBdr>
          <w:top w:val="single" w:sz="4" w:space="1" w:color="auto"/>
          <w:left w:val="single" w:sz="4" w:space="4" w:color="auto"/>
          <w:bottom w:val="single" w:sz="4" w:space="1" w:color="auto"/>
          <w:right w:val="single" w:sz="4" w:space="4" w:color="auto"/>
        </w:pBdr>
      </w:pPr>
      <w:r>
        <w:br w:type="page"/>
      </w:r>
      <w:bookmarkStart w:id="88" w:name="_Toc418503632"/>
      <w:bookmarkStart w:id="89" w:name="_Toc22105141"/>
      <w:r w:rsidR="00F1723D" w:rsidRPr="00F61F71">
        <w:lastRenderedPageBreak/>
        <w:t>EURULE285(2)(mm)</w:t>
      </w:r>
      <w:bookmarkEnd w:id="88"/>
      <w:bookmarkEnd w:id="89"/>
    </w:p>
    <w:p w14:paraId="0423ACA3" w14:textId="77777777" w:rsidR="00F1723D" w:rsidRPr="003C1BF4" w:rsidRDefault="00F1723D" w:rsidP="00F1723D">
      <w:pPr>
        <w:pBdr>
          <w:top w:val="single" w:sz="4" w:space="1" w:color="auto"/>
          <w:left w:val="single" w:sz="4" w:space="4" w:color="auto"/>
          <w:bottom w:val="single" w:sz="4" w:space="1" w:color="auto"/>
          <w:right w:val="single" w:sz="4" w:space="4" w:color="auto"/>
        </w:pBdr>
        <w:jc w:val="center"/>
        <w:rPr>
          <w:sz w:val="28"/>
          <w:szCs w:val="28"/>
        </w:rPr>
      </w:pPr>
      <w:r w:rsidRPr="003C1BF4">
        <w:rPr>
          <w:b/>
          <w:sz w:val="28"/>
          <w:szCs w:val="28"/>
        </w:rPr>
        <w:t>EMISSION UNIT CONDITIONS</w:t>
      </w:r>
    </w:p>
    <w:p w14:paraId="67A29ABE" w14:textId="77777777" w:rsidR="00F1723D" w:rsidRPr="003C1BF4" w:rsidRDefault="00F1723D" w:rsidP="00F1723D">
      <w:pPr>
        <w:rPr>
          <w:sz w:val="20"/>
        </w:rPr>
      </w:pPr>
    </w:p>
    <w:p w14:paraId="64174755" w14:textId="77777777" w:rsidR="00F1723D" w:rsidRPr="003C1BF4" w:rsidRDefault="00F1723D" w:rsidP="00F1723D">
      <w:pPr>
        <w:jc w:val="both"/>
        <w:rPr>
          <w:b/>
          <w:u w:val="single"/>
        </w:rPr>
      </w:pPr>
      <w:r w:rsidRPr="003C1BF4">
        <w:rPr>
          <w:b/>
          <w:u w:val="single"/>
        </w:rPr>
        <w:t>DESCRIPTION</w:t>
      </w:r>
    </w:p>
    <w:p w14:paraId="6C187FB0" w14:textId="77777777" w:rsidR="00F1723D" w:rsidRPr="00841BC6" w:rsidRDefault="00F1723D" w:rsidP="00F1723D">
      <w:pPr>
        <w:jc w:val="both"/>
        <w:rPr>
          <w:b/>
          <w:u w:val="single"/>
        </w:rPr>
      </w:pPr>
    </w:p>
    <w:p w14:paraId="02E76DCA" w14:textId="0713D3A4" w:rsidR="00F1723D" w:rsidRPr="00304B4C" w:rsidRDefault="005B1FD0" w:rsidP="00F1723D">
      <w:pPr>
        <w:jc w:val="both"/>
        <w:rPr>
          <w:rFonts w:cs="Arial"/>
          <w:sz w:val="20"/>
        </w:rPr>
      </w:pPr>
      <w:r w:rsidRPr="00304B4C">
        <w:rPr>
          <w:rFonts w:cs="Arial"/>
          <w:sz w:val="20"/>
        </w:rPr>
        <w:t>Any emission unit that emits air contaminants and is exempt from the requirements of Rule 201 pursuant to Rule 278, Rule 278a</w:t>
      </w:r>
      <w:r w:rsidR="0078029A">
        <w:rPr>
          <w:rFonts w:cs="Arial"/>
          <w:sz w:val="20"/>
        </w:rPr>
        <w:t>,</w:t>
      </w:r>
      <w:r w:rsidRPr="00304B4C">
        <w:rPr>
          <w:rFonts w:cs="Arial"/>
          <w:sz w:val="20"/>
        </w:rPr>
        <w:t xml:space="preserve"> and Rule 285(2)(mm).</w:t>
      </w:r>
    </w:p>
    <w:p w14:paraId="3A6A8C4A" w14:textId="547FC0EC" w:rsidR="00F1723D" w:rsidRDefault="00F1723D" w:rsidP="00F1723D">
      <w:pPr>
        <w:jc w:val="both"/>
        <w:rPr>
          <w:b/>
          <w:sz w:val="20"/>
        </w:rPr>
      </w:pPr>
    </w:p>
    <w:p w14:paraId="0E572323" w14:textId="77777777" w:rsidR="008A6F92" w:rsidRPr="002D2E55" w:rsidRDefault="008A6F92" w:rsidP="008A6F92">
      <w:pPr>
        <w:jc w:val="both"/>
        <w:rPr>
          <w:sz w:val="20"/>
        </w:rPr>
      </w:pPr>
      <w:r w:rsidRPr="00746F98">
        <w:rPr>
          <w:b/>
          <w:sz w:val="20"/>
        </w:rPr>
        <w:t>Flexible Group ID:</w:t>
      </w:r>
      <w:r w:rsidRPr="00746F98">
        <w:rPr>
          <w:sz w:val="20"/>
        </w:rPr>
        <w:t xml:space="preserve"> </w:t>
      </w:r>
      <w:r w:rsidRPr="00746F98">
        <w:rPr>
          <w:color w:val="FF0000"/>
          <w:sz w:val="20"/>
        </w:rPr>
        <w:t xml:space="preserve"> </w:t>
      </w:r>
      <w:r w:rsidRPr="00746F98">
        <w:rPr>
          <w:sz w:val="20"/>
        </w:rPr>
        <w:t>NA</w:t>
      </w:r>
    </w:p>
    <w:p w14:paraId="44190164" w14:textId="77777777" w:rsidR="008A6F92" w:rsidRPr="00304B4C" w:rsidRDefault="008A6F92" w:rsidP="00F1723D">
      <w:pPr>
        <w:jc w:val="both"/>
        <w:rPr>
          <w:b/>
          <w:sz w:val="20"/>
        </w:rPr>
      </w:pPr>
    </w:p>
    <w:p w14:paraId="2494D39E" w14:textId="77777777" w:rsidR="00F1723D" w:rsidRPr="00304B4C" w:rsidRDefault="00F1723D" w:rsidP="00F1723D">
      <w:pPr>
        <w:jc w:val="both"/>
        <w:rPr>
          <w:b/>
          <w:u w:val="single"/>
        </w:rPr>
      </w:pPr>
      <w:bookmarkStart w:id="90" w:name="_Toc222301474"/>
      <w:r w:rsidRPr="00304B4C">
        <w:rPr>
          <w:b/>
          <w:u w:val="single"/>
        </w:rPr>
        <w:t>POLLUTION CONTROL EQUIPMENT</w:t>
      </w:r>
    </w:p>
    <w:p w14:paraId="7C871AFA" w14:textId="77777777" w:rsidR="00F1723D" w:rsidRPr="00304B4C" w:rsidRDefault="00F1723D" w:rsidP="00F1723D">
      <w:pPr>
        <w:jc w:val="both"/>
        <w:rPr>
          <w:b/>
          <w:sz w:val="20"/>
          <w:u w:val="single"/>
        </w:rPr>
      </w:pPr>
    </w:p>
    <w:p w14:paraId="6622ED11" w14:textId="77777777" w:rsidR="00F1723D" w:rsidRPr="00304B4C" w:rsidRDefault="00F1723D" w:rsidP="00F1723D">
      <w:pPr>
        <w:jc w:val="both"/>
        <w:rPr>
          <w:sz w:val="20"/>
        </w:rPr>
      </w:pPr>
      <w:r w:rsidRPr="00304B4C">
        <w:rPr>
          <w:sz w:val="20"/>
        </w:rPr>
        <w:t>NA</w:t>
      </w:r>
    </w:p>
    <w:p w14:paraId="64ED95F1" w14:textId="77777777" w:rsidR="00F1723D" w:rsidRPr="00304B4C" w:rsidRDefault="00F1723D" w:rsidP="00F1723D">
      <w:pPr>
        <w:jc w:val="both"/>
        <w:rPr>
          <w:sz w:val="20"/>
        </w:rPr>
      </w:pPr>
    </w:p>
    <w:p w14:paraId="099E268E" w14:textId="77777777" w:rsidR="00F1723D" w:rsidRPr="00304B4C" w:rsidRDefault="00F1723D" w:rsidP="00F1723D">
      <w:pPr>
        <w:jc w:val="both"/>
        <w:rPr>
          <w:b/>
          <w:sz w:val="20"/>
          <w:u w:val="single"/>
        </w:rPr>
      </w:pPr>
      <w:r w:rsidRPr="00304B4C">
        <w:rPr>
          <w:b/>
        </w:rPr>
        <w:t xml:space="preserve">I.  </w:t>
      </w:r>
      <w:r w:rsidRPr="00304B4C">
        <w:rPr>
          <w:b/>
          <w:u w:val="single"/>
        </w:rPr>
        <w:t>EMISSION LIMIT(S)</w:t>
      </w:r>
    </w:p>
    <w:p w14:paraId="1339CD8F" w14:textId="77777777" w:rsidR="00F1723D" w:rsidRPr="00304B4C" w:rsidRDefault="00F1723D" w:rsidP="00F1723D">
      <w:pPr>
        <w:jc w:val="both"/>
        <w:rPr>
          <w:sz w:val="20"/>
        </w:rPr>
      </w:pPr>
    </w:p>
    <w:p w14:paraId="2B8FB4BA" w14:textId="77777777" w:rsidR="00F1723D" w:rsidRPr="00304B4C" w:rsidRDefault="00F1723D" w:rsidP="00F1723D">
      <w:pPr>
        <w:jc w:val="both"/>
        <w:rPr>
          <w:sz w:val="20"/>
        </w:rPr>
      </w:pPr>
      <w:r w:rsidRPr="00304B4C">
        <w:rPr>
          <w:sz w:val="20"/>
        </w:rPr>
        <w:t>NA</w:t>
      </w:r>
    </w:p>
    <w:p w14:paraId="43150BE0" w14:textId="77777777" w:rsidR="00F1723D" w:rsidRPr="00304B4C" w:rsidRDefault="00F1723D" w:rsidP="00F1723D">
      <w:pPr>
        <w:jc w:val="both"/>
        <w:rPr>
          <w:sz w:val="20"/>
        </w:rPr>
      </w:pPr>
    </w:p>
    <w:p w14:paraId="19757515" w14:textId="77777777" w:rsidR="00F1723D" w:rsidRPr="00304B4C" w:rsidRDefault="00F1723D" w:rsidP="00F1723D">
      <w:pPr>
        <w:jc w:val="both"/>
        <w:rPr>
          <w:b/>
          <w:u w:val="single"/>
        </w:rPr>
      </w:pPr>
      <w:r w:rsidRPr="00304B4C">
        <w:rPr>
          <w:b/>
        </w:rPr>
        <w:t xml:space="preserve">II.  </w:t>
      </w:r>
      <w:r w:rsidRPr="00304B4C">
        <w:rPr>
          <w:b/>
          <w:u w:val="single"/>
        </w:rPr>
        <w:t>MATERIAL LIMIT(S)</w:t>
      </w:r>
    </w:p>
    <w:p w14:paraId="4A195EE6" w14:textId="77777777" w:rsidR="00F1723D" w:rsidRPr="00304B4C" w:rsidRDefault="00F1723D" w:rsidP="00F1723D">
      <w:pPr>
        <w:jc w:val="both"/>
        <w:rPr>
          <w:sz w:val="20"/>
        </w:rPr>
      </w:pPr>
    </w:p>
    <w:p w14:paraId="4A5A8734" w14:textId="77777777" w:rsidR="00F1723D" w:rsidRPr="00304B4C" w:rsidRDefault="00F1723D" w:rsidP="00F1723D">
      <w:pPr>
        <w:jc w:val="both"/>
        <w:rPr>
          <w:sz w:val="20"/>
        </w:rPr>
      </w:pPr>
      <w:r w:rsidRPr="00304B4C">
        <w:rPr>
          <w:sz w:val="20"/>
        </w:rPr>
        <w:t>NA</w:t>
      </w:r>
    </w:p>
    <w:p w14:paraId="0E01B414" w14:textId="77777777" w:rsidR="00F1723D" w:rsidRPr="00304B4C" w:rsidRDefault="00F1723D" w:rsidP="00F1723D">
      <w:pPr>
        <w:jc w:val="both"/>
        <w:rPr>
          <w:sz w:val="20"/>
        </w:rPr>
      </w:pPr>
    </w:p>
    <w:p w14:paraId="7266231A" w14:textId="77777777" w:rsidR="00F1723D" w:rsidRPr="00304B4C" w:rsidRDefault="00F1723D" w:rsidP="00F1723D">
      <w:pPr>
        <w:jc w:val="both"/>
        <w:rPr>
          <w:b/>
          <w:u w:val="single"/>
        </w:rPr>
      </w:pPr>
      <w:r w:rsidRPr="00304B4C">
        <w:rPr>
          <w:b/>
        </w:rPr>
        <w:t xml:space="preserve">III.  </w:t>
      </w:r>
      <w:r w:rsidRPr="00304B4C">
        <w:rPr>
          <w:b/>
          <w:u w:val="single"/>
        </w:rPr>
        <w:t>PROCESS/OPERATIONAL RESTRICTION(S)</w:t>
      </w:r>
      <w:r w:rsidRPr="00304B4C" w:rsidDel="001C614B">
        <w:rPr>
          <w:b/>
          <w:u w:val="single"/>
        </w:rPr>
        <w:t xml:space="preserve"> </w:t>
      </w:r>
    </w:p>
    <w:p w14:paraId="535D935B" w14:textId="77777777" w:rsidR="00F1723D" w:rsidRPr="00304B4C" w:rsidRDefault="00F1723D" w:rsidP="00F1723D">
      <w:pPr>
        <w:jc w:val="both"/>
        <w:rPr>
          <w:b/>
          <w:sz w:val="20"/>
          <w:u w:val="single"/>
        </w:rPr>
      </w:pPr>
    </w:p>
    <w:p w14:paraId="47EAEE16" w14:textId="23E095A8" w:rsidR="00F1723D" w:rsidRPr="00304B4C" w:rsidRDefault="00F1723D" w:rsidP="0078029A">
      <w:pPr>
        <w:numPr>
          <w:ilvl w:val="0"/>
          <w:numId w:val="26"/>
        </w:numPr>
        <w:jc w:val="both"/>
        <w:rPr>
          <w:color w:val="000000"/>
          <w:sz w:val="20"/>
        </w:rPr>
      </w:pPr>
      <w:r w:rsidRPr="00304B4C">
        <w:rPr>
          <w:color w:val="000000"/>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Pr="00304B4C">
        <w:rPr>
          <w:b/>
          <w:color w:val="000000"/>
          <w:sz w:val="20"/>
        </w:rPr>
        <w:t>(R 336.1285(2)(mm)(ii)(B))</w:t>
      </w:r>
    </w:p>
    <w:p w14:paraId="1ABCAEA4" w14:textId="77777777" w:rsidR="00F1723D" w:rsidRPr="00304B4C" w:rsidRDefault="00F1723D" w:rsidP="00F1723D">
      <w:pPr>
        <w:jc w:val="both"/>
        <w:rPr>
          <w:sz w:val="20"/>
        </w:rPr>
      </w:pPr>
    </w:p>
    <w:p w14:paraId="53848B97" w14:textId="77777777" w:rsidR="00F1723D" w:rsidRPr="00304B4C" w:rsidRDefault="00F1723D" w:rsidP="00F1723D">
      <w:pPr>
        <w:jc w:val="both"/>
        <w:rPr>
          <w:b/>
          <w:sz w:val="20"/>
          <w:u w:val="single"/>
        </w:rPr>
      </w:pPr>
      <w:r w:rsidRPr="00304B4C">
        <w:rPr>
          <w:b/>
        </w:rPr>
        <w:t xml:space="preserve">IV.  </w:t>
      </w:r>
      <w:r w:rsidRPr="00304B4C">
        <w:rPr>
          <w:b/>
          <w:u w:val="single"/>
        </w:rPr>
        <w:t>DESIGN/EQUIPMENT PARAMETER(S)</w:t>
      </w:r>
    </w:p>
    <w:p w14:paraId="1EEBFAAC" w14:textId="77777777" w:rsidR="00F1723D" w:rsidRPr="00304B4C" w:rsidRDefault="00F1723D" w:rsidP="00F1723D">
      <w:pPr>
        <w:jc w:val="both"/>
        <w:rPr>
          <w:b/>
          <w:sz w:val="20"/>
          <w:u w:val="single"/>
        </w:rPr>
      </w:pPr>
    </w:p>
    <w:p w14:paraId="5DFC51A7" w14:textId="77777777" w:rsidR="00F1723D" w:rsidRPr="00304B4C" w:rsidRDefault="00F1723D" w:rsidP="00F1723D">
      <w:pPr>
        <w:jc w:val="both"/>
        <w:rPr>
          <w:sz w:val="20"/>
        </w:rPr>
      </w:pPr>
      <w:r w:rsidRPr="00304B4C">
        <w:rPr>
          <w:sz w:val="20"/>
        </w:rPr>
        <w:t>NA</w:t>
      </w:r>
    </w:p>
    <w:p w14:paraId="33D56436" w14:textId="77777777" w:rsidR="00F1723D" w:rsidRPr="00304B4C" w:rsidRDefault="00F1723D" w:rsidP="00F1723D">
      <w:pPr>
        <w:jc w:val="both"/>
        <w:rPr>
          <w:sz w:val="20"/>
        </w:rPr>
      </w:pPr>
    </w:p>
    <w:p w14:paraId="65DCB6D0" w14:textId="590F653F" w:rsidR="00F1723D" w:rsidRPr="00304B4C" w:rsidRDefault="00F1723D" w:rsidP="00F1723D">
      <w:pPr>
        <w:jc w:val="both"/>
        <w:rPr>
          <w:sz w:val="20"/>
        </w:rPr>
      </w:pPr>
      <w:r w:rsidRPr="00304B4C">
        <w:rPr>
          <w:b/>
        </w:rPr>
        <w:t xml:space="preserve">V.  </w:t>
      </w:r>
      <w:r w:rsidRPr="00304B4C">
        <w:rPr>
          <w:b/>
          <w:u w:val="single"/>
        </w:rPr>
        <w:t>TESTING/SAMPLING</w:t>
      </w:r>
    </w:p>
    <w:p w14:paraId="5F5E3C93" w14:textId="3B4258AA" w:rsidR="00F1723D" w:rsidRDefault="0078029A" w:rsidP="00F1723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50441A" w14:textId="77777777" w:rsidR="0078029A" w:rsidRPr="00304B4C" w:rsidRDefault="0078029A" w:rsidP="00F1723D">
      <w:pPr>
        <w:jc w:val="both"/>
        <w:rPr>
          <w:sz w:val="20"/>
        </w:rPr>
      </w:pPr>
    </w:p>
    <w:p w14:paraId="3D46CCA3" w14:textId="77777777" w:rsidR="00F1723D" w:rsidRPr="00304B4C" w:rsidRDefault="00F1723D" w:rsidP="00F1723D">
      <w:pPr>
        <w:jc w:val="both"/>
        <w:rPr>
          <w:sz w:val="20"/>
        </w:rPr>
      </w:pPr>
      <w:r w:rsidRPr="00304B4C">
        <w:rPr>
          <w:sz w:val="20"/>
        </w:rPr>
        <w:t>NA</w:t>
      </w:r>
    </w:p>
    <w:p w14:paraId="60255F02" w14:textId="77777777" w:rsidR="00F1723D" w:rsidRPr="00304B4C" w:rsidRDefault="00F1723D" w:rsidP="00F1723D">
      <w:pPr>
        <w:jc w:val="both"/>
      </w:pPr>
    </w:p>
    <w:p w14:paraId="57E852C5" w14:textId="14471C42" w:rsidR="00F1723D" w:rsidRPr="00304B4C" w:rsidRDefault="00F1723D" w:rsidP="00F1723D">
      <w:pPr>
        <w:jc w:val="both"/>
        <w:rPr>
          <w:sz w:val="20"/>
        </w:rPr>
      </w:pPr>
      <w:r w:rsidRPr="00304B4C">
        <w:rPr>
          <w:b/>
        </w:rPr>
        <w:t xml:space="preserve">VI.  </w:t>
      </w:r>
      <w:r w:rsidRPr="00304B4C">
        <w:rPr>
          <w:b/>
          <w:u w:val="single"/>
        </w:rPr>
        <w:t>MONITORING/RECORDKEEPING</w:t>
      </w:r>
    </w:p>
    <w:p w14:paraId="06BC2FEE" w14:textId="78A5487D" w:rsidR="00F1723D" w:rsidRDefault="0078029A" w:rsidP="00F1723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DACB68" w14:textId="77777777" w:rsidR="0078029A" w:rsidRPr="00304B4C" w:rsidRDefault="0078029A" w:rsidP="00F1723D">
      <w:pPr>
        <w:jc w:val="both"/>
        <w:rPr>
          <w:sz w:val="20"/>
        </w:rPr>
      </w:pPr>
    </w:p>
    <w:p w14:paraId="7C876133" w14:textId="77777777" w:rsidR="00F1723D" w:rsidRPr="00304B4C" w:rsidRDefault="00F1723D" w:rsidP="00F1723D">
      <w:pPr>
        <w:jc w:val="both"/>
        <w:rPr>
          <w:sz w:val="20"/>
        </w:rPr>
      </w:pPr>
      <w:r w:rsidRPr="00304B4C">
        <w:rPr>
          <w:sz w:val="20"/>
        </w:rPr>
        <w:t>NA</w:t>
      </w:r>
    </w:p>
    <w:p w14:paraId="70A8D404" w14:textId="77777777" w:rsidR="00F1723D" w:rsidRPr="00304B4C" w:rsidRDefault="00F1723D" w:rsidP="00F1723D">
      <w:pPr>
        <w:jc w:val="both"/>
        <w:rPr>
          <w:b/>
        </w:rPr>
      </w:pPr>
    </w:p>
    <w:p w14:paraId="17DA8C46" w14:textId="77777777" w:rsidR="00F1723D" w:rsidRPr="00304B4C" w:rsidRDefault="00F1723D" w:rsidP="00F1723D">
      <w:pPr>
        <w:jc w:val="both"/>
        <w:rPr>
          <w:b/>
          <w:sz w:val="20"/>
          <w:u w:val="single"/>
        </w:rPr>
      </w:pPr>
      <w:r w:rsidRPr="00304B4C">
        <w:rPr>
          <w:b/>
        </w:rPr>
        <w:t xml:space="preserve">VII.  </w:t>
      </w:r>
      <w:r w:rsidRPr="00304B4C">
        <w:rPr>
          <w:b/>
          <w:u w:val="single"/>
        </w:rPr>
        <w:t>REPORTING</w:t>
      </w:r>
    </w:p>
    <w:p w14:paraId="364425C8" w14:textId="77777777" w:rsidR="00F1723D" w:rsidRPr="00304B4C" w:rsidRDefault="00F1723D" w:rsidP="00F1723D">
      <w:pPr>
        <w:jc w:val="both"/>
        <w:rPr>
          <w:sz w:val="20"/>
        </w:rPr>
      </w:pPr>
    </w:p>
    <w:p w14:paraId="6F6A4704" w14:textId="77777777" w:rsidR="00F1723D" w:rsidRPr="00304B4C" w:rsidRDefault="00F1723D" w:rsidP="00F1723D">
      <w:pPr>
        <w:ind w:left="360" w:hanging="360"/>
        <w:jc w:val="both"/>
        <w:rPr>
          <w:b/>
          <w:sz w:val="20"/>
        </w:rPr>
      </w:pPr>
      <w:r w:rsidRPr="00304B4C">
        <w:t>1.</w:t>
      </w:r>
      <w:r w:rsidRPr="00304B4C">
        <w:tab/>
      </w:r>
      <w:r w:rsidRPr="00304B4C">
        <w:rPr>
          <w:sz w:val="20"/>
        </w:rPr>
        <w:t xml:space="preserve">Prompt reporting of deviations pursuant to General Conditions 21 and 22 of Part A.  </w:t>
      </w:r>
      <w:r w:rsidRPr="00304B4C">
        <w:rPr>
          <w:b/>
          <w:sz w:val="20"/>
        </w:rPr>
        <w:t>(R 336.1213(3)(c)(ii))</w:t>
      </w:r>
    </w:p>
    <w:p w14:paraId="5B334ABB" w14:textId="77777777" w:rsidR="00F1723D" w:rsidRPr="00304B4C" w:rsidRDefault="00F1723D" w:rsidP="00F1723D">
      <w:pPr>
        <w:ind w:left="360" w:hanging="360"/>
        <w:jc w:val="both"/>
        <w:rPr>
          <w:sz w:val="20"/>
        </w:rPr>
      </w:pPr>
    </w:p>
    <w:p w14:paraId="59C6BF86" w14:textId="77777777" w:rsidR="00F1723D" w:rsidRPr="00304B4C" w:rsidRDefault="00F1723D" w:rsidP="00A76F30">
      <w:pPr>
        <w:numPr>
          <w:ilvl w:val="0"/>
          <w:numId w:val="43"/>
        </w:numPr>
        <w:jc w:val="both"/>
        <w:rPr>
          <w:b/>
          <w:sz w:val="20"/>
        </w:rPr>
      </w:pPr>
      <w:r w:rsidRPr="00304B4C">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04B4C">
        <w:rPr>
          <w:b/>
          <w:sz w:val="20"/>
        </w:rPr>
        <w:t>(R 336.1213(3)(c)(i))</w:t>
      </w:r>
    </w:p>
    <w:p w14:paraId="38AE5E7B" w14:textId="77777777" w:rsidR="00F1723D" w:rsidRPr="00304B4C" w:rsidRDefault="00F1723D" w:rsidP="00F1723D">
      <w:pPr>
        <w:jc w:val="both"/>
        <w:rPr>
          <w:b/>
          <w:sz w:val="20"/>
        </w:rPr>
      </w:pPr>
    </w:p>
    <w:p w14:paraId="146B769E" w14:textId="77777777" w:rsidR="00F1723D" w:rsidRPr="00304B4C" w:rsidRDefault="00F1723D" w:rsidP="00A76F30">
      <w:pPr>
        <w:numPr>
          <w:ilvl w:val="0"/>
          <w:numId w:val="43"/>
        </w:numPr>
        <w:jc w:val="both"/>
        <w:rPr>
          <w:b/>
          <w:sz w:val="20"/>
        </w:rPr>
      </w:pPr>
      <w:r w:rsidRPr="00304B4C">
        <w:rPr>
          <w:sz w:val="20"/>
        </w:rPr>
        <w:t xml:space="preserve">Annual certification of compliance pursuant to General Conditions 19 and 20 of Part A.  The report shall be postmarked or received by the appropriate AQD District Office by March 15 for the previous calendar year.  </w:t>
      </w:r>
      <w:r w:rsidRPr="00304B4C">
        <w:rPr>
          <w:b/>
          <w:sz w:val="20"/>
        </w:rPr>
        <w:t>(R 336.1213(4)(c))</w:t>
      </w:r>
    </w:p>
    <w:p w14:paraId="79B24E62" w14:textId="77777777" w:rsidR="00F1723D" w:rsidRPr="00304B4C" w:rsidRDefault="00F1723D" w:rsidP="00F1723D">
      <w:pPr>
        <w:jc w:val="both"/>
        <w:rPr>
          <w:b/>
          <w:sz w:val="20"/>
        </w:rPr>
      </w:pPr>
    </w:p>
    <w:p w14:paraId="4875EE47" w14:textId="77777777" w:rsidR="00F1723D" w:rsidRPr="00304B4C" w:rsidRDefault="00F1723D" w:rsidP="00A76F30">
      <w:pPr>
        <w:numPr>
          <w:ilvl w:val="0"/>
          <w:numId w:val="43"/>
        </w:numPr>
        <w:jc w:val="both"/>
        <w:rPr>
          <w:color w:val="000000"/>
          <w:sz w:val="20"/>
        </w:rPr>
      </w:pPr>
      <w:r w:rsidRPr="00304B4C">
        <w:rPr>
          <w:color w:val="000000"/>
          <w:sz w:val="20"/>
        </w:rPr>
        <w:lastRenderedPageBreak/>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sidRPr="00304B4C">
        <w:rPr>
          <w:b/>
          <w:color w:val="000000"/>
          <w:sz w:val="20"/>
        </w:rPr>
        <w:t>(R 336.1285(2)(mm)(ii)(A))</w:t>
      </w:r>
    </w:p>
    <w:p w14:paraId="6F42EA30" w14:textId="77777777" w:rsidR="00F1723D" w:rsidRPr="00304B4C" w:rsidRDefault="00F1723D" w:rsidP="00F1723D">
      <w:pPr>
        <w:jc w:val="both"/>
        <w:rPr>
          <w:color w:val="000000"/>
          <w:sz w:val="20"/>
        </w:rPr>
      </w:pPr>
    </w:p>
    <w:p w14:paraId="751F2FD1" w14:textId="77777777" w:rsidR="00F1723D" w:rsidRPr="00304B4C" w:rsidRDefault="00F1723D" w:rsidP="00A76F30">
      <w:pPr>
        <w:numPr>
          <w:ilvl w:val="0"/>
          <w:numId w:val="43"/>
        </w:numPr>
        <w:jc w:val="both"/>
        <w:rPr>
          <w:color w:val="000000"/>
          <w:sz w:val="20"/>
        </w:rPr>
      </w:pPr>
      <w:r w:rsidRPr="00304B4C">
        <w:rPr>
          <w:color w:val="000000"/>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w:t>
      </w:r>
      <w:r w:rsidRPr="00304B4C">
        <w:rPr>
          <w:sz w:val="20"/>
        </w:rPr>
        <w:t xml:space="preserve">administration standards, and the federal energy regulatory commission standards, as applicable.  The </w:t>
      </w:r>
      <w:r w:rsidRPr="00304B4C">
        <w:rPr>
          <w:color w:val="000000"/>
          <w:sz w:val="20"/>
        </w:rPr>
        <w:t xml:space="preserve">permittee is not required to copy the AQD on the notifications.  </w:t>
      </w:r>
      <w:r w:rsidRPr="00304B4C">
        <w:rPr>
          <w:b/>
          <w:color w:val="000000"/>
          <w:sz w:val="20"/>
        </w:rPr>
        <w:t>(R 336.1285(2)(mm)(ii)(B))</w:t>
      </w:r>
    </w:p>
    <w:p w14:paraId="487A52D8" w14:textId="77777777" w:rsidR="00F1723D" w:rsidRPr="00304B4C" w:rsidRDefault="00F1723D" w:rsidP="00F1723D">
      <w:pPr>
        <w:jc w:val="both"/>
        <w:rPr>
          <w:sz w:val="20"/>
        </w:rPr>
      </w:pPr>
    </w:p>
    <w:p w14:paraId="17C9144B" w14:textId="77777777" w:rsidR="00F1723D" w:rsidRPr="00304B4C" w:rsidRDefault="00F1723D" w:rsidP="00A76F30">
      <w:pPr>
        <w:numPr>
          <w:ilvl w:val="0"/>
          <w:numId w:val="43"/>
        </w:numPr>
        <w:jc w:val="both"/>
        <w:rPr>
          <w:sz w:val="20"/>
        </w:rPr>
      </w:pPr>
      <w:r w:rsidRPr="00304B4C">
        <w:rPr>
          <w:color w:val="000000"/>
          <w:sz w:val="20"/>
        </w:rPr>
        <w:t xml:space="preserve">For emergency venting of natural gas in amounts greater than 1,000,000 standard cubic feet per event, the </w:t>
      </w:r>
      <w:r w:rsidRPr="00304B4C">
        <w:rPr>
          <w:sz w:val="20"/>
        </w:rPr>
        <w:t xml:space="preserve">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304B4C">
        <w:rPr>
          <w:b/>
          <w:sz w:val="20"/>
        </w:rPr>
        <w:t>(R 336.1285(2)(mm)(iv))</w:t>
      </w:r>
    </w:p>
    <w:p w14:paraId="181C4356" w14:textId="77777777" w:rsidR="00F1723D" w:rsidRPr="00304B4C" w:rsidRDefault="00F1723D" w:rsidP="00F1723D">
      <w:pPr>
        <w:ind w:right="72"/>
        <w:jc w:val="both"/>
        <w:rPr>
          <w:rFonts w:cs="Arial"/>
          <w:sz w:val="20"/>
        </w:rPr>
      </w:pPr>
    </w:p>
    <w:p w14:paraId="0F4FF5AA" w14:textId="77777777" w:rsidR="00F1723D" w:rsidRPr="00304B4C" w:rsidRDefault="00F1723D" w:rsidP="00F1723D">
      <w:pPr>
        <w:jc w:val="both"/>
        <w:rPr>
          <w:rFonts w:cs="Arial"/>
          <w:b/>
          <w:sz w:val="20"/>
        </w:rPr>
      </w:pPr>
      <w:r w:rsidRPr="00304B4C">
        <w:rPr>
          <w:rFonts w:cs="Arial"/>
          <w:b/>
          <w:sz w:val="20"/>
        </w:rPr>
        <w:t>See Appendix 8</w:t>
      </w:r>
    </w:p>
    <w:p w14:paraId="09902FD0" w14:textId="77777777" w:rsidR="00F1723D" w:rsidRPr="00304B4C" w:rsidRDefault="00F1723D" w:rsidP="00F1723D">
      <w:pPr>
        <w:rPr>
          <w:b/>
        </w:rPr>
      </w:pPr>
    </w:p>
    <w:p w14:paraId="7B86E2C0" w14:textId="77777777" w:rsidR="00F1723D" w:rsidRPr="00304B4C" w:rsidRDefault="00F1723D" w:rsidP="00F1723D">
      <w:pPr>
        <w:rPr>
          <w:sz w:val="20"/>
        </w:rPr>
      </w:pPr>
      <w:r w:rsidRPr="00304B4C">
        <w:rPr>
          <w:b/>
        </w:rPr>
        <w:t xml:space="preserve">VIII.  </w:t>
      </w:r>
      <w:r w:rsidRPr="00304B4C">
        <w:rPr>
          <w:b/>
          <w:u w:val="single"/>
        </w:rPr>
        <w:t>STACK/VENT RESTRICTION(S)</w:t>
      </w:r>
    </w:p>
    <w:p w14:paraId="00B5D5B1" w14:textId="77777777" w:rsidR="00F1723D" w:rsidRPr="00304B4C" w:rsidRDefault="00F1723D" w:rsidP="00F1723D">
      <w:pPr>
        <w:rPr>
          <w:sz w:val="20"/>
        </w:rPr>
      </w:pPr>
    </w:p>
    <w:p w14:paraId="5AD3972E" w14:textId="77777777" w:rsidR="00F1723D" w:rsidRPr="00304B4C" w:rsidRDefault="00F1723D" w:rsidP="00F1723D">
      <w:pPr>
        <w:jc w:val="both"/>
        <w:rPr>
          <w:sz w:val="20"/>
        </w:rPr>
      </w:pPr>
      <w:r w:rsidRPr="00304B4C">
        <w:rPr>
          <w:sz w:val="20"/>
        </w:rPr>
        <w:t>NA</w:t>
      </w:r>
    </w:p>
    <w:p w14:paraId="025B9C2D" w14:textId="77777777" w:rsidR="00F1723D" w:rsidRPr="00304B4C" w:rsidRDefault="00F1723D" w:rsidP="00F1723D">
      <w:pPr>
        <w:jc w:val="both"/>
        <w:rPr>
          <w:sz w:val="20"/>
        </w:rPr>
      </w:pPr>
    </w:p>
    <w:p w14:paraId="0F832ED6" w14:textId="77777777" w:rsidR="00F1723D" w:rsidRPr="00304B4C" w:rsidRDefault="00F1723D" w:rsidP="00F1723D">
      <w:pPr>
        <w:jc w:val="both"/>
        <w:rPr>
          <w:sz w:val="20"/>
        </w:rPr>
      </w:pPr>
      <w:r w:rsidRPr="00304B4C">
        <w:rPr>
          <w:b/>
        </w:rPr>
        <w:t xml:space="preserve">IX.  </w:t>
      </w:r>
      <w:r w:rsidRPr="00304B4C">
        <w:rPr>
          <w:b/>
          <w:u w:val="single"/>
        </w:rPr>
        <w:t>OTHER REQUIREMENT(S)</w:t>
      </w:r>
    </w:p>
    <w:p w14:paraId="36A87BF8" w14:textId="77777777" w:rsidR="00F1723D" w:rsidRPr="00304B4C" w:rsidRDefault="00F1723D" w:rsidP="00F1723D">
      <w:pPr>
        <w:jc w:val="both"/>
        <w:rPr>
          <w:sz w:val="20"/>
        </w:rPr>
      </w:pPr>
    </w:p>
    <w:p w14:paraId="78A8BAB9" w14:textId="77A59730" w:rsidR="00D42637" w:rsidRDefault="00F1723D">
      <w:pPr>
        <w:jc w:val="both"/>
        <w:rPr>
          <w:sz w:val="20"/>
        </w:rPr>
      </w:pPr>
      <w:r w:rsidRPr="00304B4C">
        <w:rPr>
          <w:sz w:val="20"/>
        </w:rPr>
        <w:t>NA</w:t>
      </w:r>
    </w:p>
    <w:p w14:paraId="134D6DD6" w14:textId="77777777" w:rsidR="00EF13ED" w:rsidRDefault="00EF13ED">
      <w:pPr>
        <w:rPr>
          <w:sz w:val="20"/>
        </w:rPr>
      </w:pPr>
    </w:p>
    <w:p w14:paraId="43B7DD91" w14:textId="77777777" w:rsidR="00EF13ED" w:rsidRDefault="00EF13ED">
      <w:pPr>
        <w:rPr>
          <w:sz w:val="20"/>
        </w:rPr>
      </w:pPr>
    </w:p>
    <w:p w14:paraId="7FBBE827" w14:textId="77777777" w:rsidR="00EF13ED" w:rsidRPr="000B6BB2" w:rsidRDefault="00EF13ED" w:rsidP="00EF13ED">
      <w:pPr>
        <w:jc w:val="both"/>
        <w:rPr>
          <w:b/>
          <w:sz w:val="20"/>
        </w:rPr>
      </w:pPr>
      <w:r w:rsidRPr="000B6BB2">
        <w:rPr>
          <w:b/>
          <w:sz w:val="20"/>
          <w:u w:val="single"/>
        </w:rPr>
        <w:t>Footnotes</w:t>
      </w:r>
      <w:r w:rsidRPr="000B6BB2">
        <w:rPr>
          <w:b/>
          <w:sz w:val="20"/>
        </w:rPr>
        <w:t>:</w:t>
      </w:r>
    </w:p>
    <w:p w14:paraId="66C61042" w14:textId="77777777" w:rsidR="00EF13ED" w:rsidRPr="000B6BB2" w:rsidRDefault="00EF13ED" w:rsidP="00EF13ED">
      <w:pPr>
        <w:jc w:val="both"/>
        <w:rPr>
          <w:sz w:val="20"/>
        </w:rPr>
      </w:pPr>
      <w:r w:rsidRPr="000B6BB2">
        <w:rPr>
          <w:sz w:val="20"/>
          <w:vertAlign w:val="superscript"/>
        </w:rPr>
        <w:t xml:space="preserve">1 </w:t>
      </w:r>
      <w:r w:rsidRPr="000B6BB2">
        <w:rPr>
          <w:sz w:val="20"/>
        </w:rPr>
        <w:t>This condition is state only enforceable and was established pursuant to Rule 201(1)(b).</w:t>
      </w:r>
    </w:p>
    <w:p w14:paraId="576AA9FD" w14:textId="77777777" w:rsidR="00EF13ED" w:rsidRDefault="00EF13ED" w:rsidP="00EF13ED">
      <w:pPr>
        <w:jc w:val="both"/>
        <w:rPr>
          <w:sz w:val="20"/>
        </w:rPr>
      </w:pPr>
      <w:r w:rsidRPr="000B6BB2">
        <w:rPr>
          <w:sz w:val="20"/>
          <w:vertAlign w:val="superscript"/>
        </w:rPr>
        <w:t xml:space="preserve">2 </w:t>
      </w:r>
      <w:r w:rsidRPr="000B6BB2">
        <w:rPr>
          <w:sz w:val="20"/>
        </w:rPr>
        <w:t>This condition is federally enforceable and was established pursuant to Rule 201(1)(a).</w:t>
      </w:r>
    </w:p>
    <w:p w14:paraId="26A60D8A" w14:textId="1C7B5D52" w:rsidR="00D42637" w:rsidRDefault="00D42637">
      <w:pPr>
        <w:rPr>
          <w:sz w:val="20"/>
        </w:rPr>
      </w:pPr>
      <w:r>
        <w:rPr>
          <w:sz w:val="20"/>
        </w:rPr>
        <w:br w:type="page"/>
      </w:r>
    </w:p>
    <w:p w14:paraId="4B623FC6" w14:textId="0418C3A4" w:rsidR="00D42637" w:rsidRPr="00347387" w:rsidRDefault="00D42637" w:rsidP="00D4263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22105142"/>
      <w:r>
        <w:rPr>
          <w:bCs/>
          <w:iCs/>
          <w:szCs w:val="28"/>
        </w:rPr>
        <w:lastRenderedPageBreak/>
        <w:t>EUDEGREASER1</w:t>
      </w:r>
      <w:bookmarkEnd w:id="91"/>
    </w:p>
    <w:p w14:paraId="13356433" w14:textId="4ECFC2AE" w:rsidR="00D42637" w:rsidRPr="00EE02F9" w:rsidRDefault="00D42637" w:rsidP="00D42637">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w:t>
      </w:r>
      <w:r w:rsidRPr="00EE02F9">
        <w:rPr>
          <w:b/>
          <w:sz w:val="28"/>
          <w:szCs w:val="28"/>
        </w:rPr>
        <w:t xml:space="preserve"> </w:t>
      </w:r>
      <w:r>
        <w:rPr>
          <w:b/>
          <w:sz w:val="28"/>
          <w:szCs w:val="28"/>
        </w:rPr>
        <w:t>CONDITION</w:t>
      </w:r>
      <w:r w:rsidRPr="00EE02F9">
        <w:rPr>
          <w:b/>
          <w:sz w:val="28"/>
          <w:szCs w:val="28"/>
        </w:rPr>
        <w:t>S</w:t>
      </w:r>
    </w:p>
    <w:p w14:paraId="0251C722" w14:textId="77777777" w:rsidR="00D42637" w:rsidRPr="00F30023" w:rsidRDefault="00D42637" w:rsidP="00D42637">
      <w:pPr>
        <w:rPr>
          <w:sz w:val="20"/>
        </w:rPr>
      </w:pPr>
    </w:p>
    <w:p w14:paraId="16510539" w14:textId="77777777" w:rsidR="00D42637" w:rsidRDefault="00D42637" w:rsidP="00D42637">
      <w:pPr>
        <w:jc w:val="both"/>
        <w:rPr>
          <w:b/>
          <w:u w:val="single"/>
        </w:rPr>
      </w:pPr>
      <w:r>
        <w:rPr>
          <w:b/>
          <w:u w:val="single"/>
        </w:rPr>
        <w:t>DESCRIPTION</w:t>
      </w:r>
    </w:p>
    <w:p w14:paraId="3D421315" w14:textId="77777777" w:rsidR="00D42637" w:rsidRPr="00C3424D" w:rsidRDefault="00D42637" w:rsidP="00D42637">
      <w:pPr>
        <w:jc w:val="both"/>
        <w:rPr>
          <w:sz w:val="20"/>
        </w:rPr>
      </w:pPr>
    </w:p>
    <w:p w14:paraId="2AE2E007" w14:textId="3EF3C1CF" w:rsidR="00D42637" w:rsidRPr="001C0B1C" w:rsidRDefault="007743D6" w:rsidP="00D42637">
      <w:pPr>
        <w:jc w:val="both"/>
        <w:rPr>
          <w:sz w:val="20"/>
        </w:rPr>
      </w:pPr>
      <w:bookmarkStart w:id="92" w:name="_Hlk19196198"/>
      <w:r>
        <w:rPr>
          <w:sz w:val="20"/>
        </w:rPr>
        <w:t>New cold cleaner placed into operation after July 1, 1979, with an air/vapor interface less than 10 square feet that</w:t>
      </w:r>
      <w:r w:rsidR="00D42637" w:rsidRPr="001C0B1C">
        <w:rPr>
          <w:sz w:val="20"/>
        </w:rPr>
        <w:t xml:space="preserve"> is grandfathered or exempt from R</w:t>
      </w:r>
      <w:r w:rsidR="00D42637">
        <w:rPr>
          <w:sz w:val="20"/>
        </w:rPr>
        <w:t xml:space="preserve">ule </w:t>
      </w:r>
      <w:r w:rsidR="00D42637" w:rsidRPr="001C0B1C">
        <w:rPr>
          <w:sz w:val="20"/>
        </w:rPr>
        <w:t xml:space="preserve">201 pursuant to </w:t>
      </w:r>
      <w:r w:rsidR="00D42637">
        <w:rPr>
          <w:sz w:val="20"/>
        </w:rPr>
        <w:t xml:space="preserve">Rule 278, Rule 278a and </w:t>
      </w:r>
      <w:r w:rsidR="00D42637" w:rsidRPr="001C0B1C">
        <w:rPr>
          <w:sz w:val="20"/>
        </w:rPr>
        <w:t>R</w:t>
      </w:r>
      <w:r w:rsidR="00D42637">
        <w:rPr>
          <w:sz w:val="20"/>
        </w:rPr>
        <w:t xml:space="preserve">ule </w:t>
      </w:r>
      <w:r w:rsidR="00D42637" w:rsidRPr="001C0B1C">
        <w:rPr>
          <w:sz w:val="20"/>
        </w:rPr>
        <w:t>281</w:t>
      </w:r>
      <w:r w:rsidR="00D42637">
        <w:rPr>
          <w:sz w:val="20"/>
        </w:rPr>
        <w:t>(2)</w:t>
      </w:r>
      <w:r w:rsidR="00D42637" w:rsidRPr="001C0B1C">
        <w:rPr>
          <w:sz w:val="20"/>
        </w:rPr>
        <w:t>(h) or R</w:t>
      </w:r>
      <w:r w:rsidR="00D42637">
        <w:rPr>
          <w:sz w:val="20"/>
        </w:rPr>
        <w:t xml:space="preserve">ule </w:t>
      </w:r>
      <w:r w:rsidR="00D42637" w:rsidRPr="001C0B1C">
        <w:rPr>
          <w:sz w:val="20"/>
        </w:rPr>
        <w:t>285</w:t>
      </w:r>
      <w:r w:rsidR="00D42637">
        <w:rPr>
          <w:sz w:val="20"/>
        </w:rPr>
        <w:t>(2)</w:t>
      </w:r>
      <w:r w:rsidR="00D42637" w:rsidRPr="001C0B1C">
        <w:rPr>
          <w:sz w:val="20"/>
        </w:rPr>
        <w:t>(r)(iv</w:t>
      </w:r>
      <w:bookmarkEnd w:id="92"/>
      <w:r w:rsidR="00D42637" w:rsidRPr="001C0B1C">
        <w:rPr>
          <w:sz w:val="20"/>
        </w:rPr>
        <w:t xml:space="preserve">).  </w:t>
      </w:r>
    </w:p>
    <w:p w14:paraId="69EE8A81" w14:textId="3FEBA5F8" w:rsidR="00D42637" w:rsidRDefault="00D42637" w:rsidP="00D42637">
      <w:pPr>
        <w:jc w:val="both"/>
        <w:rPr>
          <w:sz w:val="20"/>
        </w:rPr>
      </w:pPr>
    </w:p>
    <w:p w14:paraId="5A67F9D5" w14:textId="77777777" w:rsidR="008A6F92" w:rsidRPr="002D2E55" w:rsidRDefault="008A6F92" w:rsidP="008A6F92">
      <w:pPr>
        <w:jc w:val="both"/>
        <w:rPr>
          <w:sz w:val="20"/>
        </w:rPr>
      </w:pPr>
      <w:r w:rsidRPr="00746F98">
        <w:rPr>
          <w:b/>
          <w:sz w:val="20"/>
        </w:rPr>
        <w:t>Flexible Group ID:</w:t>
      </w:r>
      <w:r w:rsidRPr="00746F98">
        <w:rPr>
          <w:sz w:val="20"/>
        </w:rPr>
        <w:t xml:space="preserve"> </w:t>
      </w:r>
      <w:r w:rsidRPr="00746F98">
        <w:rPr>
          <w:color w:val="FF0000"/>
          <w:sz w:val="20"/>
        </w:rPr>
        <w:t xml:space="preserve"> </w:t>
      </w:r>
      <w:r w:rsidRPr="00746F98">
        <w:rPr>
          <w:sz w:val="20"/>
        </w:rPr>
        <w:t>NA</w:t>
      </w:r>
    </w:p>
    <w:p w14:paraId="4E4AF408" w14:textId="77777777" w:rsidR="008A6F92" w:rsidRPr="00F30023" w:rsidRDefault="008A6F92" w:rsidP="00D42637">
      <w:pPr>
        <w:jc w:val="both"/>
        <w:rPr>
          <w:sz w:val="20"/>
        </w:rPr>
      </w:pPr>
    </w:p>
    <w:p w14:paraId="7F4464EE" w14:textId="77777777" w:rsidR="00D42637" w:rsidRDefault="00D42637" w:rsidP="00D42637">
      <w:pPr>
        <w:jc w:val="both"/>
        <w:rPr>
          <w:b/>
          <w:u w:val="single"/>
        </w:rPr>
      </w:pPr>
      <w:r>
        <w:rPr>
          <w:b/>
          <w:u w:val="single"/>
        </w:rPr>
        <w:t>POLLUTION CONTROL EQUIPMENT</w:t>
      </w:r>
    </w:p>
    <w:p w14:paraId="7DE0F824" w14:textId="77777777" w:rsidR="00D42637" w:rsidRPr="0010093D" w:rsidRDefault="00D42637" w:rsidP="00D42637">
      <w:pPr>
        <w:jc w:val="both"/>
      </w:pPr>
    </w:p>
    <w:p w14:paraId="3A9C7CAF" w14:textId="77777777" w:rsidR="00D42637" w:rsidRPr="0010093D" w:rsidRDefault="00D42637" w:rsidP="00D42637">
      <w:pPr>
        <w:jc w:val="both"/>
        <w:rPr>
          <w:sz w:val="20"/>
        </w:rPr>
      </w:pPr>
      <w:r w:rsidRPr="0010093D">
        <w:rPr>
          <w:sz w:val="20"/>
        </w:rPr>
        <w:t>NA</w:t>
      </w:r>
    </w:p>
    <w:p w14:paraId="206805F1" w14:textId="77777777" w:rsidR="00D42637" w:rsidRPr="0010093D" w:rsidRDefault="00D42637" w:rsidP="00D42637">
      <w:pPr>
        <w:rPr>
          <w:sz w:val="20"/>
        </w:rPr>
      </w:pPr>
    </w:p>
    <w:p w14:paraId="51B8A326" w14:textId="77777777" w:rsidR="00D42637" w:rsidRPr="0010093D" w:rsidRDefault="00D42637" w:rsidP="00D42637">
      <w:pPr>
        <w:jc w:val="both"/>
        <w:rPr>
          <w:b/>
          <w:u w:val="single"/>
        </w:rPr>
      </w:pPr>
      <w:r w:rsidRPr="0010093D">
        <w:rPr>
          <w:b/>
        </w:rPr>
        <w:t xml:space="preserve">I.  </w:t>
      </w:r>
      <w:r w:rsidRPr="0010093D">
        <w:rPr>
          <w:b/>
          <w:u w:val="single"/>
        </w:rPr>
        <w:t>EMISSION LIMIT(S)</w:t>
      </w:r>
    </w:p>
    <w:p w14:paraId="3357D647" w14:textId="77777777" w:rsidR="00D42637" w:rsidRPr="0010093D" w:rsidRDefault="00D42637" w:rsidP="00D42637">
      <w:pPr>
        <w:jc w:val="both"/>
        <w:rPr>
          <w:sz w:val="20"/>
        </w:rPr>
      </w:pPr>
    </w:p>
    <w:p w14:paraId="4BC423BB" w14:textId="77777777" w:rsidR="00D42637" w:rsidRDefault="00D42637" w:rsidP="00D42637">
      <w:pPr>
        <w:jc w:val="both"/>
        <w:rPr>
          <w:sz w:val="20"/>
        </w:rPr>
      </w:pPr>
      <w:r>
        <w:rPr>
          <w:sz w:val="20"/>
        </w:rPr>
        <w:t>NA</w:t>
      </w:r>
    </w:p>
    <w:p w14:paraId="3E9B90C7" w14:textId="77777777" w:rsidR="00D42637" w:rsidRPr="0010093D" w:rsidRDefault="00D42637" w:rsidP="00D42637">
      <w:pPr>
        <w:jc w:val="both"/>
        <w:rPr>
          <w:sz w:val="20"/>
        </w:rPr>
      </w:pPr>
    </w:p>
    <w:p w14:paraId="710E05F2" w14:textId="77777777" w:rsidR="00D42637" w:rsidRPr="0010093D" w:rsidRDefault="00D42637" w:rsidP="00D42637">
      <w:pPr>
        <w:jc w:val="both"/>
        <w:rPr>
          <w:b/>
          <w:u w:val="single"/>
        </w:rPr>
      </w:pPr>
      <w:r w:rsidRPr="0010093D">
        <w:rPr>
          <w:b/>
        </w:rPr>
        <w:t xml:space="preserve">II.  </w:t>
      </w:r>
      <w:r w:rsidRPr="0010093D">
        <w:rPr>
          <w:b/>
          <w:u w:val="single"/>
        </w:rPr>
        <w:t>MATERIAL LIMIT(S)</w:t>
      </w:r>
    </w:p>
    <w:p w14:paraId="42070515" w14:textId="77777777" w:rsidR="00D42637" w:rsidRPr="0010093D" w:rsidRDefault="00D42637" w:rsidP="00D42637">
      <w:pPr>
        <w:jc w:val="both"/>
        <w:rPr>
          <w:sz w:val="20"/>
        </w:rPr>
      </w:pPr>
    </w:p>
    <w:p w14:paraId="225ACD53" w14:textId="77777777" w:rsidR="00D42637" w:rsidRPr="00DB0E8C" w:rsidRDefault="00D42637" w:rsidP="00D42637">
      <w:pPr>
        <w:ind w:left="364" w:hanging="364"/>
        <w:jc w:val="both"/>
        <w:rPr>
          <w:sz w:val="20"/>
        </w:rPr>
      </w:pPr>
      <w:r>
        <w:rPr>
          <w:sz w:val="20"/>
        </w:rPr>
        <w:t>1.</w:t>
      </w:r>
      <w:r>
        <w:rPr>
          <w:sz w:val="20"/>
        </w:rPr>
        <w:tab/>
      </w:r>
      <w:r w:rsidRPr="00DB0E8C">
        <w:rPr>
          <w:sz w:val="20"/>
        </w:rPr>
        <w:t xml:space="preserve">The permittee shall not use cleaning solvents containing more than </w:t>
      </w:r>
      <w:r>
        <w:rPr>
          <w:sz w:val="20"/>
        </w:rPr>
        <w:t>five</w:t>
      </w:r>
      <w:r w:rsidRPr="00DB0E8C">
        <w:rPr>
          <w:sz w:val="20"/>
        </w:rPr>
        <w:t xml:space="preserve"> percent by weight of the following halogenated compounds: methylene chloride, perchloroethylene, trichloroethylene, 1,1,1</w:t>
      </w:r>
      <w:r w:rsidRPr="00DB0E8C">
        <w:rPr>
          <w:sz w:val="20"/>
        </w:rPr>
        <w:noBreakHyphen/>
        <w:t xml:space="preserve">trichloroethane, carbon tetrachloride, chloroform, or any combination thereof.  </w:t>
      </w:r>
      <w:r w:rsidRPr="00DB0E8C">
        <w:rPr>
          <w:b/>
          <w:sz w:val="20"/>
        </w:rPr>
        <w:t>(R 336.1213(2))</w:t>
      </w:r>
    </w:p>
    <w:p w14:paraId="1083A2B3" w14:textId="77777777" w:rsidR="00D42637" w:rsidRPr="0010093D" w:rsidRDefault="00D42637" w:rsidP="00D42637">
      <w:pPr>
        <w:jc w:val="both"/>
        <w:rPr>
          <w:sz w:val="20"/>
        </w:rPr>
      </w:pPr>
    </w:p>
    <w:p w14:paraId="250573B0" w14:textId="77777777" w:rsidR="00D42637" w:rsidRPr="0010093D" w:rsidRDefault="00D42637" w:rsidP="00D42637">
      <w:pPr>
        <w:jc w:val="both"/>
        <w:rPr>
          <w:b/>
          <w:u w:val="single"/>
        </w:rPr>
      </w:pPr>
      <w:r w:rsidRPr="0010093D">
        <w:rPr>
          <w:b/>
        </w:rPr>
        <w:t xml:space="preserve">III.  </w:t>
      </w:r>
      <w:r w:rsidRPr="0010093D">
        <w:rPr>
          <w:b/>
          <w:u w:val="single"/>
        </w:rPr>
        <w:t>PROCESS/OPERATIONAL RESTRICTION(S)</w:t>
      </w:r>
      <w:r w:rsidRPr="0010093D" w:rsidDel="001C614B">
        <w:rPr>
          <w:b/>
          <w:u w:val="single"/>
        </w:rPr>
        <w:t xml:space="preserve"> </w:t>
      </w:r>
    </w:p>
    <w:p w14:paraId="5D33E56D" w14:textId="77777777" w:rsidR="00D42637" w:rsidRPr="0010093D" w:rsidRDefault="00D42637" w:rsidP="00D42637">
      <w:pPr>
        <w:jc w:val="both"/>
        <w:rPr>
          <w:sz w:val="20"/>
        </w:rPr>
      </w:pPr>
    </w:p>
    <w:p w14:paraId="2AF5732C" w14:textId="77777777" w:rsidR="00D42637" w:rsidRDefault="00D42637" w:rsidP="00D42637">
      <w:pPr>
        <w:ind w:left="360" w:hanging="360"/>
        <w:jc w:val="both"/>
        <w:rPr>
          <w:b/>
          <w:sz w:val="20"/>
        </w:rPr>
      </w:pPr>
      <w:r w:rsidRPr="00DB0E8C">
        <w:rPr>
          <w:sz w:val="20"/>
        </w:rPr>
        <w:t>1.</w:t>
      </w:r>
      <w:r w:rsidRPr="00DB0E8C">
        <w:rPr>
          <w:sz w:val="20"/>
        </w:rPr>
        <w:tab/>
        <w:t xml:space="preserve">Cleaned parts shall be drained for no less than 15 seconds or until dripping ceases.  </w:t>
      </w:r>
      <w:r w:rsidRPr="00DB0E8C">
        <w:rPr>
          <w:b/>
          <w:sz w:val="20"/>
        </w:rPr>
        <w:t>(R 336.1611(2)(b), R 336.1707(3)(b))</w:t>
      </w:r>
    </w:p>
    <w:p w14:paraId="25501A08" w14:textId="77777777" w:rsidR="00D42637" w:rsidRPr="00DB0E8C" w:rsidRDefault="00D42637" w:rsidP="00D42637">
      <w:pPr>
        <w:ind w:left="360" w:hanging="360"/>
        <w:jc w:val="both"/>
        <w:rPr>
          <w:sz w:val="20"/>
        </w:rPr>
      </w:pPr>
    </w:p>
    <w:p w14:paraId="0D035D7B" w14:textId="77777777" w:rsidR="00D42637" w:rsidRPr="00DB0E8C" w:rsidRDefault="00D42637" w:rsidP="00D42637">
      <w:pPr>
        <w:ind w:left="360" w:hanging="360"/>
        <w:jc w:val="both"/>
        <w:rPr>
          <w:sz w:val="20"/>
        </w:rPr>
      </w:pPr>
      <w:r>
        <w:rPr>
          <w:sz w:val="20"/>
        </w:rPr>
        <w:t>2.</w:t>
      </w:r>
      <w:r>
        <w:rPr>
          <w:sz w:val="20"/>
        </w:rPr>
        <w:tab/>
      </w:r>
      <w:r w:rsidRPr="00DB0E8C">
        <w:rPr>
          <w:sz w:val="20"/>
        </w:rPr>
        <w:t xml:space="preserve">The permittee shall perform routine maintenance on each cold cleaner as recommended by the manufacturer.  </w:t>
      </w:r>
      <w:r w:rsidRPr="00DB0E8C">
        <w:rPr>
          <w:b/>
          <w:sz w:val="20"/>
        </w:rPr>
        <w:t>(R 336.1213(3))</w:t>
      </w:r>
    </w:p>
    <w:p w14:paraId="5525F07A" w14:textId="77777777" w:rsidR="00D42637" w:rsidRPr="0010093D" w:rsidRDefault="00D42637" w:rsidP="00D42637">
      <w:pPr>
        <w:jc w:val="both"/>
        <w:rPr>
          <w:sz w:val="20"/>
        </w:rPr>
      </w:pPr>
    </w:p>
    <w:p w14:paraId="2B876C63" w14:textId="77777777" w:rsidR="00D42637" w:rsidRDefault="00D42637" w:rsidP="00D42637">
      <w:pPr>
        <w:jc w:val="both"/>
        <w:rPr>
          <w:b/>
          <w:u w:val="single"/>
        </w:rPr>
      </w:pPr>
      <w:r w:rsidRPr="0010093D">
        <w:rPr>
          <w:b/>
        </w:rPr>
        <w:t xml:space="preserve">IV.  </w:t>
      </w:r>
      <w:r w:rsidRPr="0010093D">
        <w:rPr>
          <w:b/>
          <w:u w:val="single"/>
        </w:rPr>
        <w:t>DESIGN/E</w:t>
      </w:r>
      <w:r>
        <w:rPr>
          <w:b/>
          <w:u w:val="single"/>
        </w:rPr>
        <w:t>QUIPMENT PARAMETER(S)</w:t>
      </w:r>
    </w:p>
    <w:p w14:paraId="0555D34E" w14:textId="77777777" w:rsidR="00D42637" w:rsidRPr="00C3424D" w:rsidRDefault="00D42637" w:rsidP="00D42637">
      <w:pPr>
        <w:jc w:val="both"/>
        <w:rPr>
          <w:sz w:val="20"/>
        </w:rPr>
      </w:pPr>
    </w:p>
    <w:p w14:paraId="489819CC" w14:textId="77777777" w:rsidR="00D42637" w:rsidRDefault="00D42637" w:rsidP="00D42637">
      <w:pPr>
        <w:ind w:left="360" w:hanging="360"/>
        <w:jc w:val="both"/>
        <w:rPr>
          <w:sz w:val="20"/>
        </w:rPr>
      </w:pPr>
      <w:r>
        <w:rPr>
          <w:sz w:val="20"/>
        </w:rPr>
        <w:t>1.</w:t>
      </w:r>
      <w:r>
        <w:rPr>
          <w:sz w:val="20"/>
        </w:rPr>
        <w:tab/>
      </w:r>
      <w:r w:rsidRPr="00DB0E8C">
        <w:rPr>
          <w:sz w:val="20"/>
        </w:rPr>
        <w:t>The cold cleaner must meet one of the following design requirements:</w:t>
      </w:r>
    </w:p>
    <w:p w14:paraId="0E22855F" w14:textId="77777777" w:rsidR="00D42637" w:rsidRDefault="00D42637" w:rsidP="00D42637">
      <w:pPr>
        <w:ind w:left="728" w:hanging="364"/>
        <w:jc w:val="both"/>
        <w:rPr>
          <w:b/>
          <w:sz w:val="20"/>
        </w:rPr>
      </w:pPr>
      <w:r>
        <w:rPr>
          <w:sz w:val="20"/>
        </w:rPr>
        <w:t>a.</w:t>
      </w:r>
      <w:r>
        <w:rPr>
          <w:sz w:val="20"/>
        </w:rPr>
        <w:tab/>
      </w:r>
      <w:r w:rsidRPr="00DB0E8C">
        <w:rPr>
          <w:sz w:val="20"/>
        </w:rPr>
        <w:t xml:space="preserve">The air/vapor interface of the cold cleaner is no more than </w:t>
      </w:r>
      <w:r>
        <w:rPr>
          <w:sz w:val="20"/>
        </w:rPr>
        <w:t>ten</w:t>
      </w:r>
      <w:r w:rsidRPr="00DB0E8C">
        <w:rPr>
          <w:sz w:val="20"/>
        </w:rPr>
        <w:t xml:space="preserve"> square </w:t>
      </w:r>
      <w:proofErr w:type="gramStart"/>
      <w:r w:rsidRPr="00DB0E8C">
        <w:rPr>
          <w:sz w:val="20"/>
        </w:rPr>
        <w:t>feet</w:t>
      </w:r>
      <w:r>
        <w:rPr>
          <w:sz w:val="20"/>
        </w:rPr>
        <w:t>;</w:t>
      </w:r>
      <w:proofErr w:type="gramEnd"/>
      <w:r w:rsidRPr="00DB0E8C">
        <w:rPr>
          <w:sz w:val="20"/>
        </w:rPr>
        <w:t xml:space="preserve">  </w:t>
      </w:r>
      <w:r w:rsidRPr="00DB0E8C">
        <w:rPr>
          <w:b/>
          <w:sz w:val="20"/>
        </w:rPr>
        <w:t>(R 336.1281(h))</w:t>
      </w:r>
    </w:p>
    <w:p w14:paraId="5D635451" w14:textId="77777777" w:rsidR="00D42637" w:rsidRDefault="00D42637" w:rsidP="00D42637">
      <w:pPr>
        <w:ind w:left="728" w:hanging="364"/>
        <w:jc w:val="both"/>
        <w:rPr>
          <w:b/>
          <w:sz w:val="20"/>
        </w:rPr>
      </w:pPr>
      <w:r>
        <w:rPr>
          <w:sz w:val="20"/>
        </w:rPr>
        <w:t>b.</w:t>
      </w:r>
      <w:r>
        <w:rPr>
          <w:sz w:val="20"/>
        </w:rPr>
        <w:tab/>
      </w:r>
      <w:r w:rsidRPr="00DB0E8C">
        <w:rPr>
          <w:sz w:val="20"/>
        </w:rPr>
        <w:t xml:space="preserve">The cold cleaner is used for cleaning metal parts and the emissions are released to the general in-plant environment.  </w:t>
      </w:r>
      <w:r w:rsidRPr="00DB0E8C">
        <w:rPr>
          <w:b/>
          <w:sz w:val="20"/>
        </w:rPr>
        <w:t>(R 336.1285(r)(iv))</w:t>
      </w:r>
    </w:p>
    <w:p w14:paraId="46A69A37" w14:textId="77777777" w:rsidR="00D42637" w:rsidRPr="00DB0E8C" w:rsidRDefault="00D42637" w:rsidP="00D42637">
      <w:pPr>
        <w:ind w:left="1080" w:hanging="352"/>
        <w:jc w:val="both"/>
        <w:rPr>
          <w:sz w:val="20"/>
        </w:rPr>
      </w:pPr>
    </w:p>
    <w:p w14:paraId="00771450" w14:textId="77777777" w:rsidR="00D42637" w:rsidRDefault="00D42637" w:rsidP="00D42637">
      <w:pPr>
        <w:ind w:left="360" w:hanging="360"/>
        <w:jc w:val="both"/>
        <w:rPr>
          <w:b/>
          <w:sz w:val="20"/>
        </w:rPr>
      </w:pPr>
      <w:r>
        <w:rPr>
          <w:sz w:val="20"/>
        </w:rPr>
        <w:t>2.</w:t>
      </w:r>
      <w:r>
        <w:rPr>
          <w:sz w:val="20"/>
        </w:rPr>
        <w:tab/>
      </w:r>
      <w:r w:rsidRPr="00DB0E8C">
        <w:rPr>
          <w:sz w:val="20"/>
        </w:rPr>
        <w:t xml:space="preserve">The cold cleaner shall be equipped with a device for draining cleaned parts.  </w:t>
      </w:r>
      <w:r w:rsidRPr="00DB0E8C">
        <w:rPr>
          <w:b/>
          <w:sz w:val="20"/>
        </w:rPr>
        <w:t>(R 336.1611(2)(b), R 336.1707(3)(b))</w:t>
      </w:r>
    </w:p>
    <w:p w14:paraId="7352FCDA" w14:textId="77777777" w:rsidR="00D42637" w:rsidRPr="00DB0E8C" w:rsidRDefault="00D42637" w:rsidP="00D42637">
      <w:pPr>
        <w:ind w:left="360" w:hanging="360"/>
        <w:jc w:val="both"/>
        <w:rPr>
          <w:sz w:val="20"/>
        </w:rPr>
      </w:pPr>
    </w:p>
    <w:p w14:paraId="51BB3573" w14:textId="77777777" w:rsidR="00D42637" w:rsidRDefault="00D42637" w:rsidP="00D42637">
      <w:pPr>
        <w:ind w:left="360" w:hanging="360"/>
        <w:jc w:val="both"/>
        <w:rPr>
          <w:b/>
          <w:sz w:val="20"/>
        </w:rPr>
      </w:pPr>
      <w:r>
        <w:rPr>
          <w:sz w:val="20"/>
        </w:rPr>
        <w:t>3.</w:t>
      </w:r>
      <w:r>
        <w:rPr>
          <w:sz w:val="20"/>
        </w:rPr>
        <w:tab/>
      </w:r>
      <w:r w:rsidRPr="00DB0E8C">
        <w:rPr>
          <w:sz w:val="20"/>
        </w:rPr>
        <w:t xml:space="preserve">All new and existing cold cleaners shall be equipped with a cover and the cover shall be closed whenever parts are not being handled in the cold cleaner.  </w:t>
      </w:r>
      <w:r w:rsidRPr="00DB0E8C">
        <w:rPr>
          <w:b/>
          <w:sz w:val="20"/>
        </w:rPr>
        <w:t>(R 336.1611(2)(a), R 336.1707(3)(a))</w:t>
      </w:r>
    </w:p>
    <w:p w14:paraId="15FE64B5" w14:textId="77777777" w:rsidR="00D42637" w:rsidRPr="00DB0E8C" w:rsidRDefault="00D42637" w:rsidP="00D42637">
      <w:pPr>
        <w:ind w:left="360" w:hanging="360"/>
        <w:jc w:val="both"/>
        <w:rPr>
          <w:sz w:val="20"/>
        </w:rPr>
      </w:pPr>
    </w:p>
    <w:p w14:paraId="5B6A24C1" w14:textId="77777777" w:rsidR="00D42637" w:rsidRDefault="00D42637" w:rsidP="00D42637">
      <w:pPr>
        <w:ind w:left="360" w:hanging="360"/>
        <w:jc w:val="both"/>
        <w:rPr>
          <w:b/>
          <w:sz w:val="20"/>
        </w:rPr>
      </w:pPr>
      <w:r>
        <w:rPr>
          <w:sz w:val="20"/>
        </w:rPr>
        <w:t>4.</w:t>
      </w:r>
      <w:r>
        <w:rPr>
          <w:sz w:val="20"/>
        </w:rPr>
        <w:tab/>
      </w:r>
      <w:r w:rsidRPr="00DB0E8C">
        <w:rPr>
          <w:sz w:val="20"/>
        </w:rPr>
        <w:t xml:space="preserve">The cover of a new cold cleaner shall be mechanically assisted if the Reid vapor pressure of the solvent is more than 0.3 psia or if the solvent is agitated or heated.  </w:t>
      </w:r>
      <w:r w:rsidRPr="00DB0E8C">
        <w:rPr>
          <w:b/>
          <w:sz w:val="20"/>
        </w:rPr>
        <w:t>(R 336.1707(3)(a))</w:t>
      </w:r>
    </w:p>
    <w:p w14:paraId="1210F860" w14:textId="77777777" w:rsidR="00D42637" w:rsidRPr="00DB0E8C" w:rsidRDefault="00D42637" w:rsidP="00D42637">
      <w:pPr>
        <w:ind w:left="360" w:hanging="360"/>
        <w:jc w:val="both"/>
        <w:rPr>
          <w:sz w:val="20"/>
        </w:rPr>
      </w:pPr>
    </w:p>
    <w:p w14:paraId="301542CF" w14:textId="77777777" w:rsidR="00D42637" w:rsidRDefault="00D42637" w:rsidP="00D42637">
      <w:pPr>
        <w:ind w:left="360" w:hanging="360"/>
        <w:jc w:val="both"/>
        <w:rPr>
          <w:sz w:val="20"/>
        </w:rPr>
      </w:pPr>
      <w:r>
        <w:rPr>
          <w:sz w:val="20"/>
        </w:rPr>
        <w:t>5.</w:t>
      </w:r>
      <w:r>
        <w:rPr>
          <w:sz w:val="20"/>
        </w:rPr>
        <w:tab/>
      </w:r>
      <w:r w:rsidRPr="00DB0E8C">
        <w:rPr>
          <w:sz w:val="20"/>
        </w:rPr>
        <w:t xml:space="preserve">If the Reid vapor pressure of any solvent used in a new cold cleaner is greater than 0.6 psia; or, if any solvent used in a new cold cleaner is heated above 120 degrees </w:t>
      </w:r>
      <w:r>
        <w:rPr>
          <w:sz w:val="20"/>
        </w:rPr>
        <w:t>F</w:t>
      </w:r>
      <w:r w:rsidRPr="00DB0E8C">
        <w:rPr>
          <w:sz w:val="20"/>
        </w:rPr>
        <w:t>ahrenheit, then the cold cleaner must comply with at least one of the following provisions:</w:t>
      </w:r>
    </w:p>
    <w:p w14:paraId="3AB0C110" w14:textId="77777777" w:rsidR="00D42637" w:rsidRDefault="00D42637" w:rsidP="00D42637">
      <w:pPr>
        <w:ind w:left="728" w:hanging="364"/>
        <w:jc w:val="both"/>
        <w:rPr>
          <w:b/>
          <w:sz w:val="20"/>
        </w:rPr>
      </w:pPr>
      <w:r>
        <w:rPr>
          <w:sz w:val="20"/>
        </w:rPr>
        <w:t>a.</w:t>
      </w:r>
      <w:r>
        <w:rPr>
          <w:sz w:val="20"/>
        </w:rPr>
        <w:tab/>
      </w:r>
      <w:r w:rsidRPr="00DB0E8C">
        <w:rPr>
          <w:sz w:val="20"/>
        </w:rPr>
        <w:t>The cold cleaner must be designed such that the ratio of the freeboard height to the width of the cleaner is equal to or greater than 0.7</w:t>
      </w:r>
      <w:r>
        <w:rPr>
          <w:sz w:val="20"/>
        </w:rPr>
        <w:t>;</w:t>
      </w:r>
      <w:r w:rsidRPr="00DB0E8C">
        <w:rPr>
          <w:sz w:val="20"/>
        </w:rPr>
        <w:t xml:space="preserve">  </w:t>
      </w:r>
      <w:r w:rsidRPr="00DB0E8C">
        <w:rPr>
          <w:b/>
          <w:sz w:val="20"/>
        </w:rPr>
        <w:t>(R 336.1707(2)(a))</w:t>
      </w:r>
    </w:p>
    <w:p w14:paraId="29EB4FB1" w14:textId="77777777" w:rsidR="00D42637" w:rsidRDefault="00D42637" w:rsidP="00D42637">
      <w:pPr>
        <w:ind w:left="728" w:hanging="364"/>
        <w:jc w:val="both"/>
        <w:rPr>
          <w:b/>
          <w:sz w:val="20"/>
        </w:rPr>
      </w:pPr>
      <w:r>
        <w:rPr>
          <w:sz w:val="20"/>
        </w:rPr>
        <w:t>b.</w:t>
      </w:r>
      <w:r>
        <w:rPr>
          <w:sz w:val="20"/>
        </w:rPr>
        <w:tab/>
      </w:r>
      <w:r w:rsidRPr="00DB0E8C">
        <w:rPr>
          <w:sz w:val="20"/>
        </w:rPr>
        <w:t>The solvent bath must be covered with water if the solvent is insoluble and has a specific gravity of more than 1.0</w:t>
      </w:r>
      <w:r>
        <w:rPr>
          <w:sz w:val="20"/>
        </w:rPr>
        <w:t>;</w:t>
      </w:r>
      <w:r w:rsidRPr="00DB0E8C">
        <w:rPr>
          <w:sz w:val="20"/>
        </w:rPr>
        <w:t xml:space="preserve">  </w:t>
      </w:r>
      <w:r w:rsidRPr="00DB0E8C">
        <w:rPr>
          <w:b/>
          <w:sz w:val="20"/>
        </w:rPr>
        <w:t>(R 336.1707(2)(b))</w:t>
      </w:r>
    </w:p>
    <w:p w14:paraId="435CFAB7" w14:textId="77777777" w:rsidR="00D42637" w:rsidRPr="00DB0E8C" w:rsidRDefault="00D42637" w:rsidP="00D42637">
      <w:pPr>
        <w:ind w:left="728" w:hanging="364"/>
        <w:jc w:val="both"/>
        <w:rPr>
          <w:sz w:val="20"/>
        </w:rPr>
      </w:pPr>
      <w:r>
        <w:rPr>
          <w:sz w:val="20"/>
        </w:rPr>
        <w:lastRenderedPageBreak/>
        <w:t>c.</w:t>
      </w:r>
      <w:r>
        <w:rPr>
          <w:sz w:val="20"/>
        </w:rPr>
        <w:tab/>
      </w:r>
      <w:r w:rsidRPr="00DB0E8C">
        <w:rPr>
          <w:sz w:val="20"/>
        </w:rPr>
        <w:t xml:space="preserve">The cold cleaner must be controlled by a carbon adsorption system, condensation system, or other method of equivalent control approved by the AQD.  </w:t>
      </w:r>
      <w:r w:rsidRPr="00DB0E8C">
        <w:rPr>
          <w:b/>
          <w:sz w:val="20"/>
        </w:rPr>
        <w:t>(R 336.1707(2)(c))</w:t>
      </w:r>
    </w:p>
    <w:p w14:paraId="610B07E9" w14:textId="77777777" w:rsidR="00D42637" w:rsidRPr="00C0388E" w:rsidRDefault="00D42637" w:rsidP="00D42637">
      <w:pPr>
        <w:jc w:val="both"/>
        <w:rPr>
          <w:sz w:val="20"/>
        </w:rPr>
      </w:pPr>
    </w:p>
    <w:p w14:paraId="7F3B4FC8" w14:textId="77777777" w:rsidR="00D42637" w:rsidRPr="00FE0AD0" w:rsidRDefault="00D42637" w:rsidP="00D42637">
      <w:pPr>
        <w:jc w:val="both"/>
        <w:rPr>
          <w:sz w:val="20"/>
        </w:rPr>
      </w:pPr>
      <w:r>
        <w:rPr>
          <w:b/>
        </w:rPr>
        <w:t xml:space="preserve">V.  </w:t>
      </w:r>
      <w:r>
        <w:rPr>
          <w:b/>
          <w:u w:val="single"/>
        </w:rPr>
        <w:t>TESTING/SAMPLING</w:t>
      </w:r>
    </w:p>
    <w:p w14:paraId="21709934" w14:textId="0159D4E1" w:rsidR="00D42637" w:rsidRDefault="00215996" w:rsidP="00D42637">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486B8A" w14:textId="77777777" w:rsidR="00215996" w:rsidRPr="00FE0AD0" w:rsidRDefault="00215996" w:rsidP="00D42637">
      <w:pPr>
        <w:jc w:val="both"/>
        <w:rPr>
          <w:sz w:val="20"/>
        </w:rPr>
      </w:pPr>
    </w:p>
    <w:p w14:paraId="77B228F1" w14:textId="77777777" w:rsidR="00D42637" w:rsidRDefault="00D42637" w:rsidP="00D42637">
      <w:pPr>
        <w:jc w:val="both"/>
        <w:rPr>
          <w:sz w:val="20"/>
        </w:rPr>
      </w:pPr>
      <w:r>
        <w:rPr>
          <w:sz w:val="20"/>
        </w:rPr>
        <w:t>NA</w:t>
      </w:r>
    </w:p>
    <w:p w14:paraId="08D9A994" w14:textId="77777777" w:rsidR="00D42637" w:rsidRPr="00FE0AD0" w:rsidRDefault="00D42637" w:rsidP="00D42637">
      <w:pPr>
        <w:jc w:val="both"/>
        <w:rPr>
          <w:sz w:val="20"/>
        </w:rPr>
      </w:pPr>
    </w:p>
    <w:p w14:paraId="214B4857" w14:textId="77777777" w:rsidR="00D42637" w:rsidRDefault="00D42637" w:rsidP="00D42637">
      <w:pPr>
        <w:jc w:val="both"/>
      </w:pPr>
      <w:r>
        <w:rPr>
          <w:b/>
        </w:rPr>
        <w:t xml:space="preserve">VI.  </w:t>
      </w:r>
      <w:r>
        <w:rPr>
          <w:b/>
          <w:u w:val="single"/>
        </w:rPr>
        <w:t>MONITORING/RECORDKEEPING</w:t>
      </w:r>
    </w:p>
    <w:p w14:paraId="60230693" w14:textId="77777777" w:rsidR="00D42637" w:rsidRPr="00FE0AD0" w:rsidRDefault="00D42637" w:rsidP="00D426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C00E7E" w14:textId="77777777" w:rsidR="00D42637" w:rsidRPr="00FE0AD0" w:rsidRDefault="00D42637" w:rsidP="00D42637">
      <w:pPr>
        <w:jc w:val="both"/>
        <w:rPr>
          <w:sz w:val="20"/>
        </w:rPr>
      </w:pPr>
    </w:p>
    <w:p w14:paraId="74F8D07C" w14:textId="77777777" w:rsidR="00D42637" w:rsidRDefault="00D42637" w:rsidP="00D42637">
      <w:pPr>
        <w:ind w:left="360" w:hanging="360"/>
        <w:jc w:val="both"/>
        <w:rPr>
          <w:b/>
          <w:sz w:val="20"/>
        </w:rPr>
      </w:pPr>
      <w:r>
        <w:rPr>
          <w:sz w:val="20"/>
        </w:rPr>
        <w:t>1.</w:t>
      </w:r>
      <w:r>
        <w:rPr>
          <w:sz w:val="20"/>
        </w:rPr>
        <w:tab/>
      </w:r>
      <w:r w:rsidRPr="00DB0E8C">
        <w:rPr>
          <w:sz w:val="20"/>
        </w:rPr>
        <w:t xml:space="preserve">For each new cold cleaner in which the solvent is heated, the solvent temperature shall be monitored and recorded at least once each calendar week during routine operating conditions.  </w:t>
      </w:r>
      <w:r w:rsidRPr="00DB0E8C">
        <w:rPr>
          <w:b/>
          <w:sz w:val="20"/>
        </w:rPr>
        <w:t>(R 336.1213(3))</w:t>
      </w:r>
    </w:p>
    <w:p w14:paraId="086327A7" w14:textId="77777777" w:rsidR="00D42637" w:rsidRPr="00DB0E8C" w:rsidRDefault="00D42637" w:rsidP="00D42637">
      <w:pPr>
        <w:ind w:left="360" w:hanging="360"/>
        <w:jc w:val="both"/>
        <w:rPr>
          <w:sz w:val="20"/>
        </w:rPr>
      </w:pPr>
    </w:p>
    <w:p w14:paraId="5EF4D5DB" w14:textId="77777777" w:rsidR="00D42637" w:rsidRDefault="00D42637" w:rsidP="00D42637">
      <w:pPr>
        <w:ind w:left="360" w:hanging="360"/>
        <w:jc w:val="both"/>
        <w:rPr>
          <w:b/>
          <w:sz w:val="20"/>
        </w:rPr>
      </w:pPr>
      <w:r>
        <w:rPr>
          <w:sz w:val="20"/>
        </w:rPr>
        <w:t>2.</w:t>
      </w:r>
      <w:r>
        <w:rPr>
          <w:sz w:val="20"/>
        </w:rPr>
        <w:tab/>
      </w:r>
      <w:r w:rsidRPr="00DB0E8C">
        <w:rPr>
          <w:sz w:val="20"/>
        </w:rPr>
        <w:t xml:space="preserve">The permittee shall maintain the following information on file for each cold cleaner:  </w:t>
      </w:r>
      <w:r w:rsidRPr="00DB0E8C">
        <w:rPr>
          <w:b/>
          <w:sz w:val="20"/>
        </w:rPr>
        <w:t>(R 336.1213(3))</w:t>
      </w:r>
    </w:p>
    <w:p w14:paraId="71BD287E" w14:textId="77777777" w:rsidR="00D42637" w:rsidRDefault="00D42637" w:rsidP="00D42637">
      <w:pPr>
        <w:ind w:left="728" w:hanging="364"/>
        <w:jc w:val="both"/>
        <w:rPr>
          <w:sz w:val="20"/>
        </w:rPr>
      </w:pPr>
      <w:r>
        <w:rPr>
          <w:sz w:val="20"/>
        </w:rPr>
        <w:t>a.</w:t>
      </w:r>
      <w:r>
        <w:rPr>
          <w:sz w:val="20"/>
        </w:rPr>
        <w:tab/>
      </w:r>
      <w:r w:rsidRPr="00DB0E8C">
        <w:rPr>
          <w:sz w:val="20"/>
        </w:rPr>
        <w:t>A serial number, model number, or other unique identif</w:t>
      </w:r>
      <w:r>
        <w:rPr>
          <w:sz w:val="20"/>
        </w:rPr>
        <w:t>ier</w:t>
      </w:r>
      <w:r w:rsidRPr="00DB0E8C">
        <w:rPr>
          <w:sz w:val="20"/>
        </w:rPr>
        <w:t xml:space="preserve"> for each cold </w:t>
      </w:r>
      <w:proofErr w:type="gramStart"/>
      <w:r w:rsidRPr="00DB0E8C">
        <w:rPr>
          <w:sz w:val="20"/>
        </w:rPr>
        <w:t>cleaner</w:t>
      </w:r>
      <w:r>
        <w:rPr>
          <w:sz w:val="20"/>
        </w:rPr>
        <w:t>;</w:t>
      </w:r>
      <w:proofErr w:type="gramEnd"/>
      <w:r w:rsidRPr="00DB0E8C">
        <w:rPr>
          <w:sz w:val="20"/>
        </w:rPr>
        <w:t xml:space="preserve">  </w:t>
      </w:r>
    </w:p>
    <w:p w14:paraId="00C7663C" w14:textId="77777777" w:rsidR="00D42637" w:rsidRDefault="00D42637" w:rsidP="00D42637">
      <w:pPr>
        <w:ind w:left="728" w:hanging="364"/>
        <w:jc w:val="both"/>
        <w:rPr>
          <w:sz w:val="20"/>
        </w:rPr>
      </w:pPr>
      <w:r>
        <w:rPr>
          <w:sz w:val="20"/>
        </w:rPr>
        <w:t>b.</w:t>
      </w:r>
      <w:r>
        <w:rPr>
          <w:sz w:val="20"/>
        </w:rPr>
        <w:tab/>
      </w:r>
      <w:r w:rsidRPr="00DB0E8C">
        <w:rPr>
          <w:sz w:val="20"/>
        </w:rPr>
        <w:t xml:space="preserve">The date the unit was installed, manufactured or that it commenced </w:t>
      </w:r>
      <w:proofErr w:type="gramStart"/>
      <w:r w:rsidRPr="00DB0E8C">
        <w:rPr>
          <w:sz w:val="20"/>
        </w:rPr>
        <w:t>operation</w:t>
      </w:r>
      <w:r>
        <w:rPr>
          <w:sz w:val="20"/>
        </w:rPr>
        <w:t>;</w:t>
      </w:r>
      <w:proofErr w:type="gramEnd"/>
    </w:p>
    <w:p w14:paraId="7CA9B408" w14:textId="77777777" w:rsidR="00D42637" w:rsidRDefault="00D42637" w:rsidP="00D42637">
      <w:pPr>
        <w:ind w:left="728" w:hanging="364"/>
        <w:jc w:val="both"/>
        <w:rPr>
          <w:sz w:val="20"/>
        </w:rPr>
      </w:pPr>
      <w:r>
        <w:rPr>
          <w:sz w:val="20"/>
        </w:rPr>
        <w:t>c.</w:t>
      </w:r>
      <w:r>
        <w:rPr>
          <w:sz w:val="20"/>
        </w:rPr>
        <w:tab/>
      </w:r>
      <w:r w:rsidRPr="00DB0E8C">
        <w:rPr>
          <w:sz w:val="20"/>
        </w:rPr>
        <w:t xml:space="preserve">The air/vapor interface area for any unit claimed to be exempt under Rule </w:t>
      </w:r>
      <w:proofErr w:type="gramStart"/>
      <w:r w:rsidRPr="00DB0E8C">
        <w:rPr>
          <w:sz w:val="20"/>
        </w:rPr>
        <w:t>281(h)</w:t>
      </w:r>
      <w:r>
        <w:rPr>
          <w:sz w:val="20"/>
        </w:rPr>
        <w:t>;</w:t>
      </w:r>
      <w:proofErr w:type="gramEnd"/>
      <w:r w:rsidRPr="00DB0E8C">
        <w:rPr>
          <w:sz w:val="20"/>
        </w:rPr>
        <w:t xml:space="preserve"> </w:t>
      </w:r>
    </w:p>
    <w:p w14:paraId="156C8581" w14:textId="77777777" w:rsidR="00D42637" w:rsidRDefault="00D42637" w:rsidP="00D42637">
      <w:pPr>
        <w:ind w:left="728" w:hanging="364"/>
        <w:jc w:val="both"/>
        <w:rPr>
          <w:sz w:val="20"/>
        </w:rPr>
      </w:pPr>
      <w:r>
        <w:rPr>
          <w:sz w:val="20"/>
        </w:rPr>
        <w:t>d.</w:t>
      </w:r>
      <w:r>
        <w:rPr>
          <w:sz w:val="20"/>
        </w:rPr>
        <w:tab/>
      </w:r>
      <w:r w:rsidRPr="00DB0E8C">
        <w:rPr>
          <w:sz w:val="20"/>
        </w:rPr>
        <w:t xml:space="preserve">The applicable Rule 201 </w:t>
      </w:r>
      <w:proofErr w:type="gramStart"/>
      <w:r w:rsidRPr="00DB0E8C">
        <w:rPr>
          <w:sz w:val="20"/>
        </w:rPr>
        <w:t>exemption</w:t>
      </w:r>
      <w:r>
        <w:rPr>
          <w:sz w:val="20"/>
        </w:rPr>
        <w:t>;</w:t>
      </w:r>
      <w:proofErr w:type="gramEnd"/>
      <w:r w:rsidRPr="00DB0E8C">
        <w:rPr>
          <w:sz w:val="20"/>
        </w:rPr>
        <w:t xml:space="preserve"> </w:t>
      </w:r>
    </w:p>
    <w:p w14:paraId="7F4A68C5" w14:textId="77777777" w:rsidR="00D42637" w:rsidRDefault="00D42637" w:rsidP="00D42637">
      <w:pPr>
        <w:ind w:left="728" w:hanging="364"/>
        <w:jc w:val="both"/>
        <w:rPr>
          <w:sz w:val="20"/>
        </w:rPr>
      </w:pPr>
      <w:r>
        <w:rPr>
          <w:sz w:val="20"/>
        </w:rPr>
        <w:t>e.</w:t>
      </w:r>
      <w:r>
        <w:rPr>
          <w:sz w:val="20"/>
        </w:rPr>
        <w:tab/>
      </w:r>
      <w:r w:rsidRPr="00DB0E8C">
        <w:rPr>
          <w:sz w:val="20"/>
        </w:rPr>
        <w:t xml:space="preserve">The Reid vapor pressure of each solvent </w:t>
      </w:r>
      <w:proofErr w:type="gramStart"/>
      <w:r w:rsidRPr="00DB0E8C">
        <w:rPr>
          <w:sz w:val="20"/>
        </w:rPr>
        <w:t>used</w:t>
      </w:r>
      <w:r>
        <w:rPr>
          <w:sz w:val="20"/>
        </w:rPr>
        <w:t>;</w:t>
      </w:r>
      <w:proofErr w:type="gramEnd"/>
      <w:r w:rsidRPr="00DB0E8C">
        <w:rPr>
          <w:sz w:val="20"/>
        </w:rPr>
        <w:t xml:space="preserve"> </w:t>
      </w:r>
    </w:p>
    <w:p w14:paraId="64A255A2" w14:textId="77777777" w:rsidR="00D42637" w:rsidRDefault="00D42637" w:rsidP="00D42637">
      <w:pPr>
        <w:ind w:left="728" w:hanging="364"/>
        <w:jc w:val="both"/>
        <w:rPr>
          <w:sz w:val="20"/>
        </w:rPr>
      </w:pPr>
      <w:r>
        <w:rPr>
          <w:sz w:val="20"/>
        </w:rPr>
        <w:t>f.</w:t>
      </w:r>
      <w:r>
        <w:rPr>
          <w:sz w:val="20"/>
        </w:rPr>
        <w:tab/>
      </w:r>
      <w:r w:rsidRPr="00DB0E8C">
        <w:rPr>
          <w:sz w:val="20"/>
        </w:rPr>
        <w:t xml:space="preserve">If applicable, the option chosen to comply with Rule 707(2).  </w:t>
      </w:r>
    </w:p>
    <w:p w14:paraId="42BC22A9" w14:textId="77777777" w:rsidR="00D42637" w:rsidRPr="00DB0E8C" w:rsidRDefault="00D42637" w:rsidP="00D42637">
      <w:pPr>
        <w:ind w:left="1080" w:hanging="352"/>
        <w:jc w:val="both"/>
        <w:rPr>
          <w:sz w:val="20"/>
        </w:rPr>
      </w:pPr>
    </w:p>
    <w:p w14:paraId="468A7C12" w14:textId="77777777" w:rsidR="00D42637" w:rsidRDefault="00D42637" w:rsidP="00D42637">
      <w:pPr>
        <w:ind w:left="360" w:hanging="360"/>
        <w:jc w:val="both"/>
        <w:rPr>
          <w:b/>
          <w:sz w:val="20"/>
        </w:rPr>
      </w:pPr>
      <w:r>
        <w:rPr>
          <w:sz w:val="20"/>
        </w:rPr>
        <w:t>3.</w:t>
      </w:r>
      <w:r>
        <w:rPr>
          <w:sz w:val="20"/>
        </w:rPr>
        <w:tab/>
      </w:r>
      <w:r w:rsidRPr="00DB0E8C">
        <w:rPr>
          <w:sz w:val="20"/>
        </w:rPr>
        <w:t xml:space="preserve">The permittee shall maintain written operating procedures for each cold cleaner.  These written procedures shall be posted in an accessible, conspicuous location near each cold cleaner.  </w:t>
      </w:r>
      <w:r w:rsidRPr="00DB0E8C">
        <w:rPr>
          <w:b/>
          <w:sz w:val="20"/>
        </w:rPr>
        <w:t>(R 336.1611(3), R 336.1707(4))</w:t>
      </w:r>
    </w:p>
    <w:p w14:paraId="49C68DBD" w14:textId="77777777" w:rsidR="00D42637" w:rsidRPr="00DB0E8C" w:rsidRDefault="00D42637" w:rsidP="00D42637">
      <w:pPr>
        <w:ind w:left="360" w:hanging="360"/>
        <w:jc w:val="both"/>
        <w:rPr>
          <w:sz w:val="20"/>
        </w:rPr>
      </w:pPr>
    </w:p>
    <w:p w14:paraId="61386546" w14:textId="77777777" w:rsidR="00D42637" w:rsidRPr="00DB0E8C" w:rsidRDefault="00D42637" w:rsidP="00D42637">
      <w:pPr>
        <w:ind w:left="360" w:hanging="360"/>
        <w:jc w:val="both"/>
        <w:rPr>
          <w:sz w:val="20"/>
        </w:rPr>
      </w:pPr>
      <w:r>
        <w:rPr>
          <w:sz w:val="20"/>
        </w:rPr>
        <w:t>4.</w:t>
      </w:r>
      <w:r>
        <w:rPr>
          <w:sz w:val="20"/>
        </w:rPr>
        <w:tab/>
      </w:r>
      <w:r w:rsidRPr="00DB0E8C">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w:t>
      </w:r>
      <w:r>
        <w:rPr>
          <w:sz w:val="20"/>
        </w:rPr>
        <w:t>sed of so that not more than 20 percent</w:t>
      </w:r>
      <w:r w:rsidRPr="00DB0E8C">
        <w:rPr>
          <w:sz w:val="20"/>
        </w:rPr>
        <w:t xml:space="preserve">, by weight, is allowed to evaporate into the atmosphere shall be made on a monthly basis.  </w:t>
      </w:r>
      <w:r w:rsidRPr="00DB0E8C">
        <w:rPr>
          <w:b/>
          <w:sz w:val="20"/>
        </w:rPr>
        <w:t>(R 336.1213(3), R 336.1611(2)(c), R 336.1707(3)(c))</w:t>
      </w:r>
    </w:p>
    <w:p w14:paraId="4B92118F" w14:textId="77777777" w:rsidR="00D42637" w:rsidRPr="008B5C27" w:rsidRDefault="00D42637" w:rsidP="00D42637">
      <w:pPr>
        <w:jc w:val="both"/>
        <w:rPr>
          <w:sz w:val="20"/>
        </w:rPr>
      </w:pPr>
    </w:p>
    <w:p w14:paraId="3DB880B4" w14:textId="77777777" w:rsidR="00D42637" w:rsidRDefault="00D42637" w:rsidP="00D42637">
      <w:pPr>
        <w:jc w:val="both"/>
        <w:rPr>
          <w:b/>
          <w:u w:val="single"/>
        </w:rPr>
      </w:pPr>
      <w:r>
        <w:rPr>
          <w:b/>
        </w:rPr>
        <w:t xml:space="preserve">VII.  </w:t>
      </w:r>
      <w:r>
        <w:rPr>
          <w:b/>
          <w:u w:val="single"/>
        </w:rPr>
        <w:t>REPORTING</w:t>
      </w:r>
    </w:p>
    <w:p w14:paraId="6A2E467D" w14:textId="77777777" w:rsidR="00D42637" w:rsidRPr="008B5C27" w:rsidRDefault="00D42637" w:rsidP="00D42637">
      <w:pPr>
        <w:jc w:val="both"/>
        <w:rPr>
          <w:sz w:val="20"/>
        </w:rPr>
      </w:pPr>
    </w:p>
    <w:p w14:paraId="0C532618" w14:textId="77777777" w:rsidR="00D42637" w:rsidRDefault="00D42637" w:rsidP="00D4263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CE923C8" w14:textId="77777777" w:rsidR="00D42637" w:rsidRPr="00C0388E" w:rsidRDefault="00D42637" w:rsidP="00D42637">
      <w:pPr>
        <w:ind w:left="360" w:hanging="360"/>
        <w:jc w:val="both"/>
        <w:rPr>
          <w:sz w:val="20"/>
        </w:rPr>
      </w:pPr>
    </w:p>
    <w:p w14:paraId="470EB148" w14:textId="77777777" w:rsidR="00D42637" w:rsidRDefault="00D42637" w:rsidP="00D4263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9B3FA4A" w14:textId="77777777" w:rsidR="00D42637" w:rsidRPr="00C0388E" w:rsidRDefault="00D42637" w:rsidP="00D42637">
      <w:pPr>
        <w:ind w:left="360" w:hanging="360"/>
        <w:jc w:val="both"/>
        <w:rPr>
          <w:sz w:val="20"/>
        </w:rPr>
      </w:pPr>
    </w:p>
    <w:p w14:paraId="2895A846" w14:textId="77777777" w:rsidR="00D42637" w:rsidRPr="00C0388E" w:rsidRDefault="00D42637" w:rsidP="00D4263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0655289" w14:textId="77777777" w:rsidR="00D42637" w:rsidRPr="0007707C" w:rsidRDefault="00D42637" w:rsidP="00D42637">
      <w:pPr>
        <w:ind w:right="72"/>
        <w:jc w:val="both"/>
        <w:rPr>
          <w:rFonts w:cs="Arial"/>
          <w:sz w:val="20"/>
        </w:rPr>
      </w:pPr>
    </w:p>
    <w:p w14:paraId="1A1C01BA" w14:textId="77777777" w:rsidR="00D42637" w:rsidRPr="00FE0AD0" w:rsidRDefault="00D42637" w:rsidP="00D42637">
      <w:pPr>
        <w:jc w:val="both"/>
        <w:rPr>
          <w:rFonts w:cs="Arial"/>
          <w:b/>
          <w:sz w:val="20"/>
        </w:rPr>
      </w:pPr>
      <w:r w:rsidRPr="00FE0AD0">
        <w:rPr>
          <w:rFonts w:cs="Arial"/>
          <w:b/>
          <w:sz w:val="20"/>
        </w:rPr>
        <w:t>See Appendix 8</w:t>
      </w:r>
    </w:p>
    <w:p w14:paraId="3F7AF9A3" w14:textId="77777777" w:rsidR="00D42637" w:rsidRPr="00E111A8" w:rsidRDefault="00D42637" w:rsidP="00D42637">
      <w:pPr>
        <w:jc w:val="both"/>
        <w:rPr>
          <w:rFonts w:cs="Arial"/>
          <w:sz w:val="20"/>
        </w:rPr>
      </w:pPr>
    </w:p>
    <w:p w14:paraId="6BC7BD7A" w14:textId="77777777" w:rsidR="00D42637" w:rsidRDefault="00D42637" w:rsidP="00D42637">
      <w:pPr>
        <w:jc w:val="both"/>
      </w:pPr>
      <w:r>
        <w:rPr>
          <w:b/>
        </w:rPr>
        <w:t xml:space="preserve">VIII.  </w:t>
      </w:r>
      <w:r>
        <w:rPr>
          <w:b/>
          <w:u w:val="single"/>
        </w:rPr>
        <w:t>STACK/VENT RESTRICTION(S)</w:t>
      </w:r>
    </w:p>
    <w:p w14:paraId="68BCD44C" w14:textId="77777777" w:rsidR="00D42637" w:rsidRDefault="00D42637" w:rsidP="00D42637">
      <w:pPr>
        <w:jc w:val="both"/>
        <w:rPr>
          <w:sz w:val="20"/>
        </w:rPr>
      </w:pPr>
    </w:p>
    <w:p w14:paraId="2F2965DD" w14:textId="77777777" w:rsidR="00D42637" w:rsidRDefault="00D42637" w:rsidP="00D42637">
      <w:pPr>
        <w:jc w:val="both"/>
        <w:rPr>
          <w:sz w:val="20"/>
        </w:rPr>
      </w:pPr>
      <w:r>
        <w:rPr>
          <w:sz w:val="20"/>
        </w:rPr>
        <w:t>NA</w:t>
      </w:r>
    </w:p>
    <w:p w14:paraId="6235AB98" w14:textId="77777777" w:rsidR="00D42637" w:rsidRPr="0007707C" w:rsidRDefault="00D42637" w:rsidP="00D42637">
      <w:pPr>
        <w:jc w:val="both"/>
        <w:rPr>
          <w:sz w:val="20"/>
        </w:rPr>
      </w:pPr>
    </w:p>
    <w:p w14:paraId="4004DE08" w14:textId="77777777" w:rsidR="00D42637" w:rsidRDefault="00D42637" w:rsidP="00D42637">
      <w:pPr>
        <w:jc w:val="both"/>
      </w:pPr>
      <w:r>
        <w:rPr>
          <w:b/>
        </w:rPr>
        <w:t xml:space="preserve">IX.  </w:t>
      </w:r>
      <w:r>
        <w:rPr>
          <w:b/>
          <w:u w:val="single"/>
        </w:rPr>
        <w:t>OTHER REQUIREMENT(S)</w:t>
      </w:r>
    </w:p>
    <w:p w14:paraId="15C69D65" w14:textId="77777777" w:rsidR="00D42637" w:rsidRPr="00FE0AD0" w:rsidRDefault="00D42637" w:rsidP="00D42637">
      <w:pPr>
        <w:jc w:val="both"/>
        <w:rPr>
          <w:sz w:val="20"/>
        </w:rPr>
      </w:pPr>
    </w:p>
    <w:p w14:paraId="7F90DFEA" w14:textId="32082BF9" w:rsidR="00D42637" w:rsidRDefault="00D42637" w:rsidP="00D42637">
      <w:pPr>
        <w:jc w:val="both"/>
        <w:rPr>
          <w:sz w:val="20"/>
        </w:rPr>
      </w:pPr>
      <w:r>
        <w:rPr>
          <w:sz w:val="20"/>
        </w:rPr>
        <w:t>NA</w:t>
      </w:r>
    </w:p>
    <w:p w14:paraId="7E8BB9DB" w14:textId="34D0D0DA" w:rsidR="00EF13ED" w:rsidRDefault="00EF13ED" w:rsidP="00D42637">
      <w:pPr>
        <w:jc w:val="both"/>
        <w:rPr>
          <w:sz w:val="20"/>
        </w:rPr>
      </w:pPr>
    </w:p>
    <w:p w14:paraId="49E8FE7B" w14:textId="77777777" w:rsidR="00EF13ED" w:rsidRDefault="00EF13ED" w:rsidP="00D42637">
      <w:pPr>
        <w:jc w:val="both"/>
        <w:rPr>
          <w:sz w:val="20"/>
        </w:rPr>
      </w:pPr>
    </w:p>
    <w:p w14:paraId="56670050" w14:textId="77777777" w:rsidR="00EF13ED" w:rsidRPr="000B6BB2" w:rsidRDefault="00EF13ED" w:rsidP="00EF13ED">
      <w:pPr>
        <w:jc w:val="both"/>
        <w:rPr>
          <w:b/>
          <w:sz w:val="20"/>
        </w:rPr>
      </w:pPr>
      <w:r w:rsidRPr="000B6BB2">
        <w:rPr>
          <w:b/>
          <w:sz w:val="20"/>
          <w:u w:val="single"/>
        </w:rPr>
        <w:t>Footnotes</w:t>
      </w:r>
      <w:r w:rsidRPr="000B6BB2">
        <w:rPr>
          <w:b/>
          <w:sz w:val="20"/>
        </w:rPr>
        <w:t>:</w:t>
      </w:r>
    </w:p>
    <w:p w14:paraId="4883EBBB" w14:textId="77777777" w:rsidR="00EF13ED" w:rsidRPr="000B6BB2" w:rsidRDefault="00EF13ED" w:rsidP="00EF13ED">
      <w:pPr>
        <w:jc w:val="both"/>
        <w:rPr>
          <w:sz w:val="20"/>
        </w:rPr>
      </w:pPr>
      <w:r w:rsidRPr="000B6BB2">
        <w:rPr>
          <w:sz w:val="20"/>
          <w:vertAlign w:val="superscript"/>
        </w:rPr>
        <w:t xml:space="preserve">1 </w:t>
      </w:r>
      <w:r w:rsidRPr="000B6BB2">
        <w:rPr>
          <w:sz w:val="20"/>
        </w:rPr>
        <w:t>This condition is state only enforceable and was established pursuant to Rule 201(1)(b).</w:t>
      </w:r>
    </w:p>
    <w:p w14:paraId="2FF20F5C" w14:textId="797BD75A" w:rsidR="00A86D8D" w:rsidRDefault="00EF13ED" w:rsidP="007014BE">
      <w:r w:rsidRPr="000B6BB2">
        <w:rPr>
          <w:sz w:val="20"/>
          <w:vertAlign w:val="superscript"/>
        </w:rPr>
        <w:t xml:space="preserve">2 </w:t>
      </w:r>
      <w:r w:rsidRPr="000B6BB2">
        <w:rPr>
          <w:sz w:val="20"/>
        </w:rPr>
        <w:t>This condition is federally enforceable and was established pursuant to Rule 201(1)(a).</w:t>
      </w:r>
      <w:bookmarkEnd w:id="90"/>
      <w:r w:rsidR="00F1723D">
        <w:br w:type="page"/>
      </w:r>
    </w:p>
    <w:p w14:paraId="0E0FC2BE" w14:textId="77777777" w:rsidR="00640AF8" w:rsidRPr="007014BE" w:rsidRDefault="00640AF8" w:rsidP="007014BE">
      <w:pPr>
        <w:rPr>
          <w:szCs w:val="22"/>
        </w:rPr>
      </w:pPr>
    </w:p>
    <w:p w14:paraId="74440091" w14:textId="0B33C579" w:rsidR="0034744B" w:rsidRPr="00FC1F2C" w:rsidRDefault="0034744B" w:rsidP="00393A6F">
      <w:pPr>
        <w:pStyle w:val="Heading1"/>
        <w:rPr>
          <w:b w:val="0"/>
          <w:sz w:val="20"/>
          <w:szCs w:val="20"/>
        </w:rPr>
      </w:pPr>
      <w:bookmarkStart w:id="93" w:name="_Toc22105143"/>
      <w:r w:rsidRPr="00393A6F">
        <w:t xml:space="preserve">D.  FLEXIBLE GROUP </w:t>
      </w:r>
      <w:bookmarkEnd w:id="67"/>
      <w:r w:rsidR="00494D15">
        <w:t xml:space="preserve">SPECIAL </w:t>
      </w:r>
      <w:r w:rsidR="00456F47" w:rsidRPr="00393A6F">
        <w:t>CONDITIONS</w:t>
      </w:r>
      <w:bookmarkEnd w:id="93"/>
    </w:p>
    <w:p w14:paraId="6FD6AF73" w14:textId="77777777" w:rsidR="0034744B" w:rsidRPr="008E1254" w:rsidRDefault="0034744B" w:rsidP="00FC1F2C">
      <w:pPr>
        <w:rPr>
          <w:sz w:val="20"/>
        </w:rPr>
      </w:pPr>
    </w:p>
    <w:p w14:paraId="1A15BF3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F56A017" w14:textId="77777777" w:rsidR="009602B7" w:rsidRPr="00FE0AD0" w:rsidRDefault="009602B7" w:rsidP="0034744B">
      <w:pPr>
        <w:jc w:val="both"/>
        <w:rPr>
          <w:sz w:val="20"/>
        </w:rPr>
      </w:pPr>
    </w:p>
    <w:p w14:paraId="494861C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8DBFDCF" w14:textId="77777777" w:rsidR="0034744B" w:rsidRPr="009E40D6" w:rsidRDefault="0034744B" w:rsidP="001F649E">
      <w:pPr>
        <w:pStyle w:val="Heading2"/>
        <w:numPr>
          <w:ilvl w:val="0"/>
          <w:numId w:val="0"/>
        </w:numPr>
        <w:rPr>
          <w:b w:val="0"/>
          <w:bCs/>
          <w:sz w:val="22"/>
          <w:szCs w:val="22"/>
        </w:rPr>
      </w:pPr>
      <w:bookmarkStart w:id="94" w:name="_Toc2571646"/>
      <w:bookmarkStart w:id="95" w:name="_Toc22105144"/>
      <w:r w:rsidRPr="002B5ED5">
        <w:rPr>
          <w:bCs/>
          <w:sz w:val="22"/>
          <w:szCs w:val="22"/>
        </w:rPr>
        <w:t>FLEXIBLE GROUP SUMMARY TABLE</w:t>
      </w:r>
      <w:bookmarkEnd w:id="94"/>
      <w:bookmarkEnd w:id="95"/>
    </w:p>
    <w:p w14:paraId="2AA4EB5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3E4DC8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19EBFDD" w14:textId="77777777">
        <w:trPr>
          <w:cantSplit/>
          <w:tblHeader/>
        </w:trPr>
        <w:tc>
          <w:tcPr>
            <w:tcW w:w="2340" w:type="dxa"/>
            <w:tcBorders>
              <w:top w:val="double" w:sz="6" w:space="0" w:color="auto"/>
              <w:bottom w:val="double" w:sz="4" w:space="0" w:color="auto"/>
            </w:tcBorders>
            <w:shd w:val="pct10" w:color="auto" w:fill="auto"/>
          </w:tcPr>
          <w:p w14:paraId="4DED90F8"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DDF571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C1C8410" w14:textId="77777777" w:rsidR="00234667" w:rsidRPr="006D3561" w:rsidRDefault="00234667" w:rsidP="00991194">
            <w:pPr>
              <w:jc w:val="center"/>
              <w:rPr>
                <w:rFonts w:cs="Arial"/>
                <w:b/>
                <w:sz w:val="20"/>
              </w:rPr>
            </w:pPr>
            <w:r w:rsidRPr="006D3561">
              <w:rPr>
                <w:rFonts w:cs="Arial"/>
                <w:b/>
                <w:sz w:val="20"/>
              </w:rPr>
              <w:t>Associated</w:t>
            </w:r>
          </w:p>
          <w:p w14:paraId="1D0345F0" w14:textId="77777777" w:rsidR="00234667" w:rsidRPr="006D3561" w:rsidRDefault="00234667" w:rsidP="00991194">
            <w:pPr>
              <w:jc w:val="center"/>
              <w:rPr>
                <w:rFonts w:cs="Arial"/>
                <w:b/>
                <w:sz w:val="20"/>
              </w:rPr>
            </w:pPr>
            <w:r w:rsidRPr="006D3561">
              <w:rPr>
                <w:rFonts w:cs="Arial"/>
                <w:b/>
                <w:sz w:val="20"/>
              </w:rPr>
              <w:t>Emission Unit IDs</w:t>
            </w:r>
          </w:p>
        </w:tc>
      </w:tr>
      <w:tr w:rsidR="00C638A4" w14:paraId="1DDC0727" w14:textId="77777777">
        <w:trPr>
          <w:cantSplit/>
        </w:trPr>
        <w:tc>
          <w:tcPr>
            <w:tcW w:w="2340" w:type="dxa"/>
            <w:tcBorders>
              <w:top w:val="nil"/>
              <w:bottom w:val="nil"/>
            </w:tcBorders>
          </w:tcPr>
          <w:p w14:paraId="62333330" w14:textId="77777777" w:rsidR="00C638A4" w:rsidRDefault="00C638A4" w:rsidP="00C638A4">
            <w:pPr>
              <w:rPr>
                <w:rFonts w:cs="Arial"/>
                <w:sz w:val="20"/>
              </w:rPr>
            </w:pPr>
            <w:r>
              <w:rPr>
                <w:rFonts w:cs="Arial"/>
                <w:sz w:val="20"/>
              </w:rPr>
              <w:t>FGCOMPRESSORS</w:t>
            </w:r>
          </w:p>
        </w:tc>
        <w:tc>
          <w:tcPr>
            <w:tcW w:w="5130" w:type="dxa"/>
            <w:tcBorders>
              <w:top w:val="nil"/>
              <w:bottom w:val="nil"/>
            </w:tcBorders>
          </w:tcPr>
          <w:p w14:paraId="613F913A" w14:textId="40EC13C3" w:rsidR="00C638A4" w:rsidRDefault="000E7777" w:rsidP="00C638A4">
            <w:pPr>
              <w:jc w:val="both"/>
              <w:rPr>
                <w:sz w:val="20"/>
              </w:rPr>
            </w:pPr>
            <w:bookmarkStart w:id="96" w:name="_Hlk19196282"/>
            <w:r>
              <w:rPr>
                <w:rFonts w:cs="Arial"/>
                <w:sz w:val="20"/>
              </w:rPr>
              <w:t xml:space="preserve">Grandfathered </w:t>
            </w:r>
            <w:r w:rsidR="00C638A4">
              <w:rPr>
                <w:rFonts w:cs="Arial"/>
                <w:sz w:val="20"/>
              </w:rPr>
              <w:t>n</w:t>
            </w:r>
            <w:r w:rsidR="00C638A4" w:rsidRPr="002A721B">
              <w:rPr>
                <w:rFonts w:cs="Arial"/>
                <w:sz w:val="20"/>
              </w:rPr>
              <w:t>atural gas</w:t>
            </w:r>
            <w:r w:rsidR="00C638A4">
              <w:rPr>
                <w:rFonts w:cs="Arial"/>
                <w:sz w:val="20"/>
              </w:rPr>
              <w:t>-</w:t>
            </w:r>
            <w:r w:rsidR="00C638A4" w:rsidRPr="002A721B">
              <w:rPr>
                <w:rFonts w:cs="Arial"/>
                <w:sz w:val="20"/>
              </w:rPr>
              <w:t>fired recip</w:t>
            </w:r>
            <w:r>
              <w:rPr>
                <w:rFonts w:cs="Arial"/>
                <w:sz w:val="20"/>
              </w:rPr>
              <w:t xml:space="preserve">rocating internal combustion </w:t>
            </w:r>
            <w:r w:rsidR="00C638A4" w:rsidRPr="002A721B">
              <w:rPr>
                <w:rFonts w:cs="Arial"/>
                <w:sz w:val="20"/>
              </w:rPr>
              <w:t>engine</w:t>
            </w:r>
            <w:r>
              <w:rPr>
                <w:rFonts w:cs="Arial"/>
                <w:sz w:val="20"/>
              </w:rPr>
              <w:t>s.</w:t>
            </w:r>
            <w:r w:rsidR="00C638A4">
              <w:rPr>
                <w:rFonts w:cs="Arial"/>
                <w:sz w:val="20"/>
              </w:rPr>
              <w:t xml:space="preserve"> </w:t>
            </w:r>
            <w:bookmarkEnd w:id="96"/>
          </w:p>
        </w:tc>
        <w:tc>
          <w:tcPr>
            <w:tcW w:w="2700" w:type="dxa"/>
            <w:tcBorders>
              <w:top w:val="nil"/>
              <w:bottom w:val="nil"/>
            </w:tcBorders>
          </w:tcPr>
          <w:p w14:paraId="5EB34146" w14:textId="77777777" w:rsidR="00C638A4" w:rsidRDefault="00C638A4" w:rsidP="00C638A4">
            <w:pPr>
              <w:rPr>
                <w:rFonts w:cs="Arial"/>
                <w:sz w:val="20"/>
              </w:rPr>
            </w:pPr>
            <w:r>
              <w:rPr>
                <w:rFonts w:cs="Arial"/>
                <w:sz w:val="20"/>
              </w:rPr>
              <w:t xml:space="preserve">EUENGINE306 </w:t>
            </w:r>
            <w:r w:rsidRPr="00ED7BCD">
              <w:rPr>
                <w:rFonts w:cs="Arial"/>
                <w:sz w:val="20"/>
              </w:rPr>
              <w:t>EUENGINE3</w:t>
            </w:r>
            <w:r>
              <w:rPr>
                <w:rFonts w:cs="Arial"/>
                <w:sz w:val="20"/>
              </w:rPr>
              <w:t>1</w:t>
            </w:r>
            <w:r w:rsidRPr="00ED7BCD">
              <w:rPr>
                <w:rFonts w:cs="Arial"/>
                <w:sz w:val="20"/>
              </w:rPr>
              <w:t>6</w:t>
            </w:r>
            <w:r>
              <w:rPr>
                <w:rFonts w:cs="Arial"/>
                <w:sz w:val="20"/>
              </w:rPr>
              <w:t xml:space="preserve"> </w:t>
            </w:r>
            <w:r w:rsidRPr="00ED7BCD">
              <w:rPr>
                <w:rFonts w:cs="Arial"/>
                <w:sz w:val="20"/>
              </w:rPr>
              <w:t>EUENGINE3</w:t>
            </w:r>
            <w:r>
              <w:rPr>
                <w:rFonts w:cs="Arial"/>
                <w:sz w:val="20"/>
              </w:rPr>
              <w:t xml:space="preserve">19 </w:t>
            </w:r>
            <w:r w:rsidRPr="00ED7BCD">
              <w:rPr>
                <w:rFonts w:cs="Arial"/>
                <w:sz w:val="20"/>
              </w:rPr>
              <w:t>EUENGINE3</w:t>
            </w:r>
            <w:r>
              <w:rPr>
                <w:rFonts w:cs="Arial"/>
                <w:sz w:val="20"/>
              </w:rPr>
              <w:t xml:space="preserve">20 </w:t>
            </w:r>
            <w:r w:rsidRPr="00D3340D">
              <w:rPr>
                <w:rFonts w:cs="Arial"/>
                <w:sz w:val="20"/>
              </w:rPr>
              <w:t>EUENGINEH</w:t>
            </w:r>
            <w:r>
              <w:rPr>
                <w:rFonts w:cs="Arial"/>
                <w:sz w:val="20"/>
              </w:rPr>
              <w:t xml:space="preserve">9 </w:t>
            </w:r>
            <w:r w:rsidRPr="00D3340D">
              <w:rPr>
                <w:rFonts w:cs="Arial"/>
                <w:sz w:val="20"/>
              </w:rPr>
              <w:t>EUENGINEH10</w:t>
            </w:r>
            <w:r>
              <w:rPr>
                <w:rFonts w:cs="Arial"/>
                <w:sz w:val="20"/>
              </w:rPr>
              <w:t xml:space="preserve"> </w:t>
            </w:r>
            <w:r w:rsidRPr="00D3340D">
              <w:rPr>
                <w:rFonts w:cs="Arial"/>
                <w:sz w:val="20"/>
              </w:rPr>
              <w:t>EUENGINEH1</w:t>
            </w:r>
            <w:r>
              <w:rPr>
                <w:rFonts w:cs="Arial"/>
                <w:sz w:val="20"/>
              </w:rPr>
              <w:t xml:space="preserve">1 </w:t>
            </w:r>
            <w:r w:rsidRPr="00D3340D">
              <w:rPr>
                <w:rFonts w:cs="Arial"/>
                <w:sz w:val="20"/>
              </w:rPr>
              <w:t>EUENGINEH1</w:t>
            </w:r>
            <w:r>
              <w:rPr>
                <w:rFonts w:cs="Arial"/>
                <w:sz w:val="20"/>
              </w:rPr>
              <w:t xml:space="preserve">2 </w:t>
            </w:r>
            <w:r w:rsidRPr="00D3340D">
              <w:rPr>
                <w:rFonts w:cs="Arial"/>
                <w:sz w:val="20"/>
              </w:rPr>
              <w:t>EUENGINE</w:t>
            </w:r>
            <w:r>
              <w:rPr>
                <w:rFonts w:cs="Arial"/>
                <w:sz w:val="20"/>
              </w:rPr>
              <w:t xml:space="preserve">T11 </w:t>
            </w:r>
            <w:r w:rsidRPr="00D3340D">
              <w:rPr>
                <w:rFonts w:cs="Arial"/>
                <w:sz w:val="20"/>
              </w:rPr>
              <w:t>EUENGINE</w:t>
            </w:r>
            <w:r>
              <w:rPr>
                <w:rFonts w:cs="Arial"/>
                <w:sz w:val="20"/>
              </w:rPr>
              <w:t>T12 EUENGINE3-1 EUENGINE3-2</w:t>
            </w:r>
          </w:p>
        </w:tc>
      </w:tr>
      <w:tr w:rsidR="00215996" w14:paraId="6C78F241" w14:textId="77777777" w:rsidTr="00215996">
        <w:trPr>
          <w:cantSplit/>
        </w:trPr>
        <w:tc>
          <w:tcPr>
            <w:tcW w:w="2340" w:type="dxa"/>
            <w:tcBorders>
              <w:top w:val="single" w:sz="6" w:space="0" w:color="auto"/>
              <w:bottom w:val="single" w:sz="6" w:space="0" w:color="auto"/>
            </w:tcBorders>
          </w:tcPr>
          <w:p w14:paraId="37A1DA2C" w14:textId="6F325989" w:rsidR="00215996" w:rsidRDefault="00215996" w:rsidP="00215996">
            <w:pPr>
              <w:rPr>
                <w:rFonts w:cs="Arial"/>
                <w:sz w:val="20"/>
              </w:rPr>
            </w:pPr>
            <w:r>
              <w:rPr>
                <w:rFonts w:cs="Arial"/>
                <w:sz w:val="20"/>
              </w:rPr>
              <w:t>FGAUXGENS</w:t>
            </w:r>
          </w:p>
        </w:tc>
        <w:tc>
          <w:tcPr>
            <w:tcW w:w="5130" w:type="dxa"/>
            <w:tcBorders>
              <w:top w:val="single" w:sz="6" w:space="0" w:color="auto"/>
              <w:bottom w:val="single" w:sz="6" w:space="0" w:color="auto"/>
            </w:tcBorders>
          </w:tcPr>
          <w:p w14:paraId="573B97AF" w14:textId="52818460" w:rsidR="00215996" w:rsidRPr="00D25BFE" w:rsidDel="00121AF9" w:rsidRDefault="00215996" w:rsidP="00215996">
            <w:pPr>
              <w:jc w:val="both"/>
              <w:rPr>
                <w:sz w:val="20"/>
              </w:rPr>
            </w:pPr>
            <w:r>
              <w:rPr>
                <w:sz w:val="20"/>
              </w:rPr>
              <w:t xml:space="preserve">Existing SI emergency RICE rated at &lt;500 HP that commenced construction or reconstruction before </w:t>
            </w:r>
            <w:r>
              <w:rPr>
                <w:sz w:val="20"/>
              </w:rPr>
              <w:br/>
              <w:t>June 12, 2006.  The engines are subject to 40 CFR Part 63, Subpart ZZZZ.</w:t>
            </w:r>
          </w:p>
        </w:tc>
        <w:tc>
          <w:tcPr>
            <w:tcW w:w="2700" w:type="dxa"/>
            <w:tcBorders>
              <w:top w:val="single" w:sz="6" w:space="0" w:color="auto"/>
              <w:bottom w:val="single" w:sz="6" w:space="0" w:color="auto"/>
            </w:tcBorders>
          </w:tcPr>
          <w:p w14:paraId="2436FC47" w14:textId="61252DA2" w:rsidR="00215996" w:rsidDel="00121AF9" w:rsidRDefault="00215996" w:rsidP="00215996">
            <w:pPr>
              <w:rPr>
                <w:rFonts w:cs="Arial"/>
                <w:sz w:val="20"/>
              </w:rPr>
            </w:pPr>
            <w:r>
              <w:rPr>
                <w:rFonts w:cs="Arial"/>
                <w:sz w:val="20"/>
              </w:rPr>
              <w:t>EUAUXGEN1A EUAUXGEN2A</w:t>
            </w:r>
          </w:p>
        </w:tc>
      </w:tr>
      <w:tr w:rsidR="00215996" w14:paraId="2DFBDA64" w14:textId="77777777" w:rsidTr="00C638A4">
        <w:trPr>
          <w:cantSplit/>
        </w:trPr>
        <w:tc>
          <w:tcPr>
            <w:tcW w:w="2340" w:type="dxa"/>
            <w:tcBorders>
              <w:top w:val="single" w:sz="6" w:space="0" w:color="auto"/>
              <w:bottom w:val="double" w:sz="6" w:space="0" w:color="auto"/>
            </w:tcBorders>
          </w:tcPr>
          <w:p w14:paraId="5C936C2F" w14:textId="72F8EA61" w:rsidR="00215996" w:rsidRDefault="00215996" w:rsidP="00215996">
            <w:pPr>
              <w:rPr>
                <w:rFonts w:cs="Arial"/>
                <w:sz w:val="20"/>
              </w:rPr>
            </w:pPr>
            <w:r>
              <w:rPr>
                <w:rFonts w:cs="Arial"/>
                <w:sz w:val="20"/>
              </w:rPr>
              <w:t>FGPROCESSHTRS</w:t>
            </w:r>
          </w:p>
        </w:tc>
        <w:tc>
          <w:tcPr>
            <w:tcW w:w="5130" w:type="dxa"/>
            <w:tcBorders>
              <w:top w:val="single" w:sz="6" w:space="0" w:color="auto"/>
              <w:bottom w:val="double" w:sz="6" w:space="0" w:color="auto"/>
            </w:tcBorders>
          </w:tcPr>
          <w:p w14:paraId="1EAA1D18" w14:textId="52447AE1" w:rsidR="00215996" w:rsidRDefault="00215996" w:rsidP="00215996">
            <w:pPr>
              <w:jc w:val="both"/>
              <w:rPr>
                <w:sz w:val="20"/>
              </w:rPr>
            </w:pPr>
            <w:r>
              <w:rPr>
                <w:sz w:val="20"/>
              </w:rPr>
              <w:t>Existing small (&lt;10 MMBTU) industrial process heaters fired by natural gas at a major source of Hazardous Air Pollutants per 40 CFR Part 63, Subpart DDDDD.</w:t>
            </w:r>
          </w:p>
        </w:tc>
        <w:tc>
          <w:tcPr>
            <w:tcW w:w="2700" w:type="dxa"/>
            <w:tcBorders>
              <w:top w:val="single" w:sz="6" w:space="0" w:color="auto"/>
              <w:bottom w:val="double" w:sz="6" w:space="0" w:color="auto"/>
            </w:tcBorders>
          </w:tcPr>
          <w:p w14:paraId="282AFC75" w14:textId="77777777" w:rsidR="00215996" w:rsidRDefault="00215996" w:rsidP="00215996">
            <w:pPr>
              <w:rPr>
                <w:rFonts w:cs="Arial"/>
                <w:sz w:val="20"/>
              </w:rPr>
            </w:pPr>
            <w:r>
              <w:rPr>
                <w:rFonts w:cs="Arial"/>
                <w:sz w:val="20"/>
              </w:rPr>
              <w:t>EUBLR9</w:t>
            </w:r>
            <w:r>
              <w:rPr>
                <w:rFonts w:cs="Arial"/>
                <w:sz w:val="20"/>
              </w:rPr>
              <w:br/>
              <w:t>EUFUELHTR EUFUELHTR1</w:t>
            </w:r>
          </w:p>
          <w:p w14:paraId="7F2AF4BC" w14:textId="1423CB81" w:rsidR="00215996" w:rsidRDefault="00215996" w:rsidP="00215996">
            <w:pPr>
              <w:rPr>
                <w:rFonts w:cs="Arial"/>
                <w:sz w:val="20"/>
              </w:rPr>
            </w:pPr>
            <w:r>
              <w:rPr>
                <w:rFonts w:cs="Arial"/>
                <w:sz w:val="20"/>
              </w:rPr>
              <w:t>EUREBOILER</w:t>
            </w:r>
          </w:p>
        </w:tc>
      </w:tr>
    </w:tbl>
    <w:p w14:paraId="76F285DF" w14:textId="77777777" w:rsidR="00E735E6" w:rsidRDefault="00E735E6" w:rsidP="008427BE">
      <w:pPr>
        <w:jc w:val="both"/>
        <w:rPr>
          <w:sz w:val="20"/>
        </w:rPr>
      </w:pPr>
    </w:p>
    <w:p w14:paraId="5106A955" w14:textId="77777777" w:rsidR="00AE1D84" w:rsidRPr="00347387" w:rsidRDefault="00C638A4" w:rsidP="00C638A4">
      <w:pPr>
        <w:pStyle w:val="Heading2"/>
        <w:numPr>
          <w:ilvl w:val="1"/>
          <w:numId w:val="0"/>
        </w:numPr>
        <w:pBdr>
          <w:top w:val="single" w:sz="4" w:space="1" w:color="auto"/>
          <w:left w:val="single" w:sz="4" w:space="4" w:color="auto"/>
          <w:bottom w:val="single" w:sz="4" w:space="1" w:color="auto"/>
          <w:right w:val="single" w:sz="4" w:space="4" w:color="auto"/>
        </w:pBdr>
        <w:rPr>
          <w:bCs/>
          <w:iCs/>
          <w:szCs w:val="28"/>
        </w:rPr>
      </w:pPr>
      <w:bookmarkStart w:id="97" w:name="_Toc852399"/>
      <w:bookmarkStart w:id="98" w:name="_Toc852730"/>
      <w:bookmarkStart w:id="99" w:name="_Toc8785176"/>
      <w:bookmarkStart w:id="100" w:name="_Toc222301479"/>
      <w:bookmarkStart w:id="101" w:name="_Toc401910770"/>
      <w:r>
        <w:br w:type="page"/>
      </w:r>
      <w:bookmarkStart w:id="102" w:name="_Toc22105145"/>
      <w:r w:rsidRPr="0075518C">
        <w:lastRenderedPageBreak/>
        <w:t>FG</w:t>
      </w:r>
      <w:r>
        <w:t>COMPRESSORS</w:t>
      </w:r>
      <w:bookmarkEnd w:id="97"/>
      <w:bookmarkEnd w:id="98"/>
      <w:bookmarkEnd w:id="99"/>
      <w:bookmarkEnd w:id="100"/>
      <w:bookmarkEnd w:id="101"/>
      <w:bookmarkEnd w:id="102"/>
    </w:p>
    <w:p w14:paraId="079AFC5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FCE927B" w14:textId="77777777" w:rsidR="00AE1D84" w:rsidRPr="00F30023" w:rsidRDefault="00AE1D84" w:rsidP="00F62984">
      <w:pPr>
        <w:rPr>
          <w:sz w:val="20"/>
        </w:rPr>
      </w:pPr>
    </w:p>
    <w:p w14:paraId="12D65779" w14:textId="77777777" w:rsidR="00AE1D84" w:rsidRDefault="00AE1D84" w:rsidP="00F62984">
      <w:pPr>
        <w:jc w:val="both"/>
        <w:rPr>
          <w:b/>
          <w:u w:val="single"/>
        </w:rPr>
      </w:pPr>
      <w:r>
        <w:rPr>
          <w:b/>
          <w:u w:val="single"/>
        </w:rPr>
        <w:t>DESCRIPTION</w:t>
      </w:r>
    </w:p>
    <w:p w14:paraId="43E667D1" w14:textId="77777777" w:rsidR="00AE1D84" w:rsidRPr="00C3424D" w:rsidRDefault="00AE1D84" w:rsidP="00F62984">
      <w:pPr>
        <w:jc w:val="both"/>
        <w:rPr>
          <w:sz w:val="20"/>
        </w:rPr>
      </w:pPr>
    </w:p>
    <w:p w14:paraId="792992DE" w14:textId="44507614" w:rsidR="00AE1D84" w:rsidRPr="00C45EF0" w:rsidRDefault="00697B33" w:rsidP="00F62984">
      <w:pPr>
        <w:jc w:val="both"/>
        <w:rPr>
          <w:sz w:val="20"/>
        </w:rPr>
      </w:pPr>
      <w:r>
        <w:rPr>
          <w:rFonts w:cs="Arial"/>
          <w:sz w:val="20"/>
        </w:rPr>
        <w:t>Grandfathered n</w:t>
      </w:r>
      <w:r w:rsidR="00F61A5B" w:rsidRPr="002A721B">
        <w:rPr>
          <w:rFonts w:cs="Arial"/>
          <w:sz w:val="20"/>
        </w:rPr>
        <w:t xml:space="preserve">atural gas fired </w:t>
      </w:r>
      <w:r w:rsidRPr="002A721B">
        <w:rPr>
          <w:rFonts w:cs="Arial"/>
          <w:sz w:val="20"/>
        </w:rPr>
        <w:t>recip</w:t>
      </w:r>
      <w:r>
        <w:rPr>
          <w:rFonts w:cs="Arial"/>
          <w:sz w:val="20"/>
        </w:rPr>
        <w:t>rocating internal combustion</w:t>
      </w:r>
      <w:r w:rsidR="00F61A5B">
        <w:rPr>
          <w:rFonts w:cs="Arial"/>
          <w:sz w:val="20"/>
        </w:rPr>
        <w:t xml:space="preserve"> </w:t>
      </w:r>
      <w:r w:rsidR="00F61A5B" w:rsidRPr="002A721B">
        <w:rPr>
          <w:rFonts w:cs="Arial"/>
          <w:sz w:val="20"/>
        </w:rPr>
        <w:t>engine</w:t>
      </w:r>
      <w:r>
        <w:rPr>
          <w:rFonts w:cs="Arial"/>
          <w:sz w:val="20"/>
        </w:rPr>
        <w:t>s.</w:t>
      </w:r>
    </w:p>
    <w:p w14:paraId="4AF43599" w14:textId="77777777" w:rsidR="00AE1D84" w:rsidRPr="00C3424D" w:rsidRDefault="00AE1D84" w:rsidP="00F62984">
      <w:pPr>
        <w:jc w:val="both"/>
        <w:rPr>
          <w:sz w:val="20"/>
        </w:rPr>
      </w:pPr>
    </w:p>
    <w:p w14:paraId="15B91E9A" w14:textId="0D1AA736" w:rsidR="0010093D" w:rsidRPr="003B1277" w:rsidRDefault="00AE1D84" w:rsidP="00F62984">
      <w:pPr>
        <w:jc w:val="both"/>
        <w:rPr>
          <w:rFonts w:cs="Arial"/>
          <w:sz w:val="20"/>
        </w:rPr>
      </w:pPr>
      <w:r w:rsidRPr="00FE0AD0">
        <w:rPr>
          <w:b/>
          <w:sz w:val="20"/>
        </w:rPr>
        <w:t>Emission Unit</w:t>
      </w:r>
      <w:r w:rsidR="00932C5C">
        <w:rPr>
          <w:b/>
          <w:sz w:val="20"/>
        </w:rPr>
        <w:t>s</w:t>
      </w:r>
      <w:r>
        <w:rPr>
          <w:b/>
          <w:sz w:val="20"/>
        </w:rPr>
        <w:t>:</w:t>
      </w:r>
      <w:r>
        <w:rPr>
          <w:sz w:val="20"/>
        </w:rPr>
        <w:t xml:space="preserve"> </w:t>
      </w:r>
      <w:r w:rsidR="0010093D">
        <w:rPr>
          <w:sz w:val="20"/>
        </w:rPr>
        <w:t xml:space="preserve"> </w:t>
      </w:r>
      <w:r w:rsidR="00697B33">
        <w:rPr>
          <w:rFonts w:cs="Arial"/>
          <w:sz w:val="20"/>
        </w:rPr>
        <w:t>EUENGINE306</w:t>
      </w:r>
      <w:r w:rsidR="00FB7BE0">
        <w:rPr>
          <w:rFonts w:cs="Arial"/>
          <w:sz w:val="20"/>
        </w:rPr>
        <w:t>,</w:t>
      </w:r>
      <w:r w:rsidR="00697B33">
        <w:rPr>
          <w:rFonts w:cs="Arial"/>
          <w:sz w:val="20"/>
        </w:rPr>
        <w:t xml:space="preserve"> </w:t>
      </w:r>
      <w:r w:rsidR="00697B33" w:rsidRPr="00ED7BCD">
        <w:rPr>
          <w:rFonts w:cs="Arial"/>
          <w:sz w:val="20"/>
        </w:rPr>
        <w:t>EUENGINE3</w:t>
      </w:r>
      <w:r w:rsidR="00697B33">
        <w:rPr>
          <w:rFonts w:cs="Arial"/>
          <w:sz w:val="20"/>
        </w:rPr>
        <w:t>1</w:t>
      </w:r>
      <w:r w:rsidR="00697B33" w:rsidRPr="00ED7BCD">
        <w:rPr>
          <w:rFonts w:cs="Arial"/>
          <w:sz w:val="20"/>
        </w:rPr>
        <w:t>6</w:t>
      </w:r>
      <w:r w:rsidR="00FB7BE0">
        <w:rPr>
          <w:rFonts w:cs="Arial"/>
          <w:sz w:val="20"/>
        </w:rPr>
        <w:t>,</w:t>
      </w:r>
      <w:r w:rsidR="00697B33">
        <w:rPr>
          <w:rFonts w:cs="Arial"/>
          <w:sz w:val="20"/>
        </w:rPr>
        <w:t xml:space="preserve"> </w:t>
      </w:r>
      <w:r w:rsidR="00697B33" w:rsidRPr="00ED7BCD">
        <w:rPr>
          <w:rFonts w:cs="Arial"/>
          <w:sz w:val="20"/>
        </w:rPr>
        <w:t>EUENGINE3</w:t>
      </w:r>
      <w:r w:rsidR="00697B33">
        <w:rPr>
          <w:rFonts w:cs="Arial"/>
          <w:sz w:val="20"/>
        </w:rPr>
        <w:t>19</w:t>
      </w:r>
      <w:r w:rsidR="00FB7BE0">
        <w:rPr>
          <w:rFonts w:cs="Arial"/>
          <w:sz w:val="20"/>
        </w:rPr>
        <w:t>,</w:t>
      </w:r>
      <w:r w:rsidR="00697B33">
        <w:rPr>
          <w:rFonts w:cs="Arial"/>
          <w:sz w:val="20"/>
        </w:rPr>
        <w:t xml:space="preserve"> </w:t>
      </w:r>
      <w:r w:rsidR="00697B33" w:rsidRPr="00ED7BCD">
        <w:rPr>
          <w:rFonts w:cs="Arial"/>
          <w:sz w:val="20"/>
        </w:rPr>
        <w:t>EUENGINE3</w:t>
      </w:r>
      <w:r w:rsidR="00697B33">
        <w:rPr>
          <w:rFonts w:cs="Arial"/>
          <w:sz w:val="20"/>
        </w:rPr>
        <w:t>20</w:t>
      </w:r>
      <w:r w:rsidR="00FB7BE0">
        <w:rPr>
          <w:rFonts w:cs="Arial"/>
          <w:sz w:val="20"/>
        </w:rPr>
        <w:t>,</w:t>
      </w:r>
      <w:r w:rsidR="00697B33">
        <w:rPr>
          <w:rFonts w:cs="Arial"/>
          <w:sz w:val="20"/>
        </w:rPr>
        <w:t xml:space="preserve"> </w:t>
      </w:r>
      <w:r w:rsidR="00697B33" w:rsidRPr="00D3340D">
        <w:rPr>
          <w:rFonts w:cs="Arial"/>
          <w:sz w:val="20"/>
        </w:rPr>
        <w:t>EUENGINEH</w:t>
      </w:r>
      <w:r w:rsidR="00697B33">
        <w:rPr>
          <w:rFonts w:cs="Arial"/>
          <w:sz w:val="20"/>
        </w:rPr>
        <w:t>9</w:t>
      </w:r>
      <w:r w:rsidR="00FB7BE0">
        <w:rPr>
          <w:rFonts w:cs="Arial"/>
          <w:sz w:val="20"/>
        </w:rPr>
        <w:t>,</w:t>
      </w:r>
      <w:r w:rsidR="00697B33">
        <w:rPr>
          <w:rFonts w:cs="Arial"/>
          <w:sz w:val="20"/>
        </w:rPr>
        <w:t xml:space="preserve"> </w:t>
      </w:r>
      <w:r w:rsidR="00697B33" w:rsidRPr="00D3340D">
        <w:rPr>
          <w:rFonts w:cs="Arial"/>
          <w:sz w:val="20"/>
        </w:rPr>
        <w:t>EUENGINEH10</w:t>
      </w:r>
      <w:r w:rsidR="00FB7BE0">
        <w:rPr>
          <w:rFonts w:cs="Arial"/>
          <w:sz w:val="20"/>
        </w:rPr>
        <w:t>,</w:t>
      </w:r>
      <w:r w:rsidR="00697B33">
        <w:rPr>
          <w:rFonts w:cs="Arial"/>
          <w:sz w:val="20"/>
        </w:rPr>
        <w:t xml:space="preserve"> </w:t>
      </w:r>
      <w:r w:rsidR="00697B33" w:rsidRPr="00D3340D">
        <w:rPr>
          <w:rFonts w:cs="Arial"/>
          <w:sz w:val="20"/>
        </w:rPr>
        <w:t>EUENGINEH1</w:t>
      </w:r>
      <w:r w:rsidR="00697B33">
        <w:rPr>
          <w:rFonts w:cs="Arial"/>
          <w:sz w:val="20"/>
        </w:rPr>
        <w:t>1</w:t>
      </w:r>
      <w:r w:rsidR="00FB7BE0">
        <w:rPr>
          <w:rFonts w:cs="Arial"/>
          <w:sz w:val="20"/>
        </w:rPr>
        <w:t>,</w:t>
      </w:r>
      <w:r w:rsidR="00697B33">
        <w:rPr>
          <w:rFonts w:cs="Arial"/>
          <w:sz w:val="20"/>
        </w:rPr>
        <w:t xml:space="preserve"> </w:t>
      </w:r>
      <w:r w:rsidR="00697B33" w:rsidRPr="00D3340D">
        <w:rPr>
          <w:rFonts w:cs="Arial"/>
          <w:sz w:val="20"/>
        </w:rPr>
        <w:t>EUENGINEH1</w:t>
      </w:r>
      <w:r w:rsidR="00697B33">
        <w:rPr>
          <w:rFonts w:cs="Arial"/>
          <w:sz w:val="20"/>
        </w:rPr>
        <w:t>2</w:t>
      </w:r>
      <w:r w:rsidR="00FB7BE0">
        <w:rPr>
          <w:rFonts w:cs="Arial"/>
          <w:sz w:val="20"/>
        </w:rPr>
        <w:t>,</w:t>
      </w:r>
      <w:r w:rsidR="00697B33">
        <w:rPr>
          <w:rFonts w:cs="Arial"/>
          <w:sz w:val="20"/>
        </w:rPr>
        <w:t xml:space="preserve"> </w:t>
      </w:r>
      <w:r w:rsidR="00697B33" w:rsidRPr="00D3340D">
        <w:rPr>
          <w:rFonts w:cs="Arial"/>
          <w:sz w:val="20"/>
        </w:rPr>
        <w:t>EUENGINE</w:t>
      </w:r>
      <w:r w:rsidR="00697B33">
        <w:rPr>
          <w:rFonts w:cs="Arial"/>
          <w:sz w:val="20"/>
        </w:rPr>
        <w:t>T11</w:t>
      </w:r>
      <w:r w:rsidR="00FB7BE0">
        <w:rPr>
          <w:rFonts w:cs="Arial"/>
          <w:sz w:val="20"/>
        </w:rPr>
        <w:t>,</w:t>
      </w:r>
      <w:r w:rsidR="00697B33">
        <w:rPr>
          <w:rFonts w:cs="Arial"/>
          <w:sz w:val="20"/>
        </w:rPr>
        <w:t xml:space="preserve"> </w:t>
      </w:r>
      <w:r w:rsidR="00697B33" w:rsidRPr="00D3340D">
        <w:rPr>
          <w:rFonts w:cs="Arial"/>
          <w:sz w:val="20"/>
        </w:rPr>
        <w:t>EUENGINE</w:t>
      </w:r>
      <w:r w:rsidR="00697B33">
        <w:rPr>
          <w:rFonts w:cs="Arial"/>
          <w:sz w:val="20"/>
        </w:rPr>
        <w:t>T12</w:t>
      </w:r>
      <w:r w:rsidR="00FB7BE0">
        <w:rPr>
          <w:rFonts w:cs="Arial"/>
          <w:sz w:val="20"/>
        </w:rPr>
        <w:t>,</w:t>
      </w:r>
      <w:r w:rsidR="00697B33">
        <w:rPr>
          <w:rFonts w:cs="Arial"/>
          <w:sz w:val="20"/>
        </w:rPr>
        <w:t xml:space="preserve"> EUENGINE3-1</w:t>
      </w:r>
      <w:r w:rsidR="00FB7BE0">
        <w:rPr>
          <w:rFonts w:cs="Arial"/>
          <w:sz w:val="20"/>
        </w:rPr>
        <w:t>,</w:t>
      </w:r>
      <w:r w:rsidR="00697B33">
        <w:rPr>
          <w:rFonts w:cs="Arial"/>
          <w:sz w:val="20"/>
        </w:rPr>
        <w:t xml:space="preserve"> </w:t>
      </w:r>
      <w:r w:rsidR="00215996">
        <w:rPr>
          <w:rFonts w:cs="Arial"/>
          <w:sz w:val="20"/>
        </w:rPr>
        <w:br/>
      </w:r>
      <w:r w:rsidR="00697B33">
        <w:rPr>
          <w:rFonts w:cs="Arial"/>
          <w:sz w:val="20"/>
        </w:rPr>
        <w:t>EUENGINE3-2</w:t>
      </w:r>
    </w:p>
    <w:p w14:paraId="79D7C29F" w14:textId="77777777" w:rsidR="0010093D" w:rsidRDefault="0010093D" w:rsidP="00F62984">
      <w:pPr>
        <w:jc w:val="both"/>
        <w:rPr>
          <w:sz w:val="20"/>
        </w:rPr>
      </w:pPr>
    </w:p>
    <w:p w14:paraId="6552554E" w14:textId="77777777" w:rsidR="00AE1D84" w:rsidRPr="0010093D" w:rsidRDefault="00AE1D84" w:rsidP="00F62984">
      <w:pPr>
        <w:jc w:val="both"/>
        <w:rPr>
          <w:color w:val="FF0000"/>
          <w:sz w:val="20"/>
        </w:rPr>
      </w:pPr>
      <w:r>
        <w:rPr>
          <w:b/>
          <w:u w:val="single"/>
        </w:rPr>
        <w:t>POLLUTION CONTROL EQUIPMENT</w:t>
      </w:r>
    </w:p>
    <w:p w14:paraId="229F81CE" w14:textId="77777777" w:rsidR="00AE1D84" w:rsidRPr="0074351C" w:rsidRDefault="00AE1D84" w:rsidP="00F62984">
      <w:pPr>
        <w:jc w:val="both"/>
      </w:pPr>
    </w:p>
    <w:p w14:paraId="5C4387F6" w14:textId="77777777" w:rsidR="00AE1D84" w:rsidRPr="0010093D" w:rsidRDefault="0010093D" w:rsidP="00F62984">
      <w:pPr>
        <w:jc w:val="both"/>
        <w:rPr>
          <w:sz w:val="20"/>
        </w:rPr>
      </w:pPr>
      <w:r w:rsidRPr="0010093D">
        <w:rPr>
          <w:sz w:val="20"/>
        </w:rPr>
        <w:t>NA</w:t>
      </w:r>
    </w:p>
    <w:p w14:paraId="25C3D730" w14:textId="77777777" w:rsidR="00AE1D84" w:rsidRPr="0010093D" w:rsidRDefault="00AE1D84" w:rsidP="00F62984">
      <w:pPr>
        <w:rPr>
          <w:sz w:val="20"/>
        </w:rPr>
      </w:pPr>
    </w:p>
    <w:p w14:paraId="652318B6" w14:textId="77777777" w:rsidR="00AE1D84" w:rsidRPr="0010093D" w:rsidRDefault="00AE1D84" w:rsidP="00F62984">
      <w:pPr>
        <w:jc w:val="both"/>
        <w:rPr>
          <w:b/>
          <w:u w:val="single"/>
        </w:rPr>
      </w:pPr>
      <w:r w:rsidRPr="0010093D">
        <w:rPr>
          <w:b/>
        </w:rPr>
        <w:t xml:space="preserve">I.  </w:t>
      </w:r>
      <w:r w:rsidRPr="0010093D">
        <w:rPr>
          <w:b/>
          <w:u w:val="single"/>
        </w:rPr>
        <w:t>EMISSION LIMIT(S)</w:t>
      </w:r>
    </w:p>
    <w:p w14:paraId="0E77FAE0" w14:textId="77777777" w:rsidR="00AE1D84" w:rsidRPr="0010093D" w:rsidRDefault="00AE1D84" w:rsidP="00F62984">
      <w:pPr>
        <w:jc w:val="both"/>
        <w:rPr>
          <w:sz w:val="20"/>
        </w:rPr>
      </w:pPr>
    </w:p>
    <w:p w14:paraId="2BE02769" w14:textId="77777777" w:rsidR="00494D15" w:rsidRPr="0010093D" w:rsidRDefault="0010093D" w:rsidP="00F62984">
      <w:pPr>
        <w:jc w:val="both"/>
        <w:rPr>
          <w:sz w:val="20"/>
        </w:rPr>
      </w:pPr>
      <w:r w:rsidRPr="0010093D">
        <w:rPr>
          <w:sz w:val="20"/>
        </w:rPr>
        <w:t>NA</w:t>
      </w:r>
    </w:p>
    <w:p w14:paraId="5154BE49" w14:textId="77777777" w:rsidR="00494D15" w:rsidRPr="0010093D" w:rsidRDefault="00494D15" w:rsidP="00F62984">
      <w:pPr>
        <w:jc w:val="both"/>
        <w:rPr>
          <w:sz w:val="20"/>
        </w:rPr>
      </w:pPr>
    </w:p>
    <w:p w14:paraId="3B14D9E0" w14:textId="77777777" w:rsidR="00AE1D84" w:rsidRPr="0010093D" w:rsidRDefault="00AE1D84" w:rsidP="00F62984">
      <w:pPr>
        <w:jc w:val="both"/>
        <w:rPr>
          <w:b/>
          <w:u w:val="single"/>
        </w:rPr>
      </w:pPr>
      <w:r w:rsidRPr="0010093D">
        <w:rPr>
          <w:b/>
        </w:rPr>
        <w:t xml:space="preserve">II.  </w:t>
      </w:r>
      <w:r w:rsidRPr="0010093D">
        <w:rPr>
          <w:b/>
          <w:u w:val="single"/>
        </w:rPr>
        <w:t>MATERIAL LIMIT(S)</w:t>
      </w:r>
    </w:p>
    <w:p w14:paraId="29F73AAC" w14:textId="77777777" w:rsidR="00AE1D84" w:rsidRPr="0010093D" w:rsidRDefault="00AE1D84" w:rsidP="00F62984">
      <w:pPr>
        <w:jc w:val="both"/>
        <w:rPr>
          <w:sz w:val="20"/>
        </w:rPr>
      </w:pPr>
    </w:p>
    <w:p w14:paraId="0C92993A" w14:textId="77777777" w:rsidR="0010093D" w:rsidRPr="0010093D" w:rsidRDefault="0010093D" w:rsidP="00F62984">
      <w:pPr>
        <w:jc w:val="both"/>
        <w:rPr>
          <w:sz w:val="20"/>
        </w:rPr>
      </w:pPr>
      <w:r w:rsidRPr="0010093D">
        <w:rPr>
          <w:sz w:val="20"/>
        </w:rPr>
        <w:t>NA</w:t>
      </w:r>
    </w:p>
    <w:p w14:paraId="6F0CF725" w14:textId="77777777" w:rsidR="00494D15" w:rsidRPr="0010093D" w:rsidRDefault="00494D15" w:rsidP="00F62984">
      <w:pPr>
        <w:jc w:val="both"/>
        <w:rPr>
          <w:sz w:val="20"/>
        </w:rPr>
      </w:pPr>
    </w:p>
    <w:p w14:paraId="5F7245AB" w14:textId="77777777" w:rsidR="00AE1D84" w:rsidRPr="0010093D" w:rsidRDefault="00AE1D84" w:rsidP="00F62984">
      <w:pPr>
        <w:jc w:val="both"/>
      </w:pPr>
      <w:r w:rsidRPr="0010093D">
        <w:rPr>
          <w:b/>
        </w:rPr>
        <w:t xml:space="preserve">III.  </w:t>
      </w:r>
      <w:r w:rsidRPr="0010093D">
        <w:rPr>
          <w:b/>
          <w:u w:val="single"/>
        </w:rPr>
        <w:t>PROCESS/OPERATIONAL RESTRICTION(S)</w:t>
      </w:r>
      <w:r w:rsidRPr="0010093D" w:rsidDel="001C614B">
        <w:rPr>
          <w:b/>
          <w:u w:val="single"/>
        </w:rPr>
        <w:t xml:space="preserve"> </w:t>
      </w:r>
    </w:p>
    <w:p w14:paraId="3DE79B72" w14:textId="77777777" w:rsidR="00AE1D84" w:rsidRPr="00FB6071" w:rsidRDefault="00AE1D84" w:rsidP="00F62984">
      <w:pPr>
        <w:jc w:val="both"/>
        <w:rPr>
          <w:sz w:val="20"/>
        </w:rPr>
      </w:pPr>
    </w:p>
    <w:p w14:paraId="79433496" w14:textId="1F017DD3" w:rsidR="00AE1D84" w:rsidRPr="00C0388E" w:rsidRDefault="0010093D" w:rsidP="00A76F30">
      <w:pPr>
        <w:numPr>
          <w:ilvl w:val="0"/>
          <w:numId w:val="27"/>
        </w:numPr>
        <w:ind w:left="360"/>
        <w:jc w:val="both"/>
        <w:rPr>
          <w:sz w:val="20"/>
        </w:rPr>
      </w:pPr>
      <w:r>
        <w:rPr>
          <w:sz w:val="20"/>
        </w:rPr>
        <w:t xml:space="preserve">The permittee shall only fire natural gas in the reciprocating compressor engines at this facility.  </w:t>
      </w:r>
      <w:r w:rsidRPr="00697D8A">
        <w:rPr>
          <w:b/>
          <w:sz w:val="20"/>
        </w:rPr>
        <w:t>(R</w:t>
      </w:r>
      <w:r>
        <w:rPr>
          <w:b/>
          <w:sz w:val="20"/>
        </w:rPr>
        <w:t xml:space="preserve"> </w:t>
      </w:r>
      <w:r w:rsidRPr="00697D8A">
        <w:rPr>
          <w:b/>
          <w:sz w:val="20"/>
        </w:rPr>
        <w:t>336.1301(1))</w:t>
      </w:r>
    </w:p>
    <w:p w14:paraId="224545F8" w14:textId="77777777" w:rsidR="00AE1D84" w:rsidRPr="00FB6071" w:rsidRDefault="00AE1D84" w:rsidP="00F62984">
      <w:pPr>
        <w:jc w:val="both"/>
        <w:rPr>
          <w:sz w:val="20"/>
        </w:rPr>
      </w:pPr>
    </w:p>
    <w:p w14:paraId="569A0F16"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F41B095" w14:textId="77777777" w:rsidR="00AE1D84" w:rsidRPr="00C3424D" w:rsidRDefault="00AE1D84" w:rsidP="00F62984">
      <w:pPr>
        <w:jc w:val="both"/>
        <w:rPr>
          <w:sz w:val="20"/>
        </w:rPr>
      </w:pPr>
    </w:p>
    <w:p w14:paraId="46202C0E" w14:textId="77777777" w:rsidR="00AE1D84" w:rsidRPr="00C0388E" w:rsidRDefault="0010093D" w:rsidP="0010093D">
      <w:pPr>
        <w:jc w:val="both"/>
        <w:rPr>
          <w:sz w:val="20"/>
        </w:rPr>
      </w:pPr>
      <w:r>
        <w:rPr>
          <w:sz w:val="20"/>
        </w:rPr>
        <w:t>NA</w:t>
      </w:r>
    </w:p>
    <w:p w14:paraId="5B46EC87" w14:textId="77777777" w:rsidR="00AE1D84" w:rsidRPr="00FE0AD0" w:rsidRDefault="00AE1D84" w:rsidP="00F62984">
      <w:pPr>
        <w:jc w:val="both"/>
        <w:rPr>
          <w:sz w:val="20"/>
        </w:rPr>
      </w:pPr>
    </w:p>
    <w:p w14:paraId="4AECCFE8" w14:textId="77777777" w:rsidR="00AE1D84" w:rsidRPr="007D4237" w:rsidRDefault="00AE1D84" w:rsidP="00F62984">
      <w:pPr>
        <w:jc w:val="both"/>
      </w:pPr>
      <w:r>
        <w:rPr>
          <w:b/>
        </w:rPr>
        <w:t xml:space="preserve">V.  </w:t>
      </w:r>
      <w:r>
        <w:rPr>
          <w:b/>
          <w:u w:val="single"/>
        </w:rPr>
        <w:t>TESTING/SAMPLING</w:t>
      </w:r>
    </w:p>
    <w:p w14:paraId="2E173CA3" w14:textId="77777777" w:rsidR="00215996" w:rsidRPr="00FE0AD0" w:rsidRDefault="00215996" w:rsidP="0021599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0607BE" w14:textId="77777777" w:rsidR="00AE1D84" w:rsidRPr="00FE0AD0" w:rsidRDefault="00AE1D84" w:rsidP="00F62984">
      <w:pPr>
        <w:jc w:val="both"/>
        <w:rPr>
          <w:sz w:val="20"/>
        </w:rPr>
      </w:pPr>
    </w:p>
    <w:p w14:paraId="6763CD60" w14:textId="77777777" w:rsidR="00AE1D84" w:rsidRPr="0010093D" w:rsidRDefault="0010093D" w:rsidP="0010093D">
      <w:pPr>
        <w:jc w:val="both"/>
        <w:rPr>
          <w:rFonts w:cs="Arial"/>
          <w:sz w:val="20"/>
        </w:rPr>
      </w:pPr>
      <w:r w:rsidRPr="0010093D">
        <w:rPr>
          <w:rFonts w:cs="Arial"/>
          <w:sz w:val="20"/>
        </w:rPr>
        <w:t>NA</w:t>
      </w:r>
    </w:p>
    <w:p w14:paraId="44074C62" w14:textId="77777777" w:rsidR="00AE1D84" w:rsidRPr="00FE0AD0" w:rsidRDefault="00AE1D84" w:rsidP="00F62984">
      <w:pPr>
        <w:jc w:val="both"/>
        <w:rPr>
          <w:sz w:val="20"/>
        </w:rPr>
      </w:pPr>
    </w:p>
    <w:p w14:paraId="670A25D0" w14:textId="77777777" w:rsidR="00AE1D84" w:rsidRDefault="00AE1D84" w:rsidP="00F62984">
      <w:pPr>
        <w:jc w:val="both"/>
      </w:pPr>
      <w:r>
        <w:rPr>
          <w:b/>
        </w:rPr>
        <w:t xml:space="preserve">VI.  </w:t>
      </w:r>
      <w:r>
        <w:rPr>
          <w:b/>
          <w:u w:val="single"/>
        </w:rPr>
        <w:t>MONITORING/RECORDKEEPING</w:t>
      </w:r>
    </w:p>
    <w:p w14:paraId="0B59911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1F710E" w14:textId="77777777" w:rsidR="00AE1D84" w:rsidRPr="00FE0AD0" w:rsidRDefault="00AE1D84" w:rsidP="00F62984">
      <w:pPr>
        <w:jc w:val="both"/>
        <w:rPr>
          <w:sz w:val="20"/>
        </w:rPr>
      </w:pPr>
    </w:p>
    <w:p w14:paraId="7F40CFD1" w14:textId="77777777" w:rsidR="0010093D" w:rsidRDefault="0010093D" w:rsidP="00AA74DD">
      <w:pPr>
        <w:ind w:left="360" w:hanging="360"/>
        <w:jc w:val="both"/>
        <w:rPr>
          <w:rFonts w:cs="Arial"/>
          <w:sz w:val="20"/>
          <w:vertAlign w:val="superscript"/>
        </w:rPr>
      </w:pPr>
      <w:r>
        <w:rPr>
          <w:sz w:val="20"/>
        </w:rPr>
        <w:t>1.</w:t>
      </w:r>
      <w:r>
        <w:rPr>
          <w:sz w:val="20"/>
        </w:rPr>
        <w:tab/>
        <w:t xml:space="preserve">The permittee shall record the natural gas consumption rate for each calendar month.  </w:t>
      </w:r>
      <w:r w:rsidRPr="00697D8A">
        <w:rPr>
          <w:b/>
          <w:sz w:val="20"/>
        </w:rPr>
        <w:t>(R</w:t>
      </w:r>
      <w:r>
        <w:rPr>
          <w:b/>
          <w:sz w:val="20"/>
        </w:rPr>
        <w:t xml:space="preserve"> </w:t>
      </w:r>
      <w:r w:rsidRPr="00697D8A">
        <w:rPr>
          <w:b/>
          <w:sz w:val="20"/>
        </w:rPr>
        <w:t>336.1213(3)(b))</w:t>
      </w:r>
    </w:p>
    <w:p w14:paraId="61594120" w14:textId="77777777" w:rsidR="00AE1D84" w:rsidRPr="008B5C27" w:rsidRDefault="00AE1D84" w:rsidP="00F62984">
      <w:pPr>
        <w:jc w:val="both"/>
        <w:rPr>
          <w:sz w:val="20"/>
        </w:rPr>
      </w:pPr>
    </w:p>
    <w:p w14:paraId="38245F2A" w14:textId="77777777" w:rsidR="00AE1D84" w:rsidRPr="00FC1F2C" w:rsidRDefault="00AE1D84" w:rsidP="00F62984">
      <w:pPr>
        <w:jc w:val="both"/>
      </w:pPr>
      <w:r>
        <w:rPr>
          <w:b/>
        </w:rPr>
        <w:t xml:space="preserve">VII.  </w:t>
      </w:r>
      <w:r>
        <w:rPr>
          <w:b/>
          <w:u w:val="single"/>
        </w:rPr>
        <w:t>REPORTING</w:t>
      </w:r>
    </w:p>
    <w:p w14:paraId="66638F5E" w14:textId="77777777" w:rsidR="00AE1D84" w:rsidRPr="008B5C27" w:rsidRDefault="00AE1D84" w:rsidP="00F62984">
      <w:pPr>
        <w:jc w:val="both"/>
        <w:rPr>
          <w:sz w:val="20"/>
        </w:rPr>
      </w:pPr>
    </w:p>
    <w:p w14:paraId="1480036F"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E107D96" w14:textId="77777777" w:rsidR="00AE1D84" w:rsidRPr="00C0388E" w:rsidRDefault="00AE1D84" w:rsidP="00F62984">
      <w:pPr>
        <w:ind w:left="360" w:hanging="360"/>
        <w:jc w:val="both"/>
        <w:rPr>
          <w:sz w:val="20"/>
        </w:rPr>
      </w:pPr>
    </w:p>
    <w:p w14:paraId="29AEA92D"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C9CFA57" w14:textId="77777777" w:rsidR="00AE1D84" w:rsidRPr="00C0388E" w:rsidRDefault="00AE1D84" w:rsidP="00F62984">
      <w:pPr>
        <w:ind w:left="360" w:hanging="360"/>
        <w:jc w:val="both"/>
        <w:rPr>
          <w:sz w:val="20"/>
        </w:rPr>
      </w:pPr>
    </w:p>
    <w:p w14:paraId="1D3CB107"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C600FB7" w14:textId="77777777" w:rsidR="00D93901" w:rsidRPr="00EE5F4E" w:rsidRDefault="00D93901" w:rsidP="000F479C">
      <w:pPr>
        <w:ind w:right="72"/>
        <w:jc w:val="both"/>
        <w:rPr>
          <w:rFonts w:cs="Arial"/>
          <w:sz w:val="20"/>
        </w:rPr>
      </w:pPr>
    </w:p>
    <w:p w14:paraId="4C47C5D5" w14:textId="77777777" w:rsidR="00AE1D84" w:rsidRPr="00FC1F2C" w:rsidRDefault="00AE1D84" w:rsidP="00F62984">
      <w:pPr>
        <w:jc w:val="both"/>
        <w:rPr>
          <w:rFonts w:cs="Arial"/>
          <w:sz w:val="20"/>
        </w:rPr>
      </w:pPr>
      <w:r w:rsidRPr="00FE0AD0">
        <w:rPr>
          <w:rFonts w:cs="Arial"/>
          <w:b/>
          <w:sz w:val="20"/>
        </w:rPr>
        <w:t>See Appendix 8</w:t>
      </w:r>
    </w:p>
    <w:p w14:paraId="787D5ADC" w14:textId="77777777" w:rsidR="00AE1D84" w:rsidRPr="00E111A8" w:rsidRDefault="00AE1D84" w:rsidP="00F62984">
      <w:pPr>
        <w:jc w:val="both"/>
        <w:rPr>
          <w:rFonts w:cs="Arial"/>
          <w:sz w:val="20"/>
        </w:rPr>
      </w:pPr>
    </w:p>
    <w:p w14:paraId="7C13ABFE" w14:textId="77777777" w:rsidR="00AE1D84" w:rsidRDefault="00AE1D84" w:rsidP="00F62984">
      <w:pPr>
        <w:jc w:val="both"/>
      </w:pPr>
      <w:r>
        <w:rPr>
          <w:b/>
        </w:rPr>
        <w:lastRenderedPageBreak/>
        <w:t xml:space="preserve">VIII.  </w:t>
      </w:r>
      <w:r>
        <w:rPr>
          <w:b/>
          <w:u w:val="single"/>
        </w:rPr>
        <w:t>STACK/VENT RESTRICTION(S)</w:t>
      </w:r>
    </w:p>
    <w:p w14:paraId="19BA3C11" w14:textId="77777777" w:rsidR="00AE1D84" w:rsidRDefault="00AE1D84" w:rsidP="00F62984">
      <w:pPr>
        <w:jc w:val="both"/>
        <w:rPr>
          <w:sz w:val="20"/>
        </w:rPr>
      </w:pPr>
    </w:p>
    <w:p w14:paraId="189F1758" w14:textId="77777777" w:rsidR="004F5DF2" w:rsidRDefault="0010093D" w:rsidP="004F5DF2">
      <w:pPr>
        <w:jc w:val="both"/>
        <w:rPr>
          <w:sz w:val="20"/>
        </w:rPr>
      </w:pPr>
      <w:r>
        <w:rPr>
          <w:sz w:val="20"/>
        </w:rPr>
        <w:t>NA</w:t>
      </w:r>
    </w:p>
    <w:p w14:paraId="2A4F432B" w14:textId="77777777" w:rsidR="0010093D" w:rsidRPr="00EE5F4E" w:rsidRDefault="0010093D" w:rsidP="004F5DF2">
      <w:pPr>
        <w:jc w:val="both"/>
        <w:rPr>
          <w:sz w:val="20"/>
        </w:rPr>
      </w:pPr>
    </w:p>
    <w:p w14:paraId="3DD084F0" w14:textId="77777777" w:rsidR="00AE1D84" w:rsidRDefault="00AE1D84" w:rsidP="00F62984">
      <w:pPr>
        <w:jc w:val="both"/>
      </w:pPr>
      <w:r>
        <w:rPr>
          <w:b/>
        </w:rPr>
        <w:t xml:space="preserve">IX.  </w:t>
      </w:r>
      <w:r>
        <w:rPr>
          <w:b/>
          <w:u w:val="single"/>
        </w:rPr>
        <w:t>OTHER REQUIREMENT(S)</w:t>
      </w:r>
    </w:p>
    <w:p w14:paraId="0388CD7F" w14:textId="77777777" w:rsidR="00AE1D84" w:rsidRPr="00FE0AD0" w:rsidRDefault="00AE1D84" w:rsidP="00F62984">
      <w:pPr>
        <w:jc w:val="both"/>
        <w:rPr>
          <w:sz w:val="20"/>
        </w:rPr>
      </w:pPr>
    </w:p>
    <w:p w14:paraId="3240409A" w14:textId="77777777" w:rsidR="00AE1D84" w:rsidRPr="00C0388E" w:rsidRDefault="0010093D" w:rsidP="0010093D">
      <w:pPr>
        <w:jc w:val="both"/>
        <w:rPr>
          <w:sz w:val="20"/>
        </w:rPr>
      </w:pPr>
      <w:r>
        <w:rPr>
          <w:sz w:val="20"/>
        </w:rPr>
        <w:t>NA</w:t>
      </w:r>
    </w:p>
    <w:p w14:paraId="65FB2803" w14:textId="0A7792DF" w:rsidR="00AE1D84" w:rsidRDefault="00AE1D84" w:rsidP="00F62984">
      <w:pPr>
        <w:jc w:val="both"/>
        <w:rPr>
          <w:sz w:val="20"/>
        </w:rPr>
      </w:pPr>
    </w:p>
    <w:p w14:paraId="284A34DA" w14:textId="41DA5FBE" w:rsidR="00EF13ED" w:rsidRDefault="00EF13ED" w:rsidP="00F62984">
      <w:pPr>
        <w:jc w:val="both"/>
        <w:rPr>
          <w:sz w:val="20"/>
        </w:rPr>
      </w:pPr>
    </w:p>
    <w:p w14:paraId="6A785F7F" w14:textId="77777777" w:rsidR="00EF13ED" w:rsidRPr="000B6BB2" w:rsidRDefault="00EF13ED" w:rsidP="00EF13ED">
      <w:pPr>
        <w:jc w:val="both"/>
        <w:rPr>
          <w:b/>
          <w:sz w:val="20"/>
        </w:rPr>
      </w:pPr>
      <w:r w:rsidRPr="000B6BB2">
        <w:rPr>
          <w:b/>
          <w:sz w:val="20"/>
          <w:u w:val="single"/>
        </w:rPr>
        <w:t>Footnotes</w:t>
      </w:r>
      <w:r w:rsidRPr="000B6BB2">
        <w:rPr>
          <w:b/>
          <w:sz w:val="20"/>
        </w:rPr>
        <w:t>:</w:t>
      </w:r>
    </w:p>
    <w:p w14:paraId="26F477B6" w14:textId="77777777" w:rsidR="00EF13ED" w:rsidRPr="000B6BB2" w:rsidRDefault="00EF13ED" w:rsidP="00EF13ED">
      <w:pPr>
        <w:jc w:val="both"/>
        <w:rPr>
          <w:sz w:val="20"/>
        </w:rPr>
      </w:pPr>
      <w:r w:rsidRPr="000B6BB2">
        <w:rPr>
          <w:sz w:val="20"/>
          <w:vertAlign w:val="superscript"/>
        </w:rPr>
        <w:t xml:space="preserve">1 </w:t>
      </w:r>
      <w:r w:rsidRPr="000B6BB2">
        <w:rPr>
          <w:sz w:val="20"/>
        </w:rPr>
        <w:t>This condition is state only enforceable and was established pursuant to Rule 201(1)(b).</w:t>
      </w:r>
    </w:p>
    <w:p w14:paraId="7197DFFA" w14:textId="70E2DA4A" w:rsidR="00EF13ED" w:rsidRDefault="00EF13ED" w:rsidP="00F62984">
      <w:pPr>
        <w:jc w:val="both"/>
        <w:rPr>
          <w:sz w:val="20"/>
        </w:rPr>
      </w:pPr>
      <w:r w:rsidRPr="000B6BB2">
        <w:rPr>
          <w:sz w:val="20"/>
          <w:vertAlign w:val="superscript"/>
        </w:rPr>
        <w:t xml:space="preserve">2 </w:t>
      </w:r>
      <w:r w:rsidRPr="000B6BB2">
        <w:rPr>
          <w:sz w:val="20"/>
        </w:rPr>
        <w:t>This condition is federally enforceable and was established pursuant to Rule 201(1)(a).</w:t>
      </w:r>
    </w:p>
    <w:p w14:paraId="1D60D44B" w14:textId="77777777" w:rsidR="008427BE" w:rsidRPr="003A327D" w:rsidRDefault="008427BE" w:rsidP="008427BE">
      <w:pPr>
        <w:jc w:val="both"/>
        <w:rPr>
          <w:sz w:val="20"/>
        </w:rPr>
      </w:pPr>
    </w:p>
    <w:p w14:paraId="6A710F46" w14:textId="77777777" w:rsidR="0010093D" w:rsidRPr="00F50205" w:rsidRDefault="0010093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1453518"/>
      <w:bookmarkEnd w:id="64"/>
      <w:bookmarkEnd w:id="65"/>
      <w:bookmarkEnd w:id="66"/>
      <w:r>
        <w:br w:type="page"/>
      </w:r>
      <w:bookmarkStart w:id="104" w:name="_Toc22105146"/>
      <w:r w:rsidRPr="00F50205">
        <w:rPr>
          <w:bCs/>
          <w:iCs/>
          <w:szCs w:val="28"/>
        </w:rPr>
        <w:lastRenderedPageBreak/>
        <w:t>FGAUXGENS</w:t>
      </w:r>
      <w:bookmarkEnd w:id="104"/>
    </w:p>
    <w:p w14:paraId="0E63CE78" w14:textId="77777777" w:rsidR="0010093D" w:rsidRPr="00F50205" w:rsidRDefault="0010093D" w:rsidP="0010093D">
      <w:pPr>
        <w:pBdr>
          <w:top w:val="single" w:sz="4" w:space="1" w:color="auto"/>
          <w:left w:val="single" w:sz="4" w:space="4" w:color="auto"/>
          <w:bottom w:val="single" w:sz="4" w:space="1" w:color="auto"/>
          <w:right w:val="single" w:sz="4" w:space="4" w:color="auto"/>
        </w:pBdr>
        <w:jc w:val="center"/>
        <w:rPr>
          <w:sz w:val="28"/>
          <w:szCs w:val="28"/>
        </w:rPr>
      </w:pPr>
      <w:r w:rsidRPr="00F50205">
        <w:rPr>
          <w:b/>
          <w:sz w:val="28"/>
          <w:szCs w:val="28"/>
        </w:rPr>
        <w:t>FLEXIBLE GROUP CONDITIONS</w:t>
      </w:r>
    </w:p>
    <w:p w14:paraId="25F4837F" w14:textId="77777777" w:rsidR="0010093D" w:rsidRPr="00F50205" w:rsidRDefault="0010093D" w:rsidP="0010093D">
      <w:pPr>
        <w:rPr>
          <w:sz w:val="20"/>
        </w:rPr>
      </w:pPr>
    </w:p>
    <w:p w14:paraId="306577EE" w14:textId="77777777" w:rsidR="0010093D" w:rsidRPr="00F50205" w:rsidRDefault="0010093D" w:rsidP="0010093D">
      <w:pPr>
        <w:jc w:val="both"/>
        <w:rPr>
          <w:b/>
          <w:u w:val="single"/>
        </w:rPr>
      </w:pPr>
      <w:r w:rsidRPr="00F50205">
        <w:rPr>
          <w:b/>
          <w:u w:val="single"/>
        </w:rPr>
        <w:t>DESCRIPTION</w:t>
      </w:r>
    </w:p>
    <w:p w14:paraId="3FB6A24E" w14:textId="77777777" w:rsidR="0010093D" w:rsidRPr="00F50205" w:rsidRDefault="0010093D" w:rsidP="0010093D">
      <w:pPr>
        <w:jc w:val="both"/>
        <w:rPr>
          <w:sz w:val="20"/>
        </w:rPr>
      </w:pPr>
    </w:p>
    <w:p w14:paraId="5C7D50B1" w14:textId="05677C9E" w:rsidR="0010093D" w:rsidRPr="00F50205" w:rsidRDefault="0010093D" w:rsidP="0010093D">
      <w:pPr>
        <w:jc w:val="both"/>
        <w:rPr>
          <w:rFonts w:cs="Arial"/>
          <w:sz w:val="20"/>
        </w:rPr>
      </w:pPr>
      <w:r w:rsidRPr="00F50205">
        <w:rPr>
          <w:sz w:val="20"/>
        </w:rPr>
        <w:t>Existing</w:t>
      </w:r>
      <w:r w:rsidR="00153AD2">
        <w:rPr>
          <w:sz w:val="20"/>
        </w:rPr>
        <w:t xml:space="preserve"> SI</w:t>
      </w:r>
      <w:r w:rsidRPr="00F50205">
        <w:rPr>
          <w:sz w:val="20"/>
        </w:rPr>
        <w:t xml:space="preserve"> emergency</w:t>
      </w:r>
      <w:r w:rsidR="00153AD2">
        <w:rPr>
          <w:sz w:val="20"/>
        </w:rPr>
        <w:t xml:space="preserve"> RICE</w:t>
      </w:r>
      <w:r w:rsidRPr="00F50205">
        <w:rPr>
          <w:sz w:val="20"/>
        </w:rPr>
        <w:t xml:space="preserve"> </w:t>
      </w:r>
      <w:r w:rsidR="00930933" w:rsidRPr="00F50205">
        <w:rPr>
          <w:sz w:val="20"/>
        </w:rPr>
        <w:t xml:space="preserve">rated at </w:t>
      </w:r>
      <w:r w:rsidRPr="00F50205">
        <w:rPr>
          <w:sz w:val="20"/>
        </w:rPr>
        <w:t xml:space="preserve">&lt;500 HP that commenced construction or reconstruction before June 12, 2006.  The </w:t>
      </w:r>
      <w:r w:rsidR="00930933" w:rsidRPr="00F50205">
        <w:rPr>
          <w:sz w:val="20"/>
        </w:rPr>
        <w:t>engines</w:t>
      </w:r>
      <w:r w:rsidRPr="00F50205">
        <w:rPr>
          <w:sz w:val="20"/>
        </w:rPr>
        <w:t xml:space="preserve"> are subject to 40 CFR </w:t>
      </w:r>
      <w:r w:rsidR="00D92B6C" w:rsidRPr="00F50205">
        <w:rPr>
          <w:sz w:val="20"/>
        </w:rPr>
        <w:t xml:space="preserve">Part </w:t>
      </w:r>
      <w:r w:rsidRPr="00F50205">
        <w:rPr>
          <w:sz w:val="20"/>
        </w:rPr>
        <w:t>63</w:t>
      </w:r>
      <w:r w:rsidR="00D92B6C" w:rsidRPr="00F50205">
        <w:rPr>
          <w:sz w:val="20"/>
        </w:rPr>
        <w:t>,</w:t>
      </w:r>
      <w:r w:rsidRPr="00F50205">
        <w:rPr>
          <w:sz w:val="20"/>
        </w:rPr>
        <w:t xml:space="preserve"> Subpart ZZZZ</w:t>
      </w:r>
      <w:r w:rsidR="00392778" w:rsidRPr="00F50205">
        <w:rPr>
          <w:sz w:val="20"/>
        </w:rPr>
        <w:t xml:space="preserve"> – National Emission Standards for Hazardous Air Pollutants</w:t>
      </w:r>
      <w:r w:rsidRPr="00F50205">
        <w:rPr>
          <w:sz w:val="20"/>
        </w:rPr>
        <w:t xml:space="preserve"> for Stationary Reciprocating Internal Combustion Engines.</w:t>
      </w:r>
    </w:p>
    <w:p w14:paraId="4E8D85A5" w14:textId="77777777" w:rsidR="0010093D" w:rsidRPr="00F50205" w:rsidRDefault="0010093D" w:rsidP="0010093D">
      <w:pPr>
        <w:jc w:val="both"/>
        <w:rPr>
          <w:sz w:val="20"/>
        </w:rPr>
      </w:pPr>
    </w:p>
    <w:p w14:paraId="264CE1A3" w14:textId="648C62C7" w:rsidR="0010093D" w:rsidRPr="00F50205" w:rsidRDefault="0010093D" w:rsidP="0010093D">
      <w:pPr>
        <w:jc w:val="both"/>
        <w:rPr>
          <w:sz w:val="20"/>
        </w:rPr>
      </w:pPr>
      <w:r w:rsidRPr="00F50205">
        <w:rPr>
          <w:b/>
          <w:sz w:val="20"/>
        </w:rPr>
        <w:t>Emission Unit</w:t>
      </w:r>
      <w:r w:rsidR="00932C5C">
        <w:rPr>
          <w:b/>
          <w:sz w:val="20"/>
        </w:rPr>
        <w:t>s</w:t>
      </w:r>
      <w:r w:rsidRPr="00F50205">
        <w:rPr>
          <w:b/>
          <w:sz w:val="20"/>
        </w:rPr>
        <w:t xml:space="preserve">:  </w:t>
      </w:r>
      <w:r w:rsidR="00697B33" w:rsidRPr="00F50205">
        <w:rPr>
          <w:sz w:val="20"/>
        </w:rPr>
        <w:t>EUAUXGEN1A</w:t>
      </w:r>
      <w:r w:rsidR="00F316CD" w:rsidRPr="00F50205">
        <w:rPr>
          <w:sz w:val="20"/>
        </w:rPr>
        <w:t>,</w:t>
      </w:r>
      <w:r w:rsidR="00697B33" w:rsidRPr="00F50205">
        <w:rPr>
          <w:sz w:val="20"/>
        </w:rPr>
        <w:t xml:space="preserve"> EUAUXGEN2A</w:t>
      </w:r>
    </w:p>
    <w:p w14:paraId="6E78E3C2" w14:textId="77777777" w:rsidR="0010093D" w:rsidRPr="00F50205" w:rsidRDefault="0010093D" w:rsidP="0010093D">
      <w:pPr>
        <w:jc w:val="both"/>
        <w:rPr>
          <w:sz w:val="20"/>
        </w:rPr>
      </w:pPr>
    </w:p>
    <w:p w14:paraId="2EC67680" w14:textId="77777777" w:rsidR="0010093D" w:rsidRPr="00F50205" w:rsidRDefault="0010093D" w:rsidP="0010093D">
      <w:pPr>
        <w:jc w:val="both"/>
        <w:rPr>
          <w:b/>
          <w:u w:val="single"/>
        </w:rPr>
      </w:pPr>
      <w:r w:rsidRPr="00F50205">
        <w:rPr>
          <w:b/>
          <w:u w:val="single"/>
        </w:rPr>
        <w:t>POLLUTION CONTROL EQUIPMENT</w:t>
      </w:r>
    </w:p>
    <w:p w14:paraId="0EBCCB12" w14:textId="77777777" w:rsidR="0010093D" w:rsidRPr="00F50205" w:rsidRDefault="0010093D" w:rsidP="0010093D">
      <w:pPr>
        <w:jc w:val="both"/>
      </w:pPr>
    </w:p>
    <w:p w14:paraId="7BC71859" w14:textId="77777777" w:rsidR="0010093D" w:rsidRPr="00F50205" w:rsidRDefault="0010093D" w:rsidP="0010093D">
      <w:pPr>
        <w:jc w:val="both"/>
        <w:rPr>
          <w:sz w:val="20"/>
        </w:rPr>
      </w:pPr>
      <w:r w:rsidRPr="00F50205">
        <w:rPr>
          <w:sz w:val="20"/>
        </w:rPr>
        <w:t>NA</w:t>
      </w:r>
    </w:p>
    <w:p w14:paraId="1FFE11FC" w14:textId="77777777" w:rsidR="0010093D" w:rsidRPr="00F50205" w:rsidRDefault="0010093D" w:rsidP="0010093D">
      <w:pPr>
        <w:rPr>
          <w:sz w:val="20"/>
        </w:rPr>
      </w:pPr>
    </w:p>
    <w:p w14:paraId="7104A991" w14:textId="77777777" w:rsidR="0010093D" w:rsidRPr="00F50205" w:rsidRDefault="0010093D" w:rsidP="0010093D">
      <w:pPr>
        <w:jc w:val="both"/>
        <w:rPr>
          <w:b/>
          <w:u w:val="single"/>
        </w:rPr>
      </w:pPr>
      <w:r w:rsidRPr="00F50205">
        <w:rPr>
          <w:b/>
        </w:rPr>
        <w:t xml:space="preserve">I.  </w:t>
      </w:r>
      <w:r w:rsidRPr="00F50205">
        <w:rPr>
          <w:b/>
          <w:u w:val="single"/>
        </w:rPr>
        <w:t>EMISSION LIMIT(S)</w:t>
      </w:r>
    </w:p>
    <w:p w14:paraId="5AEA0248" w14:textId="77777777" w:rsidR="0010093D" w:rsidRPr="00F50205" w:rsidRDefault="0010093D" w:rsidP="0010093D">
      <w:pPr>
        <w:jc w:val="both"/>
        <w:rPr>
          <w:sz w:val="20"/>
        </w:rPr>
      </w:pPr>
    </w:p>
    <w:p w14:paraId="5E665F7E" w14:textId="77777777" w:rsidR="0010093D" w:rsidRPr="00F50205" w:rsidRDefault="0010093D" w:rsidP="0010093D">
      <w:pPr>
        <w:jc w:val="both"/>
        <w:rPr>
          <w:sz w:val="20"/>
        </w:rPr>
      </w:pPr>
      <w:r w:rsidRPr="00F50205">
        <w:rPr>
          <w:sz w:val="20"/>
        </w:rPr>
        <w:t>NA</w:t>
      </w:r>
    </w:p>
    <w:p w14:paraId="186A4EBA" w14:textId="77777777" w:rsidR="0010093D" w:rsidRPr="00F50205" w:rsidRDefault="0010093D" w:rsidP="0010093D">
      <w:pPr>
        <w:jc w:val="both"/>
        <w:rPr>
          <w:sz w:val="20"/>
        </w:rPr>
      </w:pPr>
    </w:p>
    <w:p w14:paraId="415AE2E7" w14:textId="77777777" w:rsidR="0010093D" w:rsidRPr="00F50205" w:rsidRDefault="0010093D" w:rsidP="0010093D">
      <w:pPr>
        <w:jc w:val="both"/>
        <w:rPr>
          <w:b/>
          <w:u w:val="single"/>
        </w:rPr>
      </w:pPr>
      <w:r w:rsidRPr="00F50205">
        <w:rPr>
          <w:b/>
        </w:rPr>
        <w:t xml:space="preserve">II.  </w:t>
      </w:r>
      <w:r w:rsidRPr="00F50205">
        <w:rPr>
          <w:b/>
          <w:u w:val="single"/>
        </w:rPr>
        <w:t>MATERIAL LIMIT(S)</w:t>
      </w:r>
    </w:p>
    <w:p w14:paraId="56BF8DA3" w14:textId="77777777" w:rsidR="0010093D" w:rsidRPr="00F50205" w:rsidRDefault="0010093D" w:rsidP="0010093D">
      <w:pPr>
        <w:jc w:val="both"/>
        <w:rPr>
          <w:sz w:val="20"/>
        </w:rPr>
      </w:pPr>
    </w:p>
    <w:p w14:paraId="0DA97844" w14:textId="77777777" w:rsidR="0010093D" w:rsidRPr="00F50205" w:rsidRDefault="0010093D" w:rsidP="0010093D">
      <w:pPr>
        <w:jc w:val="both"/>
        <w:rPr>
          <w:sz w:val="20"/>
        </w:rPr>
      </w:pPr>
      <w:r w:rsidRPr="00F50205">
        <w:rPr>
          <w:sz w:val="20"/>
        </w:rPr>
        <w:t>NA</w:t>
      </w:r>
    </w:p>
    <w:p w14:paraId="39777835" w14:textId="77777777" w:rsidR="0010093D" w:rsidRPr="00F50205" w:rsidRDefault="0010093D" w:rsidP="0010093D">
      <w:pPr>
        <w:jc w:val="both"/>
        <w:rPr>
          <w:sz w:val="20"/>
        </w:rPr>
      </w:pPr>
    </w:p>
    <w:p w14:paraId="374B693D" w14:textId="77777777" w:rsidR="0010093D" w:rsidRPr="00F50205" w:rsidRDefault="0010093D" w:rsidP="0010093D">
      <w:pPr>
        <w:jc w:val="both"/>
        <w:rPr>
          <w:b/>
          <w:u w:val="single"/>
        </w:rPr>
      </w:pPr>
      <w:r w:rsidRPr="00F50205">
        <w:rPr>
          <w:b/>
        </w:rPr>
        <w:t xml:space="preserve">III.  </w:t>
      </w:r>
      <w:r w:rsidRPr="00F50205">
        <w:rPr>
          <w:b/>
          <w:u w:val="single"/>
        </w:rPr>
        <w:t>PROCESS/OPERATIONAL RESTRICTION(S)</w:t>
      </w:r>
      <w:r w:rsidRPr="00F50205" w:rsidDel="001C614B">
        <w:rPr>
          <w:b/>
          <w:u w:val="single"/>
        </w:rPr>
        <w:t xml:space="preserve"> </w:t>
      </w:r>
    </w:p>
    <w:p w14:paraId="631116C9" w14:textId="77777777" w:rsidR="0010093D" w:rsidRPr="00F50205" w:rsidRDefault="0010093D" w:rsidP="0010093D">
      <w:pPr>
        <w:jc w:val="both"/>
        <w:rPr>
          <w:sz w:val="20"/>
        </w:rPr>
      </w:pPr>
    </w:p>
    <w:p w14:paraId="12E0E5EE" w14:textId="77777777" w:rsidR="00932C5C" w:rsidRDefault="003C1BF4" w:rsidP="00A76F30">
      <w:pPr>
        <w:pStyle w:val="ListParagraph"/>
        <w:numPr>
          <w:ilvl w:val="0"/>
          <w:numId w:val="70"/>
        </w:numPr>
        <w:jc w:val="both"/>
        <w:rPr>
          <w:color w:val="000000"/>
          <w:sz w:val="20"/>
        </w:rPr>
      </w:pPr>
      <w:r w:rsidRPr="00932C5C">
        <w:rPr>
          <w:color w:val="000000"/>
          <w:sz w:val="20"/>
        </w:rPr>
        <w:t>E</w:t>
      </w:r>
      <w:r w:rsidRPr="00932C5C">
        <w:rPr>
          <w:rFonts w:cs="Arial"/>
          <w:sz w:val="20"/>
        </w:rPr>
        <w:t>ach engine in FGAUXGENS</w:t>
      </w:r>
      <w:r w:rsidRPr="00932C5C">
        <w:rPr>
          <w:color w:val="FF0000"/>
          <w:sz w:val="20"/>
        </w:rPr>
        <w:t xml:space="preserve"> </w:t>
      </w:r>
      <w:r w:rsidRPr="00932C5C">
        <w:rPr>
          <w:color w:val="000000"/>
          <w:sz w:val="20"/>
        </w:rPr>
        <w:t>shall be installed, maintained, and operated in a satisfactory manner.  The permittee may petition the USEPA Administrator pursuant to the requirements of 40 CFR 63.6(g) for alternative work practices.  The following are the work practices specified in 40 CFR Part 63</w:t>
      </w:r>
      <w:r w:rsidR="005019B7" w:rsidRPr="00932C5C">
        <w:rPr>
          <w:color w:val="000000"/>
          <w:sz w:val="20"/>
        </w:rPr>
        <w:t>,</w:t>
      </w:r>
      <w:r w:rsidRPr="00932C5C">
        <w:rPr>
          <w:color w:val="000000"/>
          <w:sz w:val="20"/>
        </w:rPr>
        <w:t xml:space="preserve"> Subpart ZZZZ</w:t>
      </w:r>
      <w:r w:rsidR="005019B7" w:rsidRPr="00932C5C">
        <w:rPr>
          <w:color w:val="000000"/>
          <w:sz w:val="20"/>
        </w:rPr>
        <w:t>,</w:t>
      </w:r>
      <w:r w:rsidRPr="00932C5C">
        <w:rPr>
          <w:color w:val="000000"/>
          <w:sz w:val="20"/>
        </w:rPr>
        <w:t xml:space="preserve"> Table 2c, Item</w:t>
      </w:r>
      <w:r w:rsidR="00932C5C" w:rsidRPr="00932C5C">
        <w:rPr>
          <w:color w:val="000000"/>
          <w:sz w:val="20"/>
        </w:rPr>
        <w:t> </w:t>
      </w:r>
      <w:r w:rsidRPr="00932C5C">
        <w:rPr>
          <w:color w:val="000000"/>
          <w:sz w:val="20"/>
        </w:rPr>
        <w:t>6:</w:t>
      </w:r>
    </w:p>
    <w:p w14:paraId="2EF9F04C" w14:textId="1CFC466C" w:rsidR="003C1BF4" w:rsidRPr="00932C5C" w:rsidRDefault="003C1BF4" w:rsidP="00A76F30">
      <w:pPr>
        <w:pStyle w:val="ListParagraph"/>
        <w:numPr>
          <w:ilvl w:val="1"/>
          <w:numId w:val="44"/>
        </w:numPr>
        <w:jc w:val="both"/>
        <w:rPr>
          <w:color w:val="000000"/>
          <w:sz w:val="20"/>
        </w:rPr>
      </w:pPr>
      <w:r w:rsidRPr="00932C5C">
        <w:rPr>
          <w:sz w:val="20"/>
        </w:rPr>
        <w:t>Change oil and filter every 500 hours of operation or annually, whichever comes first, except as allowed in SC III.</w:t>
      </w:r>
      <w:proofErr w:type="gramStart"/>
      <w:r w:rsidRPr="00932C5C">
        <w:rPr>
          <w:sz w:val="20"/>
        </w:rPr>
        <w:t>2</w:t>
      </w:r>
      <w:r w:rsidR="005019B7" w:rsidRPr="00932C5C">
        <w:rPr>
          <w:sz w:val="20"/>
        </w:rPr>
        <w:t>;</w:t>
      </w:r>
      <w:proofErr w:type="gramEnd"/>
    </w:p>
    <w:p w14:paraId="7E527DC7" w14:textId="77777777" w:rsidR="003C1BF4" w:rsidRPr="005019B7" w:rsidRDefault="003C1BF4" w:rsidP="00A76F30">
      <w:pPr>
        <w:pStyle w:val="ListParagraph"/>
        <w:numPr>
          <w:ilvl w:val="1"/>
          <w:numId w:val="44"/>
        </w:numPr>
        <w:jc w:val="both"/>
        <w:rPr>
          <w:color w:val="000000"/>
          <w:sz w:val="20"/>
        </w:rPr>
      </w:pPr>
      <w:r w:rsidRPr="005019B7">
        <w:rPr>
          <w:sz w:val="20"/>
        </w:rPr>
        <w:t xml:space="preserve">Inspect the spark plugs every 1,000 hours of operation or annually, whichever comes first, and replace as necessary; and </w:t>
      </w:r>
    </w:p>
    <w:p w14:paraId="673FCDF7" w14:textId="2E25E1C1" w:rsidR="003C1BF4" w:rsidRPr="005019B7" w:rsidRDefault="003C1BF4" w:rsidP="00A76F30">
      <w:pPr>
        <w:pStyle w:val="ListParagraph"/>
        <w:numPr>
          <w:ilvl w:val="1"/>
          <w:numId w:val="44"/>
        </w:numPr>
        <w:jc w:val="both"/>
        <w:rPr>
          <w:sz w:val="20"/>
        </w:rPr>
      </w:pPr>
      <w:r w:rsidRPr="005019B7">
        <w:rPr>
          <w:sz w:val="20"/>
        </w:rPr>
        <w:t xml:space="preserve">Inspect all hoses and belts every 500 hours of operation or annually, whichever comes first, and replace as necessary. </w:t>
      </w:r>
      <w:r w:rsidRPr="005019B7">
        <w:rPr>
          <w:b/>
          <w:sz w:val="20"/>
        </w:rPr>
        <w:t xml:space="preserve"> </w:t>
      </w:r>
    </w:p>
    <w:p w14:paraId="15CD59DF" w14:textId="2E5CF813" w:rsidR="003C1BF4" w:rsidRPr="00F50205" w:rsidRDefault="003C1BF4" w:rsidP="005019B7">
      <w:pPr>
        <w:pStyle w:val="Default"/>
        <w:ind w:left="288"/>
        <w:jc w:val="both"/>
        <w:rPr>
          <w:b/>
          <w:sz w:val="20"/>
          <w:szCs w:val="20"/>
        </w:rPr>
      </w:pPr>
    </w:p>
    <w:p w14:paraId="01FD6B06" w14:textId="6FC734E1" w:rsidR="003C1BF4" w:rsidRPr="00F50205" w:rsidRDefault="003C1BF4" w:rsidP="005019B7">
      <w:pPr>
        <w:pStyle w:val="Default"/>
        <w:ind w:left="360"/>
        <w:jc w:val="both"/>
        <w:rPr>
          <w:b/>
          <w:sz w:val="20"/>
          <w:szCs w:val="20"/>
        </w:rPr>
      </w:pPr>
      <w:r w:rsidRPr="00F50205">
        <w:rPr>
          <w:sz w:val="20"/>
        </w:rPr>
        <w:t>If the emergency engine is being operated during an emergency and it is not possible to shut down the engine to perform the work practice standards on the schedule required</w:t>
      </w:r>
      <w:r w:rsidR="005019B7">
        <w:rPr>
          <w:sz w:val="20"/>
        </w:rPr>
        <w:t>,</w:t>
      </w:r>
      <w:r w:rsidRPr="00F50205">
        <w:rPr>
          <w:sz w:val="20"/>
        </w:rPr>
        <w:t xml:space="preserve"> the work practice standard can be delayed until the emergency is over.  The work practice should be performed as soon as practicable after the emergency has ended or the unacceptable risk under Federal, State</w:t>
      </w:r>
      <w:r w:rsidR="005019B7">
        <w:rPr>
          <w:sz w:val="20"/>
        </w:rPr>
        <w:t>,</w:t>
      </w:r>
      <w:r w:rsidRPr="00F50205">
        <w:rPr>
          <w:sz w:val="20"/>
        </w:rPr>
        <w:t xml:space="preserve"> or local law has been abated.  Sources must report any failure to perform the work practice on the schedule required and the Federal, State or local law or which the risk was deemed unacceptable.</w:t>
      </w:r>
      <w:r w:rsidRPr="00F50205">
        <w:rPr>
          <w:b/>
          <w:sz w:val="20"/>
        </w:rPr>
        <w:t xml:space="preserve">  </w:t>
      </w:r>
      <w:r w:rsidRPr="00F50205">
        <w:rPr>
          <w:b/>
          <w:sz w:val="20"/>
          <w:szCs w:val="20"/>
        </w:rPr>
        <w:t>(40 CFR 63.6602,</w:t>
      </w:r>
      <w:r w:rsidR="00206BB9" w:rsidRPr="005019B7">
        <w:rPr>
          <w:b/>
          <w:sz w:val="20"/>
          <w:szCs w:val="20"/>
        </w:rPr>
        <w:t xml:space="preserve"> 40 CFR 63.6640(a),</w:t>
      </w:r>
      <w:r w:rsidRPr="00F50205">
        <w:rPr>
          <w:b/>
          <w:sz w:val="20"/>
          <w:szCs w:val="20"/>
        </w:rPr>
        <w:t xml:space="preserve"> 40 CFR Part 63</w:t>
      </w:r>
      <w:r w:rsidR="005019B7">
        <w:rPr>
          <w:b/>
          <w:sz w:val="20"/>
          <w:szCs w:val="20"/>
        </w:rPr>
        <w:t>,</w:t>
      </w:r>
      <w:r w:rsidRPr="00F50205">
        <w:rPr>
          <w:b/>
          <w:sz w:val="20"/>
          <w:szCs w:val="20"/>
        </w:rPr>
        <w:t xml:space="preserve"> Subpart ZZZZ</w:t>
      </w:r>
      <w:r w:rsidR="005019B7">
        <w:rPr>
          <w:b/>
          <w:sz w:val="20"/>
          <w:szCs w:val="20"/>
        </w:rPr>
        <w:t>,</w:t>
      </w:r>
      <w:r w:rsidRPr="00F50205">
        <w:rPr>
          <w:b/>
          <w:sz w:val="20"/>
          <w:szCs w:val="20"/>
        </w:rPr>
        <w:t xml:space="preserve"> Table 2c, Item 6)</w:t>
      </w:r>
    </w:p>
    <w:p w14:paraId="0A0C2AB6" w14:textId="77777777" w:rsidR="003C1BF4" w:rsidRPr="00F50205" w:rsidRDefault="003C1BF4" w:rsidP="005019B7">
      <w:pPr>
        <w:jc w:val="both"/>
        <w:rPr>
          <w:rFonts w:cs="Arial"/>
          <w:sz w:val="20"/>
        </w:rPr>
      </w:pPr>
    </w:p>
    <w:p w14:paraId="5194A615" w14:textId="558A65B2" w:rsidR="003C1BF4" w:rsidRPr="005019B7" w:rsidRDefault="003C1BF4" w:rsidP="005019B7">
      <w:pPr>
        <w:pStyle w:val="Default"/>
        <w:ind w:left="360" w:hanging="360"/>
        <w:jc w:val="both"/>
        <w:rPr>
          <w:b/>
          <w:sz w:val="20"/>
        </w:rPr>
      </w:pPr>
      <w:r w:rsidRPr="003C5477">
        <w:rPr>
          <w:sz w:val="20"/>
        </w:rPr>
        <w:t>2.</w:t>
      </w:r>
      <w:r w:rsidRPr="003C5477">
        <w:rPr>
          <w:sz w:val="20"/>
        </w:rPr>
        <w:tab/>
      </w:r>
      <w:bookmarkStart w:id="105" w:name="_Hlk17288328"/>
      <w:r w:rsidRPr="003C5477">
        <w:rPr>
          <w:sz w:val="20"/>
        </w:rPr>
        <w:t>The permittee may</w:t>
      </w:r>
      <w:r w:rsidRPr="003C5477">
        <w:rPr>
          <w:sz w:val="20"/>
          <w:szCs w:val="20"/>
        </w:rPr>
        <w:t xml:space="preserve"> utilize an oil analysis program in order to extend the specified oil change requirement</w:t>
      </w:r>
      <w:r w:rsidR="00F278E3" w:rsidRPr="00001D9D">
        <w:rPr>
          <w:sz w:val="20"/>
          <w:szCs w:val="20"/>
        </w:rPr>
        <w:t xml:space="preserve"> as specified in SC V.1</w:t>
      </w:r>
      <w:r w:rsidRPr="00F11DFF">
        <w:rPr>
          <w:sz w:val="20"/>
          <w:szCs w:val="20"/>
        </w:rPr>
        <w:t>.</w:t>
      </w:r>
      <w:r w:rsidR="005019B7">
        <w:rPr>
          <w:sz w:val="20"/>
          <w:szCs w:val="20"/>
        </w:rPr>
        <w:t xml:space="preserve"> </w:t>
      </w:r>
      <w:r w:rsidRPr="00F11DFF">
        <w:rPr>
          <w:sz w:val="20"/>
          <w:szCs w:val="20"/>
        </w:rPr>
        <w:t xml:space="preserve"> The oil analysis must be performed at the same frequency as oil changes are required.</w:t>
      </w:r>
      <w:r w:rsidR="005019B7">
        <w:rPr>
          <w:sz w:val="20"/>
          <w:szCs w:val="20"/>
        </w:rPr>
        <w:t xml:space="preserve"> </w:t>
      </w:r>
      <w:r w:rsidRPr="00F11DFF">
        <w:rPr>
          <w:sz w:val="20"/>
          <w:szCs w:val="20"/>
        </w:rPr>
        <w:t xml:space="preserve"> The oil analysis must be performed at the same frequency specified for changing the oil in Table 2c of 40 CFR </w:t>
      </w:r>
      <w:r w:rsidR="005019B7">
        <w:rPr>
          <w:sz w:val="20"/>
          <w:szCs w:val="20"/>
        </w:rPr>
        <w:br/>
      </w:r>
      <w:r w:rsidRPr="00F11DFF">
        <w:rPr>
          <w:sz w:val="20"/>
          <w:szCs w:val="20"/>
        </w:rPr>
        <w:t>Part 63</w:t>
      </w:r>
      <w:r w:rsidR="005019B7">
        <w:rPr>
          <w:sz w:val="20"/>
          <w:szCs w:val="20"/>
        </w:rPr>
        <w:t>,</w:t>
      </w:r>
      <w:r w:rsidRPr="00F11DFF">
        <w:rPr>
          <w:sz w:val="20"/>
          <w:szCs w:val="20"/>
        </w:rPr>
        <w:t xml:space="preserve"> Subpart ZZZZ.  </w:t>
      </w:r>
      <w:r w:rsidRPr="00F11DFF">
        <w:rPr>
          <w:b/>
          <w:sz w:val="20"/>
          <w:szCs w:val="20"/>
        </w:rPr>
        <w:t xml:space="preserve">(40 CFR </w:t>
      </w:r>
      <w:r w:rsidRPr="002E1F42">
        <w:rPr>
          <w:b/>
          <w:sz w:val="20"/>
          <w:szCs w:val="20"/>
        </w:rPr>
        <w:t>63.6625(j))</w:t>
      </w:r>
      <w:bookmarkEnd w:id="105"/>
    </w:p>
    <w:p w14:paraId="0DFDC08E" w14:textId="77777777" w:rsidR="0010093D" w:rsidRPr="00F50205" w:rsidRDefault="0010093D" w:rsidP="005019B7">
      <w:pPr>
        <w:ind w:left="288"/>
        <w:jc w:val="both"/>
        <w:rPr>
          <w:rFonts w:cs="Arial"/>
          <w:b/>
          <w:sz w:val="20"/>
        </w:rPr>
      </w:pPr>
    </w:p>
    <w:p w14:paraId="5AD0C241" w14:textId="333EAE75" w:rsidR="0010093D" w:rsidRPr="005019B7" w:rsidRDefault="0010093D" w:rsidP="00A76F30">
      <w:pPr>
        <w:numPr>
          <w:ilvl w:val="0"/>
          <w:numId w:val="69"/>
        </w:numPr>
        <w:tabs>
          <w:tab w:val="clear" w:pos="288"/>
        </w:tabs>
        <w:ind w:left="360" w:hanging="360"/>
        <w:jc w:val="both"/>
        <w:rPr>
          <w:rFonts w:cs="Arial"/>
          <w:b/>
          <w:sz w:val="20"/>
        </w:rPr>
      </w:pPr>
      <w:r w:rsidRPr="00F50205">
        <w:rPr>
          <w:rFonts w:cs="Arial"/>
          <w:sz w:val="20"/>
        </w:rPr>
        <w:t xml:space="preserve">The permittee shall </w:t>
      </w:r>
      <w:r w:rsidR="007903FB" w:rsidRPr="00F50205">
        <w:rPr>
          <w:rFonts w:cs="Arial"/>
          <w:sz w:val="20"/>
        </w:rPr>
        <w:t>install, maintain</w:t>
      </w:r>
      <w:r w:rsidR="005019B7">
        <w:rPr>
          <w:rFonts w:cs="Arial"/>
          <w:sz w:val="20"/>
        </w:rPr>
        <w:t>,</w:t>
      </w:r>
      <w:r w:rsidR="007903FB" w:rsidRPr="00F50205">
        <w:rPr>
          <w:rFonts w:cs="Arial"/>
          <w:sz w:val="20"/>
        </w:rPr>
        <w:t xml:space="preserve"> and </w:t>
      </w:r>
      <w:r w:rsidRPr="00F50205">
        <w:rPr>
          <w:rFonts w:cs="Arial"/>
          <w:sz w:val="20"/>
        </w:rPr>
        <w:t xml:space="preserve">operate each </w:t>
      </w:r>
      <w:r w:rsidR="007903FB" w:rsidRPr="00F50205">
        <w:rPr>
          <w:rFonts w:cs="Arial"/>
          <w:sz w:val="20"/>
        </w:rPr>
        <w:t>engine</w:t>
      </w:r>
      <w:r w:rsidRPr="00F50205">
        <w:rPr>
          <w:rFonts w:cs="Arial"/>
          <w:sz w:val="20"/>
        </w:rPr>
        <w:t xml:space="preserve"> in FGAUXGENS according to the manufacturer’s emission-related</w:t>
      </w:r>
      <w:r w:rsidR="007903FB" w:rsidRPr="00F50205">
        <w:rPr>
          <w:rFonts w:cs="Arial"/>
          <w:sz w:val="20"/>
        </w:rPr>
        <w:t xml:space="preserve"> written instructions </w:t>
      </w:r>
      <w:r w:rsidRPr="00F50205">
        <w:rPr>
          <w:rFonts w:cs="Arial"/>
          <w:sz w:val="20"/>
        </w:rPr>
        <w:t xml:space="preserve">or a plan developed by the facility that provides </w:t>
      </w:r>
      <w:r w:rsidR="007903FB" w:rsidRPr="00F50205">
        <w:rPr>
          <w:rFonts w:cs="Arial"/>
          <w:sz w:val="20"/>
        </w:rPr>
        <w:t xml:space="preserve">to the extent practicable </w:t>
      </w:r>
      <w:r w:rsidRPr="00F50205">
        <w:rPr>
          <w:rFonts w:cs="Arial"/>
          <w:sz w:val="20"/>
        </w:rPr>
        <w:t>for the maintenance and operation of the engine in a manner consistent with good air pollution control practice for minimizing emissions.</w:t>
      </w:r>
      <w:r w:rsidR="001171C7" w:rsidRPr="00F50205">
        <w:rPr>
          <w:rFonts w:cs="Arial"/>
          <w:sz w:val="20"/>
        </w:rPr>
        <w:t xml:space="preserve"> </w:t>
      </w:r>
      <w:r w:rsidRPr="00F50205">
        <w:rPr>
          <w:rFonts w:cs="Arial"/>
          <w:sz w:val="20"/>
        </w:rPr>
        <w:t xml:space="preserve"> </w:t>
      </w:r>
      <w:r w:rsidRPr="00F50205">
        <w:rPr>
          <w:rFonts w:cs="Arial"/>
          <w:b/>
          <w:sz w:val="20"/>
        </w:rPr>
        <w:t>(</w:t>
      </w:r>
      <w:r w:rsidR="007903FB" w:rsidRPr="00F50205">
        <w:rPr>
          <w:rFonts w:cs="Arial"/>
          <w:b/>
          <w:sz w:val="20"/>
        </w:rPr>
        <w:t>40 CFR 63.6605</w:t>
      </w:r>
      <w:r w:rsidR="00AD0C0D" w:rsidRPr="005019B7">
        <w:rPr>
          <w:rFonts w:cs="Arial"/>
          <w:b/>
          <w:sz w:val="20"/>
        </w:rPr>
        <w:t>(b)</w:t>
      </w:r>
      <w:r w:rsidR="007903FB" w:rsidRPr="00F50205">
        <w:rPr>
          <w:rFonts w:cs="Arial"/>
          <w:b/>
          <w:sz w:val="20"/>
        </w:rPr>
        <w:t xml:space="preserve">, </w:t>
      </w:r>
      <w:r w:rsidRPr="00F50205">
        <w:rPr>
          <w:rFonts w:cs="Arial"/>
          <w:b/>
          <w:sz w:val="20"/>
        </w:rPr>
        <w:t>40 CFR 63.6625(e</w:t>
      </w:r>
      <w:r w:rsidR="007903FB" w:rsidRPr="00F50205">
        <w:rPr>
          <w:rFonts w:cs="Arial"/>
          <w:b/>
          <w:sz w:val="20"/>
        </w:rPr>
        <w:t>)</w:t>
      </w:r>
      <w:r w:rsidR="00E75CE1" w:rsidRPr="005019B7">
        <w:rPr>
          <w:rFonts w:cs="Arial"/>
          <w:b/>
          <w:sz w:val="20"/>
        </w:rPr>
        <w:t>,</w:t>
      </w:r>
      <w:r w:rsidR="00206BB9" w:rsidRPr="005019B7">
        <w:rPr>
          <w:rFonts w:cs="Arial"/>
          <w:b/>
          <w:sz w:val="20"/>
        </w:rPr>
        <w:t xml:space="preserve"> 40 CFR 63.6640(a),</w:t>
      </w:r>
      <w:r w:rsidR="00E75CE1" w:rsidRPr="005019B7">
        <w:rPr>
          <w:rFonts w:cs="Arial"/>
          <w:b/>
          <w:sz w:val="20"/>
        </w:rPr>
        <w:t xml:space="preserve"> 40 CFR </w:t>
      </w:r>
      <w:r w:rsidR="003715DF" w:rsidRPr="005019B7">
        <w:rPr>
          <w:rFonts w:cs="Arial"/>
          <w:b/>
          <w:sz w:val="20"/>
        </w:rPr>
        <w:t>Part 63</w:t>
      </w:r>
      <w:r w:rsidR="005019B7">
        <w:rPr>
          <w:rFonts w:cs="Arial"/>
          <w:b/>
          <w:sz w:val="20"/>
        </w:rPr>
        <w:t>,</w:t>
      </w:r>
      <w:r w:rsidR="003715DF" w:rsidRPr="005019B7">
        <w:rPr>
          <w:rFonts w:cs="Arial"/>
          <w:b/>
          <w:sz w:val="20"/>
        </w:rPr>
        <w:t xml:space="preserve"> Subpart ZZZZ</w:t>
      </w:r>
      <w:r w:rsidR="005019B7">
        <w:rPr>
          <w:rFonts w:cs="Arial"/>
          <w:b/>
          <w:sz w:val="20"/>
        </w:rPr>
        <w:t>,</w:t>
      </w:r>
      <w:r w:rsidR="003715DF" w:rsidRPr="005019B7">
        <w:rPr>
          <w:rFonts w:cs="Arial"/>
          <w:b/>
          <w:sz w:val="20"/>
        </w:rPr>
        <w:t xml:space="preserve"> Table 6, Item 9</w:t>
      </w:r>
      <w:r w:rsidRPr="00F50205">
        <w:rPr>
          <w:rFonts w:cs="Arial"/>
          <w:b/>
          <w:sz w:val="20"/>
        </w:rPr>
        <w:t>)</w:t>
      </w:r>
    </w:p>
    <w:p w14:paraId="7CD154B7" w14:textId="77777777" w:rsidR="00930933" w:rsidRPr="005019B7" w:rsidRDefault="00930933" w:rsidP="005019B7">
      <w:pPr>
        <w:ind w:left="288"/>
        <w:jc w:val="both"/>
        <w:rPr>
          <w:rFonts w:cs="Arial"/>
          <w:b/>
          <w:sz w:val="20"/>
        </w:rPr>
      </w:pPr>
    </w:p>
    <w:p w14:paraId="67339431" w14:textId="06B784DE" w:rsidR="00930933" w:rsidRPr="005019B7" w:rsidRDefault="00930933" w:rsidP="00A76F30">
      <w:pPr>
        <w:numPr>
          <w:ilvl w:val="0"/>
          <w:numId w:val="69"/>
        </w:numPr>
        <w:tabs>
          <w:tab w:val="clear" w:pos="288"/>
          <w:tab w:val="num" w:pos="0"/>
        </w:tabs>
        <w:ind w:left="360" w:hanging="360"/>
        <w:jc w:val="both"/>
        <w:rPr>
          <w:rFonts w:cs="Arial"/>
          <w:b/>
          <w:sz w:val="20"/>
        </w:rPr>
      </w:pPr>
      <w:r w:rsidRPr="00F50205">
        <w:rPr>
          <w:rFonts w:cs="Arial"/>
          <w:sz w:val="20"/>
        </w:rPr>
        <w:lastRenderedPageBreak/>
        <w:t xml:space="preserve">The permittee shall minimize the time spent at idle during startup and minimize the startup time of </w:t>
      </w:r>
      <w:r w:rsidRPr="00F50205">
        <w:rPr>
          <w:rFonts w:cs="Arial"/>
          <w:color w:val="000000"/>
          <w:sz w:val="20"/>
        </w:rPr>
        <w:t>e</w:t>
      </w:r>
      <w:r w:rsidRPr="00F50205">
        <w:rPr>
          <w:rFonts w:cs="Arial"/>
          <w:sz w:val="20"/>
        </w:rPr>
        <w:t>ach engine in</w:t>
      </w:r>
      <w:r w:rsidR="006323F7" w:rsidRPr="00F50205">
        <w:rPr>
          <w:rFonts w:cs="Arial"/>
          <w:sz w:val="20"/>
        </w:rPr>
        <w:t xml:space="preserve"> FGAUXGENS</w:t>
      </w:r>
      <w:r w:rsidRPr="00F50205">
        <w:rPr>
          <w:rFonts w:cs="Arial"/>
          <w:sz w:val="20"/>
        </w:rPr>
        <w:t xml:space="preserve"> to a period needed for appropriate and safe loading of the engine, not to exceed 30 minutes, after which time the emission standards applicable to all times other than startup apply.</w:t>
      </w:r>
      <w:r w:rsidR="005019B7">
        <w:rPr>
          <w:rFonts w:cs="Arial"/>
          <w:sz w:val="20"/>
        </w:rPr>
        <w:t xml:space="preserve"> </w:t>
      </w:r>
      <w:r w:rsidRPr="00F50205">
        <w:rPr>
          <w:rFonts w:cs="Arial"/>
          <w:sz w:val="20"/>
        </w:rPr>
        <w:t xml:space="preserve"> </w:t>
      </w:r>
      <w:r w:rsidRPr="00F50205">
        <w:rPr>
          <w:rFonts w:cs="Arial"/>
          <w:b/>
          <w:sz w:val="20"/>
        </w:rPr>
        <w:t>(40 CFR 63.6625(h))</w:t>
      </w:r>
    </w:p>
    <w:p w14:paraId="7C9CAF45" w14:textId="77777777" w:rsidR="00C468CB" w:rsidRPr="005019B7" w:rsidRDefault="00C468CB" w:rsidP="005019B7">
      <w:pPr>
        <w:tabs>
          <w:tab w:val="num" w:pos="0"/>
        </w:tabs>
        <w:ind w:left="360" w:hanging="360"/>
        <w:jc w:val="both"/>
        <w:rPr>
          <w:rFonts w:cs="Arial"/>
          <w:b/>
          <w:sz w:val="20"/>
        </w:rPr>
      </w:pPr>
    </w:p>
    <w:p w14:paraId="751D67E4" w14:textId="4970DB44" w:rsidR="00C468CB" w:rsidRPr="00F50205" w:rsidRDefault="00C468CB" w:rsidP="00A76F30">
      <w:pPr>
        <w:numPr>
          <w:ilvl w:val="0"/>
          <w:numId w:val="69"/>
        </w:numPr>
        <w:tabs>
          <w:tab w:val="clear" w:pos="288"/>
          <w:tab w:val="num" w:pos="0"/>
        </w:tabs>
        <w:ind w:left="360" w:hanging="360"/>
        <w:jc w:val="both"/>
        <w:rPr>
          <w:rFonts w:cs="Arial"/>
          <w:b/>
          <w:sz w:val="20"/>
        </w:rPr>
      </w:pPr>
      <w:r w:rsidRPr="00F50205">
        <w:rPr>
          <w:rFonts w:cs="Arial"/>
          <w:sz w:val="20"/>
        </w:rPr>
        <w:t xml:space="preserve">There is no time limit on the use of emergency stationary RICE in emergency situations. </w:t>
      </w:r>
      <w:r w:rsidR="005019B7">
        <w:rPr>
          <w:rFonts w:cs="Arial"/>
          <w:sz w:val="20"/>
        </w:rPr>
        <w:t xml:space="preserve"> </w:t>
      </w:r>
      <w:r w:rsidRPr="005019B7">
        <w:rPr>
          <w:rFonts w:cs="Arial"/>
          <w:b/>
          <w:bCs/>
          <w:sz w:val="20"/>
        </w:rPr>
        <w:t>(40 CFR 63.6640(f)(1))</w:t>
      </w:r>
    </w:p>
    <w:p w14:paraId="21C65419" w14:textId="77777777" w:rsidR="00F17C10" w:rsidRPr="00F50205" w:rsidRDefault="00F17C10" w:rsidP="005019B7">
      <w:pPr>
        <w:tabs>
          <w:tab w:val="num" w:pos="0"/>
        </w:tabs>
        <w:ind w:left="360" w:hanging="360"/>
        <w:jc w:val="both"/>
        <w:rPr>
          <w:rFonts w:cs="Arial"/>
          <w:b/>
          <w:sz w:val="20"/>
        </w:rPr>
      </w:pPr>
    </w:p>
    <w:p w14:paraId="50950F49" w14:textId="3636DB89" w:rsidR="00F17C10" w:rsidRPr="00F50205" w:rsidRDefault="00F17C10" w:rsidP="00A76F30">
      <w:pPr>
        <w:pStyle w:val="ListParagraph"/>
        <w:numPr>
          <w:ilvl w:val="0"/>
          <w:numId w:val="69"/>
        </w:numPr>
        <w:tabs>
          <w:tab w:val="clear" w:pos="288"/>
          <w:tab w:val="num" w:pos="0"/>
        </w:tabs>
        <w:ind w:left="360" w:hanging="360"/>
        <w:jc w:val="both"/>
        <w:rPr>
          <w:rFonts w:cs="Arial"/>
          <w:sz w:val="20"/>
        </w:rPr>
      </w:pPr>
      <w:r w:rsidRPr="00F50205">
        <w:rPr>
          <w:rFonts w:cs="Arial"/>
          <w:sz w:val="20"/>
        </w:rPr>
        <w:t>The permittee may operate each engine in FGAUXGENS</w:t>
      </w:r>
      <w:r w:rsidRPr="00F50205">
        <w:rPr>
          <w:color w:val="FF0000"/>
          <w:sz w:val="20"/>
        </w:rPr>
        <w:t xml:space="preserve"> </w:t>
      </w:r>
      <w:r w:rsidRPr="00F50205">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5019B7">
        <w:rPr>
          <w:rFonts w:cs="Arial"/>
          <w:b/>
          <w:bCs/>
          <w:sz w:val="20"/>
        </w:rPr>
        <w:t>(40 CFR 63.6640(f)(2))</w:t>
      </w:r>
    </w:p>
    <w:p w14:paraId="017832F3" w14:textId="77777777" w:rsidR="00F17C10" w:rsidRPr="00F50205" w:rsidRDefault="00F17C10" w:rsidP="005019B7">
      <w:pPr>
        <w:pStyle w:val="ListParagraph"/>
        <w:tabs>
          <w:tab w:val="num" w:pos="0"/>
        </w:tabs>
        <w:ind w:left="360" w:hanging="360"/>
        <w:jc w:val="both"/>
        <w:rPr>
          <w:rFonts w:cs="Arial"/>
          <w:sz w:val="20"/>
        </w:rPr>
      </w:pPr>
    </w:p>
    <w:p w14:paraId="7B473611" w14:textId="0EB0B5A2" w:rsidR="00F17C10" w:rsidRPr="00F50205" w:rsidRDefault="00F17C10" w:rsidP="00A76F30">
      <w:pPr>
        <w:pStyle w:val="ListParagraph"/>
        <w:numPr>
          <w:ilvl w:val="0"/>
          <w:numId w:val="69"/>
        </w:numPr>
        <w:tabs>
          <w:tab w:val="clear" w:pos="288"/>
          <w:tab w:val="num" w:pos="0"/>
        </w:tabs>
        <w:ind w:left="360" w:hanging="360"/>
        <w:jc w:val="both"/>
        <w:rPr>
          <w:rFonts w:cs="Arial"/>
          <w:sz w:val="20"/>
        </w:rPr>
      </w:pPr>
      <w:r w:rsidRPr="00F50205">
        <w:rPr>
          <w:rFonts w:cs="Arial"/>
          <w:sz w:val="20"/>
        </w:rPr>
        <w:t xml:space="preserve">Each engine in FGAUXGENS may operate up to 50 hours per calendar year in non-emergency situations, but those 50 hours are counted towards the 100 hours per calendar year provided for maintenance and testing as provided in </w:t>
      </w:r>
      <w:r w:rsidR="00773685" w:rsidRPr="005019B7">
        <w:rPr>
          <w:rFonts w:cs="Arial"/>
          <w:sz w:val="20"/>
        </w:rPr>
        <w:t>SC III.6</w:t>
      </w:r>
      <w:r w:rsidRPr="00F50205">
        <w:rPr>
          <w:rFonts w:cs="Arial"/>
          <w:sz w:val="20"/>
        </w:rPr>
        <w:t xml:space="preserve">.  The 50 hours per calendar year for non-emergency situations cannot be used for peak shaving or non-emergency demand response, or to generate income for the permittee to supply non-emergency power as part of a financial arrangement with another entity.  </w:t>
      </w:r>
      <w:r w:rsidRPr="005019B7">
        <w:rPr>
          <w:rFonts w:cs="Arial"/>
          <w:b/>
          <w:bCs/>
          <w:sz w:val="20"/>
        </w:rPr>
        <w:t>(40 CFR 63.6640(f)(3))</w:t>
      </w:r>
    </w:p>
    <w:p w14:paraId="44D5A846" w14:textId="77777777" w:rsidR="0010093D" w:rsidRPr="00F50205" w:rsidRDefault="0010093D" w:rsidP="0010093D">
      <w:pPr>
        <w:jc w:val="both"/>
        <w:rPr>
          <w:sz w:val="20"/>
        </w:rPr>
      </w:pPr>
    </w:p>
    <w:p w14:paraId="53A54E69" w14:textId="77777777" w:rsidR="0010093D" w:rsidRPr="00F50205" w:rsidRDefault="0010093D" w:rsidP="0010093D">
      <w:pPr>
        <w:jc w:val="both"/>
        <w:rPr>
          <w:b/>
          <w:u w:val="single"/>
        </w:rPr>
      </w:pPr>
      <w:r w:rsidRPr="00F50205">
        <w:rPr>
          <w:b/>
        </w:rPr>
        <w:t xml:space="preserve">IV.  </w:t>
      </w:r>
      <w:r w:rsidRPr="00F50205">
        <w:rPr>
          <w:b/>
          <w:u w:val="single"/>
        </w:rPr>
        <w:t>DESIGN/EQUIPMENT PARAMETER(S)</w:t>
      </w:r>
    </w:p>
    <w:p w14:paraId="07BDE8D7" w14:textId="77777777" w:rsidR="0010093D" w:rsidRPr="00F50205" w:rsidRDefault="0010093D" w:rsidP="0010093D">
      <w:pPr>
        <w:jc w:val="both"/>
        <w:rPr>
          <w:sz w:val="20"/>
        </w:rPr>
      </w:pPr>
    </w:p>
    <w:p w14:paraId="1B9A39A7" w14:textId="0CDE621C" w:rsidR="0010093D" w:rsidRPr="00F50205" w:rsidRDefault="00D97B80" w:rsidP="00A76F30">
      <w:pPr>
        <w:numPr>
          <w:ilvl w:val="0"/>
          <w:numId w:val="28"/>
        </w:numPr>
        <w:ind w:left="360"/>
        <w:jc w:val="both"/>
        <w:rPr>
          <w:sz w:val="20"/>
        </w:rPr>
      </w:pPr>
      <w:r w:rsidRPr="00F50205">
        <w:rPr>
          <w:sz w:val="20"/>
        </w:rPr>
        <w:t>The permittee shall install</w:t>
      </w:r>
      <w:r w:rsidR="0010093D" w:rsidRPr="00F50205">
        <w:rPr>
          <w:sz w:val="20"/>
        </w:rPr>
        <w:t xml:space="preserve"> a non-resettable hour meter</w:t>
      </w:r>
      <w:r w:rsidRPr="00F50205">
        <w:rPr>
          <w:sz w:val="20"/>
        </w:rPr>
        <w:t xml:space="preserve"> on each engine in FGAUXGENS</w:t>
      </w:r>
      <w:r w:rsidR="0010093D" w:rsidRPr="00F50205">
        <w:rPr>
          <w:sz w:val="20"/>
        </w:rPr>
        <w:t>.</w:t>
      </w:r>
      <w:r w:rsidR="00890CA8">
        <w:rPr>
          <w:sz w:val="20"/>
        </w:rPr>
        <w:t xml:space="preserve"> </w:t>
      </w:r>
      <w:r w:rsidR="0010093D" w:rsidRPr="00F50205">
        <w:rPr>
          <w:sz w:val="20"/>
        </w:rPr>
        <w:t xml:space="preserve"> </w:t>
      </w:r>
      <w:r w:rsidR="0010093D" w:rsidRPr="00F50205">
        <w:rPr>
          <w:b/>
          <w:sz w:val="20"/>
        </w:rPr>
        <w:t>(40 CFR 63.6625(f))</w:t>
      </w:r>
    </w:p>
    <w:p w14:paraId="06A28254" w14:textId="77777777" w:rsidR="0010093D" w:rsidRPr="00F50205" w:rsidRDefault="0010093D" w:rsidP="0010093D">
      <w:pPr>
        <w:jc w:val="both"/>
        <w:rPr>
          <w:sz w:val="20"/>
        </w:rPr>
      </w:pPr>
    </w:p>
    <w:p w14:paraId="236E8F02" w14:textId="77777777" w:rsidR="0010093D" w:rsidRPr="00F50205" w:rsidRDefault="0010093D" w:rsidP="0010093D">
      <w:pPr>
        <w:jc w:val="both"/>
        <w:rPr>
          <w:b/>
          <w:u w:val="single"/>
        </w:rPr>
      </w:pPr>
      <w:r w:rsidRPr="00F50205">
        <w:rPr>
          <w:b/>
        </w:rPr>
        <w:t xml:space="preserve">V.  </w:t>
      </w:r>
      <w:r w:rsidRPr="00F50205">
        <w:rPr>
          <w:b/>
          <w:u w:val="single"/>
        </w:rPr>
        <w:t>TESTING/SAMPLING</w:t>
      </w:r>
    </w:p>
    <w:p w14:paraId="637105EF" w14:textId="099EE203" w:rsidR="0010093D" w:rsidRPr="00F50205" w:rsidRDefault="0010093D" w:rsidP="0010093D">
      <w:pPr>
        <w:jc w:val="both"/>
        <w:rPr>
          <w:sz w:val="20"/>
        </w:rPr>
      </w:pPr>
      <w:r w:rsidRPr="00F50205">
        <w:rPr>
          <w:sz w:val="20"/>
        </w:rPr>
        <w:t xml:space="preserve">Records shall be maintained on file for a period of five years.  </w:t>
      </w:r>
      <w:r w:rsidRPr="00F50205">
        <w:rPr>
          <w:b/>
          <w:sz w:val="20"/>
        </w:rPr>
        <w:t>(R 336.1213(3)(b)(ii))</w:t>
      </w:r>
    </w:p>
    <w:p w14:paraId="01FD833C" w14:textId="77777777" w:rsidR="0010093D" w:rsidRPr="00F50205" w:rsidRDefault="0010093D" w:rsidP="0010093D">
      <w:pPr>
        <w:jc w:val="both"/>
        <w:rPr>
          <w:sz w:val="20"/>
        </w:rPr>
      </w:pPr>
    </w:p>
    <w:p w14:paraId="67961EBE" w14:textId="4A668198" w:rsidR="008D30F3" w:rsidRPr="00F50205" w:rsidRDefault="008D30F3" w:rsidP="00A76F30">
      <w:pPr>
        <w:numPr>
          <w:ilvl w:val="0"/>
          <w:numId w:val="56"/>
        </w:numPr>
        <w:jc w:val="both"/>
        <w:rPr>
          <w:rFonts w:cs="Arial"/>
          <w:b/>
          <w:sz w:val="20"/>
        </w:rPr>
      </w:pPr>
      <w:r w:rsidRPr="00F50205">
        <w:rPr>
          <w:rFonts w:cs="Arial"/>
          <w:sz w:val="20"/>
        </w:rPr>
        <w:t xml:space="preserve">If using the oil analysis program in order to extend the specified oil change requirement in 40 CFR </w:t>
      </w:r>
      <w:r w:rsidR="005019B7">
        <w:rPr>
          <w:rFonts w:cs="Arial"/>
          <w:sz w:val="20"/>
        </w:rPr>
        <w:t xml:space="preserve">Part 63, </w:t>
      </w:r>
      <w:r w:rsidRPr="00F50205">
        <w:rPr>
          <w:rFonts w:cs="Arial"/>
          <w:sz w:val="20"/>
        </w:rPr>
        <w:t>Subpart ZZZZ</w:t>
      </w:r>
      <w:r w:rsidR="00890CA8">
        <w:rPr>
          <w:rFonts w:cs="Arial"/>
          <w:sz w:val="20"/>
        </w:rPr>
        <w:t>,</w:t>
      </w:r>
      <w:r w:rsidRPr="00F50205">
        <w:rPr>
          <w:rFonts w:cs="Arial"/>
          <w:sz w:val="20"/>
        </w:rPr>
        <w:t xml:space="preserve"> Table 2c, the permittee must at a minimum analyze the following three parameters: </w:t>
      </w:r>
      <w:r w:rsidR="005019B7">
        <w:rPr>
          <w:rFonts w:cs="Arial"/>
          <w:sz w:val="20"/>
        </w:rPr>
        <w:t xml:space="preserve"> </w:t>
      </w:r>
      <w:r w:rsidRPr="00F50205">
        <w:rPr>
          <w:rFonts w:cs="Arial"/>
          <w:sz w:val="20"/>
        </w:rPr>
        <w:t>Total Base Number</w:t>
      </w:r>
      <w:r w:rsidR="00F61F71" w:rsidRPr="005019B7">
        <w:rPr>
          <w:rFonts w:cs="Arial"/>
          <w:sz w:val="20"/>
        </w:rPr>
        <w:t xml:space="preserve">, </w:t>
      </w:r>
      <w:r w:rsidR="00F61F71" w:rsidRPr="00F50205">
        <w:rPr>
          <w:rFonts w:cs="Arial"/>
          <w:sz w:val="20"/>
        </w:rPr>
        <w:t>v</w:t>
      </w:r>
      <w:r w:rsidRPr="00F50205">
        <w:rPr>
          <w:rFonts w:cs="Arial"/>
          <w:sz w:val="20"/>
        </w:rPr>
        <w:t>iscosity</w:t>
      </w:r>
      <w:r w:rsidR="00F61F71" w:rsidRPr="005019B7">
        <w:rPr>
          <w:rFonts w:cs="Arial"/>
          <w:sz w:val="20"/>
        </w:rPr>
        <w:t>, and p</w:t>
      </w:r>
      <w:r w:rsidRPr="00F50205">
        <w:rPr>
          <w:rFonts w:cs="Arial"/>
          <w:sz w:val="20"/>
        </w:rPr>
        <w:t>ercent water content.</w:t>
      </w:r>
      <w:r w:rsidR="005019B7">
        <w:rPr>
          <w:rFonts w:cs="Arial"/>
          <w:sz w:val="20"/>
        </w:rPr>
        <w:t xml:space="preserve"> </w:t>
      </w:r>
      <w:r w:rsidR="00F61F71" w:rsidRPr="00F50205">
        <w:rPr>
          <w:rFonts w:cs="Arial"/>
          <w:b/>
          <w:sz w:val="20"/>
        </w:rPr>
        <w:t xml:space="preserve"> </w:t>
      </w:r>
      <w:r w:rsidRPr="00F50205">
        <w:rPr>
          <w:rFonts w:cs="Arial"/>
          <w:sz w:val="20"/>
        </w:rPr>
        <w:t xml:space="preserve">The condemning limits for these parameters are as follows: </w:t>
      </w:r>
      <w:r w:rsidR="005019B7">
        <w:rPr>
          <w:rFonts w:cs="Arial"/>
          <w:sz w:val="20"/>
        </w:rPr>
        <w:t xml:space="preserve"> </w:t>
      </w:r>
      <w:r w:rsidRPr="005019B7">
        <w:rPr>
          <w:rFonts w:cs="Arial"/>
          <w:sz w:val="20"/>
        </w:rPr>
        <w:t xml:space="preserve">Total Acid Number increases by more than 3.0 milligrams of potassium hydroxide (KOH) per gram from Total Acid Number of the oil when new; Viscosity of the oil has changed by more than 20 percent from the viscosity of the oil when new; </w:t>
      </w:r>
      <w:r w:rsidR="00F61F71" w:rsidRPr="005019B7">
        <w:rPr>
          <w:rFonts w:cs="Arial"/>
          <w:sz w:val="20"/>
        </w:rPr>
        <w:t>o</w:t>
      </w:r>
      <w:r w:rsidRPr="005019B7">
        <w:rPr>
          <w:rFonts w:cs="Arial"/>
          <w:sz w:val="20"/>
        </w:rPr>
        <w:t xml:space="preserve">r percent water content (by volume) is greater than 0.5. </w:t>
      </w:r>
      <w:r w:rsidR="005019B7">
        <w:rPr>
          <w:rFonts w:cs="Arial"/>
          <w:sz w:val="20"/>
        </w:rPr>
        <w:t xml:space="preserve"> </w:t>
      </w:r>
      <w:r w:rsidRPr="00F50205">
        <w:rPr>
          <w:rFonts w:cs="Arial"/>
          <w:sz w:val="20"/>
        </w:rPr>
        <w:t xml:space="preserve">If </w:t>
      </w:r>
      <w:proofErr w:type="gramStart"/>
      <w:r w:rsidRPr="00F50205">
        <w:rPr>
          <w:rFonts w:cs="Arial"/>
          <w:sz w:val="20"/>
        </w:rPr>
        <w:t>all of</w:t>
      </w:r>
      <w:proofErr w:type="gramEnd"/>
      <w:r w:rsidRPr="00F50205">
        <w:rPr>
          <w:rFonts w:cs="Arial"/>
          <w:sz w:val="20"/>
        </w:rPr>
        <w:t xml:space="preserve"> these condemning limits are not exceeded, the permittee is not required to change the oil. </w:t>
      </w:r>
      <w:r w:rsidR="005019B7">
        <w:rPr>
          <w:rFonts w:cs="Arial"/>
          <w:sz w:val="20"/>
        </w:rPr>
        <w:t xml:space="preserve"> </w:t>
      </w:r>
      <w:r w:rsidRPr="00F50205">
        <w:rPr>
          <w:rFonts w:cs="Arial"/>
          <w:sz w:val="20"/>
        </w:rPr>
        <w:t>If any of the limits are exceeded, the permittee must change the oil within 2 business days of receiving the results of the analysis.</w:t>
      </w:r>
      <w:r w:rsidR="005019B7">
        <w:rPr>
          <w:rFonts w:cs="Arial"/>
          <w:sz w:val="20"/>
        </w:rPr>
        <w:t xml:space="preserve"> </w:t>
      </w:r>
      <w:r w:rsidRPr="00F50205">
        <w:rPr>
          <w:rFonts w:cs="Arial"/>
          <w:sz w:val="20"/>
        </w:rPr>
        <w:t xml:space="preserve"> If the engine is not in operation when the results of the analysis are received, the permittee must change the oil within 2 business days or before commencing operation, whichever is later. </w:t>
      </w:r>
      <w:r w:rsidR="005019B7">
        <w:rPr>
          <w:rFonts w:cs="Arial"/>
          <w:sz w:val="20"/>
        </w:rPr>
        <w:t xml:space="preserve"> </w:t>
      </w:r>
      <w:r w:rsidRPr="00F50205">
        <w:rPr>
          <w:rFonts w:cs="Arial"/>
          <w:sz w:val="20"/>
        </w:rPr>
        <w:t xml:space="preserve">The permittee must keep records of the parameters that are analyzed as part of the program, the results of the analysis, and the oil changes for the engine. </w:t>
      </w:r>
      <w:r w:rsidR="005019B7">
        <w:rPr>
          <w:rFonts w:cs="Arial"/>
          <w:sz w:val="20"/>
        </w:rPr>
        <w:t xml:space="preserve"> </w:t>
      </w:r>
      <w:r w:rsidRPr="00F50205">
        <w:rPr>
          <w:rFonts w:cs="Arial"/>
          <w:sz w:val="20"/>
        </w:rPr>
        <w:t xml:space="preserve">The analysis program must be part of the maintenance plan for the engine.  </w:t>
      </w:r>
      <w:r w:rsidRPr="00F50205">
        <w:rPr>
          <w:rFonts w:cs="Arial"/>
          <w:b/>
          <w:sz w:val="20"/>
        </w:rPr>
        <w:t>(40 CFR 63.6625(j))</w:t>
      </w:r>
    </w:p>
    <w:p w14:paraId="62971F3C" w14:textId="77777777" w:rsidR="0010093D" w:rsidRPr="00F50205" w:rsidRDefault="0010093D" w:rsidP="008D30F3">
      <w:pPr>
        <w:ind w:left="360" w:hanging="360"/>
        <w:jc w:val="both"/>
        <w:rPr>
          <w:sz w:val="20"/>
        </w:rPr>
      </w:pPr>
    </w:p>
    <w:p w14:paraId="5A96231A" w14:textId="77777777" w:rsidR="0010093D" w:rsidRPr="00F50205" w:rsidRDefault="0010093D" w:rsidP="0010093D">
      <w:pPr>
        <w:jc w:val="both"/>
      </w:pPr>
      <w:r w:rsidRPr="00F50205">
        <w:rPr>
          <w:b/>
        </w:rPr>
        <w:t xml:space="preserve">VI.  </w:t>
      </w:r>
      <w:r w:rsidRPr="00F50205">
        <w:rPr>
          <w:b/>
          <w:u w:val="single"/>
        </w:rPr>
        <w:t>MONITORING/RECORDKEEPING</w:t>
      </w:r>
    </w:p>
    <w:p w14:paraId="5476B378" w14:textId="0394414E" w:rsidR="0010093D" w:rsidRPr="002D2CFA" w:rsidRDefault="0010093D" w:rsidP="0010093D">
      <w:pPr>
        <w:jc w:val="both"/>
        <w:rPr>
          <w:rFonts w:cs="Arial"/>
          <w:sz w:val="20"/>
        </w:rPr>
      </w:pPr>
      <w:r w:rsidRPr="002D2CFA">
        <w:rPr>
          <w:sz w:val="20"/>
        </w:rPr>
        <w:t xml:space="preserve">Records shall be maintained on file for a period of </w:t>
      </w:r>
      <w:r w:rsidR="003041D2" w:rsidRPr="002D2CFA">
        <w:rPr>
          <w:sz w:val="20"/>
        </w:rPr>
        <w:t>five</w:t>
      </w:r>
      <w:r w:rsidRPr="002D2CFA">
        <w:rPr>
          <w:sz w:val="20"/>
        </w:rPr>
        <w:t xml:space="preserve"> years.  </w:t>
      </w:r>
      <w:r w:rsidRPr="002D2CFA">
        <w:rPr>
          <w:b/>
          <w:sz w:val="20"/>
        </w:rPr>
        <w:t>(R 336.1213(3)(b)(ii))</w:t>
      </w:r>
    </w:p>
    <w:p w14:paraId="2FA8A5FB" w14:textId="77777777" w:rsidR="0010093D" w:rsidRPr="002D2CFA" w:rsidRDefault="0010093D" w:rsidP="005019B7">
      <w:pPr>
        <w:rPr>
          <w:sz w:val="20"/>
        </w:rPr>
      </w:pPr>
    </w:p>
    <w:p w14:paraId="73F4659F" w14:textId="3769E189" w:rsidR="0010093D" w:rsidRPr="005019B7" w:rsidRDefault="0010093D" w:rsidP="00A76F30">
      <w:pPr>
        <w:numPr>
          <w:ilvl w:val="0"/>
          <w:numId w:val="29"/>
        </w:numPr>
        <w:jc w:val="both"/>
        <w:rPr>
          <w:rFonts w:cs="Arial"/>
          <w:sz w:val="20"/>
        </w:rPr>
      </w:pPr>
      <w:r w:rsidRPr="00F50205">
        <w:rPr>
          <w:rFonts w:cs="Arial"/>
          <w:sz w:val="20"/>
        </w:rPr>
        <w:t>The permittee shall maintain a copy of each notification and report submitted, including supporting documentation.</w:t>
      </w:r>
      <w:r w:rsidR="001171C7" w:rsidRPr="00F50205">
        <w:rPr>
          <w:rFonts w:cs="Arial"/>
          <w:sz w:val="20"/>
        </w:rPr>
        <w:t xml:space="preserve"> </w:t>
      </w:r>
      <w:r w:rsidRPr="00F50205">
        <w:rPr>
          <w:rFonts w:cs="Arial"/>
          <w:sz w:val="20"/>
        </w:rPr>
        <w:t xml:space="preserve"> </w:t>
      </w:r>
      <w:r w:rsidRPr="00F50205">
        <w:rPr>
          <w:rFonts w:cs="Arial"/>
          <w:b/>
          <w:sz w:val="20"/>
        </w:rPr>
        <w:t>(40 CFR 63.6655(a)(1))</w:t>
      </w:r>
    </w:p>
    <w:p w14:paraId="73FE27AC" w14:textId="77777777" w:rsidR="00847AE8" w:rsidRPr="005019B7" w:rsidRDefault="00847AE8" w:rsidP="005019B7">
      <w:pPr>
        <w:ind w:left="360"/>
        <w:jc w:val="both"/>
        <w:rPr>
          <w:rFonts w:cs="Arial"/>
          <w:sz w:val="20"/>
        </w:rPr>
      </w:pPr>
    </w:p>
    <w:p w14:paraId="7844E8B1" w14:textId="5C705589" w:rsidR="00847AE8" w:rsidRPr="00F50205" w:rsidRDefault="00847AE8" w:rsidP="00A76F30">
      <w:pPr>
        <w:pStyle w:val="ListParagraph"/>
        <w:numPr>
          <w:ilvl w:val="0"/>
          <w:numId w:val="58"/>
        </w:numPr>
        <w:contextualSpacing/>
        <w:jc w:val="both"/>
        <w:rPr>
          <w:b/>
          <w:sz w:val="20"/>
        </w:rPr>
      </w:pPr>
      <w:r w:rsidRPr="00F50205">
        <w:rPr>
          <w:sz w:val="20"/>
        </w:rPr>
        <w:t xml:space="preserve">For each </w:t>
      </w:r>
      <w:r w:rsidRPr="00F50205">
        <w:rPr>
          <w:rFonts w:cs="Arial"/>
          <w:sz w:val="20"/>
        </w:rPr>
        <w:t xml:space="preserve">engine in </w:t>
      </w:r>
      <w:r w:rsidRPr="005019B7">
        <w:rPr>
          <w:sz w:val="20"/>
        </w:rPr>
        <w:t>FGAUXGENS</w:t>
      </w:r>
      <w:r w:rsidR="00054613">
        <w:rPr>
          <w:sz w:val="20"/>
        </w:rPr>
        <w:t>,</w:t>
      </w:r>
      <w:r w:rsidRPr="005019B7">
        <w:rPr>
          <w:rFonts w:cs="Arial"/>
          <w:sz w:val="20"/>
        </w:rPr>
        <w:t xml:space="preserve"> </w:t>
      </w:r>
      <w:r w:rsidRPr="00F50205">
        <w:rPr>
          <w:sz w:val="20"/>
        </w:rPr>
        <w:t>the permittee shall keep in a satisfactory manner, records of the occurrence and duration of each malfunction of operation</w:t>
      </w:r>
      <w:r w:rsidR="00076599" w:rsidRPr="00F50205">
        <w:rPr>
          <w:sz w:val="20"/>
        </w:rPr>
        <w:t>.</w:t>
      </w:r>
      <w:r w:rsidRPr="00F50205">
        <w:rPr>
          <w:sz w:val="20"/>
        </w:rPr>
        <w:t xml:space="preserve">  The permittee shall keep all records on file and make them available to the department upon request.  </w:t>
      </w:r>
      <w:r w:rsidRPr="00F50205">
        <w:rPr>
          <w:b/>
          <w:sz w:val="20"/>
        </w:rPr>
        <w:t>(40 CFR 63.6655(a)(2), 40 CFR 63.6660)</w:t>
      </w:r>
    </w:p>
    <w:p w14:paraId="069FCE35" w14:textId="77777777" w:rsidR="00847AE8" w:rsidRPr="00F50205" w:rsidRDefault="00847AE8" w:rsidP="00847AE8">
      <w:pPr>
        <w:ind w:left="360" w:hanging="360"/>
        <w:jc w:val="both"/>
        <w:rPr>
          <w:sz w:val="20"/>
        </w:rPr>
      </w:pPr>
    </w:p>
    <w:p w14:paraId="3BB67D21" w14:textId="5C8E43BB" w:rsidR="00847AE8" w:rsidRPr="00F50205" w:rsidRDefault="00847AE8" w:rsidP="00847AE8">
      <w:pPr>
        <w:ind w:left="360" w:hanging="360"/>
        <w:jc w:val="both"/>
        <w:rPr>
          <w:b/>
          <w:sz w:val="20"/>
        </w:rPr>
      </w:pPr>
      <w:r w:rsidRPr="00F50205">
        <w:rPr>
          <w:sz w:val="20"/>
        </w:rPr>
        <w:t>3.</w:t>
      </w:r>
      <w:r w:rsidRPr="00F50205">
        <w:rPr>
          <w:sz w:val="20"/>
        </w:rPr>
        <w:tab/>
        <w:t xml:space="preserve">For each </w:t>
      </w:r>
      <w:r w:rsidRPr="00F50205">
        <w:rPr>
          <w:rFonts w:cs="Arial"/>
          <w:sz w:val="20"/>
        </w:rPr>
        <w:t xml:space="preserve">engine in </w:t>
      </w:r>
      <w:r w:rsidRPr="00F50205">
        <w:rPr>
          <w:sz w:val="20"/>
        </w:rPr>
        <w:t>FGAUXGENS</w:t>
      </w:r>
      <w:r w:rsidR="00054613">
        <w:rPr>
          <w:sz w:val="20"/>
        </w:rPr>
        <w:t>,</w:t>
      </w:r>
      <w:r w:rsidRPr="00F50205">
        <w:rPr>
          <w:sz w:val="20"/>
        </w:rPr>
        <w:t xml:space="preserve"> the permittee shall keep in a satisfactory manner, records of actions taken during periods of malfunction to minimize emissions, including corrective actions to restore malfunctioning process and monitoring equipment to its normal or usual manner of operation.  The permittee shall keep all records on file and make them available to the department upon request.  </w:t>
      </w:r>
      <w:r w:rsidRPr="00F50205">
        <w:rPr>
          <w:b/>
          <w:sz w:val="20"/>
        </w:rPr>
        <w:t>(40 CFR 63.6655(a)(5), 40 CFR 63.6660)</w:t>
      </w:r>
    </w:p>
    <w:p w14:paraId="62EB2577" w14:textId="77777777" w:rsidR="00847AE8" w:rsidRPr="00F50205" w:rsidRDefault="00847AE8" w:rsidP="00847AE8">
      <w:pPr>
        <w:ind w:left="360" w:hanging="360"/>
        <w:jc w:val="both"/>
        <w:rPr>
          <w:sz w:val="20"/>
        </w:rPr>
      </w:pPr>
    </w:p>
    <w:p w14:paraId="72093532" w14:textId="58C94A67" w:rsidR="00847AE8" w:rsidRPr="00F50205" w:rsidRDefault="00847AE8" w:rsidP="00847AE8">
      <w:pPr>
        <w:ind w:left="360" w:hanging="360"/>
        <w:jc w:val="both"/>
        <w:rPr>
          <w:sz w:val="20"/>
        </w:rPr>
      </w:pPr>
      <w:r w:rsidRPr="00F50205">
        <w:rPr>
          <w:sz w:val="20"/>
        </w:rPr>
        <w:lastRenderedPageBreak/>
        <w:t xml:space="preserve">4. </w:t>
      </w:r>
      <w:r w:rsidRPr="00F50205">
        <w:rPr>
          <w:sz w:val="20"/>
        </w:rPr>
        <w:tab/>
        <w:t xml:space="preserve">For each </w:t>
      </w:r>
      <w:r w:rsidRPr="00F50205">
        <w:rPr>
          <w:rFonts w:cs="Arial"/>
          <w:sz w:val="20"/>
        </w:rPr>
        <w:t xml:space="preserve">engine in </w:t>
      </w:r>
      <w:r w:rsidRPr="00F50205">
        <w:rPr>
          <w:sz w:val="20"/>
        </w:rPr>
        <w:t>FGAUXGENS</w:t>
      </w:r>
      <w:r w:rsidR="00054613">
        <w:rPr>
          <w:sz w:val="20"/>
        </w:rPr>
        <w:t>,</w:t>
      </w:r>
      <w:r w:rsidRPr="00F50205">
        <w:rPr>
          <w:sz w:val="20"/>
        </w:rPr>
        <w:t xml:space="preserve"> the permittee shall keep in a satisfactory manner, records to demonstrate continuous compliance with </w:t>
      </w:r>
      <w:r w:rsidR="00525C01" w:rsidRPr="00F50205">
        <w:rPr>
          <w:sz w:val="20"/>
        </w:rPr>
        <w:t xml:space="preserve">the </w:t>
      </w:r>
      <w:r w:rsidRPr="00F50205">
        <w:rPr>
          <w:sz w:val="20"/>
        </w:rPr>
        <w:t xml:space="preserve">operating limitations in SC III.3.  The permittee shall keep all records on file and make them available to the department upon request.  </w:t>
      </w:r>
      <w:r w:rsidRPr="00F50205">
        <w:rPr>
          <w:b/>
          <w:sz w:val="20"/>
        </w:rPr>
        <w:t>(40 CFR 63.6655(d), 40 CFR 63.6660)</w:t>
      </w:r>
    </w:p>
    <w:p w14:paraId="664ABFBD" w14:textId="77777777" w:rsidR="00847AE8" w:rsidRPr="00F50205" w:rsidRDefault="00847AE8" w:rsidP="00847AE8">
      <w:pPr>
        <w:ind w:left="360" w:hanging="360"/>
        <w:jc w:val="both"/>
        <w:rPr>
          <w:sz w:val="20"/>
        </w:rPr>
      </w:pPr>
    </w:p>
    <w:p w14:paraId="5CAAAA2C" w14:textId="3D3839B8" w:rsidR="00847AE8" w:rsidRPr="00F50205" w:rsidRDefault="00847AE8" w:rsidP="00847AE8">
      <w:pPr>
        <w:ind w:left="360" w:hanging="360"/>
        <w:jc w:val="both"/>
        <w:rPr>
          <w:sz w:val="20"/>
        </w:rPr>
      </w:pPr>
      <w:r w:rsidRPr="00F50205">
        <w:rPr>
          <w:sz w:val="20"/>
        </w:rPr>
        <w:t>5.</w:t>
      </w:r>
      <w:r w:rsidRPr="00F50205">
        <w:rPr>
          <w:sz w:val="20"/>
        </w:rPr>
        <w:tab/>
        <w:t xml:space="preserve">For each </w:t>
      </w:r>
      <w:r w:rsidRPr="00F50205">
        <w:rPr>
          <w:rFonts w:cs="Arial"/>
          <w:sz w:val="20"/>
        </w:rPr>
        <w:t xml:space="preserve">engine in </w:t>
      </w:r>
      <w:r w:rsidRPr="00F50205">
        <w:rPr>
          <w:sz w:val="20"/>
        </w:rPr>
        <w:t>FGAUXGENS</w:t>
      </w:r>
      <w:r w:rsidR="00054613">
        <w:rPr>
          <w:sz w:val="20"/>
        </w:rPr>
        <w:t>,</w:t>
      </w:r>
      <w:r w:rsidRPr="00F50205">
        <w:rPr>
          <w:sz w:val="20"/>
        </w:rPr>
        <w:t xml:space="preserve"> the permittee shall keep in a satisfactory manner, records of </w:t>
      </w:r>
      <w:r w:rsidR="001271EB" w:rsidRPr="00F50205">
        <w:rPr>
          <w:sz w:val="20"/>
        </w:rPr>
        <w:t xml:space="preserve">all maintenance performed on the monitoring equipment and engine. </w:t>
      </w:r>
      <w:r w:rsidR="00054613">
        <w:rPr>
          <w:sz w:val="20"/>
        </w:rPr>
        <w:t xml:space="preserve"> </w:t>
      </w:r>
      <w:r w:rsidRPr="00F50205">
        <w:rPr>
          <w:sz w:val="20"/>
        </w:rPr>
        <w:t xml:space="preserve">The permittee shall keep all records on file and make them available to the department upon request.  </w:t>
      </w:r>
      <w:r w:rsidRPr="00F50205">
        <w:rPr>
          <w:b/>
          <w:sz w:val="20"/>
        </w:rPr>
        <w:t>(40 CFR 63.6655</w:t>
      </w:r>
      <w:r w:rsidR="001271EB" w:rsidRPr="00F50205">
        <w:rPr>
          <w:b/>
          <w:sz w:val="20"/>
        </w:rPr>
        <w:t>(a)(4), 40 CFR 63.6655</w:t>
      </w:r>
      <w:r w:rsidRPr="00F50205">
        <w:rPr>
          <w:b/>
          <w:sz w:val="20"/>
        </w:rPr>
        <w:t>(e), 40 CFR 63.6660)</w:t>
      </w:r>
    </w:p>
    <w:p w14:paraId="1A4F4522" w14:textId="77777777" w:rsidR="00847AE8" w:rsidRPr="00F50205" w:rsidRDefault="00847AE8" w:rsidP="00847AE8">
      <w:pPr>
        <w:ind w:left="360" w:hanging="360"/>
        <w:jc w:val="both"/>
        <w:rPr>
          <w:sz w:val="20"/>
        </w:rPr>
      </w:pPr>
    </w:p>
    <w:p w14:paraId="05CD7E10" w14:textId="310B1BB1" w:rsidR="00847AE8" w:rsidRPr="005019B7" w:rsidRDefault="00847AE8" w:rsidP="005019B7">
      <w:pPr>
        <w:ind w:left="360" w:hanging="360"/>
        <w:jc w:val="both"/>
        <w:rPr>
          <w:b/>
          <w:sz w:val="20"/>
        </w:rPr>
      </w:pPr>
      <w:r w:rsidRPr="00F50205">
        <w:rPr>
          <w:sz w:val="20"/>
        </w:rPr>
        <w:t>6.</w:t>
      </w:r>
      <w:r w:rsidRPr="00F50205">
        <w:rPr>
          <w:sz w:val="20"/>
        </w:rPr>
        <w:tab/>
        <w:t xml:space="preserve">For each </w:t>
      </w:r>
      <w:r w:rsidRPr="00F50205">
        <w:rPr>
          <w:rFonts w:cs="Arial"/>
          <w:sz w:val="20"/>
        </w:rPr>
        <w:t xml:space="preserve">engine in </w:t>
      </w:r>
      <w:r w:rsidRPr="00F50205">
        <w:rPr>
          <w:sz w:val="20"/>
        </w:rPr>
        <w:t>FGAUXGENS</w:t>
      </w:r>
      <w:r w:rsidR="00054613">
        <w:rPr>
          <w:sz w:val="20"/>
        </w:rPr>
        <w:t>,</w:t>
      </w:r>
      <w:r w:rsidRPr="00F50205">
        <w:rPr>
          <w:rFonts w:cs="Arial"/>
          <w:sz w:val="20"/>
        </w:rPr>
        <w:t xml:space="preserve"> t</w:t>
      </w:r>
      <w:r w:rsidRPr="00F50205">
        <w:rPr>
          <w:sz w:val="20"/>
        </w:rPr>
        <w:t xml:space="preserve">he permittee shall monitor and record the total hours of operation per calendar year, recorded through the non-resettable hours meter, in a manner acceptable to the </w:t>
      </w:r>
      <w:r w:rsidR="0079164D" w:rsidRPr="00F50205">
        <w:rPr>
          <w:sz w:val="20"/>
        </w:rPr>
        <w:t xml:space="preserve">AQD </w:t>
      </w:r>
      <w:r w:rsidRPr="00F50205">
        <w:rPr>
          <w:sz w:val="20"/>
        </w:rPr>
        <w:t>District Supervisor</w:t>
      </w:r>
      <w:r w:rsidR="0079164D" w:rsidRPr="00F50205">
        <w:rPr>
          <w:sz w:val="20"/>
        </w:rPr>
        <w:t>.</w:t>
      </w:r>
      <w:r w:rsidRPr="00F50205">
        <w:rPr>
          <w:sz w:val="20"/>
        </w:rPr>
        <w:t xml:space="preserve">  The permittee shall document how many hours are spent for emergency operation; including what classified the operation as emergency and how many hours are spent for non-emergency operation.  </w:t>
      </w:r>
      <w:r w:rsidRPr="00F50205">
        <w:rPr>
          <w:b/>
          <w:sz w:val="20"/>
        </w:rPr>
        <w:t>(40 CFR 63.6655(f))</w:t>
      </w:r>
    </w:p>
    <w:p w14:paraId="26A5ACF9" w14:textId="77777777" w:rsidR="0010093D" w:rsidRPr="00F50205" w:rsidRDefault="0010093D" w:rsidP="0010093D">
      <w:pPr>
        <w:jc w:val="both"/>
        <w:rPr>
          <w:sz w:val="20"/>
        </w:rPr>
      </w:pPr>
    </w:p>
    <w:p w14:paraId="3CE9A493" w14:textId="1D4B3908" w:rsidR="0010093D" w:rsidRPr="00F50205" w:rsidRDefault="0010093D" w:rsidP="0010093D">
      <w:pPr>
        <w:jc w:val="both"/>
        <w:rPr>
          <w:b/>
          <w:u w:val="single"/>
        </w:rPr>
      </w:pPr>
      <w:r w:rsidRPr="00F50205">
        <w:rPr>
          <w:b/>
        </w:rPr>
        <w:t xml:space="preserve">VII.  </w:t>
      </w:r>
      <w:r w:rsidRPr="00F50205">
        <w:rPr>
          <w:b/>
          <w:u w:val="single"/>
        </w:rPr>
        <w:t>REPORTING</w:t>
      </w:r>
    </w:p>
    <w:p w14:paraId="69D7AAF7" w14:textId="11C6B560" w:rsidR="00AA3A12" w:rsidRPr="00F50205" w:rsidRDefault="00AA3A12" w:rsidP="0010093D">
      <w:pPr>
        <w:jc w:val="both"/>
        <w:rPr>
          <w:b/>
          <w:u w:val="single"/>
        </w:rPr>
      </w:pPr>
    </w:p>
    <w:p w14:paraId="0A7D1236" w14:textId="12321298" w:rsidR="00AA3A12" w:rsidRPr="00F50205" w:rsidRDefault="00AA3A12" w:rsidP="00A76F30">
      <w:pPr>
        <w:pStyle w:val="ListParagraph"/>
        <w:numPr>
          <w:ilvl w:val="0"/>
          <w:numId w:val="59"/>
        </w:numPr>
        <w:jc w:val="both"/>
        <w:rPr>
          <w:b/>
          <w:sz w:val="20"/>
        </w:rPr>
      </w:pPr>
      <w:r w:rsidRPr="00F50205">
        <w:rPr>
          <w:sz w:val="20"/>
        </w:rPr>
        <w:t xml:space="preserve">Prompt reporting of deviations pursuant to General Conditions 21 and 22 of Part A.  </w:t>
      </w:r>
      <w:r w:rsidRPr="00F50205">
        <w:rPr>
          <w:b/>
          <w:sz w:val="20"/>
        </w:rPr>
        <w:t>(R 336.1213(3)(c)(ii)</w:t>
      </w:r>
      <w:r w:rsidR="009F36AF" w:rsidRPr="00F50205">
        <w:rPr>
          <w:b/>
          <w:sz w:val="20"/>
        </w:rPr>
        <w:t xml:space="preserve">, </w:t>
      </w:r>
      <w:r w:rsidR="00054613">
        <w:rPr>
          <w:b/>
          <w:sz w:val="20"/>
        </w:rPr>
        <w:br/>
      </w:r>
      <w:r w:rsidR="009F36AF" w:rsidRPr="00F50205">
        <w:rPr>
          <w:b/>
          <w:sz w:val="20"/>
        </w:rPr>
        <w:t>40 CFR 63.6640(b)</w:t>
      </w:r>
      <w:r w:rsidRPr="00F50205">
        <w:rPr>
          <w:b/>
          <w:sz w:val="20"/>
        </w:rPr>
        <w:t>)</w:t>
      </w:r>
    </w:p>
    <w:p w14:paraId="07C770B2" w14:textId="77777777" w:rsidR="00AA3A12" w:rsidRPr="002D2CFA" w:rsidRDefault="00AA3A12" w:rsidP="005019B7">
      <w:pPr>
        <w:pStyle w:val="ListParagraph"/>
        <w:ind w:left="360"/>
        <w:jc w:val="both"/>
        <w:rPr>
          <w:b/>
          <w:sz w:val="20"/>
        </w:rPr>
      </w:pPr>
    </w:p>
    <w:p w14:paraId="0F28F015" w14:textId="6042A286" w:rsidR="00AA3A12" w:rsidRPr="002D2CFA" w:rsidRDefault="00AA3A12" w:rsidP="00A76F30">
      <w:pPr>
        <w:pStyle w:val="ListParagraph"/>
        <w:numPr>
          <w:ilvl w:val="0"/>
          <w:numId w:val="59"/>
        </w:numPr>
        <w:jc w:val="both"/>
        <w:rPr>
          <w:b/>
          <w:sz w:val="20"/>
          <w:u w:val="single"/>
        </w:rPr>
      </w:pPr>
      <w:r w:rsidRPr="002D2CFA">
        <w:rPr>
          <w:sz w:val="20"/>
        </w:rPr>
        <w:t>Semiannual reporting of monitoring and deviations pursuant to General Condition 23 of Part A.  The report shall be postmarked or</w:t>
      </w:r>
      <w:r w:rsidRPr="002D2CFA">
        <w:rPr>
          <w:b/>
          <w:i/>
          <w:sz w:val="20"/>
        </w:rPr>
        <w:t xml:space="preserve"> </w:t>
      </w:r>
      <w:r w:rsidRPr="002D2CFA">
        <w:rPr>
          <w:sz w:val="20"/>
        </w:rPr>
        <w:t xml:space="preserve">received by the appropriate AQD District Office by March 15 for reporting period July 1 to December 31 and September 15 for reporting period January 1 to June 30.  </w:t>
      </w:r>
      <w:r w:rsidRPr="002D2CFA">
        <w:rPr>
          <w:b/>
          <w:sz w:val="20"/>
        </w:rPr>
        <w:t>(R 336.1213(3)(c)(i))</w:t>
      </w:r>
    </w:p>
    <w:p w14:paraId="7761EB82" w14:textId="77777777" w:rsidR="00AA3A12" w:rsidRPr="002D2CFA" w:rsidRDefault="00AA3A12" w:rsidP="005019B7">
      <w:pPr>
        <w:pStyle w:val="ListParagraph"/>
        <w:ind w:left="360"/>
        <w:jc w:val="both"/>
        <w:rPr>
          <w:b/>
          <w:sz w:val="20"/>
          <w:u w:val="single"/>
        </w:rPr>
      </w:pPr>
    </w:p>
    <w:p w14:paraId="003CEF1B" w14:textId="3F482F4F" w:rsidR="00AA3A12" w:rsidRPr="002D2CFA" w:rsidRDefault="00AA3A12" w:rsidP="00A76F30">
      <w:pPr>
        <w:pStyle w:val="ListParagraph"/>
        <w:numPr>
          <w:ilvl w:val="0"/>
          <w:numId w:val="59"/>
        </w:numPr>
        <w:jc w:val="both"/>
        <w:rPr>
          <w:b/>
          <w:sz w:val="20"/>
          <w:u w:val="single"/>
        </w:rPr>
      </w:pPr>
      <w:r w:rsidRPr="002D2CFA">
        <w:rPr>
          <w:sz w:val="20"/>
        </w:rPr>
        <w:t>Annual certification of compliance pursuant to General Conditions 19 and 20 of Part A.  The report shall be postmarked or</w:t>
      </w:r>
      <w:r w:rsidRPr="002D2CFA">
        <w:rPr>
          <w:b/>
          <w:i/>
          <w:sz w:val="20"/>
        </w:rPr>
        <w:t xml:space="preserve"> </w:t>
      </w:r>
      <w:r w:rsidRPr="002D2CFA">
        <w:rPr>
          <w:sz w:val="20"/>
        </w:rPr>
        <w:t xml:space="preserve">received by the appropriate AQD District Office by March 15 for the previous calendar year.  </w:t>
      </w:r>
      <w:r w:rsidRPr="002D2CFA">
        <w:rPr>
          <w:b/>
          <w:sz w:val="20"/>
        </w:rPr>
        <w:t>(R 336.1213(4)(c))</w:t>
      </w:r>
    </w:p>
    <w:p w14:paraId="4F4BC363" w14:textId="77777777" w:rsidR="00AA3A12" w:rsidRPr="002D2CFA" w:rsidRDefault="00AA3A12" w:rsidP="005019B7">
      <w:pPr>
        <w:pStyle w:val="ListParagraph"/>
        <w:ind w:left="360"/>
        <w:jc w:val="both"/>
        <w:rPr>
          <w:b/>
          <w:sz w:val="20"/>
          <w:u w:val="single"/>
        </w:rPr>
      </w:pPr>
    </w:p>
    <w:p w14:paraId="7DDF60FF" w14:textId="04473990" w:rsidR="00AA3A12" w:rsidRPr="00626F71" w:rsidRDefault="00AA3A12" w:rsidP="00A76F30">
      <w:pPr>
        <w:pStyle w:val="ListParagraph"/>
        <w:numPr>
          <w:ilvl w:val="0"/>
          <w:numId w:val="59"/>
        </w:numPr>
        <w:jc w:val="both"/>
        <w:rPr>
          <w:b/>
          <w:sz w:val="20"/>
        </w:rPr>
      </w:pPr>
      <w:r w:rsidRPr="00626F71">
        <w:rPr>
          <w:sz w:val="20"/>
        </w:rPr>
        <w:t>The annual and semiannual compliance reports must contain the following information:</w:t>
      </w:r>
      <w:r w:rsidRPr="00626F71">
        <w:rPr>
          <w:b/>
          <w:sz w:val="20"/>
        </w:rPr>
        <w:t xml:space="preserve"> </w:t>
      </w:r>
      <w:r w:rsidR="00816682">
        <w:rPr>
          <w:b/>
          <w:sz w:val="20"/>
        </w:rPr>
        <w:t xml:space="preserve">  </w:t>
      </w:r>
      <w:r w:rsidR="00816682" w:rsidRPr="00626F71">
        <w:rPr>
          <w:b/>
          <w:bCs/>
          <w:sz w:val="20"/>
        </w:rPr>
        <w:t>(40 CFR 63.6650(c))</w:t>
      </w:r>
    </w:p>
    <w:p w14:paraId="7389F93C" w14:textId="6D198BCB" w:rsidR="00AA3A12" w:rsidRPr="005019B7" w:rsidRDefault="00AA3A12" w:rsidP="00A76F30">
      <w:pPr>
        <w:pStyle w:val="ListParagraph"/>
        <w:numPr>
          <w:ilvl w:val="1"/>
          <w:numId w:val="59"/>
        </w:numPr>
        <w:jc w:val="both"/>
        <w:rPr>
          <w:sz w:val="20"/>
        </w:rPr>
      </w:pPr>
      <w:r w:rsidRPr="00626F71">
        <w:rPr>
          <w:sz w:val="20"/>
        </w:rPr>
        <w:t xml:space="preserve">Company name and </w:t>
      </w:r>
      <w:proofErr w:type="gramStart"/>
      <w:r w:rsidRPr="00626F71">
        <w:rPr>
          <w:sz w:val="20"/>
        </w:rPr>
        <w:t>address</w:t>
      </w:r>
      <w:r w:rsidR="00054613">
        <w:rPr>
          <w:sz w:val="20"/>
        </w:rPr>
        <w:t>;</w:t>
      </w:r>
      <w:proofErr w:type="gramEnd"/>
      <w:r w:rsidRPr="005019B7">
        <w:rPr>
          <w:sz w:val="20"/>
        </w:rPr>
        <w:t xml:space="preserve"> </w:t>
      </w:r>
    </w:p>
    <w:p w14:paraId="0DFC3A60" w14:textId="18CE913E" w:rsidR="00AA3A12" w:rsidRPr="005019B7" w:rsidRDefault="00AA3A12" w:rsidP="00A76F30">
      <w:pPr>
        <w:pStyle w:val="ListParagraph"/>
        <w:numPr>
          <w:ilvl w:val="1"/>
          <w:numId w:val="59"/>
        </w:numPr>
        <w:jc w:val="both"/>
        <w:rPr>
          <w:sz w:val="20"/>
        </w:rPr>
      </w:pPr>
      <w:r w:rsidRPr="00626F71">
        <w:rPr>
          <w:sz w:val="20"/>
        </w:rPr>
        <w:t xml:space="preserve">Statement by a </w:t>
      </w:r>
      <w:r w:rsidR="004F084A">
        <w:rPr>
          <w:sz w:val="20"/>
        </w:rPr>
        <w:t>R</w:t>
      </w:r>
      <w:r w:rsidRPr="00626F71">
        <w:rPr>
          <w:sz w:val="20"/>
        </w:rPr>
        <w:t xml:space="preserve">esponsible </w:t>
      </w:r>
      <w:r w:rsidR="004F084A">
        <w:rPr>
          <w:sz w:val="20"/>
        </w:rPr>
        <w:t>O</w:t>
      </w:r>
      <w:r w:rsidRPr="00626F71">
        <w:rPr>
          <w:sz w:val="20"/>
        </w:rPr>
        <w:t xml:space="preserve">fficial, with that official’s name, title, and signature, certifying the accuracy of the content of the </w:t>
      </w:r>
      <w:proofErr w:type="gramStart"/>
      <w:r w:rsidRPr="00626F71">
        <w:rPr>
          <w:sz w:val="20"/>
        </w:rPr>
        <w:t>report</w:t>
      </w:r>
      <w:r w:rsidR="00054613">
        <w:rPr>
          <w:sz w:val="20"/>
        </w:rPr>
        <w:t>;</w:t>
      </w:r>
      <w:proofErr w:type="gramEnd"/>
      <w:r w:rsidRPr="005019B7">
        <w:rPr>
          <w:sz w:val="20"/>
        </w:rPr>
        <w:t xml:space="preserve"> </w:t>
      </w:r>
    </w:p>
    <w:p w14:paraId="71A36FC5" w14:textId="271F51CE" w:rsidR="00AA3A12" w:rsidRPr="005019B7" w:rsidRDefault="00AA3A12" w:rsidP="00A76F30">
      <w:pPr>
        <w:pStyle w:val="ListParagraph"/>
        <w:numPr>
          <w:ilvl w:val="1"/>
          <w:numId w:val="59"/>
        </w:numPr>
        <w:jc w:val="both"/>
        <w:rPr>
          <w:sz w:val="20"/>
        </w:rPr>
      </w:pPr>
      <w:r w:rsidRPr="00626F71">
        <w:rPr>
          <w:sz w:val="20"/>
        </w:rPr>
        <w:t xml:space="preserve">Date of report and beginning and ending dates of the reporting </w:t>
      </w:r>
      <w:proofErr w:type="gramStart"/>
      <w:r w:rsidRPr="00626F71">
        <w:rPr>
          <w:sz w:val="20"/>
        </w:rPr>
        <w:t>period</w:t>
      </w:r>
      <w:r w:rsidR="00054613">
        <w:rPr>
          <w:sz w:val="20"/>
        </w:rPr>
        <w:t>;</w:t>
      </w:r>
      <w:proofErr w:type="gramEnd"/>
      <w:r w:rsidRPr="005019B7">
        <w:rPr>
          <w:sz w:val="20"/>
        </w:rPr>
        <w:t xml:space="preserve"> </w:t>
      </w:r>
    </w:p>
    <w:p w14:paraId="225CDF44" w14:textId="3B468055" w:rsidR="00CD2F19" w:rsidRPr="005019B7" w:rsidRDefault="00AA3A12" w:rsidP="00A76F30">
      <w:pPr>
        <w:pStyle w:val="ListParagraph"/>
        <w:numPr>
          <w:ilvl w:val="1"/>
          <w:numId w:val="59"/>
        </w:numPr>
        <w:jc w:val="both"/>
        <w:rPr>
          <w:b/>
          <w:sz w:val="20"/>
        </w:rPr>
      </w:pPr>
      <w:r w:rsidRPr="00626F71">
        <w:rPr>
          <w:sz w:val="20"/>
        </w:rPr>
        <w:t>If there was a malfunction during the reporting period, the compliance report must include the number, duration, and a brief description of actions taken by an owner or operator during a malfunction to minimize emissions in accordance with SC III.3, including actions taken to correct a malfunction</w:t>
      </w:r>
      <w:r w:rsidR="00054613">
        <w:rPr>
          <w:sz w:val="20"/>
        </w:rPr>
        <w:t>;</w:t>
      </w:r>
      <w:r w:rsidRPr="00626F71">
        <w:rPr>
          <w:sz w:val="20"/>
        </w:rPr>
        <w:t xml:space="preserve">  </w:t>
      </w:r>
    </w:p>
    <w:p w14:paraId="301BD68A" w14:textId="15266744" w:rsidR="00AA3A12" w:rsidRPr="00626F71" w:rsidRDefault="00CD2F19" w:rsidP="00A76F30">
      <w:pPr>
        <w:pStyle w:val="ListParagraph"/>
        <w:numPr>
          <w:ilvl w:val="1"/>
          <w:numId w:val="59"/>
        </w:numPr>
        <w:jc w:val="both"/>
        <w:rPr>
          <w:b/>
          <w:sz w:val="20"/>
        </w:rPr>
      </w:pPr>
      <w:r w:rsidRPr="00626F71">
        <w:rPr>
          <w:sz w:val="20"/>
        </w:rPr>
        <w:t xml:space="preserve">If there are no deviations from any operating limitations that apply, a statement that there were no deviations from the operating limitations during the reporting period.  </w:t>
      </w:r>
    </w:p>
    <w:p w14:paraId="0052BEAA" w14:textId="77777777" w:rsidR="00AA3A12" w:rsidRPr="00626F71" w:rsidRDefault="00AA3A12" w:rsidP="005019B7">
      <w:pPr>
        <w:pStyle w:val="ListParagraph"/>
        <w:ind w:left="360"/>
        <w:jc w:val="both"/>
        <w:rPr>
          <w:b/>
          <w:sz w:val="20"/>
        </w:rPr>
      </w:pPr>
    </w:p>
    <w:p w14:paraId="2357F8B2" w14:textId="33ABEAB3" w:rsidR="00AA3A12" w:rsidRPr="00626F71" w:rsidRDefault="00AA3A12" w:rsidP="00A76F30">
      <w:pPr>
        <w:numPr>
          <w:ilvl w:val="0"/>
          <w:numId w:val="59"/>
        </w:numPr>
        <w:jc w:val="both"/>
        <w:rPr>
          <w:sz w:val="20"/>
        </w:rPr>
      </w:pPr>
      <w:r w:rsidRPr="00626F71">
        <w:rPr>
          <w:sz w:val="20"/>
        </w:rPr>
        <w:t>For each deviation from an operating limitation that occurs, the permittee shall include the following additional information in the compliance report:</w:t>
      </w:r>
      <w:r w:rsidR="00816682">
        <w:rPr>
          <w:sz w:val="20"/>
        </w:rPr>
        <w:t xml:space="preserve">  </w:t>
      </w:r>
      <w:r w:rsidR="00816682" w:rsidRPr="00626F71">
        <w:rPr>
          <w:b/>
          <w:bCs/>
          <w:sz w:val="20"/>
        </w:rPr>
        <w:t>(40 CFR 63.6650(d))</w:t>
      </w:r>
    </w:p>
    <w:p w14:paraId="00EC84CF" w14:textId="564D659E" w:rsidR="00AA3A12" w:rsidRPr="00626F71" w:rsidRDefault="00AA3A12" w:rsidP="00A76F30">
      <w:pPr>
        <w:numPr>
          <w:ilvl w:val="1"/>
          <w:numId w:val="59"/>
        </w:numPr>
        <w:jc w:val="both"/>
        <w:rPr>
          <w:sz w:val="20"/>
        </w:rPr>
      </w:pPr>
      <w:r w:rsidRPr="00626F71">
        <w:rPr>
          <w:sz w:val="20"/>
        </w:rPr>
        <w:t xml:space="preserve">The total operating time of the stationary RICE at which the deviation occurred during the reporting </w:t>
      </w:r>
      <w:proofErr w:type="gramStart"/>
      <w:r w:rsidRPr="00626F71">
        <w:rPr>
          <w:sz w:val="20"/>
        </w:rPr>
        <w:t>period</w:t>
      </w:r>
      <w:r w:rsidR="00054613">
        <w:rPr>
          <w:sz w:val="20"/>
        </w:rPr>
        <w:t>;</w:t>
      </w:r>
      <w:proofErr w:type="gramEnd"/>
    </w:p>
    <w:p w14:paraId="0CAF98E6" w14:textId="2397D41E" w:rsidR="00AA3A12" w:rsidRPr="005019B7" w:rsidRDefault="00AA3A12" w:rsidP="00A76F30">
      <w:pPr>
        <w:numPr>
          <w:ilvl w:val="1"/>
          <w:numId w:val="59"/>
        </w:numPr>
        <w:jc w:val="both"/>
        <w:rPr>
          <w:sz w:val="20"/>
        </w:rPr>
      </w:pPr>
      <w:r w:rsidRPr="00626F71">
        <w:rPr>
          <w:sz w:val="20"/>
        </w:rPr>
        <w:t xml:space="preserve">Information on the number, duration, and cause of deviations (including unknown cause, if applicable), as applicable, and the corrective action taken.  </w:t>
      </w:r>
    </w:p>
    <w:p w14:paraId="5BD34589" w14:textId="26F59B73" w:rsidR="0010093D" w:rsidRPr="00626F71" w:rsidRDefault="0010093D" w:rsidP="003041D2">
      <w:pPr>
        <w:ind w:right="72"/>
        <w:jc w:val="both"/>
        <w:rPr>
          <w:rFonts w:cs="Arial"/>
          <w:sz w:val="20"/>
        </w:rPr>
      </w:pPr>
      <w:r w:rsidRPr="00626F71">
        <w:rPr>
          <w:sz w:val="20"/>
        </w:rPr>
        <w:tab/>
      </w:r>
      <w:r w:rsidRPr="00626F71">
        <w:rPr>
          <w:sz w:val="20"/>
        </w:rPr>
        <w:tab/>
      </w:r>
    </w:p>
    <w:p w14:paraId="531F6D4A" w14:textId="77777777" w:rsidR="0010093D" w:rsidRPr="00626F71" w:rsidRDefault="0010093D" w:rsidP="003041D2">
      <w:pPr>
        <w:jc w:val="both"/>
        <w:rPr>
          <w:rFonts w:cs="Arial"/>
          <w:b/>
          <w:sz w:val="20"/>
        </w:rPr>
      </w:pPr>
      <w:r w:rsidRPr="00626F71">
        <w:rPr>
          <w:rFonts w:cs="Arial"/>
          <w:b/>
          <w:sz w:val="20"/>
        </w:rPr>
        <w:t>See Appendix 8</w:t>
      </w:r>
    </w:p>
    <w:p w14:paraId="77B08586" w14:textId="77777777" w:rsidR="0010093D" w:rsidRPr="00626F71" w:rsidRDefault="0010093D" w:rsidP="003041D2">
      <w:pPr>
        <w:jc w:val="both"/>
        <w:rPr>
          <w:rFonts w:cs="Arial"/>
          <w:sz w:val="20"/>
        </w:rPr>
      </w:pPr>
    </w:p>
    <w:p w14:paraId="49FF571F" w14:textId="77777777" w:rsidR="0010093D" w:rsidRPr="00626F71" w:rsidRDefault="0010093D" w:rsidP="003041D2">
      <w:pPr>
        <w:jc w:val="both"/>
      </w:pPr>
      <w:r w:rsidRPr="00626F71">
        <w:rPr>
          <w:b/>
        </w:rPr>
        <w:t xml:space="preserve">VIII.  </w:t>
      </w:r>
      <w:r w:rsidRPr="00626F71">
        <w:rPr>
          <w:b/>
          <w:u w:val="single"/>
        </w:rPr>
        <w:t>STACK/VENT RESTRICTION(S)</w:t>
      </w:r>
    </w:p>
    <w:p w14:paraId="63BE1A66" w14:textId="77777777" w:rsidR="0010093D" w:rsidRPr="00626F71" w:rsidRDefault="0010093D" w:rsidP="003041D2">
      <w:pPr>
        <w:jc w:val="both"/>
        <w:rPr>
          <w:sz w:val="20"/>
        </w:rPr>
      </w:pPr>
    </w:p>
    <w:p w14:paraId="0F07A89A" w14:textId="77777777" w:rsidR="0010093D" w:rsidRPr="002D2CFA" w:rsidRDefault="003041D2" w:rsidP="003041D2">
      <w:pPr>
        <w:jc w:val="both"/>
        <w:rPr>
          <w:sz w:val="20"/>
        </w:rPr>
      </w:pPr>
      <w:r w:rsidRPr="002D2CFA">
        <w:rPr>
          <w:sz w:val="20"/>
        </w:rPr>
        <w:t>NA</w:t>
      </w:r>
    </w:p>
    <w:p w14:paraId="7A40ED29" w14:textId="77777777" w:rsidR="003041D2" w:rsidRPr="00626F71" w:rsidRDefault="003041D2" w:rsidP="003041D2">
      <w:pPr>
        <w:jc w:val="both"/>
        <w:rPr>
          <w:sz w:val="20"/>
        </w:rPr>
      </w:pPr>
    </w:p>
    <w:p w14:paraId="15E74EEC" w14:textId="77777777" w:rsidR="0010093D" w:rsidRPr="00626F71" w:rsidRDefault="0010093D" w:rsidP="003041D2">
      <w:pPr>
        <w:jc w:val="both"/>
      </w:pPr>
      <w:r w:rsidRPr="00626F71">
        <w:rPr>
          <w:b/>
        </w:rPr>
        <w:t xml:space="preserve">IX.  </w:t>
      </w:r>
      <w:r w:rsidRPr="00626F71">
        <w:rPr>
          <w:b/>
          <w:u w:val="single"/>
        </w:rPr>
        <w:t>OTHER REQUIREMENT(S)</w:t>
      </w:r>
    </w:p>
    <w:p w14:paraId="65CB7166" w14:textId="77777777" w:rsidR="0010093D" w:rsidRPr="00626F71" w:rsidRDefault="0010093D" w:rsidP="003041D2">
      <w:pPr>
        <w:jc w:val="both"/>
        <w:rPr>
          <w:sz w:val="20"/>
        </w:rPr>
      </w:pPr>
    </w:p>
    <w:p w14:paraId="48CA42B3" w14:textId="72404DF7" w:rsidR="003041D2" w:rsidRPr="00626F71" w:rsidRDefault="000D5D76" w:rsidP="00A76F30">
      <w:pPr>
        <w:numPr>
          <w:ilvl w:val="6"/>
          <w:numId w:val="30"/>
        </w:numPr>
        <w:ind w:left="360"/>
        <w:jc w:val="both"/>
        <w:rPr>
          <w:sz w:val="20"/>
        </w:rPr>
      </w:pPr>
      <w:r w:rsidRPr="00626F71">
        <w:rPr>
          <w:sz w:val="20"/>
        </w:rPr>
        <w:t>The p</w:t>
      </w:r>
      <w:r w:rsidR="003041D2" w:rsidRPr="00626F71">
        <w:rPr>
          <w:sz w:val="20"/>
        </w:rPr>
        <w:t xml:space="preserve">ermittee shall comply with all applicable </w:t>
      </w:r>
      <w:r w:rsidRPr="00626F71">
        <w:rPr>
          <w:sz w:val="20"/>
        </w:rPr>
        <w:t>provisions</w:t>
      </w:r>
      <w:r w:rsidR="003041D2" w:rsidRPr="00626F71">
        <w:rPr>
          <w:sz w:val="20"/>
        </w:rPr>
        <w:t xml:space="preserve"> of</w:t>
      </w:r>
      <w:r w:rsidRPr="00626F71">
        <w:rPr>
          <w:sz w:val="20"/>
        </w:rPr>
        <w:t xml:space="preserve"> the National Emission Standards for Hazardous Air Pollutants, as specified in</w:t>
      </w:r>
      <w:r w:rsidR="003041D2" w:rsidRPr="00626F71">
        <w:rPr>
          <w:sz w:val="20"/>
        </w:rPr>
        <w:t xml:space="preserve"> 40 CFR Part 63, Subpart</w:t>
      </w:r>
      <w:r w:rsidRPr="00626F71">
        <w:rPr>
          <w:sz w:val="20"/>
        </w:rPr>
        <w:t>s A and</w:t>
      </w:r>
      <w:r w:rsidR="003041D2" w:rsidRPr="00626F71">
        <w:rPr>
          <w:sz w:val="20"/>
        </w:rPr>
        <w:t xml:space="preserve"> ZZZZ</w:t>
      </w:r>
      <w:r w:rsidRPr="00626F71">
        <w:rPr>
          <w:sz w:val="20"/>
        </w:rPr>
        <w:t>, for</w:t>
      </w:r>
      <w:r w:rsidR="003041D2" w:rsidRPr="00626F71">
        <w:rPr>
          <w:sz w:val="20"/>
        </w:rPr>
        <w:t xml:space="preserve"> Stationary Reciprocating Internal Combustion Engines</w:t>
      </w:r>
      <w:r w:rsidRPr="00626F71">
        <w:rPr>
          <w:sz w:val="20"/>
        </w:rPr>
        <w:t xml:space="preserve"> by the initial compliance date</w:t>
      </w:r>
      <w:r w:rsidR="003041D2" w:rsidRPr="00626F71">
        <w:rPr>
          <w:sz w:val="20"/>
        </w:rPr>
        <w:t xml:space="preserve">.  </w:t>
      </w:r>
      <w:r w:rsidR="003041D2" w:rsidRPr="00626F71">
        <w:rPr>
          <w:b/>
          <w:sz w:val="20"/>
        </w:rPr>
        <w:t>(</w:t>
      </w:r>
      <w:r w:rsidRPr="00626F71">
        <w:rPr>
          <w:b/>
          <w:sz w:val="20"/>
        </w:rPr>
        <w:t xml:space="preserve">40 CFR 63.6595, </w:t>
      </w:r>
      <w:r w:rsidR="003041D2" w:rsidRPr="00626F71">
        <w:rPr>
          <w:b/>
          <w:sz w:val="20"/>
        </w:rPr>
        <w:t>40 CFR Part 63, Subpart</w:t>
      </w:r>
      <w:r w:rsidRPr="00626F71">
        <w:rPr>
          <w:b/>
          <w:sz w:val="20"/>
        </w:rPr>
        <w:t>s A and</w:t>
      </w:r>
      <w:r w:rsidR="003041D2" w:rsidRPr="00626F71">
        <w:rPr>
          <w:b/>
          <w:sz w:val="20"/>
        </w:rPr>
        <w:t xml:space="preserve"> ZZZZ)</w:t>
      </w:r>
    </w:p>
    <w:p w14:paraId="126DB568" w14:textId="438DCFD4" w:rsidR="0010093D" w:rsidRDefault="0010093D" w:rsidP="003041D2">
      <w:pPr>
        <w:jc w:val="both"/>
        <w:rPr>
          <w:sz w:val="20"/>
        </w:rPr>
      </w:pPr>
    </w:p>
    <w:p w14:paraId="326AD72D" w14:textId="47CDA70C" w:rsidR="00EF13ED" w:rsidRDefault="00EF13ED" w:rsidP="003041D2">
      <w:pPr>
        <w:jc w:val="both"/>
        <w:rPr>
          <w:sz w:val="20"/>
        </w:rPr>
      </w:pPr>
    </w:p>
    <w:p w14:paraId="22DAC9CF" w14:textId="77777777" w:rsidR="002D2CFA" w:rsidRDefault="002D2CFA">
      <w:pPr>
        <w:rPr>
          <w:b/>
          <w:sz w:val="20"/>
          <w:u w:val="single"/>
        </w:rPr>
      </w:pPr>
      <w:r>
        <w:rPr>
          <w:b/>
          <w:sz w:val="20"/>
          <w:u w:val="single"/>
        </w:rPr>
        <w:br w:type="page"/>
      </w:r>
    </w:p>
    <w:p w14:paraId="6BE1AB46" w14:textId="26BC5A23" w:rsidR="00EF13ED" w:rsidRPr="000B6BB2" w:rsidRDefault="00EF13ED" w:rsidP="00EF13ED">
      <w:pPr>
        <w:jc w:val="both"/>
        <w:rPr>
          <w:b/>
          <w:sz w:val="20"/>
        </w:rPr>
      </w:pPr>
      <w:r w:rsidRPr="000B6BB2">
        <w:rPr>
          <w:b/>
          <w:sz w:val="20"/>
          <w:u w:val="single"/>
        </w:rPr>
        <w:lastRenderedPageBreak/>
        <w:t>Footnotes</w:t>
      </w:r>
      <w:r w:rsidRPr="000B6BB2">
        <w:rPr>
          <w:b/>
          <w:sz w:val="20"/>
        </w:rPr>
        <w:t>:</w:t>
      </w:r>
    </w:p>
    <w:p w14:paraId="4B747AB0" w14:textId="77777777" w:rsidR="00EF13ED" w:rsidRPr="000B6BB2" w:rsidRDefault="00EF13ED" w:rsidP="00EF13ED">
      <w:pPr>
        <w:jc w:val="both"/>
        <w:rPr>
          <w:sz w:val="20"/>
        </w:rPr>
      </w:pPr>
      <w:r w:rsidRPr="000B6BB2">
        <w:rPr>
          <w:sz w:val="20"/>
          <w:vertAlign w:val="superscript"/>
        </w:rPr>
        <w:t xml:space="preserve">1 </w:t>
      </w:r>
      <w:r w:rsidRPr="000B6BB2">
        <w:rPr>
          <w:sz w:val="20"/>
        </w:rPr>
        <w:t>This condition is state only enforceable and was established pursuant to Rule 201(1)(b).</w:t>
      </w:r>
    </w:p>
    <w:p w14:paraId="378E5F10" w14:textId="10518158" w:rsidR="00EF13ED" w:rsidRDefault="00EF13ED" w:rsidP="003041D2">
      <w:pPr>
        <w:jc w:val="both"/>
        <w:rPr>
          <w:sz w:val="20"/>
        </w:rPr>
      </w:pPr>
      <w:r w:rsidRPr="000B6BB2">
        <w:rPr>
          <w:sz w:val="20"/>
          <w:vertAlign w:val="superscript"/>
        </w:rPr>
        <w:t xml:space="preserve">2 </w:t>
      </w:r>
      <w:r w:rsidRPr="000B6BB2">
        <w:rPr>
          <w:sz w:val="20"/>
        </w:rPr>
        <w:t>This condition is federally enforceable and was established pursuant to Rule 201(1)(a).</w:t>
      </w:r>
    </w:p>
    <w:p w14:paraId="19CD2C61" w14:textId="77777777" w:rsidR="003041D2" w:rsidRPr="003041D2" w:rsidRDefault="003041D2" w:rsidP="003041D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106" w:name="_Toc22105147"/>
      <w:r w:rsidRPr="003041D2">
        <w:rPr>
          <w:bCs/>
          <w:iCs/>
          <w:szCs w:val="28"/>
        </w:rPr>
        <w:lastRenderedPageBreak/>
        <w:t>FGPROCESSHTRS</w:t>
      </w:r>
      <w:bookmarkEnd w:id="106"/>
    </w:p>
    <w:p w14:paraId="6F2C51E3" w14:textId="77777777" w:rsidR="003041D2" w:rsidRPr="00EE02F9" w:rsidRDefault="003041D2" w:rsidP="003041D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24E6AB4" w14:textId="77777777" w:rsidR="003041D2" w:rsidRPr="00F30023" w:rsidRDefault="003041D2" w:rsidP="003041D2">
      <w:pPr>
        <w:rPr>
          <w:sz w:val="20"/>
        </w:rPr>
      </w:pPr>
    </w:p>
    <w:p w14:paraId="65602AF8" w14:textId="77777777" w:rsidR="003041D2" w:rsidRDefault="003041D2" w:rsidP="003041D2">
      <w:pPr>
        <w:jc w:val="both"/>
        <w:rPr>
          <w:b/>
          <w:u w:val="single"/>
        </w:rPr>
      </w:pPr>
      <w:r>
        <w:rPr>
          <w:b/>
          <w:u w:val="single"/>
        </w:rPr>
        <w:t>DESCRIPTION</w:t>
      </w:r>
    </w:p>
    <w:p w14:paraId="355D530C" w14:textId="77777777" w:rsidR="003041D2" w:rsidRPr="00C3424D" w:rsidRDefault="003041D2" w:rsidP="003041D2">
      <w:pPr>
        <w:jc w:val="both"/>
        <w:rPr>
          <w:sz w:val="20"/>
        </w:rPr>
      </w:pPr>
    </w:p>
    <w:p w14:paraId="08E9AD11" w14:textId="2E59A71B" w:rsidR="009D45BA" w:rsidRDefault="00264E93" w:rsidP="003041D2">
      <w:pPr>
        <w:jc w:val="both"/>
        <w:rPr>
          <w:rFonts w:cs="Arial"/>
          <w:sz w:val="20"/>
        </w:rPr>
      </w:pPr>
      <w:r>
        <w:rPr>
          <w:rFonts w:cs="Arial"/>
          <w:sz w:val="20"/>
        </w:rPr>
        <w:t>E</w:t>
      </w:r>
      <w:r w:rsidR="009D45BA">
        <w:rPr>
          <w:rFonts w:cs="Arial"/>
          <w:sz w:val="20"/>
        </w:rPr>
        <w:t xml:space="preserve">xisting </w:t>
      </w:r>
      <w:r>
        <w:rPr>
          <w:rFonts w:cs="Arial"/>
          <w:sz w:val="20"/>
        </w:rPr>
        <w:t>s</w:t>
      </w:r>
      <w:r w:rsidR="009D45BA">
        <w:rPr>
          <w:rFonts w:cs="Arial"/>
          <w:sz w:val="20"/>
        </w:rPr>
        <w:t>mall (&lt;10 MMB</w:t>
      </w:r>
      <w:r w:rsidR="00054613">
        <w:rPr>
          <w:rFonts w:cs="Arial"/>
          <w:sz w:val="20"/>
        </w:rPr>
        <w:t>TU</w:t>
      </w:r>
      <w:r w:rsidR="009D45BA">
        <w:rPr>
          <w:rFonts w:cs="Arial"/>
          <w:sz w:val="20"/>
        </w:rPr>
        <w:t xml:space="preserve">) </w:t>
      </w:r>
      <w:r>
        <w:rPr>
          <w:rFonts w:cs="Arial"/>
          <w:sz w:val="20"/>
        </w:rPr>
        <w:t>industrial</w:t>
      </w:r>
      <w:r w:rsidR="009D45BA">
        <w:rPr>
          <w:rFonts w:cs="Arial"/>
          <w:sz w:val="20"/>
        </w:rPr>
        <w:t xml:space="preserve"> </w:t>
      </w:r>
      <w:r>
        <w:rPr>
          <w:rFonts w:cs="Arial"/>
          <w:sz w:val="20"/>
        </w:rPr>
        <w:t>p</w:t>
      </w:r>
      <w:r w:rsidR="009D45BA">
        <w:rPr>
          <w:rFonts w:cs="Arial"/>
          <w:sz w:val="20"/>
        </w:rPr>
        <w:t xml:space="preserve">rocess </w:t>
      </w:r>
      <w:r>
        <w:rPr>
          <w:rFonts w:cs="Arial"/>
          <w:sz w:val="20"/>
        </w:rPr>
        <w:t>h</w:t>
      </w:r>
      <w:r w:rsidR="009D45BA">
        <w:rPr>
          <w:rFonts w:cs="Arial"/>
          <w:sz w:val="20"/>
        </w:rPr>
        <w:t>eaters</w:t>
      </w:r>
      <w:r>
        <w:rPr>
          <w:rFonts w:cs="Arial"/>
          <w:sz w:val="20"/>
        </w:rPr>
        <w:t xml:space="preserve"> fired by natural gas</w:t>
      </w:r>
      <w:r w:rsidR="009D45BA">
        <w:rPr>
          <w:rFonts w:cs="Arial"/>
          <w:sz w:val="20"/>
        </w:rPr>
        <w:t xml:space="preserve"> at</w:t>
      </w:r>
      <w:r>
        <w:rPr>
          <w:rFonts w:cs="Arial"/>
          <w:sz w:val="20"/>
        </w:rPr>
        <w:t xml:space="preserve"> a</w:t>
      </w:r>
      <w:r w:rsidR="009D45BA">
        <w:rPr>
          <w:rFonts w:cs="Arial"/>
          <w:sz w:val="20"/>
        </w:rPr>
        <w:t xml:space="preserve"> major source of Hazardous Air Pollutants per 40 CFR Part 63, Subpart DDDDD.</w:t>
      </w:r>
    </w:p>
    <w:p w14:paraId="53254B64" w14:textId="77777777" w:rsidR="003041D2" w:rsidRPr="003041D2" w:rsidRDefault="003041D2" w:rsidP="003041D2">
      <w:pPr>
        <w:jc w:val="both"/>
        <w:rPr>
          <w:sz w:val="20"/>
        </w:rPr>
      </w:pPr>
    </w:p>
    <w:p w14:paraId="58CA24C0" w14:textId="11AE8527" w:rsidR="003041D2" w:rsidRDefault="003041D2" w:rsidP="003041D2">
      <w:pPr>
        <w:jc w:val="both"/>
        <w:rPr>
          <w:sz w:val="20"/>
        </w:rPr>
      </w:pPr>
      <w:r w:rsidRPr="003041D2">
        <w:rPr>
          <w:b/>
          <w:sz w:val="20"/>
        </w:rPr>
        <w:t>Emission Unit</w:t>
      </w:r>
      <w:r w:rsidR="00816682">
        <w:rPr>
          <w:b/>
          <w:sz w:val="20"/>
        </w:rPr>
        <w:t>s</w:t>
      </w:r>
      <w:r w:rsidRPr="003041D2">
        <w:rPr>
          <w:b/>
          <w:sz w:val="20"/>
        </w:rPr>
        <w:t>:</w:t>
      </w:r>
    </w:p>
    <w:p w14:paraId="5063AC88" w14:textId="1ADEC389" w:rsidR="009D45BA" w:rsidRDefault="009D45BA" w:rsidP="003041D2">
      <w:pPr>
        <w:jc w:val="both"/>
        <w:rPr>
          <w:sz w:val="20"/>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7344"/>
      </w:tblGrid>
      <w:tr w:rsidR="009D45BA" w14:paraId="716A48B4" w14:textId="77777777" w:rsidTr="00054613">
        <w:tc>
          <w:tcPr>
            <w:tcW w:w="3096" w:type="dxa"/>
          </w:tcPr>
          <w:p w14:paraId="6C2D249A" w14:textId="47A6BD22" w:rsidR="009D45BA" w:rsidRPr="00B01F92" w:rsidRDefault="004853A3" w:rsidP="00463B43">
            <w:pPr>
              <w:tabs>
                <w:tab w:val="left" w:pos="3060"/>
              </w:tabs>
              <w:rPr>
                <w:sz w:val="20"/>
              </w:rPr>
            </w:pPr>
            <w:r>
              <w:rPr>
                <w:rFonts w:cs="Arial"/>
                <w:sz w:val="20"/>
              </w:rPr>
              <w:t>≤</w:t>
            </w:r>
            <w:r w:rsidR="009D45BA" w:rsidRPr="00B01F92">
              <w:rPr>
                <w:sz w:val="20"/>
              </w:rPr>
              <w:t>5 MMB</w:t>
            </w:r>
            <w:r w:rsidR="00054613">
              <w:rPr>
                <w:sz w:val="20"/>
              </w:rPr>
              <w:t>TU</w:t>
            </w:r>
            <w:r w:rsidR="009D45BA" w:rsidRPr="00B01F92">
              <w:rPr>
                <w:sz w:val="20"/>
              </w:rPr>
              <w:t>/</w:t>
            </w:r>
            <w:proofErr w:type="spellStart"/>
            <w:r w:rsidR="009D45BA" w:rsidRPr="00B01F92">
              <w:rPr>
                <w:sz w:val="20"/>
              </w:rPr>
              <w:t>hr</w:t>
            </w:r>
            <w:proofErr w:type="spellEnd"/>
          </w:p>
        </w:tc>
        <w:tc>
          <w:tcPr>
            <w:tcW w:w="7344" w:type="dxa"/>
          </w:tcPr>
          <w:p w14:paraId="55574EE6" w14:textId="6282FF83" w:rsidR="009D45BA" w:rsidRPr="00054613" w:rsidRDefault="009D45BA" w:rsidP="00463B43">
            <w:pPr>
              <w:tabs>
                <w:tab w:val="left" w:pos="3060"/>
              </w:tabs>
              <w:rPr>
                <w:sz w:val="20"/>
              </w:rPr>
            </w:pPr>
            <w:r w:rsidRPr="00054613">
              <w:rPr>
                <w:sz w:val="20"/>
              </w:rPr>
              <w:t>EUFUELHTR (0.25 MMB</w:t>
            </w:r>
            <w:r w:rsidR="00054613">
              <w:rPr>
                <w:sz w:val="20"/>
              </w:rPr>
              <w:t>TU</w:t>
            </w:r>
            <w:r w:rsidRPr="00054613">
              <w:rPr>
                <w:sz w:val="20"/>
              </w:rPr>
              <w:t>/</w:t>
            </w:r>
            <w:proofErr w:type="spellStart"/>
            <w:r w:rsidRPr="00054613">
              <w:rPr>
                <w:sz w:val="20"/>
              </w:rPr>
              <w:t>hr</w:t>
            </w:r>
            <w:proofErr w:type="spellEnd"/>
            <w:r w:rsidRPr="00054613">
              <w:rPr>
                <w:sz w:val="20"/>
              </w:rPr>
              <w:t>)</w:t>
            </w:r>
          </w:p>
          <w:p w14:paraId="2AAE0620" w14:textId="0EE7D9BA" w:rsidR="009D45BA" w:rsidRPr="00054613" w:rsidRDefault="009D45BA" w:rsidP="00463B43">
            <w:pPr>
              <w:tabs>
                <w:tab w:val="left" w:pos="3060"/>
              </w:tabs>
              <w:rPr>
                <w:sz w:val="20"/>
              </w:rPr>
            </w:pPr>
            <w:r w:rsidRPr="00054613">
              <w:rPr>
                <w:sz w:val="20"/>
              </w:rPr>
              <w:t>EUFUELHTR1 (0.45 MMB</w:t>
            </w:r>
            <w:r w:rsidR="00054613">
              <w:rPr>
                <w:sz w:val="20"/>
              </w:rPr>
              <w:t>TU</w:t>
            </w:r>
            <w:r w:rsidRPr="00054613">
              <w:rPr>
                <w:sz w:val="20"/>
              </w:rPr>
              <w:t>/</w:t>
            </w:r>
            <w:proofErr w:type="spellStart"/>
            <w:r w:rsidRPr="00054613">
              <w:rPr>
                <w:sz w:val="20"/>
              </w:rPr>
              <w:t>hr</w:t>
            </w:r>
            <w:proofErr w:type="spellEnd"/>
            <w:r w:rsidRPr="00054613">
              <w:rPr>
                <w:sz w:val="20"/>
              </w:rPr>
              <w:t>)</w:t>
            </w:r>
          </w:p>
          <w:p w14:paraId="2DC20D4A" w14:textId="5FF372BA" w:rsidR="009D45BA" w:rsidRDefault="009D45BA" w:rsidP="00463B43">
            <w:pPr>
              <w:tabs>
                <w:tab w:val="left" w:pos="3060"/>
              </w:tabs>
              <w:rPr>
                <w:sz w:val="20"/>
              </w:rPr>
            </w:pPr>
            <w:r w:rsidRPr="00054613">
              <w:rPr>
                <w:sz w:val="20"/>
              </w:rPr>
              <w:t>EUBLR9 (3.35 MMB</w:t>
            </w:r>
            <w:r w:rsidR="00054613">
              <w:rPr>
                <w:sz w:val="20"/>
              </w:rPr>
              <w:t>TU</w:t>
            </w:r>
            <w:r w:rsidRPr="00054613">
              <w:rPr>
                <w:sz w:val="20"/>
              </w:rPr>
              <w:t>/</w:t>
            </w:r>
            <w:proofErr w:type="spellStart"/>
            <w:r w:rsidRPr="00054613">
              <w:rPr>
                <w:sz w:val="20"/>
              </w:rPr>
              <w:t>hr</w:t>
            </w:r>
            <w:proofErr w:type="spellEnd"/>
            <w:r w:rsidRPr="00054613">
              <w:rPr>
                <w:sz w:val="20"/>
              </w:rPr>
              <w:t>)</w:t>
            </w:r>
          </w:p>
          <w:p w14:paraId="1AE229CC" w14:textId="20510689" w:rsidR="005B5883" w:rsidRPr="00054613" w:rsidRDefault="005B5883" w:rsidP="00463B43">
            <w:pPr>
              <w:tabs>
                <w:tab w:val="left" w:pos="3060"/>
              </w:tabs>
              <w:rPr>
                <w:sz w:val="20"/>
              </w:rPr>
            </w:pPr>
            <w:r>
              <w:rPr>
                <w:sz w:val="20"/>
              </w:rPr>
              <w:t>EUREBOILER (1.00 MMB</w:t>
            </w:r>
            <w:r w:rsidR="00054613">
              <w:rPr>
                <w:sz w:val="20"/>
              </w:rPr>
              <w:t>TU</w:t>
            </w:r>
            <w:r>
              <w:rPr>
                <w:sz w:val="20"/>
              </w:rPr>
              <w:t>/</w:t>
            </w:r>
            <w:proofErr w:type="spellStart"/>
            <w:r>
              <w:rPr>
                <w:sz w:val="20"/>
              </w:rPr>
              <w:t>hr</w:t>
            </w:r>
            <w:proofErr w:type="spellEnd"/>
            <w:r>
              <w:rPr>
                <w:sz w:val="20"/>
              </w:rPr>
              <w:t>)</w:t>
            </w:r>
          </w:p>
        </w:tc>
      </w:tr>
    </w:tbl>
    <w:p w14:paraId="1A6780CD" w14:textId="77777777" w:rsidR="009D45BA" w:rsidRPr="003041D2" w:rsidRDefault="009D45BA" w:rsidP="003041D2">
      <w:pPr>
        <w:jc w:val="both"/>
        <w:rPr>
          <w:sz w:val="20"/>
        </w:rPr>
      </w:pPr>
    </w:p>
    <w:p w14:paraId="796AF3E4" w14:textId="77777777" w:rsidR="003041D2" w:rsidRPr="003041D2" w:rsidRDefault="003041D2" w:rsidP="003041D2">
      <w:pPr>
        <w:jc w:val="both"/>
        <w:rPr>
          <w:b/>
          <w:u w:val="single"/>
        </w:rPr>
      </w:pPr>
      <w:r w:rsidRPr="003041D2">
        <w:rPr>
          <w:b/>
          <w:u w:val="single"/>
        </w:rPr>
        <w:t>POLLUTION CONTROL EQUIPMENT</w:t>
      </w:r>
    </w:p>
    <w:p w14:paraId="171B679E" w14:textId="77777777" w:rsidR="003041D2" w:rsidRPr="003041D2" w:rsidRDefault="003041D2" w:rsidP="003041D2">
      <w:pPr>
        <w:jc w:val="both"/>
      </w:pPr>
    </w:p>
    <w:p w14:paraId="1162E08F" w14:textId="77777777" w:rsidR="003041D2" w:rsidRPr="003041D2" w:rsidRDefault="003041D2" w:rsidP="003041D2">
      <w:pPr>
        <w:jc w:val="both"/>
        <w:rPr>
          <w:sz w:val="20"/>
        </w:rPr>
      </w:pPr>
      <w:r w:rsidRPr="003041D2">
        <w:rPr>
          <w:sz w:val="20"/>
        </w:rPr>
        <w:t>NA</w:t>
      </w:r>
    </w:p>
    <w:p w14:paraId="194D7E5B" w14:textId="77777777" w:rsidR="003041D2" w:rsidRPr="003041D2" w:rsidRDefault="003041D2" w:rsidP="003041D2">
      <w:pPr>
        <w:rPr>
          <w:sz w:val="20"/>
        </w:rPr>
      </w:pPr>
    </w:p>
    <w:p w14:paraId="4CF52992" w14:textId="77777777" w:rsidR="003041D2" w:rsidRPr="003041D2" w:rsidRDefault="003041D2" w:rsidP="003041D2">
      <w:pPr>
        <w:jc w:val="both"/>
        <w:rPr>
          <w:b/>
          <w:u w:val="single"/>
        </w:rPr>
      </w:pPr>
      <w:r w:rsidRPr="003041D2">
        <w:rPr>
          <w:b/>
        </w:rPr>
        <w:t xml:space="preserve">I.  </w:t>
      </w:r>
      <w:r w:rsidRPr="003041D2">
        <w:rPr>
          <w:b/>
          <w:u w:val="single"/>
        </w:rPr>
        <w:t>EMISSION LIMIT(S)</w:t>
      </w:r>
    </w:p>
    <w:p w14:paraId="7448AEF0" w14:textId="77777777" w:rsidR="003041D2" w:rsidRPr="003041D2" w:rsidRDefault="003041D2" w:rsidP="003041D2">
      <w:pPr>
        <w:jc w:val="both"/>
        <w:rPr>
          <w:sz w:val="20"/>
        </w:rPr>
      </w:pPr>
    </w:p>
    <w:p w14:paraId="236C126B" w14:textId="77777777" w:rsidR="003041D2" w:rsidRDefault="003041D2" w:rsidP="003041D2">
      <w:pPr>
        <w:jc w:val="both"/>
        <w:rPr>
          <w:sz w:val="20"/>
        </w:rPr>
      </w:pPr>
      <w:r>
        <w:rPr>
          <w:sz w:val="20"/>
        </w:rPr>
        <w:t>NA</w:t>
      </w:r>
    </w:p>
    <w:p w14:paraId="040B55A3" w14:textId="77777777" w:rsidR="003041D2" w:rsidRPr="003041D2" w:rsidRDefault="003041D2" w:rsidP="003041D2">
      <w:pPr>
        <w:jc w:val="both"/>
        <w:rPr>
          <w:sz w:val="20"/>
        </w:rPr>
      </w:pPr>
    </w:p>
    <w:p w14:paraId="41E0FB9F" w14:textId="77777777" w:rsidR="003041D2" w:rsidRPr="003041D2" w:rsidRDefault="003041D2" w:rsidP="003041D2">
      <w:pPr>
        <w:jc w:val="both"/>
        <w:rPr>
          <w:b/>
          <w:u w:val="single"/>
        </w:rPr>
      </w:pPr>
      <w:r w:rsidRPr="003041D2">
        <w:rPr>
          <w:b/>
        </w:rPr>
        <w:t xml:space="preserve">II.  </w:t>
      </w:r>
      <w:r w:rsidRPr="003041D2">
        <w:rPr>
          <w:b/>
          <w:u w:val="single"/>
        </w:rPr>
        <w:t>MATERIAL LIMIT(S)</w:t>
      </w:r>
    </w:p>
    <w:p w14:paraId="6F21DF72" w14:textId="77777777" w:rsidR="003041D2" w:rsidRPr="003041D2" w:rsidRDefault="003041D2" w:rsidP="003041D2">
      <w:pPr>
        <w:jc w:val="both"/>
        <w:rPr>
          <w:sz w:val="20"/>
        </w:rPr>
      </w:pPr>
    </w:p>
    <w:p w14:paraId="01860CB5" w14:textId="77777777" w:rsidR="003041D2" w:rsidRDefault="003041D2" w:rsidP="003041D2">
      <w:pPr>
        <w:jc w:val="both"/>
        <w:rPr>
          <w:sz w:val="20"/>
        </w:rPr>
      </w:pPr>
      <w:r>
        <w:rPr>
          <w:sz w:val="20"/>
        </w:rPr>
        <w:t>NA</w:t>
      </w:r>
    </w:p>
    <w:p w14:paraId="0EA22BA3" w14:textId="77777777" w:rsidR="003041D2" w:rsidRPr="003041D2" w:rsidRDefault="003041D2" w:rsidP="003041D2">
      <w:pPr>
        <w:jc w:val="both"/>
        <w:rPr>
          <w:sz w:val="20"/>
        </w:rPr>
      </w:pPr>
    </w:p>
    <w:p w14:paraId="7E70C250" w14:textId="77777777" w:rsidR="003041D2" w:rsidRPr="003041D2" w:rsidRDefault="003041D2" w:rsidP="003041D2">
      <w:pPr>
        <w:jc w:val="both"/>
        <w:rPr>
          <w:b/>
          <w:u w:val="single"/>
        </w:rPr>
      </w:pPr>
      <w:r w:rsidRPr="003041D2">
        <w:rPr>
          <w:b/>
        </w:rPr>
        <w:t xml:space="preserve">III.  </w:t>
      </w:r>
      <w:r w:rsidRPr="003041D2">
        <w:rPr>
          <w:b/>
          <w:u w:val="single"/>
        </w:rPr>
        <w:t>PROCESS/OPERATIONAL RESTRICTION(S)</w:t>
      </w:r>
      <w:r w:rsidRPr="003041D2" w:rsidDel="001C614B">
        <w:rPr>
          <w:b/>
          <w:u w:val="single"/>
        </w:rPr>
        <w:t xml:space="preserve"> </w:t>
      </w:r>
    </w:p>
    <w:p w14:paraId="46DB61F3" w14:textId="77777777" w:rsidR="003041D2" w:rsidRPr="003041D2" w:rsidRDefault="003041D2" w:rsidP="003041D2">
      <w:pPr>
        <w:jc w:val="both"/>
        <w:rPr>
          <w:sz w:val="20"/>
        </w:rPr>
      </w:pPr>
    </w:p>
    <w:p w14:paraId="57AADB64" w14:textId="77777777" w:rsidR="00584B49" w:rsidRPr="008B4830" w:rsidRDefault="00584B49" w:rsidP="00A76F30">
      <w:pPr>
        <w:numPr>
          <w:ilvl w:val="0"/>
          <w:numId w:val="45"/>
        </w:numPr>
        <w:tabs>
          <w:tab w:val="clear" w:pos="720"/>
          <w:tab w:val="num" w:pos="360"/>
        </w:tabs>
        <w:jc w:val="both"/>
        <w:rPr>
          <w:sz w:val="20"/>
        </w:rPr>
      </w:pPr>
      <w:r>
        <w:rPr>
          <w:sz w:val="20"/>
        </w:rPr>
        <w:t xml:space="preserve">The permittee must meet the tune-up and energy assessment work practice standards for each applicable boiler or process heater at the source.  </w:t>
      </w:r>
      <w:r>
        <w:rPr>
          <w:b/>
          <w:bCs/>
          <w:sz w:val="20"/>
        </w:rPr>
        <w:t>(40 CFR 63.7500(a)(1), 40 CFR Part 63, Subpart DDDDD, Table 3, Nos. 1-4)</w:t>
      </w:r>
    </w:p>
    <w:p w14:paraId="50AF7DD1" w14:textId="77777777" w:rsidR="00584B49" w:rsidRPr="008B4830" w:rsidRDefault="00584B49" w:rsidP="00584B49">
      <w:pPr>
        <w:ind w:left="360"/>
        <w:jc w:val="both"/>
        <w:rPr>
          <w:sz w:val="20"/>
        </w:rPr>
      </w:pPr>
    </w:p>
    <w:p w14:paraId="777AA9BE" w14:textId="77777777" w:rsidR="00584B49" w:rsidRDefault="00584B49" w:rsidP="00A76F30">
      <w:pPr>
        <w:pStyle w:val="NormalWeb"/>
        <w:numPr>
          <w:ilvl w:val="0"/>
          <w:numId w:val="45"/>
        </w:numPr>
        <w:spacing w:before="0" w:beforeAutospacing="0" w:after="0" w:afterAutospacing="0"/>
        <w:jc w:val="both"/>
        <w:rPr>
          <w:rFonts w:ascii="Arial" w:hAnsi="Arial" w:cs="Arial"/>
          <w:b/>
          <w:sz w:val="20"/>
          <w:szCs w:val="20"/>
        </w:rPr>
      </w:pPr>
      <w:r>
        <w:rPr>
          <w:rFonts w:ascii="Arial" w:hAnsi="Arial" w:cs="Arial"/>
          <w:sz w:val="20"/>
          <w:szCs w:val="20"/>
        </w:rPr>
        <w:t>T</w:t>
      </w:r>
      <w:r w:rsidRPr="004A14E8">
        <w:rPr>
          <w:rFonts w:ascii="Arial" w:hAnsi="Arial" w:cs="Arial"/>
          <w:sz w:val="20"/>
          <w:szCs w:val="20"/>
        </w:rPr>
        <w:t>he permittee must operate and maintain affected source</w:t>
      </w:r>
      <w:r>
        <w:rPr>
          <w:rFonts w:ascii="Arial" w:hAnsi="Arial" w:cs="Arial"/>
          <w:sz w:val="20"/>
          <w:szCs w:val="20"/>
        </w:rPr>
        <w:t xml:space="preserve">s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AQD</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37CED0AA" w14:textId="77777777" w:rsidR="00584B49" w:rsidRDefault="00584B49" w:rsidP="00584B49">
      <w:pPr>
        <w:pStyle w:val="NormalWeb"/>
        <w:spacing w:before="0" w:beforeAutospacing="0" w:after="0" w:afterAutospacing="0"/>
        <w:ind w:left="360" w:firstLine="0"/>
        <w:jc w:val="both"/>
        <w:rPr>
          <w:rFonts w:ascii="Arial" w:hAnsi="Arial" w:cs="Arial"/>
          <w:b/>
          <w:sz w:val="20"/>
          <w:szCs w:val="20"/>
        </w:rPr>
      </w:pPr>
    </w:p>
    <w:p w14:paraId="1427E04E" w14:textId="77777777" w:rsidR="00584B49" w:rsidRDefault="00584B49" w:rsidP="00A76F30">
      <w:pPr>
        <w:pStyle w:val="ListParagraph"/>
        <w:numPr>
          <w:ilvl w:val="0"/>
          <w:numId w:val="45"/>
        </w:numPr>
        <w:contextualSpacing/>
        <w:jc w:val="both"/>
        <w:rPr>
          <w:rFonts w:cs="Arial"/>
          <w:b/>
          <w:sz w:val="20"/>
        </w:rPr>
      </w:pPr>
      <w:r>
        <w:rPr>
          <w:rFonts w:cs="Arial"/>
          <w:sz w:val="20"/>
        </w:rPr>
        <w:t>The permittee may obtain</w:t>
      </w:r>
      <w:r w:rsidRPr="00036C89">
        <w:rPr>
          <w:rFonts w:cs="Arial"/>
          <w:sz w:val="20"/>
        </w:rPr>
        <w:t xml:space="preserve"> approv</w:t>
      </w:r>
      <w:r>
        <w:rPr>
          <w:rFonts w:cs="Arial"/>
          <w:sz w:val="20"/>
        </w:rPr>
        <w:t>al from the Administrator to</w:t>
      </w:r>
      <w:r w:rsidRPr="00036C89">
        <w:rPr>
          <w:rFonts w:cs="Arial"/>
          <w:sz w:val="20"/>
        </w:rPr>
        <w:t xml:space="preserve"> use an alternative to the </w:t>
      </w:r>
      <w:r>
        <w:rPr>
          <w:rFonts w:cs="Arial"/>
          <w:sz w:val="20"/>
        </w:rPr>
        <w:t xml:space="preserve">tune-up and energy assessment </w:t>
      </w:r>
      <w:r w:rsidRPr="00036C89">
        <w:rPr>
          <w:rFonts w:cs="Arial"/>
          <w:sz w:val="20"/>
        </w:rPr>
        <w:t>work practice standards</w:t>
      </w:r>
      <w:r w:rsidRPr="00933A90">
        <w:rPr>
          <w:rFonts w:cs="Arial"/>
          <w:color w:val="FF0000"/>
          <w:sz w:val="20"/>
        </w:rPr>
        <w:t>.</w:t>
      </w:r>
      <w:r w:rsidRPr="00036C89">
        <w:rPr>
          <w:rFonts w:cs="Arial"/>
          <w:sz w:val="20"/>
        </w:rPr>
        <w:t xml:space="preserve">  </w:t>
      </w:r>
      <w:r w:rsidRPr="00CA75A0">
        <w:rPr>
          <w:rFonts w:cs="Arial"/>
          <w:b/>
          <w:sz w:val="20"/>
        </w:rPr>
        <w:t>(4</w:t>
      </w:r>
      <w:r>
        <w:rPr>
          <w:rFonts w:cs="Arial"/>
          <w:b/>
          <w:sz w:val="20"/>
        </w:rPr>
        <w:t>0 </w:t>
      </w:r>
      <w:r w:rsidRPr="00036C89">
        <w:rPr>
          <w:rFonts w:cs="Arial"/>
          <w:b/>
          <w:sz w:val="20"/>
        </w:rPr>
        <w:t>CFR</w:t>
      </w:r>
      <w:r>
        <w:rPr>
          <w:rFonts w:cs="Arial"/>
          <w:b/>
          <w:sz w:val="20"/>
        </w:rPr>
        <w:t> </w:t>
      </w:r>
      <w:r w:rsidRPr="00036C89">
        <w:rPr>
          <w:rFonts w:cs="Arial"/>
          <w:b/>
          <w:sz w:val="20"/>
        </w:rPr>
        <w:t>63.7500(b)</w:t>
      </w:r>
      <w:r>
        <w:rPr>
          <w:rFonts w:cs="Arial"/>
          <w:b/>
          <w:sz w:val="20"/>
        </w:rPr>
        <w:t>)</w:t>
      </w:r>
    </w:p>
    <w:p w14:paraId="58D4BBF1" w14:textId="77777777" w:rsidR="00584B49" w:rsidRDefault="00584B49" w:rsidP="00584B49">
      <w:pPr>
        <w:pStyle w:val="ListParagraph"/>
        <w:ind w:left="360"/>
        <w:contextualSpacing/>
        <w:jc w:val="both"/>
        <w:rPr>
          <w:rFonts w:cs="Arial"/>
          <w:b/>
          <w:sz w:val="20"/>
        </w:rPr>
      </w:pPr>
    </w:p>
    <w:p w14:paraId="5B7F6912" w14:textId="77777777" w:rsidR="004853A3" w:rsidRPr="0043615C" w:rsidRDefault="00584B49" w:rsidP="00A76F30">
      <w:pPr>
        <w:pStyle w:val="ListParagraph"/>
        <w:numPr>
          <w:ilvl w:val="0"/>
          <w:numId w:val="45"/>
        </w:numPr>
        <w:jc w:val="both"/>
        <w:rPr>
          <w:sz w:val="20"/>
        </w:rPr>
      </w:pPr>
      <w:r w:rsidRPr="001D341C">
        <w:rPr>
          <w:sz w:val="20"/>
        </w:rPr>
        <w:t>The permittee must</w:t>
      </w:r>
      <w:r w:rsidR="004853A3" w:rsidRPr="003D56A3">
        <w:rPr>
          <w:sz w:val="20"/>
        </w:rPr>
        <w:t>:</w:t>
      </w:r>
      <w:r w:rsidRPr="003D56A3">
        <w:rPr>
          <w:sz w:val="20"/>
        </w:rPr>
        <w:t xml:space="preserve"> </w:t>
      </w:r>
    </w:p>
    <w:p w14:paraId="743B01D0" w14:textId="3E7CBC8D" w:rsidR="00584B49" w:rsidRPr="00493BD6" w:rsidRDefault="004853A3" w:rsidP="004853A3">
      <w:pPr>
        <w:pStyle w:val="ListParagraph"/>
        <w:numPr>
          <w:ilvl w:val="1"/>
          <w:numId w:val="45"/>
        </w:numPr>
        <w:jc w:val="both"/>
        <w:rPr>
          <w:sz w:val="20"/>
        </w:rPr>
      </w:pPr>
      <w:r w:rsidRPr="001D341C">
        <w:rPr>
          <w:sz w:val="20"/>
        </w:rPr>
        <w:t>C</w:t>
      </w:r>
      <w:r w:rsidR="00584B49" w:rsidRPr="001D341C">
        <w:rPr>
          <w:sz w:val="20"/>
        </w:rPr>
        <w:t>onduct a 5-year performance tune-up</w:t>
      </w:r>
      <w:r w:rsidRPr="001D341C">
        <w:rPr>
          <w:sz w:val="20"/>
        </w:rPr>
        <w:t xml:space="preserve"> for boilers/process heaters </w:t>
      </w:r>
      <w:r w:rsidRPr="001D341C">
        <w:rPr>
          <w:rFonts w:cs="Arial"/>
          <w:sz w:val="20"/>
        </w:rPr>
        <w:t>≤</w:t>
      </w:r>
      <w:r w:rsidRPr="001D341C">
        <w:rPr>
          <w:sz w:val="20"/>
        </w:rPr>
        <w:t>5 MMBTU/</w:t>
      </w:r>
      <w:proofErr w:type="spellStart"/>
      <w:r w:rsidRPr="001D341C">
        <w:rPr>
          <w:sz w:val="20"/>
        </w:rPr>
        <w:t>hr</w:t>
      </w:r>
      <w:proofErr w:type="spellEnd"/>
      <w:r w:rsidRPr="001D341C">
        <w:rPr>
          <w:sz w:val="20"/>
        </w:rPr>
        <w:t>,</w:t>
      </w:r>
      <w:r w:rsidR="00584B49" w:rsidRPr="001D341C">
        <w:rPr>
          <w:sz w:val="20"/>
        </w:rPr>
        <w:t xml:space="preserve"> according to 40 CFR 63.7540(a)(1</w:t>
      </w:r>
      <w:r w:rsidR="00806D27" w:rsidRPr="001D341C">
        <w:rPr>
          <w:sz w:val="20"/>
        </w:rPr>
        <w:t>2</w:t>
      </w:r>
      <w:r w:rsidR="00584B49" w:rsidRPr="001D341C">
        <w:rPr>
          <w:sz w:val="20"/>
        </w:rPr>
        <w:t>) as stated in SC III.5</w:t>
      </w:r>
      <w:r w:rsidR="00806D27" w:rsidRPr="001D341C">
        <w:rPr>
          <w:sz w:val="20"/>
        </w:rPr>
        <w:t xml:space="preserve">. </w:t>
      </w:r>
      <w:r w:rsidR="00054613" w:rsidRPr="001D341C">
        <w:rPr>
          <w:sz w:val="20"/>
        </w:rPr>
        <w:t xml:space="preserve"> </w:t>
      </w:r>
      <w:r w:rsidR="00584B49" w:rsidRPr="001D341C">
        <w:rPr>
          <w:sz w:val="20"/>
        </w:rPr>
        <w:t xml:space="preserve">Each 5-year tune-up specified in 40 CFR 63.7540(a)(12) must be conducted no more than 61 months after the previous tune-up.  </w:t>
      </w:r>
      <w:r w:rsidR="00584B49" w:rsidRPr="001D341C">
        <w:rPr>
          <w:b/>
          <w:bCs/>
          <w:sz w:val="20"/>
        </w:rPr>
        <w:t>(40 CFR 63.7515(d))</w:t>
      </w:r>
    </w:p>
    <w:p w14:paraId="74F3489A" w14:textId="7B154E56" w:rsidR="004853A3" w:rsidRPr="00493BD6" w:rsidRDefault="004853A3" w:rsidP="004853A3">
      <w:pPr>
        <w:pStyle w:val="ListParagraph"/>
        <w:numPr>
          <w:ilvl w:val="1"/>
          <w:numId w:val="45"/>
        </w:numPr>
        <w:jc w:val="both"/>
        <w:rPr>
          <w:sz w:val="20"/>
        </w:rPr>
      </w:pPr>
      <w:r w:rsidRPr="001D341C">
        <w:rPr>
          <w:sz w:val="20"/>
        </w:rPr>
        <w:t>Conduct the tune-up within 30 calendar days of sta</w:t>
      </w:r>
      <w:r w:rsidRPr="003D56A3">
        <w:rPr>
          <w:sz w:val="20"/>
        </w:rPr>
        <w:t xml:space="preserve">rtup, if the unit is not operating on the required date for a tune-up.  </w:t>
      </w:r>
      <w:r w:rsidRPr="003D56A3">
        <w:rPr>
          <w:b/>
          <w:bCs/>
          <w:sz w:val="20"/>
        </w:rPr>
        <w:t>(40 CFR 63.7540(a)(13</w:t>
      </w:r>
      <w:r w:rsidRPr="0043615C">
        <w:rPr>
          <w:b/>
          <w:bCs/>
          <w:sz w:val="20"/>
        </w:rPr>
        <w:t>))</w:t>
      </w:r>
    </w:p>
    <w:p w14:paraId="7B6B2356" w14:textId="5A08D4A3" w:rsidR="004853A3" w:rsidRPr="008B4830" w:rsidRDefault="004853A3" w:rsidP="00493BD6">
      <w:pPr>
        <w:pStyle w:val="ListParagraph"/>
        <w:numPr>
          <w:ilvl w:val="1"/>
          <w:numId w:val="45"/>
        </w:numPr>
        <w:jc w:val="both"/>
        <w:rPr>
          <w:sz w:val="20"/>
        </w:rPr>
      </w:pPr>
      <w:r>
        <w:rPr>
          <w:sz w:val="20"/>
        </w:rPr>
        <w:t>Follow the procedures</w:t>
      </w:r>
      <w:r w:rsidR="00C8085F">
        <w:rPr>
          <w:sz w:val="20"/>
        </w:rPr>
        <w:t xml:space="preserve"> in</w:t>
      </w:r>
      <w:r>
        <w:rPr>
          <w:sz w:val="20"/>
        </w:rPr>
        <w:t xml:space="preserve"> SC VI.1 for all initial and subsequent tune-ups.  </w:t>
      </w:r>
      <w:r>
        <w:rPr>
          <w:b/>
          <w:bCs/>
          <w:sz w:val="20"/>
        </w:rPr>
        <w:t>(40 CFR 63.7540(a)(1), 40 CFR Part 63, Subpart DDDDD, Table 3)</w:t>
      </w:r>
    </w:p>
    <w:p w14:paraId="6AD885C3" w14:textId="77777777" w:rsidR="00584B49" w:rsidRPr="00054613" w:rsidRDefault="00584B49" w:rsidP="00054613">
      <w:pPr>
        <w:contextualSpacing/>
        <w:jc w:val="both"/>
        <w:rPr>
          <w:rFonts w:cs="Arial"/>
          <w:sz w:val="20"/>
        </w:rPr>
      </w:pPr>
    </w:p>
    <w:p w14:paraId="048D935C" w14:textId="7724C916" w:rsidR="00584B49" w:rsidRPr="001C4400" w:rsidRDefault="00584B49" w:rsidP="00493BD6">
      <w:pPr>
        <w:pStyle w:val="ListParagraph"/>
        <w:numPr>
          <w:ilvl w:val="0"/>
          <w:numId w:val="45"/>
        </w:numPr>
        <w:contextualSpacing/>
        <w:jc w:val="both"/>
      </w:pPr>
      <w:r>
        <w:rPr>
          <w:rFonts w:cs="Arial"/>
          <w:sz w:val="20"/>
        </w:rPr>
        <w:t>B</w:t>
      </w:r>
      <w:r w:rsidRPr="00064BCE">
        <w:rPr>
          <w:rFonts w:cs="Arial"/>
          <w:sz w:val="20"/>
        </w:rPr>
        <w:t>oiler or process heater</w:t>
      </w:r>
      <w:r>
        <w:rPr>
          <w:rFonts w:cs="Arial"/>
          <w:sz w:val="20"/>
        </w:rPr>
        <w:t>s</w:t>
      </w:r>
      <w:r w:rsidRPr="00064BCE">
        <w:rPr>
          <w:rFonts w:cs="Arial"/>
          <w:sz w:val="20"/>
        </w:rPr>
        <w:t xml:space="preserve"> </w:t>
      </w:r>
      <w:r>
        <w:rPr>
          <w:rFonts w:cs="Arial"/>
          <w:sz w:val="20"/>
        </w:rPr>
        <w:t>with</w:t>
      </w:r>
      <w:r w:rsidRPr="00064BCE">
        <w:rPr>
          <w:rFonts w:cs="Arial"/>
          <w:sz w:val="20"/>
        </w:rPr>
        <w:t xml:space="preserve"> a continuous oxygen trim system that maintains an optimum air to fuel ratio, or a heat input capacity of less than or equal to 5 million B</w:t>
      </w:r>
      <w:r w:rsidR="00054613">
        <w:rPr>
          <w:rFonts w:cs="Arial"/>
          <w:sz w:val="20"/>
        </w:rPr>
        <w:t>TU</w:t>
      </w:r>
      <w:r w:rsidRPr="00064BCE">
        <w:rPr>
          <w:rFonts w:cs="Arial"/>
          <w:sz w:val="20"/>
        </w:rPr>
        <w:t xml:space="preserve"> per hour and the unit is in the units designed to burn gas 1; units designed to burn gas 2 (other); or units designed to burn light liquid subcategories must conduct a tune-up of the boiler or process heater every 5 years</w:t>
      </w:r>
      <w:r>
        <w:rPr>
          <w:rFonts w:cs="Arial"/>
          <w:sz w:val="20"/>
        </w:rPr>
        <w:t>.</w:t>
      </w:r>
      <w:r w:rsidR="00054613">
        <w:rPr>
          <w:rFonts w:cs="Arial"/>
          <w:sz w:val="20"/>
        </w:rPr>
        <w:t xml:space="preserve"> </w:t>
      </w:r>
      <w:r>
        <w:rPr>
          <w:rFonts w:cs="Arial"/>
          <w:sz w:val="20"/>
        </w:rPr>
        <w:t xml:space="preserve"> The burner inspection may be delayed until the next scheduled or unscheduled unit shutdown, but each burner must be inspected at least once every 72 months. </w:t>
      </w:r>
      <w:r w:rsidR="00054613">
        <w:rPr>
          <w:rFonts w:cs="Arial"/>
          <w:sz w:val="20"/>
        </w:rPr>
        <w:t xml:space="preserve"> </w:t>
      </w:r>
      <w:r w:rsidRPr="001C4400">
        <w:rPr>
          <w:rFonts w:cs="Arial"/>
          <w:b/>
          <w:sz w:val="20"/>
        </w:rPr>
        <w:t>(40 CFR 63.7540(a)(1</w:t>
      </w:r>
      <w:r>
        <w:rPr>
          <w:rFonts w:cs="Arial"/>
          <w:b/>
          <w:sz w:val="20"/>
        </w:rPr>
        <w:t>2</w:t>
      </w:r>
      <w:r w:rsidRPr="001C4400">
        <w:rPr>
          <w:rFonts w:cs="Arial"/>
          <w:b/>
          <w:sz w:val="20"/>
        </w:rPr>
        <w:t>)</w:t>
      </w:r>
      <w:r>
        <w:rPr>
          <w:rFonts w:cs="Arial"/>
          <w:b/>
          <w:sz w:val="20"/>
        </w:rPr>
        <w:t>,</w:t>
      </w:r>
      <w:r w:rsidRPr="00D23FAF">
        <w:rPr>
          <w:rFonts w:cs="Arial"/>
          <w:b/>
          <w:sz w:val="20"/>
        </w:rPr>
        <w:t xml:space="preserve"> </w:t>
      </w:r>
      <w:r w:rsidRPr="0077040E">
        <w:rPr>
          <w:rFonts w:cs="Arial"/>
          <w:b/>
          <w:sz w:val="20"/>
        </w:rPr>
        <w:t>40 CFR 63.7500(</w:t>
      </w:r>
      <w:r>
        <w:rPr>
          <w:rFonts w:cs="Arial"/>
          <w:b/>
          <w:sz w:val="20"/>
        </w:rPr>
        <w:t>d</w:t>
      </w:r>
      <w:r w:rsidRPr="0077040E">
        <w:rPr>
          <w:rFonts w:cs="Arial"/>
          <w:b/>
          <w:sz w:val="20"/>
        </w:rPr>
        <w:t>)</w:t>
      </w:r>
      <w:r>
        <w:rPr>
          <w:rFonts w:cs="Arial"/>
          <w:b/>
          <w:sz w:val="20"/>
        </w:rPr>
        <w:t xml:space="preserve">, </w:t>
      </w:r>
      <w:r w:rsidRPr="0077040E">
        <w:rPr>
          <w:rFonts w:cs="Arial"/>
          <w:b/>
          <w:sz w:val="20"/>
        </w:rPr>
        <w:t>40 CFR 63.7500(</w:t>
      </w:r>
      <w:r>
        <w:rPr>
          <w:rFonts w:cs="Arial"/>
          <w:b/>
          <w:sz w:val="20"/>
        </w:rPr>
        <w:t>e</w:t>
      </w:r>
      <w:r w:rsidRPr="0077040E">
        <w:rPr>
          <w:rFonts w:cs="Arial"/>
          <w:b/>
          <w:sz w:val="20"/>
        </w:rPr>
        <w:t>)</w:t>
      </w:r>
      <w:r>
        <w:rPr>
          <w:rFonts w:cs="Arial"/>
          <w:b/>
          <w:sz w:val="20"/>
        </w:rPr>
        <w:t>)</w:t>
      </w:r>
    </w:p>
    <w:p w14:paraId="2F10E047" w14:textId="77777777" w:rsidR="00584B49" w:rsidRPr="00D7330F" w:rsidRDefault="00584B49" w:rsidP="00493BD6">
      <w:pPr>
        <w:pStyle w:val="NormalWeb"/>
        <w:spacing w:before="0" w:beforeAutospacing="0" w:after="0" w:afterAutospacing="0"/>
        <w:ind w:firstLine="0"/>
        <w:jc w:val="both"/>
        <w:rPr>
          <w:rFonts w:ascii="Arial" w:hAnsi="Arial" w:cs="Arial"/>
          <w:sz w:val="20"/>
          <w:szCs w:val="20"/>
        </w:rPr>
      </w:pPr>
    </w:p>
    <w:p w14:paraId="3578D6F7" w14:textId="6CC0FE58" w:rsidR="00584B49" w:rsidRDefault="004F084A" w:rsidP="00054613">
      <w:pPr>
        <w:pStyle w:val="ListParagraph"/>
        <w:ind w:left="360" w:hanging="360"/>
        <w:jc w:val="both"/>
        <w:rPr>
          <w:rFonts w:cs="Arial"/>
          <w:sz w:val="20"/>
        </w:rPr>
      </w:pPr>
      <w:r>
        <w:rPr>
          <w:rFonts w:cs="Arial"/>
          <w:sz w:val="20"/>
        </w:rPr>
        <w:t>6</w:t>
      </w:r>
      <w:r w:rsidR="00584B49">
        <w:rPr>
          <w:rFonts w:cs="Arial"/>
          <w:sz w:val="20"/>
        </w:rPr>
        <w:t>.</w:t>
      </w:r>
      <w:r w:rsidR="00584B49">
        <w:rPr>
          <w:rFonts w:cs="Arial"/>
          <w:sz w:val="20"/>
        </w:rPr>
        <w:tab/>
        <w:t xml:space="preserve">The permittee must complete the </w:t>
      </w:r>
      <w:r w:rsidR="002D2CFA">
        <w:rPr>
          <w:rFonts w:cs="Arial"/>
          <w:sz w:val="20"/>
        </w:rPr>
        <w:t>i</w:t>
      </w:r>
      <w:r w:rsidR="00584B49">
        <w:rPr>
          <w:rFonts w:cs="Arial"/>
          <w:sz w:val="20"/>
        </w:rPr>
        <w:t xml:space="preserve">nitial tune ups on all affected units no later than January 31, 2016, except as provided in </w:t>
      </w:r>
      <w:r w:rsidR="00584B49" w:rsidRPr="006B3BF5">
        <w:rPr>
          <w:rFonts w:cs="Arial"/>
          <w:bCs/>
          <w:sz w:val="20"/>
        </w:rPr>
        <w:t>40 CFR 63.7510(j) and 40 CFR 63.7540(a)(13).</w:t>
      </w:r>
      <w:r w:rsidR="006B3BF5">
        <w:rPr>
          <w:rFonts w:cs="Arial"/>
          <w:b/>
          <w:sz w:val="20"/>
        </w:rPr>
        <w:t xml:space="preserve">  </w:t>
      </w:r>
      <w:r w:rsidR="00584B49" w:rsidRPr="00D7330F">
        <w:rPr>
          <w:rFonts w:cs="Arial"/>
          <w:b/>
          <w:sz w:val="20"/>
        </w:rPr>
        <w:t>(40 CFR 63.7510(e))</w:t>
      </w:r>
    </w:p>
    <w:p w14:paraId="77DB8D08" w14:textId="77777777" w:rsidR="00584B49" w:rsidRDefault="00584B49" w:rsidP="00054613">
      <w:pPr>
        <w:pStyle w:val="ListParagraph"/>
        <w:ind w:left="360" w:hanging="360"/>
        <w:jc w:val="both"/>
        <w:rPr>
          <w:rFonts w:cs="Arial"/>
          <w:sz w:val="20"/>
        </w:rPr>
      </w:pPr>
    </w:p>
    <w:p w14:paraId="3CBE5ACD" w14:textId="0189D0B5" w:rsidR="00584B49" w:rsidRPr="00135B69" w:rsidRDefault="004F084A" w:rsidP="00054613">
      <w:pPr>
        <w:pStyle w:val="NormalWeb"/>
        <w:spacing w:before="0" w:beforeAutospacing="0" w:after="0" w:afterAutospacing="0"/>
        <w:ind w:left="360" w:hanging="360"/>
        <w:jc w:val="both"/>
        <w:rPr>
          <w:rFonts w:ascii="Arial" w:hAnsi="Arial" w:cs="Arial"/>
          <w:sz w:val="20"/>
          <w:szCs w:val="20"/>
        </w:rPr>
      </w:pPr>
      <w:r>
        <w:rPr>
          <w:rFonts w:ascii="Arial" w:hAnsi="Arial" w:cs="Arial"/>
          <w:sz w:val="20"/>
        </w:rPr>
        <w:t>7</w:t>
      </w:r>
      <w:r w:rsidR="00584B49" w:rsidRPr="009E7168">
        <w:rPr>
          <w:rFonts w:ascii="Arial" w:hAnsi="Arial" w:cs="Arial"/>
          <w:sz w:val="20"/>
        </w:rPr>
        <w:t>.</w:t>
      </w:r>
      <w:r w:rsidR="00584B49" w:rsidRPr="009E7168">
        <w:rPr>
          <w:rFonts w:ascii="Arial" w:hAnsi="Arial" w:cs="Arial"/>
          <w:sz w:val="20"/>
        </w:rPr>
        <w:tab/>
      </w:r>
      <w:r w:rsidR="00584B49" w:rsidRPr="009E7168">
        <w:rPr>
          <w:rFonts w:ascii="Arial" w:hAnsi="Arial" w:cs="Arial"/>
          <w:sz w:val="20"/>
          <w:szCs w:val="20"/>
        </w:rPr>
        <w:t xml:space="preserve">For affected sources (as defined in 40 CFR 63.7490) that have not operated since the previous compliance </w:t>
      </w:r>
      <w:r w:rsidR="00584B49" w:rsidRPr="003B1277">
        <w:rPr>
          <w:rFonts w:ascii="Arial" w:hAnsi="Arial" w:cs="Arial"/>
          <w:sz w:val="20"/>
          <w:szCs w:val="20"/>
        </w:rPr>
        <w:t>demonstration and more than one year has passed since the previous compliance demonstration, the permittee must complete a subsequent tune-up within 30</w:t>
      </w:r>
      <w:r w:rsidR="00584B49" w:rsidRPr="00135B69">
        <w:rPr>
          <w:rFonts w:ascii="Arial" w:hAnsi="Arial" w:cs="Arial"/>
          <w:sz w:val="20"/>
          <w:szCs w:val="20"/>
        </w:rPr>
        <w:t xml:space="preserve"> days of startup by following the procedures described in </w:t>
      </w:r>
      <w:r w:rsidR="00584B49" w:rsidRPr="00054613">
        <w:rPr>
          <w:rFonts w:ascii="Arial" w:hAnsi="Arial" w:cs="Arial"/>
          <w:sz w:val="20"/>
          <w:szCs w:val="20"/>
        </w:rPr>
        <w:t xml:space="preserve">SC </w:t>
      </w:r>
      <w:r w:rsidR="0043615C">
        <w:rPr>
          <w:rFonts w:ascii="Arial" w:hAnsi="Arial" w:cs="Arial"/>
          <w:sz w:val="20"/>
          <w:szCs w:val="20"/>
        </w:rPr>
        <w:t>VI.1.</w:t>
      </w:r>
      <w:r w:rsidR="00584B49" w:rsidRPr="00135B69">
        <w:rPr>
          <w:rFonts w:ascii="Arial" w:hAnsi="Arial" w:cs="Arial"/>
          <w:sz w:val="20"/>
          <w:szCs w:val="20"/>
        </w:rPr>
        <w:t xml:space="preserve">  </w:t>
      </w:r>
      <w:r w:rsidR="00584B49" w:rsidRPr="00135B69">
        <w:rPr>
          <w:rFonts w:ascii="Arial" w:hAnsi="Arial" w:cs="Arial"/>
          <w:b/>
          <w:sz w:val="20"/>
          <w:szCs w:val="20"/>
        </w:rPr>
        <w:t>(40 CFR 63.7515(g))</w:t>
      </w:r>
    </w:p>
    <w:p w14:paraId="6DAE3DB7" w14:textId="77777777" w:rsidR="00584B49" w:rsidRDefault="00584B49" w:rsidP="00054613">
      <w:pPr>
        <w:pStyle w:val="ListParagraph"/>
        <w:ind w:left="360" w:hanging="360"/>
        <w:jc w:val="both"/>
        <w:rPr>
          <w:rFonts w:cs="Arial"/>
          <w:sz w:val="20"/>
        </w:rPr>
      </w:pPr>
    </w:p>
    <w:p w14:paraId="50828E1D" w14:textId="692B7C94" w:rsidR="00584B49" w:rsidRPr="00451632" w:rsidRDefault="004F084A" w:rsidP="00054613">
      <w:pPr>
        <w:pStyle w:val="ListParagraph"/>
        <w:ind w:left="360" w:hanging="360"/>
        <w:jc w:val="both"/>
        <w:rPr>
          <w:rFonts w:cs="Arial"/>
          <w:sz w:val="20"/>
        </w:rPr>
      </w:pPr>
      <w:r w:rsidRPr="003D56A3">
        <w:rPr>
          <w:rFonts w:cs="Arial"/>
          <w:sz w:val="20"/>
        </w:rPr>
        <w:t>8</w:t>
      </w:r>
      <w:r w:rsidR="00584B49" w:rsidRPr="0043615C">
        <w:rPr>
          <w:rFonts w:cs="Arial"/>
          <w:sz w:val="20"/>
        </w:rPr>
        <w:t>.</w:t>
      </w:r>
      <w:r w:rsidR="00584B49" w:rsidRPr="0043615C">
        <w:rPr>
          <w:rFonts w:cs="Arial"/>
          <w:sz w:val="20"/>
        </w:rPr>
        <w:tab/>
        <w:t>The permittee must complete the one-time energy assessment no later than January 31, 2016.  The energy assessment must be performed by a qualified energy assessor and must in</w:t>
      </w:r>
      <w:r w:rsidR="00584B49" w:rsidRPr="00451632">
        <w:rPr>
          <w:rFonts w:cs="Arial"/>
          <w:sz w:val="20"/>
        </w:rPr>
        <w:t xml:space="preserve">clude the following: </w:t>
      </w:r>
      <w:r w:rsidR="006B3BF5" w:rsidRPr="00451632">
        <w:rPr>
          <w:rFonts w:cs="Arial"/>
          <w:sz w:val="20"/>
        </w:rPr>
        <w:t xml:space="preserve"> </w:t>
      </w:r>
      <w:r w:rsidR="00584B49" w:rsidRPr="00451632">
        <w:rPr>
          <w:rFonts w:cs="Arial"/>
          <w:b/>
          <w:sz w:val="20"/>
        </w:rPr>
        <w:t>(40 CFR</w:t>
      </w:r>
      <w:r w:rsidR="006B3BF5" w:rsidRPr="00451632">
        <w:rPr>
          <w:rFonts w:cs="Arial"/>
          <w:b/>
          <w:sz w:val="20"/>
        </w:rPr>
        <w:t xml:space="preserve"> </w:t>
      </w:r>
      <w:r w:rsidR="00584B49" w:rsidRPr="00451632">
        <w:rPr>
          <w:rFonts w:cs="Arial"/>
          <w:b/>
          <w:sz w:val="20"/>
        </w:rPr>
        <w:t>63.7510(e), 40 CFR Part 63, Subpart DDDDD, Table 3, Item No. 4)</w:t>
      </w:r>
    </w:p>
    <w:p w14:paraId="3B92D975" w14:textId="3C84F5BE" w:rsidR="00584B49" w:rsidRPr="003D56A3" w:rsidRDefault="00584B49" w:rsidP="00054613">
      <w:pPr>
        <w:ind w:left="360"/>
        <w:jc w:val="both"/>
        <w:rPr>
          <w:rFonts w:cs="Arial"/>
          <w:sz w:val="20"/>
        </w:rPr>
      </w:pPr>
      <w:r w:rsidRPr="003D56A3">
        <w:rPr>
          <w:rFonts w:cs="Arial"/>
          <w:sz w:val="20"/>
        </w:rPr>
        <w:t>a.</w:t>
      </w:r>
      <w:r w:rsidRPr="003D56A3">
        <w:rPr>
          <w:rFonts w:cs="Arial"/>
          <w:sz w:val="20"/>
        </w:rPr>
        <w:tab/>
        <w:t xml:space="preserve">A visual inspection of the boiler or process heater </w:t>
      </w:r>
      <w:proofErr w:type="gramStart"/>
      <w:r w:rsidRPr="003D56A3">
        <w:rPr>
          <w:rFonts w:cs="Arial"/>
          <w:sz w:val="20"/>
        </w:rPr>
        <w:t>system</w:t>
      </w:r>
      <w:r w:rsidR="006B3BF5" w:rsidRPr="003D56A3">
        <w:rPr>
          <w:rFonts w:cs="Arial"/>
          <w:sz w:val="20"/>
        </w:rPr>
        <w:t>;</w:t>
      </w:r>
      <w:proofErr w:type="gramEnd"/>
    </w:p>
    <w:p w14:paraId="0BAD3F10" w14:textId="1223C829" w:rsidR="00584B49" w:rsidRPr="003D56A3" w:rsidRDefault="00584B49" w:rsidP="00054613">
      <w:pPr>
        <w:ind w:left="720" w:hanging="360"/>
        <w:jc w:val="both"/>
        <w:rPr>
          <w:rFonts w:cs="Arial"/>
          <w:sz w:val="20"/>
        </w:rPr>
      </w:pPr>
      <w:r w:rsidRPr="003D56A3">
        <w:rPr>
          <w:rFonts w:cs="Arial"/>
          <w:sz w:val="20"/>
        </w:rPr>
        <w:t>b.</w:t>
      </w:r>
      <w:r w:rsidRPr="003D56A3">
        <w:rPr>
          <w:rFonts w:cs="Arial"/>
          <w:sz w:val="20"/>
        </w:rPr>
        <w:tab/>
        <w:t xml:space="preserve">An evaluation of operating characteristics of the boiler or process heater systems, specifications of energy using systems, operating and maintenance procedures, and unusual operating </w:t>
      </w:r>
      <w:proofErr w:type="gramStart"/>
      <w:r w:rsidRPr="003D56A3">
        <w:rPr>
          <w:rFonts w:cs="Arial"/>
          <w:sz w:val="20"/>
        </w:rPr>
        <w:t>constraints</w:t>
      </w:r>
      <w:r w:rsidR="006B3BF5" w:rsidRPr="003D56A3">
        <w:rPr>
          <w:rFonts w:cs="Arial"/>
          <w:sz w:val="20"/>
        </w:rPr>
        <w:t>;</w:t>
      </w:r>
      <w:proofErr w:type="gramEnd"/>
    </w:p>
    <w:p w14:paraId="10590F53" w14:textId="1F58DBF3" w:rsidR="00584B49" w:rsidRPr="003D56A3" w:rsidRDefault="00584B49" w:rsidP="00054613">
      <w:pPr>
        <w:ind w:left="720" w:hanging="360"/>
        <w:jc w:val="both"/>
        <w:rPr>
          <w:rFonts w:cs="Arial"/>
          <w:sz w:val="20"/>
        </w:rPr>
      </w:pPr>
      <w:r w:rsidRPr="003D56A3">
        <w:rPr>
          <w:rFonts w:cs="Arial"/>
          <w:sz w:val="20"/>
        </w:rPr>
        <w:t>c.</w:t>
      </w:r>
      <w:r w:rsidRPr="003D56A3">
        <w:rPr>
          <w:rFonts w:cs="Arial"/>
          <w:sz w:val="20"/>
        </w:rPr>
        <w:tab/>
        <w:t>An inventory of major energy use systems consuming energy from affected boilers and process heaters and which are under the control of the boiler/process heater owner/</w:t>
      </w:r>
      <w:proofErr w:type="gramStart"/>
      <w:r w:rsidRPr="003D56A3">
        <w:rPr>
          <w:rFonts w:cs="Arial"/>
          <w:sz w:val="20"/>
        </w:rPr>
        <w:t>operator</w:t>
      </w:r>
      <w:r w:rsidR="006B3BF5" w:rsidRPr="003D56A3">
        <w:rPr>
          <w:rFonts w:cs="Arial"/>
          <w:sz w:val="20"/>
        </w:rPr>
        <w:t>;</w:t>
      </w:r>
      <w:proofErr w:type="gramEnd"/>
    </w:p>
    <w:p w14:paraId="43AD93B5" w14:textId="6699390C" w:rsidR="00584B49" w:rsidRPr="003D56A3" w:rsidRDefault="00584B49" w:rsidP="00054613">
      <w:pPr>
        <w:ind w:left="720" w:hanging="360"/>
        <w:jc w:val="both"/>
        <w:rPr>
          <w:rFonts w:cs="Arial"/>
          <w:sz w:val="20"/>
        </w:rPr>
      </w:pPr>
      <w:r w:rsidRPr="003D56A3">
        <w:rPr>
          <w:rFonts w:cs="Arial"/>
          <w:sz w:val="20"/>
        </w:rPr>
        <w:t>d.</w:t>
      </w:r>
      <w:r w:rsidRPr="003D56A3">
        <w:rPr>
          <w:rFonts w:cs="Arial"/>
          <w:sz w:val="20"/>
        </w:rPr>
        <w:tab/>
        <w:t xml:space="preserve">A review of available architectural and engineering plans, facility operation and maintenance procedures and logs, and fuel </w:t>
      </w:r>
      <w:proofErr w:type="gramStart"/>
      <w:r w:rsidRPr="003D56A3">
        <w:rPr>
          <w:rFonts w:cs="Arial"/>
          <w:sz w:val="20"/>
        </w:rPr>
        <w:t>usage</w:t>
      </w:r>
      <w:r w:rsidR="006B3BF5" w:rsidRPr="003D56A3">
        <w:rPr>
          <w:rFonts w:cs="Arial"/>
          <w:sz w:val="20"/>
        </w:rPr>
        <w:t>;</w:t>
      </w:r>
      <w:proofErr w:type="gramEnd"/>
    </w:p>
    <w:p w14:paraId="75085533" w14:textId="53086732" w:rsidR="00584B49" w:rsidRPr="003D56A3" w:rsidRDefault="00584B49" w:rsidP="00A76F30">
      <w:pPr>
        <w:numPr>
          <w:ilvl w:val="0"/>
          <w:numId w:val="49"/>
        </w:numPr>
        <w:jc w:val="both"/>
        <w:rPr>
          <w:rFonts w:cs="Arial"/>
          <w:sz w:val="20"/>
        </w:rPr>
      </w:pPr>
      <w:r w:rsidRPr="003D56A3">
        <w:rPr>
          <w:rFonts w:cs="Arial"/>
          <w:sz w:val="20"/>
        </w:rPr>
        <w:t xml:space="preserve">A review of the facility’s energy management practices and provides recommendations for improvements consistent with the definition of energy management practices, if </w:t>
      </w:r>
      <w:proofErr w:type="gramStart"/>
      <w:r w:rsidRPr="003D56A3">
        <w:rPr>
          <w:rFonts w:cs="Arial"/>
          <w:sz w:val="20"/>
        </w:rPr>
        <w:t>identified</w:t>
      </w:r>
      <w:r w:rsidR="006B3BF5" w:rsidRPr="003D56A3">
        <w:rPr>
          <w:rFonts w:cs="Arial"/>
          <w:sz w:val="20"/>
        </w:rPr>
        <w:t>;</w:t>
      </w:r>
      <w:proofErr w:type="gramEnd"/>
    </w:p>
    <w:p w14:paraId="5BB98C8C" w14:textId="35868AA4" w:rsidR="00584B49" w:rsidRPr="003D56A3" w:rsidRDefault="00584B49" w:rsidP="00A76F30">
      <w:pPr>
        <w:numPr>
          <w:ilvl w:val="0"/>
          <w:numId w:val="49"/>
        </w:numPr>
        <w:jc w:val="both"/>
        <w:rPr>
          <w:rFonts w:cs="Arial"/>
          <w:sz w:val="20"/>
        </w:rPr>
      </w:pPr>
      <w:r w:rsidRPr="003D56A3">
        <w:rPr>
          <w:rFonts w:cs="Arial"/>
          <w:sz w:val="20"/>
        </w:rPr>
        <w:t xml:space="preserve">A list of cost-effective energy conservation measures that are within the facility's </w:t>
      </w:r>
      <w:proofErr w:type="gramStart"/>
      <w:r w:rsidRPr="003D56A3">
        <w:rPr>
          <w:rFonts w:cs="Arial"/>
          <w:sz w:val="20"/>
        </w:rPr>
        <w:t>control</w:t>
      </w:r>
      <w:r w:rsidR="006B3BF5" w:rsidRPr="003D56A3">
        <w:rPr>
          <w:rFonts w:cs="Arial"/>
          <w:sz w:val="20"/>
        </w:rPr>
        <w:t>;</w:t>
      </w:r>
      <w:proofErr w:type="gramEnd"/>
    </w:p>
    <w:p w14:paraId="7851BCFC" w14:textId="52967983" w:rsidR="00584B49" w:rsidRPr="003D56A3" w:rsidRDefault="00584B49" w:rsidP="00A76F30">
      <w:pPr>
        <w:numPr>
          <w:ilvl w:val="0"/>
          <w:numId w:val="49"/>
        </w:numPr>
        <w:jc w:val="both"/>
        <w:rPr>
          <w:rFonts w:cs="Arial"/>
          <w:sz w:val="20"/>
        </w:rPr>
      </w:pPr>
      <w:r w:rsidRPr="003D56A3">
        <w:rPr>
          <w:rFonts w:cs="Arial"/>
          <w:sz w:val="20"/>
        </w:rPr>
        <w:t xml:space="preserve">A list of the energy savings potential of the energy conservation measures </w:t>
      </w:r>
      <w:proofErr w:type="gramStart"/>
      <w:r w:rsidRPr="003D56A3">
        <w:rPr>
          <w:rFonts w:cs="Arial"/>
          <w:sz w:val="20"/>
        </w:rPr>
        <w:t>identified</w:t>
      </w:r>
      <w:r w:rsidR="006B3BF5" w:rsidRPr="003D56A3">
        <w:rPr>
          <w:rFonts w:cs="Arial"/>
          <w:sz w:val="20"/>
        </w:rPr>
        <w:t>;</w:t>
      </w:r>
      <w:proofErr w:type="gramEnd"/>
    </w:p>
    <w:p w14:paraId="69497247" w14:textId="01971BC1" w:rsidR="003041D2" w:rsidRPr="003D56A3" w:rsidRDefault="00584B49" w:rsidP="00A76F30">
      <w:pPr>
        <w:numPr>
          <w:ilvl w:val="0"/>
          <w:numId w:val="49"/>
        </w:numPr>
        <w:jc w:val="both"/>
        <w:rPr>
          <w:rFonts w:cs="Arial"/>
          <w:sz w:val="20"/>
        </w:rPr>
      </w:pPr>
      <w:r w:rsidRPr="003D56A3">
        <w:rPr>
          <w:rFonts w:cs="Arial"/>
          <w:sz w:val="20"/>
        </w:rPr>
        <w:t>A comprehensive report detailing the ways to improve efficiency, the cost of specific improvements, benefits, and the time frame for recouping those investments</w:t>
      </w:r>
      <w:r w:rsidR="006B3BF5" w:rsidRPr="003D56A3">
        <w:rPr>
          <w:rFonts w:cs="Arial"/>
          <w:sz w:val="20"/>
        </w:rPr>
        <w:t>.</w:t>
      </w:r>
    </w:p>
    <w:p w14:paraId="41B2072D" w14:textId="77777777" w:rsidR="003041D2" w:rsidRPr="003041D2" w:rsidRDefault="003041D2" w:rsidP="00054613">
      <w:pPr>
        <w:jc w:val="both"/>
        <w:rPr>
          <w:sz w:val="20"/>
        </w:rPr>
      </w:pPr>
    </w:p>
    <w:p w14:paraId="65CA2D13" w14:textId="1D106899" w:rsidR="003041D2" w:rsidRPr="003041D2" w:rsidRDefault="003041D2" w:rsidP="00493BD6">
      <w:pPr>
        <w:rPr>
          <w:b/>
          <w:u w:val="single"/>
        </w:rPr>
      </w:pPr>
      <w:r w:rsidRPr="003041D2">
        <w:rPr>
          <w:b/>
        </w:rPr>
        <w:t xml:space="preserve">IV.  </w:t>
      </w:r>
      <w:r w:rsidRPr="003041D2">
        <w:rPr>
          <w:b/>
          <w:u w:val="single"/>
        </w:rPr>
        <w:t>DESIGN/EQUIPMENT PARAMETER(S)</w:t>
      </w:r>
    </w:p>
    <w:p w14:paraId="1830290B" w14:textId="77777777" w:rsidR="003041D2" w:rsidRPr="003041D2" w:rsidRDefault="003041D2" w:rsidP="003041D2">
      <w:pPr>
        <w:jc w:val="both"/>
        <w:rPr>
          <w:sz w:val="20"/>
        </w:rPr>
      </w:pPr>
    </w:p>
    <w:p w14:paraId="0AA33722" w14:textId="77777777" w:rsidR="003041D2" w:rsidRPr="003041D2" w:rsidRDefault="003041D2" w:rsidP="003041D2">
      <w:pPr>
        <w:jc w:val="both"/>
        <w:rPr>
          <w:sz w:val="20"/>
        </w:rPr>
      </w:pPr>
      <w:r>
        <w:rPr>
          <w:sz w:val="20"/>
        </w:rPr>
        <w:t>NA</w:t>
      </w:r>
    </w:p>
    <w:p w14:paraId="3286C64E" w14:textId="77777777" w:rsidR="003041D2" w:rsidRPr="003041D2" w:rsidRDefault="003041D2" w:rsidP="003041D2">
      <w:pPr>
        <w:jc w:val="both"/>
        <w:rPr>
          <w:sz w:val="20"/>
        </w:rPr>
      </w:pPr>
    </w:p>
    <w:p w14:paraId="77726597" w14:textId="77777777" w:rsidR="003041D2" w:rsidRDefault="003041D2" w:rsidP="003041D2">
      <w:pPr>
        <w:jc w:val="both"/>
        <w:rPr>
          <w:b/>
          <w:u w:val="single"/>
        </w:rPr>
      </w:pPr>
      <w:r>
        <w:rPr>
          <w:b/>
        </w:rPr>
        <w:t xml:space="preserve">V.  </w:t>
      </w:r>
      <w:r>
        <w:rPr>
          <w:b/>
          <w:u w:val="single"/>
        </w:rPr>
        <w:t>TESTING/SAMPLING</w:t>
      </w:r>
    </w:p>
    <w:p w14:paraId="7AB04817" w14:textId="77777777" w:rsidR="003041D2" w:rsidRPr="00FE0AD0" w:rsidRDefault="003041D2" w:rsidP="003041D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CA8C78" w14:textId="7BCFE70E" w:rsidR="003041D2" w:rsidRDefault="003041D2" w:rsidP="003041D2">
      <w:pPr>
        <w:jc w:val="both"/>
        <w:rPr>
          <w:sz w:val="20"/>
        </w:rPr>
      </w:pPr>
    </w:p>
    <w:p w14:paraId="71DFFC0B" w14:textId="64D9ECF2" w:rsidR="00584B49" w:rsidRPr="00FE0AD0" w:rsidRDefault="00584B49" w:rsidP="003041D2">
      <w:pPr>
        <w:jc w:val="both"/>
        <w:rPr>
          <w:sz w:val="20"/>
        </w:rPr>
      </w:pPr>
      <w:r>
        <w:rPr>
          <w:sz w:val="20"/>
        </w:rPr>
        <w:t>NA</w:t>
      </w:r>
    </w:p>
    <w:p w14:paraId="02A01CC1" w14:textId="77777777" w:rsidR="003041D2" w:rsidRPr="00FE0AD0" w:rsidRDefault="003041D2" w:rsidP="003041D2">
      <w:pPr>
        <w:jc w:val="both"/>
        <w:rPr>
          <w:sz w:val="20"/>
        </w:rPr>
      </w:pPr>
    </w:p>
    <w:p w14:paraId="537BDB66" w14:textId="77777777" w:rsidR="003041D2" w:rsidRDefault="003041D2" w:rsidP="003041D2">
      <w:pPr>
        <w:jc w:val="both"/>
      </w:pPr>
      <w:r>
        <w:rPr>
          <w:b/>
        </w:rPr>
        <w:t xml:space="preserve">VI.  </w:t>
      </w:r>
      <w:r>
        <w:rPr>
          <w:b/>
          <w:u w:val="single"/>
        </w:rPr>
        <w:t>MONITORING/RECORDKEEPING</w:t>
      </w:r>
    </w:p>
    <w:p w14:paraId="519CB63E" w14:textId="77777777" w:rsidR="003041D2" w:rsidRPr="00FE0AD0" w:rsidRDefault="003041D2" w:rsidP="003041D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083F5F" w14:textId="77777777" w:rsidR="003041D2" w:rsidRPr="00FE0AD0" w:rsidRDefault="003041D2" w:rsidP="003041D2">
      <w:pPr>
        <w:jc w:val="both"/>
        <w:rPr>
          <w:sz w:val="20"/>
        </w:rPr>
      </w:pPr>
    </w:p>
    <w:p w14:paraId="3A6AB0BB" w14:textId="77777777" w:rsidR="004F084A" w:rsidRPr="00D23FAF" w:rsidRDefault="004F084A" w:rsidP="00493BD6">
      <w:pPr>
        <w:pStyle w:val="ListParagraph"/>
        <w:numPr>
          <w:ilvl w:val="0"/>
          <w:numId w:val="71"/>
        </w:numPr>
        <w:jc w:val="both"/>
        <w:rPr>
          <w:rFonts w:cs="Arial"/>
          <w:sz w:val="20"/>
        </w:rPr>
      </w:pPr>
      <w:r w:rsidRPr="00D23FAF">
        <w:rPr>
          <w:rFonts w:cs="Arial"/>
          <w:sz w:val="20"/>
        </w:rPr>
        <w:t xml:space="preserve">The permittee must demonstrate continuous compliance with the tune-up requirement by completing the following:  </w:t>
      </w:r>
      <w:r w:rsidRPr="00D23FAF">
        <w:rPr>
          <w:rFonts w:cs="Arial"/>
          <w:b/>
          <w:sz w:val="20"/>
        </w:rPr>
        <w:t>(40 CFR 63.7540(a)(10))</w:t>
      </w:r>
    </w:p>
    <w:p w14:paraId="2A0AD9BD" w14:textId="77777777" w:rsidR="004F084A" w:rsidRDefault="004F084A" w:rsidP="004F084A">
      <w:pPr>
        <w:pStyle w:val="NormalWeb"/>
        <w:numPr>
          <w:ilvl w:val="0"/>
          <w:numId w:val="47"/>
        </w:numPr>
        <w:spacing w:before="0" w:beforeAutospacing="0" w:after="0" w:afterAutospacing="0"/>
        <w:jc w:val="both"/>
        <w:rPr>
          <w:rFonts w:ascii="Arial" w:hAnsi="Arial" w:cs="Arial"/>
          <w:sz w:val="20"/>
          <w:szCs w:val="20"/>
        </w:rPr>
      </w:pPr>
      <w:r>
        <w:rPr>
          <w:rFonts w:ascii="Arial" w:hAnsi="Arial" w:cs="Arial"/>
          <w:sz w:val="20"/>
          <w:szCs w:val="20"/>
        </w:rPr>
        <w:t>I</w:t>
      </w:r>
      <w:r w:rsidRPr="00813A1E">
        <w:rPr>
          <w:rFonts w:ascii="Arial" w:hAnsi="Arial" w:cs="Arial"/>
          <w:sz w:val="20"/>
          <w:szCs w:val="20"/>
        </w:rPr>
        <w:t>nspect the burner, and clean or replace any components of the burner as necessary (</w:t>
      </w:r>
      <w:r>
        <w:rPr>
          <w:rFonts w:ascii="Arial" w:hAnsi="Arial" w:cs="Arial"/>
          <w:sz w:val="20"/>
          <w:szCs w:val="20"/>
        </w:rPr>
        <w:t>the permittee</w:t>
      </w:r>
      <w:r w:rsidRPr="00813A1E">
        <w:rPr>
          <w:rFonts w:ascii="Arial" w:hAnsi="Arial" w:cs="Arial"/>
          <w:sz w:val="20"/>
          <w:szCs w:val="20"/>
        </w:rPr>
        <w:t xml:space="preserve"> may delay the burner inspection until the next scheduled unit shutdown). </w:t>
      </w:r>
      <w:r>
        <w:rPr>
          <w:rFonts w:ascii="Arial" w:hAnsi="Arial" w:cs="Arial"/>
          <w:sz w:val="20"/>
          <w:szCs w:val="20"/>
        </w:rPr>
        <w:t xml:space="preserve"> </w:t>
      </w:r>
      <w:r w:rsidRPr="00813A1E">
        <w:rPr>
          <w:rFonts w:ascii="Arial" w:hAnsi="Arial" w:cs="Arial"/>
          <w:sz w:val="20"/>
          <w:szCs w:val="20"/>
        </w:rPr>
        <w:t>At units where entry into a piece of process equipment or into a storage vessel is required to complete the tune-up inspections, inspections are required only during planned entries into the storage vessel or process equipment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xml:space="preserve"> </w:t>
      </w:r>
      <w:r w:rsidRPr="00C60330">
        <w:rPr>
          <w:rFonts w:ascii="Arial" w:hAnsi="Arial" w:cs="Arial"/>
          <w:b/>
          <w:sz w:val="20"/>
          <w:szCs w:val="20"/>
        </w:rPr>
        <w:t>63.7540(a)</w:t>
      </w:r>
      <w:r>
        <w:rPr>
          <w:rFonts w:ascii="Arial" w:hAnsi="Arial" w:cs="Arial"/>
          <w:b/>
          <w:sz w:val="20"/>
          <w:szCs w:val="20"/>
        </w:rPr>
        <w:t>(10)(i))</w:t>
      </w:r>
    </w:p>
    <w:p w14:paraId="7D4FFF66" w14:textId="77777777" w:rsidR="004F084A" w:rsidRDefault="004F084A" w:rsidP="004F084A">
      <w:pPr>
        <w:pStyle w:val="NormalWeb"/>
        <w:numPr>
          <w:ilvl w:val="0"/>
          <w:numId w:val="47"/>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Inspect the flame pattern, as applicable, and adjust the burner as necessary to optimize the flame pattern. </w:t>
      </w:r>
      <w:r>
        <w:rPr>
          <w:rFonts w:ascii="Arial" w:hAnsi="Arial" w:cs="Arial"/>
          <w:sz w:val="20"/>
          <w:szCs w:val="20"/>
        </w:rPr>
        <w:t xml:space="preserve"> </w:t>
      </w:r>
      <w:r w:rsidRPr="00813A1E">
        <w:rPr>
          <w:rFonts w:ascii="Arial" w:hAnsi="Arial" w:cs="Arial"/>
          <w:sz w:val="20"/>
          <w:szCs w:val="20"/>
        </w:rPr>
        <w:t>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xml:space="preserve"> </w:t>
      </w:r>
      <w:r w:rsidRPr="00C60330">
        <w:rPr>
          <w:rFonts w:ascii="Arial" w:hAnsi="Arial" w:cs="Arial"/>
          <w:b/>
          <w:sz w:val="20"/>
          <w:szCs w:val="20"/>
        </w:rPr>
        <w:t>63.7540(a)</w:t>
      </w:r>
      <w:r>
        <w:rPr>
          <w:rFonts w:ascii="Arial" w:hAnsi="Arial" w:cs="Arial"/>
          <w:b/>
          <w:sz w:val="20"/>
          <w:szCs w:val="20"/>
        </w:rPr>
        <w:t>(10)(ii))</w:t>
      </w:r>
    </w:p>
    <w:p w14:paraId="0105E0CC" w14:textId="77777777" w:rsidR="004F084A" w:rsidRDefault="004F084A" w:rsidP="004F084A">
      <w:pPr>
        <w:pStyle w:val="NormalWeb"/>
        <w:numPr>
          <w:ilvl w:val="0"/>
          <w:numId w:val="47"/>
        </w:numPr>
        <w:spacing w:before="0" w:beforeAutospacing="0" w:after="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 (</w:t>
      </w:r>
      <w:r>
        <w:rPr>
          <w:rFonts w:ascii="Arial" w:hAnsi="Arial" w:cs="Arial"/>
          <w:sz w:val="20"/>
          <w:szCs w:val="20"/>
        </w:rPr>
        <w:t>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sidRPr="00813A1E">
        <w:rPr>
          <w:rFonts w:ascii="Arial" w:hAnsi="Arial" w:cs="Arial"/>
          <w:sz w:val="20"/>
          <w:szCs w:val="20"/>
        </w:rPr>
        <w:t>Units that produce electricity for sale may delay the inspection until the first outage, not to exceed 36 months from the previous inspection</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598DA595" w14:textId="77777777" w:rsidR="004F084A" w:rsidRDefault="004F084A" w:rsidP="004F084A">
      <w:pPr>
        <w:pStyle w:val="NormalWeb"/>
        <w:numPr>
          <w:ilvl w:val="0"/>
          <w:numId w:val="47"/>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xml:space="preserve"> </w:t>
      </w:r>
      <w:r w:rsidRPr="00C60330">
        <w:rPr>
          <w:rFonts w:ascii="Arial" w:hAnsi="Arial" w:cs="Arial"/>
          <w:b/>
          <w:sz w:val="20"/>
          <w:szCs w:val="20"/>
        </w:rPr>
        <w:t>63.7540(a)</w:t>
      </w:r>
      <w:r>
        <w:rPr>
          <w:rFonts w:ascii="Arial" w:hAnsi="Arial" w:cs="Arial"/>
          <w:b/>
          <w:sz w:val="20"/>
          <w:szCs w:val="20"/>
        </w:rPr>
        <w:t>(10)(iv))</w:t>
      </w:r>
    </w:p>
    <w:p w14:paraId="2A163D2B" w14:textId="77777777" w:rsidR="004F084A" w:rsidRDefault="004F084A" w:rsidP="004F084A">
      <w:pPr>
        <w:pStyle w:val="NormalWeb"/>
        <w:numPr>
          <w:ilvl w:val="0"/>
          <w:numId w:val="47"/>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w:t>
      </w:r>
      <w:r w:rsidRPr="00813A1E">
        <w:rPr>
          <w:rFonts w:ascii="Arial" w:hAnsi="Arial" w:cs="Arial"/>
          <w:sz w:val="20"/>
          <w:szCs w:val="20"/>
        </w:rPr>
        <w:lastRenderedPageBreak/>
        <w:t>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3235591D" w14:textId="77777777" w:rsidR="004F084A" w:rsidRDefault="004F084A" w:rsidP="004F084A">
      <w:pPr>
        <w:pStyle w:val="NormalWeb"/>
        <w:numPr>
          <w:ilvl w:val="0"/>
          <w:numId w:val="47"/>
        </w:numPr>
        <w:spacing w:before="0" w:beforeAutospacing="0" w:after="0" w:afterAutospacing="0"/>
        <w:jc w:val="both"/>
        <w:rPr>
          <w:rFonts w:ascii="Arial" w:hAnsi="Arial" w:cs="Arial"/>
          <w:sz w:val="20"/>
          <w:szCs w:val="20"/>
        </w:rPr>
      </w:pPr>
      <w:r w:rsidRPr="00813A1E">
        <w:rPr>
          <w:rFonts w:ascii="Arial" w:hAnsi="Arial" w:cs="Arial"/>
          <w:sz w:val="20"/>
          <w:szCs w:val="20"/>
        </w:rPr>
        <w:t>Maintain on-site and submit, if requested by the A</w:t>
      </w:r>
      <w:r>
        <w:rPr>
          <w:rFonts w:ascii="Arial" w:hAnsi="Arial" w:cs="Arial"/>
          <w:sz w:val="20"/>
          <w:szCs w:val="20"/>
        </w:rPr>
        <w:t>QD</w:t>
      </w:r>
      <w:r w:rsidRPr="00813A1E">
        <w:rPr>
          <w:rFonts w:ascii="Arial" w:hAnsi="Arial" w:cs="Arial"/>
          <w:sz w:val="20"/>
          <w:szCs w:val="20"/>
        </w:rPr>
        <w:t>,</w:t>
      </w:r>
      <w:r>
        <w:rPr>
          <w:rFonts w:ascii="Arial" w:hAnsi="Arial" w:cs="Arial"/>
          <w:sz w:val="20"/>
          <w:szCs w:val="20"/>
        </w:rPr>
        <w:t xml:space="preserve"> </w:t>
      </w:r>
      <w:r w:rsidRPr="004605CA">
        <w:rPr>
          <w:rFonts w:ascii="Arial" w:hAnsi="Arial" w:cs="Arial"/>
          <w:sz w:val="20"/>
          <w:szCs w:val="20"/>
        </w:rPr>
        <w:t>the most recent periodic</w:t>
      </w:r>
      <w:r>
        <w:rPr>
          <w:rFonts w:ascii="Arial" w:hAnsi="Arial" w:cs="Arial"/>
          <w:sz w:val="20"/>
          <w:szCs w:val="20"/>
        </w:rPr>
        <w:t xml:space="preserve"> </w:t>
      </w:r>
      <w:r w:rsidRPr="00813A1E">
        <w:rPr>
          <w:rFonts w:ascii="Arial" w:hAnsi="Arial" w:cs="Arial"/>
          <w:sz w:val="20"/>
          <w:szCs w:val="20"/>
        </w:rPr>
        <w:t>report containing the information</w:t>
      </w:r>
      <w:r>
        <w:rPr>
          <w:rFonts w:ascii="Arial" w:hAnsi="Arial" w:cs="Arial"/>
          <w:sz w:val="20"/>
          <w:szCs w:val="20"/>
        </w:rPr>
        <w:t xml:space="preserve"> as listed below.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w:t>
      </w:r>
    </w:p>
    <w:p w14:paraId="43A873BE" w14:textId="77777777" w:rsidR="004F084A" w:rsidRDefault="004F084A" w:rsidP="004F084A">
      <w:pPr>
        <w:pStyle w:val="NormalWeb"/>
        <w:numPr>
          <w:ilvl w:val="0"/>
          <w:numId w:val="48"/>
        </w:numPr>
        <w:spacing w:before="0" w:beforeAutospacing="0" w:after="0" w:afterAutospacing="0"/>
        <w:ind w:hanging="180"/>
        <w:jc w:val="both"/>
        <w:rPr>
          <w:rFonts w:ascii="Arial" w:hAnsi="Arial" w:cs="Arial"/>
          <w:sz w:val="20"/>
          <w:szCs w:val="20"/>
        </w:rPr>
      </w:pPr>
      <w:r w:rsidRPr="00813A1E">
        <w:rPr>
          <w:rFonts w:ascii="Arial" w:hAnsi="Arial" w:cs="Arial"/>
          <w:sz w:val="20"/>
          <w:szCs w:val="20"/>
        </w:rPr>
        <w:t>The concentrations of CO in the effluent stream in parts per million by volume, and oxygen in volume percent, measured at high fire or typical operating load, before and after the tune-up of the boiler or process heater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(10)(vi)(A))</w:t>
      </w:r>
    </w:p>
    <w:p w14:paraId="306D216E" w14:textId="77777777" w:rsidR="004F084A" w:rsidRDefault="004F084A" w:rsidP="004F084A">
      <w:pPr>
        <w:pStyle w:val="NormalWeb"/>
        <w:numPr>
          <w:ilvl w:val="0"/>
          <w:numId w:val="48"/>
        </w:numPr>
        <w:spacing w:before="0" w:beforeAutospacing="0" w:after="0" w:afterAutospacing="0"/>
        <w:ind w:hanging="180"/>
        <w:jc w:val="both"/>
        <w:rPr>
          <w:rFonts w:ascii="Arial" w:hAnsi="Arial" w:cs="Arial"/>
          <w:sz w:val="20"/>
          <w:szCs w:val="20"/>
        </w:rPr>
      </w:pPr>
      <w:r w:rsidRPr="00813A1E">
        <w:rPr>
          <w:rFonts w:ascii="Arial" w:hAnsi="Arial" w:cs="Arial"/>
          <w:sz w:val="20"/>
          <w:szCs w:val="20"/>
        </w:rPr>
        <w:t>A description of any corrective actions taken as a part of the tune-up</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(10)(vi)(B))</w:t>
      </w:r>
    </w:p>
    <w:p w14:paraId="65A857E5" w14:textId="77777777" w:rsidR="004F084A" w:rsidRPr="008B4830" w:rsidRDefault="004F084A" w:rsidP="004F084A">
      <w:pPr>
        <w:pStyle w:val="NormalWeb"/>
        <w:numPr>
          <w:ilvl w:val="0"/>
          <w:numId w:val="48"/>
        </w:numPr>
        <w:spacing w:before="0" w:beforeAutospacing="0" w:after="0" w:afterAutospacing="0"/>
        <w:ind w:hanging="180"/>
        <w:jc w:val="both"/>
        <w:rPr>
          <w:rFonts w:ascii="Arial" w:hAnsi="Arial" w:cs="Arial"/>
          <w:sz w:val="20"/>
          <w:szCs w:val="20"/>
        </w:rPr>
      </w:pPr>
      <w:r w:rsidRPr="00813A1E">
        <w:rPr>
          <w:rFonts w:ascii="Arial" w:hAnsi="Arial" w:cs="Arial"/>
          <w:sz w:val="20"/>
          <w:szCs w:val="20"/>
        </w:rPr>
        <w:t xml:space="preserve">The type and amount of fuel used over the 12 months prior to the tune-up, but only if the unit was physically and legally capable of using more than one type of fuel during that period. </w:t>
      </w:r>
      <w:r>
        <w:rPr>
          <w:rFonts w:ascii="Arial" w:hAnsi="Arial" w:cs="Arial"/>
          <w:sz w:val="20"/>
          <w:szCs w:val="20"/>
        </w:rPr>
        <w:t xml:space="preserve"> </w:t>
      </w:r>
      <w:r w:rsidRPr="00813A1E">
        <w:rPr>
          <w:rFonts w:ascii="Arial" w:hAnsi="Arial" w:cs="Arial"/>
          <w:sz w:val="20"/>
          <w:szCs w:val="20"/>
        </w:rPr>
        <w:t>Units sharing a fuel meter may estimate the fuel used by each unit.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(10)(vi)(C))</w:t>
      </w:r>
    </w:p>
    <w:p w14:paraId="0F5B3E1E" w14:textId="77777777" w:rsidR="004F084A" w:rsidRDefault="004F084A" w:rsidP="00493BD6">
      <w:pPr>
        <w:pStyle w:val="NormalWeb"/>
        <w:spacing w:before="0" w:beforeAutospacing="0" w:after="0" w:afterAutospacing="0"/>
        <w:ind w:firstLine="0"/>
        <w:jc w:val="both"/>
        <w:rPr>
          <w:rFonts w:ascii="Arial" w:hAnsi="Arial" w:cs="Arial"/>
          <w:sz w:val="20"/>
          <w:szCs w:val="20"/>
        </w:rPr>
      </w:pPr>
    </w:p>
    <w:p w14:paraId="6CBE1CE8" w14:textId="4541FB87" w:rsidR="00584B49" w:rsidRPr="00DA6DAE" w:rsidRDefault="00584B49" w:rsidP="00493BD6">
      <w:pPr>
        <w:pStyle w:val="NormalWeb"/>
        <w:numPr>
          <w:ilvl w:val="0"/>
          <w:numId w:val="72"/>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semiannual compliance report that </w:t>
      </w:r>
      <w:r>
        <w:rPr>
          <w:rFonts w:ascii="Arial" w:hAnsi="Arial" w:cs="Arial"/>
          <w:sz w:val="20"/>
          <w:szCs w:val="20"/>
        </w:rPr>
        <w:t xml:space="preserve">the </w:t>
      </w:r>
      <w:r w:rsidRPr="00A80273">
        <w:rPr>
          <w:rFonts w:ascii="Arial" w:hAnsi="Arial" w:cs="Arial"/>
          <w:sz w:val="20"/>
          <w:szCs w:val="20"/>
        </w:rPr>
        <w:t xml:space="preserve">permittee submitted, according to the requirements in </w:t>
      </w:r>
      <w:r>
        <w:rPr>
          <w:rFonts w:ascii="Arial" w:hAnsi="Arial" w:cs="Arial"/>
          <w:sz w:val="20"/>
          <w:szCs w:val="20"/>
        </w:rPr>
        <w:t>40 CFR</w:t>
      </w:r>
      <w:r w:rsidRPr="00A80273">
        <w:rPr>
          <w:rFonts w:ascii="Arial" w:hAnsi="Arial" w:cs="Arial"/>
          <w:sz w:val="20"/>
          <w:szCs w:val="20"/>
        </w:rPr>
        <w:t xml:space="preserve"> 63.10(b)(2)(xiv).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5467D2D0" w14:textId="77777777" w:rsidR="00584B49" w:rsidRDefault="00584B49" w:rsidP="00584B49">
      <w:pPr>
        <w:pStyle w:val="NormalWeb"/>
        <w:spacing w:before="0" w:beforeAutospacing="0" w:after="0" w:afterAutospacing="0"/>
        <w:ind w:firstLine="0"/>
        <w:jc w:val="both"/>
        <w:rPr>
          <w:rFonts w:ascii="Arial" w:hAnsi="Arial" w:cs="Arial"/>
          <w:sz w:val="20"/>
          <w:szCs w:val="20"/>
        </w:rPr>
      </w:pPr>
    </w:p>
    <w:p w14:paraId="4B73C0A1" w14:textId="5F5DC786" w:rsidR="003041D2" w:rsidRDefault="004F084A" w:rsidP="00584B49">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3</w:t>
      </w:r>
      <w:r w:rsidR="00584B49">
        <w:rPr>
          <w:rFonts w:ascii="Arial" w:hAnsi="Arial" w:cs="Arial"/>
          <w:sz w:val="20"/>
          <w:szCs w:val="20"/>
        </w:rPr>
        <w:t>.</w:t>
      </w:r>
      <w:r w:rsidR="00584B49">
        <w:rPr>
          <w:rFonts w:ascii="Arial" w:hAnsi="Arial" w:cs="Arial"/>
          <w:sz w:val="20"/>
          <w:szCs w:val="20"/>
        </w:rPr>
        <w:tab/>
      </w:r>
      <w:r w:rsidR="00584B49"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sidR="00584B49">
        <w:rPr>
          <w:rFonts w:ascii="Arial" w:hAnsi="Arial" w:cs="Arial"/>
          <w:sz w:val="20"/>
          <w:szCs w:val="20"/>
        </w:rPr>
        <w:t xml:space="preserve"> </w:t>
      </w:r>
      <w:r w:rsidR="00584B49" w:rsidRPr="00A80273">
        <w:rPr>
          <w:rFonts w:ascii="Arial" w:hAnsi="Arial" w:cs="Arial"/>
          <w:sz w:val="20"/>
          <w:szCs w:val="20"/>
        </w:rPr>
        <w:t xml:space="preserve">The permittee can keep the records off site for the remaining 3 years. </w:t>
      </w:r>
      <w:r w:rsidR="00584B49">
        <w:rPr>
          <w:rFonts w:ascii="Arial" w:hAnsi="Arial" w:cs="Arial"/>
          <w:sz w:val="20"/>
          <w:szCs w:val="20"/>
        </w:rPr>
        <w:t xml:space="preserve"> </w:t>
      </w:r>
      <w:r w:rsidR="00584B49">
        <w:rPr>
          <w:rFonts w:ascii="Arial" w:hAnsi="Arial" w:cs="Arial"/>
          <w:b/>
          <w:sz w:val="20"/>
          <w:szCs w:val="20"/>
        </w:rPr>
        <w:t>(40 </w:t>
      </w:r>
      <w:r w:rsidR="00584B49" w:rsidRPr="00A80273">
        <w:rPr>
          <w:rFonts w:ascii="Arial" w:hAnsi="Arial" w:cs="Arial"/>
          <w:b/>
          <w:sz w:val="20"/>
          <w:szCs w:val="20"/>
        </w:rPr>
        <w:t>CFR 63.7560</w:t>
      </w:r>
      <w:r w:rsidR="00584B49" w:rsidRPr="00332AFF">
        <w:rPr>
          <w:rFonts w:ascii="Arial" w:hAnsi="Arial" w:cs="Arial"/>
          <w:b/>
          <w:sz w:val="20"/>
          <w:szCs w:val="20"/>
        </w:rPr>
        <w:t>(a),</w:t>
      </w:r>
      <w:r w:rsidR="00584B49">
        <w:rPr>
          <w:rFonts w:ascii="Arial" w:hAnsi="Arial" w:cs="Arial"/>
          <w:b/>
          <w:sz w:val="20"/>
          <w:szCs w:val="20"/>
        </w:rPr>
        <w:t xml:space="preserve"> </w:t>
      </w:r>
      <w:r w:rsidR="00584B49" w:rsidRPr="00332AFF">
        <w:rPr>
          <w:rFonts w:ascii="Arial" w:hAnsi="Arial" w:cs="Arial"/>
          <w:b/>
          <w:sz w:val="20"/>
          <w:szCs w:val="20"/>
        </w:rPr>
        <w:t>(b), and</w:t>
      </w:r>
      <w:r w:rsidR="00584B49">
        <w:rPr>
          <w:rFonts w:ascii="Arial" w:hAnsi="Arial" w:cs="Arial"/>
          <w:b/>
          <w:sz w:val="20"/>
          <w:szCs w:val="20"/>
        </w:rPr>
        <w:t xml:space="preserve"> </w:t>
      </w:r>
      <w:r w:rsidR="00584B49" w:rsidRPr="00A80273">
        <w:rPr>
          <w:rFonts w:ascii="Arial" w:hAnsi="Arial" w:cs="Arial"/>
          <w:b/>
          <w:sz w:val="20"/>
          <w:szCs w:val="20"/>
        </w:rPr>
        <w:t>(c)</w:t>
      </w:r>
      <w:r w:rsidR="00584B49">
        <w:rPr>
          <w:rFonts w:ascii="Arial" w:hAnsi="Arial" w:cs="Arial"/>
          <w:b/>
          <w:sz w:val="20"/>
          <w:szCs w:val="20"/>
        </w:rPr>
        <w:t>)</w:t>
      </w:r>
    </w:p>
    <w:p w14:paraId="32B1C545" w14:textId="77777777" w:rsidR="003041D2" w:rsidRPr="00FE0AD0" w:rsidRDefault="003041D2" w:rsidP="003041D2">
      <w:pPr>
        <w:jc w:val="both"/>
        <w:rPr>
          <w:sz w:val="20"/>
        </w:rPr>
      </w:pPr>
    </w:p>
    <w:p w14:paraId="68E9A74E" w14:textId="77777777" w:rsidR="003041D2" w:rsidRDefault="003041D2" w:rsidP="003041D2">
      <w:pPr>
        <w:jc w:val="both"/>
        <w:rPr>
          <w:b/>
          <w:u w:val="single"/>
        </w:rPr>
      </w:pPr>
      <w:r>
        <w:rPr>
          <w:b/>
        </w:rPr>
        <w:t xml:space="preserve">VII.  </w:t>
      </w:r>
      <w:r>
        <w:rPr>
          <w:b/>
          <w:u w:val="single"/>
        </w:rPr>
        <w:t>REPORTING</w:t>
      </w:r>
    </w:p>
    <w:p w14:paraId="66C440DD" w14:textId="77777777" w:rsidR="003041D2" w:rsidRPr="008B5C27" w:rsidRDefault="003041D2" w:rsidP="003041D2">
      <w:pPr>
        <w:jc w:val="both"/>
        <w:rPr>
          <w:sz w:val="20"/>
        </w:rPr>
      </w:pPr>
    </w:p>
    <w:p w14:paraId="11F93CD9" w14:textId="77777777" w:rsidR="003041D2" w:rsidRDefault="003041D2" w:rsidP="003041D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1A00D27" w14:textId="77777777" w:rsidR="003041D2" w:rsidRPr="00C0388E" w:rsidRDefault="003041D2" w:rsidP="003041D2">
      <w:pPr>
        <w:ind w:left="360" w:hanging="360"/>
        <w:jc w:val="both"/>
        <w:rPr>
          <w:sz w:val="20"/>
        </w:rPr>
      </w:pPr>
    </w:p>
    <w:p w14:paraId="14254D1D" w14:textId="77777777" w:rsidR="003041D2" w:rsidRDefault="003041D2" w:rsidP="003041D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60C10FF" w14:textId="77777777" w:rsidR="003041D2" w:rsidRPr="00C0388E" w:rsidRDefault="003041D2" w:rsidP="003041D2">
      <w:pPr>
        <w:ind w:left="360" w:hanging="360"/>
        <w:jc w:val="both"/>
        <w:rPr>
          <w:sz w:val="20"/>
        </w:rPr>
      </w:pPr>
    </w:p>
    <w:p w14:paraId="47F50112" w14:textId="77777777" w:rsidR="003041D2" w:rsidRPr="00C0388E" w:rsidRDefault="003041D2" w:rsidP="003041D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D36E1E3" w14:textId="007E8CC1" w:rsidR="003041D2" w:rsidRDefault="003041D2" w:rsidP="003041D2">
      <w:pPr>
        <w:ind w:right="72"/>
        <w:jc w:val="both"/>
        <w:rPr>
          <w:rFonts w:cs="Arial"/>
          <w:sz w:val="20"/>
        </w:rPr>
      </w:pPr>
    </w:p>
    <w:p w14:paraId="313F9A03" w14:textId="72B6F978" w:rsidR="00DE2B62" w:rsidRPr="00DA6DAE" w:rsidRDefault="00DE2B62" w:rsidP="00A76F30">
      <w:pPr>
        <w:pStyle w:val="NormalWeb"/>
        <w:numPr>
          <w:ilvl w:val="0"/>
          <w:numId w:val="52"/>
        </w:numPr>
        <w:spacing w:before="0" w:beforeAutospacing="0" w:after="0" w:afterAutospacing="0"/>
        <w:jc w:val="both"/>
        <w:rPr>
          <w:rFonts w:ascii="Arial" w:hAnsi="Arial" w:cs="Arial"/>
          <w:sz w:val="20"/>
          <w:szCs w:val="20"/>
        </w:rPr>
      </w:pPr>
      <w:r>
        <w:rPr>
          <w:rFonts w:ascii="Arial" w:hAnsi="Arial" w:cs="Arial"/>
          <w:sz w:val="20"/>
          <w:szCs w:val="20"/>
        </w:rPr>
        <w:t>T</w:t>
      </w:r>
      <w:r w:rsidRPr="00E27235">
        <w:rPr>
          <w:rFonts w:ascii="Arial" w:hAnsi="Arial" w:cs="Arial"/>
          <w:sz w:val="20"/>
          <w:szCs w:val="20"/>
        </w:rPr>
        <w:t xml:space="preserve">he permittee must submit a Notification of Compliance Status </w:t>
      </w:r>
      <w:r>
        <w:rPr>
          <w:rFonts w:ascii="Arial" w:hAnsi="Arial" w:cs="Arial"/>
          <w:sz w:val="20"/>
          <w:szCs w:val="20"/>
        </w:rPr>
        <w:t xml:space="preserve">that includes </w:t>
      </w:r>
      <w:r w:rsidRPr="00E27235">
        <w:rPr>
          <w:rFonts w:ascii="Arial" w:hAnsi="Arial" w:cs="Arial"/>
          <w:sz w:val="20"/>
          <w:szCs w:val="20"/>
        </w:rPr>
        <w:t>each boiler or process heater before the close of business on the 60</w:t>
      </w:r>
      <w:r w:rsidRPr="00A76F30">
        <w:rPr>
          <w:rFonts w:ascii="Arial" w:hAnsi="Arial" w:cs="Arial"/>
          <w:sz w:val="20"/>
          <w:szCs w:val="20"/>
          <w:vertAlign w:val="superscript"/>
        </w:rPr>
        <w:t>th</w:t>
      </w:r>
      <w:r w:rsidRPr="00E27235">
        <w:rPr>
          <w:rFonts w:ascii="Arial" w:hAnsi="Arial" w:cs="Arial"/>
          <w:sz w:val="20"/>
          <w:szCs w:val="20"/>
        </w:rPr>
        <w:t xml:space="preserve"> day following the completion of </w:t>
      </w:r>
      <w:r>
        <w:rPr>
          <w:rFonts w:ascii="Arial" w:hAnsi="Arial" w:cs="Arial"/>
          <w:sz w:val="20"/>
          <w:szCs w:val="20"/>
        </w:rPr>
        <w:t>the</w:t>
      </w:r>
      <w:r w:rsidRPr="00E27235">
        <w:rPr>
          <w:rFonts w:ascii="Arial" w:hAnsi="Arial" w:cs="Arial"/>
          <w:sz w:val="20"/>
          <w:szCs w:val="20"/>
        </w:rPr>
        <w:t xml:space="preserve"> initial compliance demonstrations for all boiler or process heaters at the facility</w:t>
      </w:r>
      <w:r>
        <w:rPr>
          <w:rFonts w:ascii="Arial" w:hAnsi="Arial" w:cs="Arial"/>
          <w:sz w:val="20"/>
          <w:szCs w:val="20"/>
        </w:rPr>
        <w:t xml:space="preserve">.  </w:t>
      </w:r>
      <w:r w:rsidRPr="00E27235">
        <w:rPr>
          <w:rFonts w:ascii="Arial" w:hAnsi="Arial" w:cs="Arial"/>
          <w:sz w:val="20"/>
          <w:szCs w:val="20"/>
        </w:rPr>
        <w:t>The Notification of Compliance Status report must contain the</w:t>
      </w:r>
      <w:r>
        <w:rPr>
          <w:rFonts w:ascii="Arial" w:hAnsi="Arial" w:cs="Arial"/>
          <w:sz w:val="20"/>
          <w:szCs w:val="20"/>
        </w:rPr>
        <w:t xml:space="preserve"> following</w:t>
      </w:r>
      <w:r w:rsidRPr="00E27235">
        <w:rPr>
          <w:rFonts w:ascii="Arial" w:hAnsi="Arial" w:cs="Arial"/>
          <w:sz w:val="20"/>
          <w:szCs w:val="20"/>
        </w:rPr>
        <w:t xml:space="preserve"> information</w:t>
      </w:r>
      <w:r w:rsidR="006B3BF5">
        <w:rPr>
          <w:rFonts w:ascii="Arial" w:hAnsi="Arial" w:cs="Arial"/>
          <w:sz w:val="20"/>
          <w:szCs w:val="20"/>
        </w:rPr>
        <w:t>:</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w:t>
      </w:r>
    </w:p>
    <w:p w14:paraId="70044286" w14:textId="7BAEC521" w:rsidR="00DE2B62" w:rsidRPr="00DA6DAE" w:rsidRDefault="00DE2B62" w:rsidP="00A76F30">
      <w:pPr>
        <w:pStyle w:val="NormalWeb"/>
        <w:numPr>
          <w:ilvl w:val="1"/>
          <w:numId w:val="51"/>
        </w:numPr>
        <w:spacing w:before="0" w:beforeAutospacing="0" w:after="0" w:afterAutospacing="0"/>
        <w:ind w:left="720"/>
        <w:jc w:val="both"/>
        <w:rPr>
          <w:rFonts w:ascii="Arial" w:hAnsi="Arial" w:cs="Arial"/>
          <w:sz w:val="20"/>
          <w:szCs w:val="20"/>
        </w:rPr>
      </w:pPr>
      <w:r w:rsidRPr="00813A1E">
        <w:rPr>
          <w:rFonts w:ascii="Arial" w:hAnsi="Arial" w:cs="Arial"/>
          <w:sz w:val="20"/>
          <w:szCs w:val="20"/>
        </w:rPr>
        <w:t xml:space="preserve">A description of the affected unit(s) including identification of which subcategories the unit is in, the design heat input capacity of the unit, a description of the add-on controls used on the unit to comply with </w:t>
      </w:r>
      <w:r>
        <w:rPr>
          <w:rFonts w:ascii="Arial" w:hAnsi="Arial" w:cs="Arial"/>
          <w:sz w:val="20"/>
          <w:szCs w:val="20"/>
        </w:rPr>
        <w:t>40 CFR Part 63, Subpart DDDDD</w:t>
      </w:r>
      <w:r w:rsidRPr="00813A1E">
        <w:rPr>
          <w:rFonts w:ascii="Arial" w:hAnsi="Arial" w:cs="Arial"/>
          <w:sz w:val="20"/>
          <w:szCs w:val="20"/>
        </w:rPr>
        <w:t>, description of the fuel(s) burned</w:t>
      </w:r>
      <w:r w:rsidR="006B3BF5">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(1))</w:t>
      </w:r>
    </w:p>
    <w:p w14:paraId="6E78FBEC" w14:textId="741BF9C1" w:rsidR="00DE2B62" w:rsidRDefault="00DE2B62" w:rsidP="00A76F30">
      <w:pPr>
        <w:pStyle w:val="NormalWeb"/>
        <w:numPr>
          <w:ilvl w:val="1"/>
          <w:numId w:val="51"/>
        </w:numPr>
        <w:spacing w:before="0" w:beforeAutospacing="0" w:after="0" w:afterAutospacing="0"/>
        <w:ind w:left="720"/>
        <w:jc w:val="both"/>
        <w:rPr>
          <w:rFonts w:ascii="Arial" w:hAnsi="Arial" w:cs="Arial"/>
          <w:sz w:val="20"/>
          <w:szCs w:val="20"/>
        </w:rPr>
      </w:pPr>
      <w:r>
        <w:rPr>
          <w:rFonts w:ascii="Arial" w:hAnsi="Arial" w:cs="Arial"/>
          <w:sz w:val="20"/>
          <w:szCs w:val="20"/>
        </w:rPr>
        <w:t>C</w:t>
      </w:r>
      <w:r w:rsidRPr="00813A1E">
        <w:rPr>
          <w:rFonts w:ascii="Arial" w:hAnsi="Arial" w:cs="Arial"/>
          <w:sz w:val="20"/>
          <w:szCs w:val="20"/>
        </w:rPr>
        <w:t xml:space="preserve">ertification(s) of compliance, as applicable, and signed by a </w:t>
      </w:r>
      <w:r w:rsidR="004F084A">
        <w:rPr>
          <w:rFonts w:ascii="Arial" w:hAnsi="Arial" w:cs="Arial"/>
          <w:sz w:val="20"/>
          <w:szCs w:val="20"/>
        </w:rPr>
        <w:t>R</w:t>
      </w:r>
      <w:r w:rsidRPr="00813A1E">
        <w:rPr>
          <w:rFonts w:ascii="Arial" w:hAnsi="Arial" w:cs="Arial"/>
          <w:sz w:val="20"/>
          <w:szCs w:val="20"/>
        </w:rPr>
        <w:t xml:space="preserve">esponsible </w:t>
      </w:r>
      <w:r w:rsidR="004F084A">
        <w:rPr>
          <w:rFonts w:ascii="Arial" w:hAnsi="Arial" w:cs="Arial"/>
          <w:sz w:val="20"/>
          <w:szCs w:val="20"/>
        </w:rPr>
        <w:t>O</w:t>
      </w:r>
      <w:r w:rsidRPr="00813A1E">
        <w:rPr>
          <w:rFonts w:ascii="Arial" w:hAnsi="Arial" w:cs="Arial"/>
          <w:sz w:val="20"/>
          <w:szCs w:val="20"/>
        </w:rPr>
        <w:t>fficial:</w:t>
      </w:r>
      <w:r w:rsidR="006B3BF5">
        <w:rPr>
          <w:rFonts w:ascii="Arial" w:hAnsi="Arial" w:cs="Arial"/>
          <w:sz w:val="20"/>
          <w:szCs w:val="20"/>
        </w:rPr>
        <w:t xml:space="preserve"> </w:t>
      </w:r>
      <w:r>
        <w:rPr>
          <w:rFonts w:ascii="Arial" w:hAnsi="Arial" w:cs="Arial"/>
          <w:sz w:val="20"/>
          <w:szCs w:val="20"/>
        </w:rPr>
        <w:t xml:space="preserve"> </w:t>
      </w:r>
      <w:r w:rsidRPr="00B0304F">
        <w:rPr>
          <w:rFonts w:ascii="Arial" w:hAnsi="Arial" w:cs="Arial"/>
          <w:b/>
          <w:sz w:val="20"/>
          <w:szCs w:val="20"/>
        </w:rPr>
        <w:t>(</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(8))</w:t>
      </w:r>
      <w:r>
        <w:rPr>
          <w:rFonts w:ascii="Arial" w:hAnsi="Arial" w:cs="Arial"/>
          <w:sz w:val="20"/>
          <w:szCs w:val="20"/>
        </w:rPr>
        <w:t xml:space="preserve"> </w:t>
      </w:r>
    </w:p>
    <w:p w14:paraId="326586A5" w14:textId="66C5084C" w:rsidR="00DE2B62" w:rsidRDefault="00DE2B62" w:rsidP="006B3BF5">
      <w:pPr>
        <w:pStyle w:val="NormalWeb"/>
        <w:spacing w:before="0" w:beforeAutospacing="0" w:after="0" w:afterAutospacing="0"/>
        <w:ind w:left="1080" w:hanging="360"/>
        <w:jc w:val="both"/>
        <w:rPr>
          <w:rFonts w:ascii="Arial" w:hAnsi="Arial" w:cs="Arial"/>
          <w:b/>
          <w:sz w:val="20"/>
          <w:szCs w:val="20"/>
        </w:rPr>
      </w:pPr>
      <w:r>
        <w:rPr>
          <w:rFonts w:ascii="Arial" w:hAnsi="Arial" w:cs="Arial"/>
          <w:sz w:val="20"/>
          <w:szCs w:val="20"/>
        </w:rPr>
        <w:t>i.</w:t>
      </w:r>
      <w:r>
        <w:rPr>
          <w:rFonts w:ascii="Arial" w:hAnsi="Arial" w:cs="Arial"/>
          <w:sz w:val="20"/>
          <w:szCs w:val="20"/>
        </w:rPr>
        <w:tab/>
      </w:r>
      <w:r w:rsidRPr="00813A1E">
        <w:rPr>
          <w:rFonts w:ascii="Arial" w:hAnsi="Arial" w:cs="Arial"/>
          <w:sz w:val="20"/>
          <w:szCs w:val="20"/>
        </w:rPr>
        <w:t xml:space="preserve">“This facility complies with the required initial tune-up according to the procedures in </w:t>
      </w:r>
      <w:r>
        <w:rPr>
          <w:rFonts w:ascii="Arial" w:hAnsi="Arial" w:cs="Arial"/>
          <w:sz w:val="20"/>
          <w:szCs w:val="20"/>
        </w:rPr>
        <w:t>40 CFR</w:t>
      </w:r>
      <w:r w:rsidR="00EB69E8">
        <w:rPr>
          <w:rFonts w:ascii="Arial" w:hAnsi="Arial" w:cs="Arial"/>
          <w:sz w:val="20"/>
          <w:szCs w:val="20"/>
        </w:rPr>
        <w:t xml:space="preserve"> </w:t>
      </w:r>
      <w:r w:rsidRPr="00813A1E">
        <w:rPr>
          <w:rFonts w:ascii="Arial" w:hAnsi="Arial" w:cs="Arial"/>
          <w:sz w:val="20"/>
          <w:szCs w:val="20"/>
        </w:rPr>
        <w:t>63.7540(a)(10)(i) through (vi)</w:t>
      </w:r>
      <w:r w:rsidR="006B3BF5">
        <w:rPr>
          <w:rFonts w:ascii="Arial" w:hAnsi="Arial" w:cs="Arial"/>
          <w:sz w:val="20"/>
          <w:szCs w:val="20"/>
        </w:rPr>
        <w:t>;</w:t>
      </w:r>
      <w:r w:rsidRPr="00813A1E">
        <w:rPr>
          <w:rFonts w:ascii="Arial" w:hAnsi="Arial" w:cs="Arial"/>
          <w:sz w:val="20"/>
          <w:szCs w:val="20"/>
        </w:rPr>
        <w:t>”</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(8)(i))</w:t>
      </w:r>
    </w:p>
    <w:p w14:paraId="7BEB2FCB" w14:textId="567D0EE6" w:rsidR="00DE2B62" w:rsidRDefault="00DE2B62" w:rsidP="006B3BF5">
      <w:pPr>
        <w:pStyle w:val="NormalWeb"/>
        <w:spacing w:before="0" w:beforeAutospacing="0" w:after="0" w:afterAutospacing="0"/>
        <w:ind w:left="1080" w:hanging="360"/>
        <w:jc w:val="both"/>
        <w:rPr>
          <w:rFonts w:ascii="Arial" w:hAnsi="Arial" w:cs="Arial"/>
          <w:b/>
          <w:sz w:val="20"/>
          <w:szCs w:val="20"/>
        </w:rPr>
      </w:pPr>
      <w:r>
        <w:rPr>
          <w:rFonts w:ascii="Arial" w:hAnsi="Arial" w:cs="Arial"/>
          <w:sz w:val="20"/>
          <w:szCs w:val="20"/>
        </w:rPr>
        <w:t>ii.</w:t>
      </w:r>
      <w:r>
        <w:rPr>
          <w:rFonts w:ascii="Arial" w:hAnsi="Arial" w:cs="Arial"/>
          <w:sz w:val="20"/>
          <w:szCs w:val="20"/>
        </w:rPr>
        <w:tab/>
      </w:r>
      <w:r w:rsidRPr="00813A1E">
        <w:rPr>
          <w:rFonts w:ascii="Arial" w:hAnsi="Arial" w:cs="Arial"/>
          <w:sz w:val="20"/>
          <w:szCs w:val="20"/>
        </w:rPr>
        <w:t xml:space="preserve">“This facility has had an energy assessment performed according to </w:t>
      </w:r>
      <w:r>
        <w:rPr>
          <w:rFonts w:ascii="Arial" w:hAnsi="Arial" w:cs="Arial"/>
          <w:sz w:val="20"/>
          <w:szCs w:val="20"/>
        </w:rPr>
        <w:t>40 CFR </w:t>
      </w:r>
      <w:r w:rsidRPr="00813A1E">
        <w:rPr>
          <w:rFonts w:ascii="Arial" w:hAnsi="Arial" w:cs="Arial"/>
          <w:sz w:val="20"/>
          <w:szCs w:val="20"/>
        </w:rPr>
        <w:t>63.7530(e).”</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sidR="006B3BF5">
        <w:rPr>
          <w:rFonts w:ascii="Arial" w:hAnsi="Arial" w:cs="Arial"/>
          <w:b/>
          <w:sz w:val="20"/>
          <w:szCs w:val="20"/>
        </w:rPr>
        <w:t xml:space="preserve"> </w:t>
      </w:r>
      <w:r w:rsidRPr="00E27235">
        <w:rPr>
          <w:rFonts w:ascii="Arial" w:hAnsi="Arial" w:cs="Arial"/>
          <w:b/>
          <w:sz w:val="20"/>
          <w:szCs w:val="20"/>
        </w:rPr>
        <w:t>63.7545(e)</w:t>
      </w:r>
      <w:r>
        <w:rPr>
          <w:rFonts w:ascii="Arial" w:hAnsi="Arial" w:cs="Arial"/>
          <w:b/>
          <w:sz w:val="20"/>
          <w:szCs w:val="20"/>
        </w:rPr>
        <w:t>(8)(ii))</w:t>
      </w:r>
    </w:p>
    <w:p w14:paraId="723A8879" w14:textId="77777777" w:rsidR="006B3BF5" w:rsidRDefault="006B3BF5" w:rsidP="006B3BF5">
      <w:pPr>
        <w:pStyle w:val="NormalWeb"/>
        <w:spacing w:before="0" w:beforeAutospacing="0" w:after="0" w:afterAutospacing="0"/>
        <w:ind w:left="1080" w:hanging="360"/>
        <w:jc w:val="both"/>
        <w:rPr>
          <w:rFonts w:ascii="Arial" w:hAnsi="Arial" w:cs="Arial"/>
          <w:b/>
          <w:sz w:val="20"/>
          <w:szCs w:val="20"/>
        </w:rPr>
      </w:pPr>
    </w:p>
    <w:p w14:paraId="0895865F" w14:textId="3F11FEFB" w:rsidR="00DE2B62" w:rsidRPr="0005442B" w:rsidRDefault="00DE2B62" w:rsidP="00A76F30">
      <w:pPr>
        <w:pStyle w:val="ListParagraph"/>
        <w:numPr>
          <w:ilvl w:val="0"/>
          <w:numId w:val="53"/>
        </w:numPr>
        <w:jc w:val="both"/>
        <w:rPr>
          <w:rFonts w:cs="Arial"/>
          <w:sz w:val="20"/>
        </w:rPr>
      </w:pPr>
      <w:r w:rsidRPr="002C714C">
        <w:rPr>
          <w:rFonts w:cs="Arial"/>
          <w:sz w:val="20"/>
        </w:rPr>
        <w:t>The pe</w:t>
      </w:r>
      <w:r>
        <w:rPr>
          <w:rFonts w:cs="Arial"/>
          <w:sz w:val="20"/>
        </w:rPr>
        <w:t>rmittee must submit boiler tune-</w:t>
      </w:r>
      <w:r w:rsidRPr="002C714C">
        <w:rPr>
          <w:rFonts w:cs="Arial"/>
          <w:sz w:val="20"/>
        </w:rPr>
        <w:t xml:space="preserve">up compliance reports. </w:t>
      </w:r>
      <w:r>
        <w:rPr>
          <w:rFonts w:cs="Arial"/>
          <w:sz w:val="20"/>
        </w:rPr>
        <w:t xml:space="preserve"> </w:t>
      </w:r>
      <w:r w:rsidRPr="002C714C">
        <w:rPr>
          <w:rFonts w:cs="Arial"/>
          <w:sz w:val="20"/>
        </w:rPr>
        <w:t>The first compliance report shall cover the period January 31, 2016 thru December of the year in which the tune up was completed and must be postmarked or submitted no later than March 15</w:t>
      </w:r>
      <w:r w:rsidRPr="0005442B">
        <w:rPr>
          <w:rFonts w:cs="Arial"/>
          <w:sz w:val="20"/>
          <w:vertAlign w:val="superscript"/>
        </w:rPr>
        <w:t>th</w:t>
      </w:r>
      <w:r w:rsidRPr="002C714C">
        <w:rPr>
          <w:rFonts w:cs="Arial"/>
          <w:sz w:val="20"/>
        </w:rPr>
        <w:t xml:space="preserve"> of the reporting year that immediately follows the year in which the</w:t>
      </w:r>
      <w:r>
        <w:rPr>
          <w:rFonts w:cs="Arial"/>
          <w:sz w:val="20"/>
        </w:rPr>
        <w:t xml:space="preserve"> tune-</w:t>
      </w:r>
      <w:r w:rsidRPr="002C714C">
        <w:rPr>
          <w:rFonts w:cs="Arial"/>
          <w:sz w:val="20"/>
        </w:rPr>
        <w:t xml:space="preserve">up was completed. </w:t>
      </w:r>
      <w:r>
        <w:rPr>
          <w:rFonts w:cs="Arial"/>
          <w:sz w:val="20"/>
        </w:rPr>
        <w:t xml:space="preserve"> </w:t>
      </w:r>
      <w:r w:rsidRPr="002C714C">
        <w:rPr>
          <w:rFonts w:cs="Arial"/>
          <w:sz w:val="20"/>
        </w:rPr>
        <w:t>Subsequent compliance reports 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tune-</w:t>
      </w:r>
      <w:r w:rsidRPr="002C714C">
        <w:rPr>
          <w:rFonts w:cs="Arial"/>
          <w:sz w:val="20"/>
        </w:rPr>
        <w:t>up and must cover the applicable 1,</w:t>
      </w:r>
      <w:r>
        <w:rPr>
          <w:rFonts w:cs="Arial"/>
          <w:sz w:val="20"/>
        </w:rPr>
        <w:t xml:space="preserve"> </w:t>
      </w:r>
      <w:r w:rsidRPr="002C714C">
        <w:rPr>
          <w:rFonts w:cs="Arial"/>
          <w:sz w:val="20"/>
        </w:rPr>
        <w:t>2, or 5-year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Compliance reports must be submitted using the Compliance and Emissions Data Reporting Interface (CEDRI) which is accessed through the EPA’s Central Data Exchange (CDX)</w:t>
      </w:r>
      <w:r w:rsidR="00EA0C41">
        <w:rPr>
          <w:rFonts w:cs="Arial"/>
          <w:sz w:val="20"/>
        </w:rPr>
        <w:t xml:space="preserve"> (</w:t>
      </w:r>
      <w:r w:rsidR="00EA0C41" w:rsidRPr="00EA0C41">
        <w:rPr>
          <w:rFonts w:cs="Arial"/>
          <w:i/>
          <w:iCs/>
          <w:sz w:val="20"/>
        </w:rPr>
        <w:t>http://www.epa.gov/cdx</w:t>
      </w:r>
      <w:r w:rsidR="00EA0C41">
        <w:rPr>
          <w:rFonts w:cs="Arial"/>
          <w:sz w:val="20"/>
        </w:rPr>
        <w:t>)</w:t>
      </w:r>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the state and EPA Region 5.  At the discretion of the Administrator, the permittee must submit these reports, in the format specified by the Administrator. </w:t>
      </w:r>
      <w:r w:rsidRPr="00E522AA">
        <w:rPr>
          <w:color w:val="9BBB59"/>
        </w:rPr>
        <w:t xml:space="preserve"> </w:t>
      </w:r>
      <w:r w:rsidRPr="0005442B">
        <w:rPr>
          <w:b/>
          <w:sz w:val="20"/>
        </w:rPr>
        <w:t>(40 CFR 63.7550(b)</w:t>
      </w:r>
      <w:r w:rsidRPr="0005442B">
        <w:rPr>
          <w:sz w:val="20"/>
        </w:rPr>
        <w:t xml:space="preserve">, </w:t>
      </w:r>
      <w:r w:rsidRPr="0005442B">
        <w:rPr>
          <w:b/>
          <w:sz w:val="20"/>
        </w:rPr>
        <w:t>40 CFR 63.10(a)(5),</w:t>
      </w:r>
      <w:r w:rsidRPr="00E522AA">
        <w:rPr>
          <w:b/>
          <w:color w:val="9BBB59"/>
          <w:sz w:val="20"/>
        </w:rPr>
        <w:t xml:space="preserve"> </w:t>
      </w:r>
      <w:r w:rsidRPr="0005442B">
        <w:rPr>
          <w:b/>
          <w:sz w:val="20"/>
        </w:rPr>
        <w:t>40 CFR 63.7550(h)(3))</w:t>
      </w:r>
    </w:p>
    <w:p w14:paraId="6B50954B" w14:textId="77777777" w:rsidR="00DE2B62" w:rsidRPr="00D7330F" w:rsidRDefault="00DE2B62" w:rsidP="00F4755E">
      <w:pPr>
        <w:pStyle w:val="ListParagraph"/>
        <w:ind w:left="0"/>
        <w:jc w:val="both"/>
        <w:rPr>
          <w:sz w:val="20"/>
        </w:rPr>
      </w:pPr>
    </w:p>
    <w:p w14:paraId="0D7C5396" w14:textId="310EA5E3" w:rsidR="00DE2B62" w:rsidRPr="00DA6DAE" w:rsidRDefault="00DE2B62" w:rsidP="00A76F30">
      <w:pPr>
        <w:pStyle w:val="NormalWeb"/>
        <w:numPr>
          <w:ilvl w:val="0"/>
          <w:numId w:val="53"/>
        </w:numPr>
        <w:spacing w:before="0" w:beforeAutospacing="0" w:after="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w:t>
      </w:r>
      <w:r w:rsidR="006B3BF5">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w:t>
      </w:r>
      <w:r w:rsidRPr="00E27235">
        <w:rPr>
          <w:rFonts w:ascii="Arial" w:hAnsi="Arial" w:cs="Arial"/>
          <w:b/>
          <w:sz w:val="20"/>
          <w:szCs w:val="20"/>
        </w:rPr>
        <w:t>40</w:t>
      </w:r>
      <w:r>
        <w:rPr>
          <w:rFonts w:ascii="Arial" w:hAnsi="Arial" w:cs="Arial"/>
          <w:b/>
          <w:sz w:val="20"/>
          <w:szCs w:val="20"/>
        </w:rPr>
        <w:t>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63.7550(c)</w:t>
      </w:r>
      <w:r>
        <w:rPr>
          <w:rFonts w:ascii="Arial" w:hAnsi="Arial" w:cs="Arial"/>
          <w:b/>
          <w:sz w:val="20"/>
          <w:szCs w:val="20"/>
        </w:rPr>
        <w:t>, 40 CFR 63.7550(c)</w:t>
      </w:r>
      <w:r w:rsidRPr="00E27235">
        <w:rPr>
          <w:rFonts w:ascii="Arial" w:hAnsi="Arial" w:cs="Arial"/>
          <w:b/>
          <w:sz w:val="20"/>
          <w:szCs w:val="20"/>
        </w:rPr>
        <w:t>(1)</w:t>
      </w:r>
      <w:r>
        <w:rPr>
          <w:rFonts w:ascii="Arial" w:hAnsi="Arial" w:cs="Arial"/>
          <w:b/>
          <w:sz w:val="20"/>
          <w:szCs w:val="20"/>
        </w:rPr>
        <w:t>)</w:t>
      </w:r>
    </w:p>
    <w:p w14:paraId="759F6659" w14:textId="5E63E084" w:rsidR="00DE2B62" w:rsidRDefault="00DE2B62" w:rsidP="00A76F30">
      <w:pPr>
        <w:pStyle w:val="NormalWeb"/>
        <w:numPr>
          <w:ilvl w:val="0"/>
          <w:numId w:val="54"/>
        </w:numPr>
        <w:spacing w:before="0" w:beforeAutospacing="0" w:after="0" w:afterAutospacing="0"/>
        <w:jc w:val="both"/>
        <w:rPr>
          <w:rFonts w:ascii="Arial" w:hAnsi="Arial" w:cs="Arial"/>
          <w:sz w:val="20"/>
          <w:szCs w:val="20"/>
        </w:rPr>
      </w:pPr>
      <w:r w:rsidRPr="00813A1E">
        <w:rPr>
          <w:rFonts w:ascii="Arial" w:hAnsi="Arial" w:cs="Arial"/>
          <w:sz w:val="20"/>
          <w:szCs w:val="20"/>
        </w:rPr>
        <w:t>Company and Facility name and address</w:t>
      </w:r>
      <w:r w:rsidR="006B3BF5">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7F2661C2" w14:textId="5B301C45" w:rsidR="00DE2B62" w:rsidRDefault="00DE2B62" w:rsidP="00A76F30">
      <w:pPr>
        <w:pStyle w:val="NormalWeb"/>
        <w:numPr>
          <w:ilvl w:val="0"/>
          <w:numId w:val="54"/>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006B3BF5">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w:t>
      </w:r>
      <w:r w:rsidR="006B3BF5">
        <w:rPr>
          <w:rFonts w:ascii="Arial" w:hAnsi="Arial" w:cs="Arial"/>
          <w:b/>
          <w:sz w:val="20"/>
          <w:szCs w:val="20"/>
        </w:rPr>
        <w:t xml:space="preserve">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7E81525F" w14:textId="17F5E58C" w:rsidR="00DE2B62" w:rsidRDefault="00DE2B62" w:rsidP="00A76F30">
      <w:pPr>
        <w:pStyle w:val="NormalWeb"/>
        <w:numPr>
          <w:ilvl w:val="0"/>
          <w:numId w:val="54"/>
        </w:numPr>
        <w:spacing w:before="0" w:beforeAutospacing="0" w:after="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006B3BF5">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4242134D" w14:textId="3F320754" w:rsidR="00DE2B62" w:rsidRDefault="00DE2B62" w:rsidP="00A76F30">
      <w:pPr>
        <w:pStyle w:val="NormalWeb"/>
        <w:numPr>
          <w:ilvl w:val="0"/>
          <w:numId w:val="54"/>
        </w:numPr>
        <w:spacing w:before="0" w:beforeAutospacing="0" w:after="0" w:afterAutospacing="0"/>
        <w:jc w:val="both"/>
        <w:rPr>
          <w:rFonts w:ascii="Arial" w:hAnsi="Arial" w:cs="Arial"/>
          <w:sz w:val="20"/>
          <w:szCs w:val="20"/>
        </w:rPr>
      </w:pPr>
      <w:r w:rsidRPr="00813A1E">
        <w:rPr>
          <w:rFonts w:ascii="Arial" w:hAnsi="Arial" w:cs="Arial"/>
          <w:sz w:val="20"/>
          <w:szCs w:val="20"/>
        </w:rPr>
        <w:t>The total operating time during the reporting period</w:t>
      </w:r>
      <w:r w:rsidR="006B3BF5">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(iv))</w:t>
      </w:r>
    </w:p>
    <w:p w14:paraId="7BEB567F" w14:textId="11D5E645" w:rsidR="00DE2B62" w:rsidRPr="00493BD6" w:rsidRDefault="00DE2B62" w:rsidP="00A76F30">
      <w:pPr>
        <w:pStyle w:val="NormalWeb"/>
        <w:numPr>
          <w:ilvl w:val="0"/>
          <w:numId w:val="54"/>
        </w:numPr>
        <w:spacing w:before="0" w:beforeAutospacing="0" w:after="0" w:afterAutospacing="0"/>
        <w:jc w:val="both"/>
        <w:rPr>
          <w:rFonts w:ascii="Arial" w:hAnsi="Arial" w:cs="Arial"/>
          <w:sz w:val="20"/>
          <w:szCs w:val="20"/>
        </w:rPr>
      </w:pPr>
      <w:r w:rsidRPr="00D63C88">
        <w:rPr>
          <w:rFonts w:ascii="Arial" w:hAnsi="Arial" w:cs="Arial"/>
          <w:sz w:val="20"/>
          <w:szCs w:val="20"/>
        </w:rPr>
        <w:t>Include the date of the most recent tune-up for each unit.</w:t>
      </w:r>
      <w:r w:rsidR="006B3BF5">
        <w:rPr>
          <w:rFonts w:ascii="Arial" w:hAnsi="Arial" w:cs="Arial"/>
          <w:sz w:val="20"/>
          <w:szCs w:val="20"/>
        </w:rPr>
        <w:t xml:space="preserve"> </w:t>
      </w:r>
      <w:r w:rsidRPr="00D63C88">
        <w:rPr>
          <w:rFonts w:ascii="Arial" w:hAnsi="Arial" w:cs="Arial"/>
          <w:sz w:val="20"/>
          <w:szCs w:val="20"/>
        </w:rPr>
        <w:t xml:space="preserve"> Include the date of the most recent bu</w:t>
      </w:r>
      <w:r w:rsidRPr="00813A1E">
        <w:rPr>
          <w:rFonts w:ascii="Arial" w:hAnsi="Arial" w:cs="Arial"/>
          <w:sz w:val="20"/>
          <w:szCs w:val="20"/>
        </w:rPr>
        <w:t xml:space="preserve">rner inspection if it was not done annually, biennially, or on a 5-year period and was delayed until the next scheduled or unscheduled unit </w:t>
      </w:r>
      <w:r w:rsidR="00EB69E8">
        <w:rPr>
          <w:rFonts w:ascii="Arial" w:hAnsi="Arial" w:cs="Arial"/>
          <w:sz w:val="20"/>
          <w:szCs w:val="20"/>
        </w:rPr>
        <w:t>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4E3FDACE" w14:textId="2071AD52" w:rsidR="004F084A" w:rsidRPr="00D7330F" w:rsidRDefault="004F084A" w:rsidP="00A76F30">
      <w:pPr>
        <w:pStyle w:val="NormalWeb"/>
        <w:numPr>
          <w:ilvl w:val="0"/>
          <w:numId w:val="54"/>
        </w:numPr>
        <w:spacing w:before="0" w:beforeAutospacing="0" w:after="0" w:afterAutospacing="0"/>
        <w:jc w:val="both"/>
        <w:rPr>
          <w:rFonts w:ascii="Arial" w:hAnsi="Arial" w:cs="Arial"/>
          <w:sz w:val="20"/>
          <w:szCs w:val="20"/>
        </w:rPr>
      </w:pPr>
      <w:r>
        <w:rPr>
          <w:rFonts w:ascii="Arial" w:hAnsi="Arial" w:cs="Arial"/>
          <w:bCs/>
          <w:sz w:val="20"/>
          <w:szCs w:val="20"/>
        </w:rPr>
        <w:t xml:space="preserve">Statement by a Responsible Official with that official’s name, title, and signature, certifying the truth, accuracy, and completeness of the content of the report.  </w:t>
      </w:r>
      <w:r>
        <w:rPr>
          <w:rFonts w:ascii="Arial" w:hAnsi="Arial" w:cs="Arial"/>
          <w:b/>
          <w:sz w:val="20"/>
          <w:szCs w:val="20"/>
        </w:rPr>
        <w:t>(40 CFR 63.7550(c)(5)(xvii))</w:t>
      </w:r>
    </w:p>
    <w:p w14:paraId="0E624B10" w14:textId="77777777" w:rsidR="00DE2B62" w:rsidRDefault="00DE2B62" w:rsidP="00F4755E">
      <w:pPr>
        <w:pStyle w:val="NormalWeb"/>
        <w:spacing w:before="0" w:beforeAutospacing="0" w:after="0" w:afterAutospacing="0"/>
        <w:ind w:firstLine="0"/>
        <w:jc w:val="both"/>
        <w:rPr>
          <w:rFonts w:ascii="Arial" w:hAnsi="Arial" w:cs="Arial"/>
          <w:sz w:val="20"/>
          <w:szCs w:val="20"/>
        </w:rPr>
      </w:pPr>
    </w:p>
    <w:p w14:paraId="6BE66147" w14:textId="67AAB8F3" w:rsidR="00DE2B62" w:rsidRDefault="00DE2B62" w:rsidP="00F4755E">
      <w:pPr>
        <w:ind w:left="360" w:hanging="360"/>
        <w:jc w:val="both"/>
        <w:rPr>
          <w:rFonts w:cs="Arial"/>
          <w:b/>
          <w:sz w:val="20"/>
        </w:rPr>
      </w:pPr>
      <w:r>
        <w:rPr>
          <w:rFonts w:cs="Arial"/>
          <w:sz w:val="20"/>
        </w:rPr>
        <w:t>7</w:t>
      </w:r>
      <w:r w:rsidRPr="00EB4DED">
        <w:rPr>
          <w:rFonts w:cs="Arial"/>
        </w:rPr>
        <w:t>.</w:t>
      </w:r>
      <w:r>
        <w:rPr>
          <w:rFonts w:cs="Arial"/>
        </w:rPr>
        <w:tab/>
      </w:r>
      <w:r w:rsidRPr="00705335">
        <w:rPr>
          <w:rFonts w:cs="Arial"/>
          <w:sz w:val="20"/>
        </w:rPr>
        <w:t xml:space="preserve">The permittee must report each instance in which the permittee did not meet each applicable operating limit in Tables </w:t>
      </w:r>
      <w:r>
        <w:rPr>
          <w:rFonts w:cs="Arial"/>
          <w:sz w:val="20"/>
        </w:rPr>
        <w:t>3 and</w:t>
      </w:r>
      <w:r w:rsidRPr="00705335">
        <w:rPr>
          <w:rFonts w:cs="Arial"/>
          <w:sz w:val="20"/>
        </w:rPr>
        <w:t xml:space="preserve"> 4 to 40 CFR Part 63, Subpart DDDDD.  These instances are deviations from the operating limits, respectively, in 40 CFR</w:t>
      </w:r>
      <w:r w:rsidRPr="005E032E">
        <w:rPr>
          <w:rFonts w:cs="Arial"/>
          <w:sz w:val="20"/>
        </w:rPr>
        <w:t xml:space="preserve"> Part 63, Subpart DDDDD</w:t>
      </w:r>
      <w:r>
        <w:rPr>
          <w:rFonts w:cs="Arial"/>
          <w:sz w:val="20"/>
        </w:rPr>
        <w:t xml:space="preserve">. </w:t>
      </w:r>
      <w:r w:rsidR="006B3BF5">
        <w:rPr>
          <w:rFonts w:cs="Arial"/>
          <w:sz w:val="20"/>
        </w:rPr>
        <w:t xml:space="preserve"> </w:t>
      </w:r>
      <w:r>
        <w:rPr>
          <w:rFonts w:cs="Arial"/>
          <w:sz w:val="20"/>
        </w:rPr>
        <w:t xml:space="preserve">These deviations must be reported according to the requirements in </w:t>
      </w:r>
      <w:r w:rsidR="00CE55C4">
        <w:rPr>
          <w:rFonts w:cs="Arial"/>
          <w:sz w:val="20"/>
        </w:rPr>
        <w:t xml:space="preserve">40 CFR </w:t>
      </w:r>
      <w:r>
        <w:rPr>
          <w:rFonts w:cs="Arial"/>
          <w:sz w:val="20"/>
        </w:rPr>
        <w:t>63.7550.</w:t>
      </w:r>
      <w:r w:rsidR="006B3BF5">
        <w:rPr>
          <w:rFonts w:cs="Arial"/>
          <w:sz w:val="20"/>
        </w:rPr>
        <w:t xml:space="preserve"> </w:t>
      </w:r>
      <w:r>
        <w:rPr>
          <w:rFonts w:cs="Arial"/>
          <w:sz w:val="20"/>
        </w:rPr>
        <w:t xml:space="preserve"> </w:t>
      </w:r>
      <w:r>
        <w:rPr>
          <w:rFonts w:cs="Arial"/>
          <w:b/>
          <w:szCs w:val="22"/>
        </w:rPr>
        <w:t>(</w:t>
      </w:r>
      <w:r w:rsidRPr="005E032E">
        <w:rPr>
          <w:rFonts w:cs="Arial"/>
          <w:b/>
          <w:sz w:val="20"/>
        </w:rPr>
        <w:t>40 CFR</w:t>
      </w:r>
      <w:r w:rsidRPr="005E032E">
        <w:rPr>
          <w:rFonts w:cs="Arial"/>
          <w:sz w:val="20"/>
        </w:rPr>
        <w:t xml:space="preserve"> </w:t>
      </w:r>
      <w:r w:rsidRPr="005E032E">
        <w:rPr>
          <w:rFonts w:cs="Arial"/>
          <w:b/>
          <w:sz w:val="20"/>
        </w:rPr>
        <w:t>63.754</w:t>
      </w:r>
      <w:r>
        <w:rPr>
          <w:rFonts w:cs="Arial"/>
          <w:b/>
          <w:sz w:val="20"/>
        </w:rPr>
        <w:t>0</w:t>
      </w:r>
      <w:r w:rsidRPr="005E032E">
        <w:rPr>
          <w:rFonts w:cs="Arial"/>
          <w:b/>
          <w:sz w:val="20"/>
        </w:rPr>
        <w:t>(b)</w:t>
      </w:r>
      <w:r>
        <w:rPr>
          <w:rFonts w:cs="Arial"/>
          <w:b/>
          <w:sz w:val="20"/>
        </w:rPr>
        <w:t>)</w:t>
      </w:r>
    </w:p>
    <w:p w14:paraId="568C7A97" w14:textId="77777777" w:rsidR="003041D2" w:rsidRDefault="003041D2" w:rsidP="00F4755E">
      <w:pPr>
        <w:jc w:val="both"/>
        <w:rPr>
          <w:sz w:val="20"/>
        </w:rPr>
      </w:pPr>
    </w:p>
    <w:p w14:paraId="6647E02D" w14:textId="77777777" w:rsidR="003041D2" w:rsidRDefault="003041D2" w:rsidP="00F4755E">
      <w:pPr>
        <w:jc w:val="both"/>
        <w:rPr>
          <w:rFonts w:cs="Arial"/>
          <w:b/>
          <w:sz w:val="20"/>
        </w:rPr>
      </w:pPr>
      <w:r>
        <w:rPr>
          <w:rFonts w:cs="Arial"/>
          <w:b/>
          <w:sz w:val="20"/>
        </w:rPr>
        <w:t>See Appendix 8</w:t>
      </w:r>
    </w:p>
    <w:p w14:paraId="6E6FF8B5" w14:textId="77777777" w:rsidR="003041D2" w:rsidRDefault="003041D2" w:rsidP="00F4755E">
      <w:pPr>
        <w:jc w:val="both"/>
        <w:rPr>
          <w:rFonts w:cs="Arial"/>
          <w:b/>
          <w:sz w:val="20"/>
        </w:rPr>
      </w:pPr>
    </w:p>
    <w:p w14:paraId="58A53A34" w14:textId="77777777" w:rsidR="003041D2" w:rsidRDefault="003041D2" w:rsidP="00F4755E">
      <w:pPr>
        <w:jc w:val="both"/>
      </w:pPr>
      <w:r>
        <w:rPr>
          <w:b/>
        </w:rPr>
        <w:t xml:space="preserve">VIII.  </w:t>
      </w:r>
      <w:r>
        <w:rPr>
          <w:b/>
          <w:u w:val="single"/>
        </w:rPr>
        <w:t>STACK/VENT RESTRICTION(S)</w:t>
      </w:r>
    </w:p>
    <w:p w14:paraId="55B6BFDF" w14:textId="77777777" w:rsidR="003041D2" w:rsidRDefault="003041D2" w:rsidP="00F4755E">
      <w:pPr>
        <w:jc w:val="both"/>
        <w:rPr>
          <w:sz w:val="20"/>
        </w:rPr>
      </w:pPr>
    </w:p>
    <w:p w14:paraId="5EEBA5D3" w14:textId="77777777" w:rsidR="003041D2" w:rsidRPr="002F781A" w:rsidRDefault="002F781A" w:rsidP="00F4755E">
      <w:pPr>
        <w:jc w:val="both"/>
        <w:rPr>
          <w:sz w:val="20"/>
        </w:rPr>
      </w:pPr>
      <w:r w:rsidRPr="002F781A">
        <w:rPr>
          <w:sz w:val="20"/>
        </w:rPr>
        <w:t>NA</w:t>
      </w:r>
    </w:p>
    <w:p w14:paraId="11458B5D" w14:textId="77777777" w:rsidR="003041D2" w:rsidRPr="0007707C" w:rsidRDefault="003041D2" w:rsidP="00F4755E">
      <w:pPr>
        <w:jc w:val="both"/>
        <w:rPr>
          <w:sz w:val="20"/>
        </w:rPr>
      </w:pPr>
    </w:p>
    <w:p w14:paraId="34001DFE" w14:textId="77777777" w:rsidR="003041D2" w:rsidRDefault="003041D2" w:rsidP="00F4755E">
      <w:pPr>
        <w:jc w:val="both"/>
      </w:pPr>
      <w:r>
        <w:rPr>
          <w:b/>
        </w:rPr>
        <w:t xml:space="preserve">IX.  </w:t>
      </w:r>
      <w:r>
        <w:rPr>
          <w:b/>
          <w:u w:val="single"/>
        </w:rPr>
        <w:t>OTHER REQUIREMENT(S)</w:t>
      </w:r>
    </w:p>
    <w:p w14:paraId="038B5D63" w14:textId="77777777" w:rsidR="003041D2" w:rsidRPr="00FE0AD0" w:rsidRDefault="003041D2" w:rsidP="00F4755E">
      <w:pPr>
        <w:jc w:val="both"/>
        <w:rPr>
          <w:sz w:val="20"/>
        </w:rPr>
      </w:pPr>
    </w:p>
    <w:p w14:paraId="4282CDA9" w14:textId="77777777" w:rsidR="006D274A" w:rsidRDefault="006D274A" w:rsidP="00A76F30">
      <w:pPr>
        <w:pStyle w:val="NormalWeb"/>
        <w:numPr>
          <w:ilvl w:val="0"/>
          <w:numId w:val="55"/>
        </w:numPr>
        <w:spacing w:before="0" w:beforeAutospacing="0" w:after="0" w:afterAutospacing="0"/>
        <w:jc w:val="both"/>
        <w:rPr>
          <w:rFonts w:ascii="Arial" w:hAnsi="Arial" w:cs="Arial"/>
          <w:b/>
          <w:sz w:val="20"/>
          <w:szCs w:val="20"/>
        </w:rPr>
      </w:pPr>
      <w:r w:rsidRPr="003556B7">
        <w:rPr>
          <w:rFonts w:ascii="Arial" w:hAnsi="Arial" w:cs="Arial"/>
          <w:sz w:val="20"/>
          <w:szCs w:val="20"/>
        </w:rPr>
        <w:t xml:space="preserve">The permittee must comply with 40 CFR Part 63, Subpart DDDDD no later than January 31, 2016, for existing boilers and process heaters, unless an extension has been granted per 40 CFR 63.6(i).  </w:t>
      </w:r>
      <w:r w:rsidRPr="003556B7">
        <w:rPr>
          <w:rFonts w:ascii="Arial" w:hAnsi="Arial" w:cs="Arial"/>
          <w:b/>
          <w:sz w:val="20"/>
          <w:szCs w:val="20"/>
        </w:rPr>
        <w:t>(40 CFR 63.7495(b))</w:t>
      </w:r>
    </w:p>
    <w:p w14:paraId="2F18A64F" w14:textId="77777777" w:rsidR="006D274A" w:rsidRPr="00D7330F" w:rsidRDefault="006D274A" w:rsidP="00F4755E">
      <w:pPr>
        <w:pStyle w:val="NormalWeb"/>
        <w:spacing w:before="0" w:beforeAutospacing="0" w:after="0" w:afterAutospacing="0"/>
        <w:ind w:firstLine="0"/>
        <w:jc w:val="both"/>
        <w:rPr>
          <w:rFonts w:ascii="Arial" w:hAnsi="Arial" w:cs="Arial"/>
          <w:sz w:val="20"/>
          <w:szCs w:val="20"/>
        </w:rPr>
      </w:pPr>
    </w:p>
    <w:p w14:paraId="5FB0FD56" w14:textId="5FB96A3E" w:rsidR="006D274A" w:rsidRDefault="006D274A" w:rsidP="00A76F30">
      <w:pPr>
        <w:pStyle w:val="NormalWeb"/>
        <w:numPr>
          <w:ilvl w:val="0"/>
          <w:numId w:val="55"/>
        </w:numPr>
        <w:spacing w:before="0" w:beforeAutospacing="0" w:after="0" w:afterAutospacing="0"/>
        <w:jc w:val="both"/>
        <w:rPr>
          <w:rFonts w:ascii="Arial" w:hAnsi="Arial" w:cs="Arial"/>
          <w:b/>
          <w:sz w:val="20"/>
          <w:szCs w:val="20"/>
        </w:rPr>
      </w:pPr>
      <w:r w:rsidRPr="00B3518C">
        <w:rPr>
          <w:rFonts w:ascii="Arial" w:hAnsi="Arial" w:cs="Arial"/>
          <w:sz w:val="20"/>
          <w:szCs w:val="20"/>
        </w:rPr>
        <w:t xml:space="preserve">The permittee must </w:t>
      </w:r>
      <w:proofErr w:type="gramStart"/>
      <w:r w:rsidRPr="00B3518C">
        <w:rPr>
          <w:rFonts w:ascii="Arial" w:hAnsi="Arial" w:cs="Arial"/>
          <w:sz w:val="20"/>
          <w:szCs w:val="20"/>
        </w:rPr>
        <w:t>be in compliance with</w:t>
      </w:r>
      <w:proofErr w:type="gramEnd"/>
      <w:r w:rsidRPr="00B3518C">
        <w:rPr>
          <w:rFonts w:ascii="Arial" w:hAnsi="Arial" w:cs="Arial"/>
          <w:sz w:val="20"/>
          <w:szCs w:val="20"/>
        </w:rPr>
        <w:t xml:space="preserve"> the work practice standards</w:t>
      </w:r>
      <w:r>
        <w:rPr>
          <w:rFonts w:ascii="Arial" w:hAnsi="Arial" w:cs="Arial"/>
          <w:sz w:val="20"/>
          <w:szCs w:val="20"/>
        </w:rPr>
        <w:t xml:space="preserve"> (tune ups, energy assessment)</w:t>
      </w:r>
      <w:r w:rsidRPr="00B3518C">
        <w:rPr>
          <w:rFonts w:ascii="Arial" w:hAnsi="Arial" w:cs="Arial"/>
          <w:sz w:val="20"/>
          <w:szCs w:val="20"/>
        </w:rPr>
        <w:t xml:space="preserve"> in </w:t>
      </w:r>
      <w:r>
        <w:rPr>
          <w:rFonts w:ascii="Arial" w:hAnsi="Arial" w:cs="Arial"/>
          <w:sz w:val="20"/>
          <w:szCs w:val="20"/>
        </w:rPr>
        <w:t>40 CFR Part 63, Subpart DDDDD</w:t>
      </w:r>
      <w:r w:rsidRPr="00B3518C">
        <w:rPr>
          <w:rFonts w:ascii="Arial" w:hAnsi="Arial" w:cs="Arial"/>
          <w:sz w:val="20"/>
          <w:szCs w:val="20"/>
        </w:rPr>
        <w:t>.</w:t>
      </w:r>
      <w:r w:rsidR="006B3BF5">
        <w:rPr>
          <w:rFonts w:ascii="Arial" w:hAnsi="Arial" w:cs="Arial"/>
          <w:sz w:val="20"/>
          <w:szCs w:val="20"/>
        </w:rPr>
        <w:t xml:space="preserve"> </w:t>
      </w:r>
      <w:r w:rsidRPr="00B3518C">
        <w:rPr>
          <w:rFonts w:ascii="Arial" w:hAnsi="Arial" w:cs="Arial"/>
          <w:sz w:val="20"/>
          <w:szCs w:val="20"/>
        </w:rPr>
        <w:t xml:space="preserve"> </w:t>
      </w:r>
      <w:r>
        <w:rPr>
          <w:rFonts w:ascii="Arial" w:hAnsi="Arial" w:cs="Arial"/>
          <w:b/>
          <w:sz w:val="20"/>
          <w:szCs w:val="20"/>
        </w:rPr>
        <w:t>(</w:t>
      </w:r>
      <w:r w:rsidRPr="002675E2">
        <w:rPr>
          <w:rFonts w:ascii="Arial" w:hAnsi="Arial" w:cs="Arial"/>
          <w:b/>
          <w:sz w:val="20"/>
          <w:szCs w:val="20"/>
        </w:rPr>
        <w:t>40 CFR</w:t>
      </w:r>
      <w:r w:rsidRPr="00201EFD">
        <w:rPr>
          <w:rFonts w:ascii="Arial" w:hAnsi="Arial" w:cs="Arial"/>
          <w:b/>
          <w:sz w:val="20"/>
          <w:szCs w:val="20"/>
        </w:rPr>
        <w:t xml:space="preserve"> </w:t>
      </w:r>
      <w:r w:rsidRPr="00B3518C">
        <w:rPr>
          <w:rFonts w:ascii="Arial" w:hAnsi="Arial" w:cs="Arial"/>
          <w:b/>
          <w:sz w:val="20"/>
          <w:szCs w:val="20"/>
        </w:rPr>
        <w:t>63.7505(a))</w:t>
      </w:r>
    </w:p>
    <w:p w14:paraId="23F3C7E0" w14:textId="77777777" w:rsidR="006D274A" w:rsidRPr="00E0559A" w:rsidRDefault="006D274A" w:rsidP="00F4755E">
      <w:pPr>
        <w:jc w:val="both"/>
        <w:rPr>
          <w:rFonts w:cs="Arial"/>
          <w:sz w:val="20"/>
        </w:rPr>
      </w:pPr>
    </w:p>
    <w:p w14:paraId="5A47AAF9" w14:textId="77777777" w:rsidR="006D274A" w:rsidRPr="00B81670" w:rsidRDefault="006D274A" w:rsidP="00F4755E">
      <w:pPr>
        <w:ind w:left="360" w:hanging="360"/>
        <w:jc w:val="both"/>
        <w:rPr>
          <w:sz w:val="20"/>
        </w:rPr>
      </w:pPr>
      <w:r>
        <w:rPr>
          <w:sz w:val="20"/>
        </w:rPr>
        <w:t>3.</w:t>
      </w:r>
      <w:r>
        <w:rPr>
          <w:sz w:val="20"/>
        </w:rPr>
        <w:tab/>
      </w:r>
      <w:r w:rsidRPr="00B81670">
        <w:rPr>
          <w:sz w:val="20"/>
        </w:rPr>
        <w:t xml:space="preserve">The permittee shall comply with </w:t>
      </w:r>
      <w:r w:rsidRPr="00B81670">
        <w:rPr>
          <w:rFonts w:cs="Arial"/>
          <w:sz w:val="20"/>
        </w:rPr>
        <w:t xml:space="preserve">the General Provisions in 40 CFR 63.1 through 63.15 apply to this source as indicated in </w:t>
      </w:r>
      <w:r w:rsidRPr="00B81670">
        <w:rPr>
          <w:sz w:val="20"/>
        </w:rPr>
        <w:t>Table 10 of 40 CFR Part 63, Subpart DDDDD.</w:t>
      </w:r>
      <w:r w:rsidRPr="00B81670">
        <w:rPr>
          <w:rFonts w:cs="Arial"/>
          <w:sz w:val="20"/>
        </w:rPr>
        <w:t xml:space="preserve">  </w:t>
      </w:r>
      <w:r w:rsidRPr="00B81670">
        <w:rPr>
          <w:rFonts w:cs="Arial"/>
          <w:b/>
          <w:sz w:val="20"/>
        </w:rPr>
        <w:t>(</w:t>
      </w:r>
      <w:r w:rsidRPr="00B81670">
        <w:rPr>
          <w:b/>
          <w:sz w:val="20"/>
        </w:rPr>
        <w:t>40 CFR 63.7565, Table 10)</w:t>
      </w:r>
    </w:p>
    <w:p w14:paraId="0A77010E" w14:textId="77777777" w:rsidR="006D274A" w:rsidRPr="00D7330F" w:rsidRDefault="006D274A" w:rsidP="00F4755E">
      <w:pPr>
        <w:jc w:val="both"/>
        <w:rPr>
          <w:sz w:val="20"/>
        </w:rPr>
      </w:pPr>
    </w:p>
    <w:p w14:paraId="12702D76" w14:textId="1B86282F" w:rsidR="006D274A" w:rsidRPr="00D16AC2" w:rsidRDefault="006D274A" w:rsidP="00F4755E">
      <w:pPr>
        <w:ind w:left="360" w:hanging="360"/>
        <w:jc w:val="both"/>
        <w:rPr>
          <w:sz w:val="20"/>
        </w:rPr>
      </w:pPr>
      <w:r>
        <w:rPr>
          <w:sz w:val="20"/>
        </w:rPr>
        <w:t>4</w:t>
      </w:r>
      <w:r w:rsidRPr="00D16AC2">
        <w:rPr>
          <w:sz w:val="20"/>
        </w:rPr>
        <w:t>.</w:t>
      </w:r>
      <w:r w:rsidRPr="00D16AC2">
        <w:rPr>
          <w:sz w:val="20"/>
        </w:rPr>
        <w:tab/>
        <w:t>The permittee shall comply with all applicable requirements of the National Emission Standards for Hazardous Air Pollutants, as specified in 40 CFR Part 63, Subpart</w:t>
      </w:r>
      <w:r w:rsidR="00CE55C4">
        <w:rPr>
          <w:sz w:val="20"/>
        </w:rPr>
        <w:t>s</w:t>
      </w:r>
      <w:r w:rsidRPr="00D16AC2">
        <w:rPr>
          <w:sz w:val="20"/>
        </w:rPr>
        <w:t xml:space="preserve"> A and DDDDD for Industrial, Commercial, and Institutional Boilers and Process Heaters.</w:t>
      </w:r>
      <w:r w:rsidR="006B3BF5">
        <w:rPr>
          <w:sz w:val="20"/>
        </w:rPr>
        <w:t xml:space="preserve"> </w:t>
      </w:r>
      <w:r w:rsidRPr="00D16AC2">
        <w:rPr>
          <w:sz w:val="20"/>
        </w:rPr>
        <w:t xml:space="preserve"> </w:t>
      </w:r>
      <w:r w:rsidRPr="00D16AC2">
        <w:rPr>
          <w:b/>
          <w:sz w:val="20"/>
        </w:rPr>
        <w:t>(40 CFR Part 63, Subparts A and DDDDD)</w:t>
      </w:r>
    </w:p>
    <w:p w14:paraId="1A2D635B" w14:textId="77777777" w:rsidR="003041D2" w:rsidRDefault="003041D2" w:rsidP="00F4755E">
      <w:pPr>
        <w:jc w:val="both"/>
        <w:rPr>
          <w:sz w:val="20"/>
        </w:rPr>
      </w:pPr>
    </w:p>
    <w:p w14:paraId="5A49485D" w14:textId="77777777" w:rsidR="003041D2" w:rsidRPr="00FE0AD0" w:rsidRDefault="003041D2" w:rsidP="00F4755E">
      <w:pPr>
        <w:jc w:val="both"/>
        <w:rPr>
          <w:sz w:val="20"/>
        </w:rPr>
      </w:pPr>
    </w:p>
    <w:p w14:paraId="4869FB5D" w14:textId="77777777" w:rsidR="003041D2" w:rsidRPr="00B90185" w:rsidRDefault="003041D2" w:rsidP="00F4755E">
      <w:pPr>
        <w:jc w:val="both"/>
        <w:rPr>
          <w:b/>
          <w:sz w:val="20"/>
        </w:rPr>
      </w:pPr>
      <w:r w:rsidRPr="00B90185">
        <w:rPr>
          <w:b/>
          <w:sz w:val="20"/>
          <w:u w:val="single"/>
        </w:rPr>
        <w:t>Footnotes</w:t>
      </w:r>
      <w:r w:rsidRPr="00B90185">
        <w:rPr>
          <w:b/>
          <w:sz w:val="20"/>
        </w:rPr>
        <w:t>:</w:t>
      </w:r>
    </w:p>
    <w:p w14:paraId="24DD07FD" w14:textId="77777777" w:rsidR="003041D2" w:rsidRDefault="003041D2" w:rsidP="00F4755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E882949" w14:textId="77777777" w:rsidR="003041D2" w:rsidRPr="003A4A19" w:rsidRDefault="003041D2" w:rsidP="00F4755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A4AE15" w14:textId="27855159" w:rsidR="007014BE" w:rsidRPr="007014BE" w:rsidRDefault="0010093D" w:rsidP="006B3BF5">
      <w:pPr>
        <w:rPr>
          <w:sz w:val="20"/>
        </w:rPr>
      </w:pPr>
      <w:r>
        <w:br w:type="page"/>
      </w:r>
    </w:p>
    <w:p w14:paraId="40B7504B" w14:textId="77777777" w:rsidR="005E5399" w:rsidRPr="00440957" w:rsidRDefault="00FE2A0A" w:rsidP="001B5E34">
      <w:pPr>
        <w:pStyle w:val="Heading1"/>
        <w:rPr>
          <w:sz w:val="20"/>
          <w:szCs w:val="20"/>
        </w:rPr>
      </w:pPr>
      <w:bookmarkStart w:id="107" w:name="_Toc22105148"/>
      <w:r w:rsidRPr="001B5E34">
        <w:lastRenderedPageBreak/>
        <w:t>E</w:t>
      </w:r>
      <w:r w:rsidR="005E5399" w:rsidRPr="001B5E34">
        <w:t>.  NON-APPLICABLE REQUIREMENTS</w:t>
      </w:r>
      <w:bookmarkEnd w:id="103"/>
      <w:bookmarkEnd w:id="107"/>
    </w:p>
    <w:p w14:paraId="53901FF7" w14:textId="77777777" w:rsidR="005E5399" w:rsidRPr="00FE0AD0" w:rsidRDefault="005E5399">
      <w:pPr>
        <w:rPr>
          <w:sz w:val="20"/>
        </w:rPr>
      </w:pPr>
    </w:p>
    <w:p w14:paraId="5B2734F3" w14:textId="77777777" w:rsidR="005E5399" w:rsidRPr="00FE0AD0" w:rsidRDefault="00FE2A0A">
      <w:pPr>
        <w:jc w:val="both"/>
        <w:rPr>
          <w:sz w:val="20"/>
        </w:rPr>
      </w:pPr>
      <w:bookmarkStart w:id="108" w:name="_Toc366569209"/>
      <w:bookmarkStart w:id="109" w:name="_Toc366642171"/>
      <w:bookmarkStart w:id="110"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0A272F8A" w14:textId="77777777" w:rsidR="005E5399" w:rsidRDefault="005E5399">
      <w:pPr>
        <w:rPr>
          <w:sz w:val="20"/>
        </w:rPr>
      </w:pPr>
    </w:p>
    <w:p w14:paraId="1C576BC5"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52DAA277" w14:textId="77777777" w:rsidTr="009D4F1D">
        <w:trPr>
          <w:tblHeader/>
        </w:trPr>
        <w:tc>
          <w:tcPr>
            <w:tcW w:w="2520" w:type="dxa"/>
            <w:shd w:val="pct10" w:color="auto" w:fill="auto"/>
          </w:tcPr>
          <w:p w14:paraId="60CE259A" w14:textId="77777777" w:rsidR="00ED0AFD" w:rsidRDefault="005E5399">
            <w:pPr>
              <w:jc w:val="center"/>
              <w:rPr>
                <w:b/>
                <w:sz w:val="20"/>
              </w:rPr>
            </w:pPr>
            <w:r w:rsidRPr="004E101B">
              <w:rPr>
                <w:b/>
                <w:sz w:val="20"/>
              </w:rPr>
              <w:t>Emission Unit</w:t>
            </w:r>
            <w:r w:rsidR="00ED0AFD">
              <w:rPr>
                <w:b/>
                <w:sz w:val="20"/>
              </w:rPr>
              <w:t xml:space="preserve">/Flexible </w:t>
            </w:r>
          </w:p>
          <w:p w14:paraId="5F857842"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1E636AB9"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67020083" w14:textId="77777777" w:rsidR="005E5399" w:rsidRPr="004E101B" w:rsidRDefault="005E5399">
            <w:pPr>
              <w:jc w:val="center"/>
              <w:rPr>
                <w:b/>
                <w:sz w:val="20"/>
              </w:rPr>
            </w:pPr>
            <w:r w:rsidRPr="004E101B">
              <w:rPr>
                <w:b/>
                <w:sz w:val="20"/>
              </w:rPr>
              <w:t>Justification</w:t>
            </w:r>
          </w:p>
        </w:tc>
      </w:tr>
      <w:tr w:rsidR="0062486A" w14:paraId="1E72A4C0" w14:textId="77777777" w:rsidTr="009D4F1D">
        <w:tc>
          <w:tcPr>
            <w:tcW w:w="2520" w:type="dxa"/>
          </w:tcPr>
          <w:p w14:paraId="28979941" w14:textId="77777777" w:rsidR="0062486A" w:rsidRPr="00120241" w:rsidRDefault="0062486A" w:rsidP="0062486A">
            <w:pPr>
              <w:rPr>
                <w:rFonts w:cs="Arial"/>
                <w:sz w:val="20"/>
              </w:rPr>
            </w:pPr>
            <w:r>
              <w:rPr>
                <w:rFonts w:cs="Arial"/>
                <w:sz w:val="20"/>
              </w:rPr>
              <w:t>EUTURBINERT248</w:t>
            </w:r>
          </w:p>
        </w:tc>
        <w:tc>
          <w:tcPr>
            <w:tcW w:w="3240" w:type="dxa"/>
          </w:tcPr>
          <w:p w14:paraId="5ADF2D46" w14:textId="77777777" w:rsidR="0062486A" w:rsidRPr="00120241" w:rsidRDefault="0062486A" w:rsidP="0062486A">
            <w:pPr>
              <w:rPr>
                <w:rFonts w:cs="Arial"/>
                <w:sz w:val="20"/>
              </w:rPr>
            </w:pPr>
            <w:r w:rsidRPr="00120241">
              <w:rPr>
                <w:rFonts w:cs="Arial"/>
                <w:sz w:val="20"/>
              </w:rPr>
              <w:t>40 CFR Part 60</w:t>
            </w:r>
            <w:r w:rsidR="00D92B6C">
              <w:rPr>
                <w:rFonts w:cs="Arial"/>
                <w:sz w:val="20"/>
              </w:rPr>
              <w:t>,</w:t>
            </w:r>
            <w:r w:rsidRPr="00120241">
              <w:rPr>
                <w:rFonts w:cs="Arial"/>
                <w:sz w:val="20"/>
              </w:rPr>
              <w:t xml:space="preserve"> Subpart GG</w:t>
            </w:r>
          </w:p>
        </w:tc>
        <w:tc>
          <w:tcPr>
            <w:tcW w:w="4500" w:type="dxa"/>
          </w:tcPr>
          <w:p w14:paraId="3ED8CE64" w14:textId="0E5C417F" w:rsidR="0062486A" w:rsidRPr="00120241" w:rsidRDefault="0062486A" w:rsidP="0062486A">
            <w:pPr>
              <w:jc w:val="both"/>
              <w:rPr>
                <w:rFonts w:cs="Arial"/>
                <w:sz w:val="20"/>
              </w:rPr>
            </w:pPr>
            <w:r w:rsidRPr="00120241">
              <w:rPr>
                <w:rFonts w:cs="Arial"/>
                <w:sz w:val="20"/>
              </w:rPr>
              <w:t xml:space="preserve">The turbine engine, </w:t>
            </w:r>
            <w:r>
              <w:rPr>
                <w:rFonts w:cs="Arial"/>
                <w:sz w:val="20"/>
              </w:rPr>
              <w:t>EU</w:t>
            </w:r>
            <w:r w:rsidRPr="00120241">
              <w:rPr>
                <w:rFonts w:cs="Arial"/>
                <w:sz w:val="20"/>
              </w:rPr>
              <w:t>TURBINE</w:t>
            </w:r>
            <w:r>
              <w:rPr>
                <w:rFonts w:cs="Arial"/>
                <w:sz w:val="20"/>
              </w:rPr>
              <w:t>RT</w:t>
            </w:r>
            <w:r w:rsidRPr="00120241">
              <w:rPr>
                <w:rFonts w:cs="Arial"/>
                <w:sz w:val="20"/>
              </w:rPr>
              <w:t>248, at this facility is not subject to this subpart because it was constructed before October 3, 1977.</w:t>
            </w:r>
            <w:r w:rsidR="006B3BF5">
              <w:rPr>
                <w:rFonts w:cs="Arial"/>
                <w:sz w:val="20"/>
              </w:rPr>
              <w:t xml:space="preserve"> </w:t>
            </w:r>
            <w:r w:rsidR="00640AF8">
              <w:rPr>
                <w:rFonts w:cs="Arial"/>
                <w:sz w:val="20"/>
              </w:rPr>
              <w:t xml:space="preserve"> </w:t>
            </w:r>
            <w:r w:rsidRPr="00120241">
              <w:rPr>
                <w:rFonts w:cs="Arial"/>
                <w:sz w:val="20"/>
              </w:rPr>
              <w:t xml:space="preserve">  </w:t>
            </w:r>
            <w:r w:rsidR="006B3BF5">
              <w:rPr>
                <w:rFonts w:cs="Arial"/>
                <w:sz w:val="20"/>
              </w:rPr>
              <w:br/>
            </w:r>
            <w:r w:rsidRPr="00120241">
              <w:rPr>
                <w:rFonts w:cs="Arial"/>
                <w:sz w:val="20"/>
              </w:rPr>
              <w:t>40 CFR Part 60</w:t>
            </w:r>
            <w:r w:rsidR="00D92B6C">
              <w:rPr>
                <w:rFonts w:cs="Arial"/>
                <w:sz w:val="20"/>
              </w:rPr>
              <w:t>,</w:t>
            </w:r>
            <w:r w:rsidRPr="00120241">
              <w:rPr>
                <w:rFonts w:cs="Arial"/>
                <w:sz w:val="20"/>
              </w:rPr>
              <w:t xml:space="preserve"> Subpart GG applies to certain stationary gas turbines which were constructed, modified, or reconstructed after October 3, 1977.</w:t>
            </w:r>
            <w:r w:rsidR="006B3BF5">
              <w:rPr>
                <w:rFonts w:cs="Arial"/>
                <w:sz w:val="20"/>
              </w:rPr>
              <w:t xml:space="preserve"> </w:t>
            </w:r>
            <w:r w:rsidR="00640AF8">
              <w:rPr>
                <w:rFonts w:cs="Arial"/>
                <w:sz w:val="20"/>
              </w:rPr>
              <w:t xml:space="preserve"> </w:t>
            </w:r>
            <w:r w:rsidRPr="00120241">
              <w:rPr>
                <w:rFonts w:cs="Arial"/>
                <w:sz w:val="20"/>
              </w:rPr>
              <w:t xml:space="preserve">  The periodic repair or replacement of gas turbine components, including the gas generator, for overhaul or repair does not subject the facility to the requirements of Subpart GG unless the periodic replacement does meet the definition of  “modification” as defined in 40 CFR 60.14 or “reconstruction” as defined in 40 CFR 60.15.</w:t>
            </w:r>
            <w:r w:rsidR="006B3BF5">
              <w:rPr>
                <w:rFonts w:cs="Arial"/>
                <w:sz w:val="20"/>
              </w:rPr>
              <w:t xml:space="preserve"> </w:t>
            </w:r>
            <w:r w:rsidRPr="00120241">
              <w:rPr>
                <w:rFonts w:cs="Arial"/>
                <w:sz w:val="20"/>
              </w:rPr>
              <w:t xml:space="preserve">  Future modification and/or installation may be subject to this subpart.</w:t>
            </w:r>
          </w:p>
        </w:tc>
      </w:tr>
      <w:tr w:rsidR="0062486A" w14:paraId="31E4E146" w14:textId="77777777" w:rsidTr="009D4F1D">
        <w:tc>
          <w:tcPr>
            <w:tcW w:w="2520" w:type="dxa"/>
          </w:tcPr>
          <w:p w14:paraId="2F272C19" w14:textId="77777777" w:rsidR="0062486A" w:rsidRPr="00120241" w:rsidRDefault="0062486A" w:rsidP="0062486A">
            <w:pPr>
              <w:rPr>
                <w:rFonts w:cs="Arial"/>
                <w:sz w:val="20"/>
              </w:rPr>
            </w:pPr>
            <w:r>
              <w:rPr>
                <w:rFonts w:cs="Arial"/>
                <w:sz w:val="20"/>
              </w:rPr>
              <w:t>FGCOMPRESSORS</w:t>
            </w:r>
          </w:p>
        </w:tc>
        <w:tc>
          <w:tcPr>
            <w:tcW w:w="3240" w:type="dxa"/>
          </w:tcPr>
          <w:p w14:paraId="0CD38677" w14:textId="77777777" w:rsidR="0062486A" w:rsidRPr="00120241" w:rsidRDefault="0062486A" w:rsidP="0062486A">
            <w:pPr>
              <w:rPr>
                <w:rFonts w:cs="Arial"/>
                <w:sz w:val="20"/>
              </w:rPr>
            </w:pPr>
            <w:r>
              <w:rPr>
                <w:rFonts w:cs="Arial"/>
                <w:sz w:val="20"/>
              </w:rPr>
              <w:t>40 CFR Part 63, Subpart ZZZZ – NESHAPs for Stationary RICE</w:t>
            </w:r>
          </w:p>
        </w:tc>
        <w:tc>
          <w:tcPr>
            <w:tcW w:w="4500" w:type="dxa"/>
          </w:tcPr>
          <w:p w14:paraId="29DA2C5E" w14:textId="11217A89" w:rsidR="0062486A" w:rsidRPr="00120241" w:rsidRDefault="0062486A" w:rsidP="001171C7">
            <w:pPr>
              <w:jc w:val="both"/>
              <w:rPr>
                <w:rFonts w:cs="Arial"/>
                <w:sz w:val="20"/>
              </w:rPr>
            </w:pPr>
            <w:r w:rsidRPr="002A6562">
              <w:rPr>
                <w:rFonts w:cs="Arial"/>
                <w:sz w:val="20"/>
              </w:rPr>
              <w:t xml:space="preserve">“…existing 2SLB or 4SLB </w:t>
            </w:r>
            <w:r w:rsidRPr="00BC3202">
              <w:rPr>
                <w:rFonts w:cs="Arial"/>
                <w:sz w:val="20"/>
              </w:rPr>
              <w:t xml:space="preserve">stationary </w:t>
            </w:r>
            <w:r w:rsidRPr="00C47282">
              <w:rPr>
                <w:rFonts w:cs="Arial"/>
                <w:sz w:val="20"/>
              </w:rPr>
              <w:t>RICE</w:t>
            </w:r>
            <w:r w:rsidRPr="002A6562">
              <w:rPr>
                <w:rFonts w:cs="Arial"/>
                <w:sz w:val="20"/>
              </w:rPr>
              <w:t>, with a site rating of more than 500 BHP located at a major source of HAP emissions</w:t>
            </w:r>
            <w:r w:rsidRPr="00BC3202">
              <w:rPr>
                <w:rFonts w:cs="Arial"/>
                <w:sz w:val="20"/>
              </w:rPr>
              <w:t xml:space="preserve"> do not have to meet the requirements of this subpart and of </w:t>
            </w:r>
            <w:r w:rsidR="006B3BF5">
              <w:rPr>
                <w:rFonts w:cs="Arial"/>
                <w:sz w:val="20"/>
              </w:rPr>
              <w:t>S</w:t>
            </w:r>
            <w:r w:rsidRPr="00BC3202">
              <w:rPr>
                <w:rFonts w:cs="Arial"/>
                <w:sz w:val="20"/>
              </w:rPr>
              <w:t>ubpart A.  Additionally, no initial notification was necessary.</w:t>
            </w:r>
            <w:r w:rsidRPr="002A6562">
              <w:rPr>
                <w:rFonts w:cs="Arial"/>
                <w:sz w:val="20"/>
              </w:rPr>
              <w:t>”</w:t>
            </w:r>
            <w:r w:rsidR="001171C7">
              <w:rPr>
                <w:rFonts w:cs="Arial"/>
                <w:sz w:val="20"/>
              </w:rPr>
              <w:t xml:space="preserve"> </w:t>
            </w:r>
            <w:r w:rsidRPr="002A6562">
              <w:rPr>
                <w:rFonts w:cs="Arial"/>
                <w:sz w:val="20"/>
              </w:rPr>
              <w:t xml:space="preserve"> </w:t>
            </w:r>
            <w:r w:rsidR="006B3BF5">
              <w:rPr>
                <w:rFonts w:cs="Arial"/>
                <w:b/>
                <w:sz w:val="20"/>
              </w:rPr>
              <w:t>(</w:t>
            </w:r>
            <w:r w:rsidR="007A1F50">
              <w:rPr>
                <w:rFonts w:cs="Arial"/>
                <w:b/>
                <w:sz w:val="20"/>
              </w:rPr>
              <w:t xml:space="preserve">40 CFR </w:t>
            </w:r>
            <w:r w:rsidRPr="002A6562">
              <w:rPr>
                <w:rFonts w:cs="Arial"/>
                <w:b/>
                <w:sz w:val="20"/>
              </w:rPr>
              <w:t>63.6590(b)(3)(i)&amp;(ii</w:t>
            </w:r>
            <w:r w:rsidRPr="001171C7">
              <w:rPr>
                <w:rFonts w:cs="Arial"/>
                <w:b/>
                <w:sz w:val="20"/>
              </w:rPr>
              <w:t>)</w:t>
            </w:r>
            <w:r w:rsidR="006B3BF5">
              <w:rPr>
                <w:rFonts w:cs="Arial"/>
                <w:b/>
                <w:sz w:val="20"/>
              </w:rPr>
              <w:t>)</w:t>
            </w:r>
            <w:r w:rsidRPr="00BC3202">
              <w:rPr>
                <w:rFonts w:cs="Arial"/>
                <w:sz w:val="20"/>
              </w:rPr>
              <w:t xml:space="preserve">  If these uni</w:t>
            </w:r>
            <w:r w:rsidRPr="00C47282">
              <w:rPr>
                <w:rFonts w:cs="Arial"/>
                <w:sz w:val="20"/>
              </w:rPr>
              <w:t>ts are reconstructed, or new units are installed, they may be subject to this subpart.</w:t>
            </w:r>
          </w:p>
        </w:tc>
      </w:tr>
      <w:tr w:rsidR="0062486A" w14:paraId="7973758E" w14:textId="77777777" w:rsidTr="009D4F1D">
        <w:tc>
          <w:tcPr>
            <w:tcW w:w="2520" w:type="dxa"/>
          </w:tcPr>
          <w:p w14:paraId="34A30D14" w14:textId="77777777" w:rsidR="0062486A" w:rsidDel="005F0E92" w:rsidRDefault="0062486A" w:rsidP="0062486A">
            <w:pPr>
              <w:rPr>
                <w:rFonts w:cs="Arial"/>
                <w:sz w:val="20"/>
              </w:rPr>
            </w:pPr>
            <w:r>
              <w:rPr>
                <w:rFonts w:cs="Arial"/>
                <w:sz w:val="20"/>
              </w:rPr>
              <w:t>EUAUXGEN3 FGCOMPRESSORS</w:t>
            </w:r>
          </w:p>
        </w:tc>
        <w:tc>
          <w:tcPr>
            <w:tcW w:w="3240" w:type="dxa"/>
          </w:tcPr>
          <w:p w14:paraId="6E397927" w14:textId="77777777" w:rsidR="0062486A" w:rsidRDefault="0062486A" w:rsidP="0062486A">
            <w:pPr>
              <w:rPr>
                <w:rFonts w:cs="Arial"/>
                <w:sz w:val="20"/>
              </w:rPr>
            </w:pPr>
            <w:r>
              <w:rPr>
                <w:rFonts w:cs="Arial"/>
                <w:sz w:val="20"/>
              </w:rPr>
              <w:t>40 CFR Part 60, Subpart JJJJ – Standards of Performance for Stationary Spark Ignition (SI) Internal Combustion Engines (ICE)</w:t>
            </w:r>
          </w:p>
        </w:tc>
        <w:tc>
          <w:tcPr>
            <w:tcW w:w="4500" w:type="dxa"/>
          </w:tcPr>
          <w:p w14:paraId="2DE9B28C" w14:textId="77777777" w:rsidR="0062486A" w:rsidRPr="00120241" w:rsidRDefault="0062486A" w:rsidP="001171C7">
            <w:pPr>
              <w:jc w:val="both"/>
              <w:rPr>
                <w:rFonts w:cs="Arial"/>
                <w:sz w:val="20"/>
              </w:rPr>
            </w:pPr>
            <w:r>
              <w:rPr>
                <w:rFonts w:cs="Arial"/>
                <w:sz w:val="20"/>
              </w:rPr>
              <w:t>The existing engines were in operation prior to the regulatory applicability date, and none of the engines have been modified or reconstructed after June 12, 2006; therefore, these engines are not currently subject to this rule.</w:t>
            </w:r>
          </w:p>
        </w:tc>
      </w:tr>
      <w:tr w:rsidR="0062486A" w14:paraId="3A2306E1" w14:textId="77777777" w:rsidTr="009D4F1D">
        <w:tc>
          <w:tcPr>
            <w:tcW w:w="2520" w:type="dxa"/>
          </w:tcPr>
          <w:p w14:paraId="5D71BA7A" w14:textId="77777777" w:rsidR="0062486A" w:rsidRDefault="0062486A" w:rsidP="0062486A">
            <w:pPr>
              <w:rPr>
                <w:rFonts w:cs="Arial"/>
                <w:sz w:val="20"/>
              </w:rPr>
            </w:pPr>
            <w:r>
              <w:rPr>
                <w:rFonts w:cs="Arial"/>
                <w:sz w:val="20"/>
              </w:rPr>
              <w:t>EUENGINE306 EUENGINE316</w:t>
            </w:r>
          </w:p>
          <w:p w14:paraId="6F0BB7C1" w14:textId="77777777" w:rsidR="0062486A" w:rsidRDefault="0062486A" w:rsidP="0062486A">
            <w:pPr>
              <w:rPr>
                <w:rFonts w:cs="Arial"/>
                <w:sz w:val="20"/>
              </w:rPr>
            </w:pPr>
            <w:r>
              <w:rPr>
                <w:rFonts w:cs="Arial"/>
                <w:sz w:val="20"/>
              </w:rPr>
              <w:t>EUENGINE319</w:t>
            </w:r>
          </w:p>
          <w:p w14:paraId="2F95545C" w14:textId="77777777" w:rsidR="0062486A" w:rsidRDefault="0062486A" w:rsidP="0062486A">
            <w:pPr>
              <w:rPr>
                <w:rFonts w:cs="Arial"/>
                <w:sz w:val="20"/>
              </w:rPr>
            </w:pPr>
            <w:r>
              <w:rPr>
                <w:rFonts w:cs="Arial"/>
                <w:sz w:val="20"/>
              </w:rPr>
              <w:t>EUENGINE320</w:t>
            </w:r>
          </w:p>
        </w:tc>
        <w:tc>
          <w:tcPr>
            <w:tcW w:w="3240" w:type="dxa"/>
          </w:tcPr>
          <w:p w14:paraId="0ED220F8" w14:textId="77777777" w:rsidR="0062486A" w:rsidRDefault="0062486A" w:rsidP="0062486A">
            <w:pPr>
              <w:rPr>
                <w:rFonts w:cs="Arial"/>
                <w:sz w:val="20"/>
              </w:rPr>
            </w:pPr>
            <w:r w:rsidRPr="006F3CC3">
              <w:rPr>
                <w:rFonts w:cs="Arial"/>
                <w:sz w:val="20"/>
              </w:rPr>
              <w:t xml:space="preserve">40 CFR </w:t>
            </w:r>
            <w:r>
              <w:rPr>
                <w:rFonts w:cs="Arial"/>
                <w:sz w:val="20"/>
              </w:rPr>
              <w:t xml:space="preserve">Part </w:t>
            </w:r>
            <w:r w:rsidRPr="006F3CC3">
              <w:rPr>
                <w:rFonts w:cs="Arial"/>
                <w:sz w:val="20"/>
              </w:rPr>
              <w:t>63</w:t>
            </w:r>
            <w:r>
              <w:rPr>
                <w:rFonts w:cs="Arial"/>
                <w:sz w:val="20"/>
              </w:rPr>
              <w:t>,</w:t>
            </w:r>
            <w:r w:rsidRPr="006F3CC3">
              <w:rPr>
                <w:rFonts w:cs="Arial"/>
                <w:sz w:val="20"/>
              </w:rPr>
              <w:t xml:space="preserve"> Subpart ZZZZ – NESHAPs for Stationary RICE</w:t>
            </w:r>
          </w:p>
        </w:tc>
        <w:tc>
          <w:tcPr>
            <w:tcW w:w="4500" w:type="dxa"/>
          </w:tcPr>
          <w:p w14:paraId="2E4791E0" w14:textId="77777777" w:rsidR="0062486A" w:rsidRPr="00D43BDB" w:rsidRDefault="0062486A" w:rsidP="0062486A">
            <w:pPr>
              <w:jc w:val="both"/>
              <w:rPr>
                <w:rFonts w:cs="Arial"/>
                <w:sz w:val="20"/>
              </w:rPr>
            </w:pPr>
            <w:r>
              <w:rPr>
                <w:rFonts w:cs="Arial"/>
                <w:sz w:val="20"/>
              </w:rPr>
              <w:t>“…</w:t>
            </w:r>
            <w:r w:rsidRPr="00D43BDB">
              <w:rPr>
                <w:rFonts w:cs="Arial"/>
                <w:sz w:val="20"/>
              </w:rPr>
              <w:t>(3) The following stationary RICE do not have to meet the requirements of this subpart and of subpart A of this part, including initial notification requirements:</w:t>
            </w:r>
          </w:p>
          <w:p w14:paraId="0AB418AB" w14:textId="1EF35D2C" w:rsidR="0062486A" w:rsidRPr="00120241" w:rsidRDefault="0062486A" w:rsidP="001171C7">
            <w:pPr>
              <w:ind w:left="346"/>
              <w:jc w:val="both"/>
              <w:rPr>
                <w:rFonts w:cs="Arial"/>
                <w:sz w:val="20"/>
              </w:rPr>
            </w:pPr>
            <w:r w:rsidRPr="00D43BDB">
              <w:rPr>
                <w:rFonts w:cs="Arial"/>
                <w:sz w:val="20"/>
              </w:rPr>
              <w:t>(iv) Existing limited use stationary RICE with a site rating of more than 500 brake HP located at a major source of HAP emissions.”</w:t>
            </w:r>
            <w:r w:rsidR="00DB50BE">
              <w:rPr>
                <w:rFonts w:cs="Arial"/>
                <w:sz w:val="20"/>
              </w:rPr>
              <w:t xml:space="preserve">  </w:t>
            </w:r>
            <w:r w:rsidR="006B3BF5">
              <w:rPr>
                <w:rFonts w:cs="Arial"/>
                <w:b/>
                <w:sz w:val="20"/>
              </w:rPr>
              <w:t>(</w:t>
            </w:r>
            <w:r w:rsidR="007A1F50">
              <w:rPr>
                <w:rFonts w:cs="Arial"/>
                <w:b/>
                <w:sz w:val="20"/>
              </w:rPr>
              <w:t xml:space="preserve">40 CFR </w:t>
            </w:r>
            <w:r w:rsidRPr="004B2D77">
              <w:rPr>
                <w:rFonts w:cs="Arial"/>
                <w:b/>
                <w:sz w:val="20"/>
              </w:rPr>
              <w:t>63.6590(b)(3)(i</w:t>
            </w:r>
            <w:r>
              <w:rPr>
                <w:rFonts w:cs="Arial"/>
                <w:b/>
                <w:sz w:val="20"/>
              </w:rPr>
              <w:t>v</w:t>
            </w:r>
            <w:r w:rsidRPr="004B2D77">
              <w:rPr>
                <w:rFonts w:cs="Arial"/>
                <w:b/>
                <w:sz w:val="20"/>
              </w:rPr>
              <w:t>)</w:t>
            </w:r>
            <w:r w:rsidR="006B3BF5">
              <w:rPr>
                <w:rFonts w:cs="Arial"/>
                <w:b/>
                <w:sz w:val="20"/>
              </w:rPr>
              <w:t>)</w:t>
            </w:r>
            <w:r w:rsidRPr="00D43BDB">
              <w:rPr>
                <w:rFonts w:cs="Arial"/>
                <w:sz w:val="20"/>
              </w:rPr>
              <w:t xml:space="preserve">  </w:t>
            </w:r>
          </w:p>
        </w:tc>
      </w:tr>
      <w:tr w:rsidR="0062486A" w14:paraId="26AC151B" w14:textId="77777777" w:rsidTr="009D4F1D">
        <w:tc>
          <w:tcPr>
            <w:tcW w:w="2520" w:type="dxa"/>
          </w:tcPr>
          <w:p w14:paraId="6CCBA666" w14:textId="77777777" w:rsidR="0062486A" w:rsidRPr="00120241" w:rsidRDefault="0062486A" w:rsidP="0062486A">
            <w:pPr>
              <w:rPr>
                <w:rFonts w:cs="Arial"/>
                <w:sz w:val="20"/>
              </w:rPr>
            </w:pPr>
            <w:r>
              <w:rPr>
                <w:rFonts w:cs="Arial"/>
                <w:sz w:val="20"/>
              </w:rPr>
              <w:t>EUTURBINERT248</w:t>
            </w:r>
          </w:p>
        </w:tc>
        <w:tc>
          <w:tcPr>
            <w:tcW w:w="3240" w:type="dxa"/>
          </w:tcPr>
          <w:p w14:paraId="5BBB8DE4" w14:textId="77777777" w:rsidR="0062486A" w:rsidRPr="00120241" w:rsidRDefault="0062486A" w:rsidP="0062486A">
            <w:pPr>
              <w:rPr>
                <w:rFonts w:cs="Arial"/>
                <w:sz w:val="20"/>
              </w:rPr>
            </w:pPr>
            <w:r>
              <w:rPr>
                <w:rFonts w:cs="Arial"/>
                <w:sz w:val="20"/>
              </w:rPr>
              <w:t>40 CFR Part 63, Subpart YYYY</w:t>
            </w:r>
          </w:p>
        </w:tc>
        <w:tc>
          <w:tcPr>
            <w:tcW w:w="4500" w:type="dxa"/>
          </w:tcPr>
          <w:p w14:paraId="453F40F7" w14:textId="04C047C1" w:rsidR="0062486A" w:rsidRPr="00120241" w:rsidRDefault="0062486A" w:rsidP="0062486A">
            <w:pPr>
              <w:jc w:val="both"/>
              <w:rPr>
                <w:rFonts w:cs="Arial"/>
                <w:sz w:val="20"/>
              </w:rPr>
            </w:pPr>
            <w:r w:rsidRPr="00120241">
              <w:rPr>
                <w:rFonts w:cs="Arial"/>
                <w:sz w:val="20"/>
              </w:rPr>
              <w:t xml:space="preserve">The turbine engine at this facility is not subject to this subpart because it was constructed before </w:t>
            </w:r>
            <w:r>
              <w:rPr>
                <w:rFonts w:cs="Arial"/>
                <w:sz w:val="20"/>
              </w:rPr>
              <w:t>January 14, 2003</w:t>
            </w:r>
            <w:r w:rsidRPr="00120241">
              <w:rPr>
                <w:rFonts w:cs="Arial"/>
                <w:sz w:val="20"/>
              </w:rPr>
              <w:t xml:space="preserve">.  </w:t>
            </w:r>
            <w:r>
              <w:rPr>
                <w:rFonts w:cs="Arial"/>
                <w:sz w:val="20"/>
              </w:rPr>
              <w:t xml:space="preserve">Pursuant to </w:t>
            </w:r>
            <w:r w:rsidR="007A1F50">
              <w:rPr>
                <w:rFonts w:cs="Arial"/>
                <w:sz w:val="20"/>
              </w:rPr>
              <w:t xml:space="preserve">40 CFR </w:t>
            </w:r>
            <w:r>
              <w:rPr>
                <w:rFonts w:cs="Arial"/>
                <w:sz w:val="20"/>
              </w:rPr>
              <w:t xml:space="preserve">63.6090(b)(4), existing stationary combustion turbines in all subcategories do not have to meet the requirements of this subpart and of </w:t>
            </w:r>
            <w:r w:rsidR="007A1F50">
              <w:rPr>
                <w:rFonts w:cs="Arial"/>
                <w:sz w:val="20"/>
              </w:rPr>
              <w:t>S</w:t>
            </w:r>
            <w:r>
              <w:rPr>
                <w:rFonts w:cs="Arial"/>
                <w:sz w:val="20"/>
              </w:rPr>
              <w:t>ubpart A of this part.  Additionally, no initial notification was necessary.  If the unit is reconstructed, or new units are installed, they may be subject to this subpart.</w:t>
            </w:r>
          </w:p>
        </w:tc>
      </w:tr>
      <w:bookmarkEnd w:id="108"/>
      <w:bookmarkEnd w:id="109"/>
      <w:bookmarkEnd w:id="110"/>
    </w:tbl>
    <w:p w14:paraId="32B26A53" w14:textId="5C3C1B91" w:rsidR="00E91170" w:rsidRDefault="00E91170"/>
    <w:tbl>
      <w:tblPr>
        <w:tblW w:w="10271" w:type="dxa"/>
        <w:tblInd w:w="108" w:type="dxa"/>
        <w:tblLayout w:type="fixed"/>
        <w:tblLook w:val="0000" w:firstRow="0" w:lastRow="0" w:firstColumn="0" w:lastColumn="0" w:noHBand="0" w:noVBand="0"/>
      </w:tblPr>
      <w:tblGrid>
        <w:gridCol w:w="10271"/>
      </w:tblGrid>
      <w:tr w:rsidR="00FC3D76" w:rsidRPr="00253A7B" w14:paraId="514A788A" w14:textId="77777777" w:rsidTr="00B10CBB">
        <w:trPr>
          <w:cantSplit/>
          <w:trHeight w:val="226"/>
        </w:trPr>
        <w:tc>
          <w:tcPr>
            <w:tcW w:w="10271" w:type="dxa"/>
          </w:tcPr>
          <w:p w14:paraId="01A5D0DE" w14:textId="4D7BA8D5" w:rsidR="00FC3D76" w:rsidRPr="00253A7B" w:rsidRDefault="00FC3D76">
            <w:pPr>
              <w:keepNext/>
              <w:jc w:val="center"/>
              <w:outlineLvl w:val="0"/>
              <w:rPr>
                <w:b/>
                <w:kern w:val="28"/>
                <w:sz w:val="16"/>
                <w:szCs w:val="28"/>
              </w:rPr>
            </w:pPr>
            <w:bookmarkStart w:id="111" w:name="_Toc367698521"/>
            <w:bookmarkStart w:id="112" w:name="_Toc22105149"/>
            <w:r w:rsidRPr="00253A7B">
              <w:rPr>
                <w:b/>
                <w:kern w:val="28"/>
                <w:sz w:val="28"/>
                <w:szCs w:val="28"/>
              </w:rPr>
              <w:t>APPENDICES</w:t>
            </w:r>
            <w:bookmarkEnd w:id="111"/>
            <w:bookmarkEnd w:id="112"/>
          </w:p>
        </w:tc>
      </w:tr>
    </w:tbl>
    <w:p w14:paraId="30FF2033" w14:textId="77777777" w:rsidR="00FC3D76" w:rsidRPr="00FC1F2C" w:rsidRDefault="005C07D8" w:rsidP="005C07D8">
      <w:pPr>
        <w:pStyle w:val="Heading2"/>
        <w:numPr>
          <w:ilvl w:val="0"/>
          <w:numId w:val="0"/>
        </w:numPr>
        <w:spacing w:before="0" w:after="0"/>
        <w:jc w:val="left"/>
        <w:rPr>
          <w:b w:val="0"/>
          <w:sz w:val="22"/>
          <w:szCs w:val="22"/>
        </w:rPr>
      </w:pPr>
      <w:bookmarkStart w:id="113" w:name="_Toc22105150"/>
      <w:bookmarkStart w:id="114"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13"/>
    </w:p>
    <w:tbl>
      <w:tblPr>
        <w:tblW w:w="5000" w:type="pct"/>
        <w:jc w:val="center"/>
        <w:tblLook w:val="0000" w:firstRow="0" w:lastRow="0" w:firstColumn="0" w:lastColumn="0" w:noHBand="0" w:noVBand="0"/>
      </w:tblPr>
      <w:tblGrid>
        <w:gridCol w:w="1344"/>
        <w:gridCol w:w="3845"/>
        <w:gridCol w:w="803"/>
        <w:gridCol w:w="4202"/>
      </w:tblGrid>
      <w:tr w:rsidR="00FC3D76" w:rsidRPr="000B6AFE" w14:paraId="14589D59"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6831034"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D11864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B7E02A6" w14:textId="77777777" w:rsidTr="00266EA4">
        <w:trPr>
          <w:cantSplit/>
          <w:trHeight w:val="245"/>
          <w:jc w:val="center"/>
        </w:trPr>
        <w:tc>
          <w:tcPr>
            <w:tcW w:w="659" w:type="pct"/>
            <w:tcBorders>
              <w:top w:val="single" w:sz="4" w:space="0" w:color="auto"/>
              <w:left w:val="double" w:sz="4" w:space="0" w:color="auto"/>
            </w:tcBorders>
          </w:tcPr>
          <w:p w14:paraId="26990D1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898EAB3"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D70B4B5"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7D1823B"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C8A17C4" w14:textId="77777777" w:rsidTr="00266EA4">
        <w:trPr>
          <w:cantSplit/>
          <w:trHeight w:val="245"/>
          <w:jc w:val="center"/>
        </w:trPr>
        <w:tc>
          <w:tcPr>
            <w:tcW w:w="659" w:type="pct"/>
            <w:tcBorders>
              <w:left w:val="double" w:sz="4" w:space="0" w:color="auto"/>
            </w:tcBorders>
          </w:tcPr>
          <w:p w14:paraId="5C3885C0"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F7002DE"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72B02FA"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81DDBE8"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2A6E23E" w14:textId="77777777" w:rsidTr="00266EA4">
        <w:trPr>
          <w:cantSplit/>
          <w:trHeight w:val="245"/>
          <w:jc w:val="center"/>
        </w:trPr>
        <w:tc>
          <w:tcPr>
            <w:tcW w:w="659" w:type="pct"/>
            <w:tcBorders>
              <w:left w:val="double" w:sz="4" w:space="0" w:color="auto"/>
            </w:tcBorders>
          </w:tcPr>
          <w:p w14:paraId="68BE94C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25EFA5F"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0B80B6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F9AD9E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E45657A" w14:textId="77777777" w:rsidTr="00266EA4">
        <w:trPr>
          <w:cantSplit/>
          <w:trHeight w:val="245"/>
          <w:jc w:val="center"/>
        </w:trPr>
        <w:tc>
          <w:tcPr>
            <w:tcW w:w="659" w:type="pct"/>
            <w:tcBorders>
              <w:left w:val="double" w:sz="4" w:space="0" w:color="auto"/>
            </w:tcBorders>
          </w:tcPr>
          <w:p w14:paraId="77421E4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E90FECF"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B8C23D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A47C46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9E83E34" w14:textId="77777777" w:rsidTr="00266EA4">
        <w:trPr>
          <w:cantSplit/>
          <w:trHeight w:val="245"/>
          <w:jc w:val="center"/>
        </w:trPr>
        <w:tc>
          <w:tcPr>
            <w:tcW w:w="659" w:type="pct"/>
            <w:tcBorders>
              <w:left w:val="double" w:sz="4" w:space="0" w:color="auto"/>
            </w:tcBorders>
          </w:tcPr>
          <w:p w14:paraId="6752C18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CD81BF5"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9B568C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F80C3E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A1C22E3" w14:textId="77777777" w:rsidTr="00266EA4">
        <w:trPr>
          <w:cantSplit/>
          <w:trHeight w:val="245"/>
          <w:jc w:val="center"/>
        </w:trPr>
        <w:tc>
          <w:tcPr>
            <w:tcW w:w="659" w:type="pct"/>
            <w:tcBorders>
              <w:left w:val="double" w:sz="4" w:space="0" w:color="auto"/>
            </w:tcBorders>
          </w:tcPr>
          <w:p w14:paraId="2DA6F6E1"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959F319"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ACFEC5D"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65AB5D03"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FA85119" w14:textId="77777777" w:rsidTr="00266EA4">
        <w:trPr>
          <w:cantSplit/>
          <w:trHeight w:val="245"/>
          <w:jc w:val="center"/>
        </w:trPr>
        <w:tc>
          <w:tcPr>
            <w:tcW w:w="659" w:type="pct"/>
            <w:tcBorders>
              <w:left w:val="double" w:sz="4" w:space="0" w:color="auto"/>
            </w:tcBorders>
          </w:tcPr>
          <w:p w14:paraId="247366C3"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A3A09E6"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F9AAC33"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BCCECE2"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E82BF9F" w14:textId="77777777" w:rsidTr="00266EA4">
        <w:trPr>
          <w:cantSplit/>
          <w:trHeight w:val="245"/>
          <w:jc w:val="center"/>
        </w:trPr>
        <w:tc>
          <w:tcPr>
            <w:tcW w:w="659" w:type="pct"/>
            <w:tcBorders>
              <w:left w:val="double" w:sz="4" w:space="0" w:color="auto"/>
            </w:tcBorders>
          </w:tcPr>
          <w:p w14:paraId="073C125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6992AF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D111905"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3F9BAD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9B2B68F" w14:textId="77777777" w:rsidTr="00266EA4">
        <w:trPr>
          <w:cantSplit/>
          <w:trHeight w:val="218"/>
          <w:jc w:val="center"/>
        </w:trPr>
        <w:tc>
          <w:tcPr>
            <w:tcW w:w="659" w:type="pct"/>
            <w:vMerge w:val="restart"/>
            <w:tcBorders>
              <w:left w:val="double" w:sz="4" w:space="0" w:color="auto"/>
            </w:tcBorders>
          </w:tcPr>
          <w:p w14:paraId="08FE2309" w14:textId="77777777" w:rsidR="002229D7" w:rsidRPr="000B6AFE" w:rsidRDefault="002229D7" w:rsidP="008256F1">
            <w:pPr>
              <w:rPr>
                <w:rFonts w:cs="Arial"/>
                <w:sz w:val="19"/>
                <w:szCs w:val="19"/>
              </w:rPr>
            </w:pPr>
            <w:r w:rsidRPr="000B6AFE">
              <w:rPr>
                <w:rFonts w:cs="Arial"/>
                <w:sz w:val="19"/>
                <w:szCs w:val="19"/>
              </w:rPr>
              <w:t>Department/</w:t>
            </w:r>
          </w:p>
          <w:p w14:paraId="1892D5CE"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42108E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25EF07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F3CC732"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361CF83" w14:textId="77777777" w:rsidTr="00266EA4">
        <w:trPr>
          <w:cantSplit/>
          <w:trHeight w:val="217"/>
          <w:jc w:val="center"/>
        </w:trPr>
        <w:tc>
          <w:tcPr>
            <w:tcW w:w="659" w:type="pct"/>
            <w:vMerge/>
            <w:tcBorders>
              <w:left w:val="double" w:sz="4" w:space="0" w:color="auto"/>
            </w:tcBorders>
          </w:tcPr>
          <w:p w14:paraId="18126D49" w14:textId="77777777" w:rsidR="002229D7" w:rsidRPr="000B6AFE" w:rsidRDefault="002229D7" w:rsidP="008256F1">
            <w:pPr>
              <w:rPr>
                <w:rFonts w:cs="Arial"/>
                <w:sz w:val="19"/>
                <w:szCs w:val="19"/>
              </w:rPr>
            </w:pPr>
          </w:p>
        </w:tc>
        <w:tc>
          <w:tcPr>
            <w:tcW w:w="1886" w:type="pct"/>
            <w:vMerge/>
            <w:tcBorders>
              <w:right w:val="single" w:sz="4" w:space="0" w:color="auto"/>
            </w:tcBorders>
          </w:tcPr>
          <w:p w14:paraId="15F73B20" w14:textId="77777777" w:rsidR="002229D7" w:rsidRPr="000B6AFE" w:rsidRDefault="002229D7" w:rsidP="00FC3D76">
            <w:pPr>
              <w:rPr>
                <w:rFonts w:cs="Arial"/>
                <w:sz w:val="19"/>
                <w:szCs w:val="19"/>
              </w:rPr>
            </w:pPr>
          </w:p>
        </w:tc>
        <w:tc>
          <w:tcPr>
            <w:tcW w:w="394" w:type="pct"/>
            <w:tcBorders>
              <w:left w:val="single" w:sz="4" w:space="0" w:color="auto"/>
            </w:tcBorders>
          </w:tcPr>
          <w:p w14:paraId="48A3F78B"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55C5CD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E93D7DA" w14:textId="77777777" w:rsidTr="00266EA4">
        <w:trPr>
          <w:cantSplit/>
          <w:trHeight w:val="245"/>
          <w:jc w:val="center"/>
        </w:trPr>
        <w:tc>
          <w:tcPr>
            <w:tcW w:w="659" w:type="pct"/>
            <w:vMerge w:val="restart"/>
            <w:tcBorders>
              <w:left w:val="double" w:sz="4" w:space="0" w:color="auto"/>
            </w:tcBorders>
          </w:tcPr>
          <w:p w14:paraId="6A62ABA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660286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1FB694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502FC3E"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595F188" w14:textId="77777777" w:rsidTr="00266EA4">
        <w:trPr>
          <w:cantSplit/>
          <w:trHeight w:val="245"/>
          <w:jc w:val="center"/>
        </w:trPr>
        <w:tc>
          <w:tcPr>
            <w:tcW w:w="659" w:type="pct"/>
            <w:vMerge/>
            <w:tcBorders>
              <w:left w:val="double" w:sz="4" w:space="0" w:color="auto"/>
            </w:tcBorders>
          </w:tcPr>
          <w:p w14:paraId="58CC8D73" w14:textId="77777777" w:rsidR="003B1CC9" w:rsidRDefault="003B1CC9" w:rsidP="003B1CC9">
            <w:pPr>
              <w:rPr>
                <w:rFonts w:cs="Arial"/>
                <w:sz w:val="19"/>
                <w:szCs w:val="19"/>
              </w:rPr>
            </w:pPr>
          </w:p>
        </w:tc>
        <w:tc>
          <w:tcPr>
            <w:tcW w:w="1886" w:type="pct"/>
            <w:vMerge/>
            <w:tcBorders>
              <w:right w:val="single" w:sz="4" w:space="0" w:color="auto"/>
            </w:tcBorders>
          </w:tcPr>
          <w:p w14:paraId="3A5B6B04" w14:textId="77777777" w:rsidR="003B1CC9" w:rsidRPr="000B6AFE" w:rsidRDefault="003B1CC9" w:rsidP="003B1CC9">
            <w:pPr>
              <w:rPr>
                <w:rFonts w:cs="Arial"/>
                <w:sz w:val="19"/>
                <w:szCs w:val="19"/>
              </w:rPr>
            </w:pPr>
          </w:p>
        </w:tc>
        <w:tc>
          <w:tcPr>
            <w:tcW w:w="394" w:type="pct"/>
            <w:tcBorders>
              <w:left w:val="single" w:sz="4" w:space="0" w:color="auto"/>
            </w:tcBorders>
          </w:tcPr>
          <w:p w14:paraId="6025440E"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0B0B17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442BB2B" w14:textId="77777777" w:rsidTr="00266EA4">
        <w:trPr>
          <w:cantSplit/>
          <w:trHeight w:val="245"/>
          <w:jc w:val="center"/>
        </w:trPr>
        <w:tc>
          <w:tcPr>
            <w:tcW w:w="659" w:type="pct"/>
            <w:tcBorders>
              <w:left w:val="double" w:sz="4" w:space="0" w:color="auto"/>
            </w:tcBorders>
          </w:tcPr>
          <w:p w14:paraId="445FE88A"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E68D2D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66C9038"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DE5643A"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FCAC457" w14:textId="77777777" w:rsidTr="00266EA4">
        <w:trPr>
          <w:cantSplit/>
          <w:trHeight w:val="245"/>
          <w:jc w:val="center"/>
        </w:trPr>
        <w:tc>
          <w:tcPr>
            <w:tcW w:w="659" w:type="pct"/>
            <w:tcBorders>
              <w:left w:val="double" w:sz="4" w:space="0" w:color="auto"/>
            </w:tcBorders>
          </w:tcPr>
          <w:p w14:paraId="7F13400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08B48F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A7B2D6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28ABEE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8D739BA" w14:textId="77777777" w:rsidTr="00266EA4">
        <w:trPr>
          <w:cantSplit/>
          <w:trHeight w:val="245"/>
          <w:jc w:val="center"/>
        </w:trPr>
        <w:tc>
          <w:tcPr>
            <w:tcW w:w="659" w:type="pct"/>
            <w:tcBorders>
              <w:left w:val="double" w:sz="4" w:space="0" w:color="auto"/>
            </w:tcBorders>
          </w:tcPr>
          <w:p w14:paraId="40DB135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F814034"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C88D7B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8C7821B"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23CD45D" w14:textId="77777777" w:rsidTr="00266EA4">
        <w:trPr>
          <w:cantSplit/>
          <w:trHeight w:val="245"/>
          <w:jc w:val="center"/>
        </w:trPr>
        <w:tc>
          <w:tcPr>
            <w:tcW w:w="659" w:type="pct"/>
            <w:tcBorders>
              <w:left w:val="double" w:sz="4" w:space="0" w:color="auto"/>
            </w:tcBorders>
          </w:tcPr>
          <w:p w14:paraId="13CE480D"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BAEC60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AEFFA4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36203E9"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083B2E5" w14:textId="77777777" w:rsidTr="00266EA4">
        <w:trPr>
          <w:cantSplit/>
          <w:trHeight w:val="245"/>
          <w:jc w:val="center"/>
        </w:trPr>
        <w:tc>
          <w:tcPr>
            <w:tcW w:w="659" w:type="pct"/>
            <w:tcBorders>
              <w:left w:val="double" w:sz="4" w:space="0" w:color="auto"/>
            </w:tcBorders>
          </w:tcPr>
          <w:p w14:paraId="22ABE202"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70A21B2"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ABB81A2"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668E0C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A6BB6B1" w14:textId="77777777" w:rsidTr="00266EA4">
        <w:trPr>
          <w:cantSplit/>
          <w:trHeight w:val="245"/>
          <w:jc w:val="center"/>
        </w:trPr>
        <w:tc>
          <w:tcPr>
            <w:tcW w:w="659" w:type="pct"/>
            <w:tcBorders>
              <w:left w:val="double" w:sz="4" w:space="0" w:color="auto"/>
            </w:tcBorders>
          </w:tcPr>
          <w:p w14:paraId="7772C00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83E89C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238E6EB"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BFFABB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1033835" w14:textId="77777777" w:rsidTr="00266EA4">
        <w:trPr>
          <w:cantSplit/>
          <w:trHeight w:val="245"/>
          <w:jc w:val="center"/>
        </w:trPr>
        <w:tc>
          <w:tcPr>
            <w:tcW w:w="659" w:type="pct"/>
            <w:tcBorders>
              <w:left w:val="double" w:sz="4" w:space="0" w:color="auto"/>
            </w:tcBorders>
          </w:tcPr>
          <w:p w14:paraId="714C8003"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ED7D985"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9C0827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95A873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16FF110" w14:textId="77777777" w:rsidTr="00266EA4">
        <w:trPr>
          <w:cantSplit/>
          <w:trHeight w:val="245"/>
          <w:jc w:val="center"/>
        </w:trPr>
        <w:tc>
          <w:tcPr>
            <w:tcW w:w="659" w:type="pct"/>
            <w:tcBorders>
              <w:left w:val="double" w:sz="4" w:space="0" w:color="auto"/>
            </w:tcBorders>
          </w:tcPr>
          <w:p w14:paraId="6390053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72434F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311C85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C3FAA2A"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556D97E" w14:textId="77777777" w:rsidTr="00266EA4">
        <w:trPr>
          <w:cantSplit/>
          <w:trHeight w:val="245"/>
          <w:jc w:val="center"/>
        </w:trPr>
        <w:tc>
          <w:tcPr>
            <w:tcW w:w="659" w:type="pct"/>
            <w:tcBorders>
              <w:left w:val="double" w:sz="4" w:space="0" w:color="auto"/>
            </w:tcBorders>
          </w:tcPr>
          <w:p w14:paraId="7E7FCA8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78A77F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628F234"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BE0ACED"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3D0D0A4" w14:textId="77777777" w:rsidTr="00266EA4">
        <w:trPr>
          <w:cantSplit/>
          <w:trHeight w:val="245"/>
          <w:jc w:val="center"/>
        </w:trPr>
        <w:tc>
          <w:tcPr>
            <w:tcW w:w="659" w:type="pct"/>
            <w:tcBorders>
              <w:left w:val="double" w:sz="4" w:space="0" w:color="auto"/>
            </w:tcBorders>
          </w:tcPr>
          <w:p w14:paraId="6FE25EA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A555EF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8291C2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C299F4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B1DEC87" w14:textId="77777777" w:rsidTr="00266EA4">
        <w:trPr>
          <w:cantSplit/>
          <w:trHeight w:val="245"/>
          <w:jc w:val="center"/>
        </w:trPr>
        <w:tc>
          <w:tcPr>
            <w:tcW w:w="659" w:type="pct"/>
            <w:tcBorders>
              <w:left w:val="double" w:sz="4" w:space="0" w:color="auto"/>
            </w:tcBorders>
          </w:tcPr>
          <w:p w14:paraId="5CE1200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396C7CB"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A7B9E6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377845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BF59D90" w14:textId="77777777" w:rsidTr="00266EA4">
        <w:trPr>
          <w:cantSplit/>
          <w:trHeight w:val="245"/>
          <w:jc w:val="center"/>
        </w:trPr>
        <w:tc>
          <w:tcPr>
            <w:tcW w:w="659" w:type="pct"/>
            <w:tcBorders>
              <w:left w:val="double" w:sz="4" w:space="0" w:color="auto"/>
            </w:tcBorders>
          </w:tcPr>
          <w:p w14:paraId="2607E3D7"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7BC7F0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5630EA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436235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967772D" w14:textId="77777777" w:rsidTr="00266EA4">
        <w:trPr>
          <w:cantSplit/>
          <w:trHeight w:val="218"/>
          <w:jc w:val="center"/>
        </w:trPr>
        <w:tc>
          <w:tcPr>
            <w:tcW w:w="659" w:type="pct"/>
            <w:tcBorders>
              <w:left w:val="double" w:sz="4" w:space="0" w:color="auto"/>
            </w:tcBorders>
          </w:tcPr>
          <w:p w14:paraId="38AA6D9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D39F564"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387F37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194ED7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0D11D1F" w14:textId="77777777" w:rsidTr="00266EA4">
        <w:trPr>
          <w:cantSplit/>
          <w:trHeight w:val="245"/>
          <w:jc w:val="center"/>
        </w:trPr>
        <w:tc>
          <w:tcPr>
            <w:tcW w:w="659" w:type="pct"/>
            <w:tcBorders>
              <w:left w:val="double" w:sz="4" w:space="0" w:color="auto"/>
            </w:tcBorders>
          </w:tcPr>
          <w:p w14:paraId="2153DDF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977A2F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DB32A07"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D60420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4155149" w14:textId="77777777" w:rsidTr="00266EA4">
        <w:trPr>
          <w:cantSplit/>
          <w:trHeight w:val="245"/>
          <w:jc w:val="center"/>
        </w:trPr>
        <w:tc>
          <w:tcPr>
            <w:tcW w:w="659" w:type="pct"/>
            <w:tcBorders>
              <w:left w:val="double" w:sz="4" w:space="0" w:color="auto"/>
            </w:tcBorders>
          </w:tcPr>
          <w:p w14:paraId="3156F24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F9A24C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780BD1C" w14:textId="77777777" w:rsidR="002229D7" w:rsidRPr="000B6AFE" w:rsidRDefault="002229D7" w:rsidP="002229D7">
            <w:pPr>
              <w:rPr>
                <w:rFonts w:cs="Arial"/>
                <w:sz w:val="19"/>
                <w:szCs w:val="19"/>
              </w:rPr>
            </w:pPr>
          </w:p>
        </w:tc>
        <w:tc>
          <w:tcPr>
            <w:tcW w:w="2061" w:type="pct"/>
            <w:vMerge/>
            <w:tcBorders>
              <w:right w:val="double" w:sz="4" w:space="0" w:color="auto"/>
            </w:tcBorders>
          </w:tcPr>
          <w:p w14:paraId="70E38940" w14:textId="77777777" w:rsidR="002229D7" w:rsidRPr="000B6AFE" w:rsidRDefault="002229D7" w:rsidP="002229D7">
            <w:pPr>
              <w:rPr>
                <w:rFonts w:cs="Arial"/>
                <w:sz w:val="19"/>
                <w:szCs w:val="19"/>
              </w:rPr>
            </w:pPr>
          </w:p>
        </w:tc>
      </w:tr>
      <w:tr w:rsidR="002229D7" w:rsidRPr="000B6AFE" w14:paraId="3303FE60" w14:textId="77777777" w:rsidTr="00266EA4">
        <w:trPr>
          <w:cantSplit/>
          <w:trHeight w:val="218"/>
          <w:jc w:val="center"/>
        </w:trPr>
        <w:tc>
          <w:tcPr>
            <w:tcW w:w="659" w:type="pct"/>
            <w:tcBorders>
              <w:left w:val="double" w:sz="4" w:space="0" w:color="auto"/>
              <w:bottom w:val="nil"/>
            </w:tcBorders>
          </w:tcPr>
          <w:p w14:paraId="20DC533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F71E5FC"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F90CF7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172BBD4"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99C7A1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8C289B9" w14:textId="77777777" w:rsidTr="00266EA4">
        <w:trPr>
          <w:cantSplit/>
          <w:trHeight w:val="218"/>
          <w:jc w:val="center"/>
        </w:trPr>
        <w:tc>
          <w:tcPr>
            <w:tcW w:w="659" w:type="pct"/>
            <w:vMerge w:val="restart"/>
            <w:tcBorders>
              <w:left w:val="double" w:sz="4" w:space="0" w:color="auto"/>
            </w:tcBorders>
          </w:tcPr>
          <w:p w14:paraId="3B4269B0"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DDD6358"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1392214"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77DD1D8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42FC857" w14:textId="77777777" w:rsidTr="00266EA4">
        <w:trPr>
          <w:cantSplit/>
          <w:trHeight w:val="217"/>
          <w:jc w:val="center"/>
        </w:trPr>
        <w:tc>
          <w:tcPr>
            <w:tcW w:w="659" w:type="pct"/>
            <w:vMerge/>
            <w:tcBorders>
              <w:left w:val="double" w:sz="4" w:space="0" w:color="auto"/>
              <w:bottom w:val="nil"/>
            </w:tcBorders>
          </w:tcPr>
          <w:p w14:paraId="5A2A7BB6" w14:textId="77777777" w:rsidR="002229D7" w:rsidRPr="000B6AFE" w:rsidRDefault="002229D7" w:rsidP="002229D7">
            <w:pPr>
              <w:rPr>
                <w:rFonts w:cs="Arial"/>
                <w:sz w:val="19"/>
                <w:szCs w:val="19"/>
              </w:rPr>
            </w:pPr>
          </w:p>
        </w:tc>
        <w:tc>
          <w:tcPr>
            <w:tcW w:w="1886" w:type="pct"/>
            <w:vMerge/>
            <w:tcBorders>
              <w:right w:val="single" w:sz="4" w:space="0" w:color="auto"/>
            </w:tcBorders>
          </w:tcPr>
          <w:p w14:paraId="2AD8D88C"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BF84E1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FD9DE3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8305E68" w14:textId="77777777" w:rsidTr="00266EA4">
        <w:trPr>
          <w:cantSplit/>
          <w:trHeight w:val="245"/>
          <w:jc w:val="center"/>
        </w:trPr>
        <w:tc>
          <w:tcPr>
            <w:tcW w:w="659" w:type="pct"/>
            <w:tcBorders>
              <w:left w:val="double" w:sz="4" w:space="0" w:color="auto"/>
            </w:tcBorders>
          </w:tcPr>
          <w:p w14:paraId="782586F2"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2B6EDD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ECF6217"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4F2F86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586F28E" w14:textId="77777777" w:rsidTr="00266EA4">
        <w:trPr>
          <w:cantSplit/>
          <w:trHeight w:val="245"/>
          <w:jc w:val="center"/>
        </w:trPr>
        <w:tc>
          <w:tcPr>
            <w:tcW w:w="659" w:type="pct"/>
            <w:tcBorders>
              <w:left w:val="double" w:sz="4" w:space="0" w:color="auto"/>
            </w:tcBorders>
          </w:tcPr>
          <w:p w14:paraId="72A2B78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768EBD9"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F2CCA42"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4582B6E"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B6D4B98" w14:textId="77777777" w:rsidTr="00266EA4">
        <w:trPr>
          <w:cantSplit/>
          <w:trHeight w:val="245"/>
          <w:jc w:val="center"/>
        </w:trPr>
        <w:tc>
          <w:tcPr>
            <w:tcW w:w="659" w:type="pct"/>
            <w:tcBorders>
              <w:left w:val="double" w:sz="4" w:space="0" w:color="auto"/>
            </w:tcBorders>
          </w:tcPr>
          <w:p w14:paraId="1513F20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938B21D"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F15C58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14767FF" w14:textId="77777777" w:rsidR="002229D7" w:rsidRPr="000B6AFE" w:rsidRDefault="002229D7" w:rsidP="002229D7">
            <w:pPr>
              <w:rPr>
                <w:rFonts w:cs="Arial"/>
                <w:sz w:val="19"/>
                <w:szCs w:val="19"/>
              </w:rPr>
            </w:pPr>
            <w:r>
              <w:rPr>
                <w:rFonts w:cs="Arial"/>
                <w:sz w:val="19"/>
                <w:szCs w:val="19"/>
              </w:rPr>
              <w:t>Percent</w:t>
            </w:r>
          </w:p>
        </w:tc>
      </w:tr>
      <w:tr w:rsidR="002229D7" w:rsidRPr="000B6AFE" w14:paraId="3B5C2BF0" w14:textId="77777777" w:rsidTr="00266EA4">
        <w:trPr>
          <w:cantSplit/>
          <w:trHeight w:val="245"/>
          <w:jc w:val="center"/>
        </w:trPr>
        <w:tc>
          <w:tcPr>
            <w:tcW w:w="659" w:type="pct"/>
            <w:tcBorders>
              <w:left w:val="double" w:sz="4" w:space="0" w:color="auto"/>
            </w:tcBorders>
          </w:tcPr>
          <w:p w14:paraId="2AF9FBA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337419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9DCA34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071086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E64589F" w14:textId="77777777" w:rsidTr="00266EA4">
        <w:trPr>
          <w:cantSplit/>
          <w:trHeight w:val="245"/>
          <w:jc w:val="center"/>
        </w:trPr>
        <w:tc>
          <w:tcPr>
            <w:tcW w:w="659" w:type="pct"/>
            <w:tcBorders>
              <w:left w:val="double" w:sz="4" w:space="0" w:color="auto"/>
            </w:tcBorders>
          </w:tcPr>
          <w:p w14:paraId="5A0E6BD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64B957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CB1837E"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10E5875"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13C35A0" w14:textId="77777777" w:rsidTr="00266EA4">
        <w:trPr>
          <w:cantSplit/>
          <w:trHeight w:val="245"/>
          <w:jc w:val="center"/>
        </w:trPr>
        <w:tc>
          <w:tcPr>
            <w:tcW w:w="659" w:type="pct"/>
            <w:tcBorders>
              <w:left w:val="double" w:sz="4" w:space="0" w:color="auto"/>
            </w:tcBorders>
          </w:tcPr>
          <w:p w14:paraId="5AA8969D"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0A6F07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F648AA7"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F281F0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2D1B929" w14:textId="77777777" w:rsidTr="00266EA4">
        <w:trPr>
          <w:cantSplit/>
          <w:trHeight w:val="245"/>
          <w:jc w:val="center"/>
        </w:trPr>
        <w:tc>
          <w:tcPr>
            <w:tcW w:w="659" w:type="pct"/>
            <w:tcBorders>
              <w:left w:val="double" w:sz="4" w:space="0" w:color="auto"/>
            </w:tcBorders>
          </w:tcPr>
          <w:p w14:paraId="3DE2175D"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5A71544"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5E79A5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7117A2E9"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2ECB6DB" w14:textId="77777777" w:rsidTr="00266EA4">
        <w:trPr>
          <w:cantSplit/>
          <w:trHeight w:val="245"/>
          <w:jc w:val="center"/>
        </w:trPr>
        <w:tc>
          <w:tcPr>
            <w:tcW w:w="659" w:type="pct"/>
            <w:tcBorders>
              <w:left w:val="double" w:sz="4" w:space="0" w:color="auto"/>
            </w:tcBorders>
          </w:tcPr>
          <w:p w14:paraId="32B91EC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2DDA92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CB0261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CB26580"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A09B583" w14:textId="77777777" w:rsidTr="00266EA4">
        <w:trPr>
          <w:cantSplit/>
          <w:trHeight w:val="245"/>
          <w:jc w:val="center"/>
        </w:trPr>
        <w:tc>
          <w:tcPr>
            <w:tcW w:w="659" w:type="pct"/>
            <w:tcBorders>
              <w:left w:val="double" w:sz="4" w:space="0" w:color="auto"/>
            </w:tcBorders>
          </w:tcPr>
          <w:p w14:paraId="0E2FD889"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C92C59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5B389E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3BD238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2115FBA" w14:textId="77777777" w:rsidTr="00266EA4">
        <w:trPr>
          <w:cantSplit/>
          <w:trHeight w:val="245"/>
          <w:jc w:val="center"/>
        </w:trPr>
        <w:tc>
          <w:tcPr>
            <w:tcW w:w="659" w:type="pct"/>
            <w:tcBorders>
              <w:left w:val="double" w:sz="4" w:space="0" w:color="auto"/>
            </w:tcBorders>
          </w:tcPr>
          <w:p w14:paraId="01851B8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A7E3268"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6609F3F"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3C9DC33"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2C35951" w14:textId="77777777" w:rsidTr="00266EA4">
        <w:trPr>
          <w:cantSplit/>
          <w:trHeight w:val="245"/>
          <w:jc w:val="center"/>
        </w:trPr>
        <w:tc>
          <w:tcPr>
            <w:tcW w:w="659" w:type="pct"/>
            <w:tcBorders>
              <w:left w:val="double" w:sz="4" w:space="0" w:color="auto"/>
            </w:tcBorders>
          </w:tcPr>
          <w:p w14:paraId="5F923C2F"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81BBA35"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AC342A5"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FE0810B"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4784C307" w14:textId="77777777" w:rsidTr="00266EA4">
        <w:trPr>
          <w:cantSplit/>
          <w:trHeight w:val="245"/>
          <w:jc w:val="center"/>
        </w:trPr>
        <w:tc>
          <w:tcPr>
            <w:tcW w:w="659" w:type="pct"/>
            <w:tcBorders>
              <w:left w:val="double" w:sz="4" w:space="0" w:color="auto"/>
            </w:tcBorders>
          </w:tcPr>
          <w:p w14:paraId="1B46357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F7EFE09"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5E49940"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5DD8215D"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22B8CB9F" w14:textId="77777777" w:rsidTr="00266EA4">
        <w:trPr>
          <w:cantSplit/>
          <w:trHeight w:val="245"/>
          <w:jc w:val="center"/>
        </w:trPr>
        <w:tc>
          <w:tcPr>
            <w:tcW w:w="659" w:type="pct"/>
            <w:tcBorders>
              <w:left w:val="double" w:sz="4" w:space="0" w:color="auto"/>
            </w:tcBorders>
          </w:tcPr>
          <w:p w14:paraId="4B3AC001"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7E4C5C0"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E8312FF"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57C759C"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3001F22B" w14:textId="77777777" w:rsidTr="00266EA4">
        <w:trPr>
          <w:cantSplit/>
          <w:trHeight w:val="245"/>
          <w:jc w:val="center"/>
        </w:trPr>
        <w:tc>
          <w:tcPr>
            <w:tcW w:w="659" w:type="pct"/>
            <w:vMerge w:val="restart"/>
            <w:tcBorders>
              <w:left w:val="double" w:sz="4" w:space="0" w:color="auto"/>
            </w:tcBorders>
          </w:tcPr>
          <w:p w14:paraId="26686675"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E2F6C3A"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C5798C1"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78BF9FB"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B530CA1" w14:textId="77777777" w:rsidTr="00266EA4">
        <w:trPr>
          <w:cantSplit/>
          <w:trHeight w:val="245"/>
          <w:jc w:val="center"/>
        </w:trPr>
        <w:tc>
          <w:tcPr>
            <w:tcW w:w="659" w:type="pct"/>
            <w:vMerge/>
            <w:tcBorders>
              <w:left w:val="double" w:sz="4" w:space="0" w:color="auto"/>
            </w:tcBorders>
          </w:tcPr>
          <w:p w14:paraId="55B4293F" w14:textId="77777777" w:rsidR="002229D7" w:rsidRPr="000B6AFE" w:rsidRDefault="002229D7" w:rsidP="002229D7">
            <w:pPr>
              <w:rPr>
                <w:rFonts w:cs="Arial"/>
                <w:sz w:val="19"/>
                <w:szCs w:val="19"/>
              </w:rPr>
            </w:pPr>
          </w:p>
        </w:tc>
        <w:tc>
          <w:tcPr>
            <w:tcW w:w="1886" w:type="pct"/>
            <w:vMerge/>
            <w:tcBorders>
              <w:right w:val="single" w:sz="4" w:space="0" w:color="auto"/>
            </w:tcBorders>
          </w:tcPr>
          <w:p w14:paraId="7B9F369E" w14:textId="77777777" w:rsidR="002229D7" w:rsidRPr="000B6AFE" w:rsidRDefault="002229D7" w:rsidP="002229D7">
            <w:pPr>
              <w:rPr>
                <w:rFonts w:cs="Arial"/>
                <w:sz w:val="19"/>
                <w:szCs w:val="19"/>
              </w:rPr>
            </w:pPr>
          </w:p>
        </w:tc>
        <w:tc>
          <w:tcPr>
            <w:tcW w:w="394" w:type="pct"/>
            <w:tcBorders>
              <w:left w:val="single" w:sz="4" w:space="0" w:color="auto"/>
            </w:tcBorders>
          </w:tcPr>
          <w:p w14:paraId="25FF3859"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B216601"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52A5ADFB" w14:textId="77777777" w:rsidTr="00266EA4">
        <w:trPr>
          <w:cantSplit/>
          <w:trHeight w:val="245"/>
          <w:jc w:val="center"/>
        </w:trPr>
        <w:tc>
          <w:tcPr>
            <w:tcW w:w="659" w:type="pct"/>
            <w:tcBorders>
              <w:left w:val="double" w:sz="4" w:space="0" w:color="auto"/>
              <w:bottom w:val="double" w:sz="4" w:space="0" w:color="auto"/>
            </w:tcBorders>
          </w:tcPr>
          <w:p w14:paraId="1C185548"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C8C67FF"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17E8E5B"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4F28287A" w14:textId="77777777" w:rsidR="002229D7" w:rsidRPr="000B6AFE" w:rsidRDefault="002229D7" w:rsidP="002229D7">
            <w:pPr>
              <w:rPr>
                <w:rFonts w:cs="Arial"/>
                <w:sz w:val="19"/>
                <w:szCs w:val="19"/>
              </w:rPr>
            </w:pPr>
            <w:r w:rsidRPr="000B6AFE">
              <w:rPr>
                <w:rFonts w:cs="Arial"/>
                <w:sz w:val="19"/>
                <w:szCs w:val="19"/>
              </w:rPr>
              <w:t>Year</w:t>
            </w:r>
          </w:p>
        </w:tc>
      </w:tr>
    </w:tbl>
    <w:p w14:paraId="391051F9"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225847D" w14:textId="77777777" w:rsidR="00C60E84" w:rsidRPr="00FC1F2C" w:rsidRDefault="00C60E84" w:rsidP="00461D22">
      <w:pPr>
        <w:pStyle w:val="Heading2"/>
        <w:numPr>
          <w:ilvl w:val="0"/>
          <w:numId w:val="0"/>
        </w:numPr>
        <w:jc w:val="left"/>
        <w:rPr>
          <w:b w:val="0"/>
          <w:bCs/>
          <w:sz w:val="22"/>
          <w:szCs w:val="22"/>
        </w:rPr>
      </w:pPr>
      <w:bookmarkStart w:id="115" w:name="_Toc22105151"/>
      <w:bookmarkStart w:id="116" w:name="_Toc390499894"/>
      <w:bookmarkStart w:id="117" w:name="_Toc390500323"/>
      <w:bookmarkStart w:id="118" w:name="_Toc390504376"/>
      <w:bookmarkStart w:id="119" w:name="_Toc390570166"/>
      <w:bookmarkStart w:id="120" w:name="_Toc391182900"/>
      <w:bookmarkStart w:id="121" w:name="_Toc437238964"/>
      <w:bookmarkStart w:id="122" w:name="_Toc451333041"/>
      <w:bookmarkStart w:id="123" w:name="_Toc1453521"/>
      <w:bookmarkEnd w:id="114"/>
      <w:r w:rsidRPr="00461D22">
        <w:rPr>
          <w:bCs/>
          <w:sz w:val="22"/>
          <w:szCs w:val="22"/>
        </w:rPr>
        <w:lastRenderedPageBreak/>
        <w:t>Appendix 2.  Schedule of Compliance</w:t>
      </w:r>
      <w:bookmarkEnd w:id="115"/>
    </w:p>
    <w:p w14:paraId="345890BE" w14:textId="77777777" w:rsidR="002917CF" w:rsidRDefault="002917CF" w:rsidP="002917CF">
      <w:pPr>
        <w:jc w:val="both"/>
        <w:rPr>
          <w:rFonts w:cs="Arial"/>
          <w:sz w:val="20"/>
        </w:rPr>
      </w:pPr>
    </w:p>
    <w:p w14:paraId="44B5A0FD"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06EDED32" w14:textId="77777777" w:rsidR="00AC5663" w:rsidRPr="00B77C68" w:rsidRDefault="00AC5663" w:rsidP="00233E61">
      <w:pPr>
        <w:rPr>
          <w:sz w:val="20"/>
        </w:rPr>
      </w:pPr>
    </w:p>
    <w:p w14:paraId="70B13E20" w14:textId="77777777" w:rsidR="00C60E84" w:rsidRPr="00FC1F2C" w:rsidRDefault="00C60E84" w:rsidP="004F09CF">
      <w:pPr>
        <w:pStyle w:val="Heading2"/>
        <w:numPr>
          <w:ilvl w:val="0"/>
          <w:numId w:val="0"/>
        </w:numPr>
        <w:jc w:val="both"/>
        <w:rPr>
          <w:b w:val="0"/>
          <w:sz w:val="20"/>
        </w:rPr>
      </w:pPr>
      <w:bookmarkStart w:id="124" w:name="_Toc22105152"/>
      <w:r w:rsidRPr="00461D22">
        <w:rPr>
          <w:sz w:val="22"/>
          <w:szCs w:val="22"/>
        </w:rPr>
        <w:t>Appendix 3.  Monitoring Requirements</w:t>
      </w:r>
      <w:bookmarkEnd w:id="124"/>
    </w:p>
    <w:p w14:paraId="5AA93CD9" w14:textId="77777777" w:rsidR="00C60E84" w:rsidRPr="0080590E" w:rsidRDefault="00C60E84" w:rsidP="004F09CF">
      <w:pPr>
        <w:jc w:val="both"/>
        <w:rPr>
          <w:sz w:val="20"/>
        </w:rPr>
      </w:pPr>
    </w:p>
    <w:p w14:paraId="299027FA"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A5A5ED1" w14:textId="77777777" w:rsidR="00C60E84" w:rsidRPr="00B77C68" w:rsidRDefault="00C60E84" w:rsidP="004F09CF">
      <w:pPr>
        <w:jc w:val="both"/>
        <w:rPr>
          <w:sz w:val="20"/>
        </w:rPr>
      </w:pPr>
    </w:p>
    <w:p w14:paraId="17F425DC" w14:textId="77777777" w:rsidR="00C60E84" w:rsidRPr="00FC1F2C" w:rsidRDefault="00C60E84" w:rsidP="004F09CF">
      <w:pPr>
        <w:pStyle w:val="Heading2"/>
        <w:numPr>
          <w:ilvl w:val="0"/>
          <w:numId w:val="0"/>
        </w:numPr>
        <w:jc w:val="both"/>
        <w:rPr>
          <w:b w:val="0"/>
          <w:sz w:val="22"/>
          <w:szCs w:val="22"/>
        </w:rPr>
      </w:pPr>
      <w:bookmarkStart w:id="125" w:name="_Toc22105153"/>
      <w:r w:rsidRPr="00461D22">
        <w:rPr>
          <w:sz w:val="22"/>
          <w:szCs w:val="22"/>
        </w:rPr>
        <w:t>Appendix 4.  Recordkeeping</w:t>
      </w:r>
      <w:bookmarkEnd w:id="125"/>
    </w:p>
    <w:p w14:paraId="0C5D29AA" w14:textId="77777777" w:rsidR="00C60E84" w:rsidRPr="00B77C68" w:rsidRDefault="00C60E84" w:rsidP="004F09CF">
      <w:pPr>
        <w:jc w:val="both"/>
        <w:rPr>
          <w:sz w:val="20"/>
        </w:rPr>
      </w:pPr>
    </w:p>
    <w:p w14:paraId="6D140FD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5B05D9C" w14:textId="77777777" w:rsidR="00C60E84" w:rsidRPr="00B77C68" w:rsidRDefault="00C60E84" w:rsidP="00C60E84">
      <w:pPr>
        <w:jc w:val="both"/>
        <w:rPr>
          <w:sz w:val="20"/>
        </w:rPr>
      </w:pPr>
    </w:p>
    <w:p w14:paraId="4A03EDA2" w14:textId="77777777" w:rsidR="00C60E84" w:rsidRPr="00FC1F2C" w:rsidRDefault="00C60E84" w:rsidP="004F09CF">
      <w:pPr>
        <w:pStyle w:val="Heading2"/>
        <w:numPr>
          <w:ilvl w:val="0"/>
          <w:numId w:val="0"/>
        </w:numPr>
        <w:jc w:val="both"/>
        <w:rPr>
          <w:b w:val="0"/>
          <w:sz w:val="22"/>
          <w:szCs w:val="22"/>
        </w:rPr>
      </w:pPr>
      <w:bookmarkStart w:id="126" w:name="_Toc22105154"/>
      <w:r w:rsidRPr="00461D22">
        <w:rPr>
          <w:sz w:val="22"/>
          <w:szCs w:val="22"/>
        </w:rPr>
        <w:t>Appendix 5.  Testing Procedures</w:t>
      </w:r>
      <w:bookmarkEnd w:id="126"/>
    </w:p>
    <w:p w14:paraId="13C03007" w14:textId="77777777" w:rsidR="00C60E84" w:rsidRPr="00B77C68" w:rsidRDefault="00C60E84" w:rsidP="004F09CF">
      <w:pPr>
        <w:jc w:val="both"/>
        <w:rPr>
          <w:sz w:val="20"/>
        </w:rPr>
      </w:pPr>
    </w:p>
    <w:p w14:paraId="4EFF3DA8"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30ED29F4" w14:textId="77777777" w:rsidR="00C60E84" w:rsidRDefault="00C60E84" w:rsidP="004F09CF">
      <w:pPr>
        <w:jc w:val="both"/>
        <w:rPr>
          <w:sz w:val="20"/>
        </w:rPr>
      </w:pPr>
    </w:p>
    <w:p w14:paraId="156F39E7" w14:textId="77777777" w:rsidR="00EC07BA" w:rsidRPr="00FC1F2C" w:rsidRDefault="00EC07BA" w:rsidP="001838ED">
      <w:pPr>
        <w:pStyle w:val="Heading2"/>
        <w:numPr>
          <w:ilvl w:val="0"/>
          <w:numId w:val="0"/>
        </w:numPr>
        <w:jc w:val="both"/>
        <w:rPr>
          <w:b w:val="0"/>
          <w:sz w:val="20"/>
        </w:rPr>
      </w:pPr>
      <w:bookmarkStart w:id="127" w:name="_Toc22105155"/>
      <w:r w:rsidRPr="00461D22">
        <w:rPr>
          <w:sz w:val="22"/>
          <w:szCs w:val="22"/>
        </w:rPr>
        <w:t>Appendix 6.  Permits to Install</w:t>
      </w:r>
      <w:bookmarkEnd w:id="127"/>
    </w:p>
    <w:p w14:paraId="670D1899" w14:textId="77777777" w:rsidR="00EC07BA" w:rsidRPr="0080590E" w:rsidRDefault="00EC07BA" w:rsidP="001838ED">
      <w:pPr>
        <w:jc w:val="both"/>
        <w:rPr>
          <w:sz w:val="20"/>
        </w:rPr>
      </w:pPr>
    </w:p>
    <w:p w14:paraId="7C75A2EF" w14:textId="7777777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513F2">
        <w:rPr>
          <w:rFonts w:cs="Arial"/>
          <w:sz w:val="20"/>
        </w:rPr>
        <w:t>-N2901-2014.</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7F8A69B" w14:textId="77777777" w:rsidR="00EC07BA" w:rsidRPr="007713F1" w:rsidRDefault="00EC07BA" w:rsidP="001838ED">
      <w:pPr>
        <w:jc w:val="both"/>
        <w:rPr>
          <w:rFonts w:cs="Arial"/>
          <w:sz w:val="20"/>
        </w:rPr>
      </w:pPr>
    </w:p>
    <w:p w14:paraId="291C64D9" w14:textId="65E402E0" w:rsidR="00EC07BA" w:rsidRPr="003C19DE" w:rsidRDefault="00EC07BA" w:rsidP="001838ED">
      <w:pPr>
        <w:jc w:val="both"/>
        <w:rPr>
          <w:rFonts w:cs="Arial"/>
          <w:sz w:val="20"/>
        </w:rPr>
      </w:pPr>
      <w:r w:rsidRPr="00903ACF">
        <w:rPr>
          <w:rFonts w:cs="Arial"/>
          <w:sz w:val="20"/>
        </w:rPr>
        <w:t>Source-Wide PTI No MI-PTI</w:t>
      </w:r>
      <w:r w:rsidR="002513F2">
        <w:rPr>
          <w:rFonts w:cs="Arial"/>
          <w:sz w:val="20"/>
        </w:rPr>
        <w:t>-N2901-2014</w:t>
      </w:r>
      <w:r w:rsidRPr="00903ACF">
        <w:rPr>
          <w:rFonts w:cs="Arial"/>
          <w:color w:val="FF0000"/>
          <w:sz w:val="20"/>
        </w:rPr>
        <w:t xml:space="preserve"> </w:t>
      </w:r>
      <w:r w:rsidRPr="00903ACF">
        <w:rPr>
          <w:rFonts w:cs="Arial"/>
          <w:sz w:val="20"/>
        </w:rPr>
        <w:t>is being reissued as Source-Wide PTI No. MI-PTI</w:t>
      </w:r>
      <w:r w:rsidR="002513F2">
        <w:rPr>
          <w:rFonts w:cs="Arial"/>
          <w:sz w:val="20"/>
        </w:rPr>
        <w:t>-N2901-20</w:t>
      </w:r>
      <w:r w:rsidR="007F14C6">
        <w:rPr>
          <w:rFonts w:cs="Arial"/>
          <w:sz w:val="20"/>
        </w:rPr>
        <w:t>20</w:t>
      </w:r>
      <w:r w:rsidRPr="00903ACF">
        <w:rPr>
          <w:rFonts w:cs="Arial"/>
          <w:color w:val="FF0000"/>
          <w:sz w:val="20"/>
        </w:rPr>
        <w:t>.</w:t>
      </w:r>
    </w:p>
    <w:p w14:paraId="415598D2"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7A38B9EA" w14:textId="77777777" w:rsidTr="002513F2">
        <w:tc>
          <w:tcPr>
            <w:tcW w:w="697" w:type="pct"/>
            <w:tcBorders>
              <w:top w:val="double" w:sz="6" w:space="0" w:color="auto"/>
              <w:left w:val="double" w:sz="6" w:space="0" w:color="auto"/>
              <w:bottom w:val="double" w:sz="6" w:space="0" w:color="auto"/>
            </w:tcBorders>
            <w:shd w:val="clear" w:color="auto" w:fill="E0E0E0"/>
          </w:tcPr>
          <w:p w14:paraId="0BD48EC7"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4761DA4" w14:textId="77777777" w:rsidR="00EC07BA" w:rsidRPr="001D53D9" w:rsidRDefault="00EC07BA" w:rsidP="001838ED">
            <w:pPr>
              <w:jc w:val="center"/>
              <w:rPr>
                <w:rFonts w:cs="Arial"/>
                <w:b/>
                <w:sz w:val="20"/>
              </w:rPr>
            </w:pPr>
            <w:r w:rsidRPr="001D53D9">
              <w:rPr>
                <w:rFonts w:cs="Arial"/>
                <w:b/>
                <w:sz w:val="20"/>
              </w:rPr>
              <w:t>ROP Revision</w:t>
            </w:r>
          </w:p>
          <w:p w14:paraId="725C0301"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EEC22E4" w14:textId="77777777" w:rsidR="00EC07BA" w:rsidRPr="001D53D9" w:rsidRDefault="00EC07BA" w:rsidP="001838ED">
            <w:pPr>
              <w:jc w:val="center"/>
              <w:rPr>
                <w:rFonts w:cs="Arial"/>
                <w:b/>
                <w:sz w:val="20"/>
              </w:rPr>
            </w:pPr>
          </w:p>
          <w:p w14:paraId="54036376"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10B8F85" w14:textId="77777777" w:rsidR="00EC07BA" w:rsidRPr="001D53D9" w:rsidRDefault="00EC07BA" w:rsidP="001838ED">
            <w:pPr>
              <w:jc w:val="center"/>
              <w:rPr>
                <w:rFonts w:cs="Arial"/>
                <w:b/>
                <w:sz w:val="20"/>
              </w:rPr>
            </w:pPr>
            <w:r w:rsidRPr="001D53D9">
              <w:rPr>
                <w:rFonts w:cs="Arial"/>
                <w:b/>
                <w:sz w:val="20"/>
              </w:rPr>
              <w:t>Corresponding Emission Unit(s) or</w:t>
            </w:r>
          </w:p>
          <w:p w14:paraId="538D9923"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34BA2FE" w14:textId="77777777" w:rsidTr="002513F2">
        <w:tc>
          <w:tcPr>
            <w:tcW w:w="697" w:type="pct"/>
            <w:tcBorders>
              <w:top w:val="double" w:sz="6" w:space="0" w:color="auto"/>
              <w:left w:val="double" w:sz="6" w:space="0" w:color="auto"/>
              <w:bottom w:val="double" w:sz="6" w:space="0" w:color="auto"/>
            </w:tcBorders>
            <w:shd w:val="clear" w:color="auto" w:fill="auto"/>
          </w:tcPr>
          <w:p w14:paraId="6D413CEB" w14:textId="77777777" w:rsidR="00EC07BA" w:rsidRPr="001D53D9" w:rsidRDefault="002513F2" w:rsidP="001838ED">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7ACAE766" w14:textId="77777777" w:rsidR="00EC07BA" w:rsidRPr="001D53D9" w:rsidRDefault="002513F2" w:rsidP="001838ED">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551C20C6" w14:textId="77777777" w:rsidR="00EC07BA" w:rsidRPr="001D53D9" w:rsidRDefault="002513F2" w:rsidP="008F6D0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33223B59" w14:textId="77777777" w:rsidR="00EC07BA" w:rsidRPr="001D53D9" w:rsidRDefault="002513F2" w:rsidP="001838ED">
            <w:pPr>
              <w:rPr>
                <w:rFonts w:cs="Arial"/>
                <w:sz w:val="20"/>
              </w:rPr>
            </w:pPr>
            <w:r>
              <w:rPr>
                <w:rFonts w:cs="Arial"/>
                <w:sz w:val="20"/>
              </w:rPr>
              <w:t>NA</w:t>
            </w:r>
          </w:p>
        </w:tc>
      </w:tr>
    </w:tbl>
    <w:p w14:paraId="47B8C60F" w14:textId="77777777" w:rsidR="00EC07BA" w:rsidRDefault="00EC07BA" w:rsidP="001838ED"/>
    <w:p w14:paraId="16931AD9" w14:textId="77777777" w:rsidR="00C60E84" w:rsidRPr="00FC1F2C" w:rsidRDefault="00C60E84" w:rsidP="004F09CF">
      <w:pPr>
        <w:pStyle w:val="Heading2"/>
        <w:numPr>
          <w:ilvl w:val="0"/>
          <w:numId w:val="0"/>
        </w:numPr>
        <w:jc w:val="both"/>
        <w:rPr>
          <w:b w:val="0"/>
          <w:sz w:val="20"/>
        </w:rPr>
      </w:pPr>
      <w:bookmarkStart w:id="128" w:name="_Toc22105156"/>
      <w:r w:rsidRPr="00461D22">
        <w:rPr>
          <w:sz w:val="22"/>
          <w:szCs w:val="22"/>
        </w:rPr>
        <w:t>Appendix 7.  Emission Calculations</w:t>
      </w:r>
      <w:bookmarkEnd w:id="128"/>
      <w:r w:rsidRPr="00461D22">
        <w:rPr>
          <w:sz w:val="22"/>
          <w:szCs w:val="22"/>
        </w:rPr>
        <w:t xml:space="preserve"> </w:t>
      </w:r>
    </w:p>
    <w:p w14:paraId="2479B1CD" w14:textId="77777777" w:rsidR="00C60E84" w:rsidRPr="0080590E" w:rsidRDefault="00C60E84" w:rsidP="006B3BF5">
      <w:pPr>
        <w:jc w:val="both"/>
        <w:rPr>
          <w:sz w:val="20"/>
        </w:rPr>
      </w:pPr>
    </w:p>
    <w:p w14:paraId="6BA6DD70" w14:textId="66BAF2D9" w:rsidR="002513F2" w:rsidRDefault="002513F2" w:rsidP="006B3BF5">
      <w:pPr>
        <w:jc w:val="both"/>
        <w:rPr>
          <w:sz w:val="20"/>
        </w:rPr>
      </w:pPr>
      <w:bookmarkStart w:id="129" w:name="_Hlk9339726"/>
      <w:r w:rsidRPr="00594163">
        <w:rPr>
          <w:sz w:val="20"/>
        </w:rPr>
        <w:t xml:space="preserve">The permittee shall use the following </w:t>
      </w:r>
      <w:r w:rsidR="002E1F42">
        <w:rPr>
          <w:sz w:val="20"/>
        </w:rPr>
        <w:t>calculations</w:t>
      </w:r>
      <w:r w:rsidRPr="00594163">
        <w:rPr>
          <w:sz w:val="20"/>
        </w:rPr>
        <w:t xml:space="preserve"> in conjunction with monitoring, testing</w:t>
      </w:r>
      <w:r>
        <w:rPr>
          <w:sz w:val="20"/>
        </w:rPr>
        <w:t>,</w:t>
      </w:r>
      <w:r w:rsidRPr="00594163">
        <w:rPr>
          <w:sz w:val="20"/>
        </w:rPr>
        <w:t xml:space="preserve"> or recordkeeping data to determine compliance with </w:t>
      </w:r>
      <w:r w:rsidR="002E1F42">
        <w:rPr>
          <w:sz w:val="20"/>
        </w:rPr>
        <w:t>the applicable requirements referenced in EUGLYCDEHY</w:t>
      </w:r>
      <w:r w:rsidR="006B3BF5">
        <w:rPr>
          <w:sz w:val="20"/>
        </w:rPr>
        <w:t>:</w:t>
      </w:r>
    </w:p>
    <w:p w14:paraId="2F04B563" w14:textId="33F6A3EE" w:rsidR="002E1F42" w:rsidRDefault="002E1F42" w:rsidP="006B3BF5">
      <w:pPr>
        <w:jc w:val="both"/>
        <w:rPr>
          <w:sz w:val="20"/>
        </w:rPr>
      </w:pPr>
    </w:p>
    <w:p w14:paraId="34FB27A5" w14:textId="4F7D26ED" w:rsidR="00A75E0D" w:rsidRPr="006B3BF5" w:rsidRDefault="002E1F42" w:rsidP="006B3BF5">
      <w:pPr>
        <w:rPr>
          <w:b/>
          <w:bCs/>
          <w:sz w:val="20"/>
          <w:u w:val="single"/>
        </w:rPr>
      </w:pPr>
      <w:r w:rsidRPr="006B3BF5">
        <w:rPr>
          <w:b/>
          <w:bCs/>
          <w:sz w:val="20"/>
          <w:u w:val="single"/>
        </w:rPr>
        <w:t>SC I.2 (40 CFR 63.1275, Equation 1)</w:t>
      </w:r>
    </w:p>
    <w:p w14:paraId="7B89F4F7" w14:textId="0F4B32D5" w:rsidR="002513F2" w:rsidRPr="009775D2" w:rsidRDefault="000B1AB5" w:rsidP="006B3BF5">
      <w:pPr>
        <w:rPr>
          <w:sz w:val="20"/>
        </w:rPr>
      </w:pPr>
      <m:oMathPara>
        <m:oMath>
          <m:r>
            <m:rPr>
              <m:sty m:val="p"/>
            </m:rPr>
            <w:rPr>
              <w:rFonts w:ascii="Cambria Math" w:hAnsi="Cambria Math" w:cs="Arial"/>
              <w:color w:val="000000"/>
              <w:szCs w:val="22"/>
            </w:rPr>
            <w:br/>
          </m:r>
        </m:oMath>
        <m:oMath>
          <m:sSub>
            <m:sSubPr>
              <m:ctrlPr>
                <w:rPr>
                  <w:rFonts w:ascii="Cambria Math" w:hAnsi="Cambria Math" w:cs="Arial"/>
                  <w:i/>
                  <w:color w:val="000000"/>
                  <w:szCs w:val="22"/>
                </w:rPr>
              </m:ctrlPr>
            </m:sSubPr>
            <m:e>
              <m:r>
                <w:rPr>
                  <w:rFonts w:ascii="Cambria Math" w:hAnsi="Cambria Math" w:cs="Arial"/>
                  <w:color w:val="000000"/>
                  <w:szCs w:val="22"/>
                </w:rPr>
                <m:t>EL</m:t>
              </m:r>
            </m:e>
            <m:sub>
              <m:r>
                <w:rPr>
                  <w:rFonts w:ascii="Cambria Math" w:hAnsi="Cambria Math" w:cs="Arial"/>
                  <w:color w:val="000000"/>
                  <w:szCs w:val="22"/>
                </w:rPr>
                <m:t>BTEX</m:t>
              </m:r>
            </m:sub>
          </m:sSub>
          <m:r>
            <w:rPr>
              <w:rFonts w:ascii="Cambria Math" w:hAnsi="Cambria Math" w:cs="Arial"/>
              <w:color w:val="000000"/>
              <w:szCs w:val="22"/>
            </w:rPr>
            <m:t>=3.10x</m:t>
          </m:r>
          <m:sSup>
            <m:sSupPr>
              <m:ctrlPr>
                <w:rPr>
                  <w:rFonts w:ascii="Cambria Math" w:hAnsi="Cambria Math" w:cs="Arial"/>
                  <w:i/>
                  <w:color w:val="000000"/>
                  <w:szCs w:val="22"/>
                </w:rPr>
              </m:ctrlPr>
            </m:sSupPr>
            <m:e>
              <m:r>
                <w:rPr>
                  <w:rFonts w:ascii="Cambria Math" w:hAnsi="Cambria Math" w:cs="Arial"/>
                  <w:color w:val="000000"/>
                  <w:szCs w:val="22"/>
                </w:rPr>
                <m:t>10</m:t>
              </m:r>
            </m:e>
            <m:sup>
              <m:r>
                <w:rPr>
                  <w:rFonts w:ascii="Cambria Math" w:hAnsi="Cambria Math" w:cs="Arial"/>
                  <w:color w:val="000000"/>
                  <w:szCs w:val="22"/>
                </w:rPr>
                <m:t>-4</m:t>
              </m:r>
            </m:sup>
          </m:sSup>
          <m:r>
            <w:rPr>
              <w:rFonts w:ascii="Cambria Math" w:hAnsi="Cambria Math" w:cs="Arial"/>
              <w:color w:val="000000"/>
              <w:szCs w:val="22"/>
            </w:rPr>
            <m:t>*Throughput*</m:t>
          </m:r>
          <m:sSub>
            <m:sSubPr>
              <m:ctrlPr>
                <w:rPr>
                  <w:rFonts w:ascii="Cambria Math" w:hAnsi="Cambria Math" w:cs="Arial"/>
                  <w:i/>
                  <w:color w:val="000000"/>
                  <w:szCs w:val="22"/>
                </w:rPr>
              </m:ctrlPr>
            </m:sSubPr>
            <m:e>
              <m:r>
                <w:rPr>
                  <w:rFonts w:ascii="Cambria Math" w:hAnsi="Cambria Math" w:cs="Arial"/>
                  <w:color w:val="000000"/>
                  <w:szCs w:val="22"/>
                </w:rPr>
                <m:t>C</m:t>
              </m:r>
            </m:e>
            <m:sub>
              <m:r>
                <w:rPr>
                  <w:rFonts w:ascii="Cambria Math" w:hAnsi="Cambria Math" w:cs="Arial"/>
                  <w:color w:val="000000"/>
                  <w:szCs w:val="22"/>
                </w:rPr>
                <m:t>i,BTEX</m:t>
              </m:r>
            </m:sub>
          </m:sSub>
          <m:r>
            <w:rPr>
              <w:rFonts w:ascii="Cambria Math" w:hAnsi="Cambria Math" w:cs="Arial"/>
              <w:color w:val="000000"/>
              <w:szCs w:val="22"/>
            </w:rPr>
            <m:t>*365</m:t>
          </m:r>
          <m:f>
            <m:fPr>
              <m:ctrlPr>
                <w:rPr>
                  <w:rFonts w:ascii="Cambria Math" w:hAnsi="Cambria Math" w:cs="Arial"/>
                  <w:i/>
                  <w:color w:val="000000"/>
                  <w:szCs w:val="22"/>
                </w:rPr>
              </m:ctrlPr>
            </m:fPr>
            <m:num>
              <m:r>
                <w:rPr>
                  <w:rFonts w:ascii="Cambria Math" w:hAnsi="Cambria Math" w:cs="Arial"/>
                  <w:color w:val="000000"/>
                  <w:szCs w:val="22"/>
                </w:rPr>
                <m:t>days</m:t>
              </m:r>
            </m:num>
            <m:den>
              <m:r>
                <w:rPr>
                  <w:rFonts w:ascii="Cambria Math" w:hAnsi="Cambria Math" w:cs="Arial"/>
                  <w:color w:val="000000"/>
                  <w:szCs w:val="22"/>
                </w:rPr>
                <m:t>yr</m:t>
              </m:r>
            </m:den>
          </m:f>
          <m:r>
            <w:rPr>
              <w:rFonts w:ascii="Cambria Math" w:hAnsi="Cambria Math" w:cs="Arial"/>
              <w:color w:val="000000"/>
              <w:szCs w:val="22"/>
            </w:rPr>
            <m:t>*</m:t>
          </m:r>
          <m:f>
            <m:fPr>
              <m:ctrlPr>
                <w:rPr>
                  <w:rFonts w:ascii="Cambria Math" w:hAnsi="Cambria Math" w:cs="Arial"/>
                  <w:i/>
                  <w:color w:val="000000"/>
                  <w:szCs w:val="22"/>
                </w:rPr>
              </m:ctrlPr>
            </m:fPr>
            <m:num>
              <m:r>
                <w:rPr>
                  <w:rFonts w:ascii="Cambria Math" w:hAnsi="Cambria Math" w:cs="Arial"/>
                  <w:color w:val="000000"/>
                  <w:szCs w:val="22"/>
                </w:rPr>
                <m:t>1 Mg</m:t>
              </m:r>
            </m:num>
            <m:den>
              <m:r>
                <w:rPr>
                  <w:rFonts w:ascii="Cambria Math" w:hAnsi="Cambria Math" w:cs="Arial"/>
                  <w:color w:val="000000"/>
                  <w:szCs w:val="22"/>
                </w:rPr>
                <m:t>1x</m:t>
              </m:r>
              <m:sSup>
                <m:sSupPr>
                  <m:ctrlPr>
                    <w:rPr>
                      <w:rFonts w:ascii="Cambria Math" w:hAnsi="Cambria Math" w:cs="Arial"/>
                      <w:i/>
                      <w:color w:val="000000"/>
                      <w:szCs w:val="22"/>
                    </w:rPr>
                  </m:ctrlPr>
                </m:sSupPr>
                <m:e>
                  <m:r>
                    <w:rPr>
                      <w:rFonts w:ascii="Cambria Math" w:hAnsi="Cambria Math" w:cs="Arial"/>
                      <w:color w:val="000000"/>
                      <w:szCs w:val="22"/>
                    </w:rPr>
                    <m:t>10</m:t>
                  </m:r>
                </m:e>
                <m:sup>
                  <m:r>
                    <w:rPr>
                      <w:rFonts w:ascii="Cambria Math" w:hAnsi="Cambria Math" w:cs="Arial"/>
                      <w:color w:val="000000"/>
                      <w:szCs w:val="22"/>
                    </w:rPr>
                    <m:t>6</m:t>
                  </m:r>
                </m:sup>
              </m:sSup>
              <m:r>
                <w:rPr>
                  <w:rFonts w:ascii="Cambria Math" w:hAnsi="Cambria Math" w:cs="Arial"/>
                  <w:color w:val="000000"/>
                  <w:szCs w:val="22"/>
                </w:rPr>
                <m:t>grams</m:t>
              </m:r>
            </m:den>
          </m:f>
        </m:oMath>
      </m:oMathPara>
    </w:p>
    <w:p w14:paraId="27FC2336" w14:textId="77777777" w:rsidR="00A75E0D" w:rsidRDefault="00A75E0D" w:rsidP="006B3BF5">
      <w:pPr>
        <w:jc w:val="both"/>
        <w:rPr>
          <w:rFonts w:cs="Arial"/>
          <w:sz w:val="20"/>
        </w:rPr>
      </w:pPr>
    </w:p>
    <w:p w14:paraId="76879B7E" w14:textId="222CB3D8" w:rsidR="002513F2" w:rsidRPr="00012AE0" w:rsidRDefault="002513F2" w:rsidP="006B3BF5">
      <w:pPr>
        <w:jc w:val="both"/>
        <w:rPr>
          <w:rFonts w:cs="Arial"/>
          <w:sz w:val="20"/>
        </w:rPr>
      </w:pPr>
      <w:r w:rsidRPr="009775D2">
        <w:rPr>
          <w:rFonts w:cs="Arial"/>
          <w:sz w:val="20"/>
        </w:rPr>
        <w:t>Wh</w:t>
      </w:r>
      <w:r w:rsidRPr="00974CFF">
        <w:rPr>
          <w:rFonts w:cs="Arial"/>
          <w:sz w:val="20"/>
        </w:rPr>
        <w:t>ere:</w:t>
      </w:r>
    </w:p>
    <w:p w14:paraId="4B65230A" w14:textId="52E9DBF6" w:rsidR="002513F2" w:rsidRPr="006B3BF5" w:rsidRDefault="002513F2" w:rsidP="006B3BF5">
      <w:pPr>
        <w:ind w:left="1260" w:hanging="1260"/>
        <w:rPr>
          <w:rFonts w:cs="Arial"/>
          <w:sz w:val="20"/>
        </w:rPr>
      </w:pPr>
      <w:r w:rsidRPr="006B3BF5">
        <w:rPr>
          <w:rFonts w:cs="Arial"/>
          <w:sz w:val="20"/>
        </w:rPr>
        <w:t>EL</w:t>
      </w:r>
      <w:r w:rsidRPr="006B3BF5">
        <w:rPr>
          <w:rFonts w:cs="Arial"/>
          <w:sz w:val="20"/>
          <w:vertAlign w:val="subscript"/>
        </w:rPr>
        <w:t>BTEX</w:t>
      </w:r>
      <w:r w:rsidRPr="006B3BF5">
        <w:rPr>
          <w:rFonts w:cs="Arial"/>
          <w:sz w:val="20"/>
        </w:rPr>
        <w:t xml:space="preserve"> =</w:t>
      </w:r>
      <w:r w:rsidR="008C018F">
        <w:rPr>
          <w:rFonts w:cs="Arial"/>
          <w:sz w:val="20"/>
        </w:rPr>
        <w:t xml:space="preserve"> </w:t>
      </w:r>
      <w:r w:rsidRPr="006B3BF5">
        <w:rPr>
          <w:rFonts w:cs="Arial"/>
          <w:sz w:val="20"/>
        </w:rPr>
        <w:t xml:space="preserve">Unit-specific BTEX emission limit, megagrams per </w:t>
      </w:r>
      <w:proofErr w:type="gramStart"/>
      <w:r w:rsidRPr="006B3BF5">
        <w:rPr>
          <w:rFonts w:cs="Arial"/>
          <w:sz w:val="20"/>
        </w:rPr>
        <w:t>year;</w:t>
      </w:r>
      <w:proofErr w:type="gramEnd"/>
    </w:p>
    <w:p w14:paraId="01FE10A0" w14:textId="77777777" w:rsidR="002513F2" w:rsidRPr="006B3BF5" w:rsidRDefault="002513F2" w:rsidP="006B3BF5">
      <w:pPr>
        <w:ind w:left="1260" w:hanging="1260"/>
        <w:rPr>
          <w:rFonts w:cs="Arial"/>
          <w:sz w:val="20"/>
        </w:rPr>
      </w:pPr>
      <w:r w:rsidRPr="006B3BF5">
        <w:rPr>
          <w:rFonts w:cs="Arial"/>
          <w:sz w:val="20"/>
        </w:rPr>
        <w:t>3.10 × 10</w:t>
      </w:r>
      <w:r w:rsidRPr="006B3BF5">
        <w:rPr>
          <w:rFonts w:cs="Arial"/>
          <w:sz w:val="20"/>
          <w:vertAlign w:val="superscript"/>
        </w:rPr>
        <w:t>−4</w:t>
      </w:r>
      <w:r w:rsidRPr="006B3BF5">
        <w:rPr>
          <w:rFonts w:cs="Arial"/>
          <w:sz w:val="20"/>
        </w:rPr>
        <w:t xml:space="preserve"> =</w:t>
      </w:r>
      <w:r w:rsidRPr="006B3BF5">
        <w:rPr>
          <w:rFonts w:cs="Arial"/>
          <w:sz w:val="20"/>
        </w:rPr>
        <w:tab/>
        <w:t>BTEX emission limit, grams BTEX/standard cubic meter-</w:t>
      </w:r>
      <w:proofErr w:type="spellStart"/>
      <w:proofErr w:type="gramStart"/>
      <w:r w:rsidRPr="006B3BF5">
        <w:rPr>
          <w:rFonts w:cs="Arial"/>
          <w:sz w:val="20"/>
        </w:rPr>
        <w:t>ppmv</w:t>
      </w:r>
      <w:proofErr w:type="spellEnd"/>
      <w:r w:rsidRPr="006B3BF5">
        <w:rPr>
          <w:rFonts w:cs="Arial"/>
          <w:sz w:val="20"/>
        </w:rPr>
        <w:t>;</w:t>
      </w:r>
      <w:proofErr w:type="gramEnd"/>
    </w:p>
    <w:p w14:paraId="0AD08360" w14:textId="77777777" w:rsidR="002513F2" w:rsidRPr="006B3BF5" w:rsidRDefault="002513F2" w:rsidP="006B3BF5">
      <w:pPr>
        <w:ind w:left="1260" w:hanging="1260"/>
        <w:rPr>
          <w:rFonts w:cs="Arial"/>
          <w:sz w:val="20"/>
        </w:rPr>
      </w:pPr>
      <w:r w:rsidRPr="006B3BF5">
        <w:rPr>
          <w:rFonts w:cs="Arial"/>
          <w:sz w:val="20"/>
        </w:rPr>
        <w:t>Throughput =</w:t>
      </w:r>
      <w:r w:rsidRPr="006B3BF5">
        <w:rPr>
          <w:rFonts w:cs="Arial"/>
          <w:sz w:val="20"/>
        </w:rPr>
        <w:tab/>
        <w:t xml:space="preserve">Annual average daily natural gas throughput, standard cubic meters per </w:t>
      </w:r>
      <w:proofErr w:type="gramStart"/>
      <w:r w:rsidRPr="006B3BF5">
        <w:rPr>
          <w:rFonts w:cs="Arial"/>
          <w:sz w:val="20"/>
        </w:rPr>
        <w:t>day;</w:t>
      </w:r>
      <w:proofErr w:type="gramEnd"/>
    </w:p>
    <w:p w14:paraId="17382887" w14:textId="70A84A40" w:rsidR="002E1F42" w:rsidRDefault="002513F2" w:rsidP="006B3BF5">
      <w:pPr>
        <w:ind w:left="1260" w:hanging="1260"/>
        <w:rPr>
          <w:rFonts w:cs="Arial"/>
          <w:sz w:val="20"/>
        </w:rPr>
      </w:pPr>
      <w:proofErr w:type="spellStart"/>
      <w:r w:rsidRPr="006B3BF5">
        <w:rPr>
          <w:rFonts w:cs="Arial"/>
          <w:sz w:val="20"/>
        </w:rPr>
        <w:t>C</w:t>
      </w:r>
      <w:r w:rsidRPr="006B3BF5">
        <w:rPr>
          <w:rFonts w:cs="Arial"/>
          <w:sz w:val="20"/>
          <w:vertAlign w:val="subscript"/>
        </w:rPr>
        <w:t>i,BTEX</w:t>
      </w:r>
      <w:proofErr w:type="spellEnd"/>
      <w:r w:rsidRPr="006B3BF5">
        <w:rPr>
          <w:rFonts w:cs="Arial"/>
          <w:sz w:val="20"/>
        </w:rPr>
        <w:t xml:space="preserve"> =</w:t>
      </w:r>
      <w:r w:rsidR="008C018F">
        <w:rPr>
          <w:rFonts w:cs="Arial"/>
          <w:sz w:val="20"/>
        </w:rPr>
        <w:t xml:space="preserve"> </w:t>
      </w:r>
      <w:r w:rsidRPr="006B3BF5">
        <w:rPr>
          <w:rFonts w:cs="Arial"/>
          <w:sz w:val="20"/>
        </w:rPr>
        <w:t xml:space="preserve">Annual average BTEX concentration of the natural gas at the inlet to the glycol dehydration unit, </w:t>
      </w:r>
      <w:proofErr w:type="spellStart"/>
      <w:r w:rsidRPr="006B3BF5">
        <w:rPr>
          <w:rFonts w:cs="Arial"/>
          <w:sz w:val="20"/>
        </w:rPr>
        <w:t>ppmv</w:t>
      </w:r>
      <w:proofErr w:type="spellEnd"/>
      <w:r w:rsidRPr="006B3BF5">
        <w:rPr>
          <w:rFonts w:cs="Arial"/>
          <w:sz w:val="20"/>
        </w:rPr>
        <w:t>.</w:t>
      </w:r>
    </w:p>
    <w:p w14:paraId="6C7E529C" w14:textId="77777777" w:rsidR="00694BF1" w:rsidRPr="006B3BF5" w:rsidRDefault="00694BF1" w:rsidP="006B3BF5">
      <w:pPr>
        <w:ind w:left="1260" w:hanging="1260"/>
        <w:rPr>
          <w:rFonts w:cs="Arial"/>
          <w:sz w:val="20"/>
        </w:rPr>
      </w:pPr>
    </w:p>
    <w:p w14:paraId="6BE1AB0C" w14:textId="13C33105" w:rsidR="002E1F42" w:rsidRDefault="002E1F42" w:rsidP="006B3BF5">
      <w:pPr>
        <w:ind w:left="1260" w:hanging="1260"/>
        <w:rPr>
          <w:rFonts w:cs="Arial"/>
          <w:b/>
          <w:bCs/>
          <w:sz w:val="20"/>
          <w:u w:val="single"/>
        </w:rPr>
      </w:pPr>
      <w:r w:rsidRPr="006B3BF5">
        <w:rPr>
          <w:rFonts w:cs="Arial"/>
          <w:b/>
          <w:bCs/>
          <w:sz w:val="20"/>
          <w:u w:val="single"/>
        </w:rPr>
        <w:t xml:space="preserve">SC </w:t>
      </w:r>
      <w:r w:rsidR="00C22ED0">
        <w:rPr>
          <w:rFonts w:cs="Arial"/>
          <w:b/>
          <w:bCs/>
          <w:sz w:val="20"/>
          <w:u w:val="single"/>
        </w:rPr>
        <w:t>VI</w:t>
      </w:r>
      <w:r w:rsidRPr="006B3BF5">
        <w:rPr>
          <w:rFonts w:cs="Arial"/>
          <w:b/>
          <w:bCs/>
          <w:sz w:val="20"/>
          <w:u w:val="single"/>
        </w:rPr>
        <w:t>.</w:t>
      </w:r>
      <w:r w:rsidR="00C22ED0">
        <w:rPr>
          <w:rFonts w:cs="Arial"/>
          <w:b/>
          <w:bCs/>
          <w:sz w:val="20"/>
          <w:u w:val="single"/>
        </w:rPr>
        <w:t>2</w:t>
      </w:r>
      <w:r w:rsidRPr="006B3BF5">
        <w:rPr>
          <w:rFonts w:cs="Arial"/>
          <w:b/>
          <w:bCs/>
          <w:sz w:val="20"/>
          <w:u w:val="single"/>
        </w:rPr>
        <w:t xml:space="preserve"> (40 CFR </w:t>
      </w:r>
      <w:r>
        <w:rPr>
          <w:rFonts w:cs="Arial"/>
          <w:b/>
          <w:bCs/>
          <w:sz w:val="20"/>
          <w:u w:val="single"/>
        </w:rPr>
        <w:t>63.1270(a)(1))</w:t>
      </w:r>
    </w:p>
    <w:p w14:paraId="5787BEB8" w14:textId="77777777" w:rsidR="00694BF1" w:rsidRDefault="00694BF1" w:rsidP="006B3BF5">
      <w:pPr>
        <w:ind w:left="1260" w:hanging="1260"/>
        <w:rPr>
          <w:rFonts w:cs="Arial"/>
          <w:b/>
          <w:bCs/>
          <w:sz w:val="20"/>
          <w:u w:val="single"/>
        </w:rPr>
      </w:pPr>
    </w:p>
    <w:p w14:paraId="0B38B94B" w14:textId="423108F8" w:rsidR="002E1F42" w:rsidRPr="009775D2" w:rsidRDefault="00694BF1" w:rsidP="006B3BF5">
      <w:pPr>
        <w:rPr>
          <w:rFonts w:cs="Arial"/>
          <w:b/>
          <w:bCs/>
          <w:sz w:val="20"/>
          <w:u w:val="single"/>
        </w:rPr>
      </w:pPr>
      <m:oMathPara>
        <m:oMathParaPr>
          <m:jc m:val="left"/>
        </m:oMathParaPr>
        <m:oMath>
          <m:r>
            <w:rPr>
              <w:rFonts w:ascii="Cambria Math" w:hAnsi="Cambria Math" w:cs="Arial"/>
              <w:color w:val="000000"/>
              <w:szCs w:val="22"/>
            </w:rPr>
            <m:t xml:space="preserve">Throughput= </m:t>
          </m:r>
          <m:f>
            <m:fPr>
              <m:ctrlPr>
                <w:rPr>
                  <w:rFonts w:ascii="Cambria Math" w:hAnsi="Cambria Math" w:cs="Arial"/>
                  <w:i/>
                  <w:color w:val="000000"/>
                  <w:szCs w:val="22"/>
                </w:rPr>
              </m:ctrlPr>
            </m:fPr>
            <m:num>
              <m:r>
                <w:rPr>
                  <w:rFonts w:ascii="Cambria Math" w:hAnsi="Cambria Math" w:cs="Arial"/>
                  <w:color w:val="000000"/>
                  <w:szCs w:val="22"/>
                </w:rPr>
                <m:t>8760</m:t>
              </m:r>
            </m:num>
            <m:den>
              <m:r>
                <w:rPr>
                  <w:rFonts w:ascii="Cambria Math" w:hAnsi="Cambria Math" w:cs="Arial"/>
                  <w:color w:val="000000"/>
                  <w:szCs w:val="22"/>
                </w:rPr>
                <m:t xml:space="preserve">( </m:t>
              </m:r>
              <m:f>
                <m:fPr>
                  <m:ctrlPr>
                    <w:rPr>
                      <w:rFonts w:ascii="Cambria Math" w:hAnsi="Cambria Math" w:cs="Arial"/>
                      <w:i/>
                      <w:color w:val="000000"/>
                      <w:szCs w:val="22"/>
                    </w:rPr>
                  </m:ctrlPr>
                </m:fPr>
                <m:num>
                  <m:r>
                    <w:rPr>
                      <w:rFonts w:ascii="Cambria Math" w:hAnsi="Cambria Math" w:cs="Arial"/>
                      <w:color w:val="000000"/>
                      <w:szCs w:val="22"/>
                    </w:rPr>
                    <m:t>1</m:t>
                  </m:r>
                </m:num>
                <m:den>
                  <m:sSub>
                    <m:sSubPr>
                      <m:ctrlPr>
                        <w:rPr>
                          <w:rFonts w:ascii="Cambria Math" w:hAnsi="Cambria Math" w:cs="Arial"/>
                          <w:i/>
                          <w:color w:val="000000"/>
                          <w:szCs w:val="22"/>
                        </w:rPr>
                      </m:ctrlPr>
                    </m:sSubPr>
                    <m:e>
                      <m:r>
                        <w:rPr>
                          <w:rFonts w:ascii="Cambria Math" w:hAnsi="Cambria Math" w:cs="Arial"/>
                          <w:color w:val="000000"/>
                          <w:szCs w:val="22"/>
                        </w:rPr>
                        <m:t>IR</m:t>
                      </m:r>
                    </m:e>
                    <m:sub>
                      <m:r>
                        <w:rPr>
                          <w:rFonts w:ascii="Cambria Math" w:hAnsi="Cambria Math" w:cs="Arial"/>
                          <w:color w:val="000000"/>
                          <w:szCs w:val="22"/>
                        </w:rPr>
                        <m:t>max</m:t>
                      </m:r>
                    </m:sub>
                  </m:sSub>
                </m:den>
              </m:f>
              <m:r>
                <w:rPr>
                  <w:rFonts w:ascii="Cambria Math" w:hAnsi="Cambria Math" w:cs="Arial"/>
                  <w:color w:val="000000"/>
                  <w:szCs w:val="22"/>
                </w:rPr>
                <m:t>+</m:t>
              </m:r>
              <m:f>
                <m:fPr>
                  <m:ctrlPr>
                    <w:rPr>
                      <w:rFonts w:ascii="Cambria Math" w:hAnsi="Cambria Math" w:cs="Arial"/>
                      <w:i/>
                      <w:color w:val="000000"/>
                      <w:szCs w:val="22"/>
                    </w:rPr>
                  </m:ctrlPr>
                </m:fPr>
                <m:num>
                  <m:r>
                    <w:rPr>
                      <w:rFonts w:ascii="Cambria Math" w:hAnsi="Cambria Math" w:cs="Arial"/>
                      <w:color w:val="000000"/>
                      <w:szCs w:val="22"/>
                    </w:rPr>
                    <m:t>1</m:t>
                  </m:r>
                </m:num>
                <m:den>
                  <m:sSub>
                    <m:sSubPr>
                      <m:ctrlPr>
                        <w:rPr>
                          <w:rFonts w:ascii="Cambria Math" w:hAnsi="Cambria Math" w:cs="Arial"/>
                          <w:i/>
                          <w:color w:val="000000"/>
                          <w:szCs w:val="22"/>
                        </w:rPr>
                      </m:ctrlPr>
                    </m:sSubPr>
                    <m:e>
                      <m:r>
                        <w:rPr>
                          <w:rFonts w:ascii="Cambria Math" w:hAnsi="Cambria Math" w:cs="Arial"/>
                          <w:color w:val="000000"/>
                          <w:szCs w:val="22"/>
                        </w:rPr>
                        <m:t>WR</m:t>
                      </m:r>
                    </m:e>
                    <m:sub>
                      <m:r>
                        <w:rPr>
                          <w:rFonts w:ascii="Cambria Math" w:hAnsi="Cambria Math" w:cs="Arial"/>
                          <w:color w:val="000000"/>
                          <w:szCs w:val="22"/>
                        </w:rPr>
                        <m:t>max</m:t>
                      </m:r>
                    </m:sub>
                  </m:sSub>
                </m:den>
              </m:f>
              <m:r>
                <w:rPr>
                  <w:rFonts w:ascii="Cambria Math" w:hAnsi="Cambria Math" w:cs="Arial"/>
                  <w:color w:val="000000"/>
                  <w:szCs w:val="22"/>
                </w:rPr>
                <m:t xml:space="preserve"> )</m:t>
              </m:r>
            </m:den>
          </m:f>
        </m:oMath>
      </m:oMathPara>
    </w:p>
    <w:p w14:paraId="0236B68E" w14:textId="0DAC8D10" w:rsidR="002E1F42" w:rsidRDefault="002E1F42" w:rsidP="006B3BF5">
      <w:pPr>
        <w:ind w:left="1260" w:hanging="1260"/>
        <w:rPr>
          <w:rFonts w:cs="Arial"/>
          <w:b/>
          <w:bCs/>
          <w:sz w:val="20"/>
          <w:u w:val="single"/>
        </w:rPr>
      </w:pPr>
    </w:p>
    <w:p w14:paraId="2FAC47BA" w14:textId="6A811391" w:rsidR="00694BF1" w:rsidRDefault="00694BF1" w:rsidP="006B3BF5">
      <w:pPr>
        <w:ind w:left="1260" w:hanging="1260"/>
        <w:rPr>
          <w:rFonts w:cs="Arial"/>
          <w:sz w:val="20"/>
        </w:rPr>
      </w:pPr>
      <w:r>
        <w:rPr>
          <w:rFonts w:cs="Arial"/>
          <w:sz w:val="20"/>
        </w:rPr>
        <w:t>Where:</w:t>
      </w:r>
    </w:p>
    <w:p w14:paraId="74D89B5B" w14:textId="4C7F993F" w:rsidR="00694BF1" w:rsidRDefault="00694BF1" w:rsidP="006B3BF5">
      <w:pPr>
        <w:ind w:left="1260" w:hanging="1260"/>
        <w:rPr>
          <w:rFonts w:cs="Arial"/>
          <w:sz w:val="20"/>
        </w:rPr>
      </w:pPr>
      <w:r>
        <w:rPr>
          <w:rFonts w:cs="Arial"/>
          <w:sz w:val="20"/>
        </w:rPr>
        <w:t>Throughput = Maximum annual facility wide natural gas throughput in cubic meters per year</w:t>
      </w:r>
    </w:p>
    <w:p w14:paraId="68ADC11D" w14:textId="033569F2" w:rsidR="00694BF1" w:rsidRDefault="00694BF1" w:rsidP="006B3BF5">
      <w:pPr>
        <w:jc w:val="both"/>
        <w:rPr>
          <w:sz w:val="20"/>
        </w:rPr>
      </w:pPr>
      <w:proofErr w:type="spellStart"/>
      <w:r>
        <w:rPr>
          <w:sz w:val="20"/>
        </w:rPr>
        <w:t>IR</w:t>
      </w:r>
      <w:r>
        <w:rPr>
          <w:sz w:val="20"/>
          <w:vertAlign w:val="subscript"/>
        </w:rPr>
        <w:t>max</w:t>
      </w:r>
      <w:proofErr w:type="spellEnd"/>
      <w:r>
        <w:rPr>
          <w:sz w:val="20"/>
        </w:rPr>
        <w:t xml:space="preserve"> = Maximum facility injection rate in cubic meters per hour</w:t>
      </w:r>
    </w:p>
    <w:p w14:paraId="1644A9E1" w14:textId="7F44ED84" w:rsidR="00694BF1" w:rsidRDefault="00694BF1" w:rsidP="006B3BF5">
      <w:pPr>
        <w:rPr>
          <w:sz w:val="20"/>
        </w:rPr>
      </w:pPr>
      <w:proofErr w:type="spellStart"/>
      <w:r>
        <w:rPr>
          <w:sz w:val="20"/>
        </w:rPr>
        <w:t>WR</w:t>
      </w:r>
      <w:r>
        <w:rPr>
          <w:sz w:val="20"/>
          <w:vertAlign w:val="subscript"/>
        </w:rPr>
        <w:t>max</w:t>
      </w:r>
      <w:proofErr w:type="spellEnd"/>
      <w:r>
        <w:rPr>
          <w:sz w:val="20"/>
        </w:rPr>
        <w:t xml:space="preserve"> = Maximum facility withdrawal rate in cubic meters per hour</w:t>
      </w:r>
    </w:p>
    <w:p w14:paraId="1258CEF3" w14:textId="52D87C1B" w:rsidR="00694BF1" w:rsidRPr="009775D2" w:rsidRDefault="00694BF1" w:rsidP="006B3BF5">
      <w:pPr>
        <w:rPr>
          <w:rFonts w:cs="Arial"/>
          <w:sz w:val="20"/>
        </w:rPr>
      </w:pPr>
      <w:r>
        <w:rPr>
          <w:sz w:val="20"/>
        </w:rPr>
        <w:t>8760 = Maximum hours of operation per year</w:t>
      </w:r>
    </w:p>
    <w:bookmarkEnd w:id="129"/>
    <w:p w14:paraId="2355CD5D" w14:textId="77777777" w:rsidR="00C60E84" w:rsidRPr="0080590E" w:rsidRDefault="00C60E84" w:rsidP="006B3BF5">
      <w:pPr>
        <w:jc w:val="both"/>
        <w:rPr>
          <w:sz w:val="20"/>
        </w:rPr>
      </w:pPr>
    </w:p>
    <w:p w14:paraId="2DB43B95" w14:textId="77777777" w:rsidR="00C60E84" w:rsidRPr="00FC1F2C" w:rsidRDefault="00C60E84" w:rsidP="004F09CF">
      <w:pPr>
        <w:pStyle w:val="Heading2"/>
        <w:numPr>
          <w:ilvl w:val="0"/>
          <w:numId w:val="0"/>
        </w:numPr>
        <w:jc w:val="both"/>
        <w:rPr>
          <w:b w:val="0"/>
          <w:sz w:val="22"/>
          <w:szCs w:val="22"/>
        </w:rPr>
      </w:pPr>
      <w:bookmarkStart w:id="130" w:name="_Toc377276143"/>
      <w:bookmarkStart w:id="131" w:name="_Toc377877183"/>
      <w:bookmarkStart w:id="132" w:name="_Toc382035381"/>
      <w:bookmarkStart w:id="133" w:name="_Toc382726630"/>
      <w:bookmarkStart w:id="134" w:name="_Toc382726705"/>
      <w:bookmarkStart w:id="135" w:name="_Toc382726784"/>
      <w:bookmarkStart w:id="136" w:name="_Toc387818190"/>
      <w:bookmarkStart w:id="137" w:name="_Toc390499900"/>
      <w:bookmarkStart w:id="138" w:name="_Toc390500329"/>
      <w:bookmarkStart w:id="139" w:name="_Toc390504382"/>
      <w:bookmarkStart w:id="140" w:name="_Toc390570172"/>
      <w:bookmarkStart w:id="141" w:name="_Toc391182906"/>
      <w:bookmarkStart w:id="142" w:name="_Toc437238970"/>
      <w:bookmarkStart w:id="143" w:name="_Toc451333047"/>
      <w:bookmarkStart w:id="144" w:name="_Toc22105157"/>
      <w:r w:rsidRPr="00461D22">
        <w:rPr>
          <w:sz w:val="22"/>
          <w:szCs w:val="22"/>
        </w:rPr>
        <w:t>Appendix 8.  Reporting</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65E91F3" w14:textId="77777777" w:rsidR="00C60E84" w:rsidRPr="00B77C68" w:rsidRDefault="00C60E84" w:rsidP="004F09CF">
      <w:pPr>
        <w:jc w:val="both"/>
        <w:rPr>
          <w:sz w:val="20"/>
        </w:rPr>
      </w:pPr>
    </w:p>
    <w:p w14:paraId="25121AC7"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29A15BD" w14:textId="77777777" w:rsidR="00C60E84" w:rsidRPr="0080590E" w:rsidRDefault="00C60E84" w:rsidP="004F09CF">
      <w:pPr>
        <w:jc w:val="both"/>
        <w:rPr>
          <w:sz w:val="20"/>
        </w:rPr>
      </w:pPr>
    </w:p>
    <w:p w14:paraId="2C40DE8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FA4FBD0" w14:textId="77777777" w:rsidR="00C60E84" w:rsidRPr="00B77C68" w:rsidRDefault="00C60E84" w:rsidP="004F09CF">
      <w:pPr>
        <w:jc w:val="both"/>
        <w:rPr>
          <w:sz w:val="20"/>
        </w:rPr>
      </w:pPr>
    </w:p>
    <w:p w14:paraId="075D4B8F" w14:textId="77777777" w:rsidR="00C60E84" w:rsidRPr="00FC1F2C" w:rsidRDefault="00C60E84" w:rsidP="004F09CF">
      <w:pPr>
        <w:jc w:val="both"/>
        <w:rPr>
          <w:sz w:val="20"/>
        </w:rPr>
      </w:pPr>
      <w:r w:rsidRPr="00B77C68">
        <w:rPr>
          <w:b/>
          <w:sz w:val="20"/>
        </w:rPr>
        <w:t>B.  Other Reporting</w:t>
      </w:r>
    </w:p>
    <w:p w14:paraId="21285D21" w14:textId="77777777" w:rsidR="00C60E84" w:rsidRPr="0080590E" w:rsidRDefault="00C60E84" w:rsidP="004F09CF">
      <w:pPr>
        <w:jc w:val="both"/>
        <w:rPr>
          <w:sz w:val="20"/>
        </w:rPr>
      </w:pPr>
    </w:p>
    <w:p w14:paraId="24898CF6"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6"/>
      <w:bookmarkEnd w:id="117"/>
      <w:bookmarkEnd w:id="118"/>
      <w:bookmarkEnd w:id="119"/>
      <w:bookmarkEnd w:id="120"/>
      <w:bookmarkEnd w:id="121"/>
      <w:bookmarkEnd w:id="122"/>
      <w:bookmarkEnd w:id="123"/>
    </w:p>
    <w:sectPr w:rsidR="00DC3CDB"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8A71" w14:textId="77777777" w:rsidR="00F62B4A" w:rsidRDefault="00F62B4A">
      <w:r>
        <w:separator/>
      </w:r>
    </w:p>
  </w:endnote>
  <w:endnote w:type="continuationSeparator" w:id="0">
    <w:p w14:paraId="3A87DA3C" w14:textId="77777777" w:rsidR="00F62B4A" w:rsidRDefault="00F6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3E9C" w14:textId="77777777" w:rsidR="00F62B4A" w:rsidRDefault="00F62B4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79D99" w14:textId="77777777" w:rsidR="00F62B4A" w:rsidRDefault="00F62B4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A9AD" w14:textId="77777777" w:rsidR="00F62B4A" w:rsidRPr="001F649E" w:rsidRDefault="00F62B4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30B7" w14:textId="77777777" w:rsidR="00F62B4A" w:rsidRPr="0060772E" w:rsidRDefault="00F62B4A"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F6F0" w14:textId="77777777" w:rsidR="00F62B4A" w:rsidRDefault="00F62B4A">
      <w:r>
        <w:separator/>
      </w:r>
    </w:p>
  </w:footnote>
  <w:footnote w:type="continuationSeparator" w:id="0">
    <w:p w14:paraId="1C6C685E" w14:textId="77777777" w:rsidR="00F62B4A" w:rsidRDefault="00F6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5289" w14:textId="761F90F9" w:rsidR="00F62B4A" w:rsidRPr="00E414B8" w:rsidRDefault="00F62B4A" w:rsidP="00F62B4A">
    <w:pPr>
      <w:tabs>
        <w:tab w:val="left" w:pos="2880"/>
        <w:tab w:val="left" w:pos="7020"/>
      </w:tabs>
      <w:jc w:val="both"/>
      <w:rPr>
        <w:rFonts w:cs="Arial"/>
        <w:sz w:val="20"/>
      </w:rPr>
    </w:pPr>
    <w:r>
      <w:rPr>
        <w:b/>
        <w:sz w:val="24"/>
        <w:szCs w:val="24"/>
      </w:rPr>
      <w:tab/>
    </w:r>
    <w:r>
      <w:rPr>
        <w:b/>
        <w:sz w:val="24"/>
        <w:szCs w:val="24"/>
      </w:rPr>
      <w:tab/>
    </w:r>
    <w:r w:rsidRPr="00E414B8">
      <w:rPr>
        <w:rFonts w:cs="Arial"/>
        <w:sz w:val="20"/>
      </w:rPr>
      <w:t>ROP No:  MI-ROP-</w:t>
    </w:r>
    <w:bookmarkStart w:id="145" w:name="bSRN4"/>
    <w:bookmarkEnd w:id="145"/>
    <w:r>
      <w:rPr>
        <w:rFonts w:cs="Arial"/>
        <w:sz w:val="20"/>
      </w:rPr>
      <w:t>N2901</w:t>
    </w:r>
    <w:r w:rsidRPr="00E414B8">
      <w:rPr>
        <w:rFonts w:cs="Arial"/>
        <w:sz w:val="20"/>
      </w:rPr>
      <w:t>-</w:t>
    </w:r>
    <w:bookmarkStart w:id="146" w:name="bIssueYear3"/>
    <w:bookmarkEnd w:id="146"/>
    <w:r>
      <w:rPr>
        <w:rFonts w:cs="Arial"/>
        <w:sz w:val="20"/>
      </w:rPr>
      <w:t>2020</w:t>
    </w:r>
  </w:p>
  <w:p w14:paraId="32CA3ABF" w14:textId="637AB932" w:rsidR="00F62B4A" w:rsidRPr="005C1928" w:rsidRDefault="00F62B4A" w:rsidP="00F62B4A">
    <w:pPr>
      <w:pStyle w:val="Header"/>
      <w:tabs>
        <w:tab w:val="clear" w:pos="4320"/>
        <w:tab w:val="clear" w:pos="8640"/>
        <w:tab w:val="left" w:pos="6660"/>
        <w:tab w:val="left" w:pos="702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47" w:name="bExpireDate2"/>
    <w:bookmarkEnd w:id="147"/>
    <w:r>
      <w:rPr>
        <w:rFonts w:cs="Arial"/>
        <w:sz w:val="20"/>
      </w:rPr>
      <w:t>January 22, 2025</w:t>
    </w:r>
  </w:p>
  <w:p w14:paraId="71F78D7C" w14:textId="617836E1" w:rsidR="00F62B4A" w:rsidRDefault="00F62B4A" w:rsidP="00F62B4A">
    <w:pPr>
      <w:pStyle w:val="Header"/>
      <w:tabs>
        <w:tab w:val="clear" w:pos="8640"/>
        <w:tab w:val="left" w:pos="6660"/>
        <w:tab w:val="left" w:pos="702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48" w:name="bSRN5"/>
    <w:bookmarkEnd w:id="148"/>
    <w:r>
      <w:rPr>
        <w:sz w:val="20"/>
      </w:rPr>
      <w:t>N2901-</w:t>
    </w:r>
    <w:bookmarkStart w:id="149" w:name="bIssueYear4"/>
    <w:bookmarkEnd w:id="149"/>
    <w:r>
      <w:rPr>
        <w:sz w:val="20"/>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24D8" w14:textId="34B5CF75" w:rsidR="00F62B4A" w:rsidRPr="00C66654" w:rsidRDefault="00F62B4A"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C502E6"/>
    <w:multiLevelType w:val="hybridMultilevel"/>
    <w:tmpl w:val="52423A9C"/>
    <w:lvl w:ilvl="0" w:tplc="73C24500">
      <w:start w:val="1"/>
      <w:numFmt w:val="decimal"/>
      <w:lvlText w:val="%1."/>
      <w:lvlJc w:val="left"/>
      <w:pPr>
        <w:ind w:left="360" w:hanging="360"/>
      </w:pPr>
      <w:rPr>
        <w:rFonts w:hint="default"/>
        <w:b w:val="0"/>
        <w:bCs/>
        <w:sz w:val="20"/>
        <w:szCs w:val="20"/>
      </w:rPr>
    </w:lvl>
    <w:lvl w:ilvl="1" w:tplc="C8641FAA">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93447"/>
    <w:multiLevelType w:val="hybridMultilevel"/>
    <w:tmpl w:val="6936AFC4"/>
    <w:lvl w:ilvl="0" w:tplc="4E4632B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7071"/>
    <w:multiLevelType w:val="hybridMultilevel"/>
    <w:tmpl w:val="E8D60874"/>
    <w:lvl w:ilvl="0" w:tplc="6DC0B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0D4C71"/>
    <w:multiLevelType w:val="hybridMultilevel"/>
    <w:tmpl w:val="425C1428"/>
    <w:lvl w:ilvl="0" w:tplc="5D7CB21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A12C9"/>
    <w:multiLevelType w:val="hybridMultilevel"/>
    <w:tmpl w:val="A126CDAE"/>
    <w:lvl w:ilvl="0" w:tplc="C1EE3DB8">
      <w:start w:val="3"/>
      <w:numFmt w:val="decimal"/>
      <w:lvlText w:val="%1."/>
      <w:lvlJc w:val="left"/>
      <w:pPr>
        <w:tabs>
          <w:tab w:val="num" w:pos="288"/>
        </w:tabs>
        <w:ind w:left="288" w:hanging="288"/>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07EC5"/>
    <w:multiLevelType w:val="hybridMultilevel"/>
    <w:tmpl w:val="3EE67B24"/>
    <w:lvl w:ilvl="0" w:tplc="4044BB82">
      <w:start w:val="1"/>
      <w:numFmt w:val="decimal"/>
      <w:lvlText w:val="%1."/>
      <w:lvlJc w:val="left"/>
      <w:pPr>
        <w:tabs>
          <w:tab w:val="num" w:pos="720"/>
        </w:tabs>
        <w:ind w:left="360" w:hanging="360"/>
      </w:pPr>
      <w:rPr>
        <w:rFonts w:hint="default"/>
        <w:b w:val="0"/>
        <w:bCs/>
      </w:rPr>
    </w:lvl>
    <w:lvl w:ilvl="1" w:tplc="849E274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087F2BEE"/>
    <w:multiLevelType w:val="hybridMultilevel"/>
    <w:tmpl w:val="18420E82"/>
    <w:lvl w:ilvl="0" w:tplc="8C10E97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D068A"/>
    <w:multiLevelType w:val="hybridMultilevel"/>
    <w:tmpl w:val="1FBE42C6"/>
    <w:lvl w:ilvl="0" w:tplc="38568C06">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04ED"/>
    <w:multiLevelType w:val="hybridMultilevel"/>
    <w:tmpl w:val="B59CC8DA"/>
    <w:lvl w:ilvl="0" w:tplc="430C8864">
      <w:start w:val="2"/>
      <w:numFmt w:val="decimal"/>
      <w:lvlText w:val="%1."/>
      <w:lvlJc w:val="left"/>
      <w:pPr>
        <w:ind w:left="1080" w:hanging="360"/>
      </w:pPr>
      <w:rPr>
        <w:rFonts w:hint="default"/>
        <w:b w:val="0"/>
      </w:rPr>
    </w:lvl>
    <w:lvl w:ilvl="1" w:tplc="C8B6848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3B7872"/>
    <w:multiLevelType w:val="hybridMultilevel"/>
    <w:tmpl w:val="1D6C0FA8"/>
    <w:lvl w:ilvl="0" w:tplc="C26EB2F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11258"/>
    <w:multiLevelType w:val="hybridMultilevel"/>
    <w:tmpl w:val="E5767718"/>
    <w:lvl w:ilvl="0" w:tplc="0C50C93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6763B9"/>
    <w:multiLevelType w:val="hybridMultilevel"/>
    <w:tmpl w:val="583438D8"/>
    <w:lvl w:ilvl="0" w:tplc="3190CD02">
      <w:start w:val="1"/>
      <w:numFmt w:val="lowerLetter"/>
      <w:lvlText w:val="%1."/>
      <w:lvlJc w:val="left"/>
      <w:pPr>
        <w:ind w:left="2160" w:hanging="360"/>
      </w:pPr>
      <w:rPr>
        <w:rFonts w:cs="Times New Roman"/>
        <w:b w:val="0"/>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15:restartNumberingAfterBreak="0">
    <w:nsid w:val="24021D7B"/>
    <w:multiLevelType w:val="hybridMultilevel"/>
    <w:tmpl w:val="74EE6EBC"/>
    <w:lvl w:ilvl="0" w:tplc="42123180">
      <w:start w:val="1"/>
      <w:numFmt w:val="decimal"/>
      <w:lvlText w:val="%1."/>
      <w:lvlJc w:val="left"/>
      <w:pPr>
        <w:tabs>
          <w:tab w:val="num" w:pos="360"/>
        </w:tabs>
        <w:ind w:left="360" w:hanging="360"/>
      </w:pPr>
      <w:rPr>
        <w:rFonts w:cs="Times New Roman" w:hint="default"/>
        <w:b w:val="0"/>
        <w:i w:val="0"/>
        <w:sz w:val="20"/>
        <w:szCs w:val="20"/>
      </w:rPr>
    </w:lvl>
    <w:lvl w:ilvl="1" w:tplc="179C2562">
      <w:start w:val="1"/>
      <w:numFmt w:val="lowerLetter"/>
      <w:lvlText w:val="%2."/>
      <w:lvlJc w:val="left"/>
      <w:pPr>
        <w:ind w:left="720" w:hanging="360"/>
      </w:pPr>
      <w:rPr>
        <w:rFonts w:hint="default"/>
        <w:b w:val="0"/>
        <w:bCs/>
      </w:rPr>
    </w:lvl>
    <w:lvl w:ilvl="2" w:tplc="D4B4BF90">
      <w:start w:val="1"/>
      <w:numFmt w:val="lowerRoman"/>
      <w:lvlText w:val="%3."/>
      <w:lvlJc w:val="right"/>
      <w:pPr>
        <w:ind w:left="1080" w:hanging="288"/>
      </w:pPr>
      <w:rPr>
        <w:rFonts w:hint="default"/>
        <w:b w:val="0"/>
        <w:bCs/>
      </w:rPr>
    </w:lvl>
    <w:lvl w:ilvl="3" w:tplc="15CC8B7A">
      <w:start w:val="1"/>
      <w:numFmt w:val="upperLetter"/>
      <w:lvlText w:val="%4."/>
      <w:lvlJc w:val="left"/>
      <w:pPr>
        <w:ind w:left="1440" w:hanging="360"/>
      </w:pPr>
      <w:rPr>
        <w:rFonts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1234CD"/>
    <w:multiLevelType w:val="multilevel"/>
    <w:tmpl w:val="500402E2"/>
    <w:lvl w:ilvl="0">
      <w:start w:val="4"/>
      <w:numFmt w:val="decimal"/>
      <w:lvlText w:val="%1."/>
      <w:lvlJc w:val="left"/>
      <w:pPr>
        <w:tabs>
          <w:tab w:val="num" w:pos="360"/>
        </w:tabs>
        <w:ind w:left="360" w:hanging="360"/>
      </w:pPr>
      <w:rPr>
        <w:rFonts w:hint="default"/>
        <w:b w:val="0"/>
        <w:bCs w:val="0"/>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E41F99"/>
    <w:multiLevelType w:val="hybridMultilevel"/>
    <w:tmpl w:val="05A006F8"/>
    <w:lvl w:ilvl="0" w:tplc="001EE996">
      <w:start w:val="1"/>
      <w:numFmt w:val="decimal"/>
      <w:lvlText w:val="%1."/>
      <w:lvlJc w:val="left"/>
      <w:pPr>
        <w:tabs>
          <w:tab w:val="num" w:pos="288"/>
        </w:tabs>
        <w:ind w:left="288" w:hanging="288"/>
      </w:pPr>
      <w:rPr>
        <w:rFonts w:ascii="Arial" w:hAnsi="Arial" w:cs="Times New Roman" w:hint="default"/>
        <w:b w:val="0"/>
        <w:i w:val="0"/>
      </w:rPr>
    </w:lvl>
    <w:lvl w:ilvl="1" w:tplc="519889EE">
      <w:start w:val="1"/>
      <w:numFmt w:val="lowerLetter"/>
      <w:lvlText w:val="%2."/>
      <w:lvlJc w:val="left"/>
      <w:pPr>
        <w:tabs>
          <w:tab w:val="num" w:pos="1440"/>
        </w:tabs>
        <w:ind w:left="720" w:hanging="360"/>
      </w:pPr>
      <w:rPr>
        <w:rFonts w:hint="default"/>
        <w:b w:val="0"/>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5" w15:restartNumberingAfterBreak="0">
    <w:nsid w:val="39181326"/>
    <w:multiLevelType w:val="hybridMultilevel"/>
    <w:tmpl w:val="38881DF2"/>
    <w:lvl w:ilvl="0" w:tplc="9AECEDB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CF67011"/>
    <w:multiLevelType w:val="hybridMultilevel"/>
    <w:tmpl w:val="92868542"/>
    <w:lvl w:ilvl="0" w:tplc="595450C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EC10F3"/>
    <w:multiLevelType w:val="hybridMultilevel"/>
    <w:tmpl w:val="2B70F742"/>
    <w:lvl w:ilvl="0" w:tplc="C9148C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535029"/>
    <w:multiLevelType w:val="multilevel"/>
    <w:tmpl w:val="EC28556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36376C6"/>
    <w:multiLevelType w:val="multilevel"/>
    <w:tmpl w:val="312270BC"/>
    <w:lvl w:ilvl="0">
      <w:start w:val="12"/>
      <w:numFmt w:val="decimal"/>
      <w:lvlText w:val="%1."/>
      <w:lvlJc w:val="left"/>
      <w:pPr>
        <w:tabs>
          <w:tab w:val="num" w:pos="360"/>
        </w:tabs>
        <w:ind w:left="360" w:hanging="360"/>
      </w:pPr>
      <w:rPr>
        <w:rFonts w:hint="default"/>
        <w:b w:val="0"/>
        <w:bCs w:val="0"/>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0F2215"/>
    <w:multiLevelType w:val="hybridMultilevel"/>
    <w:tmpl w:val="F1504064"/>
    <w:lvl w:ilvl="0" w:tplc="C2B09110">
      <w:start w:val="12"/>
      <w:numFmt w:val="decimal"/>
      <w:lvlText w:val="%1."/>
      <w:lvlJc w:val="left"/>
      <w:pPr>
        <w:tabs>
          <w:tab w:val="num" w:pos="360"/>
        </w:tabs>
        <w:ind w:left="360" w:hanging="360"/>
      </w:pPr>
      <w:rPr>
        <w:rFonts w:cs="Times New Roman" w:hint="default"/>
        <w:b w:val="0"/>
        <w:i w:val="0"/>
        <w:sz w:val="20"/>
        <w:szCs w:val="20"/>
      </w:rPr>
    </w:lvl>
    <w:lvl w:ilvl="1" w:tplc="04090019">
      <w:start w:val="1"/>
      <w:numFmt w:val="lowerLetter"/>
      <w:lvlText w:val="%2."/>
      <w:lvlJc w:val="left"/>
      <w:pPr>
        <w:ind w:left="1440" w:hanging="360"/>
      </w:pPr>
      <w:rPr>
        <w:rFonts w:cs="Times New Roman"/>
      </w:rPr>
    </w:lvl>
    <w:lvl w:ilvl="2" w:tplc="371C86D0">
      <w:start w:val="1"/>
      <w:numFmt w:val="lowerRoman"/>
      <w:lvlText w:val="%3"/>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94F10D3"/>
    <w:multiLevelType w:val="hybridMultilevel"/>
    <w:tmpl w:val="3C26CB1C"/>
    <w:lvl w:ilvl="0" w:tplc="A140C53E">
      <w:start w:val="1"/>
      <w:numFmt w:val="decimal"/>
      <w:lvlText w:val="%1."/>
      <w:lvlJc w:val="left"/>
      <w:pPr>
        <w:tabs>
          <w:tab w:val="num" w:pos="720"/>
        </w:tabs>
        <w:ind w:left="720" w:hanging="360"/>
      </w:pPr>
      <w:rPr>
        <w:rFonts w:cs="Times New Roman" w:hint="default"/>
        <w:b w:val="0"/>
        <w:i w:val="0"/>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006677"/>
    <w:multiLevelType w:val="hybridMultilevel"/>
    <w:tmpl w:val="4238B780"/>
    <w:lvl w:ilvl="0" w:tplc="4B78CB6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3E23C6"/>
    <w:multiLevelType w:val="hybridMultilevel"/>
    <w:tmpl w:val="60C4C692"/>
    <w:lvl w:ilvl="0" w:tplc="7DBE4162">
      <w:start w:val="5"/>
      <w:numFmt w:val="decimal"/>
      <w:lvlText w:val="%1."/>
      <w:lvlJc w:val="left"/>
      <w:pPr>
        <w:ind w:left="360" w:hanging="360"/>
      </w:pPr>
      <w:rPr>
        <w:rFonts w:hint="default"/>
        <w:b w:val="0"/>
        <w:bCs/>
      </w:rPr>
    </w:lvl>
    <w:lvl w:ilvl="1" w:tplc="46B6214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0FE6BBF"/>
    <w:multiLevelType w:val="hybridMultilevel"/>
    <w:tmpl w:val="552E1AA6"/>
    <w:lvl w:ilvl="0" w:tplc="4BA8D868">
      <w:start w:val="1"/>
      <w:numFmt w:val="decimal"/>
      <w:lvlText w:val="%1."/>
      <w:lvlJc w:val="left"/>
      <w:pPr>
        <w:ind w:left="360" w:hanging="360"/>
      </w:pPr>
      <w:rPr>
        <w:rFonts w:hint="default"/>
      </w:rPr>
    </w:lvl>
    <w:lvl w:ilvl="1" w:tplc="B7EC62BC">
      <w:start w:val="1"/>
      <w:numFmt w:val="lowerLetter"/>
      <w:lvlText w:val="%2."/>
      <w:lvlJc w:val="left"/>
      <w:pPr>
        <w:ind w:left="72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73719F0"/>
    <w:multiLevelType w:val="hybridMultilevel"/>
    <w:tmpl w:val="3E3004E6"/>
    <w:lvl w:ilvl="0" w:tplc="3648CBBA">
      <w:start w:val="1"/>
      <w:numFmt w:val="decimal"/>
      <w:lvlText w:val="%1."/>
      <w:lvlJc w:val="left"/>
      <w:pPr>
        <w:tabs>
          <w:tab w:val="num" w:pos="720"/>
        </w:tabs>
        <w:ind w:left="360" w:hanging="360"/>
      </w:pPr>
      <w:rPr>
        <w:rFonts w:hint="default"/>
        <w:b w:val="0"/>
        <w:bCs/>
        <w:sz w:val="20"/>
        <w:szCs w:val="20"/>
      </w:rPr>
    </w:lvl>
    <w:lvl w:ilvl="1" w:tplc="849E274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C27C35"/>
    <w:multiLevelType w:val="multilevel"/>
    <w:tmpl w:val="460EF606"/>
    <w:lvl w:ilvl="0">
      <w:start w:val="46"/>
      <w:numFmt w:val="none"/>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D7468FC"/>
    <w:multiLevelType w:val="hybridMultilevel"/>
    <w:tmpl w:val="9B1A9DF2"/>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F545A58"/>
    <w:multiLevelType w:val="hybridMultilevel"/>
    <w:tmpl w:val="896200B2"/>
    <w:lvl w:ilvl="0" w:tplc="0064695C">
      <w:start w:val="1"/>
      <w:numFmt w:val="lowerRoman"/>
      <w:lvlText w:val="%1."/>
      <w:lvlJc w:val="righ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2F92869"/>
    <w:multiLevelType w:val="hybridMultilevel"/>
    <w:tmpl w:val="DAFA6B0C"/>
    <w:lvl w:ilvl="0" w:tplc="E7B22FD8">
      <w:start w:val="5"/>
      <w:numFmt w:val="decimal"/>
      <w:lvlText w:val="%1."/>
      <w:lvlJc w:val="left"/>
      <w:pPr>
        <w:tabs>
          <w:tab w:val="num" w:pos="360"/>
        </w:tabs>
        <w:ind w:left="360" w:hanging="360"/>
      </w:pPr>
      <w:rPr>
        <w:rFonts w:cs="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319708A"/>
    <w:multiLevelType w:val="hybridMultilevel"/>
    <w:tmpl w:val="4F26E968"/>
    <w:lvl w:ilvl="0" w:tplc="AA62E3E0">
      <w:start w:val="5"/>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403143D"/>
    <w:multiLevelType w:val="hybridMultilevel"/>
    <w:tmpl w:val="5686CF6E"/>
    <w:lvl w:ilvl="0" w:tplc="8BE8DD00">
      <w:start w:val="1"/>
      <w:numFmt w:val="lowerLetter"/>
      <w:lvlText w:val="%1."/>
      <w:lvlJc w:val="left"/>
      <w:pPr>
        <w:ind w:left="72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15:restartNumberingAfterBreak="0">
    <w:nsid w:val="662E32AC"/>
    <w:multiLevelType w:val="multilevel"/>
    <w:tmpl w:val="B3262D2E"/>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D121FC8"/>
    <w:multiLevelType w:val="hybridMultilevel"/>
    <w:tmpl w:val="6C52DF6E"/>
    <w:lvl w:ilvl="0" w:tplc="B6E042C6">
      <w:start w:val="1"/>
      <w:numFmt w:val="decimal"/>
      <w:lvlText w:val="%1."/>
      <w:lvlJc w:val="left"/>
      <w:pPr>
        <w:tabs>
          <w:tab w:val="num" w:pos="360"/>
        </w:tabs>
        <w:ind w:left="360" w:hanging="360"/>
      </w:pPr>
      <w:rPr>
        <w:rFonts w:cs="Times New Roman" w:hint="default"/>
        <w:b w:val="0"/>
        <w:i w:val="0"/>
        <w:sz w:val="20"/>
        <w:szCs w:val="20"/>
      </w:rPr>
    </w:lvl>
    <w:lvl w:ilvl="1" w:tplc="DEA29E70">
      <w:start w:val="1"/>
      <w:numFmt w:val="lowerLetter"/>
      <w:lvlText w:val="%2."/>
      <w:lvlJc w:val="left"/>
      <w:pPr>
        <w:ind w:left="720" w:hanging="360"/>
      </w:pPr>
      <w:rPr>
        <w:rFonts w:ascii="Arial" w:hAnsi="Arial" w:cs="Arial" w:hint="default"/>
        <w:strike w:val="0"/>
      </w:rPr>
    </w:lvl>
    <w:lvl w:ilvl="2" w:tplc="5AA4B520">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5F45588"/>
    <w:multiLevelType w:val="hybridMultilevel"/>
    <w:tmpl w:val="3182947E"/>
    <w:lvl w:ilvl="0" w:tplc="6ECE5CFE">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6394A17"/>
    <w:multiLevelType w:val="hybridMultilevel"/>
    <w:tmpl w:val="34AAA9C8"/>
    <w:lvl w:ilvl="0" w:tplc="C86A3C16">
      <w:start w:val="1"/>
      <w:numFmt w:val="decimal"/>
      <w:lvlText w:val="%1."/>
      <w:lvlJc w:val="left"/>
      <w:pPr>
        <w:tabs>
          <w:tab w:val="num" w:pos="360"/>
        </w:tabs>
        <w:ind w:left="360" w:hanging="360"/>
      </w:pPr>
      <w:rPr>
        <w:rFonts w:ascii="Arial" w:hAnsi="Arial" w:cs="Times New Roman" w:hint="default"/>
        <w:b w:val="0"/>
        <w:i w:val="0"/>
      </w:rPr>
    </w:lvl>
    <w:lvl w:ilvl="1" w:tplc="87B4739A">
      <w:start w:val="1"/>
      <w:numFmt w:val="lowerLetter"/>
      <w:lvlText w:val="%2."/>
      <w:lvlJc w:val="left"/>
      <w:pPr>
        <w:tabs>
          <w:tab w:val="num" w:pos="1500"/>
        </w:tabs>
        <w:ind w:left="720" w:hanging="360"/>
      </w:pPr>
      <w:rPr>
        <w:rFonts w:hint="default"/>
        <w:b w:val="0"/>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F32013"/>
    <w:multiLevelType w:val="hybridMultilevel"/>
    <w:tmpl w:val="7B784F36"/>
    <w:lvl w:ilvl="0" w:tplc="1DEAE33C">
      <w:start w:val="6"/>
      <w:numFmt w:val="decimal"/>
      <w:lvlText w:val="%1."/>
      <w:lvlJc w:val="left"/>
      <w:pPr>
        <w:ind w:left="36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6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B6A59EB"/>
    <w:multiLevelType w:val="hybridMultilevel"/>
    <w:tmpl w:val="94EE19DA"/>
    <w:lvl w:ilvl="0" w:tplc="DCE4DB9E">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DB31F19"/>
    <w:multiLevelType w:val="hybridMultilevel"/>
    <w:tmpl w:val="62FA78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1" w15:restartNumberingAfterBreak="0">
    <w:nsid w:val="7EAE3BBA"/>
    <w:multiLevelType w:val="hybridMultilevel"/>
    <w:tmpl w:val="2A206BE8"/>
    <w:lvl w:ilvl="0" w:tplc="6E647370">
      <w:start w:val="1"/>
      <w:numFmt w:val="upperLetter"/>
      <w:lvlText w:val="%1."/>
      <w:lvlJc w:val="left"/>
      <w:pPr>
        <w:ind w:left="3600" w:hanging="360"/>
      </w:pPr>
      <w:rPr>
        <w:rFonts w:ascii="Arial" w:hAnsi="Arial" w:cs="Times New Roman" w:hint="default"/>
        <w:b w:val="0"/>
        <w:i w:val="0"/>
        <w:sz w:val="20"/>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8"/>
  </w:num>
  <w:num w:numId="2">
    <w:abstractNumId w:val="65"/>
  </w:num>
  <w:num w:numId="3">
    <w:abstractNumId w:val="15"/>
  </w:num>
  <w:num w:numId="4">
    <w:abstractNumId w:val="44"/>
  </w:num>
  <w:num w:numId="5">
    <w:abstractNumId w:val="4"/>
  </w:num>
  <w:num w:numId="6">
    <w:abstractNumId w:val="69"/>
  </w:num>
  <w:num w:numId="7">
    <w:abstractNumId w:val="41"/>
  </w:num>
  <w:num w:numId="8">
    <w:abstractNumId w:val="59"/>
  </w:num>
  <w:num w:numId="9">
    <w:abstractNumId w:val="14"/>
  </w:num>
  <w:num w:numId="10">
    <w:abstractNumId w:val="29"/>
  </w:num>
  <w:num w:numId="11">
    <w:abstractNumId w:val="46"/>
  </w:num>
  <w:num w:numId="12">
    <w:abstractNumId w:val="63"/>
  </w:num>
  <w:num w:numId="13">
    <w:abstractNumId w:val="58"/>
  </w:num>
  <w:num w:numId="14">
    <w:abstractNumId w:val="12"/>
  </w:num>
  <w:num w:numId="15">
    <w:abstractNumId w:val="67"/>
  </w:num>
  <w:num w:numId="16">
    <w:abstractNumId w:val="61"/>
  </w:num>
  <w:num w:numId="17">
    <w:abstractNumId w:val="23"/>
  </w:num>
  <w:num w:numId="18">
    <w:abstractNumId w:val="54"/>
  </w:num>
  <w:num w:numId="19">
    <w:abstractNumId w:val="51"/>
  </w:num>
  <w:num w:numId="20">
    <w:abstractNumId w:val="13"/>
  </w:num>
  <w:num w:numId="21">
    <w:abstractNumId w:val="26"/>
  </w:num>
  <w:num w:numId="22">
    <w:abstractNumId w:val="32"/>
  </w:num>
  <w:num w:numId="23">
    <w:abstractNumId w:val="0"/>
  </w:num>
  <w:num w:numId="24">
    <w:abstractNumId w:val="43"/>
  </w:num>
  <w:num w:numId="25">
    <w:abstractNumId w:val="37"/>
  </w:num>
  <w:num w:numId="26">
    <w:abstractNumId w:val="49"/>
  </w:num>
  <w:num w:numId="27">
    <w:abstractNumId w:val="42"/>
  </w:num>
  <w:num w:numId="28">
    <w:abstractNumId w:val="21"/>
  </w:num>
  <w:num w:numId="29">
    <w:abstractNumId w:val="3"/>
  </w:num>
  <w:num w:numId="30">
    <w:abstractNumId w:val="34"/>
  </w:num>
  <w:num w:numId="31">
    <w:abstractNumId w:val="45"/>
  </w:num>
  <w:num w:numId="32">
    <w:abstractNumId w:val="60"/>
  </w:num>
  <w:num w:numId="33">
    <w:abstractNumId w:val="50"/>
  </w:num>
  <w:num w:numId="34">
    <w:abstractNumId w:val="36"/>
  </w:num>
  <w:num w:numId="35">
    <w:abstractNumId w:val="71"/>
  </w:num>
  <w:num w:numId="36">
    <w:abstractNumId w:val="11"/>
  </w:num>
  <w:num w:numId="37">
    <w:abstractNumId w:val="19"/>
  </w:num>
  <w:num w:numId="38">
    <w:abstractNumId w:val="35"/>
  </w:num>
  <w:num w:numId="39">
    <w:abstractNumId w:val="70"/>
  </w:num>
  <w:num w:numId="40">
    <w:abstractNumId w:val="33"/>
  </w:num>
  <w:num w:numId="41">
    <w:abstractNumId w:val="10"/>
  </w:num>
  <w:num w:numId="42">
    <w:abstractNumId w:val="68"/>
  </w:num>
  <w:num w:numId="43">
    <w:abstractNumId w:val="30"/>
  </w:num>
  <w:num w:numId="44">
    <w:abstractNumId w:val="24"/>
  </w:num>
  <w:num w:numId="45">
    <w:abstractNumId w:val="47"/>
  </w:num>
  <w:num w:numId="46">
    <w:abstractNumId w:val="17"/>
  </w:num>
  <w:num w:numId="47">
    <w:abstractNumId w:val="31"/>
  </w:num>
  <w:num w:numId="48">
    <w:abstractNumId w:val="52"/>
  </w:num>
  <w:num w:numId="49">
    <w:abstractNumId w:val="39"/>
  </w:num>
  <w:num w:numId="50">
    <w:abstractNumId w:val="38"/>
  </w:num>
  <w:num w:numId="51">
    <w:abstractNumId w:val="62"/>
  </w:num>
  <w:num w:numId="52">
    <w:abstractNumId w:val="2"/>
  </w:num>
  <w:num w:numId="53">
    <w:abstractNumId w:val="5"/>
  </w:num>
  <w:num w:numId="54">
    <w:abstractNumId w:val="18"/>
  </w:num>
  <w:num w:numId="55">
    <w:abstractNumId w:val="27"/>
  </w:num>
  <w:num w:numId="56">
    <w:abstractNumId w:val="64"/>
  </w:num>
  <w:num w:numId="57">
    <w:abstractNumId w:val="22"/>
  </w:num>
  <w:num w:numId="58">
    <w:abstractNumId w:val="48"/>
  </w:num>
  <w:num w:numId="59">
    <w:abstractNumId w:val="1"/>
  </w:num>
  <w:num w:numId="60">
    <w:abstractNumId w:val="9"/>
  </w:num>
  <w:num w:numId="61">
    <w:abstractNumId w:val="53"/>
  </w:num>
  <w:num w:numId="62">
    <w:abstractNumId w:val="25"/>
  </w:num>
  <w:num w:numId="63">
    <w:abstractNumId w:val="40"/>
  </w:num>
  <w:num w:numId="64">
    <w:abstractNumId w:val="56"/>
  </w:num>
  <w:num w:numId="65">
    <w:abstractNumId w:val="57"/>
  </w:num>
  <w:num w:numId="66">
    <w:abstractNumId w:val="55"/>
  </w:num>
  <w:num w:numId="67">
    <w:abstractNumId w:val="66"/>
  </w:num>
  <w:num w:numId="68">
    <w:abstractNumId w:val="20"/>
  </w:num>
  <w:num w:numId="69">
    <w:abstractNumId w:val="6"/>
  </w:num>
  <w:num w:numId="70">
    <w:abstractNumId w:val="28"/>
  </w:num>
  <w:num w:numId="71">
    <w:abstractNumId w:val="7"/>
  </w:num>
  <w:num w:numId="72">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nyKV84a+HlfxJ34TL8tmac0wVcu12D/UjfsSap9FqQgVle8LIgWtNQFYwZxviJfZkPJoj5J1/jEpKRj2N0PYg==" w:salt="Nn0UvtlUx1FNo1FaK2C2uA=="/>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B5"/>
    <w:rsid w:val="000000B9"/>
    <w:rsid w:val="00001D9D"/>
    <w:rsid w:val="000023C5"/>
    <w:rsid w:val="000067DD"/>
    <w:rsid w:val="00006871"/>
    <w:rsid w:val="000069B5"/>
    <w:rsid w:val="00006A4E"/>
    <w:rsid w:val="00006F92"/>
    <w:rsid w:val="000112F8"/>
    <w:rsid w:val="00012AE0"/>
    <w:rsid w:val="00012E33"/>
    <w:rsid w:val="00014082"/>
    <w:rsid w:val="00015654"/>
    <w:rsid w:val="00017E74"/>
    <w:rsid w:val="00021D0B"/>
    <w:rsid w:val="00021E1F"/>
    <w:rsid w:val="00021F93"/>
    <w:rsid w:val="00024091"/>
    <w:rsid w:val="000243E8"/>
    <w:rsid w:val="00025A80"/>
    <w:rsid w:val="0002687E"/>
    <w:rsid w:val="0002792B"/>
    <w:rsid w:val="000317CC"/>
    <w:rsid w:val="000363C9"/>
    <w:rsid w:val="000363E8"/>
    <w:rsid w:val="000369CC"/>
    <w:rsid w:val="00040921"/>
    <w:rsid w:val="0004217B"/>
    <w:rsid w:val="00044CCA"/>
    <w:rsid w:val="00044CD4"/>
    <w:rsid w:val="00045EBF"/>
    <w:rsid w:val="00046118"/>
    <w:rsid w:val="000507AD"/>
    <w:rsid w:val="000509C6"/>
    <w:rsid w:val="00054613"/>
    <w:rsid w:val="00054BBF"/>
    <w:rsid w:val="00055028"/>
    <w:rsid w:val="0005674C"/>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76599"/>
    <w:rsid w:val="00081762"/>
    <w:rsid w:val="000822B4"/>
    <w:rsid w:val="00083866"/>
    <w:rsid w:val="00083D8B"/>
    <w:rsid w:val="0008483F"/>
    <w:rsid w:val="000862E3"/>
    <w:rsid w:val="0008657C"/>
    <w:rsid w:val="000869A4"/>
    <w:rsid w:val="00086D5F"/>
    <w:rsid w:val="00090198"/>
    <w:rsid w:val="000902EF"/>
    <w:rsid w:val="00090A25"/>
    <w:rsid w:val="00091F01"/>
    <w:rsid w:val="000927BB"/>
    <w:rsid w:val="00092B8A"/>
    <w:rsid w:val="000944A9"/>
    <w:rsid w:val="00094571"/>
    <w:rsid w:val="000948B0"/>
    <w:rsid w:val="00094E56"/>
    <w:rsid w:val="00095B77"/>
    <w:rsid w:val="00096198"/>
    <w:rsid w:val="00096F29"/>
    <w:rsid w:val="000A016A"/>
    <w:rsid w:val="000A0751"/>
    <w:rsid w:val="000A26FD"/>
    <w:rsid w:val="000A3C74"/>
    <w:rsid w:val="000A43CE"/>
    <w:rsid w:val="000A4901"/>
    <w:rsid w:val="000A51F8"/>
    <w:rsid w:val="000B0835"/>
    <w:rsid w:val="000B1625"/>
    <w:rsid w:val="000B1AB5"/>
    <w:rsid w:val="000B3A18"/>
    <w:rsid w:val="000B59E4"/>
    <w:rsid w:val="000B5B9C"/>
    <w:rsid w:val="000B692A"/>
    <w:rsid w:val="000B6ACC"/>
    <w:rsid w:val="000B6BB2"/>
    <w:rsid w:val="000B75E7"/>
    <w:rsid w:val="000C03A7"/>
    <w:rsid w:val="000C1DDB"/>
    <w:rsid w:val="000C243E"/>
    <w:rsid w:val="000C30AC"/>
    <w:rsid w:val="000C3C52"/>
    <w:rsid w:val="000C3F1E"/>
    <w:rsid w:val="000C414F"/>
    <w:rsid w:val="000C550F"/>
    <w:rsid w:val="000D084C"/>
    <w:rsid w:val="000D24F8"/>
    <w:rsid w:val="000D27AE"/>
    <w:rsid w:val="000D3201"/>
    <w:rsid w:val="000D41DF"/>
    <w:rsid w:val="000D49F1"/>
    <w:rsid w:val="000D5749"/>
    <w:rsid w:val="000D5D76"/>
    <w:rsid w:val="000D5F06"/>
    <w:rsid w:val="000D6560"/>
    <w:rsid w:val="000D7DC3"/>
    <w:rsid w:val="000E0860"/>
    <w:rsid w:val="000E192A"/>
    <w:rsid w:val="000E1F4D"/>
    <w:rsid w:val="000E2596"/>
    <w:rsid w:val="000E4153"/>
    <w:rsid w:val="000E4E06"/>
    <w:rsid w:val="000E6FEF"/>
    <w:rsid w:val="000E756D"/>
    <w:rsid w:val="000E7777"/>
    <w:rsid w:val="000F036D"/>
    <w:rsid w:val="000F14DA"/>
    <w:rsid w:val="000F23D6"/>
    <w:rsid w:val="000F2439"/>
    <w:rsid w:val="000F256D"/>
    <w:rsid w:val="000F3188"/>
    <w:rsid w:val="000F32FF"/>
    <w:rsid w:val="000F479C"/>
    <w:rsid w:val="000F4B60"/>
    <w:rsid w:val="000F67EE"/>
    <w:rsid w:val="0010093D"/>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1C7"/>
    <w:rsid w:val="00117BC4"/>
    <w:rsid w:val="00117BC6"/>
    <w:rsid w:val="00117D78"/>
    <w:rsid w:val="0012240D"/>
    <w:rsid w:val="00126875"/>
    <w:rsid w:val="001271EB"/>
    <w:rsid w:val="0012743F"/>
    <w:rsid w:val="00127459"/>
    <w:rsid w:val="00130DE6"/>
    <w:rsid w:val="0013346B"/>
    <w:rsid w:val="00133F34"/>
    <w:rsid w:val="00135501"/>
    <w:rsid w:val="00135B69"/>
    <w:rsid w:val="001375CA"/>
    <w:rsid w:val="0014183F"/>
    <w:rsid w:val="00141D38"/>
    <w:rsid w:val="001433E1"/>
    <w:rsid w:val="00143CC3"/>
    <w:rsid w:val="00143D17"/>
    <w:rsid w:val="0014500E"/>
    <w:rsid w:val="00146AA5"/>
    <w:rsid w:val="00151027"/>
    <w:rsid w:val="001515E9"/>
    <w:rsid w:val="00152BC7"/>
    <w:rsid w:val="00152C77"/>
    <w:rsid w:val="00153AD2"/>
    <w:rsid w:val="00153FA5"/>
    <w:rsid w:val="00156668"/>
    <w:rsid w:val="001570B9"/>
    <w:rsid w:val="0015715A"/>
    <w:rsid w:val="0015788D"/>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4598"/>
    <w:rsid w:val="001758FC"/>
    <w:rsid w:val="0017594B"/>
    <w:rsid w:val="001761C5"/>
    <w:rsid w:val="00176804"/>
    <w:rsid w:val="001769F5"/>
    <w:rsid w:val="00177D27"/>
    <w:rsid w:val="00177EAB"/>
    <w:rsid w:val="00180C7F"/>
    <w:rsid w:val="00182D49"/>
    <w:rsid w:val="0018372C"/>
    <w:rsid w:val="001838ED"/>
    <w:rsid w:val="00185FBB"/>
    <w:rsid w:val="00186EBC"/>
    <w:rsid w:val="001873A7"/>
    <w:rsid w:val="001877F3"/>
    <w:rsid w:val="00190ABB"/>
    <w:rsid w:val="001929C1"/>
    <w:rsid w:val="00192EB4"/>
    <w:rsid w:val="001962B7"/>
    <w:rsid w:val="00196614"/>
    <w:rsid w:val="001973B2"/>
    <w:rsid w:val="001A1BCA"/>
    <w:rsid w:val="001A1D50"/>
    <w:rsid w:val="001A30DB"/>
    <w:rsid w:val="001A3AAD"/>
    <w:rsid w:val="001A6C24"/>
    <w:rsid w:val="001A702B"/>
    <w:rsid w:val="001A7096"/>
    <w:rsid w:val="001B2916"/>
    <w:rsid w:val="001B383F"/>
    <w:rsid w:val="001B3DC0"/>
    <w:rsid w:val="001B53FC"/>
    <w:rsid w:val="001B5800"/>
    <w:rsid w:val="001B5ACB"/>
    <w:rsid w:val="001B5E34"/>
    <w:rsid w:val="001C3773"/>
    <w:rsid w:val="001C3EEA"/>
    <w:rsid w:val="001C5405"/>
    <w:rsid w:val="001C5A1B"/>
    <w:rsid w:val="001C614B"/>
    <w:rsid w:val="001C6DB8"/>
    <w:rsid w:val="001C6DD2"/>
    <w:rsid w:val="001D288F"/>
    <w:rsid w:val="001D341C"/>
    <w:rsid w:val="001D3C31"/>
    <w:rsid w:val="001D4151"/>
    <w:rsid w:val="001D4191"/>
    <w:rsid w:val="001D440B"/>
    <w:rsid w:val="001D464A"/>
    <w:rsid w:val="001D4A52"/>
    <w:rsid w:val="001D58B9"/>
    <w:rsid w:val="001D6893"/>
    <w:rsid w:val="001E0DD8"/>
    <w:rsid w:val="001E1249"/>
    <w:rsid w:val="001E1B5E"/>
    <w:rsid w:val="001E2AF2"/>
    <w:rsid w:val="001E5069"/>
    <w:rsid w:val="001E6C3D"/>
    <w:rsid w:val="001E714D"/>
    <w:rsid w:val="001F02BE"/>
    <w:rsid w:val="001F15C6"/>
    <w:rsid w:val="001F25A4"/>
    <w:rsid w:val="001F2F2C"/>
    <w:rsid w:val="001F3E8E"/>
    <w:rsid w:val="001F6201"/>
    <w:rsid w:val="001F649E"/>
    <w:rsid w:val="001F7DDD"/>
    <w:rsid w:val="00201DE4"/>
    <w:rsid w:val="00205F15"/>
    <w:rsid w:val="00206BB9"/>
    <w:rsid w:val="002103F7"/>
    <w:rsid w:val="00212A84"/>
    <w:rsid w:val="002130E6"/>
    <w:rsid w:val="00215996"/>
    <w:rsid w:val="00216128"/>
    <w:rsid w:val="00220C56"/>
    <w:rsid w:val="0022115A"/>
    <w:rsid w:val="00221386"/>
    <w:rsid w:val="0022171F"/>
    <w:rsid w:val="00222080"/>
    <w:rsid w:val="002229D7"/>
    <w:rsid w:val="00226013"/>
    <w:rsid w:val="002266D2"/>
    <w:rsid w:val="00230346"/>
    <w:rsid w:val="0023091A"/>
    <w:rsid w:val="00231889"/>
    <w:rsid w:val="002332C3"/>
    <w:rsid w:val="00233961"/>
    <w:rsid w:val="00233E61"/>
    <w:rsid w:val="00234667"/>
    <w:rsid w:val="0023479A"/>
    <w:rsid w:val="00235B98"/>
    <w:rsid w:val="002373B3"/>
    <w:rsid w:val="002413B2"/>
    <w:rsid w:val="00241B5D"/>
    <w:rsid w:val="002425DC"/>
    <w:rsid w:val="00244738"/>
    <w:rsid w:val="00244FD5"/>
    <w:rsid w:val="0024623C"/>
    <w:rsid w:val="002465A7"/>
    <w:rsid w:val="002513F2"/>
    <w:rsid w:val="00251830"/>
    <w:rsid w:val="00252EB9"/>
    <w:rsid w:val="00254B38"/>
    <w:rsid w:val="00255675"/>
    <w:rsid w:val="0025601A"/>
    <w:rsid w:val="00256C88"/>
    <w:rsid w:val="0026033F"/>
    <w:rsid w:val="002635B0"/>
    <w:rsid w:val="00264E93"/>
    <w:rsid w:val="00265E88"/>
    <w:rsid w:val="00266EA4"/>
    <w:rsid w:val="00267C45"/>
    <w:rsid w:val="00270B7C"/>
    <w:rsid w:val="00271C5B"/>
    <w:rsid w:val="00272560"/>
    <w:rsid w:val="00272C04"/>
    <w:rsid w:val="002745AE"/>
    <w:rsid w:val="0027572B"/>
    <w:rsid w:val="00276651"/>
    <w:rsid w:val="00277397"/>
    <w:rsid w:val="002779A5"/>
    <w:rsid w:val="002806DC"/>
    <w:rsid w:val="0028234D"/>
    <w:rsid w:val="00285CBD"/>
    <w:rsid w:val="00285F21"/>
    <w:rsid w:val="0028692E"/>
    <w:rsid w:val="00286DE4"/>
    <w:rsid w:val="00287FE1"/>
    <w:rsid w:val="002916F7"/>
    <w:rsid w:val="002917CF"/>
    <w:rsid w:val="00292CEC"/>
    <w:rsid w:val="00294036"/>
    <w:rsid w:val="00294AED"/>
    <w:rsid w:val="002974B8"/>
    <w:rsid w:val="00297DB0"/>
    <w:rsid w:val="002A4D24"/>
    <w:rsid w:val="002A4E09"/>
    <w:rsid w:val="002A5A63"/>
    <w:rsid w:val="002B2132"/>
    <w:rsid w:val="002B29E9"/>
    <w:rsid w:val="002B5A0D"/>
    <w:rsid w:val="002B5DEB"/>
    <w:rsid w:val="002B5ED5"/>
    <w:rsid w:val="002B5F18"/>
    <w:rsid w:val="002B790A"/>
    <w:rsid w:val="002B7D5B"/>
    <w:rsid w:val="002C152E"/>
    <w:rsid w:val="002C529B"/>
    <w:rsid w:val="002C7CC5"/>
    <w:rsid w:val="002D02A2"/>
    <w:rsid w:val="002D2CFA"/>
    <w:rsid w:val="002D397E"/>
    <w:rsid w:val="002D3BFA"/>
    <w:rsid w:val="002D6F00"/>
    <w:rsid w:val="002D6FB7"/>
    <w:rsid w:val="002D710E"/>
    <w:rsid w:val="002E10A6"/>
    <w:rsid w:val="002E1F42"/>
    <w:rsid w:val="002E3048"/>
    <w:rsid w:val="002E3875"/>
    <w:rsid w:val="002E4315"/>
    <w:rsid w:val="002E4DE5"/>
    <w:rsid w:val="002E6E40"/>
    <w:rsid w:val="002E6E9A"/>
    <w:rsid w:val="002F1A73"/>
    <w:rsid w:val="002F2615"/>
    <w:rsid w:val="002F307C"/>
    <w:rsid w:val="002F47FE"/>
    <w:rsid w:val="002F4C64"/>
    <w:rsid w:val="002F4C9E"/>
    <w:rsid w:val="002F781A"/>
    <w:rsid w:val="0030089A"/>
    <w:rsid w:val="003033E1"/>
    <w:rsid w:val="003035A1"/>
    <w:rsid w:val="00304085"/>
    <w:rsid w:val="003041D2"/>
    <w:rsid w:val="003042E2"/>
    <w:rsid w:val="00304770"/>
    <w:rsid w:val="00304852"/>
    <w:rsid w:val="00304B4C"/>
    <w:rsid w:val="003051A1"/>
    <w:rsid w:val="003052C8"/>
    <w:rsid w:val="0030591B"/>
    <w:rsid w:val="0031115D"/>
    <w:rsid w:val="003113BF"/>
    <w:rsid w:val="00314223"/>
    <w:rsid w:val="003145FD"/>
    <w:rsid w:val="00316219"/>
    <w:rsid w:val="003163DA"/>
    <w:rsid w:val="00316C4C"/>
    <w:rsid w:val="0031787E"/>
    <w:rsid w:val="003204BE"/>
    <w:rsid w:val="0032188A"/>
    <w:rsid w:val="00322F56"/>
    <w:rsid w:val="00324263"/>
    <w:rsid w:val="00324B98"/>
    <w:rsid w:val="003255D2"/>
    <w:rsid w:val="00327430"/>
    <w:rsid w:val="0033042D"/>
    <w:rsid w:val="00330626"/>
    <w:rsid w:val="003316BA"/>
    <w:rsid w:val="00336588"/>
    <w:rsid w:val="00336ADE"/>
    <w:rsid w:val="003373CE"/>
    <w:rsid w:val="00337A45"/>
    <w:rsid w:val="0034057A"/>
    <w:rsid w:val="00340AC6"/>
    <w:rsid w:val="003412FB"/>
    <w:rsid w:val="003425FD"/>
    <w:rsid w:val="003428F7"/>
    <w:rsid w:val="003436C8"/>
    <w:rsid w:val="00344576"/>
    <w:rsid w:val="0034744B"/>
    <w:rsid w:val="0035155B"/>
    <w:rsid w:val="0035213B"/>
    <w:rsid w:val="00352445"/>
    <w:rsid w:val="0035266C"/>
    <w:rsid w:val="00352CC0"/>
    <w:rsid w:val="00352EE6"/>
    <w:rsid w:val="00353B30"/>
    <w:rsid w:val="0035455C"/>
    <w:rsid w:val="00354B88"/>
    <w:rsid w:val="003557AC"/>
    <w:rsid w:val="003568B6"/>
    <w:rsid w:val="003569AA"/>
    <w:rsid w:val="003613B8"/>
    <w:rsid w:val="003625C7"/>
    <w:rsid w:val="003633AD"/>
    <w:rsid w:val="003647B9"/>
    <w:rsid w:val="003662AB"/>
    <w:rsid w:val="00366573"/>
    <w:rsid w:val="00366B4D"/>
    <w:rsid w:val="003715DF"/>
    <w:rsid w:val="00371AEB"/>
    <w:rsid w:val="00372E7C"/>
    <w:rsid w:val="00374A95"/>
    <w:rsid w:val="00375AE2"/>
    <w:rsid w:val="0038082B"/>
    <w:rsid w:val="00382004"/>
    <w:rsid w:val="003856A6"/>
    <w:rsid w:val="00385F1E"/>
    <w:rsid w:val="00385FF4"/>
    <w:rsid w:val="0039080E"/>
    <w:rsid w:val="00391997"/>
    <w:rsid w:val="003922C1"/>
    <w:rsid w:val="00392778"/>
    <w:rsid w:val="00392956"/>
    <w:rsid w:val="00393A6F"/>
    <w:rsid w:val="00395AB3"/>
    <w:rsid w:val="00395F98"/>
    <w:rsid w:val="00396734"/>
    <w:rsid w:val="003968B8"/>
    <w:rsid w:val="003A0E4B"/>
    <w:rsid w:val="003A28DA"/>
    <w:rsid w:val="003A327D"/>
    <w:rsid w:val="003A4268"/>
    <w:rsid w:val="003A52A1"/>
    <w:rsid w:val="003A6802"/>
    <w:rsid w:val="003B01F7"/>
    <w:rsid w:val="003B1277"/>
    <w:rsid w:val="003B1CC9"/>
    <w:rsid w:val="003B3354"/>
    <w:rsid w:val="003B3AB8"/>
    <w:rsid w:val="003B4A42"/>
    <w:rsid w:val="003B5C33"/>
    <w:rsid w:val="003C0E7B"/>
    <w:rsid w:val="003C0FA1"/>
    <w:rsid w:val="003C117F"/>
    <w:rsid w:val="003C19DE"/>
    <w:rsid w:val="003C1BF4"/>
    <w:rsid w:val="003C2679"/>
    <w:rsid w:val="003C4678"/>
    <w:rsid w:val="003C5477"/>
    <w:rsid w:val="003C6E52"/>
    <w:rsid w:val="003C71D8"/>
    <w:rsid w:val="003D1052"/>
    <w:rsid w:val="003D1761"/>
    <w:rsid w:val="003D35F5"/>
    <w:rsid w:val="003D3E97"/>
    <w:rsid w:val="003D4984"/>
    <w:rsid w:val="003D56A3"/>
    <w:rsid w:val="003D6E3F"/>
    <w:rsid w:val="003D753E"/>
    <w:rsid w:val="003E08EE"/>
    <w:rsid w:val="003E18A3"/>
    <w:rsid w:val="003E2836"/>
    <w:rsid w:val="003E4A18"/>
    <w:rsid w:val="003E579F"/>
    <w:rsid w:val="003F08CC"/>
    <w:rsid w:val="003F32DE"/>
    <w:rsid w:val="003F3E53"/>
    <w:rsid w:val="003F4905"/>
    <w:rsid w:val="003F5B67"/>
    <w:rsid w:val="003F5BE8"/>
    <w:rsid w:val="003F6073"/>
    <w:rsid w:val="00402107"/>
    <w:rsid w:val="00402F46"/>
    <w:rsid w:val="004032B7"/>
    <w:rsid w:val="004037A2"/>
    <w:rsid w:val="00405462"/>
    <w:rsid w:val="00405CB3"/>
    <w:rsid w:val="00407EFE"/>
    <w:rsid w:val="004104D8"/>
    <w:rsid w:val="0041064E"/>
    <w:rsid w:val="004132A7"/>
    <w:rsid w:val="00415A04"/>
    <w:rsid w:val="00415C8A"/>
    <w:rsid w:val="00416304"/>
    <w:rsid w:val="0041702E"/>
    <w:rsid w:val="00420094"/>
    <w:rsid w:val="00423736"/>
    <w:rsid w:val="004249DD"/>
    <w:rsid w:val="00425031"/>
    <w:rsid w:val="004255EC"/>
    <w:rsid w:val="00427891"/>
    <w:rsid w:val="00430A3C"/>
    <w:rsid w:val="00430D93"/>
    <w:rsid w:val="00431A42"/>
    <w:rsid w:val="00431EA0"/>
    <w:rsid w:val="0043250B"/>
    <w:rsid w:val="00433347"/>
    <w:rsid w:val="00434344"/>
    <w:rsid w:val="00435733"/>
    <w:rsid w:val="00435A6A"/>
    <w:rsid w:val="0043615C"/>
    <w:rsid w:val="004377EE"/>
    <w:rsid w:val="004378D5"/>
    <w:rsid w:val="00440957"/>
    <w:rsid w:val="00442B4A"/>
    <w:rsid w:val="00442BF0"/>
    <w:rsid w:val="0044471D"/>
    <w:rsid w:val="00445668"/>
    <w:rsid w:val="00445C28"/>
    <w:rsid w:val="004465A7"/>
    <w:rsid w:val="00446B8E"/>
    <w:rsid w:val="00447D64"/>
    <w:rsid w:val="00447DF3"/>
    <w:rsid w:val="004504C7"/>
    <w:rsid w:val="00450590"/>
    <w:rsid w:val="004507AD"/>
    <w:rsid w:val="00451632"/>
    <w:rsid w:val="00452F5D"/>
    <w:rsid w:val="004544ED"/>
    <w:rsid w:val="00454888"/>
    <w:rsid w:val="00454E44"/>
    <w:rsid w:val="004568E6"/>
    <w:rsid w:val="00456F47"/>
    <w:rsid w:val="00457120"/>
    <w:rsid w:val="0045747C"/>
    <w:rsid w:val="00457A4E"/>
    <w:rsid w:val="004614AC"/>
    <w:rsid w:val="00461D22"/>
    <w:rsid w:val="00461E40"/>
    <w:rsid w:val="00462A82"/>
    <w:rsid w:val="00463B43"/>
    <w:rsid w:val="004649EF"/>
    <w:rsid w:val="004651D3"/>
    <w:rsid w:val="00466618"/>
    <w:rsid w:val="00474174"/>
    <w:rsid w:val="004747C2"/>
    <w:rsid w:val="004747E9"/>
    <w:rsid w:val="00477689"/>
    <w:rsid w:val="004825B1"/>
    <w:rsid w:val="00483A96"/>
    <w:rsid w:val="00484B48"/>
    <w:rsid w:val="004853A3"/>
    <w:rsid w:val="00486140"/>
    <w:rsid w:val="004875CB"/>
    <w:rsid w:val="00493BD6"/>
    <w:rsid w:val="00493E52"/>
    <w:rsid w:val="004945C4"/>
    <w:rsid w:val="00494D15"/>
    <w:rsid w:val="0049626F"/>
    <w:rsid w:val="004A1386"/>
    <w:rsid w:val="004A17D3"/>
    <w:rsid w:val="004A23B7"/>
    <w:rsid w:val="004A2E0F"/>
    <w:rsid w:val="004A3CD0"/>
    <w:rsid w:val="004A46ED"/>
    <w:rsid w:val="004A47CD"/>
    <w:rsid w:val="004A48A5"/>
    <w:rsid w:val="004A4F2B"/>
    <w:rsid w:val="004A6666"/>
    <w:rsid w:val="004A699A"/>
    <w:rsid w:val="004A6BB8"/>
    <w:rsid w:val="004A6C75"/>
    <w:rsid w:val="004A7DC8"/>
    <w:rsid w:val="004B0238"/>
    <w:rsid w:val="004B06EF"/>
    <w:rsid w:val="004B0FF7"/>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1FD"/>
    <w:rsid w:val="004D2084"/>
    <w:rsid w:val="004D227C"/>
    <w:rsid w:val="004D269A"/>
    <w:rsid w:val="004D3268"/>
    <w:rsid w:val="004D55D5"/>
    <w:rsid w:val="004D5E2D"/>
    <w:rsid w:val="004D609A"/>
    <w:rsid w:val="004D7E0E"/>
    <w:rsid w:val="004E0326"/>
    <w:rsid w:val="004E101B"/>
    <w:rsid w:val="004E2DF9"/>
    <w:rsid w:val="004E384B"/>
    <w:rsid w:val="004E7343"/>
    <w:rsid w:val="004F084A"/>
    <w:rsid w:val="004F09CF"/>
    <w:rsid w:val="004F0E04"/>
    <w:rsid w:val="004F111B"/>
    <w:rsid w:val="004F1860"/>
    <w:rsid w:val="004F257F"/>
    <w:rsid w:val="004F47B3"/>
    <w:rsid w:val="004F5DF2"/>
    <w:rsid w:val="004F6B23"/>
    <w:rsid w:val="004F77DB"/>
    <w:rsid w:val="005019B7"/>
    <w:rsid w:val="0050200E"/>
    <w:rsid w:val="00502FDD"/>
    <w:rsid w:val="005032BF"/>
    <w:rsid w:val="005035AE"/>
    <w:rsid w:val="00504297"/>
    <w:rsid w:val="0050707C"/>
    <w:rsid w:val="00507FC1"/>
    <w:rsid w:val="005114C5"/>
    <w:rsid w:val="00512FD2"/>
    <w:rsid w:val="0051355E"/>
    <w:rsid w:val="00514F56"/>
    <w:rsid w:val="00515272"/>
    <w:rsid w:val="005161BF"/>
    <w:rsid w:val="00516B00"/>
    <w:rsid w:val="00517D38"/>
    <w:rsid w:val="00517F80"/>
    <w:rsid w:val="005207F9"/>
    <w:rsid w:val="0052082F"/>
    <w:rsid w:val="00521C2D"/>
    <w:rsid w:val="00523B02"/>
    <w:rsid w:val="005242A5"/>
    <w:rsid w:val="00524614"/>
    <w:rsid w:val="005249D0"/>
    <w:rsid w:val="0052583B"/>
    <w:rsid w:val="00525C01"/>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2DF9"/>
    <w:rsid w:val="005638CA"/>
    <w:rsid w:val="00563986"/>
    <w:rsid w:val="00565415"/>
    <w:rsid w:val="0056598C"/>
    <w:rsid w:val="005670A1"/>
    <w:rsid w:val="00570FD5"/>
    <w:rsid w:val="0057157E"/>
    <w:rsid w:val="005728F3"/>
    <w:rsid w:val="005731C9"/>
    <w:rsid w:val="0057321C"/>
    <w:rsid w:val="00573DEA"/>
    <w:rsid w:val="00573F75"/>
    <w:rsid w:val="0057572F"/>
    <w:rsid w:val="00576AAA"/>
    <w:rsid w:val="00577783"/>
    <w:rsid w:val="00580207"/>
    <w:rsid w:val="005809C0"/>
    <w:rsid w:val="00583532"/>
    <w:rsid w:val="0058368C"/>
    <w:rsid w:val="00583A5D"/>
    <w:rsid w:val="0058429B"/>
    <w:rsid w:val="00584B49"/>
    <w:rsid w:val="005870F3"/>
    <w:rsid w:val="005949B0"/>
    <w:rsid w:val="005963EC"/>
    <w:rsid w:val="00597563"/>
    <w:rsid w:val="005A12B0"/>
    <w:rsid w:val="005A2F5C"/>
    <w:rsid w:val="005A310E"/>
    <w:rsid w:val="005A3D33"/>
    <w:rsid w:val="005A402E"/>
    <w:rsid w:val="005A494F"/>
    <w:rsid w:val="005A53BF"/>
    <w:rsid w:val="005A5814"/>
    <w:rsid w:val="005A6329"/>
    <w:rsid w:val="005A7899"/>
    <w:rsid w:val="005B1526"/>
    <w:rsid w:val="005B1DED"/>
    <w:rsid w:val="005B1FD0"/>
    <w:rsid w:val="005B2E64"/>
    <w:rsid w:val="005B508D"/>
    <w:rsid w:val="005B5883"/>
    <w:rsid w:val="005B60CF"/>
    <w:rsid w:val="005B7DF9"/>
    <w:rsid w:val="005C07D8"/>
    <w:rsid w:val="005C1928"/>
    <w:rsid w:val="005C4222"/>
    <w:rsid w:val="005C5D89"/>
    <w:rsid w:val="005C6844"/>
    <w:rsid w:val="005C6E7E"/>
    <w:rsid w:val="005D1D39"/>
    <w:rsid w:val="005D236B"/>
    <w:rsid w:val="005D2B82"/>
    <w:rsid w:val="005D300D"/>
    <w:rsid w:val="005D41CA"/>
    <w:rsid w:val="005D48FB"/>
    <w:rsid w:val="005D5FBE"/>
    <w:rsid w:val="005E0EE9"/>
    <w:rsid w:val="005E2E5E"/>
    <w:rsid w:val="005E3E6D"/>
    <w:rsid w:val="005E40D0"/>
    <w:rsid w:val="005E429A"/>
    <w:rsid w:val="005E5399"/>
    <w:rsid w:val="005E53AB"/>
    <w:rsid w:val="005E6377"/>
    <w:rsid w:val="005E71AE"/>
    <w:rsid w:val="005F071A"/>
    <w:rsid w:val="005F0CC4"/>
    <w:rsid w:val="005F1071"/>
    <w:rsid w:val="005F1518"/>
    <w:rsid w:val="005F2CC2"/>
    <w:rsid w:val="005F3060"/>
    <w:rsid w:val="005F3136"/>
    <w:rsid w:val="005F3266"/>
    <w:rsid w:val="005F70F5"/>
    <w:rsid w:val="005F7AB4"/>
    <w:rsid w:val="00600524"/>
    <w:rsid w:val="00604FCD"/>
    <w:rsid w:val="00605B0E"/>
    <w:rsid w:val="006065E2"/>
    <w:rsid w:val="00606A98"/>
    <w:rsid w:val="006072FA"/>
    <w:rsid w:val="0060772E"/>
    <w:rsid w:val="00607A1E"/>
    <w:rsid w:val="00610328"/>
    <w:rsid w:val="0061062F"/>
    <w:rsid w:val="00611D4F"/>
    <w:rsid w:val="006148BA"/>
    <w:rsid w:val="00614F3E"/>
    <w:rsid w:val="00616027"/>
    <w:rsid w:val="006173A1"/>
    <w:rsid w:val="00620183"/>
    <w:rsid w:val="0062119B"/>
    <w:rsid w:val="006216D3"/>
    <w:rsid w:val="00621B8C"/>
    <w:rsid w:val="0062282D"/>
    <w:rsid w:val="006231CC"/>
    <w:rsid w:val="006239A2"/>
    <w:rsid w:val="0062486A"/>
    <w:rsid w:val="00624B73"/>
    <w:rsid w:val="00624C4A"/>
    <w:rsid w:val="00626F71"/>
    <w:rsid w:val="00627F26"/>
    <w:rsid w:val="0063015F"/>
    <w:rsid w:val="0063184B"/>
    <w:rsid w:val="006320E4"/>
    <w:rsid w:val="006323F7"/>
    <w:rsid w:val="00632741"/>
    <w:rsid w:val="00632F7A"/>
    <w:rsid w:val="00633CFE"/>
    <w:rsid w:val="0063453B"/>
    <w:rsid w:val="006366C5"/>
    <w:rsid w:val="0063764A"/>
    <w:rsid w:val="006377A6"/>
    <w:rsid w:val="006409E6"/>
    <w:rsid w:val="00640AF8"/>
    <w:rsid w:val="0064210C"/>
    <w:rsid w:val="0064283E"/>
    <w:rsid w:val="00642C98"/>
    <w:rsid w:val="00644DF8"/>
    <w:rsid w:val="00646B80"/>
    <w:rsid w:val="00646EB0"/>
    <w:rsid w:val="00650142"/>
    <w:rsid w:val="00650A8F"/>
    <w:rsid w:val="00651081"/>
    <w:rsid w:val="0065116B"/>
    <w:rsid w:val="00652842"/>
    <w:rsid w:val="00653265"/>
    <w:rsid w:val="00655999"/>
    <w:rsid w:val="00655DC0"/>
    <w:rsid w:val="00656AC0"/>
    <w:rsid w:val="006615E2"/>
    <w:rsid w:val="0066530C"/>
    <w:rsid w:val="00665417"/>
    <w:rsid w:val="00665478"/>
    <w:rsid w:val="0066595D"/>
    <w:rsid w:val="0067176C"/>
    <w:rsid w:val="00671FED"/>
    <w:rsid w:val="00672E09"/>
    <w:rsid w:val="00672FE8"/>
    <w:rsid w:val="00673358"/>
    <w:rsid w:val="00673BC8"/>
    <w:rsid w:val="006746BD"/>
    <w:rsid w:val="00674FBC"/>
    <w:rsid w:val="00680067"/>
    <w:rsid w:val="00680676"/>
    <w:rsid w:val="0068205D"/>
    <w:rsid w:val="0068362D"/>
    <w:rsid w:val="00684018"/>
    <w:rsid w:val="006874EB"/>
    <w:rsid w:val="00690C5A"/>
    <w:rsid w:val="00690F0D"/>
    <w:rsid w:val="00691891"/>
    <w:rsid w:val="00692CE3"/>
    <w:rsid w:val="00693842"/>
    <w:rsid w:val="00693960"/>
    <w:rsid w:val="00693E12"/>
    <w:rsid w:val="00694226"/>
    <w:rsid w:val="00694BF1"/>
    <w:rsid w:val="00695513"/>
    <w:rsid w:val="0069709D"/>
    <w:rsid w:val="00697B33"/>
    <w:rsid w:val="006A089D"/>
    <w:rsid w:val="006A3234"/>
    <w:rsid w:val="006A342B"/>
    <w:rsid w:val="006A4D4F"/>
    <w:rsid w:val="006A5183"/>
    <w:rsid w:val="006A5920"/>
    <w:rsid w:val="006A66DA"/>
    <w:rsid w:val="006B0A08"/>
    <w:rsid w:val="006B12A6"/>
    <w:rsid w:val="006B1462"/>
    <w:rsid w:val="006B2072"/>
    <w:rsid w:val="006B20AC"/>
    <w:rsid w:val="006B36F4"/>
    <w:rsid w:val="006B3BF5"/>
    <w:rsid w:val="006B4CD0"/>
    <w:rsid w:val="006B4E48"/>
    <w:rsid w:val="006B55A1"/>
    <w:rsid w:val="006B5620"/>
    <w:rsid w:val="006B6A43"/>
    <w:rsid w:val="006B6FBE"/>
    <w:rsid w:val="006C01BA"/>
    <w:rsid w:val="006C11A9"/>
    <w:rsid w:val="006C130C"/>
    <w:rsid w:val="006C1682"/>
    <w:rsid w:val="006C17DA"/>
    <w:rsid w:val="006C185F"/>
    <w:rsid w:val="006C3B67"/>
    <w:rsid w:val="006C5810"/>
    <w:rsid w:val="006C59C3"/>
    <w:rsid w:val="006D274A"/>
    <w:rsid w:val="006D2A71"/>
    <w:rsid w:val="006D2EFC"/>
    <w:rsid w:val="006D36C8"/>
    <w:rsid w:val="006D3CE2"/>
    <w:rsid w:val="006D4ED5"/>
    <w:rsid w:val="006D6436"/>
    <w:rsid w:val="006D6F24"/>
    <w:rsid w:val="006D7B66"/>
    <w:rsid w:val="006E0941"/>
    <w:rsid w:val="006E30A7"/>
    <w:rsid w:val="006E3639"/>
    <w:rsid w:val="006E3F82"/>
    <w:rsid w:val="006E53B4"/>
    <w:rsid w:val="006E7E8E"/>
    <w:rsid w:val="006F0356"/>
    <w:rsid w:val="006F0E96"/>
    <w:rsid w:val="006F1CF6"/>
    <w:rsid w:val="006F2C46"/>
    <w:rsid w:val="006F37A6"/>
    <w:rsid w:val="006F4A84"/>
    <w:rsid w:val="006F4DB2"/>
    <w:rsid w:val="006F4DC6"/>
    <w:rsid w:val="006F555B"/>
    <w:rsid w:val="006F5D35"/>
    <w:rsid w:val="006F7D79"/>
    <w:rsid w:val="007014BE"/>
    <w:rsid w:val="007017D5"/>
    <w:rsid w:val="00701A9E"/>
    <w:rsid w:val="00704653"/>
    <w:rsid w:val="00705C70"/>
    <w:rsid w:val="00707254"/>
    <w:rsid w:val="0071499D"/>
    <w:rsid w:val="007149DE"/>
    <w:rsid w:val="00720265"/>
    <w:rsid w:val="00722F24"/>
    <w:rsid w:val="007235AE"/>
    <w:rsid w:val="00723774"/>
    <w:rsid w:val="00723876"/>
    <w:rsid w:val="00723C92"/>
    <w:rsid w:val="00724BA5"/>
    <w:rsid w:val="00725E4E"/>
    <w:rsid w:val="00730A50"/>
    <w:rsid w:val="00731474"/>
    <w:rsid w:val="00733269"/>
    <w:rsid w:val="00734D35"/>
    <w:rsid w:val="00735BFA"/>
    <w:rsid w:val="00735C08"/>
    <w:rsid w:val="007366EB"/>
    <w:rsid w:val="00736BDB"/>
    <w:rsid w:val="00736D46"/>
    <w:rsid w:val="00737183"/>
    <w:rsid w:val="0073763E"/>
    <w:rsid w:val="00740FB3"/>
    <w:rsid w:val="0074288C"/>
    <w:rsid w:val="00744901"/>
    <w:rsid w:val="00745526"/>
    <w:rsid w:val="00745818"/>
    <w:rsid w:val="007462AC"/>
    <w:rsid w:val="00746B3F"/>
    <w:rsid w:val="00746F98"/>
    <w:rsid w:val="00750161"/>
    <w:rsid w:val="00752D7A"/>
    <w:rsid w:val="0075368E"/>
    <w:rsid w:val="00753734"/>
    <w:rsid w:val="007542B3"/>
    <w:rsid w:val="0075518C"/>
    <w:rsid w:val="00756822"/>
    <w:rsid w:val="00765BC3"/>
    <w:rsid w:val="00765F1A"/>
    <w:rsid w:val="00766B07"/>
    <w:rsid w:val="007701F8"/>
    <w:rsid w:val="00770D74"/>
    <w:rsid w:val="007713F1"/>
    <w:rsid w:val="0077145A"/>
    <w:rsid w:val="007718C6"/>
    <w:rsid w:val="007721E9"/>
    <w:rsid w:val="00773685"/>
    <w:rsid w:val="007739FD"/>
    <w:rsid w:val="007743D6"/>
    <w:rsid w:val="007743F0"/>
    <w:rsid w:val="00774B98"/>
    <w:rsid w:val="00775BB9"/>
    <w:rsid w:val="0078029A"/>
    <w:rsid w:val="00780835"/>
    <w:rsid w:val="007824D2"/>
    <w:rsid w:val="00784B66"/>
    <w:rsid w:val="00784CFD"/>
    <w:rsid w:val="00785142"/>
    <w:rsid w:val="00785E06"/>
    <w:rsid w:val="00785EAC"/>
    <w:rsid w:val="00786553"/>
    <w:rsid w:val="007869D8"/>
    <w:rsid w:val="00786C09"/>
    <w:rsid w:val="007903FB"/>
    <w:rsid w:val="007909C3"/>
    <w:rsid w:val="0079164D"/>
    <w:rsid w:val="00791C7D"/>
    <w:rsid w:val="00792E97"/>
    <w:rsid w:val="0079344B"/>
    <w:rsid w:val="00794966"/>
    <w:rsid w:val="00795A9E"/>
    <w:rsid w:val="00796280"/>
    <w:rsid w:val="00797823"/>
    <w:rsid w:val="00797C10"/>
    <w:rsid w:val="007A0BBC"/>
    <w:rsid w:val="007A14E5"/>
    <w:rsid w:val="007A1F50"/>
    <w:rsid w:val="007A2E98"/>
    <w:rsid w:val="007A32B1"/>
    <w:rsid w:val="007A3601"/>
    <w:rsid w:val="007A42C8"/>
    <w:rsid w:val="007A5A26"/>
    <w:rsid w:val="007A7419"/>
    <w:rsid w:val="007B0594"/>
    <w:rsid w:val="007B116E"/>
    <w:rsid w:val="007B1CB5"/>
    <w:rsid w:val="007B50A9"/>
    <w:rsid w:val="007B7BB2"/>
    <w:rsid w:val="007C452F"/>
    <w:rsid w:val="007C57A5"/>
    <w:rsid w:val="007C7621"/>
    <w:rsid w:val="007C7A90"/>
    <w:rsid w:val="007D1729"/>
    <w:rsid w:val="007D2178"/>
    <w:rsid w:val="007D31CF"/>
    <w:rsid w:val="007D348A"/>
    <w:rsid w:val="007D3703"/>
    <w:rsid w:val="007D378C"/>
    <w:rsid w:val="007D4237"/>
    <w:rsid w:val="007D6731"/>
    <w:rsid w:val="007E0212"/>
    <w:rsid w:val="007E091E"/>
    <w:rsid w:val="007E0EE4"/>
    <w:rsid w:val="007E32BB"/>
    <w:rsid w:val="007E4030"/>
    <w:rsid w:val="007E490C"/>
    <w:rsid w:val="007F14C6"/>
    <w:rsid w:val="007F1F3F"/>
    <w:rsid w:val="007F320C"/>
    <w:rsid w:val="007F3965"/>
    <w:rsid w:val="007F3A76"/>
    <w:rsid w:val="007F3CE7"/>
    <w:rsid w:val="007F4465"/>
    <w:rsid w:val="007F7347"/>
    <w:rsid w:val="00800D49"/>
    <w:rsid w:val="00800F24"/>
    <w:rsid w:val="00803E10"/>
    <w:rsid w:val="008055D8"/>
    <w:rsid w:val="0080590E"/>
    <w:rsid w:val="008066A0"/>
    <w:rsid w:val="00806D12"/>
    <w:rsid w:val="00806D27"/>
    <w:rsid w:val="0080749F"/>
    <w:rsid w:val="00807634"/>
    <w:rsid w:val="00811375"/>
    <w:rsid w:val="00811377"/>
    <w:rsid w:val="008114C2"/>
    <w:rsid w:val="00811B42"/>
    <w:rsid w:val="008122F0"/>
    <w:rsid w:val="00812B4C"/>
    <w:rsid w:val="00813271"/>
    <w:rsid w:val="008139A3"/>
    <w:rsid w:val="00814CE0"/>
    <w:rsid w:val="0081525C"/>
    <w:rsid w:val="0081585F"/>
    <w:rsid w:val="00815A33"/>
    <w:rsid w:val="00815B74"/>
    <w:rsid w:val="00816295"/>
    <w:rsid w:val="00816682"/>
    <w:rsid w:val="008207F2"/>
    <w:rsid w:val="008225C0"/>
    <w:rsid w:val="00822D05"/>
    <w:rsid w:val="0082405D"/>
    <w:rsid w:val="00825172"/>
    <w:rsid w:val="008256F1"/>
    <w:rsid w:val="00826594"/>
    <w:rsid w:val="008268C5"/>
    <w:rsid w:val="00826D08"/>
    <w:rsid w:val="00826D17"/>
    <w:rsid w:val="00826DFA"/>
    <w:rsid w:val="008275DC"/>
    <w:rsid w:val="00830D12"/>
    <w:rsid w:val="00831D57"/>
    <w:rsid w:val="00833182"/>
    <w:rsid w:val="00833269"/>
    <w:rsid w:val="00833994"/>
    <w:rsid w:val="00835412"/>
    <w:rsid w:val="008364E5"/>
    <w:rsid w:val="00837FCC"/>
    <w:rsid w:val="00841BC6"/>
    <w:rsid w:val="00841C7A"/>
    <w:rsid w:val="00841D83"/>
    <w:rsid w:val="00841EFB"/>
    <w:rsid w:val="008427BE"/>
    <w:rsid w:val="00845441"/>
    <w:rsid w:val="00846CC3"/>
    <w:rsid w:val="00846D8E"/>
    <w:rsid w:val="008471EF"/>
    <w:rsid w:val="008476CD"/>
    <w:rsid w:val="00847AE8"/>
    <w:rsid w:val="00851870"/>
    <w:rsid w:val="008526A1"/>
    <w:rsid w:val="00853010"/>
    <w:rsid w:val="00854153"/>
    <w:rsid w:val="008544F3"/>
    <w:rsid w:val="00855EA0"/>
    <w:rsid w:val="0085653E"/>
    <w:rsid w:val="0085690E"/>
    <w:rsid w:val="00857C26"/>
    <w:rsid w:val="00861233"/>
    <w:rsid w:val="0086124D"/>
    <w:rsid w:val="0086167B"/>
    <w:rsid w:val="00862334"/>
    <w:rsid w:val="008627B5"/>
    <w:rsid w:val="0086299F"/>
    <w:rsid w:val="00862ED1"/>
    <w:rsid w:val="00863111"/>
    <w:rsid w:val="008637E3"/>
    <w:rsid w:val="008653C8"/>
    <w:rsid w:val="00865632"/>
    <w:rsid w:val="0086567A"/>
    <w:rsid w:val="00871287"/>
    <w:rsid w:val="00875F04"/>
    <w:rsid w:val="00876F3F"/>
    <w:rsid w:val="008772A6"/>
    <w:rsid w:val="00882A93"/>
    <w:rsid w:val="00882BAF"/>
    <w:rsid w:val="00882BE2"/>
    <w:rsid w:val="008834C5"/>
    <w:rsid w:val="00883E9A"/>
    <w:rsid w:val="00884CD2"/>
    <w:rsid w:val="00885DE4"/>
    <w:rsid w:val="00885E17"/>
    <w:rsid w:val="00885E4C"/>
    <w:rsid w:val="008863F6"/>
    <w:rsid w:val="008870D0"/>
    <w:rsid w:val="00887AAA"/>
    <w:rsid w:val="00890CA8"/>
    <w:rsid w:val="00893522"/>
    <w:rsid w:val="00893890"/>
    <w:rsid w:val="00893BE8"/>
    <w:rsid w:val="00896557"/>
    <w:rsid w:val="008968B6"/>
    <w:rsid w:val="0089691E"/>
    <w:rsid w:val="008969FD"/>
    <w:rsid w:val="00897669"/>
    <w:rsid w:val="008978A0"/>
    <w:rsid w:val="00897D42"/>
    <w:rsid w:val="008A6361"/>
    <w:rsid w:val="008A6F92"/>
    <w:rsid w:val="008B0340"/>
    <w:rsid w:val="008B472F"/>
    <w:rsid w:val="008B4F6A"/>
    <w:rsid w:val="008B6A55"/>
    <w:rsid w:val="008C018F"/>
    <w:rsid w:val="008C1140"/>
    <w:rsid w:val="008C114E"/>
    <w:rsid w:val="008C2F1C"/>
    <w:rsid w:val="008C487F"/>
    <w:rsid w:val="008C4B40"/>
    <w:rsid w:val="008C57D2"/>
    <w:rsid w:val="008C5874"/>
    <w:rsid w:val="008C728D"/>
    <w:rsid w:val="008D145E"/>
    <w:rsid w:val="008D1C1B"/>
    <w:rsid w:val="008D30F3"/>
    <w:rsid w:val="008D402B"/>
    <w:rsid w:val="008D6E4D"/>
    <w:rsid w:val="008E0110"/>
    <w:rsid w:val="008E0FF7"/>
    <w:rsid w:val="008E1254"/>
    <w:rsid w:val="008E13FC"/>
    <w:rsid w:val="008E1ED5"/>
    <w:rsid w:val="008E2DCE"/>
    <w:rsid w:val="008E2F3D"/>
    <w:rsid w:val="008E317F"/>
    <w:rsid w:val="008E318E"/>
    <w:rsid w:val="008E5144"/>
    <w:rsid w:val="008E5EE4"/>
    <w:rsid w:val="008E62BE"/>
    <w:rsid w:val="008E64C9"/>
    <w:rsid w:val="008F1B4C"/>
    <w:rsid w:val="008F1E54"/>
    <w:rsid w:val="008F20C4"/>
    <w:rsid w:val="008F20E9"/>
    <w:rsid w:val="008F24B5"/>
    <w:rsid w:val="008F2768"/>
    <w:rsid w:val="008F2FF8"/>
    <w:rsid w:val="008F345A"/>
    <w:rsid w:val="008F6D06"/>
    <w:rsid w:val="009017A2"/>
    <w:rsid w:val="009018AC"/>
    <w:rsid w:val="00903257"/>
    <w:rsid w:val="00903829"/>
    <w:rsid w:val="00906093"/>
    <w:rsid w:val="009069B9"/>
    <w:rsid w:val="00906ACF"/>
    <w:rsid w:val="00906EB9"/>
    <w:rsid w:val="00911146"/>
    <w:rsid w:val="009128DE"/>
    <w:rsid w:val="00914F6A"/>
    <w:rsid w:val="009172B1"/>
    <w:rsid w:val="00917381"/>
    <w:rsid w:val="009174E7"/>
    <w:rsid w:val="0092087E"/>
    <w:rsid w:val="00921A70"/>
    <w:rsid w:val="009222BA"/>
    <w:rsid w:val="009233B2"/>
    <w:rsid w:val="00926547"/>
    <w:rsid w:val="00927270"/>
    <w:rsid w:val="009308B9"/>
    <w:rsid w:val="00930933"/>
    <w:rsid w:val="00930C1A"/>
    <w:rsid w:val="00932561"/>
    <w:rsid w:val="00932C5C"/>
    <w:rsid w:val="00933A93"/>
    <w:rsid w:val="00934660"/>
    <w:rsid w:val="00934EA9"/>
    <w:rsid w:val="00936739"/>
    <w:rsid w:val="00936B86"/>
    <w:rsid w:val="00937179"/>
    <w:rsid w:val="00937911"/>
    <w:rsid w:val="00940B2B"/>
    <w:rsid w:val="0094194F"/>
    <w:rsid w:val="0094364B"/>
    <w:rsid w:val="009448E0"/>
    <w:rsid w:val="0094514E"/>
    <w:rsid w:val="00946B73"/>
    <w:rsid w:val="00946E9F"/>
    <w:rsid w:val="00946F3B"/>
    <w:rsid w:val="00950BE4"/>
    <w:rsid w:val="009518EE"/>
    <w:rsid w:val="009539C8"/>
    <w:rsid w:val="00955616"/>
    <w:rsid w:val="00956139"/>
    <w:rsid w:val="009602B7"/>
    <w:rsid w:val="00960BD7"/>
    <w:rsid w:val="00961066"/>
    <w:rsid w:val="009613AF"/>
    <w:rsid w:val="00961A2F"/>
    <w:rsid w:val="0096213B"/>
    <w:rsid w:val="009628BB"/>
    <w:rsid w:val="00963203"/>
    <w:rsid w:val="0096474C"/>
    <w:rsid w:val="009668B9"/>
    <w:rsid w:val="00967CFC"/>
    <w:rsid w:val="00972C29"/>
    <w:rsid w:val="00974763"/>
    <w:rsid w:val="00974CFF"/>
    <w:rsid w:val="00976601"/>
    <w:rsid w:val="0097673C"/>
    <w:rsid w:val="009775D2"/>
    <w:rsid w:val="00977DC9"/>
    <w:rsid w:val="00977FBE"/>
    <w:rsid w:val="009812EE"/>
    <w:rsid w:val="00982C4B"/>
    <w:rsid w:val="0098346A"/>
    <w:rsid w:val="009839AC"/>
    <w:rsid w:val="00984DE6"/>
    <w:rsid w:val="00987CB3"/>
    <w:rsid w:val="009902AF"/>
    <w:rsid w:val="00991194"/>
    <w:rsid w:val="00994CA1"/>
    <w:rsid w:val="00995CA2"/>
    <w:rsid w:val="00997D5B"/>
    <w:rsid w:val="00997E27"/>
    <w:rsid w:val="009A0A07"/>
    <w:rsid w:val="009A1E0F"/>
    <w:rsid w:val="009A2C08"/>
    <w:rsid w:val="009A6426"/>
    <w:rsid w:val="009A75E5"/>
    <w:rsid w:val="009B0F4B"/>
    <w:rsid w:val="009B1BD1"/>
    <w:rsid w:val="009B213B"/>
    <w:rsid w:val="009B2FEE"/>
    <w:rsid w:val="009B4615"/>
    <w:rsid w:val="009B70A7"/>
    <w:rsid w:val="009B716E"/>
    <w:rsid w:val="009B75B2"/>
    <w:rsid w:val="009C023E"/>
    <w:rsid w:val="009C06CB"/>
    <w:rsid w:val="009C3975"/>
    <w:rsid w:val="009C6178"/>
    <w:rsid w:val="009C6872"/>
    <w:rsid w:val="009D2124"/>
    <w:rsid w:val="009D2AF0"/>
    <w:rsid w:val="009D2D4F"/>
    <w:rsid w:val="009D4360"/>
    <w:rsid w:val="009D45BA"/>
    <w:rsid w:val="009D4F1D"/>
    <w:rsid w:val="009D52E8"/>
    <w:rsid w:val="009D68B3"/>
    <w:rsid w:val="009D6C93"/>
    <w:rsid w:val="009D79FD"/>
    <w:rsid w:val="009E0535"/>
    <w:rsid w:val="009E1CCA"/>
    <w:rsid w:val="009E201C"/>
    <w:rsid w:val="009E4068"/>
    <w:rsid w:val="009E40D6"/>
    <w:rsid w:val="009E4465"/>
    <w:rsid w:val="009E5B64"/>
    <w:rsid w:val="009E6C35"/>
    <w:rsid w:val="009F1746"/>
    <w:rsid w:val="009F36AF"/>
    <w:rsid w:val="009F43AB"/>
    <w:rsid w:val="009F5282"/>
    <w:rsid w:val="009F5A58"/>
    <w:rsid w:val="00A00686"/>
    <w:rsid w:val="00A0106D"/>
    <w:rsid w:val="00A018D7"/>
    <w:rsid w:val="00A02310"/>
    <w:rsid w:val="00A038CE"/>
    <w:rsid w:val="00A0408D"/>
    <w:rsid w:val="00A04B10"/>
    <w:rsid w:val="00A0608A"/>
    <w:rsid w:val="00A070BC"/>
    <w:rsid w:val="00A07516"/>
    <w:rsid w:val="00A07DF9"/>
    <w:rsid w:val="00A11037"/>
    <w:rsid w:val="00A1123E"/>
    <w:rsid w:val="00A1146D"/>
    <w:rsid w:val="00A13378"/>
    <w:rsid w:val="00A13EF6"/>
    <w:rsid w:val="00A1415D"/>
    <w:rsid w:val="00A14DC2"/>
    <w:rsid w:val="00A15295"/>
    <w:rsid w:val="00A15BD1"/>
    <w:rsid w:val="00A16FA8"/>
    <w:rsid w:val="00A1768D"/>
    <w:rsid w:val="00A2087B"/>
    <w:rsid w:val="00A21FA1"/>
    <w:rsid w:val="00A23F19"/>
    <w:rsid w:val="00A23F64"/>
    <w:rsid w:val="00A24EF1"/>
    <w:rsid w:val="00A26C42"/>
    <w:rsid w:val="00A34B51"/>
    <w:rsid w:val="00A34CC4"/>
    <w:rsid w:val="00A36763"/>
    <w:rsid w:val="00A42592"/>
    <w:rsid w:val="00A429DA"/>
    <w:rsid w:val="00A42A4F"/>
    <w:rsid w:val="00A46CB9"/>
    <w:rsid w:val="00A476FA"/>
    <w:rsid w:val="00A50466"/>
    <w:rsid w:val="00A50ADF"/>
    <w:rsid w:val="00A51A3C"/>
    <w:rsid w:val="00A51EE7"/>
    <w:rsid w:val="00A53F9D"/>
    <w:rsid w:val="00A5447D"/>
    <w:rsid w:val="00A556BB"/>
    <w:rsid w:val="00A56F2D"/>
    <w:rsid w:val="00A63E80"/>
    <w:rsid w:val="00A6410F"/>
    <w:rsid w:val="00A64D68"/>
    <w:rsid w:val="00A6511F"/>
    <w:rsid w:val="00A6626E"/>
    <w:rsid w:val="00A66AB3"/>
    <w:rsid w:val="00A6737D"/>
    <w:rsid w:val="00A675AC"/>
    <w:rsid w:val="00A70DB8"/>
    <w:rsid w:val="00A72E9B"/>
    <w:rsid w:val="00A73399"/>
    <w:rsid w:val="00A73951"/>
    <w:rsid w:val="00A746E5"/>
    <w:rsid w:val="00A748B4"/>
    <w:rsid w:val="00A7577C"/>
    <w:rsid w:val="00A75E0D"/>
    <w:rsid w:val="00A76F30"/>
    <w:rsid w:val="00A775C6"/>
    <w:rsid w:val="00A80977"/>
    <w:rsid w:val="00A80EA0"/>
    <w:rsid w:val="00A822CA"/>
    <w:rsid w:val="00A82D66"/>
    <w:rsid w:val="00A839CE"/>
    <w:rsid w:val="00A86D8D"/>
    <w:rsid w:val="00A87516"/>
    <w:rsid w:val="00A90AC3"/>
    <w:rsid w:val="00A915F3"/>
    <w:rsid w:val="00A926DD"/>
    <w:rsid w:val="00A9278B"/>
    <w:rsid w:val="00A92A65"/>
    <w:rsid w:val="00A92B61"/>
    <w:rsid w:val="00A935B0"/>
    <w:rsid w:val="00A946A9"/>
    <w:rsid w:val="00A94EDC"/>
    <w:rsid w:val="00A94FF2"/>
    <w:rsid w:val="00A95624"/>
    <w:rsid w:val="00A95763"/>
    <w:rsid w:val="00A95C7D"/>
    <w:rsid w:val="00A9750A"/>
    <w:rsid w:val="00A9781F"/>
    <w:rsid w:val="00AA1099"/>
    <w:rsid w:val="00AA1107"/>
    <w:rsid w:val="00AA155B"/>
    <w:rsid w:val="00AA28A2"/>
    <w:rsid w:val="00AA37FF"/>
    <w:rsid w:val="00AA3A12"/>
    <w:rsid w:val="00AA3FFA"/>
    <w:rsid w:val="00AA47A9"/>
    <w:rsid w:val="00AA6190"/>
    <w:rsid w:val="00AA74DD"/>
    <w:rsid w:val="00AA7C0D"/>
    <w:rsid w:val="00AA7FBB"/>
    <w:rsid w:val="00AB07D3"/>
    <w:rsid w:val="00AB0CE7"/>
    <w:rsid w:val="00AB10F1"/>
    <w:rsid w:val="00AB2375"/>
    <w:rsid w:val="00AB38C9"/>
    <w:rsid w:val="00AB59AF"/>
    <w:rsid w:val="00AB7179"/>
    <w:rsid w:val="00AB71EF"/>
    <w:rsid w:val="00AB77AC"/>
    <w:rsid w:val="00AC29BE"/>
    <w:rsid w:val="00AC3DCD"/>
    <w:rsid w:val="00AC5663"/>
    <w:rsid w:val="00AC614D"/>
    <w:rsid w:val="00AC6A86"/>
    <w:rsid w:val="00AD0C0D"/>
    <w:rsid w:val="00AD1E74"/>
    <w:rsid w:val="00AD3C3E"/>
    <w:rsid w:val="00AD441E"/>
    <w:rsid w:val="00AD4678"/>
    <w:rsid w:val="00AD4BEB"/>
    <w:rsid w:val="00AE1187"/>
    <w:rsid w:val="00AE1D84"/>
    <w:rsid w:val="00AE2FA7"/>
    <w:rsid w:val="00AE373B"/>
    <w:rsid w:val="00AE5AF0"/>
    <w:rsid w:val="00AE5F0B"/>
    <w:rsid w:val="00AE5F41"/>
    <w:rsid w:val="00AE62E4"/>
    <w:rsid w:val="00AE63D6"/>
    <w:rsid w:val="00AF2521"/>
    <w:rsid w:val="00AF27E4"/>
    <w:rsid w:val="00AF328D"/>
    <w:rsid w:val="00AF3C6C"/>
    <w:rsid w:val="00AF4062"/>
    <w:rsid w:val="00AF4CF3"/>
    <w:rsid w:val="00AF50A8"/>
    <w:rsid w:val="00AF5D8D"/>
    <w:rsid w:val="00AF6777"/>
    <w:rsid w:val="00AF7391"/>
    <w:rsid w:val="00AF7422"/>
    <w:rsid w:val="00AF76DC"/>
    <w:rsid w:val="00AF7A5D"/>
    <w:rsid w:val="00AF7E93"/>
    <w:rsid w:val="00B02785"/>
    <w:rsid w:val="00B029F1"/>
    <w:rsid w:val="00B03066"/>
    <w:rsid w:val="00B0558A"/>
    <w:rsid w:val="00B060A3"/>
    <w:rsid w:val="00B06B9F"/>
    <w:rsid w:val="00B07828"/>
    <w:rsid w:val="00B10CBB"/>
    <w:rsid w:val="00B1275A"/>
    <w:rsid w:val="00B1370F"/>
    <w:rsid w:val="00B15940"/>
    <w:rsid w:val="00B168EF"/>
    <w:rsid w:val="00B169D9"/>
    <w:rsid w:val="00B21423"/>
    <w:rsid w:val="00B22EFC"/>
    <w:rsid w:val="00B236BC"/>
    <w:rsid w:val="00B2509A"/>
    <w:rsid w:val="00B25165"/>
    <w:rsid w:val="00B25C52"/>
    <w:rsid w:val="00B304AB"/>
    <w:rsid w:val="00B314B6"/>
    <w:rsid w:val="00B33DF5"/>
    <w:rsid w:val="00B34266"/>
    <w:rsid w:val="00B3469D"/>
    <w:rsid w:val="00B348FA"/>
    <w:rsid w:val="00B35075"/>
    <w:rsid w:val="00B36729"/>
    <w:rsid w:val="00B3696C"/>
    <w:rsid w:val="00B36B16"/>
    <w:rsid w:val="00B37A7D"/>
    <w:rsid w:val="00B37FF3"/>
    <w:rsid w:val="00B40355"/>
    <w:rsid w:val="00B4254F"/>
    <w:rsid w:val="00B4303B"/>
    <w:rsid w:val="00B4318C"/>
    <w:rsid w:val="00B437CF"/>
    <w:rsid w:val="00B44D35"/>
    <w:rsid w:val="00B4545F"/>
    <w:rsid w:val="00B45B5B"/>
    <w:rsid w:val="00B45D76"/>
    <w:rsid w:val="00B461CD"/>
    <w:rsid w:val="00B4709B"/>
    <w:rsid w:val="00B509E8"/>
    <w:rsid w:val="00B50D4E"/>
    <w:rsid w:val="00B519F9"/>
    <w:rsid w:val="00B52DB2"/>
    <w:rsid w:val="00B5447F"/>
    <w:rsid w:val="00B55949"/>
    <w:rsid w:val="00B55DC9"/>
    <w:rsid w:val="00B57100"/>
    <w:rsid w:val="00B60FAD"/>
    <w:rsid w:val="00B639B1"/>
    <w:rsid w:val="00B646F4"/>
    <w:rsid w:val="00B672B6"/>
    <w:rsid w:val="00B71C24"/>
    <w:rsid w:val="00B730C5"/>
    <w:rsid w:val="00B73E47"/>
    <w:rsid w:val="00B7494A"/>
    <w:rsid w:val="00B7523C"/>
    <w:rsid w:val="00B7613C"/>
    <w:rsid w:val="00B77C68"/>
    <w:rsid w:val="00B81447"/>
    <w:rsid w:val="00B82221"/>
    <w:rsid w:val="00B83D81"/>
    <w:rsid w:val="00B8547B"/>
    <w:rsid w:val="00B85BEA"/>
    <w:rsid w:val="00B85CBB"/>
    <w:rsid w:val="00B86A07"/>
    <w:rsid w:val="00B90185"/>
    <w:rsid w:val="00B9050D"/>
    <w:rsid w:val="00B920D2"/>
    <w:rsid w:val="00B93043"/>
    <w:rsid w:val="00B9432A"/>
    <w:rsid w:val="00B949E8"/>
    <w:rsid w:val="00B965F5"/>
    <w:rsid w:val="00B966A1"/>
    <w:rsid w:val="00B96E36"/>
    <w:rsid w:val="00BA0289"/>
    <w:rsid w:val="00BA17B3"/>
    <w:rsid w:val="00BA1DF8"/>
    <w:rsid w:val="00BA33DA"/>
    <w:rsid w:val="00BA3BFF"/>
    <w:rsid w:val="00BA4B7D"/>
    <w:rsid w:val="00BA5268"/>
    <w:rsid w:val="00BA5CC0"/>
    <w:rsid w:val="00BA695C"/>
    <w:rsid w:val="00BB022D"/>
    <w:rsid w:val="00BB0389"/>
    <w:rsid w:val="00BB103F"/>
    <w:rsid w:val="00BB13D1"/>
    <w:rsid w:val="00BB2256"/>
    <w:rsid w:val="00BB23E6"/>
    <w:rsid w:val="00BB36FE"/>
    <w:rsid w:val="00BB49FE"/>
    <w:rsid w:val="00BB6058"/>
    <w:rsid w:val="00BB7C9E"/>
    <w:rsid w:val="00BC107D"/>
    <w:rsid w:val="00BC48B8"/>
    <w:rsid w:val="00BC48DF"/>
    <w:rsid w:val="00BD04A1"/>
    <w:rsid w:val="00BD050C"/>
    <w:rsid w:val="00BD57E0"/>
    <w:rsid w:val="00BD6AF5"/>
    <w:rsid w:val="00BD6C4A"/>
    <w:rsid w:val="00BD6F22"/>
    <w:rsid w:val="00BE0766"/>
    <w:rsid w:val="00BE42B9"/>
    <w:rsid w:val="00BE535F"/>
    <w:rsid w:val="00BE597A"/>
    <w:rsid w:val="00BF00AF"/>
    <w:rsid w:val="00BF3332"/>
    <w:rsid w:val="00BF3B9C"/>
    <w:rsid w:val="00BF5FC4"/>
    <w:rsid w:val="00BF63B0"/>
    <w:rsid w:val="00BF7CB0"/>
    <w:rsid w:val="00BF7F72"/>
    <w:rsid w:val="00C006B8"/>
    <w:rsid w:val="00C011AB"/>
    <w:rsid w:val="00C020C2"/>
    <w:rsid w:val="00C05C56"/>
    <w:rsid w:val="00C063C0"/>
    <w:rsid w:val="00C068EC"/>
    <w:rsid w:val="00C06ED7"/>
    <w:rsid w:val="00C1113C"/>
    <w:rsid w:val="00C12A10"/>
    <w:rsid w:val="00C16668"/>
    <w:rsid w:val="00C17B92"/>
    <w:rsid w:val="00C2134D"/>
    <w:rsid w:val="00C21D15"/>
    <w:rsid w:val="00C22B41"/>
    <w:rsid w:val="00C22ED0"/>
    <w:rsid w:val="00C23668"/>
    <w:rsid w:val="00C24287"/>
    <w:rsid w:val="00C24A37"/>
    <w:rsid w:val="00C250A9"/>
    <w:rsid w:val="00C26134"/>
    <w:rsid w:val="00C2618F"/>
    <w:rsid w:val="00C31A89"/>
    <w:rsid w:val="00C3263B"/>
    <w:rsid w:val="00C33E8D"/>
    <w:rsid w:val="00C35218"/>
    <w:rsid w:val="00C3571F"/>
    <w:rsid w:val="00C36162"/>
    <w:rsid w:val="00C363B3"/>
    <w:rsid w:val="00C3662F"/>
    <w:rsid w:val="00C37067"/>
    <w:rsid w:val="00C401DE"/>
    <w:rsid w:val="00C416C1"/>
    <w:rsid w:val="00C423D8"/>
    <w:rsid w:val="00C43223"/>
    <w:rsid w:val="00C44941"/>
    <w:rsid w:val="00C44C61"/>
    <w:rsid w:val="00C44E0D"/>
    <w:rsid w:val="00C45EF0"/>
    <w:rsid w:val="00C468CB"/>
    <w:rsid w:val="00C46917"/>
    <w:rsid w:val="00C4691B"/>
    <w:rsid w:val="00C46952"/>
    <w:rsid w:val="00C5097E"/>
    <w:rsid w:val="00C50CB7"/>
    <w:rsid w:val="00C51E31"/>
    <w:rsid w:val="00C52A08"/>
    <w:rsid w:val="00C53769"/>
    <w:rsid w:val="00C546E3"/>
    <w:rsid w:val="00C54DC5"/>
    <w:rsid w:val="00C571B3"/>
    <w:rsid w:val="00C60E84"/>
    <w:rsid w:val="00C6273C"/>
    <w:rsid w:val="00C62C62"/>
    <w:rsid w:val="00C638A4"/>
    <w:rsid w:val="00C6419A"/>
    <w:rsid w:val="00C663B0"/>
    <w:rsid w:val="00C66654"/>
    <w:rsid w:val="00C66F89"/>
    <w:rsid w:val="00C67826"/>
    <w:rsid w:val="00C711F7"/>
    <w:rsid w:val="00C7163E"/>
    <w:rsid w:val="00C72463"/>
    <w:rsid w:val="00C73FB0"/>
    <w:rsid w:val="00C74DAA"/>
    <w:rsid w:val="00C74DEC"/>
    <w:rsid w:val="00C7503D"/>
    <w:rsid w:val="00C75654"/>
    <w:rsid w:val="00C75F47"/>
    <w:rsid w:val="00C76003"/>
    <w:rsid w:val="00C7684F"/>
    <w:rsid w:val="00C7692A"/>
    <w:rsid w:val="00C77296"/>
    <w:rsid w:val="00C8085F"/>
    <w:rsid w:val="00C80BED"/>
    <w:rsid w:val="00C80D43"/>
    <w:rsid w:val="00C82718"/>
    <w:rsid w:val="00C82EB9"/>
    <w:rsid w:val="00C8324B"/>
    <w:rsid w:val="00C83483"/>
    <w:rsid w:val="00C85059"/>
    <w:rsid w:val="00C873CB"/>
    <w:rsid w:val="00C87E50"/>
    <w:rsid w:val="00C90601"/>
    <w:rsid w:val="00C90EB9"/>
    <w:rsid w:val="00C919AF"/>
    <w:rsid w:val="00C951DB"/>
    <w:rsid w:val="00C95733"/>
    <w:rsid w:val="00C95816"/>
    <w:rsid w:val="00C96CDF"/>
    <w:rsid w:val="00CA0495"/>
    <w:rsid w:val="00CA3179"/>
    <w:rsid w:val="00CA396D"/>
    <w:rsid w:val="00CA6307"/>
    <w:rsid w:val="00CA665E"/>
    <w:rsid w:val="00CB06AA"/>
    <w:rsid w:val="00CB2679"/>
    <w:rsid w:val="00CB7260"/>
    <w:rsid w:val="00CC02A3"/>
    <w:rsid w:val="00CC0536"/>
    <w:rsid w:val="00CC13E5"/>
    <w:rsid w:val="00CC4F8B"/>
    <w:rsid w:val="00CC57F2"/>
    <w:rsid w:val="00CC5C04"/>
    <w:rsid w:val="00CC5C75"/>
    <w:rsid w:val="00CC6BC5"/>
    <w:rsid w:val="00CD068F"/>
    <w:rsid w:val="00CD2497"/>
    <w:rsid w:val="00CD2F19"/>
    <w:rsid w:val="00CD341B"/>
    <w:rsid w:val="00CD5DCA"/>
    <w:rsid w:val="00CD7846"/>
    <w:rsid w:val="00CD7EA8"/>
    <w:rsid w:val="00CE0FF1"/>
    <w:rsid w:val="00CE1923"/>
    <w:rsid w:val="00CE1925"/>
    <w:rsid w:val="00CE2DDF"/>
    <w:rsid w:val="00CE40E3"/>
    <w:rsid w:val="00CE44D8"/>
    <w:rsid w:val="00CE4628"/>
    <w:rsid w:val="00CE492A"/>
    <w:rsid w:val="00CE4F2C"/>
    <w:rsid w:val="00CE55C4"/>
    <w:rsid w:val="00CE5C49"/>
    <w:rsid w:val="00CE6E38"/>
    <w:rsid w:val="00CF1A5E"/>
    <w:rsid w:val="00CF3C14"/>
    <w:rsid w:val="00CF443E"/>
    <w:rsid w:val="00CF6A73"/>
    <w:rsid w:val="00CF6FF0"/>
    <w:rsid w:val="00CF7A04"/>
    <w:rsid w:val="00D00968"/>
    <w:rsid w:val="00D00B1A"/>
    <w:rsid w:val="00D0206D"/>
    <w:rsid w:val="00D03705"/>
    <w:rsid w:val="00D037F0"/>
    <w:rsid w:val="00D05BF0"/>
    <w:rsid w:val="00D06DA9"/>
    <w:rsid w:val="00D10803"/>
    <w:rsid w:val="00D1279C"/>
    <w:rsid w:val="00D13A34"/>
    <w:rsid w:val="00D140CE"/>
    <w:rsid w:val="00D160DB"/>
    <w:rsid w:val="00D16CA9"/>
    <w:rsid w:val="00D249E4"/>
    <w:rsid w:val="00D251E7"/>
    <w:rsid w:val="00D27EAA"/>
    <w:rsid w:val="00D33824"/>
    <w:rsid w:val="00D33DD8"/>
    <w:rsid w:val="00D343C1"/>
    <w:rsid w:val="00D3582A"/>
    <w:rsid w:val="00D3618D"/>
    <w:rsid w:val="00D36FB8"/>
    <w:rsid w:val="00D378C1"/>
    <w:rsid w:val="00D379E5"/>
    <w:rsid w:val="00D415A6"/>
    <w:rsid w:val="00D41714"/>
    <w:rsid w:val="00D41F7F"/>
    <w:rsid w:val="00D42637"/>
    <w:rsid w:val="00D428BB"/>
    <w:rsid w:val="00D43C40"/>
    <w:rsid w:val="00D4554F"/>
    <w:rsid w:val="00D46E53"/>
    <w:rsid w:val="00D47218"/>
    <w:rsid w:val="00D50DDB"/>
    <w:rsid w:val="00D50F0D"/>
    <w:rsid w:val="00D52161"/>
    <w:rsid w:val="00D5293E"/>
    <w:rsid w:val="00D53CE3"/>
    <w:rsid w:val="00D55B2C"/>
    <w:rsid w:val="00D55FFF"/>
    <w:rsid w:val="00D56DE9"/>
    <w:rsid w:val="00D56F5E"/>
    <w:rsid w:val="00D57BB5"/>
    <w:rsid w:val="00D606E3"/>
    <w:rsid w:val="00D61877"/>
    <w:rsid w:val="00D62872"/>
    <w:rsid w:val="00D64FFC"/>
    <w:rsid w:val="00D6512F"/>
    <w:rsid w:val="00D702C7"/>
    <w:rsid w:val="00D708F3"/>
    <w:rsid w:val="00D72D77"/>
    <w:rsid w:val="00D74BA6"/>
    <w:rsid w:val="00D74BBE"/>
    <w:rsid w:val="00D74EE9"/>
    <w:rsid w:val="00D765AA"/>
    <w:rsid w:val="00D80937"/>
    <w:rsid w:val="00D82604"/>
    <w:rsid w:val="00D83331"/>
    <w:rsid w:val="00D8429D"/>
    <w:rsid w:val="00D84753"/>
    <w:rsid w:val="00D8564A"/>
    <w:rsid w:val="00D86B5E"/>
    <w:rsid w:val="00D90024"/>
    <w:rsid w:val="00D90BCF"/>
    <w:rsid w:val="00D91963"/>
    <w:rsid w:val="00D91B0D"/>
    <w:rsid w:val="00D92592"/>
    <w:rsid w:val="00D92B6C"/>
    <w:rsid w:val="00D935B1"/>
    <w:rsid w:val="00D93691"/>
    <w:rsid w:val="00D93901"/>
    <w:rsid w:val="00D93AAD"/>
    <w:rsid w:val="00D96F22"/>
    <w:rsid w:val="00D97218"/>
    <w:rsid w:val="00D973F5"/>
    <w:rsid w:val="00D97437"/>
    <w:rsid w:val="00D97B80"/>
    <w:rsid w:val="00DA20DA"/>
    <w:rsid w:val="00DA50D1"/>
    <w:rsid w:val="00DA6C16"/>
    <w:rsid w:val="00DA7B41"/>
    <w:rsid w:val="00DB1513"/>
    <w:rsid w:val="00DB2A79"/>
    <w:rsid w:val="00DB34A2"/>
    <w:rsid w:val="00DB3605"/>
    <w:rsid w:val="00DB4BB4"/>
    <w:rsid w:val="00DB50BE"/>
    <w:rsid w:val="00DB5EB0"/>
    <w:rsid w:val="00DC22AE"/>
    <w:rsid w:val="00DC3A29"/>
    <w:rsid w:val="00DC3CDB"/>
    <w:rsid w:val="00DC44C7"/>
    <w:rsid w:val="00DC5758"/>
    <w:rsid w:val="00DC79D9"/>
    <w:rsid w:val="00DD09C1"/>
    <w:rsid w:val="00DD1B48"/>
    <w:rsid w:val="00DD3183"/>
    <w:rsid w:val="00DD3E9B"/>
    <w:rsid w:val="00DD4526"/>
    <w:rsid w:val="00DD4C73"/>
    <w:rsid w:val="00DD5DD0"/>
    <w:rsid w:val="00DE0229"/>
    <w:rsid w:val="00DE02EC"/>
    <w:rsid w:val="00DE144B"/>
    <w:rsid w:val="00DE297F"/>
    <w:rsid w:val="00DE2B62"/>
    <w:rsid w:val="00DE3E0D"/>
    <w:rsid w:val="00DE62B0"/>
    <w:rsid w:val="00DE754F"/>
    <w:rsid w:val="00DF0348"/>
    <w:rsid w:val="00DF1793"/>
    <w:rsid w:val="00DF394B"/>
    <w:rsid w:val="00DF42B7"/>
    <w:rsid w:val="00DF47A8"/>
    <w:rsid w:val="00DF5FD6"/>
    <w:rsid w:val="00DF65F0"/>
    <w:rsid w:val="00DF6609"/>
    <w:rsid w:val="00DF71E4"/>
    <w:rsid w:val="00DF7564"/>
    <w:rsid w:val="00E01E3F"/>
    <w:rsid w:val="00E03236"/>
    <w:rsid w:val="00E06733"/>
    <w:rsid w:val="00E07025"/>
    <w:rsid w:val="00E07623"/>
    <w:rsid w:val="00E10E00"/>
    <w:rsid w:val="00E12C93"/>
    <w:rsid w:val="00E12DE3"/>
    <w:rsid w:val="00E12F2B"/>
    <w:rsid w:val="00E14632"/>
    <w:rsid w:val="00E154FB"/>
    <w:rsid w:val="00E16194"/>
    <w:rsid w:val="00E174A2"/>
    <w:rsid w:val="00E20336"/>
    <w:rsid w:val="00E20681"/>
    <w:rsid w:val="00E24CD5"/>
    <w:rsid w:val="00E27FD2"/>
    <w:rsid w:val="00E31C16"/>
    <w:rsid w:val="00E31F00"/>
    <w:rsid w:val="00E32A6B"/>
    <w:rsid w:val="00E33412"/>
    <w:rsid w:val="00E335E7"/>
    <w:rsid w:val="00E3386C"/>
    <w:rsid w:val="00E342EC"/>
    <w:rsid w:val="00E3640E"/>
    <w:rsid w:val="00E40BCC"/>
    <w:rsid w:val="00E414B8"/>
    <w:rsid w:val="00E4393D"/>
    <w:rsid w:val="00E44B2F"/>
    <w:rsid w:val="00E45E0A"/>
    <w:rsid w:val="00E45E6B"/>
    <w:rsid w:val="00E47364"/>
    <w:rsid w:val="00E52AB7"/>
    <w:rsid w:val="00E53654"/>
    <w:rsid w:val="00E5384F"/>
    <w:rsid w:val="00E55356"/>
    <w:rsid w:val="00E61A10"/>
    <w:rsid w:val="00E62EF8"/>
    <w:rsid w:val="00E64BE3"/>
    <w:rsid w:val="00E6519C"/>
    <w:rsid w:val="00E652C3"/>
    <w:rsid w:val="00E6685E"/>
    <w:rsid w:val="00E70D6B"/>
    <w:rsid w:val="00E716C1"/>
    <w:rsid w:val="00E71DBD"/>
    <w:rsid w:val="00E7223C"/>
    <w:rsid w:val="00E735E6"/>
    <w:rsid w:val="00E75CE1"/>
    <w:rsid w:val="00E77875"/>
    <w:rsid w:val="00E779B9"/>
    <w:rsid w:val="00E8021E"/>
    <w:rsid w:val="00E8104C"/>
    <w:rsid w:val="00E82BAC"/>
    <w:rsid w:val="00E854AF"/>
    <w:rsid w:val="00E85936"/>
    <w:rsid w:val="00E86D67"/>
    <w:rsid w:val="00E8750C"/>
    <w:rsid w:val="00E908E1"/>
    <w:rsid w:val="00E91170"/>
    <w:rsid w:val="00E91673"/>
    <w:rsid w:val="00E91780"/>
    <w:rsid w:val="00E9254B"/>
    <w:rsid w:val="00E9403E"/>
    <w:rsid w:val="00E96293"/>
    <w:rsid w:val="00E96657"/>
    <w:rsid w:val="00E9713D"/>
    <w:rsid w:val="00EA0C41"/>
    <w:rsid w:val="00EA0DD5"/>
    <w:rsid w:val="00EA0DF8"/>
    <w:rsid w:val="00EA119B"/>
    <w:rsid w:val="00EA11DE"/>
    <w:rsid w:val="00EA2214"/>
    <w:rsid w:val="00EA3673"/>
    <w:rsid w:val="00EA4D70"/>
    <w:rsid w:val="00EA5104"/>
    <w:rsid w:val="00EA65AF"/>
    <w:rsid w:val="00EA771B"/>
    <w:rsid w:val="00EB07C5"/>
    <w:rsid w:val="00EB1238"/>
    <w:rsid w:val="00EB2721"/>
    <w:rsid w:val="00EB4D10"/>
    <w:rsid w:val="00EB528C"/>
    <w:rsid w:val="00EB5F20"/>
    <w:rsid w:val="00EB69E8"/>
    <w:rsid w:val="00EB71BA"/>
    <w:rsid w:val="00EB7A08"/>
    <w:rsid w:val="00EC07BA"/>
    <w:rsid w:val="00EC0D12"/>
    <w:rsid w:val="00EC0DF3"/>
    <w:rsid w:val="00EC0E43"/>
    <w:rsid w:val="00EC13EB"/>
    <w:rsid w:val="00EC2AC8"/>
    <w:rsid w:val="00EC33D6"/>
    <w:rsid w:val="00EC488B"/>
    <w:rsid w:val="00EC532F"/>
    <w:rsid w:val="00EC5C6F"/>
    <w:rsid w:val="00EC6F89"/>
    <w:rsid w:val="00EC707E"/>
    <w:rsid w:val="00EC7DAD"/>
    <w:rsid w:val="00ED017A"/>
    <w:rsid w:val="00ED0849"/>
    <w:rsid w:val="00ED0AFD"/>
    <w:rsid w:val="00ED19C9"/>
    <w:rsid w:val="00ED1DD2"/>
    <w:rsid w:val="00ED1F04"/>
    <w:rsid w:val="00ED23B5"/>
    <w:rsid w:val="00ED2673"/>
    <w:rsid w:val="00ED3803"/>
    <w:rsid w:val="00ED3A23"/>
    <w:rsid w:val="00ED4B26"/>
    <w:rsid w:val="00ED4D9A"/>
    <w:rsid w:val="00ED4DC6"/>
    <w:rsid w:val="00ED551C"/>
    <w:rsid w:val="00ED5563"/>
    <w:rsid w:val="00ED5DFA"/>
    <w:rsid w:val="00ED74CC"/>
    <w:rsid w:val="00ED7FCD"/>
    <w:rsid w:val="00EE02F9"/>
    <w:rsid w:val="00EE080D"/>
    <w:rsid w:val="00EE0A91"/>
    <w:rsid w:val="00EE2588"/>
    <w:rsid w:val="00EE57C0"/>
    <w:rsid w:val="00EE5F4E"/>
    <w:rsid w:val="00EE6065"/>
    <w:rsid w:val="00EE62DF"/>
    <w:rsid w:val="00EE6970"/>
    <w:rsid w:val="00EE7B45"/>
    <w:rsid w:val="00EF13ED"/>
    <w:rsid w:val="00EF1674"/>
    <w:rsid w:val="00EF394B"/>
    <w:rsid w:val="00EF3E6B"/>
    <w:rsid w:val="00EF4242"/>
    <w:rsid w:val="00F00341"/>
    <w:rsid w:val="00F00CCC"/>
    <w:rsid w:val="00F02027"/>
    <w:rsid w:val="00F03E64"/>
    <w:rsid w:val="00F04327"/>
    <w:rsid w:val="00F049D4"/>
    <w:rsid w:val="00F04B01"/>
    <w:rsid w:val="00F056D0"/>
    <w:rsid w:val="00F05869"/>
    <w:rsid w:val="00F0738E"/>
    <w:rsid w:val="00F105F0"/>
    <w:rsid w:val="00F11214"/>
    <w:rsid w:val="00F11DFF"/>
    <w:rsid w:val="00F1304F"/>
    <w:rsid w:val="00F148C9"/>
    <w:rsid w:val="00F15F33"/>
    <w:rsid w:val="00F164F1"/>
    <w:rsid w:val="00F16767"/>
    <w:rsid w:val="00F16F5D"/>
    <w:rsid w:val="00F1723D"/>
    <w:rsid w:val="00F17C10"/>
    <w:rsid w:val="00F20EDE"/>
    <w:rsid w:val="00F21983"/>
    <w:rsid w:val="00F23328"/>
    <w:rsid w:val="00F233E4"/>
    <w:rsid w:val="00F24287"/>
    <w:rsid w:val="00F25782"/>
    <w:rsid w:val="00F259E4"/>
    <w:rsid w:val="00F278E3"/>
    <w:rsid w:val="00F2791C"/>
    <w:rsid w:val="00F30EB9"/>
    <w:rsid w:val="00F316CD"/>
    <w:rsid w:val="00F31D21"/>
    <w:rsid w:val="00F34503"/>
    <w:rsid w:val="00F35ADC"/>
    <w:rsid w:val="00F35BF3"/>
    <w:rsid w:val="00F428FA"/>
    <w:rsid w:val="00F4313D"/>
    <w:rsid w:val="00F466A0"/>
    <w:rsid w:val="00F466CC"/>
    <w:rsid w:val="00F4755E"/>
    <w:rsid w:val="00F47EEC"/>
    <w:rsid w:val="00F50205"/>
    <w:rsid w:val="00F51C4A"/>
    <w:rsid w:val="00F529E4"/>
    <w:rsid w:val="00F557DA"/>
    <w:rsid w:val="00F571C8"/>
    <w:rsid w:val="00F6033B"/>
    <w:rsid w:val="00F60FAF"/>
    <w:rsid w:val="00F61A5B"/>
    <w:rsid w:val="00F61F71"/>
    <w:rsid w:val="00F62984"/>
    <w:rsid w:val="00F62B4A"/>
    <w:rsid w:val="00F62E0D"/>
    <w:rsid w:val="00F63BA2"/>
    <w:rsid w:val="00F63FF0"/>
    <w:rsid w:val="00F647A0"/>
    <w:rsid w:val="00F6546B"/>
    <w:rsid w:val="00F654D2"/>
    <w:rsid w:val="00F66296"/>
    <w:rsid w:val="00F6747E"/>
    <w:rsid w:val="00F67D46"/>
    <w:rsid w:val="00F70F98"/>
    <w:rsid w:val="00F711C8"/>
    <w:rsid w:val="00F71803"/>
    <w:rsid w:val="00F71970"/>
    <w:rsid w:val="00F7254B"/>
    <w:rsid w:val="00F72694"/>
    <w:rsid w:val="00F73D71"/>
    <w:rsid w:val="00F757CE"/>
    <w:rsid w:val="00F76625"/>
    <w:rsid w:val="00F76E10"/>
    <w:rsid w:val="00F76F98"/>
    <w:rsid w:val="00F85D4F"/>
    <w:rsid w:val="00F861F5"/>
    <w:rsid w:val="00F867B6"/>
    <w:rsid w:val="00F86884"/>
    <w:rsid w:val="00F92F76"/>
    <w:rsid w:val="00F937C2"/>
    <w:rsid w:val="00F954AB"/>
    <w:rsid w:val="00F96F20"/>
    <w:rsid w:val="00F978DA"/>
    <w:rsid w:val="00FA0205"/>
    <w:rsid w:val="00FA18D8"/>
    <w:rsid w:val="00FA25C4"/>
    <w:rsid w:val="00FA6280"/>
    <w:rsid w:val="00FA7C6C"/>
    <w:rsid w:val="00FB4036"/>
    <w:rsid w:val="00FB4DB7"/>
    <w:rsid w:val="00FB52DF"/>
    <w:rsid w:val="00FB53C0"/>
    <w:rsid w:val="00FB59FD"/>
    <w:rsid w:val="00FB5BAF"/>
    <w:rsid w:val="00FB6540"/>
    <w:rsid w:val="00FB6B54"/>
    <w:rsid w:val="00FB7BE0"/>
    <w:rsid w:val="00FB7DFA"/>
    <w:rsid w:val="00FC1F2C"/>
    <w:rsid w:val="00FC2052"/>
    <w:rsid w:val="00FC2F9E"/>
    <w:rsid w:val="00FC3D76"/>
    <w:rsid w:val="00FC5CD1"/>
    <w:rsid w:val="00FC713A"/>
    <w:rsid w:val="00FD079B"/>
    <w:rsid w:val="00FD0EE3"/>
    <w:rsid w:val="00FD23A9"/>
    <w:rsid w:val="00FD242B"/>
    <w:rsid w:val="00FD265B"/>
    <w:rsid w:val="00FD35BF"/>
    <w:rsid w:val="00FD63AC"/>
    <w:rsid w:val="00FD63AF"/>
    <w:rsid w:val="00FD6A73"/>
    <w:rsid w:val="00FD73FF"/>
    <w:rsid w:val="00FD7674"/>
    <w:rsid w:val="00FD78DF"/>
    <w:rsid w:val="00FE0AD0"/>
    <w:rsid w:val="00FE2A0A"/>
    <w:rsid w:val="00FE2CC2"/>
    <w:rsid w:val="00FE6DD7"/>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3D57EC"/>
  <w15:chartTrackingRefBased/>
  <w15:docId w15:val="{98C6411D-0BD4-4518-830A-CC6B5465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130DE6"/>
    <w:pPr>
      <w:spacing w:before="100" w:beforeAutospacing="1" w:after="100" w:afterAutospacing="1"/>
      <w:ind w:firstLine="480"/>
    </w:pPr>
    <w:rPr>
      <w:rFonts w:ascii="Times New Roman" w:hAnsi="Times New Roman"/>
      <w:sz w:val="24"/>
      <w:szCs w:val="24"/>
    </w:rPr>
  </w:style>
  <w:style w:type="character" w:customStyle="1" w:styleId="Heading2Char">
    <w:name w:val="Heading 2 Char"/>
    <w:link w:val="Heading2"/>
    <w:rsid w:val="00F1723D"/>
    <w:rPr>
      <w:rFonts w:ascii="Arial" w:hAnsi="Arial"/>
      <w:b/>
      <w:sz w:val="28"/>
    </w:rPr>
  </w:style>
  <w:style w:type="paragraph" w:styleId="Revision">
    <w:name w:val="Revision"/>
    <w:hidden/>
    <w:uiPriority w:val="99"/>
    <w:semiHidden/>
    <w:rsid w:val="00A26C42"/>
    <w:rPr>
      <w:rFonts w:ascii="Arial" w:hAnsi="Arial"/>
      <w:sz w:val="22"/>
    </w:rPr>
  </w:style>
  <w:style w:type="character" w:styleId="UnresolvedMention">
    <w:name w:val="Unresolved Mention"/>
    <w:uiPriority w:val="99"/>
    <w:semiHidden/>
    <w:unhideWhenUsed/>
    <w:rsid w:val="00AA74DD"/>
    <w:rPr>
      <w:color w:val="605E5C"/>
      <w:shd w:val="clear" w:color="auto" w:fill="E1DFDD"/>
    </w:rPr>
  </w:style>
  <w:style w:type="paragraph" w:customStyle="1" w:styleId="Default">
    <w:name w:val="Default"/>
    <w:rsid w:val="003C1B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E5A3-FB07-4138-A6CA-C2DB7518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18435</Words>
  <Characters>104057</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122248</CharactersWithSpaces>
  <SharedDoc>false</SharedDoc>
  <HyperlinkBase>484014</HyperlinkBase>
  <HLinks>
    <vt:vector size="246" baseType="variant">
      <vt:variant>
        <vt:i4>2424874</vt:i4>
      </vt:variant>
      <vt:variant>
        <vt:i4>252</vt:i4>
      </vt:variant>
      <vt:variant>
        <vt:i4>0</vt:i4>
      </vt:variant>
      <vt:variant>
        <vt:i4>5</vt:i4>
      </vt:variant>
      <vt:variant>
        <vt:lpwstr>http://www.epa.gov/cdx</vt:lpwstr>
      </vt:variant>
      <vt:variant>
        <vt:lpwstr/>
      </vt:variant>
      <vt:variant>
        <vt:i4>2162701</vt:i4>
      </vt:variant>
      <vt:variant>
        <vt:i4>245</vt:i4>
      </vt:variant>
      <vt:variant>
        <vt:i4>0</vt:i4>
      </vt:variant>
      <vt:variant>
        <vt:i4>5</vt:i4>
      </vt:variant>
      <vt:variant>
        <vt:lpwstr/>
      </vt:variant>
      <vt:variant>
        <vt:lpwstr>_Toc9341046</vt:lpwstr>
      </vt:variant>
      <vt:variant>
        <vt:i4>2162701</vt:i4>
      </vt:variant>
      <vt:variant>
        <vt:i4>239</vt:i4>
      </vt:variant>
      <vt:variant>
        <vt:i4>0</vt:i4>
      </vt:variant>
      <vt:variant>
        <vt:i4>5</vt:i4>
      </vt:variant>
      <vt:variant>
        <vt:lpwstr/>
      </vt:variant>
      <vt:variant>
        <vt:lpwstr>_Toc9341045</vt:lpwstr>
      </vt:variant>
      <vt:variant>
        <vt:i4>2162701</vt:i4>
      </vt:variant>
      <vt:variant>
        <vt:i4>233</vt:i4>
      </vt:variant>
      <vt:variant>
        <vt:i4>0</vt:i4>
      </vt:variant>
      <vt:variant>
        <vt:i4>5</vt:i4>
      </vt:variant>
      <vt:variant>
        <vt:lpwstr/>
      </vt:variant>
      <vt:variant>
        <vt:lpwstr>_Toc9341044</vt:lpwstr>
      </vt:variant>
      <vt:variant>
        <vt:i4>2162701</vt:i4>
      </vt:variant>
      <vt:variant>
        <vt:i4>227</vt:i4>
      </vt:variant>
      <vt:variant>
        <vt:i4>0</vt:i4>
      </vt:variant>
      <vt:variant>
        <vt:i4>5</vt:i4>
      </vt:variant>
      <vt:variant>
        <vt:lpwstr/>
      </vt:variant>
      <vt:variant>
        <vt:lpwstr>_Toc9341043</vt:lpwstr>
      </vt:variant>
      <vt:variant>
        <vt:i4>2162701</vt:i4>
      </vt:variant>
      <vt:variant>
        <vt:i4>221</vt:i4>
      </vt:variant>
      <vt:variant>
        <vt:i4>0</vt:i4>
      </vt:variant>
      <vt:variant>
        <vt:i4>5</vt:i4>
      </vt:variant>
      <vt:variant>
        <vt:lpwstr/>
      </vt:variant>
      <vt:variant>
        <vt:lpwstr>_Toc9341042</vt:lpwstr>
      </vt:variant>
      <vt:variant>
        <vt:i4>2162701</vt:i4>
      </vt:variant>
      <vt:variant>
        <vt:i4>215</vt:i4>
      </vt:variant>
      <vt:variant>
        <vt:i4>0</vt:i4>
      </vt:variant>
      <vt:variant>
        <vt:i4>5</vt:i4>
      </vt:variant>
      <vt:variant>
        <vt:lpwstr/>
      </vt:variant>
      <vt:variant>
        <vt:lpwstr>_Toc9341041</vt:lpwstr>
      </vt:variant>
      <vt:variant>
        <vt:i4>2162701</vt:i4>
      </vt:variant>
      <vt:variant>
        <vt:i4>209</vt:i4>
      </vt:variant>
      <vt:variant>
        <vt:i4>0</vt:i4>
      </vt:variant>
      <vt:variant>
        <vt:i4>5</vt:i4>
      </vt:variant>
      <vt:variant>
        <vt:lpwstr/>
      </vt:variant>
      <vt:variant>
        <vt:lpwstr>_Toc9341040</vt:lpwstr>
      </vt:variant>
      <vt:variant>
        <vt:i4>2490381</vt:i4>
      </vt:variant>
      <vt:variant>
        <vt:i4>203</vt:i4>
      </vt:variant>
      <vt:variant>
        <vt:i4>0</vt:i4>
      </vt:variant>
      <vt:variant>
        <vt:i4>5</vt:i4>
      </vt:variant>
      <vt:variant>
        <vt:lpwstr/>
      </vt:variant>
      <vt:variant>
        <vt:lpwstr>_Toc9341039</vt:lpwstr>
      </vt:variant>
      <vt:variant>
        <vt:i4>2490381</vt:i4>
      </vt:variant>
      <vt:variant>
        <vt:i4>197</vt:i4>
      </vt:variant>
      <vt:variant>
        <vt:i4>0</vt:i4>
      </vt:variant>
      <vt:variant>
        <vt:i4>5</vt:i4>
      </vt:variant>
      <vt:variant>
        <vt:lpwstr/>
      </vt:variant>
      <vt:variant>
        <vt:lpwstr>_Toc9341038</vt:lpwstr>
      </vt:variant>
      <vt:variant>
        <vt:i4>2490381</vt:i4>
      </vt:variant>
      <vt:variant>
        <vt:i4>191</vt:i4>
      </vt:variant>
      <vt:variant>
        <vt:i4>0</vt:i4>
      </vt:variant>
      <vt:variant>
        <vt:i4>5</vt:i4>
      </vt:variant>
      <vt:variant>
        <vt:lpwstr/>
      </vt:variant>
      <vt:variant>
        <vt:lpwstr>_Toc9341037</vt:lpwstr>
      </vt:variant>
      <vt:variant>
        <vt:i4>2490381</vt:i4>
      </vt:variant>
      <vt:variant>
        <vt:i4>185</vt:i4>
      </vt:variant>
      <vt:variant>
        <vt:i4>0</vt:i4>
      </vt:variant>
      <vt:variant>
        <vt:i4>5</vt:i4>
      </vt:variant>
      <vt:variant>
        <vt:lpwstr/>
      </vt:variant>
      <vt:variant>
        <vt:lpwstr>_Toc9341036</vt:lpwstr>
      </vt:variant>
      <vt:variant>
        <vt:i4>2490381</vt:i4>
      </vt:variant>
      <vt:variant>
        <vt:i4>179</vt:i4>
      </vt:variant>
      <vt:variant>
        <vt:i4>0</vt:i4>
      </vt:variant>
      <vt:variant>
        <vt:i4>5</vt:i4>
      </vt:variant>
      <vt:variant>
        <vt:lpwstr/>
      </vt:variant>
      <vt:variant>
        <vt:lpwstr>_Toc9341035</vt:lpwstr>
      </vt:variant>
      <vt:variant>
        <vt:i4>2490381</vt:i4>
      </vt:variant>
      <vt:variant>
        <vt:i4>173</vt:i4>
      </vt:variant>
      <vt:variant>
        <vt:i4>0</vt:i4>
      </vt:variant>
      <vt:variant>
        <vt:i4>5</vt:i4>
      </vt:variant>
      <vt:variant>
        <vt:lpwstr/>
      </vt:variant>
      <vt:variant>
        <vt:lpwstr>_Toc9341034</vt:lpwstr>
      </vt:variant>
      <vt:variant>
        <vt:i4>2490381</vt:i4>
      </vt:variant>
      <vt:variant>
        <vt:i4>167</vt:i4>
      </vt:variant>
      <vt:variant>
        <vt:i4>0</vt:i4>
      </vt:variant>
      <vt:variant>
        <vt:i4>5</vt:i4>
      </vt:variant>
      <vt:variant>
        <vt:lpwstr/>
      </vt:variant>
      <vt:variant>
        <vt:lpwstr>_Toc9341033</vt:lpwstr>
      </vt:variant>
      <vt:variant>
        <vt:i4>2490381</vt:i4>
      </vt:variant>
      <vt:variant>
        <vt:i4>161</vt:i4>
      </vt:variant>
      <vt:variant>
        <vt:i4>0</vt:i4>
      </vt:variant>
      <vt:variant>
        <vt:i4>5</vt:i4>
      </vt:variant>
      <vt:variant>
        <vt:lpwstr/>
      </vt:variant>
      <vt:variant>
        <vt:lpwstr>_Toc9341032</vt:lpwstr>
      </vt:variant>
      <vt:variant>
        <vt:i4>2490381</vt:i4>
      </vt:variant>
      <vt:variant>
        <vt:i4>155</vt:i4>
      </vt:variant>
      <vt:variant>
        <vt:i4>0</vt:i4>
      </vt:variant>
      <vt:variant>
        <vt:i4>5</vt:i4>
      </vt:variant>
      <vt:variant>
        <vt:lpwstr/>
      </vt:variant>
      <vt:variant>
        <vt:lpwstr>_Toc9341031</vt:lpwstr>
      </vt:variant>
      <vt:variant>
        <vt:i4>2490381</vt:i4>
      </vt:variant>
      <vt:variant>
        <vt:i4>149</vt:i4>
      </vt:variant>
      <vt:variant>
        <vt:i4>0</vt:i4>
      </vt:variant>
      <vt:variant>
        <vt:i4>5</vt:i4>
      </vt:variant>
      <vt:variant>
        <vt:lpwstr/>
      </vt:variant>
      <vt:variant>
        <vt:lpwstr>_Toc9341030</vt:lpwstr>
      </vt:variant>
      <vt:variant>
        <vt:i4>2555917</vt:i4>
      </vt:variant>
      <vt:variant>
        <vt:i4>143</vt:i4>
      </vt:variant>
      <vt:variant>
        <vt:i4>0</vt:i4>
      </vt:variant>
      <vt:variant>
        <vt:i4>5</vt:i4>
      </vt:variant>
      <vt:variant>
        <vt:lpwstr/>
      </vt:variant>
      <vt:variant>
        <vt:lpwstr>_Toc9341029</vt:lpwstr>
      </vt:variant>
      <vt:variant>
        <vt:i4>2555917</vt:i4>
      </vt:variant>
      <vt:variant>
        <vt:i4>137</vt:i4>
      </vt:variant>
      <vt:variant>
        <vt:i4>0</vt:i4>
      </vt:variant>
      <vt:variant>
        <vt:i4>5</vt:i4>
      </vt:variant>
      <vt:variant>
        <vt:lpwstr/>
      </vt:variant>
      <vt:variant>
        <vt:lpwstr>_Toc9341028</vt:lpwstr>
      </vt:variant>
      <vt:variant>
        <vt:i4>2555917</vt:i4>
      </vt:variant>
      <vt:variant>
        <vt:i4>131</vt:i4>
      </vt:variant>
      <vt:variant>
        <vt:i4>0</vt:i4>
      </vt:variant>
      <vt:variant>
        <vt:i4>5</vt:i4>
      </vt:variant>
      <vt:variant>
        <vt:lpwstr/>
      </vt:variant>
      <vt:variant>
        <vt:lpwstr>_Toc9341027</vt:lpwstr>
      </vt:variant>
      <vt:variant>
        <vt:i4>2555917</vt:i4>
      </vt:variant>
      <vt:variant>
        <vt:i4>125</vt:i4>
      </vt:variant>
      <vt:variant>
        <vt:i4>0</vt:i4>
      </vt:variant>
      <vt:variant>
        <vt:i4>5</vt:i4>
      </vt:variant>
      <vt:variant>
        <vt:lpwstr/>
      </vt:variant>
      <vt:variant>
        <vt:lpwstr>_Toc9341026</vt:lpwstr>
      </vt:variant>
      <vt:variant>
        <vt:i4>2555917</vt:i4>
      </vt:variant>
      <vt:variant>
        <vt:i4>119</vt:i4>
      </vt:variant>
      <vt:variant>
        <vt:i4>0</vt:i4>
      </vt:variant>
      <vt:variant>
        <vt:i4>5</vt:i4>
      </vt:variant>
      <vt:variant>
        <vt:lpwstr/>
      </vt:variant>
      <vt:variant>
        <vt:lpwstr>_Toc9341025</vt:lpwstr>
      </vt:variant>
      <vt:variant>
        <vt:i4>2555917</vt:i4>
      </vt:variant>
      <vt:variant>
        <vt:i4>113</vt:i4>
      </vt:variant>
      <vt:variant>
        <vt:i4>0</vt:i4>
      </vt:variant>
      <vt:variant>
        <vt:i4>5</vt:i4>
      </vt:variant>
      <vt:variant>
        <vt:lpwstr/>
      </vt:variant>
      <vt:variant>
        <vt:lpwstr>_Toc9341024</vt:lpwstr>
      </vt:variant>
      <vt:variant>
        <vt:i4>2555917</vt:i4>
      </vt:variant>
      <vt:variant>
        <vt:i4>107</vt:i4>
      </vt:variant>
      <vt:variant>
        <vt:i4>0</vt:i4>
      </vt:variant>
      <vt:variant>
        <vt:i4>5</vt:i4>
      </vt:variant>
      <vt:variant>
        <vt:lpwstr/>
      </vt:variant>
      <vt:variant>
        <vt:lpwstr>_Toc9341023</vt:lpwstr>
      </vt:variant>
      <vt:variant>
        <vt:i4>2555917</vt:i4>
      </vt:variant>
      <vt:variant>
        <vt:i4>101</vt:i4>
      </vt:variant>
      <vt:variant>
        <vt:i4>0</vt:i4>
      </vt:variant>
      <vt:variant>
        <vt:i4>5</vt:i4>
      </vt:variant>
      <vt:variant>
        <vt:lpwstr/>
      </vt:variant>
      <vt:variant>
        <vt:lpwstr>_Toc9341022</vt:lpwstr>
      </vt:variant>
      <vt:variant>
        <vt:i4>2555917</vt:i4>
      </vt:variant>
      <vt:variant>
        <vt:i4>95</vt:i4>
      </vt:variant>
      <vt:variant>
        <vt:i4>0</vt:i4>
      </vt:variant>
      <vt:variant>
        <vt:i4>5</vt:i4>
      </vt:variant>
      <vt:variant>
        <vt:lpwstr/>
      </vt:variant>
      <vt:variant>
        <vt:lpwstr>_Toc9341021</vt:lpwstr>
      </vt:variant>
      <vt:variant>
        <vt:i4>2555917</vt:i4>
      </vt:variant>
      <vt:variant>
        <vt:i4>89</vt:i4>
      </vt:variant>
      <vt:variant>
        <vt:i4>0</vt:i4>
      </vt:variant>
      <vt:variant>
        <vt:i4>5</vt:i4>
      </vt:variant>
      <vt:variant>
        <vt:lpwstr/>
      </vt:variant>
      <vt:variant>
        <vt:lpwstr>_Toc9341020</vt:lpwstr>
      </vt:variant>
      <vt:variant>
        <vt:i4>2359309</vt:i4>
      </vt:variant>
      <vt:variant>
        <vt:i4>83</vt:i4>
      </vt:variant>
      <vt:variant>
        <vt:i4>0</vt:i4>
      </vt:variant>
      <vt:variant>
        <vt:i4>5</vt:i4>
      </vt:variant>
      <vt:variant>
        <vt:lpwstr/>
      </vt:variant>
      <vt:variant>
        <vt:lpwstr>_Toc9341019</vt:lpwstr>
      </vt:variant>
      <vt:variant>
        <vt:i4>2359309</vt:i4>
      </vt:variant>
      <vt:variant>
        <vt:i4>77</vt:i4>
      </vt:variant>
      <vt:variant>
        <vt:i4>0</vt:i4>
      </vt:variant>
      <vt:variant>
        <vt:i4>5</vt:i4>
      </vt:variant>
      <vt:variant>
        <vt:lpwstr/>
      </vt:variant>
      <vt:variant>
        <vt:lpwstr>_Toc9341018</vt:lpwstr>
      </vt:variant>
      <vt:variant>
        <vt:i4>2359309</vt:i4>
      </vt:variant>
      <vt:variant>
        <vt:i4>71</vt:i4>
      </vt:variant>
      <vt:variant>
        <vt:i4>0</vt:i4>
      </vt:variant>
      <vt:variant>
        <vt:i4>5</vt:i4>
      </vt:variant>
      <vt:variant>
        <vt:lpwstr/>
      </vt:variant>
      <vt:variant>
        <vt:lpwstr>_Toc9341017</vt:lpwstr>
      </vt:variant>
      <vt:variant>
        <vt:i4>2359309</vt:i4>
      </vt:variant>
      <vt:variant>
        <vt:i4>65</vt:i4>
      </vt:variant>
      <vt:variant>
        <vt:i4>0</vt:i4>
      </vt:variant>
      <vt:variant>
        <vt:i4>5</vt:i4>
      </vt:variant>
      <vt:variant>
        <vt:lpwstr/>
      </vt:variant>
      <vt:variant>
        <vt:lpwstr>_Toc9341016</vt:lpwstr>
      </vt:variant>
      <vt:variant>
        <vt:i4>2359309</vt:i4>
      </vt:variant>
      <vt:variant>
        <vt:i4>59</vt:i4>
      </vt:variant>
      <vt:variant>
        <vt:i4>0</vt:i4>
      </vt:variant>
      <vt:variant>
        <vt:i4>5</vt:i4>
      </vt:variant>
      <vt:variant>
        <vt:lpwstr/>
      </vt:variant>
      <vt:variant>
        <vt:lpwstr>_Toc9341015</vt:lpwstr>
      </vt:variant>
      <vt:variant>
        <vt:i4>2359309</vt:i4>
      </vt:variant>
      <vt:variant>
        <vt:i4>53</vt:i4>
      </vt:variant>
      <vt:variant>
        <vt:i4>0</vt:i4>
      </vt:variant>
      <vt:variant>
        <vt:i4>5</vt:i4>
      </vt:variant>
      <vt:variant>
        <vt:lpwstr/>
      </vt:variant>
      <vt:variant>
        <vt:lpwstr>_Toc9341014</vt:lpwstr>
      </vt:variant>
      <vt:variant>
        <vt:i4>2359309</vt:i4>
      </vt:variant>
      <vt:variant>
        <vt:i4>47</vt:i4>
      </vt:variant>
      <vt:variant>
        <vt:i4>0</vt:i4>
      </vt:variant>
      <vt:variant>
        <vt:i4>5</vt:i4>
      </vt:variant>
      <vt:variant>
        <vt:lpwstr/>
      </vt:variant>
      <vt:variant>
        <vt:lpwstr>_Toc9341013</vt:lpwstr>
      </vt:variant>
      <vt:variant>
        <vt:i4>2359309</vt:i4>
      </vt:variant>
      <vt:variant>
        <vt:i4>41</vt:i4>
      </vt:variant>
      <vt:variant>
        <vt:i4>0</vt:i4>
      </vt:variant>
      <vt:variant>
        <vt:i4>5</vt:i4>
      </vt:variant>
      <vt:variant>
        <vt:lpwstr/>
      </vt:variant>
      <vt:variant>
        <vt:lpwstr>_Toc9341012</vt:lpwstr>
      </vt:variant>
      <vt:variant>
        <vt:i4>2359309</vt:i4>
      </vt:variant>
      <vt:variant>
        <vt:i4>35</vt:i4>
      </vt:variant>
      <vt:variant>
        <vt:i4>0</vt:i4>
      </vt:variant>
      <vt:variant>
        <vt:i4>5</vt:i4>
      </vt:variant>
      <vt:variant>
        <vt:lpwstr/>
      </vt:variant>
      <vt:variant>
        <vt:lpwstr>_Toc9341011</vt:lpwstr>
      </vt:variant>
      <vt:variant>
        <vt:i4>2359309</vt:i4>
      </vt:variant>
      <vt:variant>
        <vt:i4>29</vt:i4>
      </vt:variant>
      <vt:variant>
        <vt:i4>0</vt:i4>
      </vt:variant>
      <vt:variant>
        <vt:i4>5</vt:i4>
      </vt:variant>
      <vt:variant>
        <vt:lpwstr/>
      </vt:variant>
      <vt:variant>
        <vt:lpwstr>_Toc9341010</vt:lpwstr>
      </vt:variant>
      <vt:variant>
        <vt:i4>2424845</vt:i4>
      </vt:variant>
      <vt:variant>
        <vt:i4>23</vt:i4>
      </vt:variant>
      <vt:variant>
        <vt:i4>0</vt:i4>
      </vt:variant>
      <vt:variant>
        <vt:i4>5</vt:i4>
      </vt:variant>
      <vt:variant>
        <vt:lpwstr/>
      </vt:variant>
      <vt:variant>
        <vt:lpwstr>_Toc9341009</vt:lpwstr>
      </vt:variant>
      <vt:variant>
        <vt:i4>2424845</vt:i4>
      </vt:variant>
      <vt:variant>
        <vt:i4>17</vt:i4>
      </vt:variant>
      <vt:variant>
        <vt:i4>0</vt:i4>
      </vt:variant>
      <vt:variant>
        <vt:i4>5</vt:i4>
      </vt:variant>
      <vt:variant>
        <vt:lpwstr/>
      </vt:variant>
      <vt:variant>
        <vt:lpwstr>_Toc9341008</vt:lpwstr>
      </vt:variant>
      <vt:variant>
        <vt:i4>2424845</vt:i4>
      </vt:variant>
      <vt:variant>
        <vt:i4>11</vt:i4>
      </vt:variant>
      <vt:variant>
        <vt:i4>0</vt:i4>
      </vt:variant>
      <vt:variant>
        <vt:i4>5</vt:i4>
      </vt:variant>
      <vt:variant>
        <vt:lpwstr/>
      </vt:variant>
      <vt:variant>
        <vt:lpwstr>_Toc9341007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Sheehan, Meg (DEQ)</dc:creator>
  <cp:keywords>AQD-AIR-ROP-TITLE V, Template Shell</cp:keywords>
  <dc:description>SharePoint Program Category: ROP Related Templates</dc:description>
  <cp:lastModifiedBy>Irwin, Andrea (EGLE)</cp:lastModifiedBy>
  <cp:revision>3</cp:revision>
  <cp:lastPrinted>2020-01-22T15:51:00Z</cp:lastPrinted>
  <dcterms:created xsi:type="dcterms:W3CDTF">2020-01-22T15:51:00Z</dcterms:created>
  <dcterms:modified xsi:type="dcterms:W3CDTF">2020-01-22T15:52:00Z</dcterms:modified>
  <cp:category>Permits</cp:category>
</cp:coreProperties>
</file>